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986F0" w14:textId="77777777" w:rsidR="00E178B4" w:rsidRDefault="00E178B4" w:rsidP="00073E35">
      <w:pPr>
        <w:pStyle w:val="Heading1"/>
        <w:spacing w:before="0" w:after="120"/>
        <w:ind w:left="16"/>
        <w:jc w:val="center"/>
      </w:pPr>
      <w:r w:rsidRPr="00E178B4">
        <w:t>Original Research Article</w:t>
      </w:r>
    </w:p>
    <w:p w14:paraId="157A67E0" w14:textId="77777777" w:rsidR="00073E35" w:rsidRPr="0041336A" w:rsidRDefault="00881F90" w:rsidP="00073E35">
      <w:pPr>
        <w:pStyle w:val="Heading1"/>
        <w:spacing w:before="0" w:after="120"/>
        <w:ind w:left="16"/>
        <w:jc w:val="center"/>
        <w:rPr>
          <w:spacing w:val="-3"/>
        </w:rPr>
      </w:pPr>
      <w:r w:rsidRPr="0041336A">
        <w:t xml:space="preserve">Phytochemical analysis, Proximate, Amino acid profile, and Free Radical Scavenging activity of Pseudo stem and Exudate from </w:t>
      </w:r>
      <w:r w:rsidRPr="0041336A">
        <w:rPr>
          <w:i/>
        </w:rPr>
        <w:t>Musa</w:t>
      </w:r>
      <w:r w:rsidRPr="0041336A">
        <w:rPr>
          <w:i/>
          <w:spacing w:val="1"/>
        </w:rPr>
        <w:t xml:space="preserve"> </w:t>
      </w:r>
      <w:r w:rsidRPr="0041336A">
        <w:rPr>
          <w:i/>
          <w:spacing w:val="-2"/>
        </w:rPr>
        <w:t>paradisiaca</w:t>
      </w:r>
      <w:r w:rsidRPr="00CD2C85">
        <w:rPr>
          <w:iCs/>
          <w:spacing w:val="-2"/>
        </w:rPr>
        <w:t xml:space="preserve"> </w:t>
      </w:r>
      <w:r w:rsidR="00CD2C85" w:rsidRPr="00CD2C85">
        <w:rPr>
          <w:iCs/>
          <w:spacing w:val="-2"/>
        </w:rPr>
        <w:t>(</w:t>
      </w:r>
      <w:r w:rsidRPr="00CD2C85">
        <w:rPr>
          <w:iCs/>
          <w:spacing w:val="-2"/>
        </w:rPr>
        <w:t>Plantain)</w:t>
      </w:r>
      <w:r w:rsidRPr="00CD2C85">
        <w:rPr>
          <w:iCs/>
        </w:rPr>
        <w:t xml:space="preserve"> </w:t>
      </w:r>
      <w:r w:rsidRPr="0041336A">
        <w:t>Cultivated in Nigeria</w:t>
      </w:r>
      <w:r w:rsidR="00CA7823" w:rsidRPr="0041336A">
        <w:rPr>
          <w:spacing w:val="-2"/>
        </w:rPr>
        <w:t xml:space="preserve"> </w:t>
      </w:r>
    </w:p>
    <w:p w14:paraId="13EFC92E" w14:textId="77777777" w:rsidR="00E178B4" w:rsidRPr="0041336A" w:rsidRDefault="00E178B4" w:rsidP="00E178B4">
      <w:pPr>
        <w:spacing w:after="100"/>
        <w:rPr>
          <w:color w:val="000000" w:themeColor="text1"/>
          <w:sz w:val="24"/>
          <w:szCs w:val="24"/>
        </w:rPr>
      </w:pPr>
    </w:p>
    <w:p w14:paraId="7105A427" w14:textId="77777777" w:rsidR="00323F98" w:rsidRPr="0041336A" w:rsidRDefault="009D2F11" w:rsidP="00903165">
      <w:pPr>
        <w:spacing w:after="120" w:line="276" w:lineRule="auto"/>
        <w:ind w:left="23" w:right="284"/>
        <w:outlineLvl w:val="0"/>
        <w:rPr>
          <w:b/>
          <w:bCs/>
          <w:sz w:val="24"/>
          <w:szCs w:val="24"/>
        </w:rPr>
      </w:pPr>
      <w:r w:rsidRPr="0041336A">
        <w:rPr>
          <w:b/>
          <w:bCs/>
          <w:spacing w:val="-2"/>
          <w:sz w:val="24"/>
          <w:szCs w:val="24"/>
        </w:rPr>
        <w:t>Abstract</w:t>
      </w:r>
    </w:p>
    <w:p w14:paraId="00776016" w14:textId="77777777" w:rsidR="00323F98" w:rsidRPr="0041336A" w:rsidRDefault="00323F98" w:rsidP="00903165">
      <w:pPr>
        <w:spacing w:after="120"/>
        <w:ind w:right="391"/>
        <w:jc w:val="both"/>
        <w:rPr>
          <w:sz w:val="24"/>
          <w:szCs w:val="24"/>
        </w:rPr>
      </w:pPr>
      <w:r w:rsidRPr="0041336A">
        <w:rPr>
          <w:sz w:val="24"/>
          <w:szCs w:val="24"/>
        </w:rPr>
        <w:t>Plantain (</w:t>
      </w:r>
      <w:r w:rsidRPr="0041336A">
        <w:rPr>
          <w:i/>
          <w:sz w:val="24"/>
          <w:szCs w:val="24"/>
        </w:rPr>
        <w:t>Musa paradisiaca</w:t>
      </w:r>
      <w:r w:rsidRPr="0041336A">
        <w:rPr>
          <w:sz w:val="24"/>
          <w:szCs w:val="24"/>
        </w:rPr>
        <w:t xml:space="preserve">) is an important tropical crop </w:t>
      </w:r>
      <w:r w:rsidR="00372166" w:rsidRPr="0041336A">
        <w:rPr>
          <w:sz w:val="24"/>
          <w:szCs w:val="24"/>
        </w:rPr>
        <w:t>used</w:t>
      </w:r>
      <w:r w:rsidRPr="0041336A">
        <w:rPr>
          <w:sz w:val="24"/>
          <w:szCs w:val="24"/>
        </w:rPr>
        <w:t xml:space="preserve"> for </w:t>
      </w:r>
      <w:r w:rsidR="007B783D" w:rsidRPr="0041336A">
        <w:rPr>
          <w:sz w:val="24"/>
          <w:szCs w:val="24"/>
        </w:rPr>
        <w:t>food</w:t>
      </w:r>
      <w:r w:rsidRPr="0041336A">
        <w:rPr>
          <w:sz w:val="24"/>
          <w:szCs w:val="24"/>
        </w:rPr>
        <w:t xml:space="preserve"> and traditional medicine. </w:t>
      </w:r>
      <w:r>
        <w:rPr>
          <w:sz w:val="24"/>
          <w:szCs w:val="24"/>
          <w:highlight w:val="yellow"/>
        </w:rPr>
        <w:t>In addition to the fruit,</w:t>
      </w:r>
      <w:r>
        <w:rPr>
          <w:sz w:val="24"/>
          <w:szCs w:val="24"/>
        </w:rPr>
        <w:t xml:space="preserve"> the pseudo-stem and exudate (sap) have medicinal benefits such as anti-inflammatory, wound-healing, and antioxidant properties. This study evaluated the composition of the </w:t>
      </w:r>
      <w:r>
        <w:rPr>
          <w:sz w:val="24"/>
          <w:szCs w:val="24"/>
          <w:highlight w:val="yellow"/>
        </w:rPr>
        <w:t>pseudo-stem fibre</w:t>
      </w:r>
      <w:r>
        <w:rPr>
          <w:sz w:val="24"/>
          <w:szCs w:val="24"/>
        </w:rPr>
        <w:t xml:space="preserve"> and exudate to determine their nutritional and pharmacological value. Laboratory analyses included proximate composition, mineral content, phytochemical screening, antioxidant activity, and amino acid profiling using standard scientific methods. Results revealed that </w:t>
      </w:r>
      <w:r>
        <w:rPr>
          <w:sz w:val="24"/>
          <w:szCs w:val="24"/>
          <w:highlight w:val="yellow"/>
        </w:rPr>
        <w:t>plantain exudate (PEX) had</w:t>
      </w:r>
      <w:r>
        <w:rPr>
          <w:sz w:val="24"/>
          <w:szCs w:val="24"/>
        </w:rPr>
        <w:t xml:space="preserve"> very high moisture content (88.46%),</w:t>
      </w:r>
      <w:r w:rsidRPr="0041336A">
        <w:rPr>
          <w:spacing w:val="-7"/>
          <w:sz w:val="24"/>
          <w:szCs w:val="24"/>
        </w:rPr>
        <w:t xml:space="preserve"> </w:t>
      </w:r>
      <w:r w:rsidRPr="0041336A">
        <w:rPr>
          <w:sz w:val="24"/>
          <w:szCs w:val="24"/>
        </w:rPr>
        <w:t>low</w:t>
      </w:r>
      <w:r w:rsidRPr="0041336A">
        <w:rPr>
          <w:spacing w:val="-6"/>
          <w:sz w:val="24"/>
          <w:szCs w:val="24"/>
        </w:rPr>
        <w:t xml:space="preserve"> </w:t>
      </w:r>
      <w:proofErr w:type="spellStart"/>
      <w:r w:rsidRPr="0041336A">
        <w:rPr>
          <w:sz w:val="24"/>
          <w:szCs w:val="24"/>
        </w:rPr>
        <w:t>fibre</w:t>
      </w:r>
      <w:proofErr w:type="spellEnd"/>
      <w:r w:rsidRPr="0041336A">
        <w:rPr>
          <w:spacing w:val="-7"/>
          <w:sz w:val="24"/>
          <w:szCs w:val="24"/>
        </w:rPr>
        <w:t xml:space="preserve"> </w:t>
      </w:r>
      <w:r w:rsidRPr="0041336A">
        <w:rPr>
          <w:sz w:val="24"/>
          <w:szCs w:val="24"/>
        </w:rPr>
        <w:t>(4.14%),</w:t>
      </w:r>
      <w:r w:rsidRPr="0041336A">
        <w:rPr>
          <w:spacing w:val="-7"/>
          <w:sz w:val="24"/>
          <w:szCs w:val="24"/>
        </w:rPr>
        <w:t xml:space="preserve"> </w:t>
      </w:r>
      <w:r w:rsidRPr="0041336A">
        <w:rPr>
          <w:sz w:val="24"/>
          <w:szCs w:val="24"/>
        </w:rPr>
        <w:t>carbohydrate</w:t>
      </w:r>
      <w:r w:rsidRPr="0041336A">
        <w:rPr>
          <w:spacing w:val="-3"/>
          <w:sz w:val="24"/>
          <w:szCs w:val="24"/>
        </w:rPr>
        <w:t xml:space="preserve"> </w:t>
      </w:r>
      <w:r w:rsidRPr="0041336A">
        <w:rPr>
          <w:sz w:val="24"/>
          <w:szCs w:val="24"/>
        </w:rPr>
        <w:t>(2.59%),</w:t>
      </w:r>
      <w:r w:rsidRPr="0041336A">
        <w:rPr>
          <w:spacing w:val="-4"/>
          <w:sz w:val="24"/>
          <w:szCs w:val="24"/>
        </w:rPr>
        <w:t xml:space="preserve"> </w:t>
      </w:r>
      <w:r w:rsidRPr="0041336A">
        <w:rPr>
          <w:sz w:val="24"/>
          <w:szCs w:val="24"/>
        </w:rPr>
        <w:t>fat</w:t>
      </w:r>
      <w:r w:rsidRPr="0041336A">
        <w:rPr>
          <w:spacing w:val="-5"/>
          <w:sz w:val="24"/>
          <w:szCs w:val="24"/>
        </w:rPr>
        <w:t xml:space="preserve"> </w:t>
      </w:r>
      <w:r w:rsidRPr="0041336A">
        <w:rPr>
          <w:sz w:val="24"/>
          <w:szCs w:val="24"/>
        </w:rPr>
        <w:t>and</w:t>
      </w:r>
      <w:r w:rsidRPr="0041336A">
        <w:rPr>
          <w:spacing w:val="-6"/>
          <w:sz w:val="24"/>
          <w:szCs w:val="24"/>
        </w:rPr>
        <w:t xml:space="preserve"> </w:t>
      </w:r>
      <w:r w:rsidRPr="0041336A">
        <w:rPr>
          <w:sz w:val="24"/>
          <w:szCs w:val="24"/>
        </w:rPr>
        <w:t>oil</w:t>
      </w:r>
      <w:r w:rsidRPr="0041336A">
        <w:rPr>
          <w:spacing w:val="-4"/>
          <w:sz w:val="24"/>
          <w:szCs w:val="24"/>
        </w:rPr>
        <w:t xml:space="preserve"> </w:t>
      </w:r>
      <w:r w:rsidRPr="0041336A">
        <w:rPr>
          <w:sz w:val="24"/>
          <w:szCs w:val="24"/>
        </w:rPr>
        <w:t>(1.50%),</w:t>
      </w:r>
      <w:r w:rsidRPr="0041336A">
        <w:rPr>
          <w:spacing w:val="-3"/>
          <w:sz w:val="24"/>
          <w:szCs w:val="24"/>
        </w:rPr>
        <w:t xml:space="preserve"> </w:t>
      </w:r>
      <w:r w:rsidRPr="0041336A">
        <w:rPr>
          <w:sz w:val="24"/>
          <w:szCs w:val="24"/>
        </w:rPr>
        <w:t>and</w:t>
      </w:r>
      <w:r w:rsidRPr="0041336A">
        <w:rPr>
          <w:spacing w:val="-6"/>
          <w:sz w:val="24"/>
          <w:szCs w:val="24"/>
        </w:rPr>
        <w:t xml:space="preserve"> </w:t>
      </w:r>
      <w:r w:rsidRPr="0041336A">
        <w:rPr>
          <w:sz w:val="24"/>
          <w:szCs w:val="24"/>
        </w:rPr>
        <w:t>ash</w:t>
      </w:r>
      <w:r w:rsidRPr="0041336A">
        <w:rPr>
          <w:spacing w:val="-6"/>
          <w:sz w:val="24"/>
          <w:szCs w:val="24"/>
        </w:rPr>
        <w:t xml:space="preserve"> </w:t>
      </w:r>
      <w:r w:rsidRPr="0041336A">
        <w:rPr>
          <w:sz w:val="24"/>
          <w:szCs w:val="24"/>
        </w:rPr>
        <w:t>(0.93%),</w:t>
      </w:r>
      <w:r w:rsidRPr="0041336A">
        <w:rPr>
          <w:spacing w:val="-7"/>
          <w:sz w:val="24"/>
          <w:szCs w:val="24"/>
        </w:rPr>
        <w:t xml:space="preserve"> </w:t>
      </w:r>
      <w:r w:rsidRPr="0041336A">
        <w:rPr>
          <w:sz w:val="24"/>
          <w:szCs w:val="24"/>
        </w:rPr>
        <w:t>whereas</w:t>
      </w:r>
      <w:r w:rsidRPr="0041336A">
        <w:rPr>
          <w:spacing w:val="-6"/>
          <w:sz w:val="24"/>
          <w:szCs w:val="24"/>
        </w:rPr>
        <w:t xml:space="preserve"> </w:t>
      </w:r>
      <w:r w:rsidRPr="0041336A">
        <w:rPr>
          <w:sz w:val="24"/>
          <w:szCs w:val="24"/>
        </w:rPr>
        <w:t>the</w:t>
      </w:r>
      <w:r w:rsidRPr="0041336A">
        <w:rPr>
          <w:spacing w:val="-6"/>
          <w:sz w:val="24"/>
          <w:szCs w:val="24"/>
        </w:rPr>
        <w:t xml:space="preserve"> </w:t>
      </w:r>
      <w:r>
        <w:rPr>
          <w:sz w:val="24"/>
          <w:szCs w:val="24"/>
          <w:highlight w:val="yellow"/>
        </w:rPr>
        <w:t>plantain pseudo-stem (PPS) contained</w:t>
      </w:r>
      <w:r>
        <w:rPr>
          <w:sz w:val="24"/>
          <w:szCs w:val="24"/>
        </w:rPr>
        <w:t xml:space="preserve"> high carbohydrate (62.59%), moderate moisture (21.06%), high </w:t>
      </w:r>
      <w:proofErr w:type="spellStart"/>
      <w:r w:rsidRPr="0041336A">
        <w:rPr>
          <w:sz w:val="24"/>
          <w:szCs w:val="24"/>
        </w:rPr>
        <w:t>fibre</w:t>
      </w:r>
      <w:proofErr w:type="spellEnd"/>
      <w:r w:rsidRPr="0041336A">
        <w:rPr>
          <w:sz w:val="24"/>
          <w:szCs w:val="24"/>
        </w:rPr>
        <w:t xml:space="preserve"> (10.68%), ash (2.43%), and very low fat and oil (0.79%). </w:t>
      </w:r>
      <w:r>
        <w:rPr>
          <w:sz w:val="24"/>
          <w:szCs w:val="24"/>
          <w:highlight w:val="yellow"/>
        </w:rPr>
        <w:t>PEX contained several bioactive compounds</w:t>
      </w:r>
      <w:r>
        <w:rPr>
          <w:sz w:val="24"/>
          <w:szCs w:val="24"/>
        </w:rPr>
        <w:t xml:space="preserve">, with the most abundant being resveratrol (51.46 nmol/l), </w:t>
      </w:r>
      <w:proofErr w:type="spellStart"/>
      <w:r w:rsidRPr="0041336A">
        <w:rPr>
          <w:sz w:val="24"/>
          <w:szCs w:val="24"/>
        </w:rPr>
        <w:t>gallocatechin</w:t>
      </w:r>
      <w:proofErr w:type="spellEnd"/>
      <w:r w:rsidRPr="0041336A">
        <w:rPr>
          <w:sz w:val="24"/>
          <w:szCs w:val="24"/>
        </w:rPr>
        <w:t xml:space="preserve"> (37.40 nmol/l), and </w:t>
      </w:r>
      <w:proofErr w:type="spellStart"/>
      <w:r w:rsidRPr="0041336A">
        <w:rPr>
          <w:sz w:val="24"/>
          <w:szCs w:val="24"/>
        </w:rPr>
        <w:t>tangeretin</w:t>
      </w:r>
      <w:proofErr w:type="spellEnd"/>
      <w:r w:rsidRPr="0041336A">
        <w:rPr>
          <w:sz w:val="24"/>
          <w:szCs w:val="24"/>
        </w:rPr>
        <w:t xml:space="preserve"> (45.09 nmol/l), while PPS</w:t>
      </w:r>
      <w:r w:rsidRPr="0041336A">
        <w:rPr>
          <w:spacing w:val="-2"/>
          <w:sz w:val="24"/>
          <w:szCs w:val="24"/>
        </w:rPr>
        <w:t xml:space="preserve"> </w:t>
      </w:r>
      <w:r w:rsidRPr="0041336A">
        <w:rPr>
          <w:sz w:val="24"/>
          <w:szCs w:val="24"/>
        </w:rPr>
        <w:t>exhibited</w:t>
      </w:r>
      <w:r w:rsidRPr="0041336A">
        <w:rPr>
          <w:spacing w:val="-2"/>
          <w:sz w:val="24"/>
          <w:szCs w:val="24"/>
        </w:rPr>
        <w:t xml:space="preserve"> </w:t>
      </w:r>
      <w:r w:rsidRPr="0041336A">
        <w:rPr>
          <w:sz w:val="24"/>
          <w:szCs w:val="24"/>
        </w:rPr>
        <w:t>higher</w:t>
      </w:r>
      <w:r w:rsidRPr="0041336A">
        <w:rPr>
          <w:spacing w:val="-1"/>
          <w:sz w:val="24"/>
          <w:szCs w:val="24"/>
        </w:rPr>
        <w:t xml:space="preserve"> </w:t>
      </w:r>
      <w:r w:rsidRPr="0041336A">
        <w:rPr>
          <w:sz w:val="24"/>
          <w:szCs w:val="24"/>
        </w:rPr>
        <w:t>concentrations</w:t>
      </w:r>
      <w:r w:rsidRPr="0041336A">
        <w:rPr>
          <w:spacing w:val="-2"/>
          <w:sz w:val="24"/>
          <w:szCs w:val="24"/>
        </w:rPr>
        <w:t xml:space="preserve"> </w:t>
      </w:r>
      <w:r w:rsidRPr="0041336A">
        <w:rPr>
          <w:sz w:val="24"/>
          <w:szCs w:val="24"/>
        </w:rPr>
        <w:t>of</w:t>
      </w:r>
      <w:r w:rsidRPr="0041336A">
        <w:rPr>
          <w:spacing w:val="-2"/>
          <w:sz w:val="24"/>
          <w:szCs w:val="24"/>
        </w:rPr>
        <w:t xml:space="preserve"> </w:t>
      </w:r>
      <w:r w:rsidRPr="0041336A">
        <w:rPr>
          <w:sz w:val="24"/>
          <w:szCs w:val="24"/>
        </w:rPr>
        <w:t>similar</w:t>
      </w:r>
      <w:r w:rsidRPr="0041336A">
        <w:rPr>
          <w:spacing w:val="-2"/>
          <w:sz w:val="24"/>
          <w:szCs w:val="24"/>
        </w:rPr>
        <w:t xml:space="preserve"> </w:t>
      </w:r>
      <w:r w:rsidRPr="0041336A">
        <w:rPr>
          <w:sz w:val="24"/>
          <w:szCs w:val="24"/>
        </w:rPr>
        <w:t>compounds,</w:t>
      </w:r>
      <w:r w:rsidRPr="0041336A">
        <w:rPr>
          <w:spacing w:val="-2"/>
          <w:sz w:val="24"/>
          <w:szCs w:val="24"/>
        </w:rPr>
        <w:t xml:space="preserve"> </w:t>
      </w:r>
      <w:r w:rsidRPr="0041336A">
        <w:rPr>
          <w:sz w:val="24"/>
          <w:szCs w:val="24"/>
        </w:rPr>
        <w:t>especially</w:t>
      </w:r>
      <w:r w:rsidRPr="0041336A">
        <w:rPr>
          <w:spacing w:val="-5"/>
          <w:sz w:val="24"/>
          <w:szCs w:val="24"/>
        </w:rPr>
        <w:t xml:space="preserve"> </w:t>
      </w:r>
      <w:r w:rsidRPr="0041336A">
        <w:rPr>
          <w:sz w:val="24"/>
          <w:szCs w:val="24"/>
        </w:rPr>
        <w:t>kaempferol</w:t>
      </w:r>
      <w:r w:rsidRPr="0041336A">
        <w:rPr>
          <w:spacing w:val="-2"/>
          <w:sz w:val="24"/>
          <w:szCs w:val="24"/>
        </w:rPr>
        <w:t xml:space="preserve"> </w:t>
      </w:r>
      <w:r w:rsidRPr="0041336A">
        <w:rPr>
          <w:sz w:val="24"/>
          <w:szCs w:val="24"/>
        </w:rPr>
        <w:t>(91.34 nmol/l),</w:t>
      </w:r>
      <w:r w:rsidRPr="0041336A">
        <w:rPr>
          <w:spacing w:val="-2"/>
          <w:sz w:val="24"/>
          <w:szCs w:val="24"/>
        </w:rPr>
        <w:t xml:space="preserve"> </w:t>
      </w:r>
      <w:r w:rsidRPr="0041336A">
        <w:rPr>
          <w:sz w:val="24"/>
          <w:szCs w:val="24"/>
        </w:rPr>
        <w:t>vanillic</w:t>
      </w:r>
      <w:r w:rsidRPr="0041336A">
        <w:rPr>
          <w:spacing w:val="-3"/>
          <w:sz w:val="24"/>
          <w:szCs w:val="24"/>
        </w:rPr>
        <w:t xml:space="preserve"> </w:t>
      </w:r>
      <w:r w:rsidRPr="0041336A">
        <w:rPr>
          <w:sz w:val="24"/>
          <w:szCs w:val="24"/>
        </w:rPr>
        <w:t>acid (117.06</w:t>
      </w:r>
      <w:r w:rsidRPr="0041336A">
        <w:rPr>
          <w:spacing w:val="-15"/>
          <w:sz w:val="24"/>
          <w:szCs w:val="24"/>
        </w:rPr>
        <w:t xml:space="preserve"> </w:t>
      </w:r>
      <w:r w:rsidRPr="0041336A">
        <w:rPr>
          <w:sz w:val="24"/>
          <w:szCs w:val="24"/>
        </w:rPr>
        <w:t>nmol/l),</w:t>
      </w:r>
      <w:r w:rsidRPr="0041336A">
        <w:rPr>
          <w:spacing w:val="-15"/>
          <w:sz w:val="24"/>
          <w:szCs w:val="24"/>
        </w:rPr>
        <w:t xml:space="preserve"> </w:t>
      </w:r>
      <w:r w:rsidRPr="0041336A">
        <w:rPr>
          <w:sz w:val="24"/>
          <w:szCs w:val="24"/>
        </w:rPr>
        <w:t>daidzein</w:t>
      </w:r>
      <w:r w:rsidRPr="0041336A">
        <w:rPr>
          <w:spacing w:val="-15"/>
          <w:sz w:val="24"/>
          <w:szCs w:val="24"/>
        </w:rPr>
        <w:t xml:space="preserve"> </w:t>
      </w:r>
      <w:r w:rsidRPr="0041336A">
        <w:rPr>
          <w:sz w:val="24"/>
          <w:szCs w:val="24"/>
        </w:rPr>
        <w:t>(24.27</w:t>
      </w:r>
      <w:r w:rsidRPr="0041336A">
        <w:rPr>
          <w:spacing w:val="-15"/>
          <w:sz w:val="24"/>
          <w:szCs w:val="24"/>
        </w:rPr>
        <w:t xml:space="preserve"> </w:t>
      </w:r>
      <w:r w:rsidRPr="0041336A">
        <w:rPr>
          <w:sz w:val="24"/>
          <w:szCs w:val="24"/>
        </w:rPr>
        <w:t>nmol/l),</w:t>
      </w:r>
      <w:r w:rsidRPr="0041336A">
        <w:rPr>
          <w:spacing w:val="-15"/>
          <w:sz w:val="24"/>
          <w:szCs w:val="24"/>
        </w:rPr>
        <w:t xml:space="preserve"> </w:t>
      </w:r>
      <w:r w:rsidRPr="0041336A">
        <w:rPr>
          <w:sz w:val="24"/>
          <w:szCs w:val="24"/>
        </w:rPr>
        <w:t>and</w:t>
      </w:r>
      <w:r w:rsidRPr="0041336A">
        <w:rPr>
          <w:spacing w:val="-15"/>
          <w:sz w:val="24"/>
          <w:szCs w:val="24"/>
        </w:rPr>
        <w:t xml:space="preserve"> </w:t>
      </w:r>
      <w:proofErr w:type="spellStart"/>
      <w:r w:rsidRPr="0041336A">
        <w:rPr>
          <w:sz w:val="24"/>
          <w:szCs w:val="24"/>
        </w:rPr>
        <w:t>butein</w:t>
      </w:r>
      <w:proofErr w:type="spellEnd"/>
      <w:r w:rsidRPr="0041336A">
        <w:rPr>
          <w:spacing w:val="-15"/>
          <w:sz w:val="24"/>
          <w:szCs w:val="24"/>
        </w:rPr>
        <w:t xml:space="preserve"> </w:t>
      </w:r>
      <w:r w:rsidRPr="0041336A">
        <w:rPr>
          <w:sz w:val="24"/>
          <w:szCs w:val="24"/>
        </w:rPr>
        <w:t>(21.42</w:t>
      </w:r>
      <w:r w:rsidRPr="0041336A">
        <w:rPr>
          <w:spacing w:val="-15"/>
          <w:sz w:val="24"/>
          <w:szCs w:val="24"/>
        </w:rPr>
        <w:t xml:space="preserve"> </w:t>
      </w:r>
      <w:r w:rsidRPr="0041336A">
        <w:rPr>
          <w:sz w:val="24"/>
          <w:szCs w:val="24"/>
        </w:rPr>
        <w:t>nmol/l).</w:t>
      </w:r>
      <w:r w:rsidRPr="0041336A">
        <w:rPr>
          <w:spacing w:val="-15"/>
          <w:sz w:val="24"/>
          <w:szCs w:val="24"/>
        </w:rPr>
        <w:t xml:space="preserve"> </w:t>
      </w:r>
      <w:r w:rsidRPr="0041336A">
        <w:rPr>
          <w:sz w:val="24"/>
          <w:szCs w:val="24"/>
        </w:rPr>
        <w:t>Mineral</w:t>
      </w:r>
      <w:r w:rsidRPr="0041336A">
        <w:rPr>
          <w:spacing w:val="-15"/>
          <w:sz w:val="24"/>
          <w:szCs w:val="24"/>
        </w:rPr>
        <w:t xml:space="preserve"> </w:t>
      </w:r>
      <w:r w:rsidRPr="0041336A">
        <w:rPr>
          <w:sz w:val="24"/>
          <w:szCs w:val="24"/>
        </w:rPr>
        <w:t>analysis</w:t>
      </w:r>
      <w:r w:rsidRPr="0041336A">
        <w:rPr>
          <w:spacing w:val="-15"/>
          <w:sz w:val="24"/>
          <w:szCs w:val="24"/>
        </w:rPr>
        <w:t xml:space="preserve"> </w:t>
      </w:r>
      <w:r w:rsidRPr="0041336A">
        <w:rPr>
          <w:sz w:val="24"/>
          <w:szCs w:val="24"/>
        </w:rPr>
        <w:t>showed</w:t>
      </w:r>
      <w:r w:rsidRPr="0041336A">
        <w:rPr>
          <w:spacing w:val="-15"/>
          <w:sz w:val="24"/>
          <w:szCs w:val="24"/>
        </w:rPr>
        <w:t xml:space="preserve"> </w:t>
      </w:r>
      <w:r w:rsidRPr="0041336A">
        <w:rPr>
          <w:sz w:val="24"/>
          <w:szCs w:val="24"/>
        </w:rPr>
        <w:t>that</w:t>
      </w:r>
      <w:r w:rsidRPr="0041336A">
        <w:rPr>
          <w:spacing w:val="-15"/>
          <w:sz w:val="24"/>
          <w:szCs w:val="24"/>
        </w:rPr>
        <w:t xml:space="preserve"> </w:t>
      </w:r>
      <w:r w:rsidRPr="0041336A">
        <w:rPr>
          <w:sz w:val="24"/>
          <w:szCs w:val="24"/>
        </w:rPr>
        <w:t>PPS</w:t>
      </w:r>
      <w:r w:rsidRPr="0041336A">
        <w:rPr>
          <w:spacing w:val="-15"/>
          <w:sz w:val="24"/>
          <w:szCs w:val="24"/>
        </w:rPr>
        <w:t xml:space="preserve"> </w:t>
      </w:r>
      <w:r w:rsidRPr="0041336A">
        <w:rPr>
          <w:sz w:val="24"/>
          <w:szCs w:val="24"/>
        </w:rPr>
        <w:t>contained higher levels of iron (1.4439 ppm), sodium (5.2567 ppm), manganese (0.673 ppm), potassium (12.2893 ppm), calcium</w:t>
      </w:r>
      <w:r w:rsidRPr="0041336A">
        <w:rPr>
          <w:spacing w:val="-4"/>
          <w:sz w:val="24"/>
          <w:szCs w:val="24"/>
        </w:rPr>
        <w:t xml:space="preserve"> </w:t>
      </w:r>
      <w:r w:rsidRPr="0041336A">
        <w:rPr>
          <w:sz w:val="24"/>
          <w:szCs w:val="24"/>
        </w:rPr>
        <w:t>(11.894</w:t>
      </w:r>
      <w:r w:rsidRPr="0041336A">
        <w:rPr>
          <w:spacing w:val="-3"/>
          <w:sz w:val="24"/>
          <w:szCs w:val="24"/>
        </w:rPr>
        <w:t xml:space="preserve"> </w:t>
      </w:r>
      <w:r w:rsidRPr="0041336A">
        <w:rPr>
          <w:sz w:val="24"/>
          <w:szCs w:val="24"/>
        </w:rPr>
        <w:t>ppm),</w:t>
      </w:r>
      <w:r w:rsidRPr="0041336A">
        <w:rPr>
          <w:spacing w:val="-2"/>
          <w:sz w:val="24"/>
          <w:szCs w:val="24"/>
        </w:rPr>
        <w:t xml:space="preserve"> </w:t>
      </w:r>
      <w:r w:rsidRPr="0041336A">
        <w:rPr>
          <w:sz w:val="24"/>
          <w:szCs w:val="24"/>
        </w:rPr>
        <w:t>and</w:t>
      </w:r>
      <w:r w:rsidRPr="0041336A">
        <w:rPr>
          <w:spacing w:val="-5"/>
          <w:sz w:val="24"/>
          <w:szCs w:val="24"/>
        </w:rPr>
        <w:t xml:space="preserve"> </w:t>
      </w:r>
      <w:r w:rsidRPr="0041336A">
        <w:rPr>
          <w:sz w:val="24"/>
          <w:szCs w:val="24"/>
        </w:rPr>
        <w:t>magnesium</w:t>
      </w:r>
      <w:r w:rsidRPr="0041336A">
        <w:rPr>
          <w:spacing w:val="-4"/>
          <w:sz w:val="24"/>
          <w:szCs w:val="24"/>
        </w:rPr>
        <w:t xml:space="preserve"> </w:t>
      </w:r>
      <w:r w:rsidRPr="0041336A">
        <w:rPr>
          <w:sz w:val="24"/>
          <w:szCs w:val="24"/>
        </w:rPr>
        <w:t>(7.229</w:t>
      </w:r>
      <w:r w:rsidRPr="0041336A">
        <w:rPr>
          <w:spacing w:val="-3"/>
          <w:sz w:val="24"/>
          <w:szCs w:val="24"/>
        </w:rPr>
        <w:t xml:space="preserve"> </w:t>
      </w:r>
      <w:r w:rsidRPr="0041336A">
        <w:rPr>
          <w:sz w:val="24"/>
          <w:szCs w:val="24"/>
        </w:rPr>
        <w:t>ppm),</w:t>
      </w:r>
      <w:r w:rsidRPr="0041336A">
        <w:rPr>
          <w:spacing w:val="-5"/>
          <w:sz w:val="24"/>
          <w:szCs w:val="24"/>
        </w:rPr>
        <w:t xml:space="preserve"> </w:t>
      </w:r>
      <w:r w:rsidRPr="0041336A">
        <w:rPr>
          <w:sz w:val="24"/>
          <w:szCs w:val="24"/>
        </w:rPr>
        <w:t>while</w:t>
      </w:r>
      <w:r w:rsidRPr="0041336A">
        <w:rPr>
          <w:spacing w:val="-5"/>
          <w:sz w:val="24"/>
          <w:szCs w:val="24"/>
        </w:rPr>
        <w:t xml:space="preserve"> </w:t>
      </w:r>
      <w:r w:rsidRPr="0041336A">
        <w:rPr>
          <w:sz w:val="24"/>
          <w:szCs w:val="24"/>
        </w:rPr>
        <w:t>PEX</w:t>
      </w:r>
      <w:r w:rsidRPr="0041336A">
        <w:rPr>
          <w:spacing w:val="-3"/>
          <w:sz w:val="24"/>
          <w:szCs w:val="24"/>
        </w:rPr>
        <w:t xml:space="preserve"> </w:t>
      </w:r>
      <w:r w:rsidRPr="0041336A">
        <w:rPr>
          <w:sz w:val="24"/>
          <w:szCs w:val="24"/>
        </w:rPr>
        <w:t>had</w:t>
      </w:r>
      <w:r w:rsidRPr="0041336A">
        <w:rPr>
          <w:spacing w:val="-5"/>
          <w:sz w:val="24"/>
          <w:szCs w:val="24"/>
        </w:rPr>
        <w:t xml:space="preserve"> </w:t>
      </w:r>
      <w:r w:rsidRPr="0041336A">
        <w:rPr>
          <w:sz w:val="24"/>
          <w:szCs w:val="24"/>
        </w:rPr>
        <w:t>higher</w:t>
      </w:r>
      <w:r w:rsidRPr="0041336A">
        <w:rPr>
          <w:spacing w:val="-6"/>
          <w:sz w:val="24"/>
          <w:szCs w:val="24"/>
        </w:rPr>
        <w:t xml:space="preserve"> </w:t>
      </w:r>
      <w:r w:rsidRPr="0041336A">
        <w:rPr>
          <w:sz w:val="24"/>
          <w:szCs w:val="24"/>
        </w:rPr>
        <w:t>zinc</w:t>
      </w:r>
      <w:r w:rsidRPr="0041336A">
        <w:rPr>
          <w:spacing w:val="-5"/>
          <w:sz w:val="24"/>
          <w:szCs w:val="24"/>
        </w:rPr>
        <w:t xml:space="preserve"> </w:t>
      </w:r>
      <w:r w:rsidRPr="0041336A">
        <w:rPr>
          <w:sz w:val="24"/>
          <w:szCs w:val="24"/>
        </w:rPr>
        <w:t>(1.6161</w:t>
      </w:r>
      <w:r w:rsidRPr="0041336A">
        <w:rPr>
          <w:spacing w:val="-3"/>
          <w:sz w:val="24"/>
          <w:szCs w:val="24"/>
        </w:rPr>
        <w:t xml:space="preserve"> </w:t>
      </w:r>
      <w:r w:rsidRPr="0041336A">
        <w:rPr>
          <w:sz w:val="24"/>
          <w:szCs w:val="24"/>
        </w:rPr>
        <w:t>ppm),</w:t>
      </w:r>
      <w:r w:rsidRPr="0041336A">
        <w:rPr>
          <w:spacing w:val="-5"/>
          <w:sz w:val="24"/>
          <w:szCs w:val="24"/>
        </w:rPr>
        <w:t xml:space="preserve"> </w:t>
      </w:r>
      <w:r w:rsidRPr="0041336A">
        <w:rPr>
          <w:sz w:val="24"/>
          <w:szCs w:val="24"/>
        </w:rPr>
        <w:t>copper</w:t>
      </w:r>
      <w:r w:rsidRPr="0041336A">
        <w:rPr>
          <w:spacing w:val="-6"/>
          <w:sz w:val="24"/>
          <w:szCs w:val="24"/>
        </w:rPr>
        <w:t xml:space="preserve"> </w:t>
      </w:r>
      <w:r w:rsidRPr="0041336A">
        <w:rPr>
          <w:sz w:val="24"/>
          <w:szCs w:val="24"/>
        </w:rPr>
        <w:t xml:space="preserve">(0.1057 ppm), and phosphorus (12.278 ppm). Sulphur content was also higher in PPS (2.861%) than PEX (1.892%). Amino acid composition revealed serine as the most abundant in both PEX (52.53 mg/100 g; 499.82 </w:t>
      </w:r>
      <w:proofErr w:type="spellStart"/>
      <w:r w:rsidRPr="0041336A">
        <w:rPr>
          <w:sz w:val="24"/>
          <w:szCs w:val="24"/>
        </w:rPr>
        <w:t>μmol</w:t>
      </w:r>
      <w:proofErr w:type="spellEnd"/>
      <w:r w:rsidRPr="0041336A">
        <w:rPr>
          <w:sz w:val="24"/>
          <w:szCs w:val="24"/>
        </w:rPr>
        <w:t xml:space="preserve">/l) and PPS (59.75 mg/100 g; 568.55 </w:t>
      </w:r>
      <w:proofErr w:type="spellStart"/>
      <w:r w:rsidRPr="0041336A">
        <w:rPr>
          <w:sz w:val="24"/>
          <w:szCs w:val="24"/>
        </w:rPr>
        <w:t>μmol</w:t>
      </w:r>
      <w:proofErr w:type="spellEnd"/>
      <w:r w:rsidRPr="0041336A">
        <w:rPr>
          <w:sz w:val="24"/>
          <w:szCs w:val="24"/>
        </w:rPr>
        <w:t xml:space="preserve">/l), with PPS generally showing higher amino acid concentrations, including elevated tyrosine (45.49 </w:t>
      </w:r>
      <w:proofErr w:type="spellStart"/>
      <w:r w:rsidRPr="0041336A">
        <w:rPr>
          <w:sz w:val="24"/>
          <w:szCs w:val="24"/>
        </w:rPr>
        <w:t>μmol</w:t>
      </w:r>
      <w:proofErr w:type="spellEnd"/>
      <w:r w:rsidRPr="0041336A">
        <w:rPr>
          <w:sz w:val="24"/>
          <w:szCs w:val="24"/>
        </w:rPr>
        <w:t xml:space="preserve">/l) and tryptophan (7.41 </w:t>
      </w:r>
      <w:proofErr w:type="spellStart"/>
      <w:r w:rsidRPr="0041336A">
        <w:rPr>
          <w:sz w:val="24"/>
          <w:szCs w:val="24"/>
        </w:rPr>
        <w:t>μmol</w:t>
      </w:r>
      <w:proofErr w:type="spellEnd"/>
      <w:r w:rsidRPr="0041336A">
        <w:rPr>
          <w:sz w:val="24"/>
          <w:szCs w:val="24"/>
        </w:rPr>
        <w:t xml:space="preserve">/l). </w:t>
      </w:r>
      <w:r>
        <w:rPr>
          <w:sz w:val="24"/>
          <w:szCs w:val="24"/>
          <w:highlight w:val="yellow"/>
        </w:rPr>
        <w:t>Overall,</w:t>
      </w:r>
      <w:r>
        <w:rPr>
          <w:sz w:val="24"/>
          <w:szCs w:val="24"/>
        </w:rPr>
        <w:t xml:space="preserve"> PPS demonstrated higher nutrient density, mineral richness, and bioactive potency, </w:t>
      </w:r>
      <w:r>
        <w:rPr>
          <w:sz w:val="24"/>
          <w:szCs w:val="24"/>
          <w:highlight w:val="yellow"/>
        </w:rPr>
        <w:t>whereas PEX contained moderate levels of amino acids</w:t>
      </w:r>
      <w:r>
        <w:rPr>
          <w:sz w:val="24"/>
          <w:szCs w:val="24"/>
        </w:rPr>
        <w:t xml:space="preserve"> and distinct phytochemicals with therapeutic potential. </w:t>
      </w:r>
      <w:r>
        <w:rPr>
          <w:sz w:val="24"/>
          <w:szCs w:val="24"/>
          <w:highlight w:val="yellow"/>
        </w:rPr>
        <w:t>These findings indicate that</w:t>
      </w:r>
      <w:r w:rsidRPr="0041336A">
        <w:rPr>
          <w:sz w:val="24"/>
          <w:szCs w:val="24"/>
        </w:rPr>
        <w:t xml:space="preserve"> the pseudo-stem and exudate of </w:t>
      </w:r>
      <w:r w:rsidRPr="0041336A">
        <w:rPr>
          <w:i/>
          <w:sz w:val="24"/>
          <w:szCs w:val="24"/>
        </w:rPr>
        <w:t xml:space="preserve">Musa paradisiaca </w:t>
      </w:r>
      <w:r w:rsidRPr="0041336A">
        <w:rPr>
          <w:sz w:val="24"/>
          <w:szCs w:val="24"/>
        </w:rPr>
        <w:t xml:space="preserve">exhibit significant nutritional richness, beneficial phytochemicals, and potent antioxidant </w:t>
      </w:r>
      <w:r w:rsidRPr="0041336A">
        <w:rPr>
          <w:spacing w:val="-2"/>
          <w:sz w:val="24"/>
          <w:szCs w:val="24"/>
        </w:rPr>
        <w:t>properties.</w:t>
      </w:r>
    </w:p>
    <w:p w14:paraId="4E051C1D" w14:textId="77777777" w:rsidR="005D4697" w:rsidRDefault="00323F98" w:rsidP="005D4697">
      <w:pPr>
        <w:pStyle w:val="NormalWeb"/>
      </w:pPr>
      <w:r w:rsidRPr="0041336A">
        <w:rPr>
          <w:b/>
        </w:rPr>
        <w:t>Keywords</w:t>
      </w:r>
      <w:r w:rsidR="00073E35" w:rsidRPr="0041336A">
        <w:rPr>
          <w:b/>
        </w:rPr>
        <w:t>:</w:t>
      </w:r>
      <w:r w:rsidR="00A466D2" w:rsidRPr="0041336A">
        <w:rPr>
          <w:b/>
        </w:rPr>
        <w:t xml:space="preserve"> </w:t>
      </w:r>
      <w:r w:rsidR="005D4697" w:rsidRPr="008529E6">
        <w:rPr>
          <w:i/>
          <w:iCs/>
        </w:rPr>
        <w:t>Musa paradisiaca</w:t>
      </w:r>
      <w:r w:rsidR="005D4697">
        <w:t xml:space="preserve">; plantain pseudo-stem; plantain exudate; proximate composition; phytochemicals; mineral composition; amino acid profile; </w:t>
      </w:r>
      <w:r w:rsidR="005D4697" w:rsidRPr="008B4DC7">
        <w:rPr>
          <w:i/>
          <w:iCs/>
        </w:rPr>
        <w:t>in vitro</w:t>
      </w:r>
      <w:r w:rsidR="005D4697">
        <w:t xml:space="preserve"> antioxidant activity; DPPH assay; free radical scavenging.</w:t>
      </w:r>
    </w:p>
    <w:p w14:paraId="7EADDF77" w14:textId="35146A4A" w:rsidR="00CA7823" w:rsidRPr="0041336A" w:rsidRDefault="00CA7823" w:rsidP="00903165">
      <w:pPr>
        <w:pStyle w:val="BodyText"/>
        <w:spacing w:after="120" w:line="276" w:lineRule="auto"/>
        <w:ind w:left="0"/>
        <w:jc w:val="left"/>
        <w:rPr>
          <w:b/>
        </w:rPr>
      </w:pPr>
    </w:p>
    <w:p w14:paraId="6F62D044" w14:textId="77777777" w:rsidR="00E036B7" w:rsidRPr="0041336A" w:rsidRDefault="005622CD" w:rsidP="00903165">
      <w:pPr>
        <w:pStyle w:val="BodyText"/>
        <w:spacing w:after="120" w:line="276" w:lineRule="auto"/>
        <w:ind w:left="0"/>
        <w:jc w:val="left"/>
        <w:rPr>
          <w:b/>
        </w:rPr>
      </w:pPr>
      <w:r w:rsidRPr="0041336A">
        <w:rPr>
          <w:b/>
        </w:rPr>
        <w:t>Introduction</w:t>
      </w:r>
    </w:p>
    <w:p w14:paraId="77CB0519" w14:textId="13E90A42" w:rsidR="00904DB3" w:rsidRPr="00F021CC" w:rsidRDefault="00000000">
      <w:pPr>
        <w:pStyle w:val="BodyText"/>
        <w:spacing w:after="120" w:line="276" w:lineRule="auto"/>
        <w:ind w:left="0" w:right="562"/>
        <w:rPr>
          <w:bCs/>
        </w:rPr>
      </w:pPr>
      <w:proofErr w:type="spellStart"/>
      <w:proofErr w:type="spellEnd"/>
      <w:r>
        <w:t xml:space="preserve">Plantain (</w:t>
      </w:r>
      <w:r>
        <w:rPr>
          <w:i/>
        </w:rPr>
        <w:t xml:space="preserve">Musa paradisiaca</w:t>
      </w:r>
      <w:r>
        <w:t xml:space="preserve">) is a prominent tropical fruit crop cultivated extensively across Africa, Asia, and Latin America. It belongs to the Musaceae family and has a wide range of culinary</w:t>
      </w:r>
      <w:r>
        <w:rPr>
          <w:spacing w:val="-7"/>
        </w:rPr>
        <w:t xml:space="preserve"> </w:t>
      </w:r>
      <w:r>
        <w:t xml:space="preserve">and</w:t>
      </w:r>
      <w:r>
        <w:rPr>
          <w:spacing w:val="-2"/>
        </w:rPr>
        <w:t xml:space="preserve"> </w:t>
      </w:r>
      <w:r>
        <w:t xml:space="preserve">medicinal</w:t>
      </w:r>
      <w:r>
        <w:rPr>
          <w:spacing w:val="-2"/>
        </w:rPr>
        <w:t xml:space="preserve"> </w:t>
      </w:r>
      <w:r>
        <w:t xml:space="preserve">uses.</w:t>
      </w:r>
      <w:r>
        <w:rPr>
          <w:spacing w:val="-2"/>
        </w:rPr>
        <w:t xml:space="preserve"> </w:t>
      </w:r>
      <w:r>
        <w:t xml:space="preserve">While</w:t>
      </w:r>
      <w:r>
        <w:rPr>
          <w:spacing w:val="-3"/>
        </w:rPr>
        <w:t xml:space="preserve"> </w:t>
      </w:r>
      <w:r>
        <w:t xml:space="preserve">the</w:t>
      </w:r>
      <w:r>
        <w:rPr>
          <w:spacing w:val="-2"/>
        </w:rPr>
        <w:t xml:space="preserve"> </w:t>
      </w:r>
      <w:r>
        <w:t xml:space="preserve">fruit</w:t>
      </w:r>
      <w:r>
        <w:rPr>
          <w:spacing w:val="-2"/>
        </w:rPr>
        <w:t xml:space="preserve"> </w:t>
      </w:r>
      <w:r>
        <w:t xml:space="preserve">is</w:t>
      </w:r>
      <w:r>
        <w:rPr>
          <w:spacing w:val="-2"/>
        </w:rPr>
        <w:t xml:space="preserve"> </w:t>
      </w:r>
      <w:r>
        <w:t xml:space="preserve">a</w:t>
      </w:r>
      <w:r>
        <w:rPr>
          <w:spacing w:val="-3"/>
        </w:rPr>
        <w:t xml:space="preserve"> </w:t>
      </w:r>
      <w:r>
        <w:t xml:space="preserve">common</w:t>
      </w:r>
      <w:r>
        <w:rPr>
          <w:spacing w:val="-2"/>
        </w:rPr>
        <w:t xml:space="preserve"> </w:t>
      </w:r>
      <w:r>
        <w:t xml:space="preserve">food</w:t>
      </w:r>
      <w:r>
        <w:rPr>
          <w:spacing w:val="-2"/>
        </w:rPr>
        <w:t xml:space="preserve"> </w:t>
      </w:r>
      <w:r>
        <w:t xml:space="preserve">staple</w:t>
      </w:r>
      <w:r>
        <w:rPr>
          <w:spacing w:val="-2"/>
        </w:rPr>
        <w:t xml:space="preserve"> </w:t>
      </w:r>
      <w:r>
        <w:t xml:space="preserve">in</w:t>
      </w:r>
      <w:r>
        <w:rPr>
          <w:spacing w:val="-2"/>
        </w:rPr>
        <w:t xml:space="preserve"> </w:t>
      </w:r>
      <w:r>
        <w:t xml:space="preserve">many</w:t>
      </w:r>
      <w:r>
        <w:rPr>
          <w:spacing w:val="-7"/>
        </w:rPr>
        <w:t xml:space="preserve"> </w:t>
      </w:r>
      <w:r>
        <w:t xml:space="preserve">tropical</w:t>
      </w:r>
      <w:r>
        <w:rPr>
          <w:spacing w:val="-2"/>
        </w:rPr>
        <w:t xml:space="preserve"> </w:t>
      </w:r>
      <w:r>
        <w:t xml:space="preserve">regions, </w:t>
      </w:r>
      <w:r>
        <w:rPr>
          <w:highlight w:val="yellow"/>
        </w:rPr>
        <w:t xml:space="preserve">other parts of the plant, including the pseudo-stem, have attracted interest for traditional and potential functional uses (Singh et al., 2016; Ramírez-Bolaños et al., 2021)</w:t>
      </w:r>
      <w:r>
        <w:t xml:space="preserve">.</w:t>
      </w:r>
      <w:r>
        <w:rPr>
          <w:spacing w:val="-6"/>
        </w:rPr>
        <w:t xml:space="preserve"> </w:t>
      </w:r>
      <w:r>
        <w:t xml:space="preserve">This</w:t>
      </w:r>
      <w:r>
        <w:rPr>
          <w:spacing w:val="-5"/>
        </w:rPr>
        <w:t xml:space="preserve"> </w:t>
      </w:r>
      <w:r>
        <w:t xml:space="preserve">growing</w:t>
      </w:r>
      <w:r>
        <w:rPr>
          <w:spacing w:val="-8"/>
        </w:rPr>
        <w:t xml:space="preserve"> </w:t>
      </w:r>
      <w:r>
        <w:t xml:space="preserve">interest</w:t>
      </w:r>
      <w:r>
        <w:rPr>
          <w:spacing w:val="-5"/>
        </w:rPr>
        <w:t xml:space="preserve"> </w:t>
      </w:r>
      <w:r>
        <w:t xml:space="preserve">in</w:t>
      </w:r>
      <w:r>
        <w:rPr>
          <w:spacing w:val="-5"/>
        </w:rPr>
        <w:t xml:space="preserve"> </w:t>
      </w:r>
      <w:r>
        <w:t xml:space="preserve">the</w:t>
      </w:r>
      <w:r>
        <w:rPr>
          <w:spacing w:val="-6"/>
        </w:rPr>
        <w:t xml:space="preserve"> </w:t>
      </w:r>
      <w:r>
        <w:t xml:space="preserve">non-fruit parts of the plant has led to increasing scientific investigation into their nutritional, phytochemical, and pharmacological profiles.</w:t>
      </w:r>
      <w:r>
        <w:t xml:space="preserve"> </w:t>
      </w:r>
      <w:r>
        <w:rPr>
          <w:bCs/>
          <w:highlight w:val="yellow"/>
        </w:rPr>
        <w:t xml:space="preserve">A recent formulation study examined banana pseudostem extract as an ingredient in a whey-based beverage, indicating interest in the food-related use of this underutilised plant material (Pious et al., 2025).</w:t>
      </w:r>
    </w:p>
    <w:p w14:paraId="1A2EA05E" w14:textId="7536D959" w:rsidR="00904DB3" w:rsidRPr="00F021CC" w:rsidRDefault="00000000">
      <w:pPr>
        <w:pStyle w:val="BodyText"/>
        <w:spacing w:after="120" w:line="276" w:lineRule="auto"/>
        <w:ind w:left="0" w:right="561"/>
        <w:rPr>
          <w:bCs/>
        </w:rPr>
      </w:pPr>
      <w:proofErr w:type="spellStart"/>
      <w:proofErr w:type="spellEnd"/>
      <w:r>
        <w:t xml:space="preserve">The</w:t>
      </w:r>
      <w:r>
        <w:rPr>
          <w:spacing w:val="-15"/>
        </w:rPr>
        <w:t xml:space="preserve"> </w:t>
      </w:r>
      <w:r>
        <w:t xml:space="preserve">pseudo-stem</w:t>
      </w:r>
      <w:r>
        <w:rPr>
          <w:spacing w:val="-12"/>
        </w:rPr>
        <w:t xml:space="preserve"> </w:t>
      </w:r>
      <w:r>
        <w:t xml:space="preserve">of</w:t>
      </w:r>
      <w:r>
        <w:rPr>
          <w:spacing w:val="-13"/>
        </w:rPr>
        <w:t xml:space="preserve"> </w:t>
      </w:r>
      <w:r>
        <w:rPr>
          <w:i/>
        </w:rPr>
        <w:t xml:space="preserve">Musa</w:t>
      </w:r>
      <w:r>
        <w:rPr>
          <w:i/>
          <w:spacing w:val="-12"/>
        </w:rPr>
        <w:t xml:space="preserve"> </w:t>
      </w:r>
      <w:r>
        <w:rPr>
          <w:i/>
        </w:rPr>
        <w:t xml:space="preserve">paradisiaca</w:t>
      </w:r>
      <w:r>
        <w:rPr>
          <w:i/>
          <w:spacing w:val="-11"/>
        </w:rPr>
        <w:t xml:space="preserve"> </w:t>
      </w:r>
      <w:r>
        <w:t xml:space="preserve">is</w:t>
      </w:r>
      <w:r>
        <w:rPr>
          <w:spacing w:val="-11"/>
        </w:rPr>
        <w:t xml:space="preserve"> </w:t>
      </w:r>
      <w:r>
        <w:t xml:space="preserve">the</w:t>
      </w:r>
      <w:r>
        <w:rPr>
          <w:spacing w:val="-15"/>
        </w:rPr>
        <w:t xml:space="preserve"> </w:t>
      </w:r>
      <w:r>
        <w:t xml:space="preserve">thick</w:t>
      </w:r>
      <w:r>
        <w:rPr>
          <w:spacing w:val="-14"/>
        </w:rPr>
        <w:t xml:space="preserve"> </w:t>
      </w:r>
      <w:r>
        <w:t xml:space="preserve">trunk-like</w:t>
      </w:r>
      <w:r>
        <w:rPr>
          <w:spacing w:val="-13"/>
        </w:rPr>
        <w:t xml:space="preserve"> </w:t>
      </w:r>
      <w:r>
        <w:t xml:space="preserve">structure</w:t>
      </w:r>
      <w:r>
        <w:rPr>
          <w:spacing w:val="-13"/>
        </w:rPr>
        <w:t xml:space="preserve"> </w:t>
      </w:r>
      <w:r>
        <w:t xml:space="preserve">formed</w:t>
      </w:r>
      <w:r>
        <w:rPr>
          <w:spacing w:val="-12"/>
        </w:rPr>
        <w:t xml:space="preserve"> </w:t>
      </w:r>
      <w:r>
        <w:t xml:space="preserve">by</w:t>
      </w:r>
      <w:r>
        <w:rPr>
          <w:spacing w:val="-15"/>
        </w:rPr>
        <w:t xml:space="preserve"> </w:t>
      </w:r>
      <w:r>
        <w:t xml:space="preserve">tightly</w:t>
      </w:r>
      <w:r>
        <w:rPr>
          <w:spacing w:val="-15"/>
        </w:rPr>
        <w:t xml:space="preserve"> </w:t>
      </w:r>
      <w:r>
        <w:t xml:space="preserve">packed leaf</w:t>
      </w:r>
      <w:r>
        <w:rPr>
          <w:spacing w:val="-14"/>
        </w:rPr>
        <w:t xml:space="preserve"> </w:t>
      </w:r>
      <w:r>
        <w:t xml:space="preserve">sheaths.</w:t>
      </w:r>
      <w:r>
        <w:rPr>
          <w:spacing w:val="-12"/>
        </w:rPr>
        <w:t xml:space="preserve"> </w:t>
      </w:r>
      <w:r>
        <w:t xml:space="preserve">The pseudo-stem has been studied as an underutilised material containing potentially useful nutritional and bioactive constituents (Ramírez-Bolaños et al., 2021)</w:t>
      </w:r>
      <w:r>
        <w:t xml:space="preserve">.</w:t>
      </w:r>
      <w:r>
        <w:rPr>
          <w:spacing w:val="-5"/>
        </w:rPr>
        <w:t xml:space="preserve"> </w:t>
      </w:r>
      <w:r>
        <w:t xml:space="preserve">The</w:t>
      </w:r>
      <w:r>
        <w:rPr>
          <w:spacing w:val="-8"/>
        </w:rPr>
        <w:t xml:space="preserve"> </w:t>
      </w:r>
      <w:r>
        <w:t xml:space="preserve">exudate,</w:t>
      </w:r>
      <w:r>
        <w:rPr>
          <w:spacing w:val="-8"/>
        </w:rPr>
        <w:t xml:space="preserve"> </w:t>
      </w:r>
      <w:r>
        <w:t xml:space="preserve">on</w:t>
      </w:r>
      <w:r>
        <w:rPr>
          <w:spacing w:val="-5"/>
        </w:rPr>
        <w:t xml:space="preserve"> </w:t>
      </w:r>
      <w:r>
        <w:t xml:space="preserve">the</w:t>
      </w:r>
      <w:r>
        <w:rPr>
          <w:spacing w:val="-8"/>
        </w:rPr>
        <w:t xml:space="preserve"> </w:t>
      </w:r>
      <w:r>
        <w:t xml:space="preserve">other</w:t>
      </w:r>
      <w:r>
        <w:rPr>
          <w:spacing w:val="-8"/>
        </w:rPr>
        <w:t xml:space="preserve"> </w:t>
      </w:r>
      <w:r>
        <w:t xml:space="preserve">hand,</w:t>
      </w:r>
      <w:r>
        <w:rPr>
          <w:spacing w:val="-7"/>
        </w:rPr>
        <w:t xml:space="preserve"> </w:t>
      </w:r>
      <w:r>
        <w:t xml:space="preserve">refers</w:t>
      </w:r>
      <w:r>
        <w:rPr>
          <w:spacing w:val="-8"/>
        </w:rPr>
        <w:t xml:space="preserve"> </w:t>
      </w:r>
      <w:r>
        <w:t xml:space="preserve">to</w:t>
      </w:r>
      <w:r>
        <w:rPr>
          <w:spacing w:val="-5"/>
        </w:rPr>
        <w:t xml:space="preserve"> </w:t>
      </w:r>
      <w:r>
        <w:t xml:space="preserve">the</w:t>
      </w:r>
      <w:r>
        <w:rPr>
          <w:spacing w:val="-8"/>
        </w:rPr>
        <w:t xml:space="preserve"> </w:t>
      </w:r>
      <w:r>
        <w:t xml:space="preserve">sap or fluid secreted from wounds or cuts made on the plant. </w:t>
      </w:r>
      <w:r>
        <w:t xml:space="preserve">Banana central pseudo-stem juice has been investigated for phytochemical and antioxidant activity, although those results do not establish the clinical efficacy or safety of plantain exudate (Koodkaew et al., 2021)</w:t>
      </w:r>
      <w:r>
        <w:t xml:space="preserve">.</w:t>
      </w:r>
      <w:r>
        <w:rPr>
          <w:spacing w:val="-2"/>
        </w:rPr>
        <w:t xml:space="preserve"> </w:t>
      </w:r>
      <w:r>
        <w:t xml:space="preserve">Despite</w:t>
      </w:r>
      <w:r>
        <w:rPr>
          <w:spacing w:val="-3"/>
        </w:rPr>
        <w:t xml:space="preserve"> </w:t>
      </w:r>
      <w:r>
        <w:t xml:space="preserve">these</w:t>
      </w:r>
      <w:r>
        <w:rPr>
          <w:spacing w:val="-3"/>
        </w:rPr>
        <w:t xml:space="preserve"> </w:t>
      </w:r>
      <w:r>
        <w:t xml:space="preserve">traditional</w:t>
      </w:r>
      <w:r>
        <w:rPr>
          <w:spacing w:val="-2"/>
        </w:rPr>
        <w:t xml:space="preserve"> </w:t>
      </w:r>
      <w:r>
        <w:t xml:space="preserve">applications,</w:t>
      </w:r>
      <w:r>
        <w:rPr>
          <w:spacing w:val="-2"/>
        </w:rPr>
        <w:t xml:space="preserve"> </w:t>
      </w:r>
      <w:r>
        <w:t xml:space="preserve">scientific</w:t>
      </w:r>
      <w:r>
        <w:rPr>
          <w:spacing w:val="-3"/>
        </w:rPr>
        <w:t xml:space="preserve"> </w:t>
      </w:r>
      <w:r>
        <w:t xml:space="preserve">data</w:t>
      </w:r>
      <w:r>
        <w:rPr>
          <w:spacing w:val="-3"/>
        </w:rPr>
        <w:t xml:space="preserve"> </w:t>
      </w:r>
      <w:r>
        <w:t xml:space="preserve">on their</w:t>
      </w:r>
      <w:r>
        <w:rPr>
          <w:spacing w:val="-9"/>
        </w:rPr>
        <w:t xml:space="preserve"> </w:t>
      </w:r>
      <w:r>
        <w:t xml:space="preserve">proximate</w:t>
      </w:r>
      <w:r>
        <w:rPr>
          <w:spacing w:val="-9"/>
        </w:rPr>
        <w:t xml:space="preserve"> </w:t>
      </w:r>
      <w:r>
        <w:t xml:space="preserve">and</w:t>
      </w:r>
      <w:r>
        <w:rPr>
          <w:spacing w:val="-8"/>
        </w:rPr>
        <w:t xml:space="preserve"> </w:t>
      </w:r>
      <w:r>
        <w:t xml:space="preserve">bioactive</w:t>
      </w:r>
      <w:r>
        <w:rPr>
          <w:spacing w:val="-9"/>
        </w:rPr>
        <w:t xml:space="preserve"> </w:t>
      </w:r>
      <w:r>
        <w:t xml:space="preserve">compositions,</w:t>
      </w:r>
      <w:r>
        <w:rPr>
          <w:spacing w:val="-10"/>
        </w:rPr>
        <w:t xml:space="preserve"> </w:t>
      </w:r>
      <w:r>
        <w:t xml:space="preserve">antioxidant</w:t>
      </w:r>
      <w:r>
        <w:rPr>
          <w:spacing w:val="-8"/>
        </w:rPr>
        <w:t xml:space="preserve"> </w:t>
      </w:r>
      <w:r>
        <w:t xml:space="preserve">capacities,</w:t>
      </w:r>
      <w:r>
        <w:rPr>
          <w:spacing w:val="-9"/>
        </w:rPr>
        <w:t xml:space="preserve"> </w:t>
      </w:r>
      <w:r>
        <w:t xml:space="preserve">and</w:t>
      </w:r>
      <w:r>
        <w:rPr>
          <w:spacing w:val="-8"/>
        </w:rPr>
        <w:t xml:space="preserve"> </w:t>
      </w:r>
      <w:r>
        <w:t xml:space="preserve">toxicological</w:t>
      </w:r>
      <w:r>
        <w:rPr>
          <w:spacing w:val="-8"/>
        </w:rPr>
        <w:t xml:space="preserve"> </w:t>
      </w:r>
      <w:r>
        <w:t xml:space="preserve">safety</w:t>
      </w:r>
      <w:r>
        <w:rPr>
          <w:spacing w:val="-13"/>
        </w:rPr>
        <w:t xml:space="preserve"> </w:t>
      </w:r>
      <w:r>
        <w:t xml:space="preserve">are limited, thus necessitating a comprehensive evaluation.</w:t>
      </w:r>
      <w:r>
        <w:t xml:space="preserve"> </w:t>
      </w:r>
      <w:r>
        <w:rPr>
          <w:bCs/>
          <w:highlight w:val="yellow"/>
        </w:rPr>
        <w:t xml:space="preserve">Phenolic constituents and in vitro antioxidant responses have also been characterised in microencapsulated extracts derived from banana pseudostems and inflorescences (Gayathry &amp; John, 2024).</w:t>
      </w:r>
    </w:p>
    <w:p w14:paraId="61A02751" w14:textId="13AB0ABF" w:rsidR="00904DB3" w:rsidRDefault="00000000">
      <w:pPr>
        <w:pStyle w:val="BodyText"/>
        <w:spacing w:after="120" w:line="276" w:lineRule="auto"/>
        <w:ind w:left="0" w:right="562"/>
      </w:pPr>
      <w:proofErr w:type="spellStart"/>
      <w:proofErr w:type="spellEnd"/>
      <w:r>
        <w:t xml:space="preserve">Proximate analysis provides essential information on the nutritional composition of </w:t>
      </w:r>
      <w:r>
        <w:rPr>
          <w:highlight w:val="yellow"/>
        </w:rPr>
        <w:t xml:space="preserve">plant materials, including</w:t>
      </w:r>
      <w:r>
        <w:t xml:space="preserve"> moisture, ash, crude protein, crude fat, </w:t>
      </w:r>
      <w:r>
        <w:rPr>
          <w:highlight w:val="yellow"/>
        </w:rPr>
        <w:t xml:space="preserve">fibre</w:t>
      </w:r>
      <w:r>
        <w:t xml:space="preserve">, and carbohydrate contents. These parameters are crucial in determining the potential of a plant-based material as a food supplement</w:t>
      </w:r>
      <w:r>
        <w:rPr>
          <w:spacing w:val="56"/>
        </w:rPr>
        <w:t xml:space="preserve"> </w:t>
      </w:r>
      <w:r>
        <w:t xml:space="preserve">or</w:t>
      </w:r>
      <w:r>
        <w:rPr>
          <w:spacing w:val="59"/>
        </w:rPr>
        <w:t xml:space="preserve"> </w:t>
      </w:r>
      <w:r>
        <w:t xml:space="preserve">therapeutic</w:t>
      </w:r>
      <w:r>
        <w:rPr>
          <w:spacing w:val="58"/>
        </w:rPr>
        <w:t xml:space="preserve"> </w:t>
      </w:r>
      <w:r>
        <w:t xml:space="preserve">agent</w:t>
      </w:r>
      <w:r>
        <w:rPr>
          <w:spacing w:val="60"/>
        </w:rPr>
        <w:t xml:space="preserve"> </w:t>
      </w:r>
      <w:r>
        <w:t xml:space="preserve">(AOAC International, 2016)</w:t>
      </w:r>
      <w:r>
        <w:t xml:space="preserve">.</w:t>
      </w:r>
      <w:r>
        <w:rPr>
          <w:spacing w:val="58"/>
        </w:rPr>
        <w:t xml:space="preserve"> </w:t>
      </w:r>
      <w:r>
        <w:t xml:space="preserve">For</w:t>
      </w:r>
      <w:r>
        <w:rPr>
          <w:spacing w:val="59"/>
        </w:rPr>
        <w:t xml:space="preserve"> </w:t>
      </w:r>
      <w:r>
        <w:t xml:space="preserve">example,</w:t>
      </w:r>
      <w:r>
        <w:rPr>
          <w:spacing w:val="58"/>
        </w:rPr>
        <w:t xml:space="preserve"> </w:t>
      </w:r>
      <w:r>
        <w:t xml:space="preserve">banana pseudo-stem has been reported to contain dietary fibre and associated antioxidant constituents, supporting further investigation of food applications (Bhaskar et al., 2012)</w:t>
      </w:r>
      <w:r>
        <w:t xml:space="preserve">.</w:t>
      </w:r>
      <w:r>
        <w:t xml:space="preserve"> </w:t>
      </w:r>
      <w:r>
        <w:t xml:space="preserve">Studies of banana pseudo-stems have reported phenolic and flavonoid constituents associated with in vitro antioxidant activity (Saravanan &amp; Aradhya, 2011a)</w:t>
      </w:r>
      <w:r>
        <w:t xml:space="preserve">. </w:t>
      </w:r>
      <w:r>
        <w:t xml:space="preserve">Juice obtained from banana central pseudo-stems has also been investigated for phytochemical constituents and antioxidant responses (Koodkaew et al., 2021).</w:t>
      </w:r>
      <w:r>
        <w:t xml:space="preserve"> </w:t>
      </w:r>
      <w:r>
        <w:t xml:space="preserve">Studies of banana pseudo-stem extracts have reported antioxidant activity associated with their phenolic composition (Saravanan &amp; Aradhya, 2011a; Gayathry &amp; John, 2024)</w:t>
      </w:r>
      <w:r>
        <w:t xml:space="preserve">.</w:t>
      </w:r>
      <w:r>
        <w:t xml:space="preserve"> </w:t>
      </w:r>
      <w:r>
        <w:rPr>
          <w:bCs/>
          <w:highlight w:val="yellow"/>
        </w:rPr>
        <w:t xml:space="preserve">Comparative work on unripe plantain peel and pulp has documented differences in their proximate composition and functional properties, emphasising the importance of distinguishing the plant tissues under investigation (Ayorinde et al., 2026).</w:t>
      </w:r>
      <w:r>
        <w:rPr>
          <w:bCs/>
          <w:highlight w:val="yellow"/>
        </w:rPr>
        <w:t xml:space="preserve"> </w:t>
      </w:r>
      <w:r>
        <w:rPr>
          <w:bCs/>
          <w:highlight w:val="yellow"/>
        </w:rPr>
        <w:t xml:space="preserve">The incorporation of encapsulated banana pseudostem extract into a buttermilk formulation has also been studied as a means of investigating its food-related applications (Rehman et al., 2025).</w:t>
      </w:r>
      <w:r>
        <w:rPr>
          <w:bCs/>
          <w:highlight w:val="yellow"/>
        </w:rPr>
        <w:t xml:space="preserve"> </w:t>
      </w:r>
      <w:r>
        <w:rPr>
          <w:bCs/>
          <w:highlight w:val="yellow"/>
        </w:rPr>
        <w:t xml:space="preserve">The measured phenolic content and antioxidant activity of banana pseudostem flour have been shown to respond to ultrasonication, further demonstrating the relevance of sample processing to analytical outcomes (Thakur &amp; Srivastava, 2026).</w:t>
      </w:r>
    </w:p>
    <w:p w14:paraId="58114AA8" w14:textId="77777777" w:rsidR="00E036B7" w:rsidRPr="0041336A" w:rsidRDefault="00000000" w:rsidP="005622CD">
      <w:pPr>
        <w:pStyle w:val="BodyText"/>
        <w:spacing w:after="120" w:line="276" w:lineRule="auto"/>
        <w:ind w:left="0" w:right="562"/>
      </w:pPr>
      <w:proofErr w:type="spellStart"/>
      <w:proofErr w:type="spellEnd"/>
      <w:r>
        <w:t xml:space="preserve">Recent work has examined banana pseudostem-derived cellulose as a material for topical drug delivery (Bhatia et al., 2026). However, such formulation work does not establish the toxicological safety of crude plantain pseudo-stem or exudate. A separate review has examined the composition and possible uses of plantain peel, which is a distinct tissue (Peres et al., 2026).</w:t>
      </w:r>
      <w:r>
        <w:t xml:space="preserve"> </w:t>
      </w:r>
      <w:r>
        <w:t xml:space="preserve">The</w:t>
      </w:r>
      <w:r>
        <w:rPr>
          <w:spacing w:val="-15"/>
        </w:rPr>
        <w:t xml:space="preserve"> </w:t>
      </w:r>
      <w:r>
        <w:t xml:space="preserve">relevance</w:t>
      </w:r>
      <w:r>
        <w:rPr>
          <w:spacing w:val="-15"/>
        </w:rPr>
        <w:t xml:space="preserve"> </w:t>
      </w:r>
      <w:r>
        <w:t xml:space="preserve">of</w:t>
      </w:r>
      <w:r>
        <w:rPr>
          <w:spacing w:val="-15"/>
        </w:rPr>
        <w:t xml:space="preserve"> </w:t>
      </w:r>
      <w:r>
        <w:t xml:space="preserve">this</w:t>
      </w:r>
      <w:r>
        <w:rPr>
          <w:spacing w:val="-15"/>
        </w:rPr>
        <w:t xml:space="preserve"> </w:t>
      </w:r>
      <w:r>
        <w:t xml:space="preserve">study</w:t>
      </w:r>
      <w:r>
        <w:rPr>
          <w:spacing w:val="-15"/>
        </w:rPr>
        <w:t xml:space="preserve"> </w:t>
      </w:r>
      <w:r>
        <w:t xml:space="preserve">is</w:t>
      </w:r>
      <w:r>
        <w:rPr>
          <w:spacing w:val="-15"/>
        </w:rPr>
        <w:t xml:space="preserve"> </w:t>
      </w:r>
      <w:r>
        <w:t xml:space="preserve">underscored</w:t>
      </w:r>
      <w:r>
        <w:rPr>
          <w:spacing w:val="-15"/>
        </w:rPr>
        <w:t xml:space="preserve"> </w:t>
      </w:r>
      <w:r>
        <w:t xml:space="preserve">by</w:t>
      </w:r>
      <w:r>
        <w:rPr>
          <w:spacing w:val="-15"/>
        </w:rPr>
        <w:t xml:space="preserve"> </w:t>
      </w:r>
      <w:r>
        <w:t xml:space="preserve">the</w:t>
      </w:r>
      <w:r>
        <w:rPr>
          <w:spacing w:val="-15"/>
        </w:rPr>
        <w:t xml:space="preserve"> </w:t>
      </w:r>
      <w:r>
        <w:t xml:space="preserve">growing</w:t>
      </w:r>
      <w:r>
        <w:rPr>
          <w:spacing w:val="-15"/>
        </w:rPr>
        <w:t xml:space="preserve"> </w:t>
      </w:r>
      <w:r>
        <w:t xml:space="preserve">interest</w:t>
      </w:r>
      <w:r>
        <w:rPr>
          <w:spacing w:val="-15"/>
        </w:rPr>
        <w:t xml:space="preserve"> </w:t>
      </w:r>
      <w:r>
        <w:t xml:space="preserve">in</w:t>
      </w:r>
      <w:r>
        <w:rPr>
          <w:spacing w:val="-15"/>
        </w:rPr>
        <w:t xml:space="preserve"> </w:t>
      </w:r>
      <w:r>
        <w:t xml:space="preserve">developing</w:t>
      </w:r>
      <w:r>
        <w:rPr>
          <w:spacing w:val="-15"/>
        </w:rPr>
        <w:t xml:space="preserve"> </w:t>
      </w:r>
      <w:r>
        <w:t xml:space="preserve">low-cost,</w:t>
      </w:r>
      <w:r>
        <w:rPr>
          <w:spacing w:val="-15"/>
        </w:rPr>
        <w:t xml:space="preserve"> </w:t>
      </w:r>
      <w:r>
        <w:t xml:space="preserve">plant-based therapeutics, especially in developing countries where access to conventional medicine may be limited. By exploring the nutritional and pharmacological potential of </w:t>
      </w:r>
      <w:r>
        <w:rPr>
          <w:highlight w:val="yellow"/>
        </w:rPr>
        <w:t xml:space="preserve">underutilised</w:t>
      </w:r>
      <w:r>
        <w:t xml:space="preserve"> plant parts like the pseudo-stem and exudate, this research contributes to sustainable health practices and the </w:t>
      </w:r>
      <w:r>
        <w:rPr>
          <w:highlight w:val="yellow"/>
        </w:rPr>
        <w:t xml:space="preserve">valorisation</w:t>
      </w:r>
      <w:r>
        <w:t xml:space="preserve"> of agricultural waste.</w:t>
      </w:r>
    </w:p>
    <w:p w14:paraId="2A69EF04" w14:textId="77777777" w:rsidR="00904DB3" w:rsidRDefault="00000000">
      <w:pPr>
        <w:pStyle w:val="BodyText"/>
        <w:keepNext/>
        <w:spacing w:before="120" w:after="120" w:line="276" w:lineRule="auto"/>
        <w:ind w:left="0" w:right="562"/>
      </w:pPr>
      <w:r>
        <w:rPr>
          <w:b/>
          <w:highlight w:val="yellow"/>
        </w:rPr>
        <w:t>Research gap</w:t>
      </w:r>
    </w:p>
    <w:p w14:paraId="3D033A14" w14:textId="77777777" w:rsidR="00904DB3" w:rsidRPr="000E5271" w:rsidRDefault="00000000">
      <w:pPr>
        <w:pStyle w:val="BodyText"/>
        <w:keepNext/>
        <w:spacing w:before="120" w:after="120" w:line="276" w:lineRule="auto"/>
        <w:ind w:left="0" w:right="562"/>
        <w:rPr>
          <w:bCs/>
        </w:rPr>
      </w:pPr>
      <w:r w:rsidRPr="000E5271">
        <w:rPr>
          <w:bCs/>
          <w:highlight w:val="yellow"/>
        </w:rPr>
        <w:t xml:space="preserve">Although the studies discussed above address the composition or processing of individual plantain tissues and pseudo-stem products, they do not directly compare the pseudo-stem and exudate across the complete range of nutritional, phytochemical, amino acid and in vitro </w:t>
      </w:r>
      <w:r w:rsidRPr="000E5271">
        <w:rPr>
          <w:bCs/>
          <w:highlight w:val="yellow"/>
        </w:rPr>
        <w:lastRenderedPageBreak/>
        <w:t>antioxidant measurements undertaken in the present investigation.</w:t>
      </w:r>
    </w:p>
    <w:p w14:paraId="3FD7F200" w14:textId="77777777" w:rsidR="00904DB3" w:rsidRDefault="00000000">
      <w:pPr>
        <w:pStyle w:val="BodyText"/>
        <w:keepNext/>
        <w:spacing w:before="120" w:after="120" w:line="276" w:lineRule="auto"/>
        <w:ind w:left="0" w:right="562"/>
      </w:pPr>
      <w:r>
        <w:rPr>
          <w:b/>
          <w:highlight w:val="yellow"/>
        </w:rPr>
        <w:t>Objective of the study</w:t>
      </w:r>
    </w:p>
    <w:p w14:paraId="5A6BB095" w14:textId="77777777" w:rsidR="00904DB3" w:rsidRPr="002058F5" w:rsidRDefault="00000000">
      <w:pPr>
        <w:pStyle w:val="BodyText"/>
        <w:keepNext/>
        <w:spacing w:before="120" w:after="120" w:line="276" w:lineRule="auto"/>
        <w:ind w:left="0" w:right="562"/>
        <w:rPr>
          <w:bCs/>
        </w:rPr>
      </w:pPr>
      <w:r w:rsidRPr="002058F5">
        <w:rPr>
          <w:bCs/>
          <w:highlight w:val="yellow"/>
        </w:rPr>
        <w:t xml:space="preserve">The objective of this study was to compare the proximate composition, mineral content, phytochemical constituents, amino acid profiles and in vitro antioxidant activities of the pseudo-stem and exudate of </w:t>
      </w:r>
      <w:r w:rsidRPr="002058F5">
        <w:rPr>
          <w:bCs/>
          <w:i/>
          <w:highlight w:val="yellow"/>
        </w:rPr>
        <w:t>Musa paradisiaca</w:t>
      </w:r>
      <w:r w:rsidRPr="002058F5">
        <w:rPr>
          <w:bCs/>
          <w:highlight w:val="yellow"/>
        </w:rPr>
        <w:t xml:space="preserve"> collected in Rivers State, Nigeria.</w:t>
      </w:r>
    </w:p>
    <w:p w14:paraId="70622203" w14:textId="77777777" w:rsidR="00E036B7" w:rsidRPr="0041336A" w:rsidRDefault="005622CD" w:rsidP="005622CD">
      <w:pPr>
        <w:tabs>
          <w:tab w:val="left" w:pos="503"/>
        </w:tabs>
        <w:spacing w:after="120" w:line="276" w:lineRule="auto"/>
        <w:rPr>
          <w:b/>
          <w:sz w:val="24"/>
          <w:szCs w:val="24"/>
        </w:rPr>
      </w:pPr>
      <w:r w:rsidRPr="0041336A">
        <w:rPr>
          <w:b/>
          <w:sz w:val="24"/>
          <w:szCs w:val="24"/>
        </w:rPr>
        <w:t>Methodology</w:t>
      </w:r>
    </w:p>
    <w:p w14:paraId="7FBFBDC7" w14:textId="77777777" w:rsidR="00E036B7" w:rsidRPr="0041336A" w:rsidRDefault="005622CD" w:rsidP="005622CD">
      <w:pPr>
        <w:tabs>
          <w:tab w:val="left" w:pos="683"/>
        </w:tabs>
        <w:spacing w:after="120" w:line="276" w:lineRule="auto"/>
        <w:rPr>
          <w:b/>
          <w:sz w:val="24"/>
          <w:szCs w:val="24"/>
        </w:rPr>
      </w:pPr>
      <w:r w:rsidRPr="0041336A">
        <w:rPr>
          <w:b/>
          <w:sz w:val="24"/>
          <w:szCs w:val="24"/>
        </w:rPr>
        <w:t>Plant</w:t>
      </w:r>
      <w:r w:rsidRPr="0041336A">
        <w:rPr>
          <w:b/>
          <w:spacing w:val="-2"/>
          <w:sz w:val="24"/>
          <w:szCs w:val="24"/>
        </w:rPr>
        <w:t xml:space="preserve"> Materials</w:t>
      </w:r>
    </w:p>
    <w:p w14:paraId="79E082AF" w14:textId="77777777" w:rsidR="00E036B7" w:rsidRPr="0041336A" w:rsidRDefault="00000000" w:rsidP="005622CD">
      <w:pPr>
        <w:pStyle w:val="BodyText"/>
        <w:spacing w:after="120" w:line="276" w:lineRule="auto"/>
        <w:ind w:left="0" w:right="562"/>
      </w:pPr>
      <w:r w:rsidRPr="0041336A">
        <w:t xml:space="preserve">Pseudo-stem of </w:t>
      </w:r>
      <w:r w:rsidRPr="0041336A">
        <w:rPr>
          <w:i/>
        </w:rPr>
        <w:t>Musa paradisiaca</w:t>
      </w:r>
      <w:r w:rsidRPr="0041336A">
        <w:t xml:space="preserve">: Fresh pseudo-stem was collected from healthy plantain plants </w:t>
      </w:r>
      <w:r>
        <w:rPr>
          <w:highlight w:val="yellow"/>
        </w:rPr>
        <w:t>in Rumueheleze Community</w:t>
      </w:r>
      <w:r>
        <w:t xml:space="preserve"> in Obio-Akpor Local Government of Rivers State. Exudate (sap) of </w:t>
      </w:r>
      <w:r w:rsidRPr="0041336A">
        <w:rPr>
          <w:i/>
        </w:rPr>
        <w:t>Musa paradisiaca</w:t>
      </w:r>
      <w:r w:rsidRPr="0041336A">
        <w:t>: Milky sap was collected by making incisions at the base of the pseudo-stem and allowing the exudate to flow into clean containers.</w:t>
      </w:r>
    </w:p>
    <w:p w14:paraId="35027C78" w14:textId="77777777" w:rsidR="00E036B7" w:rsidRPr="0041336A" w:rsidRDefault="00000000" w:rsidP="006D56D7">
      <w:pPr>
        <w:pStyle w:val="Heading1"/>
        <w:tabs>
          <w:tab w:val="left" w:pos="683"/>
        </w:tabs>
        <w:spacing w:before="0" w:after="120" w:line="276" w:lineRule="auto"/>
        <w:ind w:left="0"/>
      </w:pPr>
      <w:r w:rsidRPr="0041336A">
        <w:rPr>
          <w:spacing w:val="-1"/>
        </w:rPr>
        <w:t xml:space="preserve"> </w:t>
      </w:r>
      <w:r w:rsidRPr="0041336A">
        <w:rPr>
          <w:spacing w:val="-2"/>
        </w:rPr>
        <w:t>Reagents</w:t>
      </w:r>
    </w:p>
    <w:p w14:paraId="3B6DDC0A" w14:textId="77777777" w:rsidR="005622CD" w:rsidRPr="0041336A" w:rsidRDefault="005622CD" w:rsidP="006D56D7">
      <w:pPr>
        <w:spacing w:after="120" w:line="276" w:lineRule="auto"/>
        <w:jc w:val="both"/>
        <w:rPr>
          <w:sz w:val="24"/>
          <w:szCs w:val="24"/>
        </w:rPr>
      </w:pPr>
      <w:r w:rsidRPr="0041336A">
        <w:rPr>
          <w:sz w:val="24"/>
          <w:szCs w:val="24"/>
        </w:rPr>
        <w:t xml:space="preserve">All chemicals and reagents used in this study were of analytical grade and obtained from certified suppliers to ensure accuracy, precision, and reliability of experimental results. </w:t>
      </w:r>
    </w:p>
    <w:p w14:paraId="009F3A50" w14:textId="77777777" w:rsidR="00E036B7" w:rsidRPr="0041336A" w:rsidRDefault="00000000" w:rsidP="006D56D7">
      <w:pPr>
        <w:pStyle w:val="Heading1"/>
        <w:tabs>
          <w:tab w:val="left" w:pos="743"/>
        </w:tabs>
        <w:spacing w:before="0" w:after="120" w:line="276" w:lineRule="auto"/>
        <w:ind w:left="0"/>
      </w:pPr>
      <w:r w:rsidRPr="0041336A">
        <w:t>Laboratory</w:t>
      </w:r>
      <w:r w:rsidRPr="0041336A">
        <w:rPr>
          <w:spacing w:val="-3"/>
        </w:rPr>
        <w:t xml:space="preserve"> </w:t>
      </w:r>
      <w:r w:rsidRPr="0041336A">
        <w:rPr>
          <w:spacing w:val="-2"/>
        </w:rPr>
        <w:t>Animals</w:t>
      </w:r>
    </w:p>
    <w:p w14:paraId="778CB7E5" w14:textId="77777777" w:rsidR="00E036B7" w:rsidRPr="0041336A" w:rsidRDefault="00000000" w:rsidP="006D56D7">
      <w:pPr>
        <w:pStyle w:val="BodyText"/>
        <w:spacing w:after="120" w:line="276" w:lineRule="auto"/>
        <w:ind w:left="0" w:right="560"/>
      </w:pPr>
      <w:r w:rsidRPr="0041336A">
        <w:t xml:space="preserve">Wistar albino rats (male and female) </w:t>
      </w:r>
      <w:r>
        <w:rPr>
          <w:highlight w:val="yellow"/>
        </w:rPr>
        <w:t>weighing between 100 and 150 g were</w:t>
      </w:r>
      <w:r>
        <w:t xml:space="preserve"> obtained from a certified animal facility. Standard feed and water were provided </w:t>
      </w:r>
      <w:r w:rsidRPr="0041336A">
        <w:t xml:space="preserve">ad </w:t>
      </w:r>
      <w:r w:rsidRPr="0041336A">
        <w:rPr>
          <w:i/>
        </w:rPr>
        <w:t>libitum</w:t>
      </w:r>
      <w:r w:rsidRPr="0041336A">
        <w:t xml:space="preserve">. Animals were </w:t>
      </w:r>
      <w:r>
        <w:rPr>
          <w:highlight w:val="yellow"/>
        </w:rPr>
        <w:t>acclimatised</w:t>
      </w:r>
      <w:r>
        <w:t xml:space="preserve"> for 7 days before the commencement of the study.</w:t>
      </w:r>
    </w:p>
    <w:p w14:paraId="6C77CC2B" w14:textId="77777777" w:rsidR="00E036B7" w:rsidRPr="0041336A" w:rsidRDefault="00000000" w:rsidP="006D56D7">
      <w:pPr>
        <w:pStyle w:val="Heading1"/>
        <w:tabs>
          <w:tab w:val="left" w:pos="503"/>
        </w:tabs>
        <w:spacing w:before="0" w:after="120" w:line="276" w:lineRule="auto"/>
        <w:ind w:left="0"/>
      </w:pPr>
      <w:r w:rsidRPr="0041336A">
        <w:t>Sample</w:t>
      </w:r>
      <w:r w:rsidRPr="0041336A">
        <w:rPr>
          <w:spacing w:val="-2"/>
        </w:rPr>
        <w:t xml:space="preserve"> </w:t>
      </w:r>
      <w:r w:rsidRPr="0041336A">
        <w:t>Collection</w:t>
      </w:r>
      <w:r w:rsidRPr="0041336A">
        <w:rPr>
          <w:spacing w:val="-2"/>
        </w:rPr>
        <w:t xml:space="preserve"> </w:t>
      </w:r>
      <w:r w:rsidRPr="0041336A">
        <w:t>and</w:t>
      </w:r>
      <w:r w:rsidRPr="0041336A">
        <w:rPr>
          <w:spacing w:val="-1"/>
        </w:rPr>
        <w:t xml:space="preserve"> </w:t>
      </w:r>
      <w:r w:rsidRPr="0041336A">
        <w:rPr>
          <w:spacing w:val="-2"/>
        </w:rPr>
        <w:t>Preparation</w:t>
      </w:r>
    </w:p>
    <w:p w14:paraId="4AE07C4A" w14:textId="77777777" w:rsidR="00372166" w:rsidRPr="0041336A" w:rsidRDefault="00000000" w:rsidP="006D56D7">
      <w:pPr>
        <w:pStyle w:val="BodyText"/>
        <w:spacing w:after="120" w:line="276" w:lineRule="auto"/>
        <w:ind w:left="0" w:right="563"/>
      </w:pPr>
      <w:r w:rsidRPr="0041336A">
        <w:t xml:space="preserve">Fresh pseudo-stems and exudates of </w:t>
      </w:r>
      <w:r w:rsidRPr="0041336A">
        <w:rPr>
          <w:i/>
        </w:rPr>
        <w:t xml:space="preserve">Musa paradisiaca </w:t>
      </w:r>
      <w:r w:rsidRPr="0041336A">
        <w:t xml:space="preserve">(plantain) were collected </w:t>
      </w:r>
      <w:r>
        <w:rPr>
          <w:highlight w:val="yellow"/>
        </w:rPr>
        <w:t>in Rumueheleze Community</w:t>
      </w:r>
      <w:r>
        <w:t xml:space="preserve"> in Obio-Akpor Local Government of Rivers State. They were cut into </w:t>
      </w:r>
      <w:r w:rsidRPr="0041336A">
        <w:t xml:space="preserve">smaller pieces and oven-dried at 45–50°C to a constant weight and then </w:t>
      </w:r>
      <w:r>
        <w:rPr>
          <w:highlight w:val="yellow"/>
        </w:rPr>
        <w:t>pulverised</w:t>
      </w:r>
      <w:r>
        <w:t xml:space="preserve"> with the aid </w:t>
      </w:r>
      <w:r>
        <w:rPr>
          <w:highlight w:val="yellow"/>
        </w:rPr>
        <w:t>of a Marlex Excellent grinder</w:t>
      </w:r>
      <w:r>
        <w:t xml:space="preserve"> (Mumbai, India). The ground samples were then passed through a sieve of 0.5 mm pore size to obtain a fine uniform powder. The powdered samples were kept in an airtight container until required. The plantain plants selected were at least 10 months</w:t>
      </w:r>
      <w:r w:rsidRPr="0041336A">
        <w:rPr>
          <w:spacing w:val="-1"/>
        </w:rPr>
        <w:t xml:space="preserve"> </w:t>
      </w:r>
      <w:r w:rsidRPr="0041336A">
        <w:t>old</w:t>
      </w:r>
      <w:r w:rsidRPr="0041336A">
        <w:rPr>
          <w:spacing w:val="-1"/>
        </w:rPr>
        <w:t xml:space="preserve"> </w:t>
      </w:r>
      <w:r w:rsidRPr="0041336A">
        <w:t>and</w:t>
      </w:r>
      <w:r w:rsidRPr="0041336A">
        <w:rPr>
          <w:spacing w:val="-1"/>
        </w:rPr>
        <w:t xml:space="preserve"> </w:t>
      </w:r>
      <w:r w:rsidRPr="0041336A">
        <w:t>had</w:t>
      </w:r>
      <w:r w:rsidRPr="0041336A">
        <w:rPr>
          <w:spacing w:val="-1"/>
        </w:rPr>
        <w:t xml:space="preserve"> </w:t>
      </w:r>
      <w:r w:rsidRPr="0041336A">
        <w:t>not</w:t>
      </w:r>
      <w:r w:rsidRPr="0041336A">
        <w:rPr>
          <w:spacing w:val="-1"/>
        </w:rPr>
        <w:t xml:space="preserve"> </w:t>
      </w:r>
      <w:r w:rsidRPr="0041336A">
        <w:t>been</w:t>
      </w:r>
      <w:r w:rsidRPr="0041336A">
        <w:rPr>
          <w:spacing w:val="-1"/>
        </w:rPr>
        <w:t xml:space="preserve"> </w:t>
      </w:r>
      <w:r w:rsidRPr="0041336A">
        <w:t>previously</w:t>
      </w:r>
      <w:r w:rsidRPr="0041336A">
        <w:rPr>
          <w:spacing w:val="-8"/>
        </w:rPr>
        <w:t xml:space="preserve"> </w:t>
      </w:r>
      <w:r w:rsidRPr="0041336A">
        <w:t>treated</w:t>
      </w:r>
      <w:r w:rsidRPr="0041336A">
        <w:rPr>
          <w:spacing w:val="-1"/>
        </w:rPr>
        <w:t xml:space="preserve"> </w:t>
      </w:r>
      <w:r w:rsidRPr="0041336A">
        <w:t>with</w:t>
      </w:r>
      <w:r w:rsidRPr="0041336A">
        <w:rPr>
          <w:spacing w:val="-1"/>
        </w:rPr>
        <w:t xml:space="preserve"> </w:t>
      </w:r>
      <w:r w:rsidRPr="0041336A">
        <w:t>pesticides</w:t>
      </w:r>
      <w:r w:rsidRPr="0041336A">
        <w:rPr>
          <w:spacing w:val="-1"/>
        </w:rPr>
        <w:t xml:space="preserve"> </w:t>
      </w:r>
      <w:r w:rsidRPr="0041336A">
        <w:t>or</w:t>
      </w:r>
      <w:r w:rsidRPr="0041336A">
        <w:rPr>
          <w:spacing w:val="-1"/>
        </w:rPr>
        <w:t xml:space="preserve"> </w:t>
      </w:r>
      <w:r>
        <w:rPr>
          <w:highlight w:val="yellow"/>
        </w:rPr>
        <w:t>chemical fertilisers</w:t>
      </w:r>
      <w:r w:rsidRPr="0041336A">
        <w:rPr>
          <w:spacing w:val="-1"/>
        </w:rPr>
        <w:t xml:space="preserve"> </w:t>
      </w:r>
      <w:r w:rsidRPr="0041336A">
        <w:t>to</w:t>
      </w:r>
      <w:r w:rsidRPr="0041336A">
        <w:rPr>
          <w:spacing w:val="-1"/>
        </w:rPr>
        <w:t xml:space="preserve"> </w:t>
      </w:r>
      <w:r w:rsidRPr="0041336A">
        <w:t>avoid contamination of samples. The pseudo-stem was harvested by carefully cutting the plant just above the corm level using a clean, stainless-steel knife. The exudate (latex) was collected directly from the base and inner tissues of the cut pseudo-stem into sterile amber bottles to prevent light-induced degradation of sensitive compounds. All samples were transported immediately to the laboratory in an ice-filled cooler to preserve their integrity during transit.</w:t>
      </w:r>
      <w:r w:rsidR="00372166" w:rsidRPr="0041336A">
        <w:t xml:space="preserve"> </w:t>
      </w:r>
    </w:p>
    <w:p w14:paraId="210D07AA" w14:textId="77777777" w:rsidR="00E036B7" w:rsidRPr="0041336A" w:rsidRDefault="00000000" w:rsidP="00F3666C">
      <w:pPr>
        <w:pStyle w:val="BodyText"/>
        <w:spacing w:after="120" w:line="276" w:lineRule="auto"/>
        <w:ind w:left="0" w:right="563"/>
        <w:rPr>
          <w:b/>
          <w:bCs/>
        </w:rPr>
      </w:pPr>
      <w:r w:rsidRPr="0041336A">
        <w:rPr>
          <w:b/>
          <w:bCs/>
        </w:rPr>
        <w:t>Preparation</w:t>
      </w:r>
      <w:r w:rsidRPr="0041336A">
        <w:rPr>
          <w:b/>
          <w:bCs/>
          <w:spacing w:val="-4"/>
        </w:rPr>
        <w:t xml:space="preserve"> </w:t>
      </w:r>
      <w:r w:rsidRPr="0041336A">
        <w:rPr>
          <w:b/>
          <w:bCs/>
        </w:rPr>
        <w:t>of</w:t>
      </w:r>
      <w:r w:rsidRPr="0041336A">
        <w:rPr>
          <w:b/>
          <w:bCs/>
          <w:spacing w:val="-2"/>
        </w:rPr>
        <w:t xml:space="preserve"> </w:t>
      </w:r>
      <w:r w:rsidRPr="0041336A">
        <w:rPr>
          <w:b/>
          <w:bCs/>
        </w:rPr>
        <w:t>the</w:t>
      </w:r>
      <w:r w:rsidRPr="0041336A">
        <w:rPr>
          <w:b/>
          <w:bCs/>
          <w:spacing w:val="-2"/>
        </w:rPr>
        <w:t xml:space="preserve"> </w:t>
      </w:r>
      <w:r w:rsidRPr="0041336A">
        <w:rPr>
          <w:b/>
          <w:bCs/>
        </w:rPr>
        <w:t>Pseudo-Stem</w:t>
      </w:r>
      <w:r w:rsidRPr="0041336A">
        <w:rPr>
          <w:b/>
          <w:bCs/>
          <w:spacing w:val="-2"/>
        </w:rPr>
        <w:t xml:space="preserve"> Sample</w:t>
      </w:r>
    </w:p>
    <w:p w14:paraId="0BEBC400" w14:textId="77777777" w:rsidR="00E036B7" w:rsidRPr="0041336A" w:rsidRDefault="00000000" w:rsidP="00F3666C">
      <w:pPr>
        <w:pStyle w:val="BodyText"/>
        <w:spacing w:after="120" w:line="276" w:lineRule="auto"/>
        <w:ind w:left="0" w:right="564"/>
      </w:pPr>
      <w:r w:rsidRPr="0041336A">
        <w:t xml:space="preserve">The pseudo-stem was thoroughly rinsed with distilled water to remove soil, debris, and other extraneous materials. It was then sliced into small sections and further chopped into smaller pieces to facilitate drying. The samples were shade-dried at ambient temperature for 5–7 days to reduce moisture content while </w:t>
      </w:r>
      <w:r>
        <w:rPr>
          <w:highlight w:val="yellow"/>
        </w:rPr>
        <w:t>minimising</w:t>
      </w:r>
      <w:r>
        <w:t xml:space="preserve"> the loss of heat-sensitive bioactive compounds. After pre-drying, samples were oven-dried at 45–50°C for 24–48 hours until constant weight was achieved. The dried samples were ground into a fine powder using a laboratory blender and</w:t>
      </w:r>
      <w:r w:rsidRPr="0041336A">
        <w:rPr>
          <w:spacing w:val="-7"/>
        </w:rPr>
        <w:t xml:space="preserve"> </w:t>
      </w:r>
      <w:r w:rsidRPr="0041336A">
        <w:t>sieved</w:t>
      </w:r>
      <w:r w:rsidRPr="0041336A">
        <w:rPr>
          <w:spacing w:val="-7"/>
        </w:rPr>
        <w:t xml:space="preserve"> </w:t>
      </w:r>
      <w:r w:rsidRPr="0041336A">
        <w:t>through</w:t>
      </w:r>
      <w:r w:rsidRPr="0041336A">
        <w:rPr>
          <w:spacing w:val="-5"/>
        </w:rPr>
        <w:t xml:space="preserve"> </w:t>
      </w:r>
      <w:r w:rsidRPr="0041336A">
        <w:t>a</w:t>
      </w:r>
      <w:r w:rsidRPr="0041336A">
        <w:rPr>
          <w:spacing w:val="-8"/>
        </w:rPr>
        <w:t xml:space="preserve"> </w:t>
      </w:r>
      <w:r w:rsidRPr="0041336A">
        <w:t>0.5</w:t>
      </w:r>
      <w:r w:rsidRPr="0041336A">
        <w:rPr>
          <w:spacing w:val="-5"/>
        </w:rPr>
        <w:t xml:space="preserve"> </w:t>
      </w:r>
      <w:r w:rsidRPr="0041336A">
        <w:t>mm</w:t>
      </w:r>
      <w:r w:rsidRPr="0041336A">
        <w:rPr>
          <w:spacing w:val="-7"/>
        </w:rPr>
        <w:t xml:space="preserve"> </w:t>
      </w:r>
      <w:r w:rsidRPr="0041336A">
        <w:t>mesh</w:t>
      </w:r>
      <w:r w:rsidRPr="0041336A">
        <w:rPr>
          <w:spacing w:val="-8"/>
        </w:rPr>
        <w:t xml:space="preserve"> </w:t>
      </w:r>
      <w:r w:rsidRPr="0041336A">
        <w:t>to</w:t>
      </w:r>
      <w:r w:rsidRPr="0041336A">
        <w:rPr>
          <w:spacing w:val="-7"/>
        </w:rPr>
        <w:t xml:space="preserve"> </w:t>
      </w:r>
      <w:r w:rsidRPr="0041336A">
        <w:t>obtain</w:t>
      </w:r>
      <w:r w:rsidRPr="0041336A">
        <w:rPr>
          <w:spacing w:val="-7"/>
        </w:rPr>
        <w:t xml:space="preserve"> </w:t>
      </w:r>
      <w:r w:rsidRPr="0041336A">
        <w:t>a</w:t>
      </w:r>
      <w:r w:rsidRPr="0041336A">
        <w:rPr>
          <w:spacing w:val="-8"/>
        </w:rPr>
        <w:t xml:space="preserve"> </w:t>
      </w:r>
      <w:r w:rsidRPr="0041336A">
        <w:t>uniform</w:t>
      </w:r>
      <w:r w:rsidRPr="0041336A">
        <w:rPr>
          <w:spacing w:val="-8"/>
        </w:rPr>
        <w:t xml:space="preserve"> </w:t>
      </w:r>
      <w:r w:rsidRPr="0041336A">
        <w:t>particle</w:t>
      </w:r>
      <w:r w:rsidRPr="0041336A">
        <w:rPr>
          <w:spacing w:val="-8"/>
        </w:rPr>
        <w:t xml:space="preserve"> </w:t>
      </w:r>
      <w:r w:rsidRPr="0041336A">
        <w:t>size.</w:t>
      </w:r>
      <w:r w:rsidRPr="0041336A">
        <w:rPr>
          <w:spacing w:val="-7"/>
        </w:rPr>
        <w:t xml:space="preserve"> </w:t>
      </w:r>
      <w:r w:rsidRPr="0041336A">
        <w:t>The</w:t>
      </w:r>
      <w:r w:rsidRPr="0041336A">
        <w:rPr>
          <w:spacing w:val="-8"/>
        </w:rPr>
        <w:t xml:space="preserve"> </w:t>
      </w:r>
      <w:r w:rsidRPr="0041336A">
        <w:t>powdered</w:t>
      </w:r>
      <w:r w:rsidRPr="0041336A">
        <w:rPr>
          <w:spacing w:val="-7"/>
        </w:rPr>
        <w:t xml:space="preserve"> </w:t>
      </w:r>
      <w:r w:rsidRPr="0041336A">
        <w:t>sample</w:t>
      </w:r>
      <w:r w:rsidRPr="0041336A">
        <w:rPr>
          <w:spacing w:val="-8"/>
        </w:rPr>
        <w:t xml:space="preserve"> </w:t>
      </w:r>
      <w:r w:rsidRPr="0041336A">
        <w:t xml:space="preserve">was stored in </w:t>
      </w:r>
      <w:r>
        <w:rPr>
          <w:highlight w:val="yellow"/>
        </w:rPr>
        <w:t>labelled</w:t>
      </w:r>
      <w:r>
        <w:t xml:space="preserve"> airtight glass containers and kept in a cool, dry place away from light and moisture </w:t>
      </w:r>
      <w:r>
        <w:lastRenderedPageBreak/>
        <w:t>until further analysis.</w:t>
      </w:r>
    </w:p>
    <w:p w14:paraId="6ECAF329" w14:textId="77777777" w:rsidR="00E036B7" w:rsidRPr="0041336A" w:rsidRDefault="00000000" w:rsidP="00F3666C">
      <w:pPr>
        <w:pStyle w:val="Heading1"/>
        <w:tabs>
          <w:tab w:val="left" w:pos="683"/>
        </w:tabs>
        <w:spacing w:before="0" w:after="120" w:line="276" w:lineRule="auto"/>
        <w:ind w:left="0"/>
      </w:pPr>
      <w:r w:rsidRPr="0041336A">
        <w:t>Preparation</w:t>
      </w:r>
      <w:r w:rsidRPr="0041336A">
        <w:rPr>
          <w:spacing w:val="-1"/>
        </w:rPr>
        <w:t xml:space="preserve"> </w:t>
      </w:r>
      <w:r w:rsidRPr="0041336A">
        <w:t>of the</w:t>
      </w:r>
      <w:r w:rsidRPr="0041336A">
        <w:rPr>
          <w:spacing w:val="-1"/>
        </w:rPr>
        <w:t xml:space="preserve"> </w:t>
      </w:r>
      <w:r w:rsidRPr="0041336A">
        <w:t>Exudate</w:t>
      </w:r>
      <w:r w:rsidRPr="0041336A">
        <w:rPr>
          <w:spacing w:val="-3"/>
        </w:rPr>
        <w:t xml:space="preserve"> </w:t>
      </w:r>
      <w:r w:rsidRPr="0041336A">
        <w:t xml:space="preserve">(Sap) </w:t>
      </w:r>
      <w:r w:rsidRPr="0041336A">
        <w:rPr>
          <w:spacing w:val="-2"/>
        </w:rPr>
        <w:t>Sample</w:t>
      </w:r>
    </w:p>
    <w:p w14:paraId="7ADF70D0" w14:textId="77777777" w:rsidR="00E036B7" w:rsidRPr="0041336A" w:rsidRDefault="00000000" w:rsidP="00F3666C">
      <w:pPr>
        <w:pStyle w:val="BodyText"/>
        <w:spacing w:after="120" w:line="276" w:lineRule="auto"/>
        <w:ind w:left="0" w:right="566"/>
      </w:pPr>
      <w:r w:rsidRPr="0041336A">
        <w:t>The freshly collected plantain exudate was filtered through a clean muslin cloth to remove fibrous</w:t>
      </w:r>
      <w:r w:rsidRPr="0041336A">
        <w:rPr>
          <w:spacing w:val="-5"/>
        </w:rPr>
        <w:t xml:space="preserve"> </w:t>
      </w:r>
      <w:r w:rsidRPr="0041336A">
        <w:t>residues</w:t>
      </w:r>
      <w:r w:rsidRPr="0041336A">
        <w:rPr>
          <w:spacing w:val="-3"/>
        </w:rPr>
        <w:t xml:space="preserve"> </w:t>
      </w:r>
      <w:r w:rsidRPr="0041336A">
        <w:t>and</w:t>
      </w:r>
      <w:r w:rsidRPr="0041336A">
        <w:rPr>
          <w:spacing w:val="-5"/>
        </w:rPr>
        <w:t xml:space="preserve"> </w:t>
      </w:r>
      <w:r w:rsidRPr="0041336A">
        <w:t>particulate</w:t>
      </w:r>
      <w:r w:rsidRPr="0041336A">
        <w:rPr>
          <w:spacing w:val="-6"/>
        </w:rPr>
        <w:t xml:space="preserve"> </w:t>
      </w:r>
      <w:r w:rsidRPr="0041336A">
        <w:t>matter.</w:t>
      </w:r>
      <w:r w:rsidRPr="0041336A">
        <w:rPr>
          <w:spacing w:val="-3"/>
        </w:rPr>
        <w:t xml:space="preserve"> </w:t>
      </w:r>
      <w:r w:rsidRPr="0041336A">
        <w:t>A</w:t>
      </w:r>
      <w:r w:rsidRPr="0041336A">
        <w:rPr>
          <w:spacing w:val="-5"/>
        </w:rPr>
        <w:t xml:space="preserve"> </w:t>
      </w:r>
      <w:r w:rsidRPr="0041336A">
        <w:t>portion</w:t>
      </w:r>
      <w:r w:rsidRPr="0041336A">
        <w:rPr>
          <w:spacing w:val="-2"/>
        </w:rPr>
        <w:t xml:space="preserve"> </w:t>
      </w:r>
      <w:r w:rsidRPr="0041336A">
        <w:t>of</w:t>
      </w:r>
      <w:r w:rsidRPr="0041336A">
        <w:rPr>
          <w:spacing w:val="-5"/>
        </w:rPr>
        <w:t xml:space="preserve"> </w:t>
      </w:r>
      <w:r w:rsidRPr="0041336A">
        <w:t>the</w:t>
      </w:r>
      <w:r w:rsidRPr="0041336A">
        <w:rPr>
          <w:spacing w:val="-5"/>
        </w:rPr>
        <w:t xml:space="preserve"> </w:t>
      </w:r>
      <w:r w:rsidRPr="0041336A">
        <w:t>raw</w:t>
      </w:r>
      <w:r w:rsidRPr="0041336A">
        <w:rPr>
          <w:spacing w:val="-2"/>
        </w:rPr>
        <w:t xml:space="preserve"> </w:t>
      </w:r>
      <w:r w:rsidRPr="0041336A">
        <w:t>exudate</w:t>
      </w:r>
      <w:r w:rsidRPr="0041336A">
        <w:rPr>
          <w:spacing w:val="-5"/>
        </w:rPr>
        <w:t xml:space="preserve"> </w:t>
      </w:r>
      <w:r w:rsidRPr="0041336A">
        <w:t>was</w:t>
      </w:r>
      <w:r w:rsidRPr="0041336A">
        <w:rPr>
          <w:spacing w:val="-5"/>
        </w:rPr>
        <w:t xml:space="preserve"> </w:t>
      </w:r>
      <w:r w:rsidRPr="0041336A">
        <w:t>used</w:t>
      </w:r>
      <w:r w:rsidRPr="0041336A">
        <w:rPr>
          <w:spacing w:val="-5"/>
        </w:rPr>
        <w:t xml:space="preserve"> </w:t>
      </w:r>
      <w:r w:rsidRPr="0041336A">
        <w:t>immediately</w:t>
      </w:r>
      <w:r w:rsidRPr="0041336A">
        <w:rPr>
          <w:spacing w:val="-7"/>
        </w:rPr>
        <w:t xml:space="preserve"> </w:t>
      </w:r>
      <w:r w:rsidRPr="0041336A">
        <w:t xml:space="preserve">for phytochemical and toxicity studies, while another portion was preserved. For storage, the filtered sap was aliquoted into sterilized amber vials and stored at −4°C to prevent microbial growth and chemical degradation. Before use in antioxidant and biochemical assays, the sap was diluted or </w:t>
      </w:r>
      <w:r>
        <w:rPr>
          <w:highlight w:val="yellow"/>
        </w:rPr>
        <w:t>lyophilised</w:t>
      </w:r>
      <w:r>
        <w:t xml:space="preserve"> </w:t>
      </w:r>
      <w:r>
        <w:rPr>
          <w:highlight w:val="yellow"/>
        </w:rPr>
        <w:t>according to the requirements of the method</w:t>
      </w:r>
      <w:r w:rsidR="00F3666C" w:rsidRPr="0041336A">
        <w:t xml:space="preserve"> (Plate 1)</w:t>
      </w:r>
      <w:r w:rsidRPr="0041336A">
        <w:t>.</w:t>
      </w:r>
    </w:p>
    <w:p w14:paraId="68F7E4C1" w14:textId="77777777" w:rsidR="00E036B7" w:rsidRPr="0041336A" w:rsidRDefault="00F3666C" w:rsidP="00F3666C">
      <w:pPr>
        <w:ind w:left="143"/>
        <w:rPr>
          <w:sz w:val="24"/>
          <w:szCs w:val="24"/>
        </w:rPr>
      </w:pPr>
      <w:r w:rsidRPr="0041336A">
        <w:rPr>
          <w:sz w:val="24"/>
          <w:szCs w:val="24"/>
        </w:rPr>
        <w:t xml:space="preserve">  </w:t>
      </w:r>
      <w:r w:rsidRPr="0041336A">
        <w:rPr>
          <w:noProof/>
          <w:sz w:val="24"/>
          <w:szCs w:val="24"/>
        </w:rPr>
        <w:drawing>
          <wp:inline distT="0" distB="0" distL="0" distR="0" wp14:anchorId="6C7C4950" wp14:editId="69B19149">
            <wp:extent cx="2536190" cy="180975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541758" cy="1813723"/>
                    </a:xfrm>
                    <a:prstGeom prst="rect">
                      <a:avLst/>
                    </a:prstGeom>
                  </pic:spPr>
                </pic:pic>
              </a:graphicData>
            </a:graphic>
          </wp:inline>
        </w:drawing>
      </w:r>
      <w:r w:rsidRPr="0041336A">
        <w:rPr>
          <w:noProof/>
          <w:sz w:val="24"/>
          <w:szCs w:val="24"/>
        </w:rPr>
        <w:drawing>
          <wp:inline distT="0" distB="0" distL="0" distR="0" wp14:anchorId="40C70626" wp14:editId="54427410">
            <wp:extent cx="2326005" cy="18288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332472" cy="1833885"/>
                    </a:xfrm>
                    <a:prstGeom prst="rect">
                      <a:avLst/>
                    </a:prstGeom>
                  </pic:spPr>
                </pic:pic>
              </a:graphicData>
            </a:graphic>
          </wp:inline>
        </w:drawing>
      </w:r>
    </w:p>
    <w:p w14:paraId="090FB06F" w14:textId="77777777" w:rsidR="00E036B7" w:rsidRPr="0041336A" w:rsidRDefault="00000000" w:rsidP="00F3666C">
      <w:pPr>
        <w:pStyle w:val="Heading1"/>
        <w:spacing w:before="136"/>
        <w:ind w:left="132" w:right="557"/>
        <w:jc w:val="left"/>
      </w:pPr>
      <w:r w:rsidRPr="0041336A">
        <w:t>Plate</w:t>
      </w:r>
      <w:r w:rsidRPr="0041336A">
        <w:rPr>
          <w:spacing w:val="-3"/>
        </w:rPr>
        <w:t xml:space="preserve"> </w:t>
      </w:r>
      <w:r w:rsidRPr="0041336A">
        <w:t>1: Plantain</w:t>
      </w:r>
      <w:r w:rsidRPr="0041336A">
        <w:rPr>
          <w:spacing w:val="-1"/>
        </w:rPr>
        <w:t xml:space="preserve"> </w:t>
      </w:r>
      <w:r w:rsidRPr="0041336A">
        <w:t>Stem</w:t>
      </w:r>
      <w:r w:rsidRPr="0041336A">
        <w:rPr>
          <w:spacing w:val="-2"/>
        </w:rPr>
        <w:t xml:space="preserve"> </w:t>
      </w:r>
      <w:r w:rsidRPr="0041336A">
        <w:t>cut</w:t>
      </w:r>
      <w:r w:rsidRPr="0041336A">
        <w:rPr>
          <w:spacing w:val="-1"/>
        </w:rPr>
        <w:t xml:space="preserve"> </w:t>
      </w:r>
      <w:r w:rsidRPr="0041336A">
        <w:t>into</w:t>
      </w:r>
      <w:r w:rsidRPr="0041336A">
        <w:rPr>
          <w:spacing w:val="-1"/>
        </w:rPr>
        <w:t xml:space="preserve"> </w:t>
      </w:r>
      <w:r w:rsidRPr="0041336A">
        <w:t>varying</w:t>
      </w:r>
      <w:r w:rsidRPr="0041336A">
        <w:rPr>
          <w:spacing w:val="-1"/>
        </w:rPr>
        <w:t xml:space="preserve"> </w:t>
      </w:r>
      <w:r w:rsidRPr="0041336A">
        <w:rPr>
          <w:spacing w:val="-4"/>
        </w:rPr>
        <w:t>sizes</w:t>
      </w:r>
    </w:p>
    <w:p w14:paraId="39F05084" w14:textId="77777777" w:rsidR="00E036B7" w:rsidRPr="0041336A" w:rsidRDefault="00000000" w:rsidP="00F3666C">
      <w:pPr>
        <w:tabs>
          <w:tab w:val="left" w:pos="683"/>
        </w:tabs>
        <w:spacing w:after="120" w:line="276" w:lineRule="auto"/>
        <w:jc w:val="both"/>
        <w:rPr>
          <w:b/>
          <w:sz w:val="24"/>
          <w:szCs w:val="24"/>
        </w:rPr>
      </w:pPr>
      <w:r w:rsidRPr="0041336A">
        <w:rPr>
          <w:b/>
          <w:sz w:val="24"/>
          <w:szCs w:val="24"/>
        </w:rPr>
        <w:t>Determination</w:t>
      </w:r>
      <w:r w:rsidRPr="0041336A">
        <w:rPr>
          <w:b/>
          <w:spacing w:val="-2"/>
          <w:sz w:val="24"/>
          <w:szCs w:val="24"/>
        </w:rPr>
        <w:t xml:space="preserve"> </w:t>
      </w:r>
      <w:r w:rsidRPr="0041336A">
        <w:rPr>
          <w:b/>
          <w:sz w:val="24"/>
          <w:szCs w:val="24"/>
        </w:rPr>
        <w:t>of</w:t>
      </w:r>
      <w:r w:rsidRPr="0041336A">
        <w:rPr>
          <w:b/>
          <w:spacing w:val="-4"/>
          <w:sz w:val="24"/>
          <w:szCs w:val="24"/>
        </w:rPr>
        <w:t xml:space="preserve"> </w:t>
      </w:r>
      <w:r w:rsidRPr="0041336A">
        <w:rPr>
          <w:b/>
          <w:sz w:val="24"/>
          <w:szCs w:val="24"/>
        </w:rPr>
        <w:t>proximate</w:t>
      </w:r>
      <w:r w:rsidRPr="0041336A">
        <w:rPr>
          <w:b/>
          <w:spacing w:val="-3"/>
          <w:sz w:val="24"/>
          <w:szCs w:val="24"/>
        </w:rPr>
        <w:t xml:space="preserve"> </w:t>
      </w:r>
      <w:r w:rsidRPr="0041336A">
        <w:rPr>
          <w:b/>
          <w:spacing w:val="-2"/>
          <w:sz w:val="24"/>
          <w:szCs w:val="24"/>
        </w:rPr>
        <w:t>composition</w:t>
      </w:r>
    </w:p>
    <w:p w14:paraId="534DA8A6"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r>
        <w:rPr>
          <w:b w:val="0"/>
          <w:bCs w:val="0"/>
          <w:highlight w:val="yellow"/>
        </w:rPr>
        <w:t xml:space="preserve">Proximate analysis of the samples was performed to determine</w:t>
      </w:r>
      <w:r>
        <w:rPr>
          <w:b w:val="0"/>
          <w:bCs w:val="0"/>
        </w:rPr>
        <w:t xml:space="preserve"> its ash, moisture, lipid, crude protein, crude </w:t>
      </w:r>
      <w:r>
        <w:rPr>
          <w:b w:val="0"/>
          <w:bCs w:val="0"/>
        </w:rPr>
        <w:t xml:space="preserve">fibre</w:t>
      </w:r>
      <w:r>
        <w:rPr>
          <w:b w:val="0"/>
          <w:bCs w:val="0"/>
        </w:rPr>
        <w:t xml:space="preserve">, and carbohydrate composition </w:t>
      </w:r>
      <w:r>
        <w:rPr>
          <w:b w:val="0"/>
          <w:bCs w:val="0"/>
        </w:rPr>
        <w:t xml:space="preserve">(AOAC International, 2016)</w:t>
      </w:r>
      <w:r>
        <w:rPr>
          <w:b w:val="0"/>
          <w:bCs w:val="0"/>
        </w:rPr>
        <w:t xml:space="preserve">.</w:t>
      </w:r>
    </w:p>
    <w:p w14:paraId="654BDA32" w14:textId="77777777" w:rsidR="00425A22" w:rsidRPr="00425A22" w:rsidRDefault="00425A22" w:rsidP="006D56D7">
      <w:pPr>
        <w:pStyle w:val="Heading1"/>
        <w:tabs>
          <w:tab w:val="left" w:pos="683"/>
        </w:tabs>
        <w:spacing w:after="120" w:line="276" w:lineRule="auto"/>
        <w:ind w:left="0"/>
        <w:rPr>
          <w:b w:val="0"/>
          <w:bCs w:val="0"/>
        </w:rPr>
      </w:pPr>
    </w:p>
    <w:p w14:paraId="29FE8D9A" w14:textId="77777777" w:rsidR="00425A22" w:rsidRPr="00425A22" w:rsidRDefault="00425A22" w:rsidP="006D56D7">
      <w:pPr>
        <w:pStyle w:val="Heading1"/>
        <w:tabs>
          <w:tab w:val="left" w:pos="683"/>
        </w:tabs>
        <w:spacing w:after="120" w:line="276" w:lineRule="auto"/>
        <w:ind w:left="0"/>
      </w:pPr>
      <w:r w:rsidRPr="00425A22">
        <w:t>Determination of Protein composition</w:t>
      </w:r>
    </w:p>
    <w:p w14:paraId="258B13D4" w14:textId="77777777" w:rsidR="00425A22" w:rsidRPr="00425A22" w:rsidRDefault="00425A22" w:rsidP="006D56D7">
      <w:pPr>
        <w:pStyle w:val="Heading1"/>
        <w:tabs>
          <w:tab w:val="left" w:pos="683"/>
        </w:tabs>
        <w:spacing w:after="120" w:line="276" w:lineRule="auto"/>
        <w:ind w:left="0"/>
        <w:rPr>
          <w:b w:val="0"/>
          <w:bCs w:val="0"/>
        </w:rPr>
      </w:pPr>
      <w:r>
        <w:rPr>
          <w:b w:val="0"/>
          <w:bCs w:val="0"/>
          <w:highlight w:val="yellow"/>
        </w:rPr>
        <w:t>Three grams of Kjeldahl digestion catalyst,</w:t>
      </w:r>
      <w:r>
        <w:rPr>
          <w:b w:val="0"/>
          <w:bCs w:val="0"/>
        </w:rPr>
        <w:t xml:space="preserve"> 20 ml of 1.25% concentrated H2SO4 </w:t>
      </w:r>
      <w:r>
        <w:rPr>
          <w:b w:val="0"/>
          <w:bCs w:val="0"/>
          <w:highlight w:val="yellow"/>
        </w:rPr>
        <w:t>and a small quantity of anti-bumping agent were added</w:t>
      </w:r>
      <w:r>
        <w:rPr>
          <w:b w:val="0"/>
          <w:bCs w:val="0"/>
        </w:rPr>
        <w:t xml:space="preserve"> to 1.0g of the sample in a 100ml Kjeldahl digestion flask. The flask was heated until foaming stopped </w:t>
      </w:r>
      <w:r>
        <w:rPr>
          <w:b w:val="0"/>
          <w:bCs w:val="0"/>
          <w:highlight w:val="yellow"/>
        </w:rPr>
        <w:t>and the contents were completely liquefied</w:t>
      </w:r>
      <w:r>
        <w:rPr>
          <w:b w:val="0"/>
          <w:bCs w:val="0"/>
        </w:rPr>
        <w:t xml:space="preserve">. Heating was further intensified, with occasional rotation of the flask, until the </w:t>
      </w:r>
      <w:proofErr w:type="spellStart"/>
      <w:r w:rsidRPr="00425A22">
        <w:rPr>
          <w:b w:val="0"/>
          <w:bCs w:val="0"/>
        </w:rPr>
        <w:t>colour</w:t>
      </w:r>
      <w:proofErr w:type="spellEnd"/>
      <w:r w:rsidRPr="00425A22">
        <w:rPr>
          <w:b w:val="0"/>
          <w:bCs w:val="0"/>
        </w:rPr>
        <w:t xml:space="preserve"> of the </w:t>
      </w:r>
      <w:r>
        <w:rPr>
          <w:b w:val="0"/>
          <w:bCs w:val="0"/>
          <w:highlight w:val="yellow"/>
        </w:rPr>
        <w:t>contents changed from ash to</w:t>
      </w:r>
      <w:r>
        <w:rPr>
          <w:b w:val="0"/>
          <w:bCs w:val="0"/>
        </w:rPr>
        <w:t xml:space="preserve"> </w:t>
      </w:r>
      <w:r w:rsidRPr="00425A22">
        <w:rPr>
          <w:b w:val="0"/>
          <w:bCs w:val="0"/>
        </w:rPr>
        <w:t xml:space="preserve">blue-green/pale green. </w:t>
      </w:r>
      <w:r>
        <w:rPr>
          <w:b w:val="0"/>
          <w:bCs w:val="0"/>
          <w:highlight w:val="yellow"/>
        </w:rPr>
        <w:t>The contents were cooled and transferred to</w:t>
      </w:r>
      <w:r>
        <w:rPr>
          <w:b w:val="0"/>
          <w:bCs w:val="0"/>
        </w:rPr>
        <w:t xml:space="preserve"> a 100 ml volumetric flask, </w:t>
      </w:r>
      <w:r>
        <w:rPr>
          <w:b w:val="0"/>
          <w:bCs w:val="0"/>
          <w:highlight w:val="yellow"/>
        </w:rPr>
        <w:t>which was filled to capacity with distilled water</w:t>
      </w:r>
      <w:r>
        <w:rPr>
          <w:b w:val="0"/>
          <w:bCs w:val="0"/>
        </w:rPr>
        <w:t xml:space="preserve">. Twenty </w:t>
      </w:r>
      <w:proofErr w:type="spellStart"/>
      <w:r w:rsidRPr="00425A22">
        <w:rPr>
          <w:b w:val="0"/>
          <w:bCs w:val="0"/>
        </w:rPr>
        <w:t>millilitres</w:t>
      </w:r>
      <w:proofErr w:type="spellEnd"/>
      <w:r w:rsidRPr="00425A22">
        <w:rPr>
          <w:b w:val="0"/>
          <w:bCs w:val="0"/>
        </w:rPr>
        <w:t xml:space="preserve"> of the diluted digest was transferred into a 150 ml distillation flask containing some anti-bumping chips. The flask was then connected to a condenser </w:t>
      </w:r>
      <w:r>
        <w:rPr>
          <w:b w:val="0"/>
          <w:bCs w:val="0"/>
          <w:highlight w:val="yellow"/>
        </w:rPr>
        <w:t>with a receiver connected to</w:t>
      </w:r>
      <w:r>
        <w:rPr>
          <w:b w:val="0"/>
          <w:bCs w:val="0"/>
        </w:rPr>
        <w:t xml:space="preserve"> a Buchner funnel placed in a 400ml </w:t>
      </w:r>
      <w:r>
        <w:rPr>
          <w:b w:val="0"/>
          <w:bCs w:val="0"/>
          <w:highlight w:val="yellow"/>
        </w:rPr>
        <w:t>beaker containing</w:t>
      </w:r>
      <w:r>
        <w:rPr>
          <w:b w:val="0"/>
          <w:bCs w:val="0"/>
        </w:rPr>
        <w:t xml:space="preserve"> 10 ml of 2% boric acid solution into which 2 drops of methyl red-methylene blue (double indicator) were added. </w:t>
      </w:r>
      <w:r>
        <w:rPr>
          <w:b w:val="0"/>
          <w:bCs w:val="0"/>
          <w:highlight w:val="yellow"/>
        </w:rPr>
        <w:t>The flask was then charged with</w:t>
      </w:r>
      <w:r>
        <w:rPr>
          <w:b w:val="0"/>
          <w:bCs w:val="0"/>
        </w:rPr>
        <w:t xml:space="preserve"> 20 ml of 40% NaOH solution.</w:t>
      </w:r>
      <w:r w:rsidRPr="00425A22">
        <w:rPr>
          <w:b w:val="0"/>
          <w:bCs w:val="0"/>
        </w:rPr>
        <w:t xml:space="preserve"> When the </w:t>
      </w:r>
      <w:proofErr w:type="spellStart"/>
      <w:r w:rsidRPr="00425A22">
        <w:rPr>
          <w:b w:val="0"/>
          <w:bCs w:val="0"/>
        </w:rPr>
        <w:t>colour</w:t>
      </w:r>
      <w:proofErr w:type="spellEnd"/>
      <w:r w:rsidRPr="00425A22">
        <w:rPr>
          <w:b w:val="0"/>
          <w:bCs w:val="0"/>
        </w:rPr>
        <w:t xml:space="preserve"> of the boric acid in the receiver flask changed from purple to pale green </w:t>
      </w:r>
      <w:r>
        <w:rPr>
          <w:b w:val="0"/>
          <w:bCs w:val="0"/>
          <w:highlight w:val="yellow"/>
        </w:rPr>
        <w:t>and the volume in the beaker</w:t>
      </w:r>
      <w:r>
        <w:rPr>
          <w:b w:val="0"/>
          <w:bCs w:val="0"/>
        </w:rPr>
        <w:t xml:space="preserve"> was almost equal to the original volume, the distillation was stopped. The ammonia was then released into the boric acid solution. The boric acid-ammonia distillate was titrated with 0.1M hydrochloric acid. The appearance of a pink </w:t>
      </w:r>
      <w:proofErr w:type="spellStart"/>
      <w:r w:rsidRPr="00425A22">
        <w:rPr>
          <w:b w:val="0"/>
          <w:bCs w:val="0"/>
        </w:rPr>
        <w:t>colouration</w:t>
      </w:r>
      <w:proofErr w:type="spellEnd"/>
      <w:r w:rsidRPr="00425A22">
        <w:rPr>
          <w:b w:val="0"/>
          <w:bCs w:val="0"/>
        </w:rPr>
        <w:t xml:space="preserve"> marked the end of the titration. The nitrogen content, which is used to calculate the protein content, was then calculated using the </w:t>
      </w:r>
      <w:proofErr w:type="spellStart"/>
      <w:r w:rsidRPr="00425A22">
        <w:rPr>
          <w:b w:val="0"/>
          <w:bCs w:val="0"/>
        </w:rPr>
        <w:t>titre</w:t>
      </w:r>
      <w:proofErr w:type="spellEnd"/>
      <w:r w:rsidRPr="00425A22">
        <w:rPr>
          <w:b w:val="0"/>
          <w:bCs w:val="0"/>
        </w:rPr>
        <w:t xml:space="preserve"> value.</w:t>
      </w:r>
    </w:p>
    <w:p w14:paraId="63847F69" w14:textId="77777777" w:rsidR="00425A22" w:rsidRPr="00425A22" w:rsidRDefault="00425A22" w:rsidP="006D56D7">
      <w:pPr>
        <w:pStyle w:val="Heading1"/>
        <w:tabs>
          <w:tab w:val="left" w:pos="683"/>
        </w:tabs>
        <w:spacing w:after="120" w:line="276" w:lineRule="auto"/>
        <w:ind w:left="0"/>
      </w:pPr>
      <w:r w:rsidRPr="00425A22">
        <w:t>Determination of Ash composition</w:t>
      </w:r>
    </w:p>
    <w:p w14:paraId="6D18BF5A" w14:textId="77777777" w:rsidR="00425A22" w:rsidRPr="00425A22" w:rsidRDefault="00425A22" w:rsidP="006D56D7">
      <w:pPr>
        <w:pStyle w:val="Heading1"/>
        <w:tabs>
          <w:tab w:val="left" w:pos="683"/>
        </w:tabs>
        <w:spacing w:after="120" w:line="276" w:lineRule="auto"/>
        <w:ind w:left="0"/>
        <w:rPr>
          <w:b w:val="0"/>
          <w:bCs w:val="0"/>
        </w:rPr>
      </w:pPr>
      <w:r w:rsidRPr="00425A22">
        <w:rPr>
          <w:b w:val="0"/>
          <w:bCs w:val="0"/>
        </w:rPr>
        <w:t xml:space="preserve">A clean petri dish was weighed and 1.0g of the sample was added to it. The petri dish and its content </w:t>
      </w:r>
      <w:r w:rsidRPr="00425A22">
        <w:rPr>
          <w:b w:val="0"/>
          <w:bCs w:val="0"/>
        </w:rPr>
        <w:lastRenderedPageBreak/>
        <w:t xml:space="preserve">were then placed in a muffle furnace for 4 hours at 550 </w:t>
      </w:r>
      <w:proofErr w:type="spellStart"/>
      <w:r w:rsidRPr="00425A22">
        <w:rPr>
          <w:b w:val="0"/>
          <w:bCs w:val="0"/>
        </w:rPr>
        <w:t>oC.</w:t>
      </w:r>
      <w:proofErr w:type="spellEnd"/>
      <w:r w:rsidRPr="00425A22">
        <w:rPr>
          <w:b w:val="0"/>
          <w:bCs w:val="0"/>
        </w:rPr>
        <w:t xml:space="preserve"> </w:t>
      </w:r>
      <w:r>
        <w:rPr>
          <w:b w:val="0"/>
          <w:bCs w:val="0"/>
          <w:highlight w:val="yellow"/>
        </w:rPr>
        <w:t>The contents were then cooled</w:t>
      </w:r>
      <w:r>
        <w:rPr>
          <w:b w:val="0"/>
          <w:bCs w:val="0"/>
        </w:rPr>
        <w:t xml:space="preserve"> in the desiccator, </w:t>
      </w:r>
      <w:r>
        <w:rPr>
          <w:b w:val="0"/>
          <w:bCs w:val="0"/>
          <w:highlight w:val="yellow"/>
        </w:rPr>
        <w:t>and the heating and cooling cycle was repeated</w:t>
      </w:r>
      <w:r>
        <w:rPr>
          <w:b w:val="0"/>
          <w:bCs w:val="0"/>
        </w:rPr>
        <w:t xml:space="preserve"> until a steady weight was achieved. </w:t>
      </w:r>
      <w:r>
        <w:rPr>
          <w:b w:val="0"/>
          <w:bCs w:val="0"/>
          <w:highlight w:val="yellow"/>
        </w:rPr>
        <w:t>The weight of the Petri dish</w:t>
      </w:r>
      <w:r>
        <w:rPr>
          <w:b w:val="0"/>
          <w:bCs w:val="0"/>
        </w:rPr>
        <w:t xml:space="preserve"> and residue was recorded and used to estimate the ash content.</w:t>
      </w:r>
    </w:p>
    <w:p w14:paraId="6971C239" w14:textId="77777777" w:rsidR="00425A22" w:rsidRPr="00425A22" w:rsidRDefault="00425A22" w:rsidP="006D56D7">
      <w:pPr>
        <w:pStyle w:val="Heading1"/>
        <w:tabs>
          <w:tab w:val="left" w:pos="683"/>
        </w:tabs>
        <w:spacing w:after="120" w:line="276" w:lineRule="auto"/>
        <w:ind w:left="0"/>
      </w:pPr>
      <w:r w:rsidRPr="00425A22">
        <w:t>Determination of Lipid composition</w:t>
      </w:r>
    </w:p>
    <w:p w14:paraId="4C34FF84" w14:textId="77777777" w:rsidR="00425A22" w:rsidRPr="00425A22" w:rsidRDefault="00425A22" w:rsidP="006D56D7">
      <w:pPr>
        <w:pStyle w:val="Heading1"/>
        <w:tabs>
          <w:tab w:val="left" w:pos="683"/>
        </w:tabs>
        <w:spacing w:after="120" w:line="276" w:lineRule="auto"/>
        <w:ind w:left="0"/>
        <w:rPr>
          <w:b w:val="0"/>
          <w:bCs w:val="0"/>
        </w:rPr>
      </w:pPr>
      <w:r w:rsidRPr="00425A22">
        <w:rPr>
          <w:b w:val="0"/>
          <w:bCs w:val="0"/>
        </w:rPr>
        <w:t xml:space="preserve">Two hundred and fifty </w:t>
      </w:r>
      <w:proofErr w:type="spellStart"/>
      <w:r w:rsidRPr="00425A22">
        <w:rPr>
          <w:b w:val="0"/>
          <w:bCs w:val="0"/>
        </w:rPr>
        <w:t>millilitre</w:t>
      </w:r>
      <w:proofErr w:type="spellEnd"/>
      <w:r w:rsidRPr="00425A22">
        <w:rPr>
          <w:b w:val="0"/>
          <w:bCs w:val="0"/>
        </w:rPr>
        <w:t xml:space="preserve"> extraction flasks were dried in the oven and </w:t>
      </w:r>
      <w:r>
        <w:rPr>
          <w:b w:val="0"/>
          <w:bCs w:val="0"/>
          <w:highlight w:val="yellow"/>
        </w:rPr>
        <w:t>cooled to laboratory temperature and then weighed</w:t>
      </w:r>
      <w:r>
        <w:rPr>
          <w:b w:val="0"/>
          <w:bCs w:val="0"/>
        </w:rPr>
        <w:t xml:space="preserve">. Two hundred and fifty </w:t>
      </w:r>
      <w:proofErr w:type="spellStart"/>
      <w:r w:rsidRPr="00425A22">
        <w:rPr>
          <w:b w:val="0"/>
          <w:bCs w:val="0"/>
        </w:rPr>
        <w:t>millilitres</w:t>
      </w:r>
      <w:proofErr w:type="spellEnd"/>
      <w:r w:rsidRPr="00425A22">
        <w:rPr>
          <w:b w:val="0"/>
          <w:bCs w:val="0"/>
        </w:rPr>
        <w:t xml:space="preserve"> of petroleum ether was transferred to the flasks. About 0.25 g of the sample was placed in the condenser of the Soxhlet extractor, in labelled porous thimbles, and then extracted for 4 hours. </w:t>
      </w:r>
      <w:r>
        <w:rPr>
          <w:b w:val="0"/>
          <w:bCs w:val="0"/>
          <w:highlight w:val="yellow"/>
        </w:rPr>
        <w:t>The thimbles were carefully removed, and the petroleum ether was collected</w:t>
      </w:r>
      <w:r>
        <w:rPr>
          <w:b w:val="0"/>
          <w:bCs w:val="0"/>
        </w:rPr>
        <w:t xml:space="preserve"> for reuse. The extraction flask containing the oil was dried in the oven at 105 </w:t>
      </w:r>
      <w:proofErr w:type="spellStart"/>
      <w:r w:rsidRPr="00425A22">
        <w:rPr>
          <w:b w:val="0"/>
          <w:bCs w:val="0"/>
        </w:rPr>
        <w:t>oC</w:t>
      </w:r>
      <w:proofErr w:type="spellEnd"/>
      <w:r w:rsidRPr="00425A22">
        <w:rPr>
          <w:b w:val="0"/>
          <w:bCs w:val="0"/>
        </w:rPr>
        <w:t xml:space="preserve"> for 1 hour. </w:t>
      </w:r>
      <w:r>
        <w:rPr>
          <w:b w:val="0"/>
          <w:bCs w:val="0"/>
          <w:highlight w:val="yellow"/>
        </w:rPr>
        <w:t>The flask containing the dried oil was cooled and weighed, and the measurements were used</w:t>
      </w:r>
      <w:r>
        <w:rPr>
          <w:b w:val="0"/>
          <w:bCs w:val="0"/>
        </w:rPr>
        <w:t xml:space="preserve"> to calculate the lipid composition.</w:t>
      </w:r>
    </w:p>
    <w:p w14:paraId="283B39A1" w14:textId="77777777" w:rsidR="00425A22" w:rsidRPr="00425A22" w:rsidRDefault="00425A22" w:rsidP="006D56D7">
      <w:pPr>
        <w:pStyle w:val="Heading1"/>
        <w:tabs>
          <w:tab w:val="left" w:pos="683"/>
        </w:tabs>
        <w:spacing w:after="120" w:line="276" w:lineRule="auto"/>
        <w:ind w:left="0"/>
      </w:pPr>
      <w:r w:rsidRPr="00425A22">
        <w:t xml:space="preserve">Determination of Crude </w:t>
      </w:r>
      <w:proofErr w:type="spellStart"/>
      <w:r w:rsidRPr="00425A22">
        <w:t>Fibre</w:t>
      </w:r>
      <w:proofErr w:type="spellEnd"/>
      <w:r w:rsidRPr="00425A22">
        <w:t xml:space="preserve"> composition</w:t>
      </w:r>
    </w:p>
    <w:p w14:paraId="031EA4B1" w14:textId="77777777" w:rsidR="00425A22" w:rsidRPr="00425A22" w:rsidRDefault="00425A22" w:rsidP="006D56D7">
      <w:pPr>
        <w:pStyle w:val="Heading1"/>
        <w:tabs>
          <w:tab w:val="left" w:pos="683"/>
        </w:tabs>
        <w:spacing w:after="120" w:line="276" w:lineRule="auto"/>
        <w:ind w:left="0"/>
        <w:rPr>
          <w:b w:val="0"/>
          <w:bCs w:val="0"/>
        </w:rPr>
      </w:pPr>
      <w:r>
        <w:rPr>
          <w:b w:val="0"/>
          <w:bCs w:val="0"/>
          <w:highlight w:val="yellow"/>
        </w:rPr>
        <w:t>Two hundred millilitres of</w:t>
      </w:r>
      <w:r>
        <w:rPr>
          <w:b w:val="0"/>
          <w:bCs w:val="0"/>
        </w:rPr>
        <w:t xml:space="preserve"> 1.25% H2SO4 was added to </w:t>
      </w:r>
      <w:r>
        <w:rPr>
          <w:b w:val="0"/>
          <w:bCs w:val="0"/>
          <w:highlight w:val="yellow"/>
        </w:rPr>
        <w:t>2 g of pulverised sample</w:t>
      </w:r>
      <w:r>
        <w:rPr>
          <w:b w:val="0"/>
          <w:bCs w:val="0"/>
        </w:rPr>
        <w:t xml:space="preserve"> in a 1 L conical flask and allowed to boil for 30 minutes. The contents were then filtered through a Buckner funnel and rinsed with deionized water. </w:t>
      </w:r>
      <w:r>
        <w:rPr>
          <w:b w:val="0"/>
          <w:bCs w:val="0"/>
          <w:highlight w:val="yellow"/>
        </w:rPr>
        <w:t>Two hundred millilitres of</w:t>
      </w:r>
      <w:r>
        <w:rPr>
          <w:b w:val="0"/>
          <w:bCs w:val="0"/>
        </w:rPr>
        <w:t xml:space="preserve"> 1.25% boiling NaOH was added to the filtrate, </w:t>
      </w:r>
      <w:r>
        <w:rPr>
          <w:b w:val="0"/>
          <w:bCs w:val="0"/>
          <w:highlight w:val="yellow"/>
        </w:rPr>
        <w:t>gently boiled for another 30 minutes, and then filtered again</w:t>
      </w:r>
      <w:r>
        <w:rPr>
          <w:b w:val="0"/>
          <w:bCs w:val="0"/>
        </w:rPr>
        <w:t xml:space="preserve">. Hot deionized water, 10% HCl, and dimethyl ether were respectively used to wash the residue, </w:t>
      </w:r>
      <w:r>
        <w:rPr>
          <w:b w:val="0"/>
          <w:bCs w:val="0"/>
          <w:highlight w:val="yellow"/>
        </w:rPr>
        <w:t>which was subsequently oven-dried</w:t>
      </w:r>
      <w:r>
        <w:rPr>
          <w:b w:val="0"/>
          <w:bCs w:val="0"/>
        </w:rPr>
        <w:t xml:space="preserve"> at 110 </w:t>
      </w:r>
      <w:proofErr w:type="spellStart"/>
      <w:r w:rsidRPr="00425A22">
        <w:rPr>
          <w:b w:val="0"/>
          <w:bCs w:val="0"/>
        </w:rPr>
        <w:t>oC</w:t>
      </w:r>
      <w:proofErr w:type="spellEnd"/>
      <w:r w:rsidRPr="00425A22">
        <w:rPr>
          <w:b w:val="0"/>
          <w:bCs w:val="0"/>
        </w:rPr>
        <w:t xml:space="preserve"> for 12 hours. The residue was then cooled, weighed and later heated at 550 </w:t>
      </w:r>
      <w:proofErr w:type="spellStart"/>
      <w:r w:rsidRPr="00425A22">
        <w:rPr>
          <w:b w:val="0"/>
          <w:bCs w:val="0"/>
        </w:rPr>
        <w:t>oC</w:t>
      </w:r>
      <w:proofErr w:type="spellEnd"/>
      <w:r w:rsidRPr="00425A22">
        <w:rPr>
          <w:b w:val="0"/>
          <w:bCs w:val="0"/>
        </w:rPr>
        <w:t xml:space="preserve"> for 90 minutes to ash. Finally, the ash was cooled and weighed, </w:t>
      </w:r>
      <w:r>
        <w:rPr>
          <w:b w:val="0"/>
          <w:bCs w:val="0"/>
          <w:highlight w:val="yellow"/>
        </w:rPr>
        <w:t xml:space="preserve">and the </w:t>
      </w:r>
      <w:proofErr w:type="spellStart"/>
      <w:r>
        <w:rPr>
          <w:b w:val="0"/>
          <w:bCs w:val="0"/>
          <w:highlight w:val="yellow"/>
        </w:rPr>
        <w:t>fibre</w:t>
      </w:r>
      <w:proofErr w:type="spellEnd"/>
      <w:r>
        <w:rPr>
          <w:b w:val="0"/>
          <w:bCs w:val="0"/>
          <w:highlight w:val="yellow"/>
        </w:rPr>
        <w:t xml:space="preserve"> content was calculated</w:t>
      </w:r>
      <w:r>
        <w:rPr>
          <w:b w:val="0"/>
          <w:bCs w:val="0"/>
        </w:rPr>
        <w:t>.</w:t>
      </w:r>
    </w:p>
    <w:p w14:paraId="49A0CD8D" w14:textId="77777777" w:rsidR="00425A22" w:rsidRPr="00425A22" w:rsidRDefault="00425A22" w:rsidP="006D56D7">
      <w:pPr>
        <w:pStyle w:val="Heading1"/>
        <w:tabs>
          <w:tab w:val="left" w:pos="683"/>
        </w:tabs>
        <w:spacing w:after="120" w:line="276" w:lineRule="auto"/>
        <w:ind w:left="0"/>
      </w:pPr>
      <w:r w:rsidRPr="00425A22">
        <w:t xml:space="preserve">Determination of Total Carbohydrate composition </w:t>
      </w:r>
    </w:p>
    <w:p w14:paraId="38FA7D5B"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proofErr w:type="spellStart"/>
      <w:proofErr w:type="spellEnd"/>
      <w:r>
        <w:rPr>
          <w:b w:val="0"/>
          <w:bCs w:val="0"/>
          <w:highlight w:val="yellow"/>
        </w:rPr>
        <w:t xml:space="preserve">The carbohydrate contents of</w:t>
      </w:r>
      <w:r>
        <w:rPr>
          <w:b w:val="0"/>
          <w:bCs w:val="0"/>
        </w:rPr>
        <w:t xml:space="preserve"> pseudo-stem (PPS) and exudate (PEX) </w:t>
      </w:r>
      <w:r>
        <w:rPr>
          <w:b w:val="0"/>
          <w:bCs w:val="0"/>
          <w:highlight w:val="yellow"/>
        </w:rPr>
        <w:t xml:space="preserve">were determined using the Cleg Anthrone method</w:t>
      </w:r>
      <w:r>
        <w:rPr>
          <w:b w:val="0"/>
          <w:bCs w:val="0"/>
        </w:rPr>
        <w:t xml:space="preserve"> as described by </w:t>
      </w:r>
      <w:r>
        <w:rPr>
          <w:b w:val="0"/>
          <w:bCs w:val="0"/>
        </w:rPr>
        <w:t xml:space="preserve">AOAC International (2016)</w:t>
      </w:r>
      <w:r>
        <w:rPr>
          <w:b w:val="0"/>
          <w:bCs w:val="0"/>
        </w:rPr>
        <w:t xml:space="preserve">. </w:t>
      </w:r>
      <w:r>
        <w:rPr>
          <w:b w:val="0"/>
          <w:bCs w:val="0"/>
          <w:highlight w:val="yellow"/>
        </w:rPr>
        <w:t xml:space="preserve">A sample weighing 0.1 g was added to a</w:t>
      </w:r>
      <w:r>
        <w:rPr>
          <w:b w:val="0"/>
          <w:bCs w:val="0"/>
        </w:rPr>
        <w:t xml:space="preserve"> 25 ml </w:t>
      </w:r>
      <w:r>
        <w:rPr>
          <w:b w:val="0"/>
          <w:bCs w:val="0"/>
        </w:rPr>
        <w:t xml:space="preserve">volumetric flask. </w:t>
      </w:r>
      <w:r>
        <w:rPr>
          <w:b w:val="0"/>
          <w:bCs w:val="0"/>
          <w:highlight w:val="yellow"/>
        </w:rPr>
        <w:t xml:space="preserve">One millilitre of distilled water and</w:t>
      </w:r>
      <w:r>
        <w:rPr>
          <w:b w:val="0"/>
          <w:bCs w:val="0"/>
        </w:rPr>
        <w:t xml:space="preserve"> 1.3ml 62% </w:t>
      </w:r>
      <w:r>
        <w:rPr>
          <w:b w:val="0"/>
          <w:bCs w:val="0"/>
        </w:rPr>
        <w:t xml:space="preserve">ferchloric</w:t>
      </w:r>
      <w:r>
        <w:rPr>
          <w:b w:val="0"/>
          <w:bCs w:val="0"/>
        </w:rPr>
        <w:t xml:space="preserve"> acid </w:t>
      </w:r>
      <w:r>
        <w:rPr>
          <w:b w:val="0"/>
          <w:bCs w:val="0"/>
          <w:highlight w:val="yellow"/>
        </w:rPr>
        <w:t xml:space="preserve">were added and homogenised</w:t>
      </w:r>
      <w:r>
        <w:rPr>
          <w:b w:val="0"/>
          <w:bCs w:val="0"/>
        </w:rPr>
        <w:t xml:space="preserve"> for 20 minutes. </w:t>
      </w:r>
      <w:r>
        <w:rPr>
          <w:b w:val="0"/>
          <w:bCs w:val="0"/>
          <w:highlight w:val="yellow"/>
        </w:rPr>
        <w:t xml:space="preserve">The flask was filled to the 25 ml mark</w:t>
      </w:r>
      <w:r>
        <w:rPr>
          <w:b w:val="0"/>
          <w:bCs w:val="0"/>
        </w:rPr>
        <w:t xml:space="preserve"> with distilled water and </w:t>
      </w:r>
      <w:r>
        <w:rPr>
          <w:b w:val="0"/>
          <w:bCs w:val="0"/>
        </w:rPr>
        <w:t xml:space="preserve">stoppered. The solution formed was filtered. </w:t>
      </w:r>
      <w:r>
        <w:rPr>
          <w:b w:val="0"/>
          <w:bCs w:val="0"/>
          <w:highlight w:val="yellow"/>
        </w:rPr>
        <w:t xml:space="preserve">One millilitre of the filtrate</w:t>
      </w:r>
      <w:r>
        <w:rPr>
          <w:b w:val="0"/>
          <w:bCs w:val="0"/>
        </w:rPr>
        <w:t xml:space="preserve"> was collected and </w:t>
      </w:r>
      <w:r>
        <w:rPr>
          <w:b w:val="0"/>
          <w:bCs w:val="0"/>
          <w:highlight w:val="yellow"/>
        </w:rPr>
        <w:t xml:space="preserve">transferred to a 10 ml test tube</w:t>
      </w:r>
      <w:r>
        <w:rPr>
          <w:b w:val="0"/>
          <w:bCs w:val="0"/>
        </w:rPr>
        <w:t xml:space="preserve"> </w:t>
      </w:r>
      <w:r>
        <w:rPr>
          <w:b w:val="0"/>
          <w:bCs w:val="0"/>
          <w:highlight w:val="yellow"/>
        </w:rPr>
        <w:t xml:space="preserve">and the volume was made up to 10 ml</w:t>
      </w:r>
      <w:r>
        <w:rPr>
          <w:b w:val="0"/>
          <w:bCs w:val="0"/>
        </w:rPr>
        <w:t xml:space="preserve"> with distilled water. </w:t>
      </w:r>
      <w:r>
        <w:rPr>
          <w:b w:val="0"/>
          <w:bCs w:val="0"/>
          <w:highlight w:val="yellow"/>
        </w:rPr>
        <w:t xml:space="preserve">One millilitre of the solution was pipetted into a clean test tube</w:t>
      </w:r>
      <w:r>
        <w:rPr>
          <w:b w:val="0"/>
          <w:bCs w:val="0"/>
        </w:rPr>
        <w:t xml:space="preserve"> </w:t>
      </w:r>
      <w:r>
        <w:rPr>
          <w:b w:val="0"/>
          <w:bCs w:val="0"/>
          <w:highlight w:val="yellow"/>
        </w:rPr>
        <w:t xml:space="preserve">and 5 ml of anthrone reagent was added and mixed</w:t>
      </w:r>
      <w:r>
        <w:rPr>
          <w:b w:val="0"/>
          <w:bCs w:val="0"/>
        </w:rPr>
        <w:t xml:space="preserve">. The whole mixture </w:t>
      </w:r>
      <w:r>
        <w:rPr>
          <w:b w:val="0"/>
          <w:bCs w:val="0"/>
          <w:highlight w:val="yellow"/>
        </w:rPr>
        <w:t xml:space="preserve">was read at a wavelength of 630 nm</w:t>
      </w:r>
      <w:r>
        <w:rPr>
          <w:b w:val="0"/>
          <w:bCs w:val="0"/>
        </w:rPr>
        <w:t xml:space="preserve"> using 1 ml distilled water and 5 ml </w:t>
      </w:r>
      <w:r>
        <w:rPr>
          <w:b w:val="0"/>
          <w:bCs w:val="0"/>
        </w:rPr>
        <w:t xml:space="preserve">anthrone</w:t>
      </w:r>
      <w:r>
        <w:rPr>
          <w:b w:val="0"/>
          <w:bCs w:val="0"/>
        </w:rPr>
        <w:t xml:space="preserve"> reagent </w:t>
      </w:r>
      <w:r>
        <w:rPr>
          <w:b w:val="0"/>
          <w:bCs w:val="0"/>
          <w:highlight w:val="yellow"/>
        </w:rPr>
        <w:t xml:space="preserve">prepared as the blank</w:t>
      </w:r>
      <w:r>
        <w:rPr>
          <w:b w:val="0"/>
          <w:bCs w:val="0"/>
        </w:rPr>
        <w:t xml:space="preserve">. </w:t>
      </w:r>
      <w:r>
        <w:rPr>
          <w:b w:val="0"/>
          <w:bCs w:val="0"/>
          <w:highlight w:val="yellow"/>
        </w:rPr>
        <w:t xml:space="preserve">The absorbance of the glucose standard was measured</w:t>
      </w:r>
      <w:r>
        <w:rPr>
          <w:b w:val="0"/>
          <w:bCs w:val="0"/>
        </w:rPr>
        <w:t xml:space="preserve"> and the value of the carbohydrate as glucose was calculated using the formula below:</w:t>
      </w:r>
    </w:p>
    <w:p w14:paraId="7CA7E273" w14:textId="77777777" w:rsidR="00425A22" w:rsidRPr="00425A22" w:rsidRDefault="00425A22" w:rsidP="006D56D7">
      <w:pPr>
        <w:pStyle w:val="Heading1"/>
        <w:tabs>
          <w:tab w:val="left" w:pos="683"/>
        </w:tabs>
        <w:spacing w:after="120" w:line="276" w:lineRule="auto"/>
        <w:ind w:left="0"/>
        <w:rPr>
          <w:b w:val="0"/>
          <w:bCs w:val="0"/>
        </w:rPr>
      </w:pPr>
      <w:r w:rsidRPr="00425A22">
        <w:rPr>
          <w:b w:val="0"/>
          <w:bCs w:val="0"/>
        </w:rPr>
        <w:t>%carbohydrate as glucose = 25 x absorbance of sample / absorbance of standard x 1.</w:t>
      </w:r>
    </w:p>
    <w:p w14:paraId="4FA7402D" w14:textId="77777777" w:rsidR="00E036B7" w:rsidRPr="0041336A" w:rsidRDefault="00000000" w:rsidP="006D56D7">
      <w:pPr>
        <w:pStyle w:val="Heading1"/>
        <w:tabs>
          <w:tab w:val="left" w:pos="683"/>
        </w:tabs>
        <w:spacing w:before="0" w:after="120" w:line="276" w:lineRule="auto"/>
        <w:ind w:left="0"/>
      </w:pPr>
      <w:r w:rsidRPr="0041336A">
        <w:t>Phytochemical</w:t>
      </w:r>
      <w:r w:rsidRPr="0041336A">
        <w:rPr>
          <w:spacing w:val="-5"/>
        </w:rPr>
        <w:t xml:space="preserve"> </w:t>
      </w:r>
      <w:r w:rsidRPr="0041336A">
        <w:rPr>
          <w:spacing w:val="-2"/>
        </w:rPr>
        <w:t>Analysis</w:t>
      </w:r>
    </w:p>
    <w:p w14:paraId="5E55D57D" w14:textId="77777777" w:rsidR="00E036B7" w:rsidRPr="0041336A" w:rsidRDefault="00000000" w:rsidP="006D56D7">
      <w:pPr>
        <w:tabs>
          <w:tab w:val="left" w:pos="863"/>
        </w:tabs>
        <w:spacing w:after="120" w:line="276" w:lineRule="auto"/>
        <w:jc w:val="both"/>
        <w:rPr>
          <w:b/>
          <w:sz w:val="24"/>
          <w:szCs w:val="24"/>
        </w:rPr>
      </w:pPr>
      <w:r w:rsidRPr="0041336A">
        <w:rPr>
          <w:b/>
          <w:sz w:val="24"/>
          <w:szCs w:val="24"/>
        </w:rPr>
        <w:t xml:space="preserve">Aqueous </w:t>
      </w:r>
      <w:r w:rsidRPr="0041336A">
        <w:rPr>
          <w:b/>
          <w:spacing w:val="-2"/>
          <w:sz w:val="24"/>
          <w:szCs w:val="24"/>
        </w:rPr>
        <w:t>Extraction</w:t>
      </w:r>
    </w:p>
    <w:p w14:paraId="1DEBFFC4" w14:textId="77777777" w:rsidR="00E036B7" w:rsidRPr="0041336A" w:rsidRDefault="00000000" w:rsidP="006D56D7">
      <w:pPr>
        <w:pStyle w:val="BodyText"/>
        <w:spacing w:after="120" w:line="276" w:lineRule="auto"/>
        <w:ind w:left="0" w:right="564"/>
      </w:pPr>
      <w:r w:rsidRPr="0041336A">
        <w:t xml:space="preserve">The extract was first filtered using gauze and then with </w:t>
      </w:r>
      <w:r>
        <w:rPr>
          <w:highlight w:val="yellow"/>
        </w:rPr>
        <w:t>Whatman filter paper No. 1</w:t>
      </w:r>
      <w:r>
        <w:t>.</w:t>
      </w:r>
      <w:r w:rsidRPr="0041336A">
        <w:rPr>
          <w:spacing w:val="-2"/>
        </w:rPr>
        <w:t xml:space="preserve"> </w:t>
      </w:r>
      <w:r w:rsidRPr="0041336A">
        <w:t>The</w:t>
      </w:r>
      <w:r w:rsidRPr="0041336A">
        <w:rPr>
          <w:spacing w:val="-5"/>
        </w:rPr>
        <w:t xml:space="preserve"> </w:t>
      </w:r>
      <w:r w:rsidRPr="0041336A">
        <w:t>remaining</w:t>
      </w:r>
      <w:r w:rsidRPr="0041336A">
        <w:rPr>
          <w:spacing w:val="-6"/>
        </w:rPr>
        <w:t xml:space="preserve"> </w:t>
      </w:r>
      <w:r w:rsidRPr="0041336A">
        <w:t>residue</w:t>
      </w:r>
      <w:r w:rsidRPr="0041336A">
        <w:rPr>
          <w:spacing w:val="-3"/>
        </w:rPr>
        <w:t xml:space="preserve"> </w:t>
      </w:r>
      <w:r w:rsidRPr="0041336A">
        <w:t>was</w:t>
      </w:r>
      <w:r w:rsidRPr="0041336A">
        <w:rPr>
          <w:spacing w:val="-3"/>
        </w:rPr>
        <w:t xml:space="preserve"> </w:t>
      </w:r>
      <w:r>
        <w:rPr>
          <w:highlight w:val="yellow"/>
        </w:rPr>
        <w:t>re-macerated twice for a further 72 hours</w:t>
      </w:r>
      <w:r>
        <w:t xml:space="preserve"> and filtered </w:t>
      </w:r>
      <w:r>
        <w:rPr>
          <w:highlight w:val="yellow"/>
        </w:rPr>
        <w:t>to extract the remaining bioactive components</w:t>
      </w:r>
      <w:r>
        <w:t>.</w:t>
      </w:r>
      <w:r w:rsidR="0041336A" w:rsidRPr="0041336A">
        <w:t xml:space="preserve"> </w:t>
      </w:r>
      <w:r>
        <w:rPr>
          <w:highlight w:val="yellow"/>
        </w:rPr>
        <w:t>The filtrates were subsequently concentrated</w:t>
      </w:r>
      <w:r>
        <w:t xml:space="preserve"> in a rotary </w:t>
      </w:r>
      <w:r w:rsidRPr="0041336A">
        <w:t xml:space="preserve">evaporator </w:t>
      </w:r>
      <w:r>
        <w:rPr>
          <w:highlight w:val="yellow"/>
        </w:rPr>
        <w:t>and the concentrated filtrate was frozen</w:t>
      </w:r>
      <w:r w:rsidRPr="0041336A">
        <w:rPr>
          <w:spacing w:val="-10"/>
        </w:rPr>
        <w:t xml:space="preserve"> </w:t>
      </w:r>
      <w:r w:rsidRPr="0041336A">
        <w:t>in</w:t>
      </w:r>
      <w:r w:rsidRPr="0041336A">
        <w:rPr>
          <w:spacing w:val="-7"/>
        </w:rPr>
        <w:t xml:space="preserve"> </w:t>
      </w:r>
      <w:r w:rsidRPr="0041336A">
        <w:t>a</w:t>
      </w:r>
      <w:r w:rsidRPr="0041336A">
        <w:rPr>
          <w:spacing w:val="-8"/>
        </w:rPr>
        <w:t xml:space="preserve"> </w:t>
      </w:r>
      <w:r w:rsidRPr="0041336A">
        <w:t>freezer</w:t>
      </w:r>
      <w:r w:rsidRPr="0041336A">
        <w:rPr>
          <w:spacing w:val="-8"/>
        </w:rPr>
        <w:t xml:space="preserve"> </w:t>
      </w:r>
      <w:r w:rsidRPr="0041336A">
        <w:t>and</w:t>
      </w:r>
      <w:r w:rsidRPr="0041336A">
        <w:rPr>
          <w:spacing w:val="-7"/>
        </w:rPr>
        <w:t xml:space="preserve"> </w:t>
      </w:r>
      <w:r w:rsidRPr="0041336A">
        <w:t>dried</w:t>
      </w:r>
      <w:r w:rsidRPr="0041336A">
        <w:rPr>
          <w:spacing w:val="-10"/>
        </w:rPr>
        <w:t xml:space="preserve"> </w:t>
      </w:r>
      <w:r>
        <w:rPr>
          <w:highlight w:val="yellow"/>
        </w:rPr>
        <w:t>in a lyophiliser</w:t>
      </w:r>
      <w:r w:rsidRPr="0041336A">
        <w:t>.</w:t>
      </w:r>
    </w:p>
    <w:p w14:paraId="01BFD680" w14:textId="77777777" w:rsidR="003E1CEF" w:rsidRDefault="00000000" w:rsidP="006D56D7">
      <w:pPr>
        <w:pStyle w:val="BodyText"/>
        <w:spacing w:after="120" w:line="276" w:lineRule="auto"/>
        <w:ind w:left="0" w:right="560"/>
      </w:pPr>
      <w:proofErr w:type="spellStart"/>
      <w:proofErr w:type="spellEnd"/>
      <w:proofErr w:type="spellStart"/>
      <w:proofErr w:type="spellEnd"/>
      <w:r>
        <w:rPr>
          <w:highlight w:val="yellow"/>
        </w:rPr>
        <w:t xml:space="preserve">A gas chromatograph with</w:t>
      </w:r>
      <w:r>
        <w:rPr>
          <w:spacing w:val="-13"/>
        </w:rPr>
        <w:t xml:space="preserve"> </w:t>
      </w:r>
      <w:r>
        <w:t xml:space="preserve">Agilent</w:t>
      </w:r>
      <w:r>
        <w:rPr>
          <w:spacing w:val="-13"/>
        </w:rPr>
        <w:t xml:space="preserve"> </w:t>
      </w:r>
      <w:r>
        <w:t xml:space="preserve">5975</w:t>
      </w:r>
      <w:r>
        <w:rPr>
          <w:spacing w:val="-13"/>
        </w:rPr>
        <w:t xml:space="preserve"> </w:t>
      </w:r>
      <w:r>
        <w:t xml:space="preserve">Mass</w:t>
      </w:r>
      <w:r>
        <w:rPr>
          <w:spacing w:val="-13"/>
        </w:rPr>
        <w:t xml:space="preserve"> </w:t>
      </w:r>
      <w:r>
        <w:t xml:space="preserve">Selective</w:t>
      </w:r>
      <w:r>
        <w:rPr>
          <w:spacing w:val="-14"/>
        </w:rPr>
        <w:t xml:space="preserve"> </w:t>
      </w:r>
      <w:r>
        <w:t xml:space="preserve">Detector</w:t>
      </w:r>
      <w:r>
        <w:rPr>
          <w:spacing w:val="-11"/>
        </w:rPr>
        <w:t xml:space="preserve"> </w:t>
      </w:r>
      <w:r>
        <w:t xml:space="preserve">(G.C/MS•</w:t>
      </w:r>
      <w:r>
        <w:rPr>
          <w:spacing w:val="-13"/>
        </w:rPr>
        <w:t xml:space="preserve"> </w:t>
      </w:r>
      <w:r>
        <w:t xml:space="preserve">Agilent</w:t>
      </w:r>
      <w:r>
        <w:rPr>
          <w:spacing w:val="-13"/>
        </w:rPr>
        <w:t xml:space="preserve"> </w:t>
      </w:r>
      <w:r>
        <w:t xml:space="preserve">6890N)</w:t>
      </w:r>
      <w:r>
        <w:rPr>
          <w:spacing w:val="-14"/>
        </w:rPr>
        <w:t xml:space="preserve"> </w:t>
      </w:r>
      <w:r>
        <w:t xml:space="preserve">was used to </w:t>
      </w:r>
      <w:r>
        <w:t xml:space="preserve">analyse</w:t>
      </w:r>
      <w:r>
        <w:t xml:space="preserve"> the bioactive compounds. </w:t>
      </w:r>
      <w:r>
        <w:rPr>
          <w:highlight w:val="yellow"/>
        </w:rPr>
        <w:t xml:space="preserve">The mass spectrum of each unknown component</w:t>
      </w:r>
      <w:r>
        <w:t xml:space="preserve"> </w:t>
      </w:r>
      <w:r>
        <w:rPr>
          <w:highlight w:val="yellow"/>
        </w:rPr>
        <w:t xml:space="preserve">was compared with the spectra of known components</w:t>
      </w:r>
      <w:r>
        <w:rPr>
          <w:spacing w:val="-10"/>
        </w:rPr>
        <w:t xml:space="preserve"> </w:t>
      </w:r>
      <w:r>
        <w:t xml:space="preserve">stored</w:t>
      </w:r>
      <w:r>
        <w:rPr>
          <w:spacing w:val="-8"/>
        </w:rPr>
        <w:t xml:space="preserve"> </w:t>
      </w:r>
      <w:r>
        <w:t xml:space="preserve">in</w:t>
      </w:r>
      <w:r>
        <w:rPr>
          <w:spacing w:val="-9"/>
        </w:rPr>
        <w:t xml:space="preserve"> </w:t>
      </w:r>
      <w:r>
        <w:t xml:space="preserve">the</w:t>
      </w:r>
      <w:r>
        <w:rPr>
          <w:spacing w:val="-10"/>
        </w:rPr>
        <w:t xml:space="preserve"> </w:t>
      </w:r>
      <w:r>
        <w:t xml:space="preserve">NIST</w:t>
      </w:r>
      <w:r>
        <w:rPr>
          <w:spacing w:val="-10"/>
        </w:rPr>
        <w:t xml:space="preserve"> </w:t>
      </w:r>
      <w:r>
        <w:t xml:space="preserve">library.</w:t>
      </w:r>
      <w:r>
        <w:rPr>
          <w:spacing w:val="-10"/>
        </w:rPr>
        <w:t xml:space="preserve"> </w:t>
      </w:r>
      <w:r>
        <w:t xml:space="preserve">Major</w:t>
      </w:r>
      <w:r>
        <w:rPr>
          <w:spacing w:val="-10"/>
        </w:rPr>
        <w:t xml:space="preserve"> </w:t>
      </w:r>
      <w:r>
        <w:t xml:space="preserve">components</w:t>
      </w:r>
      <w:r>
        <w:rPr>
          <w:spacing w:val="-9"/>
        </w:rPr>
        <w:t xml:space="preserve"> </w:t>
      </w:r>
      <w:r>
        <w:t xml:space="preserve">were identified with authentic standards and were recorded from </w:t>
      </w:r>
      <w:r>
        <w:rPr>
          <w:highlight w:val="yellow"/>
        </w:rPr>
        <w:t xml:space="preserve">computerised</w:t>
      </w:r>
      <w:r>
        <w:t xml:space="preserve"> libraries film thickness </w:t>
      </w:r>
      <w:r>
        <w:t xml:space="preserve">with reference to published GC–MS identification approaches (Omeje &amp; Onyegeme-Okerenta, 2025)</w:t>
      </w:r>
      <w:r>
        <w:t xml:space="preserve">.</w:t>
      </w:r>
    </w:p>
    <w:p w14:paraId="3794AD3D" w14:textId="77777777" w:rsidR="003E1CEF" w:rsidRPr="00425A22" w:rsidRDefault="003E1CEF" w:rsidP="006D56D7">
      <w:pPr>
        <w:pStyle w:val="Heading1"/>
        <w:tabs>
          <w:tab w:val="left" w:pos="683"/>
        </w:tabs>
        <w:spacing w:after="120" w:line="276" w:lineRule="auto"/>
        <w:ind w:left="0"/>
      </w:pPr>
      <w:r w:rsidRPr="00425A22">
        <w:t>Determination of Amino Acids Analysis Using HPLC</w:t>
      </w:r>
    </w:p>
    <w:p w14:paraId="5DC6D49A" w14:textId="77777777" w:rsidR="003E1CEF" w:rsidRPr="00425A22" w:rsidRDefault="003E1CEF" w:rsidP="006D56D7">
      <w:pPr>
        <w:pStyle w:val="Heading1"/>
        <w:tabs>
          <w:tab w:val="left" w:pos="683"/>
        </w:tabs>
        <w:spacing w:after="120" w:line="276" w:lineRule="auto"/>
        <w:ind w:left="0"/>
        <w:rPr>
          <w:b w:val="0"/>
          <w:bCs w:val="0"/>
        </w:rPr>
      </w:pPr>
      <w:r w:rsidRPr="00425A22">
        <w:rPr>
          <w:b w:val="0"/>
          <w:bCs w:val="0"/>
        </w:rPr>
        <w:t xml:space="preserve">The HPLC equipment consisted of an Agilent 6890 Technologies USA apparatus comprising an 8700 XR ternary pump, a 20-μL </w:t>
      </w:r>
      <w:proofErr w:type="spellStart"/>
      <w:r w:rsidRPr="00425A22">
        <w:rPr>
          <w:b w:val="0"/>
          <w:bCs w:val="0"/>
        </w:rPr>
        <w:t>Rheodyne</w:t>
      </w:r>
      <w:proofErr w:type="spellEnd"/>
      <w:r w:rsidRPr="00425A22">
        <w:rPr>
          <w:b w:val="0"/>
          <w:bCs w:val="0"/>
        </w:rPr>
        <w:t xml:space="preserve"> (Cotati, CA) injection loop, an SP8792 column heater, a FID detector, and a 4290-integrator linked via </w:t>
      </w:r>
      <w:proofErr w:type="spellStart"/>
      <w:r w:rsidRPr="00425A22">
        <w:rPr>
          <w:b w:val="0"/>
          <w:bCs w:val="0"/>
        </w:rPr>
        <w:t>Labnet</w:t>
      </w:r>
      <w:proofErr w:type="spellEnd"/>
      <w:r w:rsidRPr="00425A22">
        <w:rPr>
          <w:b w:val="0"/>
          <w:bCs w:val="0"/>
        </w:rPr>
        <w:t xml:space="preserve"> to a computer running </w:t>
      </w:r>
      <w:proofErr w:type="spellStart"/>
      <w:r w:rsidRPr="00425A22">
        <w:rPr>
          <w:b w:val="0"/>
          <w:bCs w:val="0"/>
        </w:rPr>
        <w:t>WINner</w:t>
      </w:r>
      <w:proofErr w:type="spellEnd"/>
      <w:r w:rsidRPr="00425A22">
        <w:rPr>
          <w:b w:val="0"/>
          <w:bCs w:val="0"/>
        </w:rPr>
        <w:t xml:space="preserve"> 8086 software (operating system, MS.DOS version 3.2). </w:t>
      </w:r>
      <w:r>
        <w:rPr>
          <w:b w:val="0"/>
          <w:bCs w:val="0"/>
          <w:highlight w:val="yellow"/>
        </w:rPr>
        <w:t>For separation, a 250- × 4.6-mm column was packed with</w:t>
      </w:r>
      <w:r>
        <w:rPr>
          <w:b w:val="0"/>
          <w:bCs w:val="0"/>
        </w:rPr>
        <w:t xml:space="preserve"> 5-μm </w:t>
      </w:r>
      <w:proofErr w:type="spellStart"/>
      <w:r w:rsidRPr="00425A22">
        <w:rPr>
          <w:b w:val="0"/>
          <w:bCs w:val="0"/>
        </w:rPr>
        <w:t>Spherisorb</w:t>
      </w:r>
      <w:proofErr w:type="spellEnd"/>
      <w:r w:rsidRPr="00425A22">
        <w:rPr>
          <w:b w:val="0"/>
          <w:bCs w:val="0"/>
        </w:rPr>
        <w:t xml:space="preserve"> C18 (</w:t>
      </w:r>
      <w:proofErr w:type="spellStart"/>
      <w:r w:rsidRPr="00425A22">
        <w:rPr>
          <w:b w:val="0"/>
          <w:bCs w:val="0"/>
        </w:rPr>
        <w:t>Sugelabor</w:t>
      </w:r>
      <w:proofErr w:type="spellEnd"/>
      <w:r w:rsidRPr="00425A22">
        <w:rPr>
          <w:b w:val="0"/>
          <w:bCs w:val="0"/>
        </w:rPr>
        <w:t>, Madrid, Spain).</w:t>
      </w:r>
    </w:p>
    <w:p w14:paraId="2FD707D1" w14:textId="77777777" w:rsidR="00E036B7" w:rsidRPr="0041336A" w:rsidRDefault="00000000" w:rsidP="006D56D7">
      <w:pPr>
        <w:pStyle w:val="BodyText"/>
        <w:spacing w:after="120" w:line="276" w:lineRule="auto"/>
        <w:ind w:left="0" w:right="564"/>
        <w:rPr>
          <w:b/>
          <w:bCs/>
        </w:rPr>
      </w:pPr>
      <w:r w:rsidRPr="0041336A">
        <w:rPr>
          <w:b/>
          <w:bCs/>
        </w:rPr>
        <w:t>Determination</w:t>
      </w:r>
      <w:r w:rsidRPr="0041336A">
        <w:rPr>
          <w:b/>
          <w:bCs/>
          <w:spacing w:val="-3"/>
        </w:rPr>
        <w:t xml:space="preserve"> </w:t>
      </w:r>
      <w:r w:rsidRPr="0041336A">
        <w:rPr>
          <w:b/>
          <w:bCs/>
        </w:rPr>
        <w:t>of</w:t>
      </w:r>
      <w:r w:rsidRPr="0041336A">
        <w:rPr>
          <w:b/>
          <w:bCs/>
          <w:spacing w:val="-2"/>
        </w:rPr>
        <w:t xml:space="preserve"> </w:t>
      </w:r>
      <w:r w:rsidRPr="0041336A">
        <w:rPr>
          <w:b/>
          <w:bCs/>
        </w:rPr>
        <w:t>Mineral</w:t>
      </w:r>
      <w:r w:rsidRPr="0041336A">
        <w:rPr>
          <w:b/>
          <w:bCs/>
          <w:spacing w:val="-2"/>
        </w:rPr>
        <w:t xml:space="preserve"> Compositions</w:t>
      </w:r>
    </w:p>
    <w:p w14:paraId="675397AB" w14:textId="77777777" w:rsidR="00425A22" w:rsidRDefault="00425A22" w:rsidP="006D56D7">
      <w:pPr>
        <w:pStyle w:val="BodyText"/>
        <w:spacing w:after="120" w:line="276" w:lineRule="auto"/>
        <w:ind w:left="0" w:right="560"/>
      </w:pPr>
      <w:r>
        <w:rPr>
          <w:highlight w:val="yellow"/>
        </w:rPr>
        <w:t>A 5 mL aliquot of the sample</w:t>
      </w:r>
      <w:r>
        <w:t xml:space="preserve"> was transferred to a digestion flask. A mixture of concentrated nitric acid and hydrochloric acid (in a 3:1 ratio, aqua regia) was added to each sample. The mixture was gently heated on a hot plate until complete digestion was achieved (clear solution) (</w:t>
      </w:r>
      <w:proofErr w:type="spellStart"/>
      <w:r>
        <w:t>Messele</w:t>
      </w:r>
      <w:proofErr w:type="spellEnd"/>
      <w:r>
        <w:t xml:space="preserve"> et al., 2024). After cooling, the digested samples were diluted with deionized water and filtered into a 50 mL volumetric flask, </w:t>
      </w:r>
      <w:r>
        <w:rPr>
          <w:highlight w:val="yellow"/>
        </w:rPr>
        <w:t>and then made up to volume</w:t>
      </w:r>
      <w:r>
        <w:t xml:space="preserve"> with deionized water. These were the working solutions for FAAS analysis. Mineral analysis was conducted using a Flame Atomic Absorption Spectrophotometer (FAAS). Each element was measured using its specific hollow cathode lamp and wavelength </w:t>
      </w:r>
      <w:r>
        <w:rPr>
          <w:highlight w:val="yellow"/>
        </w:rPr>
        <w:t>under optimised conditions</w:t>
      </w:r>
      <w:r>
        <w:t>. The instrument was calibrated daily using standard solutions prepared from certified metal stock solutions.</w:t>
      </w:r>
    </w:p>
    <w:p w14:paraId="0CEE648C" w14:textId="77777777" w:rsidR="005F146A" w:rsidRDefault="00000000" w:rsidP="006D56D7">
      <w:pPr>
        <w:pStyle w:val="Heading1"/>
        <w:tabs>
          <w:tab w:val="left" w:pos="683"/>
        </w:tabs>
        <w:spacing w:before="0" w:after="120" w:line="276" w:lineRule="auto"/>
        <w:ind w:left="0"/>
        <w:rPr>
          <w:spacing w:val="-1"/>
        </w:rPr>
      </w:pPr>
      <w:r w:rsidRPr="0041336A">
        <w:rPr>
          <w:i/>
          <w:iCs/>
        </w:rPr>
        <w:t>In</w:t>
      </w:r>
      <w:r w:rsidRPr="0041336A">
        <w:rPr>
          <w:i/>
          <w:iCs/>
          <w:spacing w:val="-2"/>
        </w:rPr>
        <w:t xml:space="preserve"> </w:t>
      </w:r>
      <w:r w:rsidR="005F146A" w:rsidRPr="0041336A">
        <w:rPr>
          <w:i/>
          <w:iCs/>
        </w:rPr>
        <w:t>v</w:t>
      </w:r>
      <w:r w:rsidRPr="0041336A">
        <w:rPr>
          <w:i/>
          <w:iCs/>
        </w:rPr>
        <w:t>itr</w:t>
      </w:r>
      <w:r w:rsidRPr="0041336A">
        <w:t>o</w:t>
      </w:r>
      <w:r w:rsidR="005F146A" w:rsidRPr="0041336A">
        <w:rPr>
          <w:spacing w:val="-1"/>
        </w:rPr>
        <w:t xml:space="preserve"> </w:t>
      </w:r>
      <w:r w:rsidR="005F146A" w:rsidRPr="0041336A">
        <w:t>Free Radical Scavenging</w:t>
      </w:r>
      <w:r w:rsidRPr="0041336A">
        <w:rPr>
          <w:spacing w:val="-1"/>
        </w:rPr>
        <w:t xml:space="preserve"> </w:t>
      </w:r>
      <w:r w:rsidR="005F146A" w:rsidRPr="0041336A">
        <w:rPr>
          <w:spacing w:val="-1"/>
        </w:rPr>
        <w:t>Assays</w:t>
      </w:r>
    </w:p>
    <w:p w14:paraId="30941824" w14:textId="77777777" w:rsidR="00425A22" w:rsidRPr="00425A22" w:rsidRDefault="00425A22" w:rsidP="006D56D7">
      <w:pPr>
        <w:pStyle w:val="Heading1"/>
        <w:tabs>
          <w:tab w:val="left" w:pos="683"/>
        </w:tabs>
        <w:spacing w:after="120" w:line="276" w:lineRule="auto"/>
        <w:ind w:left="0"/>
      </w:pPr>
      <w:r w:rsidRPr="00425A22">
        <w:t xml:space="preserve">DPPH Scavenging Effects </w:t>
      </w:r>
    </w:p>
    <w:p w14:paraId="3C6EE948"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proofErr w:type="spellStart"/>
      <w:proofErr w:type="spellEnd"/>
      <w:r>
        <w:rPr>
          <w:b w:val="0"/>
          <w:bCs w:val="0"/>
        </w:rPr>
        <w:t xml:space="preserve">The scavenging ability of </w:t>
      </w:r>
      <w:r>
        <w:rPr>
          <w:b w:val="0"/>
          <w:bCs w:val="0"/>
        </w:rPr>
        <w:t xml:space="preserve">the natural antioxidants of the extracts</w:t>
      </w:r>
      <w:r>
        <w:rPr>
          <w:b w:val="0"/>
          <w:bCs w:val="0"/>
        </w:rPr>
        <w:t xml:space="preserve"> towards the stable free radical DPPH was measured </w:t>
      </w:r>
      <w:r>
        <w:rPr>
          <w:b w:val="0"/>
          <w:bCs w:val="0"/>
          <w:highlight w:val="yellow"/>
        </w:rPr>
        <w:t xml:space="preserve">using a DPPH radical method described by Brand-Williams et al. (1995)</w:t>
      </w:r>
      <w:r>
        <w:rPr>
          <w:b w:val="0"/>
          <w:bCs w:val="0"/>
        </w:rPr>
        <w:t xml:space="preserve">. </w:t>
      </w:r>
      <w:r>
        <w:rPr>
          <w:b w:val="0"/>
          <w:bCs w:val="0"/>
        </w:rPr>
        <w:t xml:space="preserve">The PPS and PEX samples</w:t>
      </w:r>
      <w:r>
        <w:rPr>
          <w:b w:val="0"/>
          <w:bCs w:val="0"/>
        </w:rPr>
        <w:t xml:space="preserve"> (20μl) were added to 0.5ml of 0.1mM methanolic solution of DPPH and 0.48 ml of methanol. The mixture was allowed to react at room temperature for 30 minutes. Methanol served as the blank, and DPPH in methanol, without the leaf samples, served as the positive control, while butylated hydroxytoluene (BHT) served as the reference. After 30 minutes of incubation, the </w:t>
      </w:r>
      <w:r>
        <w:rPr>
          <w:b w:val="0"/>
          <w:bCs w:val="0"/>
        </w:rPr>
        <w:t xml:space="preserve">discolouration</w:t>
      </w:r>
      <w:r>
        <w:rPr>
          <w:b w:val="0"/>
          <w:bCs w:val="0"/>
        </w:rPr>
        <w:t xml:space="preserve"> of the purple </w:t>
      </w:r>
      <w:r>
        <w:rPr>
          <w:b w:val="0"/>
          <w:bCs w:val="0"/>
        </w:rPr>
        <w:t xml:space="preserve">colour</w:t>
      </w:r>
      <w:r>
        <w:rPr>
          <w:b w:val="0"/>
          <w:bCs w:val="0"/>
        </w:rPr>
        <w:t xml:space="preserve"> was measured at 518 nm in a spectrophotometer (Genesys 10-S, USA). The radical scavenging activity was calculated as follows: </w:t>
      </w:r>
    </w:p>
    <w:p w14:paraId="05F83E96" w14:textId="77777777" w:rsidR="00425A22" w:rsidRPr="00425A22" w:rsidRDefault="00425A22" w:rsidP="006D56D7">
      <w:pPr>
        <w:pStyle w:val="Heading1"/>
        <w:tabs>
          <w:tab w:val="left" w:pos="683"/>
        </w:tabs>
        <w:spacing w:after="120" w:line="276" w:lineRule="auto"/>
        <w:ind w:left="0"/>
        <w:rPr>
          <w:b w:val="0"/>
          <w:bCs w:val="0"/>
        </w:rPr>
      </w:pPr>
      <w:r w:rsidRPr="00425A22">
        <w:rPr>
          <w:b w:val="0"/>
          <w:bCs w:val="0"/>
        </w:rPr>
        <w:t xml:space="preserve">Where: </w:t>
      </w:r>
    </w:p>
    <w:p w14:paraId="1F85A24A" w14:textId="77777777" w:rsidR="00425A22" w:rsidRPr="00425A22" w:rsidRDefault="00425A22" w:rsidP="006D56D7">
      <w:pPr>
        <w:pStyle w:val="Heading1"/>
        <w:tabs>
          <w:tab w:val="left" w:pos="683"/>
        </w:tabs>
        <w:spacing w:after="120" w:line="276" w:lineRule="auto"/>
        <w:ind w:left="0"/>
        <w:rPr>
          <w:b w:val="0"/>
          <w:bCs w:val="0"/>
        </w:rPr>
      </w:pPr>
      <w:r w:rsidRPr="00425A22">
        <w:rPr>
          <w:b w:val="0"/>
          <w:bCs w:val="0"/>
        </w:rPr>
        <w:t xml:space="preserve">A0 = absorbance of the blank (control) </w:t>
      </w:r>
    </w:p>
    <w:p w14:paraId="64AFA149" w14:textId="77777777" w:rsidR="00425A22" w:rsidRPr="00425A22" w:rsidRDefault="00425A22" w:rsidP="006D56D7">
      <w:pPr>
        <w:pStyle w:val="Heading1"/>
        <w:tabs>
          <w:tab w:val="left" w:pos="683"/>
        </w:tabs>
        <w:spacing w:after="120" w:line="276" w:lineRule="auto"/>
        <w:ind w:left="0"/>
        <w:rPr>
          <w:b w:val="0"/>
          <w:bCs w:val="0"/>
        </w:rPr>
      </w:pPr>
      <w:r w:rsidRPr="00425A22">
        <w:rPr>
          <w:b w:val="0"/>
          <w:bCs w:val="0"/>
        </w:rPr>
        <w:t xml:space="preserve">As = absorbance of the sample </w:t>
      </w:r>
    </w:p>
    <w:p w14:paraId="40CB5465" w14:textId="77777777" w:rsidR="00425A22" w:rsidRPr="00425A22" w:rsidRDefault="00425A22" w:rsidP="006D56D7">
      <w:pPr>
        <w:pStyle w:val="Heading1"/>
        <w:tabs>
          <w:tab w:val="left" w:pos="683"/>
        </w:tabs>
        <w:spacing w:after="120" w:line="276" w:lineRule="auto"/>
        <w:ind w:left="0"/>
      </w:pPr>
      <w:r w:rsidRPr="00425A22">
        <w:t xml:space="preserve">ABTS Scavenging Effects </w:t>
      </w:r>
    </w:p>
    <w:p w14:paraId="53718F97"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r>
        <w:rPr>
          <w:b w:val="0"/>
          <w:bCs w:val="0"/>
        </w:rPr>
        <w:t xml:space="preserve">The antioxidant effect of </w:t>
      </w:r>
      <w:r>
        <w:rPr>
          <w:b w:val="0"/>
          <w:bCs w:val="0"/>
        </w:rPr>
        <w:t xml:space="preserve">the PPS and PEX samples</w:t>
      </w:r>
      <w:r>
        <w:rPr>
          <w:b w:val="0"/>
          <w:bCs w:val="0"/>
        </w:rPr>
        <w:t xml:space="preserve"> was studied using ABTS (2,2'-azino-bis- 3-ethyl benzthiazoline-6-sulphonic acid) radical cation </w:t>
      </w:r>
      <w:r>
        <w:rPr>
          <w:b w:val="0"/>
          <w:bCs w:val="0"/>
        </w:rPr>
        <w:t xml:space="preserve">decolourisation</w:t>
      </w:r>
      <w:r>
        <w:rPr>
          <w:b w:val="0"/>
          <w:bCs w:val="0"/>
        </w:rPr>
        <w:t xml:space="preserve"> assay </w:t>
      </w:r>
      <w:r>
        <w:rPr>
          <w:b w:val="0"/>
          <w:bCs w:val="0"/>
        </w:rPr>
        <w:t xml:space="preserve">according to the method of Re et al. (1999), with assay chemistry reviewed by Ilyasov et al. (2020)</w:t>
      </w:r>
      <w:r>
        <w:rPr>
          <w:b w:val="0"/>
          <w:bCs w:val="0"/>
        </w:rPr>
        <w:t xml:space="preserve">. ABTS radical cations (ABTS+) were produced by reacting ABTS solution (7mM) with 2.45mM ammonium persulphate. The mixture was allowed to stand in the dark at room temperature for </w:t>
      </w:r>
      <w:r>
        <w:rPr>
          <w:b w:val="0"/>
          <w:bCs w:val="0"/>
          <w:highlight w:val="yellow"/>
        </w:rPr>
        <w:t xml:space="preserve">12–16 hours</w:t>
      </w:r>
      <w:r>
        <w:rPr>
          <w:b w:val="0"/>
          <w:bCs w:val="0"/>
        </w:rPr>
        <w:t xml:space="preserve"> before use. Aliquots (0.5ml) of the different samples were added to 0.3ml of ABTS solution, and the final volume was made up to 1ml with ethanol. The absorbance was read at 745nm in a spectrophotometer (Genesys 10-S, USA), and the percentage inhibition was calculated </w:t>
      </w:r>
      <w:r>
        <w:rPr>
          <w:b w:val="0"/>
          <w:bCs w:val="0"/>
        </w:rPr>
        <w:t xml:space="preserve">using the formula Inhibition (%) = (Control – test) × 100 </w:t>
      </w:r>
    </w:p>
    <w:p w14:paraId="469E7915" w14:textId="77777777" w:rsidR="00425A22" w:rsidRPr="00425A22" w:rsidRDefault="00425A22" w:rsidP="006D56D7">
      <w:pPr>
        <w:pStyle w:val="Heading1"/>
        <w:tabs>
          <w:tab w:val="left" w:pos="683"/>
        </w:tabs>
        <w:spacing w:after="120" w:line="276" w:lineRule="auto"/>
        <w:ind w:left="0"/>
      </w:pPr>
      <w:r w:rsidRPr="00425A22">
        <w:t xml:space="preserve">Measurement of Hydroxyl Radical Scavenging Activity </w:t>
      </w:r>
    </w:p>
    <w:p w14:paraId="489803AE"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r>
        <w:rPr>
          <w:b w:val="0"/>
          <w:bCs w:val="0"/>
          <w:highlight w:val="yellow"/>
        </w:rPr>
        <w:t xml:space="preserve">The extent of hydroxyl radical scavenging in the Fenton reaction</w:t>
      </w:r>
      <w:r>
        <w:rPr>
          <w:b w:val="0"/>
          <w:bCs w:val="0"/>
        </w:rPr>
        <w:t xml:space="preserve"> was quantified using 2'-deoxyribose oxidative degradation. The reaction mixture contained 0.1ml of deoxyribose, 0.1 ml of FeCl3, 0.1 ml of EDTA, 0.1 ml of H</w:t>
      </w:r>
      <w:r>
        <w:rPr>
          <w:b w:val="0"/>
          <w:bCs w:val="0"/>
          <w:vertAlign w:val="subscript"/>
        </w:rPr>
        <w:t xml:space="preserve">2</w:t>
      </w:r>
      <w:r>
        <w:rPr>
          <w:b w:val="0"/>
          <w:bCs w:val="0"/>
        </w:rPr>
        <w:t xml:space="preserve">O</w:t>
      </w:r>
      <w:r>
        <w:rPr>
          <w:b w:val="0"/>
          <w:bCs w:val="0"/>
          <w:vertAlign w:val="subscript"/>
        </w:rPr>
        <w:t xml:space="preserve">2</w:t>
      </w:r>
      <w:r>
        <w:rPr>
          <w:b w:val="0"/>
          <w:bCs w:val="0"/>
        </w:rPr>
        <w:t xml:space="preserve">, 0.1 ml of ascorbate, 0.1 ml of KH</w:t>
      </w:r>
      <w:r>
        <w:rPr>
          <w:b w:val="0"/>
          <w:bCs w:val="0"/>
          <w:vertAlign w:val="subscript"/>
        </w:rPr>
        <w:t xml:space="preserve">2</w:t>
      </w:r>
      <w:r>
        <w:rPr>
          <w:b w:val="0"/>
          <w:bCs w:val="0"/>
        </w:rPr>
        <w:t xml:space="preserve">PO</w:t>
      </w:r>
      <w:r>
        <w:rPr>
          <w:b w:val="0"/>
          <w:bCs w:val="0"/>
          <w:vertAlign w:val="subscript"/>
        </w:rPr>
        <w:t xml:space="preserve">4</w:t>
      </w:r>
      <w:r>
        <w:rPr>
          <w:b w:val="0"/>
          <w:bCs w:val="0"/>
        </w:rPr>
        <w:t xml:space="preserve">-KOH buffer and 20 L of sample in a final volume of 1.0 ml. The mixture was incubated at 37 °C for 1 hour. At the end of the incubation period, 1.0 mL of TBA was added and heated at 95 °C for 20 minutes to develop the </w:t>
      </w:r>
      <w:r>
        <w:rPr>
          <w:b w:val="0"/>
          <w:bCs w:val="0"/>
        </w:rPr>
        <w:t xml:space="preserve">colour</w:t>
      </w:r>
      <w:r>
        <w:rPr>
          <w:b w:val="0"/>
          <w:bCs w:val="0"/>
        </w:rPr>
        <w:t xml:space="preserve">. </w:t>
      </w:r>
      <w:r>
        <w:rPr>
          <w:b w:val="0"/>
          <w:bCs w:val="0"/>
          <w:highlight w:val="yellow"/>
        </w:rPr>
        <w:t xml:space="preserve">After cooling, TBARS formation was measured</w:t>
      </w:r>
      <w:r>
        <w:rPr>
          <w:b w:val="0"/>
          <w:bCs w:val="0"/>
        </w:rPr>
        <w:t xml:space="preserve"> spectrophotometrically (Genesys 10-S, USA) at 532 nm against an appropriate blank. The hydroxyl radical scavenging activity was determined by comparing the absorbance of the control with that of the samples. The percentage TBARS production for the positive control (H</w:t>
      </w:r>
      <w:r>
        <w:rPr>
          <w:b w:val="0"/>
          <w:bCs w:val="0"/>
          <w:vertAlign w:val="subscript"/>
        </w:rPr>
        <w:t xml:space="preserve">2</w:t>
      </w:r>
      <w:r>
        <w:rPr>
          <w:b w:val="0"/>
          <w:bCs w:val="0"/>
        </w:rPr>
        <w:t xml:space="preserve">O</w:t>
      </w:r>
      <w:r>
        <w:rPr>
          <w:b w:val="0"/>
          <w:bCs w:val="0"/>
          <w:vertAlign w:val="subscript"/>
        </w:rPr>
        <w:t xml:space="preserve">2</w:t>
      </w:r>
      <w:r>
        <w:rPr>
          <w:b w:val="0"/>
          <w:bCs w:val="0"/>
        </w:rPr>
        <w:t xml:space="preserve">) was set at 100%, and the relative percentage TBARS was calculated for the sample-treated groups </w:t>
      </w:r>
      <w:r>
        <w:rPr>
          <w:b w:val="0"/>
          <w:bCs w:val="0"/>
        </w:rPr>
        <w:t xml:space="preserve">(Halliwell et al., 1987)</w:t>
      </w:r>
      <w:r>
        <w:rPr>
          <w:b w:val="0"/>
          <w:bCs w:val="0"/>
        </w:rPr>
        <w:t xml:space="preserve">. </w:t>
      </w:r>
    </w:p>
    <w:p w14:paraId="0AD1F704" w14:textId="77777777" w:rsidR="00425A22" w:rsidRPr="00425A22" w:rsidRDefault="00425A22" w:rsidP="006D56D7">
      <w:pPr>
        <w:pStyle w:val="Heading1"/>
        <w:tabs>
          <w:tab w:val="left" w:pos="683"/>
        </w:tabs>
        <w:spacing w:after="120" w:line="276" w:lineRule="auto"/>
        <w:ind w:left="0"/>
      </w:pPr>
      <w:r w:rsidRPr="00425A22">
        <w:t xml:space="preserve">Ferric Reducing Antioxidant Power (FRAP) </w:t>
      </w:r>
    </w:p>
    <w:p w14:paraId="33FE0EE6"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proofErr w:type="spellStart"/>
      <w:proofErr w:type="spellEnd"/>
      <w:r>
        <w:rPr>
          <w:b w:val="0"/>
          <w:bCs w:val="0"/>
        </w:rPr>
        <w:t xml:space="preserve">The FRAP reagent was prepared by mixing acetate buffer (300 mM, pH 3.6), TPTZ (10 mM), and </w:t>
      </w:r>
      <w:r>
        <w:rPr>
          <w:b w:val="0"/>
          <w:bCs w:val="0"/>
        </w:rPr>
        <w:t xml:space="preserve">FeCl</w:t>
      </w:r>
      <w:r>
        <w:rPr>
          <w:b w:val="0"/>
          <w:bCs w:val="0"/>
        </w:rPr>
        <w:t xml:space="preserve">₃ (50 mM) in a 10:1:1 ratio. Seventy-five </w:t>
      </w:r>
      <w:r>
        <w:rPr>
          <w:b w:val="0"/>
          <w:bCs w:val="0"/>
        </w:rPr>
        <w:t xml:space="preserve">μL</w:t>
      </w:r>
      <w:r>
        <w:rPr>
          <w:b w:val="0"/>
          <w:bCs w:val="0"/>
        </w:rPr>
        <w:t xml:space="preserve"> of the extract was added to 2 mL FRAP reagent, and absorbance was read at 593 nm. Results were expressed as mg vitamin C equivalent per gram of dried extract </w:t>
      </w:r>
      <w:r>
        <w:rPr>
          <w:b w:val="0"/>
          <w:bCs w:val="0"/>
          <w:highlight w:val="yellow"/>
        </w:rPr>
        <w:t xml:space="preserve">(Benzie &amp; Strain, 1996; Pulido et al., 2000)</w:t>
      </w:r>
      <w:r>
        <w:rPr>
          <w:b w:val="0"/>
          <w:bCs w:val="0"/>
        </w:rPr>
        <w:t xml:space="preserve">. </w:t>
      </w:r>
    </w:p>
    <w:p w14:paraId="348E5B1B" w14:textId="77777777" w:rsidR="00425A22" w:rsidRPr="00425A22" w:rsidRDefault="00425A22" w:rsidP="006D56D7">
      <w:pPr>
        <w:pStyle w:val="Heading1"/>
        <w:tabs>
          <w:tab w:val="left" w:pos="683"/>
        </w:tabs>
        <w:spacing w:after="120" w:line="276" w:lineRule="auto"/>
        <w:ind w:left="0"/>
      </w:pPr>
      <w:proofErr w:type="spellStart"/>
      <w:r w:rsidRPr="00425A22">
        <w:t>Phosphomolybdenum</w:t>
      </w:r>
      <w:proofErr w:type="spellEnd"/>
      <w:r w:rsidRPr="00425A22">
        <w:t xml:space="preserve"> Antioxidant Power (PAP) </w:t>
      </w:r>
    </w:p>
    <w:p w14:paraId="5449F492"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r>
        <w:rPr>
          <w:b w:val="0"/>
          <w:bCs w:val="0"/>
        </w:rPr>
        <w:t xml:space="preserve">The </w:t>
      </w:r>
      <w:r>
        <w:rPr>
          <w:b w:val="0"/>
          <w:bCs w:val="0"/>
        </w:rPr>
        <w:t xml:space="preserve">phosphomolybdenum</w:t>
      </w:r>
      <w:r>
        <w:rPr>
          <w:b w:val="0"/>
          <w:bCs w:val="0"/>
        </w:rPr>
        <w:t xml:space="preserve"> antioxidant power (PAP) assay was used to evaluate the total antioxidant capacity of </w:t>
      </w:r>
      <w:r>
        <w:rPr>
          <w:b w:val="0"/>
          <w:bCs w:val="0"/>
        </w:rPr>
        <w:t xml:space="preserve">the PPS and PEX extracts</w:t>
      </w:r>
      <w:r>
        <w:rPr>
          <w:b w:val="0"/>
          <w:bCs w:val="0"/>
        </w:rPr>
        <w:t xml:space="preserve">. An aliquot of the extract (usually 0.1–0.3 mL) was mixed with 1 mL of reagent solution containing 0.6 M sulfuric acid, 28 mM sodium phosphate, and 4 mM ammonium molybdate. The reaction mixture was incubated at 95°C for 90 minutes. After cooling to room temperature, the absorbance was measured at 695 nm. Ascorbic acid was used as the standard. Results were expressed as ascorbic acid equivalents (AAE) </w:t>
      </w:r>
      <w:r>
        <w:rPr>
          <w:b w:val="0"/>
          <w:bCs w:val="0"/>
          <w:highlight w:val="yellow"/>
        </w:rPr>
        <w:t xml:space="preserve">(Prieto et al., 1999)</w:t>
      </w:r>
      <w:r>
        <w:rPr>
          <w:b w:val="0"/>
          <w:bCs w:val="0"/>
        </w:rPr>
        <w:t xml:space="preserve">. </w:t>
      </w:r>
    </w:p>
    <w:p w14:paraId="3438761B" w14:textId="77777777" w:rsidR="00425A22" w:rsidRPr="00425A22" w:rsidRDefault="00425A22" w:rsidP="006D56D7">
      <w:pPr>
        <w:pStyle w:val="Heading1"/>
        <w:tabs>
          <w:tab w:val="left" w:pos="683"/>
        </w:tabs>
        <w:spacing w:after="120" w:line="276" w:lineRule="auto"/>
        <w:ind w:left="0"/>
      </w:pPr>
      <w:r w:rsidRPr="00425A22">
        <w:t xml:space="preserve">Iron Chelating Inhibition </w:t>
      </w:r>
    </w:p>
    <w:p w14:paraId="7517C751" w14:textId="77777777" w:rsidR="00425A22" w:rsidRPr="00425A22" w:rsidRDefault="00425A22" w:rsidP="006D56D7">
      <w:pPr>
        <w:pStyle w:val="Heading1"/>
        <w:tabs>
          <w:tab w:val="left" w:pos="683"/>
        </w:tabs>
        <w:spacing w:after="120" w:line="276" w:lineRule="auto"/>
        <w:ind w:left="0"/>
        <w:rPr>
          <w:b w:val="0"/>
          <w:bCs w:val="0"/>
        </w:rPr>
      </w:pPr>
      <w:proofErr w:type="spellStart"/>
      <w:proofErr w:type="spellEnd"/>
      <w:r>
        <w:rPr>
          <w:b w:val="0"/>
          <w:bCs w:val="0"/>
        </w:rPr>
        <w:t xml:space="preserve">The sample preparation was done by preparing a range of extract concentrations. Equal volumes of extract were mixed with phosphate buffer (0.2 M, pH 6.6) and potassium ferricyanide (0.1–1% w/v). The mixture was incubated at 50 °C for 20 minutes to allow Fe³⁺ → Fe²⁺ reduction. For the reaction termination, an equal volume was added to stop the reaction and centrifuged (2,000–3,000 rpm, 10 minutes) to pellet any debris. </w:t>
      </w:r>
      <w:r>
        <w:rPr>
          <w:b w:val="0"/>
          <w:bCs w:val="0"/>
          <w:highlight w:val="yellow"/>
        </w:rPr>
        <w:t xml:space="preserve">For colour development, the supernatant was transferred and mixed with water and ferric chloride solution</w:t>
      </w:r>
      <w:r>
        <w:rPr>
          <w:b w:val="0"/>
          <w:bCs w:val="0"/>
        </w:rPr>
        <w:t xml:space="preserve"> (</w:t>
      </w:r>
      <w:r>
        <w:rPr>
          <w:b w:val="0"/>
          <w:bCs w:val="0"/>
        </w:rPr>
        <w:t xml:space="preserve">FeCl</w:t>
      </w:r>
      <w:r>
        <w:rPr>
          <w:b w:val="0"/>
          <w:bCs w:val="0"/>
        </w:rPr>
        <w:t xml:space="preserve">₃: 0.01–1% v/v). </w:t>
      </w:r>
      <w:r>
        <w:rPr>
          <w:b w:val="0"/>
          <w:bCs w:val="0"/>
          <w:highlight w:val="yellow"/>
        </w:rPr>
        <w:t xml:space="preserve">Absorbance was measured</w:t>
      </w:r>
      <w:r>
        <w:rPr>
          <w:b w:val="0"/>
          <w:bCs w:val="0"/>
        </w:rPr>
        <w:t xml:space="preserve">. Garlic acid was used as </w:t>
      </w:r>
      <w:r>
        <w:rPr>
          <w:b w:val="0"/>
          <w:bCs w:val="0"/>
        </w:rPr>
        <w:t xml:space="preserve">a positive control, and the standard included blanks with all reagents but no extract. Higher absorbance means stronger reducing power </w:t>
      </w:r>
      <w:r>
        <w:rPr>
          <w:b w:val="0"/>
          <w:bCs w:val="0"/>
          <w:highlight w:val="yellow"/>
        </w:rPr>
        <w:t xml:space="preserve">(Malik et al., 2020; Pulido et al., 2000)</w:t>
      </w:r>
      <w:r>
        <w:rPr>
          <w:b w:val="0"/>
          <w:bCs w:val="0"/>
        </w:rPr>
        <w:t xml:space="preserve">.  </w:t>
      </w:r>
    </w:p>
    <w:p w14:paraId="2C4662A4" w14:textId="77777777" w:rsidR="00425A22" w:rsidRPr="00425A22" w:rsidRDefault="00425A22" w:rsidP="006D56D7">
      <w:pPr>
        <w:pStyle w:val="Heading1"/>
        <w:tabs>
          <w:tab w:val="left" w:pos="683"/>
        </w:tabs>
        <w:spacing w:after="120" w:line="276" w:lineRule="auto"/>
        <w:ind w:left="0"/>
      </w:pPr>
      <w:r w:rsidRPr="00425A22">
        <w:t xml:space="preserve">Nitric Oxide Scavenging Assay </w:t>
      </w:r>
    </w:p>
    <w:p w14:paraId="2342FCEE" w14:textId="77777777" w:rsidR="00425A22" w:rsidRDefault="00425A22" w:rsidP="006D56D7">
      <w:pPr>
        <w:pStyle w:val="Heading1"/>
        <w:tabs>
          <w:tab w:val="left" w:pos="683"/>
        </w:tabs>
        <w:spacing w:before="0" w:after="120" w:line="276" w:lineRule="auto"/>
        <w:ind w:left="0"/>
        <w:rPr>
          <w:b w:val="0"/>
          <w:bCs w:val="0"/>
        </w:rPr>
      </w:pPr>
      <w:r>
        <w:rPr>
          <w:b w:val="0"/>
          <w:bCs w:val="0"/>
        </w:rPr>
        <w:t xml:space="preserve">Nitric oxide scavenging was assessed using the Griess reagent method. A reaction mixture containing 2 mL of 10 mM sodium nitroprusside in phosphate buffer and 0.5 mL of extract was incubated for 1 h at 37°C. After incubation, 1 mL of Griess reagent was added, and absorbance was measured at 540 nm </w:t>
      </w:r>
      <w:r>
        <w:rPr>
          <w:b w:val="0"/>
          <w:bCs w:val="0"/>
        </w:rPr>
        <w:t xml:space="preserve">(Marcocci et al., 1994)</w:t>
      </w:r>
      <w:r>
        <w:rPr>
          <w:b w:val="0"/>
          <w:bCs w:val="0"/>
        </w:rPr>
        <w:t xml:space="preserve">. </w:t>
      </w:r>
    </w:p>
    <w:p w14:paraId="5BEDF7A6" w14:textId="77777777" w:rsidR="00E036B7" w:rsidRPr="0041336A" w:rsidRDefault="00000000" w:rsidP="006D56D7">
      <w:pPr>
        <w:pStyle w:val="Heading1"/>
        <w:tabs>
          <w:tab w:val="left" w:pos="503"/>
        </w:tabs>
        <w:spacing w:before="0" w:after="120" w:line="276" w:lineRule="auto"/>
        <w:ind w:left="0"/>
      </w:pPr>
      <w:r w:rsidRPr="0041336A">
        <w:t>Statistical</w:t>
      </w:r>
      <w:r w:rsidRPr="0041336A">
        <w:rPr>
          <w:spacing w:val="-2"/>
        </w:rPr>
        <w:t xml:space="preserve"> Analysis</w:t>
      </w:r>
    </w:p>
    <w:p w14:paraId="53427631" w14:textId="77777777" w:rsidR="001018E8" w:rsidRDefault="001018E8" w:rsidP="006D56D7">
      <w:pPr>
        <w:pStyle w:val="BodyText"/>
        <w:spacing w:after="120" w:line="276" w:lineRule="auto"/>
        <w:ind w:left="0" w:right="562"/>
      </w:pPr>
      <w:r w:rsidRPr="001018E8">
        <w:lastRenderedPageBreak/>
        <w:t xml:space="preserve">All experimental data were expressed as mean ± standard deviation (SD) of triplicate determinations. GraphPad Prism version 10.4.2 was used to </w:t>
      </w:r>
      <w:proofErr w:type="spellStart"/>
      <w:r w:rsidRPr="001018E8">
        <w:t>analyse</w:t>
      </w:r>
      <w:proofErr w:type="spellEnd"/>
      <w:r w:rsidRPr="001018E8">
        <w:t xml:space="preserve"> the data. </w:t>
      </w:r>
      <w:r>
        <w:rPr>
          <w:highlight w:val="yellow"/>
        </w:rPr>
        <w:t>Following a one-way analysis of variance (ANOVA) to compare the means of more than two groups, Tukey's multiple comparison test was used as a post hoc analysis to identify differences between groups.</w:t>
      </w:r>
      <w:r>
        <w:t xml:space="preserve"> </w:t>
      </w:r>
      <w:r>
        <w:rPr>
          <w:highlight w:val="yellow"/>
        </w:rPr>
        <w:t>Student's t-test</w:t>
      </w:r>
      <w:r>
        <w:t xml:space="preserve"> </w:t>
      </w:r>
      <w:r>
        <w:rPr>
          <w:highlight w:val="yellow"/>
        </w:rPr>
        <w:t>was used where required</w:t>
      </w:r>
      <w:r>
        <w:t xml:space="preserve"> for pairwise comparisons. A p-value of less than 0.05 (p &lt; 0.05), which denotes a 95% confidence level, was deemed statistically significant in every instance.</w:t>
      </w:r>
    </w:p>
    <w:p w14:paraId="37BD1C4E" w14:textId="77777777" w:rsidR="00E036B7" w:rsidRPr="0041336A" w:rsidRDefault="00751A9A" w:rsidP="003B119A">
      <w:pPr>
        <w:pStyle w:val="BodyText"/>
        <w:spacing w:after="120" w:line="276" w:lineRule="auto"/>
        <w:ind w:left="0" w:right="562"/>
        <w:rPr>
          <w:b/>
          <w:bCs/>
        </w:rPr>
      </w:pPr>
      <w:r w:rsidRPr="0041336A">
        <w:rPr>
          <w:b/>
          <w:bCs/>
        </w:rPr>
        <w:t>Results and Discussion</w:t>
      </w:r>
    </w:p>
    <w:p w14:paraId="6CF3A264" w14:textId="77777777" w:rsidR="00E036B7" w:rsidRPr="0041336A" w:rsidRDefault="00751A9A" w:rsidP="003B119A">
      <w:pPr>
        <w:tabs>
          <w:tab w:val="left" w:pos="683"/>
        </w:tabs>
        <w:spacing w:after="120" w:line="276" w:lineRule="auto"/>
        <w:rPr>
          <w:b/>
          <w:sz w:val="24"/>
          <w:szCs w:val="24"/>
        </w:rPr>
      </w:pPr>
      <w:r w:rsidRPr="0041336A">
        <w:rPr>
          <w:b/>
          <w:sz w:val="24"/>
          <w:szCs w:val="24"/>
        </w:rPr>
        <w:t>Proximate</w:t>
      </w:r>
      <w:r w:rsidRPr="0041336A">
        <w:rPr>
          <w:b/>
          <w:spacing w:val="-4"/>
          <w:sz w:val="24"/>
          <w:szCs w:val="24"/>
        </w:rPr>
        <w:t xml:space="preserve"> </w:t>
      </w:r>
      <w:r w:rsidRPr="0041336A">
        <w:rPr>
          <w:b/>
          <w:sz w:val="24"/>
          <w:szCs w:val="24"/>
        </w:rPr>
        <w:t>Composition</w:t>
      </w:r>
      <w:r w:rsidRPr="0041336A">
        <w:rPr>
          <w:b/>
          <w:spacing w:val="-2"/>
          <w:sz w:val="24"/>
          <w:szCs w:val="24"/>
        </w:rPr>
        <w:t xml:space="preserve"> </w:t>
      </w:r>
      <w:r w:rsidRPr="0041336A">
        <w:rPr>
          <w:b/>
          <w:sz w:val="24"/>
          <w:szCs w:val="24"/>
        </w:rPr>
        <w:t>of</w:t>
      </w:r>
      <w:r w:rsidRPr="0041336A">
        <w:rPr>
          <w:b/>
          <w:spacing w:val="-2"/>
          <w:sz w:val="24"/>
          <w:szCs w:val="24"/>
        </w:rPr>
        <w:t xml:space="preserve"> </w:t>
      </w:r>
      <w:r w:rsidR="00FE0FC4" w:rsidRPr="0041336A">
        <w:rPr>
          <w:b/>
          <w:spacing w:val="-2"/>
          <w:sz w:val="24"/>
          <w:szCs w:val="24"/>
        </w:rPr>
        <w:t xml:space="preserve">Plantain Pseudo Stem (PPS) and </w:t>
      </w:r>
      <w:r w:rsidRPr="0041336A">
        <w:rPr>
          <w:b/>
          <w:sz w:val="24"/>
          <w:szCs w:val="24"/>
        </w:rPr>
        <w:t>Plantain</w:t>
      </w:r>
      <w:r w:rsidRPr="0041336A">
        <w:rPr>
          <w:b/>
          <w:spacing w:val="-3"/>
          <w:sz w:val="24"/>
          <w:szCs w:val="24"/>
        </w:rPr>
        <w:t xml:space="preserve"> </w:t>
      </w:r>
      <w:r w:rsidRPr="0041336A">
        <w:rPr>
          <w:b/>
          <w:sz w:val="24"/>
          <w:szCs w:val="24"/>
        </w:rPr>
        <w:t>Exudates</w:t>
      </w:r>
      <w:r w:rsidRPr="0041336A">
        <w:rPr>
          <w:b/>
          <w:spacing w:val="-3"/>
          <w:sz w:val="24"/>
          <w:szCs w:val="24"/>
        </w:rPr>
        <w:t xml:space="preserve"> </w:t>
      </w:r>
      <w:r w:rsidRPr="0041336A">
        <w:rPr>
          <w:b/>
          <w:spacing w:val="-2"/>
          <w:sz w:val="24"/>
          <w:szCs w:val="24"/>
        </w:rPr>
        <w:t>(PEX)</w:t>
      </w:r>
    </w:p>
    <w:p w14:paraId="59A9D029" w14:textId="77777777" w:rsidR="00E036B7" w:rsidRPr="0041336A" w:rsidRDefault="00000000" w:rsidP="003B119A">
      <w:pPr>
        <w:pStyle w:val="BodyText"/>
        <w:spacing w:after="120" w:line="276" w:lineRule="auto"/>
        <w:ind w:left="0" w:right="564"/>
        <w:rPr>
          <w:spacing w:val="-2"/>
        </w:rPr>
      </w:pPr>
      <w:r>
        <w:rPr>
          <w:highlight w:val="yellow"/>
        </w:rPr>
        <w:t>Figures 1 and 2 present the proximate compositions of PPS and PEX, indicating that carbohydrate (62.59%) and moisture (88.46%), respectively, were</w:t>
      </w:r>
      <w:r w:rsidRPr="0041336A">
        <w:t xml:space="preserve"> the most abundant component</w:t>
      </w:r>
      <w:r w:rsidR="00FE0FC4" w:rsidRPr="0041336A">
        <w:t>s. High moisture content in PEX</w:t>
      </w:r>
      <w:r w:rsidRPr="0041336A">
        <w:t xml:space="preserve"> suggest</w:t>
      </w:r>
      <w:r w:rsidR="00FE0FC4" w:rsidRPr="0041336A">
        <w:t>s</w:t>
      </w:r>
      <w:r w:rsidRPr="0041336A">
        <w:t xml:space="preserve"> that the exudate is largely water-based. </w:t>
      </w:r>
      <w:r>
        <w:rPr>
          <w:highlight w:val="yellow"/>
        </w:rPr>
        <w:t>Other components were present in smaller proportions, including fibre in PPS (10.68%) and PEX (4.14%), carbohydrate in PEX (2.59%), moisture in PPS (21.06%), fat and oil in PPS (0.79%) and PEX (1.50%), and ash in PPS (2.43%) and PEX (0.93%).</w:t>
      </w:r>
      <w:r w:rsidRPr="0041336A">
        <w:rPr>
          <w:spacing w:val="-15"/>
        </w:rPr>
        <w:t xml:space="preserve"> </w:t>
      </w:r>
      <w:r w:rsidRPr="0041336A">
        <w:t>The</w:t>
      </w:r>
      <w:r w:rsidRPr="0041336A">
        <w:rPr>
          <w:spacing w:val="-15"/>
        </w:rPr>
        <w:t xml:space="preserve"> </w:t>
      </w:r>
      <w:r w:rsidRPr="0041336A">
        <w:t>high</w:t>
      </w:r>
      <w:r w:rsidRPr="0041336A">
        <w:rPr>
          <w:spacing w:val="-15"/>
        </w:rPr>
        <w:t xml:space="preserve"> </w:t>
      </w:r>
      <w:r w:rsidRPr="0041336A">
        <w:t>moisture</w:t>
      </w:r>
      <w:r w:rsidRPr="0041336A">
        <w:rPr>
          <w:spacing w:val="-15"/>
        </w:rPr>
        <w:t xml:space="preserve"> </w:t>
      </w:r>
      <w:r w:rsidRPr="0041336A">
        <w:t>content implies that PEX</w:t>
      </w:r>
      <w:r w:rsidRPr="0041336A">
        <w:rPr>
          <w:spacing w:val="-1"/>
        </w:rPr>
        <w:t xml:space="preserve"> </w:t>
      </w:r>
      <w:r w:rsidRPr="0041336A">
        <w:t>is perishable and has a low concentration of dry</w:t>
      </w:r>
      <w:r w:rsidRPr="0041336A">
        <w:rPr>
          <w:spacing w:val="-5"/>
        </w:rPr>
        <w:t xml:space="preserve"> </w:t>
      </w:r>
      <w:r w:rsidRPr="0041336A">
        <w:t xml:space="preserve">matter, while the low levels of ash, fat and oil, and carbohydrate suggest minimal mineral, fat, and </w:t>
      </w:r>
      <w:r>
        <w:rPr>
          <w:highlight w:val="yellow"/>
        </w:rPr>
        <w:t>energy content, respectively</w:t>
      </w:r>
      <w:r>
        <w:rPr>
          <w:spacing w:val="-2"/>
        </w:rPr>
        <w:t>.</w:t>
      </w:r>
      <w:r w:rsidR="00D9549A" w:rsidRPr="0041336A">
        <w:rPr>
          <w:spacing w:val="-2"/>
        </w:rPr>
        <w:t xml:space="preserve"> Overall, the PPS composition suggests it is nutrient-dense, with high carbohydrate and </w:t>
      </w:r>
      <w:proofErr w:type="spellStart"/>
      <w:r w:rsidR="00D9549A" w:rsidRPr="0041336A">
        <w:rPr>
          <w:spacing w:val="-2"/>
        </w:rPr>
        <w:t>fibre</w:t>
      </w:r>
      <w:proofErr w:type="spellEnd"/>
      <w:r w:rsidR="00D9549A" w:rsidRPr="0041336A">
        <w:rPr>
          <w:spacing w:val="-2"/>
        </w:rPr>
        <w:t xml:space="preserve"> content but minimal fat.</w:t>
      </w:r>
    </w:p>
    <w:p w14:paraId="62A39C38" w14:textId="77777777" w:rsidR="007C1525" w:rsidRPr="0041336A" w:rsidRDefault="007C1525" w:rsidP="001776DD">
      <w:pPr>
        <w:pStyle w:val="BodyText"/>
        <w:spacing w:after="120" w:line="276" w:lineRule="auto"/>
        <w:ind w:right="564"/>
      </w:pPr>
      <w:r w:rsidRPr="0041336A">
        <w:rPr>
          <w:noProof/>
        </w:rPr>
        <w:drawing>
          <wp:inline distT="0" distB="0" distL="0" distR="0" wp14:anchorId="42379B92" wp14:editId="7FE2A014">
            <wp:extent cx="2749550" cy="1996225"/>
            <wp:effectExtent l="0" t="0" r="12700" b="4445"/>
            <wp:docPr id="1059433477" name="Chart 1">
              <a:extLst xmlns:a="http://schemas.openxmlformats.org/drawingml/2006/main">
                <a:ext uri="{FF2B5EF4-FFF2-40B4-BE49-F238E27FC236}">
                  <a16:creationId xmlns:a16="http://schemas.microsoft.com/office/drawing/2014/main" id="{1CC64572-9164-1556-C093-FCB5024F97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41336A">
        <w:rPr>
          <w:noProof/>
        </w:rPr>
        <w:drawing>
          <wp:inline distT="0" distB="0" distL="0" distR="0" wp14:anchorId="4AC71811" wp14:editId="143CACE4">
            <wp:extent cx="2762250" cy="1965325"/>
            <wp:effectExtent l="0" t="0" r="0" b="15875"/>
            <wp:docPr id="1461386838" name="Chart 1">
              <a:extLst xmlns:a="http://schemas.openxmlformats.org/drawingml/2006/main">
                <a:ext uri="{FF2B5EF4-FFF2-40B4-BE49-F238E27FC236}">
                  <a16:creationId xmlns:a16="http://schemas.microsoft.com/office/drawing/2014/main" id="{53E31355-01ED-FAFA-AD42-AC05C8FBF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9ACFCB1" w14:textId="77777777" w:rsidR="00B9088B" w:rsidRPr="0041336A" w:rsidRDefault="00B9088B" w:rsidP="00B9088B">
      <w:pPr>
        <w:pStyle w:val="Heading1"/>
        <w:spacing w:before="0"/>
        <w:jc w:val="left"/>
      </w:pPr>
      <w:r w:rsidRPr="0041336A">
        <w:t>Fig..1:</w:t>
      </w:r>
      <w:r w:rsidRPr="0041336A">
        <w:rPr>
          <w:spacing w:val="-1"/>
        </w:rPr>
        <w:t xml:space="preserve"> </w:t>
      </w:r>
      <w:r w:rsidRPr="0041336A">
        <w:t>Proximate</w:t>
      </w:r>
      <w:r w:rsidRPr="0041336A">
        <w:rPr>
          <w:spacing w:val="-1"/>
        </w:rPr>
        <w:t xml:space="preserve"> </w:t>
      </w:r>
      <w:r w:rsidRPr="0041336A">
        <w:t>Composition</w:t>
      </w:r>
      <w:r w:rsidRPr="0041336A">
        <w:rPr>
          <w:spacing w:val="-2"/>
        </w:rPr>
        <w:t xml:space="preserve"> </w:t>
      </w:r>
      <w:r w:rsidRPr="0041336A">
        <w:t>of</w:t>
      </w:r>
      <w:r w:rsidRPr="0041336A">
        <w:tab/>
      </w:r>
      <w:r w:rsidRPr="0041336A">
        <w:tab/>
        <w:t>Fig.</w:t>
      </w:r>
      <w:r w:rsidRPr="0041336A">
        <w:rPr>
          <w:spacing w:val="-4"/>
        </w:rPr>
        <w:t xml:space="preserve"> </w:t>
      </w:r>
      <w:r w:rsidRPr="0041336A">
        <w:t>2:</w:t>
      </w:r>
      <w:r w:rsidRPr="0041336A">
        <w:rPr>
          <w:spacing w:val="-1"/>
        </w:rPr>
        <w:t xml:space="preserve"> </w:t>
      </w:r>
      <w:r w:rsidRPr="0041336A">
        <w:t>Proximate</w:t>
      </w:r>
      <w:r w:rsidRPr="0041336A">
        <w:rPr>
          <w:spacing w:val="1"/>
        </w:rPr>
        <w:t xml:space="preserve"> </w:t>
      </w:r>
      <w:r w:rsidRPr="0041336A">
        <w:t>Composition</w:t>
      </w:r>
      <w:r w:rsidRPr="0041336A">
        <w:rPr>
          <w:spacing w:val="-2"/>
        </w:rPr>
        <w:t xml:space="preserve"> </w:t>
      </w:r>
      <w:r w:rsidRPr="0041336A">
        <w:t>of</w:t>
      </w:r>
      <w:r w:rsidRPr="0041336A">
        <w:rPr>
          <w:spacing w:val="-1"/>
        </w:rPr>
        <w:t xml:space="preserve"> </w:t>
      </w:r>
    </w:p>
    <w:p w14:paraId="3C66DECE" w14:textId="77777777" w:rsidR="00B9088B" w:rsidRPr="0041336A" w:rsidRDefault="00B9088B" w:rsidP="00B9088B">
      <w:pPr>
        <w:pStyle w:val="Heading1"/>
        <w:spacing w:before="0"/>
        <w:jc w:val="left"/>
      </w:pPr>
      <w:r w:rsidRPr="0041336A">
        <w:t>Plantain</w:t>
      </w:r>
      <w:r w:rsidRPr="0041336A">
        <w:rPr>
          <w:spacing w:val="-2"/>
        </w:rPr>
        <w:t xml:space="preserve"> </w:t>
      </w:r>
      <w:r w:rsidRPr="0041336A">
        <w:t>Exudates</w:t>
      </w:r>
      <w:r w:rsidRPr="0041336A">
        <w:rPr>
          <w:spacing w:val="-2"/>
        </w:rPr>
        <w:t xml:space="preserve"> (PEX)</w:t>
      </w:r>
      <w:r w:rsidRPr="0041336A">
        <w:rPr>
          <w:spacing w:val="-2"/>
        </w:rPr>
        <w:tab/>
      </w:r>
      <w:r w:rsidRPr="0041336A">
        <w:rPr>
          <w:spacing w:val="-2"/>
        </w:rPr>
        <w:tab/>
      </w:r>
      <w:r w:rsidRPr="0041336A">
        <w:rPr>
          <w:spacing w:val="-2"/>
        </w:rPr>
        <w:tab/>
      </w:r>
      <w:r w:rsidRPr="0041336A">
        <w:rPr>
          <w:spacing w:val="-2"/>
        </w:rPr>
        <w:tab/>
      </w:r>
      <w:r w:rsidRPr="0041336A">
        <w:t>Plantain</w:t>
      </w:r>
      <w:r w:rsidRPr="0041336A">
        <w:rPr>
          <w:spacing w:val="-2"/>
        </w:rPr>
        <w:t xml:space="preserve"> </w:t>
      </w:r>
      <w:r w:rsidRPr="0041336A">
        <w:t>Pseudo</w:t>
      </w:r>
      <w:r w:rsidRPr="0041336A">
        <w:rPr>
          <w:spacing w:val="-2"/>
        </w:rPr>
        <w:t xml:space="preserve"> </w:t>
      </w:r>
      <w:r w:rsidRPr="0041336A">
        <w:t>Stem</w:t>
      </w:r>
      <w:r w:rsidRPr="0041336A">
        <w:rPr>
          <w:spacing w:val="-6"/>
        </w:rPr>
        <w:t xml:space="preserve"> </w:t>
      </w:r>
      <w:r w:rsidRPr="0041336A">
        <w:rPr>
          <w:spacing w:val="-2"/>
        </w:rPr>
        <w:t>(PPS)</w:t>
      </w:r>
    </w:p>
    <w:p w14:paraId="517E49C5" w14:textId="77777777" w:rsidR="00A62AE1" w:rsidRPr="0041336A" w:rsidRDefault="00A62AE1" w:rsidP="00D9549A">
      <w:pPr>
        <w:tabs>
          <w:tab w:val="left" w:pos="683"/>
        </w:tabs>
        <w:spacing w:before="75"/>
        <w:rPr>
          <w:b/>
          <w:sz w:val="24"/>
          <w:szCs w:val="24"/>
        </w:rPr>
      </w:pPr>
    </w:p>
    <w:p w14:paraId="74E0E899" w14:textId="77777777" w:rsidR="00E036B7" w:rsidRPr="0041336A" w:rsidRDefault="00000000" w:rsidP="00D9549A">
      <w:pPr>
        <w:tabs>
          <w:tab w:val="left" w:pos="683"/>
        </w:tabs>
        <w:spacing w:before="75"/>
        <w:rPr>
          <w:b/>
          <w:sz w:val="24"/>
          <w:szCs w:val="24"/>
        </w:rPr>
      </w:pPr>
      <w:r w:rsidRPr="0041336A">
        <w:rPr>
          <w:b/>
          <w:sz w:val="24"/>
          <w:szCs w:val="24"/>
        </w:rPr>
        <w:t>Bioactive</w:t>
      </w:r>
      <w:r w:rsidRPr="0041336A">
        <w:rPr>
          <w:b/>
          <w:spacing w:val="-4"/>
          <w:sz w:val="24"/>
          <w:szCs w:val="24"/>
        </w:rPr>
        <w:t xml:space="preserve"> </w:t>
      </w:r>
      <w:r w:rsidRPr="0041336A">
        <w:rPr>
          <w:b/>
          <w:sz w:val="24"/>
          <w:szCs w:val="24"/>
        </w:rPr>
        <w:t>Compounds</w:t>
      </w:r>
      <w:r w:rsidRPr="0041336A">
        <w:rPr>
          <w:b/>
          <w:spacing w:val="-2"/>
          <w:sz w:val="24"/>
          <w:szCs w:val="24"/>
        </w:rPr>
        <w:t xml:space="preserve"> </w:t>
      </w:r>
      <w:r w:rsidR="00D9549A" w:rsidRPr="0041336A">
        <w:rPr>
          <w:b/>
          <w:sz w:val="24"/>
          <w:szCs w:val="24"/>
        </w:rPr>
        <w:t>identified</w:t>
      </w:r>
      <w:r w:rsidRPr="0041336A">
        <w:rPr>
          <w:b/>
          <w:spacing w:val="-2"/>
          <w:sz w:val="24"/>
          <w:szCs w:val="24"/>
        </w:rPr>
        <w:t xml:space="preserve"> </w:t>
      </w:r>
      <w:r w:rsidRPr="0041336A">
        <w:rPr>
          <w:b/>
          <w:sz w:val="24"/>
          <w:szCs w:val="24"/>
        </w:rPr>
        <w:t xml:space="preserve">in </w:t>
      </w:r>
      <w:r w:rsidR="00D9549A" w:rsidRPr="0041336A">
        <w:rPr>
          <w:b/>
          <w:sz w:val="24"/>
          <w:szCs w:val="24"/>
        </w:rPr>
        <w:t>Plantain Pseudo Stem (PPS) and Plantain Exudates (PEX)</w:t>
      </w:r>
    </w:p>
    <w:p w14:paraId="73483435" w14:textId="77777777" w:rsidR="00D9549A" w:rsidRPr="0041336A" w:rsidRDefault="00D9549A" w:rsidP="00D9549A">
      <w:pPr>
        <w:tabs>
          <w:tab w:val="left" w:pos="683"/>
        </w:tabs>
        <w:spacing w:before="75"/>
        <w:rPr>
          <w:b/>
          <w:sz w:val="24"/>
          <w:szCs w:val="24"/>
        </w:rPr>
      </w:pPr>
    </w:p>
    <w:p w14:paraId="3407D48F" w14:textId="77777777" w:rsidR="00D9549A" w:rsidRPr="0041336A" w:rsidRDefault="00000000" w:rsidP="00D9549A">
      <w:pPr>
        <w:pStyle w:val="BodyText"/>
        <w:spacing w:after="120" w:line="276" w:lineRule="auto"/>
        <w:ind w:left="142" w:right="561"/>
      </w:pPr>
      <w:r w:rsidRPr="0041336A">
        <w:t>The</w:t>
      </w:r>
      <w:r w:rsidRPr="0041336A">
        <w:rPr>
          <w:spacing w:val="-3"/>
        </w:rPr>
        <w:t xml:space="preserve"> </w:t>
      </w:r>
      <w:r w:rsidRPr="0041336A">
        <w:t>bioactive</w:t>
      </w:r>
      <w:r w:rsidRPr="0041336A">
        <w:rPr>
          <w:spacing w:val="-2"/>
        </w:rPr>
        <w:t xml:space="preserve"> </w:t>
      </w:r>
      <w:r w:rsidRPr="0041336A">
        <w:t>profile</w:t>
      </w:r>
      <w:r w:rsidRPr="0041336A">
        <w:rPr>
          <w:spacing w:val="-2"/>
        </w:rPr>
        <w:t xml:space="preserve"> </w:t>
      </w:r>
      <w:r w:rsidRPr="0041336A">
        <w:t>of PEX</w:t>
      </w:r>
      <w:r w:rsidRPr="0041336A">
        <w:rPr>
          <w:spacing w:val="-2"/>
        </w:rPr>
        <w:t xml:space="preserve"> </w:t>
      </w:r>
      <w:r w:rsidRPr="0041336A">
        <w:t>revealed</w:t>
      </w:r>
      <w:r w:rsidRPr="0041336A">
        <w:rPr>
          <w:spacing w:val="-2"/>
        </w:rPr>
        <w:t xml:space="preserve"> </w:t>
      </w:r>
      <w:r w:rsidRPr="0041336A">
        <w:t>the</w:t>
      </w:r>
      <w:r w:rsidRPr="0041336A">
        <w:rPr>
          <w:spacing w:val="-2"/>
        </w:rPr>
        <w:t xml:space="preserve"> </w:t>
      </w:r>
      <w:r w:rsidRPr="0041336A">
        <w:t>presence</w:t>
      </w:r>
      <w:r w:rsidRPr="0041336A">
        <w:rPr>
          <w:spacing w:val="-2"/>
        </w:rPr>
        <w:t xml:space="preserve"> </w:t>
      </w:r>
      <w:r w:rsidRPr="0041336A">
        <w:t>of</w:t>
      </w:r>
      <w:r w:rsidRPr="0041336A">
        <w:rPr>
          <w:spacing w:val="-2"/>
        </w:rPr>
        <w:t xml:space="preserve"> </w:t>
      </w:r>
      <w:r w:rsidRPr="0041336A">
        <w:t>diverse</w:t>
      </w:r>
      <w:r w:rsidRPr="0041336A">
        <w:rPr>
          <w:spacing w:val="-2"/>
        </w:rPr>
        <w:t xml:space="preserve"> </w:t>
      </w:r>
      <w:r w:rsidRPr="0041336A">
        <w:t>phytochemicals</w:t>
      </w:r>
      <w:r w:rsidRPr="0041336A">
        <w:rPr>
          <w:spacing w:val="-1"/>
        </w:rPr>
        <w:t xml:space="preserve"> </w:t>
      </w:r>
      <w:r w:rsidRPr="0041336A">
        <w:t>with</w:t>
      </w:r>
      <w:r w:rsidRPr="0041336A">
        <w:rPr>
          <w:spacing w:val="-1"/>
        </w:rPr>
        <w:t xml:space="preserve"> </w:t>
      </w:r>
      <w:r w:rsidRPr="0041336A">
        <w:t>significant antioxidant and therapeutic potential (</w:t>
      </w:r>
      <w:r w:rsidR="00D9549A" w:rsidRPr="0041336A">
        <w:t>Table 1</w:t>
      </w:r>
      <w:r w:rsidRPr="0041336A">
        <w:t xml:space="preserve">). </w:t>
      </w:r>
      <w:r>
        <w:rPr>
          <w:highlight w:val="yellow"/>
        </w:rPr>
        <w:t>The major compounds identified included</w:t>
      </w:r>
      <w:r>
        <w:t xml:space="preserve"> </w:t>
      </w:r>
      <w:proofErr w:type="spellStart"/>
      <w:r w:rsidRPr="0041336A">
        <w:t>tangeretin</w:t>
      </w:r>
      <w:proofErr w:type="spellEnd"/>
      <w:r w:rsidRPr="0041336A">
        <w:t xml:space="preserve"> (45.09 nmol/l), resveratrol (51.46 nmol/l), and </w:t>
      </w:r>
      <w:proofErr w:type="spellStart"/>
      <w:r w:rsidRPr="0041336A">
        <w:t>gallocatechin</w:t>
      </w:r>
      <w:proofErr w:type="spellEnd"/>
      <w:r w:rsidRPr="0041336A">
        <w:t xml:space="preserve"> (37.40 nmol/l), which were the most abundant, indicating strong phenolic and flavonoid content. These compounds are known for their anti-inflammatory, antioxidant, and anticancer activities. </w:t>
      </w:r>
      <w:r>
        <w:rPr>
          <w:highlight w:val="yellow"/>
        </w:rPr>
        <w:t>Other notable bioactive compounds, such as</w:t>
      </w:r>
      <w:r>
        <w:t xml:space="preserve"> luteolin, </w:t>
      </w:r>
      <w:proofErr w:type="spellStart"/>
      <w:r w:rsidRPr="0041336A">
        <w:t>daidzin</w:t>
      </w:r>
      <w:proofErr w:type="spellEnd"/>
      <w:r w:rsidRPr="0041336A">
        <w:t xml:space="preserve">, hesperidin, and </w:t>
      </w:r>
      <w:proofErr w:type="spellStart"/>
      <w:r w:rsidRPr="0041336A">
        <w:t>artemetin</w:t>
      </w:r>
      <w:proofErr w:type="spellEnd"/>
      <w:r w:rsidRPr="0041336A">
        <w:t xml:space="preserve"> were also detected in moderate concentrations, reflecting the exudate’s rich polyphenolic nature</w:t>
      </w:r>
      <w:r w:rsidR="00D9549A" w:rsidRPr="0041336A">
        <w:t>.</w:t>
      </w:r>
    </w:p>
    <w:p w14:paraId="2B723CCE" w14:textId="77777777" w:rsidR="00E036B7" w:rsidRPr="0041336A" w:rsidRDefault="00000000">
      <w:pPr>
        <w:spacing w:before="78"/>
        <w:ind w:left="23"/>
        <w:rPr>
          <w:b/>
          <w:sz w:val="24"/>
          <w:szCs w:val="24"/>
        </w:rPr>
      </w:pPr>
      <w:r w:rsidRPr="0041336A">
        <w:rPr>
          <w:b/>
          <w:sz w:val="24"/>
          <w:szCs w:val="24"/>
        </w:rPr>
        <w:t>Table</w:t>
      </w:r>
      <w:r w:rsidRPr="0041336A">
        <w:rPr>
          <w:b/>
          <w:spacing w:val="-4"/>
          <w:sz w:val="24"/>
          <w:szCs w:val="24"/>
        </w:rPr>
        <w:t xml:space="preserve"> </w:t>
      </w:r>
      <w:r w:rsidRPr="0041336A">
        <w:rPr>
          <w:b/>
          <w:sz w:val="24"/>
          <w:szCs w:val="24"/>
        </w:rPr>
        <w:t>1:</w:t>
      </w:r>
      <w:r w:rsidRPr="0041336A">
        <w:rPr>
          <w:b/>
          <w:spacing w:val="-4"/>
          <w:sz w:val="24"/>
          <w:szCs w:val="24"/>
        </w:rPr>
        <w:t xml:space="preserve"> </w:t>
      </w:r>
      <w:r w:rsidRPr="0041336A">
        <w:rPr>
          <w:b/>
          <w:sz w:val="24"/>
          <w:szCs w:val="24"/>
        </w:rPr>
        <w:t>Bioactive</w:t>
      </w:r>
      <w:r w:rsidRPr="0041336A">
        <w:rPr>
          <w:b/>
          <w:spacing w:val="-2"/>
          <w:sz w:val="24"/>
          <w:szCs w:val="24"/>
        </w:rPr>
        <w:t xml:space="preserve"> </w:t>
      </w:r>
      <w:r w:rsidRPr="0041336A">
        <w:rPr>
          <w:b/>
          <w:sz w:val="24"/>
          <w:szCs w:val="24"/>
        </w:rPr>
        <w:t>Compounds</w:t>
      </w:r>
      <w:r w:rsidRPr="0041336A">
        <w:rPr>
          <w:b/>
          <w:spacing w:val="-1"/>
          <w:sz w:val="24"/>
          <w:szCs w:val="24"/>
        </w:rPr>
        <w:t xml:space="preserve"> </w:t>
      </w:r>
      <w:r w:rsidR="00A62AE1" w:rsidRPr="0041336A">
        <w:rPr>
          <w:b/>
          <w:sz w:val="24"/>
          <w:szCs w:val="24"/>
        </w:rPr>
        <w:t xml:space="preserve">identified in </w:t>
      </w:r>
      <w:r w:rsidRPr="0041336A">
        <w:rPr>
          <w:b/>
          <w:sz w:val="24"/>
          <w:szCs w:val="24"/>
        </w:rPr>
        <w:t>Plantain</w:t>
      </w:r>
      <w:r w:rsidRPr="0041336A">
        <w:rPr>
          <w:b/>
          <w:spacing w:val="-2"/>
          <w:sz w:val="24"/>
          <w:szCs w:val="24"/>
        </w:rPr>
        <w:t xml:space="preserve"> </w:t>
      </w:r>
      <w:r w:rsidRPr="0041336A">
        <w:rPr>
          <w:b/>
          <w:sz w:val="24"/>
          <w:szCs w:val="24"/>
        </w:rPr>
        <w:t>Exudate</w:t>
      </w:r>
      <w:r w:rsidRPr="0041336A">
        <w:rPr>
          <w:b/>
          <w:spacing w:val="-3"/>
          <w:sz w:val="24"/>
          <w:szCs w:val="24"/>
        </w:rPr>
        <w:t xml:space="preserve"> </w:t>
      </w:r>
      <w:r w:rsidRPr="0041336A">
        <w:rPr>
          <w:b/>
          <w:spacing w:val="-2"/>
          <w:sz w:val="24"/>
          <w:szCs w:val="24"/>
        </w:rPr>
        <w:t>(PEX)</w:t>
      </w:r>
    </w:p>
    <w:p w14:paraId="58936FEB" w14:textId="77777777" w:rsidR="00E036B7" w:rsidRPr="0041336A" w:rsidRDefault="00E036B7">
      <w:pPr>
        <w:pStyle w:val="BodyText"/>
        <w:spacing w:before="9"/>
        <w:ind w:left="0"/>
        <w:jc w:val="left"/>
        <w:rPr>
          <w:b/>
        </w:rPr>
      </w:pPr>
    </w:p>
    <w:tbl>
      <w:tblPr>
        <w:tblW w:w="0" w:type="auto"/>
        <w:tblInd w:w="23" w:type="dxa"/>
        <w:tblLayout w:type="fixed"/>
        <w:tblCellMar>
          <w:left w:w="0" w:type="dxa"/>
          <w:right w:w="0" w:type="dxa"/>
        </w:tblCellMar>
        <w:tblLook w:val="01E0" w:firstRow="1" w:lastRow="1" w:firstColumn="1" w:lastColumn="1" w:noHBand="0" w:noVBand="0"/>
      </w:tblPr>
      <w:tblGrid>
        <w:gridCol w:w="1555"/>
        <w:gridCol w:w="877"/>
        <w:gridCol w:w="1216"/>
        <w:gridCol w:w="1244"/>
        <w:gridCol w:w="1321"/>
        <w:gridCol w:w="1398"/>
        <w:gridCol w:w="1681"/>
      </w:tblGrid>
      <w:tr w:rsidR="00E036B7" w:rsidRPr="0041336A" w14:paraId="3F435DD6" w14:textId="77777777">
        <w:trPr>
          <w:trHeight w:val="822"/>
        </w:trPr>
        <w:tc>
          <w:tcPr>
            <w:tcW w:w="1555" w:type="dxa"/>
            <w:tcBorders>
              <w:top w:val="single" w:sz="4" w:space="0" w:color="000000"/>
              <w:bottom w:val="single" w:sz="4" w:space="0" w:color="000000"/>
            </w:tcBorders>
          </w:tcPr>
          <w:p w14:paraId="2B397658" w14:textId="77777777" w:rsidR="00E036B7" w:rsidRPr="0041336A" w:rsidRDefault="00000000" w:rsidP="00A62AE1">
            <w:pPr>
              <w:pStyle w:val="TableParagraph"/>
              <w:ind w:left="115"/>
              <w:jc w:val="left"/>
              <w:rPr>
                <w:b/>
                <w:sz w:val="24"/>
                <w:szCs w:val="24"/>
              </w:rPr>
            </w:pPr>
            <w:r w:rsidRPr="0041336A">
              <w:rPr>
                <w:b/>
                <w:spacing w:val="-2"/>
                <w:sz w:val="24"/>
                <w:szCs w:val="24"/>
              </w:rPr>
              <w:t>Compounds</w:t>
            </w:r>
          </w:p>
        </w:tc>
        <w:tc>
          <w:tcPr>
            <w:tcW w:w="877" w:type="dxa"/>
            <w:tcBorders>
              <w:top w:val="single" w:sz="4" w:space="0" w:color="000000"/>
              <w:bottom w:val="single" w:sz="4" w:space="0" w:color="000000"/>
            </w:tcBorders>
          </w:tcPr>
          <w:p w14:paraId="567DDDFE" w14:textId="77777777" w:rsidR="00E036B7" w:rsidRPr="0041336A" w:rsidRDefault="00000000" w:rsidP="00A62AE1">
            <w:pPr>
              <w:pStyle w:val="TableParagraph"/>
              <w:ind w:left="151" w:right="142" w:firstLine="33"/>
              <w:jc w:val="left"/>
              <w:rPr>
                <w:b/>
                <w:sz w:val="24"/>
                <w:szCs w:val="24"/>
              </w:rPr>
            </w:pPr>
            <w:r w:rsidRPr="0041336A">
              <w:rPr>
                <w:b/>
                <w:spacing w:val="-4"/>
                <w:sz w:val="24"/>
                <w:szCs w:val="24"/>
              </w:rPr>
              <w:t xml:space="preserve">Area </w:t>
            </w:r>
            <w:r w:rsidRPr="0041336A">
              <w:rPr>
                <w:b/>
                <w:spacing w:val="-2"/>
                <w:sz w:val="24"/>
                <w:szCs w:val="24"/>
              </w:rPr>
              <w:t>(PAs)</w:t>
            </w:r>
          </w:p>
        </w:tc>
        <w:tc>
          <w:tcPr>
            <w:tcW w:w="1216" w:type="dxa"/>
            <w:tcBorders>
              <w:top w:val="single" w:sz="4" w:space="0" w:color="000000"/>
              <w:bottom w:val="single" w:sz="4" w:space="0" w:color="000000"/>
            </w:tcBorders>
          </w:tcPr>
          <w:p w14:paraId="35BA32D0" w14:textId="77777777" w:rsidR="00E036B7" w:rsidRPr="0041336A" w:rsidRDefault="00000000" w:rsidP="00A62AE1">
            <w:pPr>
              <w:pStyle w:val="TableParagraph"/>
              <w:ind w:right="1"/>
              <w:rPr>
                <w:b/>
                <w:sz w:val="24"/>
                <w:szCs w:val="24"/>
              </w:rPr>
            </w:pPr>
            <w:r w:rsidRPr="0041336A">
              <w:rPr>
                <w:b/>
                <w:spacing w:val="-2"/>
                <w:sz w:val="24"/>
                <w:szCs w:val="24"/>
              </w:rPr>
              <w:t>Retention</w:t>
            </w:r>
          </w:p>
          <w:p w14:paraId="433C31B9" w14:textId="77777777" w:rsidR="00E036B7" w:rsidRPr="0041336A" w:rsidRDefault="00000000" w:rsidP="00A62AE1">
            <w:pPr>
              <w:pStyle w:val="TableParagraph"/>
              <w:ind w:left="328" w:right="326" w:hanging="2"/>
              <w:rPr>
                <w:b/>
                <w:sz w:val="24"/>
                <w:szCs w:val="24"/>
              </w:rPr>
            </w:pPr>
            <w:r w:rsidRPr="0041336A">
              <w:rPr>
                <w:b/>
                <w:spacing w:val="-4"/>
                <w:sz w:val="24"/>
                <w:szCs w:val="24"/>
              </w:rPr>
              <w:t xml:space="preserve">time </w:t>
            </w:r>
            <w:r w:rsidRPr="0041336A">
              <w:rPr>
                <w:b/>
                <w:spacing w:val="-2"/>
                <w:sz w:val="24"/>
                <w:szCs w:val="24"/>
              </w:rPr>
              <w:t>(min)</w:t>
            </w:r>
          </w:p>
        </w:tc>
        <w:tc>
          <w:tcPr>
            <w:tcW w:w="1244" w:type="dxa"/>
            <w:tcBorders>
              <w:top w:val="single" w:sz="4" w:space="0" w:color="000000"/>
              <w:bottom w:val="single" w:sz="4" w:space="0" w:color="000000"/>
            </w:tcBorders>
          </w:tcPr>
          <w:p w14:paraId="774C7014" w14:textId="77777777" w:rsidR="00E036B7" w:rsidRPr="0041336A" w:rsidRDefault="00000000" w:rsidP="00A62AE1">
            <w:pPr>
              <w:pStyle w:val="TableParagraph"/>
              <w:ind w:left="281" w:right="105" w:hanging="173"/>
              <w:jc w:val="left"/>
              <w:rPr>
                <w:b/>
                <w:sz w:val="24"/>
                <w:szCs w:val="24"/>
              </w:rPr>
            </w:pPr>
            <w:r w:rsidRPr="0041336A">
              <w:rPr>
                <w:b/>
                <w:spacing w:val="-2"/>
                <w:sz w:val="24"/>
                <w:szCs w:val="24"/>
              </w:rPr>
              <w:t>Amt/Area (PPM)</w:t>
            </w:r>
          </w:p>
        </w:tc>
        <w:tc>
          <w:tcPr>
            <w:tcW w:w="1321" w:type="dxa"/>
            <w:tcBorders>
              <w:top w:val="single" w:sz="4" w:space="0" w:color="000000"/>
              <w:bottom w:val="single" w:sz="4" w:space="0" w:color="000000"/>
            </w:tcBorders>
          </w:tcPr>
          <w:p w14:paraId="4A74A25B" w14:textId="77777777" w:rsidR="00E036B7" w:rsidRPr="0041336A" w:rsidRDefault="00000000" w:rsidP="00A62AE1">
            <w:pPr>
              <w:pStyle w:val="TableParagraph"/>
              <w:ind w:left="295" w:hanging="188"/>
              <w:jc w:val="left"/>
              <w:rPr>
                <w:b/>
                <w:sz w:val="24"/>
                <w:szCs w:val="24"/>
              </w:rPr>
            </w:pPr>
            <w:r w:rsidRPr="0041336A">
              <w:rPr>
                <w:b/>
                <w:spacing w:val="-2"/>
                <w:sz w:val="24"/>
                <w:szCs w:val="24"/>
              </w:rPr>
              <w:t>Molecular weight</w:t>
            </w:r>
          </w:p>
        </w:tc>
        <w:tc>
          <w:tcPr>
            <w:tcW w:w="1398" w:type="dxa"/>
            <w:tcBorders>
              <w:top w:val="single" w:sz="4" w:space="0" w:color="000000"/>
              <w:bottom w:val="single" w:sz="8" w:space="0" w:color="000000"/>
            </w:tcBorders>
          </w:tcPr>
          <w:p w14:paraId="778556E5" w14:textId="77777777" w:rsidR="00E036B7" w:rsidRPr="0041336A" w:rsidRDefault="00000000" w:rsidP="00A62AE1">
            <w:pPr>
              <w:pStyle w:val="TableParagraph"/>
              <w:ind w:left="284" w:right="172" w:hanging="113"/>
              <w:jc w:val="left"/>
              <w:rPr>
                <w:b/>
                <w:sz w:val="24"/>
                <w:szCs w:val="24"/>
              </w:rPr>
            </w:pPr>
            <w:r w:rsidRPr="0041336A">
              <w:rPr>
                <w:b/>
                <w:spacing w:val="-2"/>
                <w:sz w:val="24"/>
                <w:szCs w:val="24"/>
              </w:rPr>
              <w:t>Molecular formula</w:t>
            </w:r>
          </w:p>
        </w:tc>
        <w:tc>
          <w:tcPr>
            <w:tcW w:w="1681" w:type="dxa"/>
            <w:tcBorders>
              <w:top w:val="single" w:sz="4" w:space="0" w:color="000000"/>
              <w:bottom w:val="single" w:sz="8" w:space="0" w:color="000000"/>
            </w:tcBorders>
          </w:tcPr>
          <w:p w14:paraId="5163873A" w14:textId="77777777" w:rsidR="00E036B7" w:rsidRPr="0041336A" w:rsidRDefault="00000000" w:rsidP="00A62AE1">
            <w:pPr>
              <w:pStyle w:val="TableParagraph"/>
              <w:ind w:left="41" w:right="4"/>
              <w:rPr>
                <w:b/>
                <w:sz w:val="24"/>
                <w:szCs w:val="24"/>
              </w:rPr>
            </w:pPr>
            <w:r w:rsidRPr="0041336A">
              <w:rPr>
                <w:b/>
                <w:spacing w:val="-2"/>
                <w:sz w:val="24"/>
                <w:szCs w:val="24"/>
              </w:rPr>
              <w:t>Bioactive</w:t>
            </w:r>
          </w:p>
          <w:p w14:paraId="7247959B" w14:textId="77777777" w:rsidR="00E036B7" w:rsidRPr="0041336A" w:rsidRDefault="00000000" w:rsidP="00A62AE1">
            <w:pPr>
              <w:pStyle w:val="TableParagraph"/>
              <w:ind w:left="41" w:right="1"/>
              <w:rPr>
                <w:b/>
                <w:sz w:val="24"/>
                <w:szCs w:val="24"/>
              </w:rPr>
            </w:pPr>
            <w:r w:rsidRPr="0041336A">
              <w:rPr>
                <w:b/>
                <w:spacing w:val="-2"/>
                <w:sz w:val="24"/>
                <w:szCs w:val="24"/>
              </w:rPr>
              <w:t>concentration (nmol/l)</w:t>
            </w:r>
          </w:p>
        </w:tc>
      </w:tr>
      <w:tr w:rsidR="00E036B7" w:rsidRPr="0041336A" w14:paraId="4A28DEC2" w14:textId="77777777">
        <w:trPr>
          <w:trHeight w:val="348"/>
        </w:trPr>
        <w:tc>
          <w:tcPr>
            <w:tcW w:w="1555" w:type="dxa"/>
            <w:tcBorders>
              <w:top w:val="single" w:sz="4" w:space="0" w:color="000000"/>
            </w:tcBorders>
          </w:tcPr>
          <w:p w14:paraId="16739E68" w14:textId="77777777" w:rsidR="00E036B7" w:rsidRPr="0041336A" w:rsidRDefault="00000000" w:rsidP="00A62AE1">
            <w:pPr>
              <w:pStyle w:val="TableParagraph"/>
              <w:ind w:left="115"/>
              <w:jc w:val="left"/>
              <w:rPr>
                <w:sz w:val="24"/>
                <w:szCs w:val="24"/>
              </w:rPr>
            </w:pPr>
            <w:r w:rsidRPr="0041336A">
              <w:rPr>
                <w:spacing w:val="-2"/>
                <w:sz w:val="24"/>
                <w:szCs w:val="24"/>
              </w:rPr>
              <w:t>Quercetin</w:t>
            </w:r>
          </w:p>
        </w:tc>
        <w:tc>
          <w:tcPr>
            <w:tcW w:w="877" w:type="dxa"/>
            <w:tcBorders>
              <w:top w:val="single" w:sz="4" w:space="0" w:color="000000"/>
            </w:tcBorders>
          </w:tcPr>
          <w:p w14:paraId="6C90B014" w14:textId="77777777" w:rsidR="00E036B7" w:rsidRPr="0041336A" w:rsidRDefault="00000000" w:rsidP="00A62AE1">
            <w:pPr>
              <w:pStyle w:val="TableParagraph"/>
              <w:rPr>
                <w:sz w:val="24"/>
                <w:szCs w:val="24"/>
              </w:rPr>
            </w:pPr>
            <w:r w:rsidRPr="0041336A">
              <w:rPr>
                <w:spacing w:val="-2"/>
                <w:sz w:val="24"/>
                <w:szCs w:val="24"/>
              </w:rPr>
              <w:t>12.497</w:t>
            </w:r>
          </w:p>
        </w:tc>
        <w:tc>
          <w:tcPr>
            <w:tcW w:w="1216" w:type="dxa"/>
            <w:tcBorders>
              <w:top w:val="single" w:sz="4" w:space="0" w:color="000000"/>
            </w:tcBorders>
          </w:tcPr>
          <w:p w14:paraId="05BFE73B" w14:textId="77777777" w:rsidR="00E036B7" w:rsidRPr="0041336A" w:rsidRDefault="00000000" w:rsidP="00A62AE1">
            <w:pPr>
              <w:pStyle w:val="TableParagraph"/>
              <w:ind w:left="1" w:right="1"/>
              <w:rPr>
                <w:sz w:val="24"/>
                <w:szCs w:val="24"/>
              </w:rPr>
            </w:pPr>
            <w:r w:rsidRPr="0041336A">
              <w:rPr>
                <w:spacing w:val="-2"/>
                <w:sz w:val="24"/>
                <w:szCs w:val="24"/>
              </w:rPr>
              <w:t>5.260</w:t>
            </w:r>
          </w:p>
        </w:tc>
        <w:tc>
          <w:tcPr>
            <w:tcW w:w="1244" w:type="dxa"/>
            <w:tcBorders>
              <w:top w:val="single" w:sz="4" w:space="0" w:color="000000"/>
            </w:tcBorders>
          </w:tcPr>
          <w:p w14:paraId="2E166E91" w14:textId="77777777" w:rsidR="00E036B7" w:rsidRPr="0041336A" w:rsidRDefault="00000000" w:rsidP="00A62AE1">
            <w:pPr>
              <w:pStyle w:val="TableParagraph"/>
              <w:rPr>
                <w:sz w:val="24"/>
                <w:szCs w:val="24"/>
              </w:rPr>
            </w:pPr>
            <w:r w:rsidRPr="0041336A">
              <w:rPr>
                <w:spacing w:val="-2"/>
                <w:sz w:val="24"/>
                <w:szCs w:val="24"/>
              </w:rPr>
              <w:t>1.748</w:t>
            </w:r>
          </w:p>
        </w:tc>
        <w:tc>
          <w:tcPr>
            <w:tcW w:w="1321" w:type="dxa"/>
            <w:tcBorders>
              <w:top w:val="single" w:sz="4" w:space="0" w:color="000000"/>
            </w:tcBorders>
          </w:tcPr>
          <w:p w14:paraId="2D9C89FE" w14:textId="77777777" w:rsidR="00E036B7" w:rsidRPr="0041336A" w:rsidRDefault="00000000" w:rsidP="00A62AE1">
            <w:pPr>
              <w:pStyle w:val="TableParagraph"/>
              <w:ind w:right="49"/>
              <w:rPr>
                <w:sz w:val="24"/>
                <w:szCs w:val="24"/>
              </w:rPr>
            </w:pPr>
            <w:r w:rsidRPr="0041336A">
              <w:rPr>
                <w:spacing w:val="-2"/>
                <w:sz w:val="24"/>
                <w:szCs w:val="24"/>
              </w:rPr>
              <w:t>302.24</w:t>
            </w:r>
          </w:p>
        </w:tc>
        <w:tc>
          <w:tcPr>
            <w:tcW w:w="1398" w:type="dxa"/>
            <w:tcBorders>
              <w:top w:val="single" w:sz="8" w:space="0" w:color="000000"/>
            </w:tcBorders>
          </w:tcPr>
          <w:p w14:paraId="69669C87"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7</w:t>
            </w:r>
          </w:p>
        </w:tc>
        <w:tc>
          <w:tcPr>
            <w:tcW w:w="1681" w:type="dxa"/>
            <w:tcBorders>
              <w:top w:val="single" w:sz="8" w:space="0" w:color="000000"/>
            </w:tcBorders>
          </w:tcPr>
          <w:p w14:paraId="208FDD48" w14:textId="77777777" w:rsidR="00E036B7" w:rsidRPr="0041336A" w:rsidRDefault="00000000" w:rsidP="00A62AE1">
            <w:pPr>
              <w:pStyle w:val="TableParagraph"/>
              <w:ind w:left="41"/>
              <w:rPr>
                <w:sz w:val="24"/>
                <w:szCs w:val="24"/>
              </w:rPr>
            </w:pPr>
            <w:r w:rsidRPr="0041336A">
              <w:rPr>
                <w:spacing w:val="-4"/>
                <w:sz w:val="24"/>
                <w:szCs w:val="24"/>
              </w:rPr>
              <w:t>5.78</w:t>
            </w:r>
          </w:p>
        </w:tc>
      </w:tr>
      <w:tr w:rsidR="00E036B7" w:rsidRPr="0041336A" w14:paraId="4A736B35" w14:textId="77777777">
        <w:trPr>
          <w:trHeight w:val="346"/>
        </w:trPr>
        <w:tc>
          <w:tcPr>
            <w:tcW w:w="1555" w:type="dxa"/>
          </w:tcPr>
          <w:p w14:paraId="1CF69CE2" w14:textId="77777777" w:rsidR="00E036B7" w:rsidRPr="0041336A" w:rsidRDefault="00000000" w:rsidP="00A62AE1">
            <w:pPr>
              <w:pStyle w:val="TableParagraph"/>
              <w:ind w:left="115"/>
              <w:jc w:val="left"/>
              <w:rPr>
                <w:sz w:val="24"/>
                <w:szCs w:val="24"/>
              </w:rPr>
            </w:pPr>
            <w:r w:rsidRPr="0041336A">
              <w:rPr>
                <w:spacing w:val="-2"/>
                <w:sz w:val="24"/>
                <w:szCs w:val="24"/>
              </w:rPr>
              <w:t>Flavone</w:t>
            </w:r>
          </w:p>
        </w:tc>
        <w:tc>
          <w:tcPr>
            <w:tcW w:w="877" w:type="dxa"/>
          </w:tcPr>
          <w:p w14:paraId="3BED4CDD" w14:textId="77777777" w:rsidR="00E036B7" w:rsidRPr="0041336A" w:rsidRDefault="00000000" w:rsidP="00A62AE1">
            <w:pPr>
              <w:pStyle w:val="TableParagraph"/>
              <w:rPr>
                <w:sz w:val="24"/>
                <w:szCs w:val="24"/>
              </w:rPr>
            </w:pPr>
            <w:r w:rsidRPr="0041336A">
              <w:rPr>
                <w:spacing w:val="-2"/>
                <w:sz w:val="24"/>
                <w:szCs w:val="24"/>
              </w:rPr>
              <w:t>13.136</w:t>
            </w:r>
          </w:p>
        </w:tc>
        <w:tc>
          <w:tcPr>
            <w:tcW w:w="1216" w:type="dxa"/>
          </w:tcPr>
          <w:p w14:paraId="19AA8E0F" w14:textId="77777777" w:rsidR="00E036B7" w:rsidRPr="0041336A" w:rsidRDefault="00000000" w:rsidP="00A62AE1">
            <w:pPr>
              <w:pStyle w:val="TableParagraph"/>
              <w:ind w:left="1" w:right="1"/>
              <w:rPr>
                <w:sz w:val="24"/>
                <w:szCs w:val="24"/>
              </w:rPr>
            </w:pPr>
            <w:r w:rsidRPr="0041336A">
              <w:rPr>
                <w:spacing w:val="-2"/>
                <w:sz w:val="24"/>
                <w:szCs w:val="24"/>
              </w:rPr>
              <w:t>5.996</w:t>
            </w:r>
          </w:p>
        </w:tc>
        <w:tc>
          <w:tcPr>
            <w:tcW w:w="1244" w:type="dxa"/>
          </w:tcPr>
          <w:p w14:paraId="3F188BC6" w14:textId="77777777" w:rsidR="00E036B7" w:rsidRPr="0041336A" w:rsidRDefault="00000000" w:rsidP="00A62AE1">
            <w:pPr>
              <w:pStyle w:val="TableParagraph"/>
              <w:rPr>
                <w:sz w:val="24"/>
                <w:szCs w:val="24"/>
              </w:rPr>
            </w:pPr>
            <w:r w:rsidRPr="0041336A">
              <w:rPr>
                <w:spacing w:val="-2"/>
                <w:sz w:val="24"/>
                <w:szCs w:val="24"/>
              </w:rPr>
              <w:t>1.838</w:t>
            </w:r>
          </w:p>
        </w:tc>
        <w:tc>
          <w:tcPr>
            <w:tcW w:w="1321" w:type="dxa"/>
          </w:tcPr>
          <w:p w14:paraId="2BB6F8DB" w14:textId="77777777" w:rsidR="00E036B7" w:rsidRPr="0041336A" w:rsidRDefault="00000000" w:rsidP="00A62AE1">
            <w:pPr>
              <w:pStyle w:val="TableParagraph"/>
              <w:ind w:right="49"/>
              <w:rPr>
                <w:sz w:val="24"/>
                <w:szCs w:val="24"/>
              </w:rPr>
            </w:pPr>
            <w:r w:rsidRPr="0041336A">
              <w:rPr>
                <w:spacing w:val="-2"/>
                <w:sz w:val="24"/>
                <w:szCs w:val="24"/>
              </w:rPr>
              <w:t>222.24</w:t>
            </w:r>
          </w:p>
        </w:tc>
        <w:tc>
          <w:tcPr>
            <w:tcW w:w="1398" w:type="dxa"/>
          </w:tcPr>
          <w:p w14:paraId="2575BFCE"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2</w:t>
            </w:r>
          </w:p>
        </w:tc>
        <w:tc>
          <w:tcPr>
            <w:tcW w:w="1681" w:type="dxa"/>
          </w:tcPr>
          <w:p w14:paraId="314BF7EF" w14:textId="77777777" w:rsidR="00E036B7" w:rsidRPr="0041336A" w:rsidRDefault="00000000" w:rsidP="00A62AE1">
            <w:pPr>
              <w:pStyle w:val="TableParagraph"/>
              <w:ind w:left="41"/>
              <w:rPr>
                <w:sz w:val="24"/>
                <w:szCs w:val="24"/>
              </w:rPr>
            </w:pPr>
            <w:r w:rsidRPr="0041336A">
              <w:rPr>
                <w:spacing w:val="-4"/>
                <w:sz w:val="24"/>
                <w:szCs w:val="24"/>
              </w:rPr>
              <w:t>8.27</w:t>
            </w:r>
          </w:p>
        </w:tc>
      </w:tr>
      <w:tr w:rsidR="00E036B7" w:rsidRPr="0041336A" w14:paraId="17599161" w14:textId="77777777">
        <w:trPr>
          <w:trHeight w:val="346"/>
        </w:trPr>
        <w:tc>
          <w:tcPr>
            <w:tcW w:w="1555" w:type="dxa"/>
          </w:tcPr>
          <w:p w14:paraId="48E4B2DC" w14:textId="77777777" w:rsidR="00E036B7" w:rsidRPr="0041336A" w:rsidRDefault="00000000" w:rsidP="00A62AE1">
            <w:pPr>
              <w:pStyle w:val="TableParagraph"/>
              <w:ind w:left="115"/>
              <w:jc w:val="left"/>
              <w:rPr>
                <w:sz w:val="24"/>
                <w:szCs w:val="24"/>
              </w:rPr>
            </w:pPr>
            <w:r w:rsidRPr="0041336A">
              <w:rPr>
                <w:spacing w:val="-2"/>
                <w:sz w:val="24"/>
                <w:szCs w:val="24"/>
              </w:rPr>
              <w:t>Luteolin</w:t>
            </w:r>
          </w:p>
        </w:tc>
        <w:tc>
          <w:tcPr>
            <w:tcW w:w="877" w:type="dxa"/>
          </w:tcPr>
          <w:p w14:paraId="08AE7D43" w14:textId="77777777" w:rsidR="00E036B7" w:rsidRPr="0041336A" w:rsidRDefault="00000000" w:rsidP="00A62AE1">
            <w:pPr>
              <w:pStyle w:val="TableParagraph"/>
              <w:rPr>
                <w:sz w:val="24"/>
                <w:szCs w:val="24"/>
              </w:rPr>
            </w:pPr>
            <w:r w:rsidRPr="0041336A">
              <w:rPr>
                <w:spacing w:val="-2"/>
                <w:sz w:val="24"/>
                <w:szCs w:val="24"/>
              </w:rPr>
              <w:t>21.505</w:t>
            </w:r>
          </w:p>
        </w:tc>
        <w:tc>
          <w:tcPr>
            <w:tcW w:w="1216" w:type="dxa"/>
          </w:tcPr>
          <w:p w14:paraId="290836ED" w14:textId="77777777" w:rsidR="00E036B7" w:rsidRPr="0041336A" w:rsidRDefault="00000000" w:rsidP="00A62AE1">
            <w:pPr>
              <w:pStyle w:val="TableParagraph"/>
              <w:ind w:left="1" w:right="1"/>
              <w:rPr>
                <w:sz w:val="24"/>
                <w:szCs w:val="24"/>
              </w:rPr>
            </w:pPr>
            <w:r w:rsidRPr="0041336A">
              <w:rPr>
                <w:spacing w:val="-2"/>
                <w:sz w:val="24"/>
                <w:szCs w:val="24"/>
              </w:rPr>
              <w:t>6.690</w:t>
            </w:r>
          </w:p>
        </w:tc>
        <w:tc>
          <w:tcPr>
            <w:tcW w:w="1244" w:type="dxa"/>
          </w:tcPr>
          <w:p w14:paraId="3B2FF5CB" w14:textId="77777777" w:rsidR="00E036B7" w:rsidRPr="0041336A" w:rsidRDefault="00000000" w:rsidP="00A62AE1">
            <w:pPr>
              <w:pStyle w:val="TableParagraph"/>
              <w:rPr>
                <w:sz w:val="24"/>
                <w:szCs w:val="24"/>
              </w:rPr>
            </w:pPr>
            <w:r w:rsidRPr="0041336A">
              <w:rPr>
                <w:spacing w:val="-2"/>
                <w:sz w:val="24"/>
                <w:szCs w:val="24"/>
              </w:rPr>
              <w:t>3.014</w:t>
            </w:r>
          </w:p>
        </w:tc>
        <w:tc>
          <w:tcPr>
            <w:tcW w:w="1321" w:type="dxa"/>
          </w:tcPr>
          <w:p w14:paraId="39F54277" w14:textId="77777777" w:rsidR="00E036B7" w:rsidRPr="0041336A" w:rsidRDefault="00000000" w:rsidP="00A62AE1">
            <w:pPr>
              <w:pStyle w:val="TableParagraph"/>
              <w:ind w:right="49"/>
              <w:rPr>
                <w:sz w:val="24"/>
                <w:szCs w:val="24"/>
              </w:rPr>
            </w:pPr>
            <w:r w:rsidRPr="0041336A">
              <w:rPr>
                <w:spacing w:val="-2"/>
                <w:sz w:val="24"/>
                <w:szCs w:val="24"/>
              </w:rPr>
              <w:t>286.24</w:t>
            </w:r>
          </w:p>
        </w:tc>
        <w:tc>
          <w:tcPr>
            <w:tcW w:w="1398" w:type="dxa"/>
          </w:tcPr>
          <w:p w14:paraId="1103A148"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6</w:t>
            </w:r>
          </w:p>
        </w:tc>
        <w:tc>
          <w:tcPr>
            <w:tcW w:w="1681" w:type="dxa"/>
          </w:tcPr>
          <w:p w14:paraId="534EF6A9" w14:textId="77777777" w:rsidR="00E036B7" w:rsidRPr="0041336A" w:rsidRDefault="00000000" w:rsidP="00A62AE1">
            <w:pPr>
              <w:pStyle w:val="TableParagraph"/>
              <w:ind w:left="41"/>
              <w:rPr>
                <w:sz w:val="24"/>
                <w:szCs w:val="24"/>
              </w:rPr>
            </w:pPr>
            <w:r w:rsidRPr="0041336A">
              <w:rPr>
                <w:spacing w:val="-2"/>
                <w:sz w:val="24"/>
                <w:szCs w:val="24"/>
              </w:rPr>
              <w:t>10.53</w:t>
            </w:r>
          </w:p>
        </w:tc>
      </w:tr>
      <w:tr w:rsidR="00E036B7" w:rsidRPr="0041336A" w14:paraId="24739095" w14:textId="77777777">
        <w:trPr>
          <w:trHeight w:val="345"/>
        </w:trPr>
        <w:tc>
          <w:tcPr>
            <w:tcW w:w="1555" w:type="dxa"/>
          </w:tcPr>
          <w:p w14:paraId="622B03DD"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Daidzin</w:t>
            </w:r>
            <w:proofErr w:type="spellEnd"/>
          </w:p>
        </w:tc>
        <w:tc>
          <w:tcPr>
            <w:tcW w:w="877" w:type="dxa"/>
          </w:tcPr>
          <w:p w14:paraId="27401605" w14:textId="77777777" w:rsidR="00E036B7" w:rsidRPr="0041336A" w:rsidRDefault="00000000" w:rsidP="00A62AE1">
            <w:pPr>
              <w:pStyle w:val="TableParagraph"/>
              <w:rPr>
                <w:sz w:val="24"/>
                <w:szCs w:val="24"/>
              </w:rPr>
            </w:pPr>
            <w:r w:rsidRPr="0041336A">
              <w:rPr>
                <w:spacing w:val="-2"/>
                <w:sz w:val="24"/>
                <w:szCs w:val="24"/>
              </w:rPr>
              <w:t>27.065</w:t>
            </w:r>
          </w:p>
        </w:tc>
        <w:tc>
          <w:tcPr>
            <w:tcW w:w="1216" w:type="dxa"/>
          </w:tcPr>
          <w:p w14:paraId="60998466" w14:textId="77777777" w:rsidR="00E036B7" w:rsidRPr="0041336A" w:rsidRDefault="00000000" w:rsidP="00A62AE1">
            <w:pPr>
              <w:pStyle w:val="TableParagraph"/>
              <w:ind w:left="1" w:right="1"/>
              <w:rPr>
                <w:sz w:val="24"/>
                <w:szCs w:val="24"/>
              </w:rPr>
            </w:pPr>
            <w:r w:rsidRPr="0041336A">
              <w:rPr>
                <w:spacing w:val="-2"/>
                <w:sz w:val="24"/>
                <w:szCs w:val="24"/>
              </w:rPr>
              <w:t>6.931</w:t>
            </w:r>
          </w:p>
        </w:tc>
        <w:tc>
          <w:tcPr>
            <w:tcW w:w="1244" w:type="dxa"/>
          </w:tcPr>
          <w:p w14:paraId="7C791AF0" w14:textId="77777777" w:rsidR="00E036B7" w:rsidRPr="0041336A" w:rsidRDefault="00000000" w:rsidP="00A62AE1">
            <w:pPr>
              <w:pStyle w:val="TableParagraph"/>
              <w:rPr>
                <w:sz w:val="24"/>
                <w:szCs w:val="24"/>
              </w:rPr>
            </w:pPr>
            <w:r w:rsidRPr="0041336A">
              <w:rPr>
                <w:spacing w:val="-2"/>
                <w:sz w:val="24"/>
                <w:szCs w:val="24"/>
              </w:rPr>
              <w:t>3.801</w:t>
            </w:r>
          </w:p>
        </w:tc>
        <w:tc>
          <w:tcPr>
            <w:tcW w:w="1321" w:type="dxa"/>
          </w:tcPr>
          <w:p w14:paraId="4D0B59E1" w14:textId="77777777" w:rsidR="00E036B7" w:rsidRPr="0041336A" w:rsidRDefault="00000000" w:rsidP="00A62AE1">
            <w:pPr>
              <w:pStyle w:val="TableParagraph"/>
              <w:ind w:right="49"/>
              <w:rPr>
                <w:sz w:val="24"/>
                <w:szCs w:val="24"/>
              </w:rPr>
            </w:pPr>
            <w:r w:rsidRPr="0041336A">
              <w:rPr>
                <w:spacing w:val="-2"/>
                <w:sz w:val="24"/>
                <w:szCs w:val="24"/>
              </w:rPr>
              <w:t>416.38</w:t>
            </w:r>
          </w:p>
        </w:tc>
        <w:tc>
          <w:tcPr>
            <w:tcW w:w="1398" w:type="dxa"/>
          </w:tcPr>
          <w:p w14:paraId="4783EDC5"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21</w:t>
            </w:r>
            <w:r w:rsidRPr="0041336A">
              <w:rPr>
                <w:spacing w:val="-2"/>
                <w:position w:val="9"/>
                <w:sz w:val="24"/>
                <w:szCs w:val="24"/>
              </w:rPr>
              <w:t>H</w:t>
            </w:r>
            <w:r w:rsidRPr="0041336A">
              <w:rPr>
                <w:spacing w:val="-2"/>
                <w:sz w:val="24"/>
                <w:szCs w:val="24"/>
              </w:rPr>
              <w:t>20</w:t>
            </w:r>
            <w:r w:rsidRPr="0041336A">
              <w:rPr>
                <w:spacing w:val="-2"/>
                <w:position w:val="9"/>
                <w:sz w:val="24"/>
                <w:szCs w:val="24"/>
              </w:rPr>
              <w:t>O</w:t>
            </w:r>
            <w:r w:rsidRPr="0041336A">
              <w:rPr>
                <w:spacing w:val="-2"/>
                <w:sz w:val="24"/>
                <w:szCs w:val="24"/>
              </w:rPr>
              <w:t>9</w:t>
            </w:r>
          </w:p>
        </w:tc>
        <w:tc>
          <w:tcPr>
            <w:tcW w:w="1681" w:type="dxa"/>
          </w:tcPr>
          <w:p w14:paraId="2B458106" w14:textId="77777777" w:rsidR="00E036B7" w:rsidRPr="0041336A" w:rsidRDefault="00000000" w:rsidP="00A62AE1">
            <w:pPr>
              <w:pStyle w:val="TableParagraph"/>
              <w:ind w:left="41"/>
              <w:rPr>
                <w:sz w:val="24"/>
                <w:szCs w:val="24"/>
              </w:rPr>
            </w:pPr>
            <w:r w:rsidRPr="0041336A">
              <w:rPr>
                <w:spacing w:val="-4"/>
                <w:sz w:val="24"/>
                <w:szCs w:val="24"/>
              </w:rPr>
              <w:t>9.13</w:t>
            </w:r>
          </w:p>
        </w:tc>
      </w:tr>
      <w:tr w:rsidR="00E036B7" w:rsidRPr="0041336A" w14:paraId="07D40560" w14:textId="77777777">
        <w:trPr>
          <w:trHeight w:val="345"/>
        </w:trPr>
        <w:tc>
          <w:tcPr>
            <w:tcW w:w="1555" w:type="dxa"/>
          </w:tcPr>
          <w:p w14:paraId="007E6FF6"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Artemetin</w:t>
            </w:r>
            <w:proofErr w:type="spellEnd"/>
          </w:p>
        </w:tc>
        <w:tc>
          <w:tcPr>
            <w:tcW w:w="877" w:type="dxa"/>
          </w:tcPr>
          <w:p w14:paraId="0D99DCF4" w14:textId="77777777" w:rsidR="00E036B7" w:rsidRPr="0041336A" w:rsidRDefault="00000000" w:rsidP="00A62AE1">
            <w:pPr>
              <w:pStyle w:val="TableParagraph"/>
              <w:rPr>
                <w:sz w:val="24"/>
                <w:szCs w:val="24"/>
              </w:rPr>
            </w:pPr>
            <w:r w:rsidRPr="0041336A">
              <w:rPr>
                <w:spacing w:val="-2"/>
                <w:sz w:val="24"/>
                <w:szCs w:val="24"/>
              </w:rPr>
              <w:t>19.964</w:t>
            </w:r>
          </w:p>
        </w:tc>
        <w:tc>
          <w:tcPr>
            <w:tcW w:w="1216" w:type="dxa"/>
          </w:tcPr>
          <w:p w14:paraId="62BE330A" w14:textId="77777777" w:rsidR="00E036B7" w:rsidRPr="0041336A" w:rsidRDefault="00000000" w:rsidP="00A62AE1">
            <w:pPr>
              <w:pStyle w:val="TableParagraph"/>
              <w:ind w:left="1" w:right="1"/>
              <w:rPr>
                <w:sz w:val="24"/>
                <w:szCs w:val="24"/>
              </w:rPr>
            </w:pPr>
            <w:r w:rsidRPr="0041336A">
              <w:rPr>
                <w:spacing w:val="-2"/>
                <w:sz w:val="24"/>
                <w:szCs w:val="24"/>
              </w:rPr>
              <w:t>7.294</w:t>
            </w:r>
          </w:p>
        </w:tc>
        <w:tc>
          <w:tcPr>
            <w:tcW w:w="1244" w:type="dxa"/>
          </w:tcPr>
          <w:p w14:paraId="35B8E707" w14:textId="77777777" w:rsidR="00E036B7" w:rsidRPr="0041336A" w:rsidRDefault="00000000" w:rsidP="00A62AE1">
            <w:pPr>
              <w:pStyle w:val="TableParagraph"/>
              <w:rPr>
                <w:sz w:val="24"/>
                <w:szCs w:val="24"/>
              </w:rPr>
            </w:pPr>
            <w:r w:rsidRPr="0041336A">
              <w:rPr>
                <w:spacing w:val="-2"/>
                <w:sz w:val="24"/>
                <w:szCs w:val="24"/>
              </w:rPr>
              <w:t>2.798</w:t>
            </w:r>
          </w:p>
        </w:tc>
        <w:tc>
          <w:tcPr>
            <w:tcW w:w="1321" w:type="dxa"/>
          </w:tcPr>
          <w:p w14:paraId="1183D85A" w14:textId="77777777" w:rsidR="00E036B7" w:rsidRPr="0041336A" w:rsidRDefault="00000000" w:rsidP="00A62AE1">
            <w:pPr>
              <w:pStyle w:val="TableParagraph"/>
              <w:ind w:right="49"/>
              <w:rPr>
                <w:sz w:val="24"/>
                <w:szCs w:val="24"/>
              </w:rPr>
            </w:pPr>
            <w:r w:rsidRPr="0041336A">
              <w:rPr>
                <w:spacing w:val="-2"/>
                <w:sz w:val="24"/>
                <w:szCs w:val="24"/>
              </w:rPr>
              <w:t>388.37</w:t>
            </w:r>
          </w:p>
        </w:tc>
        <w:tc>
          <w:tcPr>
            <w:tcW w:w="1398" w:type="dxa"/>
          </w:tcPr>
          <w:p w14:paraId="0A0FC240"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20</w:t>
            </w:r>
            <w:r w:rsidRPr="0041336A">
              <w:rPr>
                <w:spacing w:val="-2"/>
                <w:position w:val="9"/>
                <w:sz w:val="24"/>
                <w:szCs w:val="24"/>
              </w:rPr>
              <w:t>H</w:t>
            </w:r>
            <w:r w:rsidRPr="0041336A">
              <w:rPr>
                <w:spacing w:val="-2"/>
                <w:sz w:val="24"/>
                <w:szCs w:val="24"/>
              </w:rPr>
              <w:t>20</w:t>
            </w:r>
            <w:r w:rsidRPr="0041336A">
              <w:rPr>
                <w:spacing w:val="-2"/>
                <w:position w:val="9"/>
                <w:sz w:val="24"/>
                <w:szCs w:val="24"/>
              </w:rPr>
              <w:t>O</w:t>
            </w:r>
            <w:r w:rsidRPr="0041336A">
              <w:rPr>
                <w:spacing w:val="-2"/>
                <w:sz w:val="24"/>
                <w:szCs w:val="24"/>
              </w:rPr>
              <w:t>8</w:t>
            </w:r>
          </w:p>
        </w:tc>
        <w:tc>
          <w:tcPr>
            <w:tcW w:w="1681" w:type="dxa"/>
          </w:tcPr>
          <w:p w14:paraId="199BC4A7" w14:textId="77777777" w:rsidR="00E036B7" w:rsidRPr="0041336A" w:rsidRDefault="00000000" w:rsidP="00A62AE1">
            <w:pPr>
              <w:pStyle w:val="TableParagraph"/>
              <w:ind w:left="41"/>
              <w:rPr>
                <w:sz w:val="24"/>
                <w:szCs w:val="24"/>
              </w:rPr>
            </w:pPr>
            <w:r w:rsidRPr="0041336A">
              <w:rPr>
                <w:spacing w:val="-4"/>
                <w:sz w:val="24"/>
                <w:szCs w:val="24"/>
              </w:rPr>
              <w:t>7.20</w:t>
            </w:r>
          </w:p>
        </w:tc>
      </w:tr>
      <w:tr w:rsidR="00E036B7" w:rsidRPr="0041336A" w14:paraId="3A0449EE" w14:textId="77777777">
        <w:trPr>
          <w:trHeight w:val="345"/>
        </w:trPr>
        <w:tc>
          <w:tcPr>
            <w:tcW w:w="1555" w:type="dxa"/>
          </w:tcPr>
          <w:p w14:paraId="6BDEEB05"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Retusin</w:t>
            </w:r>
            <w:proofErr w:type="spellEnd"/>
          </w:p>
        </w:tc>
        <w:tc>
          <w:tcPr>
            <w:tcW w:w="877" w:type="dxa"/>
          </w:tcPr>
          <w:p w14:paraId="61EB1307" w14:textId="77777777" w:rsidR="00E036B7" w:rsidRPr="0041336A" w:rsidRDefault="00000000" w:rsidP="00A62AE1">
            <w:pPr>
              <w:pStyle w:val="TableParagraph"/>
              <w:rPr>
                <w:sz w:val="24"/>
                <w:szCs w:val="24"/>
              </w:rPr>
            </w:pPr>
            <w:r w:rsidRPr="0041336A">
              <w:rPr>
                <w:spacing w:val="-2"/>
                <w:sz w:val="24"/>
                <w:szCs w:val="24"/>
              </w:rPr>
              <w:t>17.965</w:t>
            </w:r>
          </w:p>
        </w:tc>
        <w:tc>
          <w:tcPr>
            <w:tcW w:w="1216" w:type="dxa"/>
          </w:tcPr>
          <w:p w14:paraId="1245E942" w14:textId="77777777" w:rsidR="00E036B7" w:rsidRPr="0041336A" w:rsidRDefault="00000000" w:rsidP="00A62AE1">
            <w:pPr>
              <w:pStyle w:val="TableParagraph"/>
              <w:ind w:left="1" w:right="1"/>
              <w:rPr>
                <w:sz w:val="24"/>
                <w:szCs w:val="24"/>
              </w:rPr>
            </w:pPr>
            <w:r w:rsidRPr="0041336A">
              <w:rPr>
                <w:spacing w:val="-2"/>
                <w:sz w:val="24"/>
                <w:szCs w:val="24"/>
              </w:rPr>
              <w:t>7.848</w:t>
            </w:r>
          </w:p>
        </w:tc>
        <w:tc>
          <w:tcPr>
            <w:tcW w:w="1244" w:type="dxa"/>
          </w:tcPr>
          <w:p w14:paraId="1F124A2B" w14:textId="77777777" w:rsidR="00E036B7" w:rsidRPr="0041336A" w:rsidRDefault="00000000" w:rsidP="00A62AE1">
            <w:pPr>
              <w:pStyle w:val="TableParagraph"/>
              <w:rPr>
                <w:sz w:val="24"/>
                <w:szCs w:val="24"/>
              </w:rPr>
            </w:pPr>
            <w:r w:rsidRPr="0041336A">
              <w:rPr>
                <w:spacing w:val="-2"/>
                <w:sz w:val="24"/>
                <w:szCs w:val="24"/>
              </w:rPr>
              <w:t>2.517</w:t>
            </w:r>
          </w:p>
        </w:tc>
        <w:tc>
          <w:tcPr>
            <w:tcW w:w="1321" w:type="dxa"/>
          </w:tcPr>
          <w:p w14:paraId="1BB40826" w14:textId="77777777" w:rsidR="00E036B7" w:rsidRPr="0041336A" w:rsidRDefault="00000000" w:rsidP="00A62AE1">
            <w:pPr>
              <w:pStyle w:val="TableParagraph"/>
              <w:ind w:right="49"/>
              <w:rPr>
                <w:sz w:val="24"/>
                <w:szCs w:val="24"/>
              </w:rPr>
            </w:pPr>
            <w:r w:rsidRPr="0041336A">
              <w:rPr>
                <w:spacing w:val="-2"/>
                <w:sz w:val="24"/>
                <w:szCs w:val="24"/>
              </w:rPr>
              <w:t>358.34</w:t>
            </w:r>
          </w:p>
        </w:tc>
        <w:tc>
          <w:tcPr>
            <w:tcW w:w="1398" w:type="dxa"/>
          </w:tcPr>
          <w:p w14:paraId="64A959F1"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19</w:t>
            </w:r>
            <w:r w:rsidRPr="0041336A">
              <w:rPr>
                <w:spacing w:val="-2"/>
                <w:position w:val="9"/>
                <w:sz w:val="24"/>
                <w:szCs w:val="24"/>
              </w:rPr>
              <w:t>H</w:t>
            </w:r>
            <w:r w:rsidRPr="0041336A">
              <w:rPr>
                <w:spacing w:val="-2"/>
                <w:sz w:val="24"/>
                <w:szCs w:val="24"/>
              </w:rPr>
              <w:t>18</w:t>
            </w:r>
            <w:r w:rsidRPr="0041336A">
              <w:rPr>
                <w:spacing w:val="-2"/>
                <w:position w:val="9"/>
                <w:sz w:val="24"/>
                <w:szCs w:val="24"/>
              </w:rPr>
              <w:t>O</w:t>
            </w:r>
            <w:r w:rsidRPr="0041336A">
              <w:rPr>
                <w:spacing w:val="-2"/>
                <w:sz w:val="24"/>
                <w:szCs w:val="24"/>
              </w:rPr>
              <w:t>7</w:t>
            </w:r>
          </w:p>
        </w:tc>
        <w:tc>
          <w:tcPr>
            <w:tcW w:w="1681" w:type="dxa"/>
          </w:tcPr>
          <w:p w14:paraId="4FEC5EF9" w14:textId="77777777" w:rsidR="00E036B7" w:rsidRPr="0041336A" w:rsidRDefault="00000000" w:rsidP="00A62AE1">
            <w:pPr>
              <w:pStyle w:val="TableParagraph"/>
              <w:ind w:left="41"/>
              <w:rPr>
                <w:sz w:val="24"/>
                <w:szCs w:val="24"/>
              </w:rPr>
            </w:pPr>
            <w:r w:rsidRPr="0041336A">
              <w:rPr>
                <w:spacing w:val="-4"/>
                <w:sz w:val="24"/>
                <w:szCs w:val="24"/>
              </w:rPr>
              <w:t>7.02</w:t>
            </w:r>
          </w:p>
        </w:tc>
      </w:tr>
      <w:tr w:rsidR="00E036B7" w:rsidRPr="0041336A" w14:paraId="1CADB7D0" w14:textId="77777777">
        <w:trPr>
          <w:trHeight w:val="345"/>
        </w:trPr>
        <w:tc>
          <w:tcPr>
            <w:tcW w:w="1555" w:type="dxa"/>
          </w:tcPr>
          <w:p w14:paraId="5194F046" w14:textId="77777777" w:rsidR="00E036B7" w:rsidRPr="0041336A" w:rsidRDefault="00000000" w:rsidP="00A62AE1">
            <w:pPr>
              <w:pStyle w:val="TableParagraph"/>
              <w:ind w:left="115"/>
              <w:jc w:val="left"/>
              <w:rPr>
                <w:sz w:val="24"/>
                <w:szCs w:val="24"/>
              </w:rPr>
            </w:pPr>
            <w:r w:rsidRPr="0041336A">
              <w:rPr>
                <w:spacing w:val="-2"/>
                <w:sz w:val="24"/>
                <w:szCs w:val="24"/>
              </w:rPr>
              <w:t>Catechin</w:t>
            </w:r>
          </w:p>
        </w:tc>
        <w:tc>
          <w:tcPr>
            <w:tcW w:w="877" w:type="dxa"/>
          </w:tcPr>
          <w:p w14:paraId="59D28BD7" w14:textId="77777777" w:rsidR="00E036B7" w:rsidRPr="0041336A" w:rsidRDefault="00000000" w:rsidP="00A62AE1">
            <w:pPr>
              <w:pStyle w:val="TableParagraph"/>
              <w:rPr>
                <w:sz w:val="24"/>
                <w:szCs w:val="24"/>
              </w:rPr>
            </w:pPr>
            <w:r w:rsidRPr="0041336A">
              <w:rPr>
                <w:spacing w:val="-2"/>
                <w:sz w:val="24"/>
                <w:szCs w:val="24"/>
              </w:rPr>
              <w:t>2.322</w:t>
            </w:r>
          </w:p>
        </w:tc>
        <w:tc>
          <w:tcPr>
            <w:tcW w:w="1216" w:type="dxa"/>
          </w:tcPr>
          <w:p w14:paraId="7D4B8BD9" w14:textId="77777777" w:rsidR="00E036B7" w:rsidRPr="0041336A" w:rsidRDefault="00000000" w:rsidP="00A62AE1">
            <w:pPr>
              <w:pStyle w:val="TableParagraph"/>
              <w:ind w:left="1" w:right="1"/>
              <w:rPr>
                <w:sz w:val="24"/>
                <w:szCs w:val="24"/>
              </w:rPr>
            </w:pPr>
            <w:r w:rsidRPr="0041336A">
              <w:rPr>
                <w:spacing w:val="-2"/>
                <w:sz w:val="24"/>
                <w:szCs w:val="24"/>
              </w:rPr>
              <w:t>8.097</w:t>
            </w:r>
          </w:p>
        </w:tc>
        <w:tc>
          <w:tcPr>
            <w:tcW w:w="1244" w:type="dxa"/>
          </w:tcPr>
          <w:p w14:paraId="5640EE61" w14:textId="77777777" w:rsidR="00E036B7" w:rsidRPr="0041336A" w:rsidRDefault="00000000" w:rsidP="00A62AE1">
            <w:pPr>
              <w:pStyle w:val="TableParagraph"/>
              <w:rPr>
                <w:sz w:val="24"/>
                <w:szCs w:val="24"/>
              </w:rPr>
            </w:pPr>
            <w:r w:rsidRPr="0041336A">
              <w:rPr>
                <w:spacing w:val="-2"/>
                <w:sz w:val="24"/>
                <w:szCs w:val="24"/>
              </w:rPr>
              <w:t>0.318</w:t>
            </w:r>
          </w:p>
        </w:tc>
        <w:tc>
          <w:tcPr>
            <w:tcW w:w="1321" w:type="dxa"/>
          </w:tcPr>
          <w:p w14:paraId="1405E478" w14:textId="77777777" w:rsidR="00E036B7" w:rsidRPr="0041336A" w:rsidRDefault="00000000" w:rsidP="00A62AE1">
            <w:pPr>
              <w:pStyle w:val="TableParagraph"/>
              <w:ind w:right="49"/>
              <w:rPr>
                <w:sz w:val="24"/>
                <w:szCs w:val="24"/>
              </w:rPr>
            </w:pPr>
            <w:r w:rsidRPr="0041336A">
              <w:rPr>
                <w:spacing w:val="-2"/>
                <w:sz w:val="24"/>
                <w:szCs w:val="24"/>
              </w:rPr>
              <w:t>290.27</w:t>
            </w:r>
          </w:p>
        </w:tc>
        <w:tc>
          <w:tcPr>
            <w:tcW w:w="1398" w:type="dxa"/>
          </w:tcPr>
          <w:p w14:paraId="411A9248"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6</w:t>
            </w:r>
          </w:p>
        </w:tc>
        <w:tc>
          <w:tcPr>
            <w:tcW w:w="1681" w:type="dxa"/>
          </w:tcPr>
          <w:p w14:paraId="336AA0F5" w14:textId="77777777" w:rsidR="00E036B7" w:rsidRPr="0041336A" w:rsidRDefault="00000000" w:rsidP="00A62AE1">
            <w:pPr>
              <w:pStyle w:val="TableParagraph"/>
              <w:ind w:left="41"/>
              <w:rPr>
                <w:sz w:val="24"/>
                <w:szCs w:val="24"/>
              </w:rPr>
            </w:pPr>
            <w:r w:rsidRPr="0041336A">
              <w:rPr>
                <w:spacing w:val="-4"/>
                <w:sz w:val="24"/>
                <w:szCs w:val="24"/>
              </w:rPr>
              <w:t>1.09</w:t>
            </w:r>
          </w:p>
        </w:tc>
      </w:tr>
      <w:tr w:rsidR="00E036B7" w:rsidRPr="0041336A" w14:paraId="0154B778" w14:textId="77777777">
        <w:trPr>
          <w:trHeight w:val="345"/>
        </w:trPr>
        <w:tc>
          <w:tcPr>
            <w:tcW w:w="1555" w:type="dxa"/>
          </w:tcPr>
          <w:p w14:paraId="4F71741D" w14:textId="77777777" w:rsidR="00E036B7" w:rsidRPr="0041336A" w:rsidRDefault="00000000" w:rsidP="00A62AE1">
            <w:pPr>
              <w:pStyle w:val="TableParagraph"/>
              <w:ind w:left="115"/>
              <w:jc w:val="left"/>
              <w:rPr>
                <w:sz w:val="24"/>
                <w:szCs w:val="24"/>
              </w:rPr>
            </w:pPr>
            <w:r w:rsidRPr="0041336A">
              <w:rPr>
                <w:sz w:val="24"/>
                <w:szCs w:val="24"/>
              </w:rPr>
              <w:t>Ellagic</w:t>
            </w:r>
            <w:r w:rsidRPr="0041336A">
              <w:rPr>
                <w:spacing w:val="-2"/>
                <w:sz w:val="24"/>
                <w:szCs w:val="24"/>
              </w:rPr>
              <w:t xml:space="preserve"> </w:t>
            </w:r>
            <w:r w:rsidRPr="0041336A">
              <w:rPr>
                <w:spacing w:val="-4"/>
                <w:sz w:val="24"/>
                <w:szCs w:val="24"/>
              </w:rPr>
              <w:t>acid</w:t>
            </w:r>
          </w:p>
        </w:tc>
        <w:tc>
          <w:tcPr>
            <w:tcW w:w="877" w:type="dxa"/>
          </w:tcPr>
          <w:p w14:paraId="4E80564C" w14:textId="77777777" w:rsidR="00E036B7" w:rsidRPr="0041336A" w:rsidRDefault="00000000" w:rsidP="00A62AE1">
            <w:pPr>
              <w:pStyle w:val="TableParagraph"/>
              <w:rPr>
                <w:sz w:val="24"/>
                <w:szCs w:val="24"/>
              </w:rPr>
            </w:pPr>
            <w:r w:rsidRPr="0041336A">
              <w:rPr>
                <w:spacing w:val="-2"/>
                <w:sz w:val="24"/>
                <w:szCs w:val="24"/>
              </w:rPr>
              <w:t>10.487</w:t>
            </w:r>
          </w:p>
        </w:tc>
        <w:tc>
          <w:tcPr>
            <w:tcW w:w="1216" w:type="dxa"/>
          </w:tcPr>
          <w:p w14:paraId="2C7B92AD" w14:textId="77777777" w:rsidR="00E036B7" w:rsidRPr="0041336A" w:rsidRDefault="00000000" w:rsidP="00A62AE1">
            <w:pPr>
              <w:pStyle w:val="TableParagraph"/>
              <w:ind w:left="1" w:right="1"/>
              <w:rPr>
                <w:sz w:val="24"/>
                <w:szCs w:val="24"/>
              </w:rPr>
            </w:pPr>
            <w:r w:rsidRPr="0041336A">
              <w:rPr>
                <w:spacing w:val="-2"/>
                <w:sz w:val="24"/>
                <w:szCs w:val="24"/>
              </w:rPr>
              <w:t>8.539</w:t>
            </w:r>
          </w:p>
        </w:tc>
        <w:tc>
          <w:tcPr>
            <w:tcW w:w="1244" w:type="dxa"/>
          </w:tcPr>
          <w:p w14:paraId="1BB6D45C" w14:textId="77777777" w:rsidR="00E036B7" w:rsidRPr="0041336A" w:rsidRDefault="00000000" w:rsidP="00A62AE1">
            <w:pPr>
              <w:pStyle w:val="TableParagraph"/>
              <w:rPr>
                <w:sz w:val="24"/>
                <w:szCs w:val="24"/>
              </w:rPr>
            </w:pPr>
            <w:r w:rsidRPr="0041336A">
              <w:rPr>
                <w:spacing w:val="-2"/>
                <w:sz w:val="24"/>
                <w:szCs w:val="24"/>
              </w:rPr>
              <w:t>1.465</w:t>
            </w:r>
          </w:p>
        </w:tc>
        <w:tc>
          <w:tcPr>
            <w:tcW w:w="1321" w:type="dxa"/>
          </w:tcPr>
          <w:p w14:paraId="4FFD9B46" w14:textId="77777777" w:rsidR="00E036B7" w:rsidRPr="0041336A" w:rsidRDefault="00000000" w:rsidP="00A62AE1">
            <w:pPr>
              <w:pStyle w:val="TableParagraph"/>
              <w:ind w:right="49"/>
              <w:rPr>
                <w:sz w:val="24"/>
                <w:szCs w:val="24"/>
              </w:rPr>
            </w:pPr>
            <w:r w:rsidRPr="0041336A">
              <w:rPr>
                <w:spacing w:val="-2"/>
                <w:sz w:val="24"/>
                <w:szCs w:val="24"/>
              </w:rPr>
              <w:t>302.19</w:t>
            </w:r>
          </w:p>
        </w:tc>
        <w:tc>
          <w:tcPr>
            <w:tcW w:w="1398" w:type="dxa"/>
          </w:tcPr>
          <w:p w14:paraId="4F3A9BB4"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14</w:t>
            </w:r>
            <w:r w:rsidRPr="0041336A">
              <w:rPr>
                <w:spacing w:val="-2"/>
                <w:position w:val="9"/>
                <w:sz w:val="24"/>
                <w:szCs w:val="24"/>
              </w:rPr>
              <w:t>H</w:t>
            </w:r>
            <w:r w:rsidRPr="0041336A">
              <w:rPr>
                <w:spacing w:val="-2"/>
                <w:sz w:val="24"/>
                <w:szCs w:val="24"/>
              </w:rPr>
              <w:t>6</w:t>
            </w:r>
            <w:r w:rsidRPr="0041336A">
              <w:rPr>
                <w:spacing w:val="-2"/>
                <w:position w:val="9"/>
                <w:sz w:val="24"/>
                <w:szCs w:val="24"/>
              </w:rPr>
              <w:t>O</w:t>
            </w:r>
            <w:r w:rsidRPr="0041336A">
              <w:rPr>
                <w:spacing w:val="-2"/>
                <w:sz w:val="24"/>
                <w:szCs w:val="24"/>
              </w:rPr>
              <w:t>8</w:t>
            </w:r>
          </w:p>
        </w:tc>
        <w:tc>
          <w:tcPr>
            <w:tcW w:w="1681" w:type="dxa"/>
          </w:tcPr>
          <w:p w14:paraId="167428FA" w14:textId="77777777" w:rsidR="00E036B7" w:rsidRPr="0041336A" w:rsidRDefault="00000000" w:rsidP="00A62AE1">
            <w:pPr>
              <w:pStyle w:val="TableParagraph"/>
              <w:ind w:left="41"/>
              <w:rPr>
                <w:sz w:val="24"/>
                <w:szCs w:val="24"/>
              </w:rPr>
            </w:pPr>
            <w:r w:rsidRPr="0041336A">
              <w:rPr>
                <w:spacing w:val="-4"/>
                <w:sz w:val="24"/>
                <w:szCs w:val="24"/>
              </w:rPr>
              <w:t>4.85</w:t>
            </w:r>
          </w:p>
        </w:tc>
      </w:tr>
      <w:tr w:rsidR="00E036B7" w:rsidRPr="0041336A" w14:paraId="272C3C83" w14:textId="77777777">
        <w:trPr>
          <w:trHeight w:val="347"/>
        </w:trPr>
        <w:tc>
          <w:tcPr>
            <w:tcW w:w="1555" w:type="dxa"/>
          </w:tcPr>
          <w:p w14:paraId="2A0F365C" w14:textId="77777777" w:rsidR="00E036B7" w:rsidRPr="0041336A" w:rsidRDefault="00000000" w:rsidP="00A62AE1">
            <w:pPr>
              <w:pStyle w:val="TableParagraph"/>
              <w:ind w:left="115"/>
              <w:jc w:val="left"/>
              <w:rPr>
                <w:sz w:val="24"/>
                <w:szCs w:val="24"/>
              </w:rPr>
            </w:pPr>
            <w:r w:rsidRPr="0041336A">
              <w:rPr>
                <w:spacing w:val="-2"/>
                <w:sz w:val="24"/>
                <w:szCs w:val="24"/>
              </w:rPr>
              <w:t>Vanillic</w:t>
            </w:r>
          </w:p>
        </w:tc>
        <w:tc>
          <w:tcPr>
            <w:tcW w:w="877" w:type="dxa"/>
          </w:tcPr>
          <w:p w14:paraId="24A53101" w14:textId="77777777" w:rsidR="00E036B7" w:rsidRPr="0041336A" w:rsidRDefault="00000000" w:rsidP="00A62AE1">
            <w:pPr>
              <w:pStyle w:val="TableParagraph"/>
              <w:rPr>
                <w:sz w:val="24"/>
                <w:szCs w:val="24"/>
              </w:rPr>
            </w:pPr>
            <w:r w:rsidRPr="0041336A">
              <w:rPr>
                <w:spacing w:val="-2"/>
                <w:sz w:val="24"/>
                <w:szCs w:val="24"/>
              </w:rPr>
              <w:t>3.537</w:t>
            </w:r>
          </w:p>
        </w:tc>
        <w:tc>
          <w:tcPr>
            <w:tcW w:w="1216" w:type="dxa"/>
          </w:tcPr>
          <w:p w14:paraId="7055C093" w14:textId="77777777" w:rsidR="00E036B7" w:rsidRPr="0041336A" w:rsidRDefault="00000000" w:rsidP="00A62AE1">
            <w:pPr>
              <w:pStyle w:val="TableParagraph"/>
              <w:ind w:left="1" w:right="1"/>
              <w:rPr>
                <w:sz w:val="24"/>
                <w:szCs w:val="24"/>
              </w:rPr>
            </w:pPr>
            <w:r w:rsidRPr="0041336A">
              <w:rPr>
                <w:spacing w:val="-2"/>
                <w:sz w:val="24"/>
                <w:szCs w:val="24"/>
              </w:rPr>
              <w:t>8.866</w:t>
            </w:r>
          </w:p>
        </w:tc>
        <w:tc>
          <w:tcPr>
            <w:tcW w:w="1244" w:type="dxa"/>
          </w:tcPr>
          <w:p w14:paraId="24C9BB5B" w14:textId="77777777" w:rsidR="00E036B7" w:rsidRPr="0041336A" w:rsidRDefault="00000000" w:rsidP="00A62AE1">
            <w:pPr>
              <w:pStyle w:val="TableParagraph"/>
              <w:rPr>
                <w:sz w:val="24"/>
                <w:szCs w:val="24"/>
              </w:rPr>
            </w:pPr>
            <w:r w:rsidRPr="0041336A">
              <w:rPr>
                <w:spacing w:val="-2"/>
                <w:sz w:val="24"/>
                <w:szCs w:val="24"/>
              </w:rPr>
              <w:t>0.488</w:t>
            </w:r>
          </w:p>
        </w:tc>
        <w:tc>
          <w:tcPr>
            <w:tcW w:w="1321" w:type="dxa"/>
          </w:tcPr>
          <w:p w14:paraId="6A255C29" w14:textId="77777777" w:rsidR="00E036B7" w:rsidRPr="0041336A" w:rsidRDefault="00000000" w:rsidP="00A62AE1">
            <w:pPr>
              <w:pStyle w:val="TableParagraph"/>
              <w:ind w:right="49"/>
              <w:rPr>
                <w:sz w:val="24"/>
                <w:szCs w:val="24"/>
              </w:rPr>
            </w:pPr>
            <w:r w:rsidRPr="0041336A">
              <w:rPr>
                <w:spacing w:val="-2"/>
                <w:sz w:val="24"/>
                <w:szCs w:val="24"/>
              </w:rPr>
              <w:t>168.15</w:t>
            </w:r>
          </w:p>
        </w:tc>
        <w:tc>
          <w:tcPr>
            <w:tcW w:w="1398" w:type="dxa"/>
          </w:tcPr>
          <w:p w14:paraId="364D8363" w14:textId="77777777" w:rsidR="00E036B7" w:rsidRPr="0041336A" w:rsidRDefault="00000000" w:rsidP="00A62AE1">
            <w:pPr>
              <w:pStyle w:val="TableParagraph"/>
              <w:ind w:left="1" w:right="3"/>
              <w:rPr>
                <w:position w:val="-8"/>
                <w:sz w:val="24"/>
                <w:szCs w:val="24"/>
              </w:rPr>
            </w:pPr>
            <w:r w:rsidRPr="0041336A">
              <w:rPr>
                <w:spacing w:val="-2"/>
                <w:sz w:val="24"/>
                <w:szCs w:val="24"/>
              </w:rPr>
              <w:t>C</w:t>
            </w:r>
            <w:r w:rsidRPr="0041336A">
              <w:rPr>
                <w:spacing w:val="-2"/>
                <w:position w:val="-8"/>
                <w:sz w:val="24"/>
                <w:szCs w:val="24"/>
              </w:rPr>
              <w:t>8</w:t>
            </w:r>
            <w:r w:rsidRPr="0041336A">
              <w:rPr>
                <w:spacing w:val="-2"/>
                <w:sz w:val="24"/>
                <w:szCs w:val="24"/>
              </w:rPr>
              <w:t>H</w:t>
            </w:r>
            <w:r w:rsidRPr="0041336A">
              <w:rPr>
                <w:spacing w:val="-2"/>
                <w:position w:val="-8"/>
                <w:sz w:val="24"/>
                <w:szCs w:val="24"/>
              </w:rPr>
              <w:t>8</w:t>
            </w:r>
            <w:r w:rsidRPr="0041336A">
              <w:rPr>
                <w:spacing w:val="-2"/>
                <w:sz w:val="24"/>
                <w:szCs w:val="24"/>
              </w:rPr>
              <w:t>O</w:t>
            </w:r>
            <w:r w:rsidRPr="0041336A">
              <w:rPr>
                <w:spacing w:val="-2"/>
                <w:position w:val="-8"/>
                <w:sz w:val="24"/>
                <w:szCs w:val="24"/>
              </w:rPr>
              <w:t>4</w:t>
            </w:r>
          </w:p>
        </w:tc>
        <w:tc>
          <w:tcPr>
            <w:tcW w:w="1681" w:type="dxa"/>
          </w:tcPr>
          <w:p w14:paraId="56B6356B" w14:textId="77777777" w:rsidR="00E036B7" w:rsidRPr="0041336A" w:rsidRDefault="00000000" w:rsidP="00A62AE1">
            <w:pPr>
              <w:pStyle w:val="TableParagraph"/>
              <w:ind w:left="41"/>
              <w:rPr>
                <w:sz w:val="24"/>
                <w:szCs w:val="24"/>
              </w:rPr>
            </w:pPr>
            <w:r w:rsidRPr="0041336A">
              <w:rPr>
                <w:spacing w:val="-4"/>
                <w:sz w:val="24"/>
                <w:szCs w:val="24"/>
              </w:rPr>
              <w:t>2.90</w:t>
            </w:r>
          </w:p>
        </w:tc>
      </w:tr>
      <w:tr w:rsidR="00E036B7" w:rsidRPr="0041336A" w14:paraId="49F2C056" w14:textId="77777777">
        <w:trPr>
          <w:trHeight w:val="346"/>
        </w:trPr>
        <w:tc>
          <w:tcPr>
            <w:tcW w:w="1555" w:type="dxa"/>
          </w:tcPr>
          <w:p w14:paraId="671A43FB" w14:textId="77777777" w:rsidR="00E036B7" w:rsidRPr="0041336A" w:rsidRDefault="00000000" w:rsidP="00A62AE1">
            <w:pPr>
              <w:pStyle w:val="TableParagraph"/>
              <w:ind w:left="115"/>
              <w:jc w:val="left"/>
              <w:rPr>
                <w:sz w:val="24"/>
                <w:szCs w:val="24"/>
              </w:rPr>
            </w:pPr>
            <w:r w:rsidRPr="0041336A">
              <w:rPr>
                <w:spacing w:val="-2"/>
                <w:sz w:val="24"/>
                <w:szCs w:val="24"/>
              </w:rPr>
              <w:t>Naringenin</w:t>
            </w:r>
          </w:p>
        </w:tc>
        <w:tc>
          <w:tcPr>
            <w:tcW w:w="877" w:type="dxa"/>
          </w:tcPr>
          <w:p w14:paraId="75AEDE94" w14:textId="77777777" w:rsidR="00E036B7" w:rsidRPr="0041336A" w:rsidRDefault="00000000" w:rsidP="00A62AE1">
            <w:pPr>
              <w:pStyle w:val="TableParagraph"/>
              <w:rPr>
                <w:sz w:val="24"/>
                <w:szCs w:val="24"/>
              </w:rPr>
            </w:pPr>
            <w:r w:rsidRPr="0041336A">
              <w:rPr>
                <w:spacing w:val="-2"/>
                <w:sz w:val="24"/>
                <w:szCs w:val="24"/>
              </w:rPr>
              <w:t>3.885</w:t>
            </w:r>
          </w:p>
        </w:tc>
        <w:tc>
          <w:tcPr>
            <w:tcW w:w="1216" w:type="dxa"/>
          </w:tcPr>
          <w:p w14:paraId="509DD145" w14:textId="77777777" w:rsidR="00E036B7" w:rsidRPr="0041336A" w:rsidRDefault="00000000" w:rsidP="00A62AE1">
            <w:pPr>
              <w:pStyle w:val="TableParagraph"/>
              <w:ind w:left="1" w:right="1"/>
              <w:rPr>
                <w:sz w:val="24"/>
                <w:szCs w:val="24"/>
              </w:rPr>
            </w:pPr>
            <w:r w:rsidRPr="0041336A">
              <w:rPr>
                <w:spacing w:val="-2"/>
                <w:sz w:val="24"/>
                <w:szCs w:val="24"/>
              </w:rPr>
              <w:t>9.150</w:t>
            </w:r>
          </w:p>
        </w:tc>
        <w:tc>
          <w:tcPr>
            <w:tcW w:w="1244" w:type="dxa"/>
          </w:tcPr>
          <w:p w14:paraId="5172277F" w14:textId="77777777" w:rsidR="00E036B7" w:rsidRPr="0041336A" w:rsidRDefault="00000000" w:rsidP="00A62AE1">
            <w:pPr>
              <w:pStyle w:val="TableParagraph"/>
              <w:rPr>
                <w:sz w:val="24"/>
                <w:szCs w:val="24"/>
              </w:rPr>
            </w:pPr>
            <w:r w:rsidRPr="0041336A">
              <w:rPr>
                <w:spacing w:val="-2"/>
                <w:sz w:val="24"/>
                <w:szCs w:val="24"/>
              </w:rPr>
              <w:t>0.537</w:t>
            </w:r>
          </w:p>
        </w:tc>
        <w:tc>
          <w:tcPr>
            <w:tcW w:w="1321" w:type="dxa"/>
          </w:tcPr>
          <w:p w14:paraId="23620E67" w14:textId="77777777" w:rsidR="00E036B7" w:rsidRPr="0041336A" w:rsidRDefault="00000000" w:rsidP="00A62AE1">
            <w:pPr>
              <w:pStyle w:val="TableParagraph"/>
              <w:ind w:right="49"/>
              <w:rPr>
                <w:sz w:val="24"/>
                <w:szCs w:val="24"/>
              </w:rPr>
            </w:pPr>
            <w:r w:rsidRPr="0041336A">
              <w:rPr>
                <w:spacing w:val="-2"/>
                <w:sz w:val="24"/>
                <w:szCs w:val="24"/>
              </w:rPr>
              <w:t>272.26</w:t>
            </w:r>
          </w:p>
        </w:tc>
        <w:tc>
          <w:tcPr>
            <w:tcW w:w="1398" w:type="dxa"/>
          </w:tcPr>
          <w:p w14:paraId="03CF420A"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12</w:t>
            </w:r>
            <w:r w:rsidRPr="0041336A">
              <w:rPr>
                <w:spacing w:val="-2"/>
                <w:position w:val="9"/>
                <w:sz w:val="24"/>
                <w:szCs w:val="24"/>
              </w:rPr>
              <w:t>O</w:t>
            </w:r>
            <w:r w:rsidRPr="0041336A">
              <w:rPr>
                <w:spacing w:val="-2"/>
                <w:sz w:val="24"/>
                <w:szCs w:val="24"/>
              </w:rPr>
              <w:t>5</w:t>
            </w:r>
          </w:p>
        </w:tc>
        <w:tc>
          <w:tcPr>
            <w:tcW w:w="1681" w:type="dxa"/>
          </w:tcPr>
          <w:p w14:paraId="41252B16" w14:textId="77777777" w:rsidR="00E036B7" w:rsidRPr="0041336A" w:rsidRDefault="00000000" w:rsidP="00A62AE1">
            <w:pPr>
              <w:pStyle w:val="TableParagraph"/>
              <w:ind w:left="41"/>
              <w:rPr>
                <w:sz w:val="24"/>
                <w:szCs w:val="24"/>
              </w:rPr>
            </w:pPr>
            <w:r w:rsidRPr="0041336A">
              <w:rPr>
                <w:spacing w:val="-4"/>
                <w:sz w:val="24"/>
                <w:szCs w:val="24"/>
              </w:rPr>
              <w:t>1.97</w:t>
            </w:r>
          </w:p>
        </w:tc>
      </w:tr>
      <w:tr w:rsidR="00E036B7" w:rsidRPr="0041336A" w14:paraId="3F3438F9" w14:textId="77777777">
        <w:trPr>
          <w:trHeight w:val="345"/>
        </w:trPr>
        <w:tc>
          <w:tcPr>
            <w:tcW w:w="1555" w:type="dxa"/>
          </w:tcPr>
          <w:p w14:paraId="00C978D1" w14:textId="77777777" w:rsidR="00E036B7" w:rsidRPr="0041336A" w:rsidRDefault="00000000" w:rsidP="00A62AE1">
            <w:pPr>
              <w:pStyle w:val="TableParagraph"/>
              <w:ind w:left="115"/>
              <w:jc w:val="left"/>
              <w:rPr>
                <w:sz w:val="24"/>
                <w:szCs w:val="24"/>
              </w:rPr>
            </w:pPr>
            <w:r w:rsidRPr="0041336A">
              <w:rPr>
                <w:spacing w:val="-2"/>
                <w:sz w:val="24"/>
                <w:szCs w:val="24"/>
              </w:rPr>
              <w:t>Apigenin</w:t>
            </w:r>
          </w:p>
        </w:tc>
        <w:tc>
          <w:tcPr>
            <w:tcW w:w="877" w:type="dxa"/>
          </w:tcPr>
          <w:p w14:paraId="4C2C87AC" w14:textId="77777777" w:rsidR="00E036B7" w:rsidRPr="0041336A" w:rsidRDefault="00000000" w:rsidP="00A62AE1">
            <w:pPr>
              <w:pStyle w:val="TableParagraph"/>
              <w:rPr>
                <w:sz w:val="24"/>
                <w:szCs w:val="24"/>
              </w:rPr>
            </w:pPr>
            <w:r w:rsidRPr="0041336A">
              <w:rPr>
                <w:spacing w:val="-2"/>
                <w:sz w:val="24"/>
                <w:szCs w:val="24"/>
              </w:rPr>
              <w:t>1.590</w:t>
            </w:r>
          </w:p>
        </w:tc>
        <w:tc>
          <w:tcPr>
            <w:tcW w:w="1216" w:type="dxa"/>
          </w:tcPr>
          <w:p w14:paraId="635DAF98" w14:textId="77777777" w:rsidR="00E036B7" w:rsidRPr="0041336A" w:rsidRDefault="00000000" w:rsidP="00A62AE1">
            <w:pPr>
              <w:pStyle w:val="TableParagraph"/>
              <w:ind w:left="1" w:right="1"/>
              <w:rPr>
                <w:sz w:val="24"/>
                <w:szCs w:val="24"/>
              </w:rPr>
            </w:pPr>
            <w:r w:rsidRPr="0041336A">
              <w:rPr>
                <w:spacing w:val="-2"/>
                <w:sz w:val="24"/>
                <w:szCs w:val="24"/>
              </w:rPr>
              <w:t>9.418</w:t>
            </w:r>
          </w:p>
        </w:tc>
        <w:tc>
          <w:tcPr>
            <w:tcW w:w="1244" w:type="dxa"/>
          </w:tcPr>
          <w:p w14:paraId="1C2644EB" w14:textId="77777777" w:rsidR="00E036B7" w:rsidRPr="0041336A" w:rsidRDefault="00000000" w:rsidP="00A62AE1">
            <w:pPr>
              <w:pStyle w:val="TableParagraph"/>
              <w:rPr>
                <w:sz w:val="24"/>
                <w:szCs w:val="24"/>
              </w:rPr>
            </w:pPr>
            <w:r w:rsidRPr="0041336A">
              <w:rPr>
                <w:spacing w:val="-2"/>
                <w:sz w:val="24"/>
                <w:szCs w:val="24"/>
              </w:rPr>
              <w:t>0.202</w:t>
            </w:r>
          </w:p>
        </w:tc>
        <w:tc>
          <w:tcPr>
            <w:tcW w:w="1321" w:type="dxa"/>
          </w:tcPr>
          <w:p w14:paraId="032EB807" w14:textId="77777777" w:rsidR="00E036B7" w:rsidRPr="0041336A" w:rsidRDefault="00000000" w:rsidP="00A62AE1">
            <w:pPr>
              <w:pStyle w:val="TableParagraph"/>
              <w:ind w:right="49"/>
              <w:rPr>
                <w:sz w:val="24"/>
                <w:szCs w:val="24"/>
              </w:rPr>
            </w:pPr>
            <w:r w:rsidRPr="0041336A">
              <w:rPr>
                <w:spacing w:val="-2"/>
                <w:sz w:val="24"/>
                <w:szCs w:val="24"/>
              </w:rPr>
              <w:t>270.05</w:t>
            </w:r>
          </w:p>
        </w:tc>
        <w:tc>
          <w:tcPr>
            <w:tcW w:w="1398" w:type="dxa"/>
          </w:tcPr>
          <w:p w14:paraId="3256910D"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5</w:t>
            </w:r>
          </w:p>
        </w:tc>
        <w:tc>
          <w:tcPr>
            <w:tcW w:w="1681" w:type="dxa"/>
          </w:tcPr>
          <w:p w14:paraId="3E077585" w14:textId="77777777" w:rsidR="00E036B7" w:rsidRPr="0041336A" w:rsidRDefault="00000000" w:rsidP="00A62AE1">
            <w:pPr>
              <w:pStyle w:val="TableParagraph"/>
              <w:ind w:left="41"/>
              <w:rPr>
                <w:sz w:val="24"/>
                <w:szCs w:val="24"/>
              </w:rPr>
            </w:pPr>
            <w:r w:rsidRPr="0041336A">
              <w:rPr>
                <w:spacing w:val="-4"/>
                <w:sz w:val="24"/>
                <w:szCs w:val="24"/>
              </w:rPr>
              <w:t>0.75</w:t>
            </w:r>
          </w:p>
        </w:tc>
      </w:tr>
      <w:tr w:rsidR="00E036B7" w:rsidRPr="0041336A" w14:paraId="042CA241" w14:textId="77777777">
        <w:trPr>
          <w:trHeight w:val="345"/>
        </w:trPr>
        <w:tc>
          <w:tcPr>
            <w:tcW w:w="1555" w:type="dxa"/>
          </w:tcPr>
          <w:p w14:paraId="517A7123" w14:textId="77777777" w:rsidR="00E036B7" w:rsidRPr="0041336A" w:rsidRDefault="00000000" w:rsidP="00A62AE1">
            <w:pPr>
              <w:pStyle w:val="TableParagraph"/>
              <w:ind w:left="115"/>
              <w:jc w:val="left"/>
              <w:rPr>
                <w:sz w:val="24"/>
                <w:szCs w:val="24"/>
              </w:rPr>
            </w:pPr>
            <w:r w:rsidRPr="0041336A">
              <w:rPr>
                <w:spacing w:val="-2"/>
                <w:sz w:val="24"/>
                <w:szCs w:val="24"/>
              </w:rPr>
              <w:t>Hesperidin</w:t>
            </w:r>
          </w:p>
        </w:tc>
        <w:tc>
          <w:tcPr>
            <w:tcW w:w="877" w:type="dxa"/>
          </w:tcPr>
          <w:p w14:paraId="61532CE5" w14:textId="77777777" w:rsidR="00E036B7" w:rsidRPr="0041336A" w:rsidRDefault="00000000" w:rsidP="00A62AE1">
            <w:pPr>
              <w:pStyle w:val="TableParagraph"/>
              <w:rPr>
                <w:sz w:val="24"/>
                <w:szCs w:val="24"/>
              </w:rPr>
            </w:pPr>
            <w:r w:rsidRPr="0041336A">
              <w:rPr>
                <w:spacing w:val="-2"/>
                <w:sz w:val="24"/>
                <w:szCs w:val="24"/>
              </w:rPr>
              <w:t>34.611</w:t>
            </w:r>
          </w:p>
        </w:tc>
        <w:tc>
          <w:tcPr>
            <w:tcW w:w="1216" w:type="dxa"/>
          </w:tcPr>
          <w:p w14:paraId="4EEE3D95" w14:textId="77777777" w:rsidR="00E036B7" w:rsidRPr="0041336A" w:rsidRDefault="00000000" w:rsidP="00A62AE1">
            <w:pPr>
              <w:pStyle w:val="TableParagraph"/>
              <w:ind w:left="1" w:right="1"/>
              <w:rPr>
                <w:sz w:val="24"/>
                <w:szCs w:val="24"/>
              </w:rPr>
            </w:pPr>
            <w:r w:rsidRPr="0041336A">
              <w:rPr>
                <w:spacing w:val="-2"/>
                <w:sz w:val="24"/>
                <w:szCs w:val="24"/>
              </w:rPr>
              <w:t>9.645</w:t>
            </w:r>
          </w:p>
        </w:tc>
        <w:tc>
          <w:tcPr>
            <w:tcW w:w="1244" w:type="dxa"/>
          </w:tcPr>
          <w:p w14:paraId="24BD68A7" w14:textId="77777777" w:rsidR="00E036B7" w:rsidRPr="0041336A" w:rsidRDefault="00000000" w:rsidP="00A62AE1">
            <w:pPr>
              <w:pStyle w:val="TableParagraph"/>
              <w:rPr>
                <w:sz w:val="24"/>
                <w:szCs w:val="24"/>
              </w:rPr>
            </w:pPr>
            <w:r w:rsidRPr="0041336A">
              <w:rPr>
                <w:spacing w:val="-2"/>
                <w:sz w:val="24"/>
                <w:szCs w:val="24"/>
              </w:rPr>
              <w:t>4.856</w:t>
            </w:r>
          </w:p>
        </w:tc>
        <w:tc>
          <w:tcPr>
            <w:tcW w:w="1321" w:type="dxa"/>
          </w:tcPr>
          <w:p w14:paraId="11649B3F" w14:textId="77777777" w:rsidR="00E036B7" w:rsidRPr="0041336A" w:rsidRDefault="00000000" w:rsidP="00A62AE1">
            <w:pPr>
              <w:pStyle w:val="TableParagraph"/>
              <w:ind w:right="49"/>
              <w:rPr>
                <w:sz w:val="24"/>
                <w:szCs w:val="24"/>
              </w:rPr>
            </w:pPr>
            <w:r w:rsidRPr="0041336A">
              <w:rPr>
                <w:spacing w:val="-2"/>
                <w:sz w:val="24"/>
                <w:szCs w:val="24"/>
              </w:rPr>
              <w:t>610.56</w:t>
            </w:r>
          </w:p>
        </w:tc>
        <w:tc>
          <w:tcPr>
            <w:tcW w:w="1398" w:type="dxa"/>
          </w:tcPr>
          <w:p w14:paraId="5BA48BCA" w14:textId="77777777" w:rsidR="00E036B7" w:rsidRPr="0041336A" w:rsidRDefault="00000000" w:rsidP="00A62AE1">
            <w:pPr>
              <w:pStyle w:val="TableParagraph"/>
              <w:ind w:right="3"/>
              <w:rPr>
                <w:sz w:val="24"/>
                <w:szCs w:val="24"/>
              </w:rPr>
            </w:pPr>
            <w:r w:rsidRPr="0041336A">
              <w:rPr>
                <w:spacing w:val="-2"/>
                <w:position w:val="9"/>
                <w:sz w:val="24"/>
                <w:szCs w:val="24"/>
              </w:rPr>
              <w:t>C</w:t>
            </w:r>
            <w:r w:rsidRPr="0041336A">
              <w:rPr>
                <w:spacing w:val="-2"/>
                <w:sz w:val="24"/>
                <w:szCs w:val="24"/>
              </w:rPr>
              <w:t>28</w:t>
            </w:r>
            <w:r w:rsidRPr="0041336A">
              <w:rPr>
                <w:spacing w:val="-2"/>
                <w:position w:val="9"/>
                <w:sz w:val="24"/>
                <w:szCs w:val="24"/>
              </w:rPr>
              <w:t>H</w:t>
            </w:r>
            <w:r w:rsidRPr="0041336A">
              <w:rPr>
                <w:spacing w:val="-2"/>
                <w:sz w:val="24"/>
                <w:szCs w:val="24"/>
              </w:rPr>
              <w:t>34</w:t>
            </w:r>
            <w:r w:rsidRPr="0041336A">
              <w:rPr>
                <w:spacing w:val="-2"/>
                <w:position w:val="9"/>
                <w:sz w:val="24"/>
                <w:szCs w:val="24"/>
              </w:rPr>
              <w:t>O</w:t>
            </w:r>
            <w:r w:rsidRPr="0041336A">
              <w:rPr>
                <w:spacing w:val="-2"/>
                <w:sz w:val="24"/>
                <w:szCs w:val="24"/>
              </w:rPr>
              <w:t>15</w:t>
            </w:r>
          </w:p>
        </w:tc>
        <w:tc>
          <w:tcPr>
            <w:tcW w:w="1681" w:type="dxa"/>
          </w:tcPr>
          <w:p w14:paraId="52939E4C" w14:textId="77777777" w:rsidR="00E036B7" w:rsidRPr="0041336A" w:rsidRDefault="00000000" w:rsidP="00A62AE1">
            <w:pPr>
              <w:pStyle w:val="TableParagraph"/>
              <w:ind w:left="41"/>
              <w:rPr>
                <w:sz w:val="24"/>
                <w:szCs w:val="24"/>
              </w:rPr>
            </w:pPr>
            <w:r w:rsidRPr="0041336A">
              <w:rPr>
                <w:spacing w:val="-4"/>
                <w:sz w:val="24"/>
                <w:szCs w:val="24"/>
              </w:rPr>
              <w:t>7.95</w:t>
            </w:r>
          </w:p>
        </w:tc>
      </w:tr>
      <w:tr w:rsidR="00E036B7" w:rsidRPr="0041336A" w14:paraId="72333AFB" w14:textId="77777777">
        <w:trPr>
          <w:trHeight w:val="345"/>
        </w:trPr>
        <w:tc>
          <w:tcPr>
            <w:tcW w:w="1555" w:type="dxa"/>
          </w:tcPr>
          <w:p w14:paraId="3F594685" w14:textId="77777777" w:rsidR="00E036B7" w:rsidRPr="0041336A" w:rsidRDefault="00000000" w:rsidP="00A62AE1">
            <w:pPr>
              <w:pStyle w:val="TableParagraph"/>
              <w:ind w:left="115"/>
              <w:jc w:val="left"/>
              <w:rPr>
                <w:sz w:val="24"/>
                <w:szCs w:val="24"/>
              </w:rPr>
            </w:pPr>
            <w:r w:rsidRPr="0041336A">
              <w:rPr>
                <w:spacing w:val="-2"/>
                <w:sz w:val="24"/>
                <w:szCs w:val="24"/>
              </w:rPr>
              <w:t>Isorhamnetin</w:t>
            </w:r>
          </w:p>
        </w:tc>
        <w:tc>
          <w:tcPr>
            <w:tcW w:w="877" w:type="dxa"/>
          </w:tcPr>
          <w:p w14:paraId="5EF32AEA" w14:textId="77777777" w:rsidR="00E036B7" w:rsidRPr="0041336A" w:rsidRDefault="00000000" w:rsidP="00A62AE1">
            <w:pPr>
              <w:pStyle w:val="TableParagraph"/>
              <w:rPr>
                <w:sz w:val="24"/>
                <w:szCs w:val="24"/>
              </w:rPr>
            </w:pPr>
            <w:r w:rsidRPr="0041336A">
              <w:rPr>
                <w:spacing w:val="-2"/>
                <w:sz w:val="24"/>
                <w:szCs w:val="24"/>
              </w:rPr>
              <w:t>1.107</w:t>
            </w:r>
          </w:p>
        </w:tc>
        <w:tc>
          <w:tcPr>
            <w:tcW w:w="1216" w:type="dxa"/>
          </w:tcPr>
          <w:p w14:paraId="31C2419A" w14:textId="77777777" w:rsidR="00E036B7" w:rsidRPr="0041336A" w:rsidRDefault="00000000" w:rsidP="00A62AE1">
            <w:pPr>
              <w:pStyle w:val="TableParagraph"/>
              <w:ind w:left="1" w:right="1"/>
              <w:rPr>
                <w:sz w:val="24"/>
                <w:szCs w:val="24"/>
              </w:rPr>
            </w:pPr>
            <w:r w:rsidRPr="0041336A">
              <w:rPr>
                <w:spacing w:val="-2"/>
                <w:sz w:val="24"/>
                <w:szCs w:val="24"/>
              </w:rPr>
              <w:t>10.220</w:t>
            </w:r>
          </w:p>
        </w:tc>
        <w:tc>
          <w:tcPr>
            <w:tcW w:w="1244" w:type="dxa"/>
          </w:tcPr>
          <w:p w14:paraId="045B8EAF" w14:textId="77777777" w:rsidR="00E036B7" w:rsidRPr="0041336A" w:rsidRDefault="00000000" w:rsidP="00A62AE1">
            <w:pPr>
              <w:pStyle w:val="TableParagraph"/>
              <w:rPr>
                <w:sz w:val="24"/>
                <w:szCs w:val="24"/>
              </w:rPr>
            </w:pPr>
            <w:r w:rsidRPr="0041336A">
              <w:rPr>
                <w:spacing w:val="-2"/>
                <w:sz w:val="24"/>
                <w:szCs w:val="24"/>
              </w:rPr>
              <w:t>0.146</w:t>
            </w:r>
          </w:p>
        </w:tc>
        <w:tc>
          <w:tcPr>
            <w:tcW w:w="1321" w:type="dxa"/>
          </w:tcPr>
          <w:p w14:paraId="477D8BF7" w14:textId="77777777" w:rsidR="00E036B7" w:rsidRPr="0041336A" w:rsidRDefault="00000000" w:rsidP="00A62AE1">
            <w:pPr>
              <w:pStyle w:val="TableParagraph"/>
              <w:ind w:right="49"/>
              <w:rPr>
                <w:sz w:val="24"/>
                <w:szCs w:val="24"/>
              </w:rPr>
            </w:pPr>
            <w:r w:rsidRPr="0041336A">
              <w:rPr>
                <w:spacing w:val="-2"/>
                <w:sz w:val="24"/>
                <w:szCs w:val="24"/>
              </w:rPr>
              <w:t>316.26</w:t>
            </w:r>
          </w:p>
        </w:tc>
        <w:tc>
          <w:tcPr>
            <w:tcW w:w="1398" w:type="dxa"/>
          </w:tcPr>
          <w:p w14:paraId="366F6C01"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16</w:t>
            </w:r>
            <w:r w:rsidRPr="0041336A">
              <w:rPr>
                <w:spacing w:val="-2"/>
                <w:position w:val="9"/>
                <w:sz w:val="24"/>
                <w:szCs w:val="24"/>
              </w:rPr>
              <w:t>H</w:t>
            </w:r>
            <w:r w:rsidRPr="0041336A">
              <w:rPr>
                <w:spacing w:val="-2"/>
                <w:sz w:val="24"/>
                <w:szCs w:val="24"/>
              </w:rPr>
              <w:t>12</w:t>
            </w:r>
            <w:r w:rsidRPr="0041336A">
              <w:rPr>
                <w:spacing w:val="-2"/>
                <w:position w:val="9"/>
                <w:sz w:val="24"/>
                <w:szCs w:val="24"/>
              </w:rPr>
              <w:t>O</w:t>
            </w:r>
            <w:r w:rsidRPr="0041336A">
              <w:rPr>
                <w:spacing w:val="-2"/>
                <w:sz w:val="24"/>
                <w:szCs w:val="24"/>
              </w:rPr>
              <w:t>7</w:t>
            </w:r>
          </w:p>
        </w:tc>
        <w:tc>
          <w:tcPr>
            <w:tcW w:w="1681" w:type="dxa"/>
          </w:tcPr>
          <w:p w14:paraId="6B8F4411" w14:textId="77777777" w:rsidR="00E036B7" w:rsidRPr="0041336A" w:rsidRDefault="00000000" w:rsidP="00A62AE1">
            <w:pPr>
              <w:pStyle w:val="TableParagraph"/>
              <w:ind w:left="41"/>
              <w:rPr>
                <w:sz w:val="24"/>
                <w:szCs w:val="24"/>
              </w:rPr>
            </w:pPr>
            <w:r w:rsidRPr="0041336A">
              <w:rPr>
                <w:spacing w:val="-4"/>
                <w:sz w:val="24"/>
                <w:szCs w:val="24"/>
              </w:rPr>
              <w:t>0.46</w:t>
            </w:r>
          </w:p>
        </w:tc>
      </w:tr>
      <w:tr w:rsidR="00E036B7" w:rsidRPr="0041336A" w14:paraId="0B54E511" w14:textId="77777777">
        <w:trPr>
          <w:trHeight w:val="345"/>
        </w:trPr>
        <w:tc>
          <w:tcPr>
            <w:tcW w:w="1555" w:type="dxa"/>
          </w:tcPr>
          <w:p w14:paraId="326AA44C" w14:textId="77777777" w:rsidR="00E036B7" w:rsidRPr="0041336A" w:rsidRDefault="00000000" w:rsidP="00A62AE1">
            <w:pPr>
              <w:pStyle w:val="TableParagraph"/>
              <w:ind w:left="115"/>
              <w:jc w:val="left"/>
              <w:rPr>
                <w:sz w:val="24"/>
                <w:szCs w:val="24"/>
              </w:rPr>
            </w:pPr>
            <w:r w:rsidRPr="0041336A">
              <w:rPr>
                <w:spacing w:val="-2"/>
                <w:sz w:val="24"/>
                <w:szCs w:val="24"/>
              </w:rPr>
              <w:t>Myricetin</w:t>
            </w:r>
          </w:p>
        </w:tc>
        <w:tc>
          <w:tcPr>
            <w:tcW w:w="877" w:type="dxa"/>
          </w:tcPr>
          <w:p w14:paraId="402DCDDA" w14:textId="77777777" w:rsidR="00E036B7" w:rsidRPr="0041336A" w:rsidRDefault="00000000" w:rsidP="00A62AE1">
            <w:pPr>
              <w:pStyle w:val="TableParagraph"/>
              <w:rPr>
                <w:sz w:val="24"/>
                <w:szCs w:val="24"/>
              </w:rPr>
            </w:pPr>
            <w:r w:rsidRPr="0041336A">
              <w:rPr>
                <w:spacing w:val="-2"/>
                <w:sz w:val="24"/>
                <w:szCs w:val="24"/>
              </w:rPr>
              <w:t>5.327</w:t>
            </w:r>
          </w:p>
        </w:tc>
        <w:tc>
          <w:tcPr>
            <w:tcW w:w="1216" w:type="dxa"/>
          </w:tcPr>
          <w:p w14:paraId="383F00A8" w14:textId="77777777" w:rsidR="00E036B7" w:rsidRPr="0041336A" w:rsidRDefault="00000000" w:rsidP="00A62AE1">
            <w:pPr>
              <w:pStyle w:val="TableParagraph"/>
              <w:ind w:left="1" w:right="1"/>
              <w:rPr>
                <w:sz w:val="24"/>
                <w:szCs w:val="24"/>
              </w:rPr>
            </w:pPr>
            <w:r w:rsidRPr="0041336A">
              <w:rPr>
                <w:spacing w:val="-2"/>
                <w:sz w:val="24"/>
                <w:szCs w:val="24"/>
              </w:rPr>
              <w:t>10.604</w:t>
            </w:r>
          </w:p>
        </w:tc>
        <w:tc>
          <w:tcPr>
            <w:tcW w:w="1244" w:type="dxa"/>
          </w:tcPr>
          <w:p w14:paraId="64090C6A" w14:textId="77777777" w:rsidR="00E036B7" w:rsidRPr="0041336A" w:rsidRDefault="00000000" w:rsidP="00A62AE1">
            <w:pPr>
              <w:pStyle w:val="TableParagraph"/>
              <w:rPr>
                <w:sz w:val="24"/>
                <w:szCs w:val="24"/>
              </w:rPr>
            </w:pPr>
            <w:r w:rsidRPr="0041336A">
              <w:rPr>
                <w:spacing w:val="-2"/>
                <w:sz w:val="24"/>
                <w:szCs w:val="24"/>
              </w:rPr>
              <w:t>0.739</w:t>
            </w:r>
          </w:p>
        </w:tc>
        <w:tc>
          <w:tcPr>
            <w:tcW w:w="1321" w:type="dxa"/>
          </w:tcPr>
          <w:p w14:paraId="4A2E211D" w14:textId="77777777" w:rsidR="00E036B7" w:rsidRPr="0041336A" w:rsidRDefault="00000000" w:rsidP="00A62AE1">
            <w:pPr>
              <w:pStyle w:val="TableParagraph"/>
              <w:ind w:right="49"/>
              <w:rPr>
                <w:sz w:val="24"/>
                <w:szCs w:val="24"/>
              </w:rPr>
            </w:pPr>
            <w:r w:rsidRPr="0041336A">
              <w:rPr>
                <w:spacing w:val="-2"/>
                <w:sz w:val="24"/>
                <w:szCs w:val="24"/>
              </w:rPr>
              <w:t>318.24</w:t>
            </w:r>
          </w:p>
        </w:tc>
        <w:tc>
          <w:tcPr>
            <w:tcW w:w="1398" w:type="dxa"/>
          </w:tcPr>
          <w:p w14:paraId="66B930DF"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8</w:t>
            </w:r>
          </w:p>
        </w:tc>
        <w:tc>
          <w:tcPr>
            <w:tcW w:w="1681" w:type="dxa"/>
          </w:tcPr>
          <w:p w14:paraId="6994C4F5" w14:textId="77777777" w:rsidR="00E036B7" w:rsidRPr="0041336A" w:rsidRDefault="00000000" w:rsidP="00A62AE1">
            <w:pPr>
              <w:pStyle w:val="TableParagraph"/>
              <w:ind w:left="41"/>
              <w:rPr>
                <w:sz w:val="24"/>
                <w:szCs w:val="24"/>
              </w:rPr>
            </w:pPr>
            <w:r w:rsidRPr="0041336A">
              <w:rPr>
                <w:spacing w:val="-4"/>
                <w:sz w:val="24"/>
                <w:szCs w:val="24"/>
              </w:rPr>
              <w:t>2.32</w:t>
            </w:r>
          </w:p>
        </w:tc>
      </w:tr>
      <w:tr w:rsidR="00E036B7" w:rsidRPr="0041336A" w14:paraId="1792CD56" w14:textId="77777777">
        <w:trPr>
          <w:trHeight w:val="346"/>
        </w:trPr>
        <w:tc>
          <w:tcPr>
            <w:tcW w:w="1555" w:type="dxa"/>
          </w:tcPr>
          <w:p w14:paraId="52E46C88" w14:textId="77777777" w:rsidR="00E036B7" w:rsidRPr="0041336A" w:rsidRDefault="00000000" w:rsidP="00A62AE1">
            <w:pPr>
              <w:pStyle w:val="TableParagraph"/>
              <w:ind w:left="115"/>
              <w:jc w:val="left"/>
              <w:rPr>
                <w:sz w:val="24"/>
                <w:szCs w:val="24"/>
              </w:rPr>
            </w:pPr>
            <w:r w:rsidRPr="0041336A">
              <w:rPr>
                <w:spacing w:val="-2"/>
                <w:sz w:val="24"/>
                <w:szCs w:val="24"/>
              </w:rPr>
              <w:t>Epicatechin</w:t>
            </w:r>
          </w:p>
        </w:tc>
        <w:tc>
          <w:tcPr>
            <w:tcW w:w="877" w:type="dxa"/>
          </w:tcPr>
          <w:p w14:paraId="20246F74" w14:textId="77777777" w:rsidR="00E036B7" w:rsidRPr="0041336A" w:rsidRDefault="00000000" w:rsidP="00A62AE1">
            <w:pPr>
              <w:pStyle w:val="TableParagraph"/>
              <w:rPr>
                <w:sz w:val="24"/>
                <w:szCs w:val="24"/>
              </w:rPr>
            </w:pPr>
            <w:r w:rsidRPr="0041336A">
              <w:rPr>
                <w:spacing w:val="-2"/>
                <w:sz w:val="24"/>
                <w:szCs w:val="24"/>
              </w:rPr>
              <w:t>1.294</w:t>
            </w:r>
          </w:p>
        </w:tc>
        <w:tc>
          <w:tcPr>
            <w:tcW w:w="1216" w:type="dxa"/>
          </w:tcPr>
          <w:p w14:paraId="30D48B02" w14:textId="77777777" w:rsidR="00E036B7" w:rsidRPr="0041336A" w:rsidRDefault="00000000" w:rsidP="00A62AE1">
            <w:pPr>
              <w:pStyle w:val="TableParagraph"/>
              <w:ind w:left="1" w:right="1"/>
              <w:rPr>
                <w:sz w:val="24"/>
                <w:szCs w:val="24"/>
              </w:rPr>
            </w:pPr>
            <w:r w:rsidRPr="0041336A">
              <w:rPr>
                <w:spacing w:val="-2"/>
                <w:sz w:val="24"/>
                <w:szCs w:val="24"/>
              </w:rPr>
              <w:t>10.870</w:t>
            </w:r>
          </w:p>
        </w:tc>
        <w:tc>
          <w:tcPr>
            <w:tcW w:w="1244" w:type="dxa"/>
          </w:tcPr>
          <w:p w14:paraId="64E5ABB5" w14:textId="77777777" w:rsidR="00E036B7" w:rsidRPr="0041336A" w:rsidRDefault="00000000" w:rsidP="00A62AE1">
            <w:pPr>
              <w:pStyle w:val="TableParagraph"/>
              <w:rPr>
                <w:sz w:val="24"/>
                <w:szCs w:val="24"/>
              </w:rPr>
            </w:pPr>
            <w:r w:rsidRPr="0041336A">
              <w:rPr>
                <w:spacing w:val="-2"/>
                <w:sz w:val="24"/>
                <w:szCs w:val="24"/>
              </w:rPr>
              <w:t>0.171</w:t>
            </w:r>
          </w:p>
        </w:tc>
        <w:tc>
          <w:tcPr>
            <w:tcW w:w="1321" w:type="dxa"/>
          </w:tcPr>
          <w:p w14:paraId="59F932BE" w14:textId="77777777" w:rsidR="00E036B7" w:rsidRPr="0041336A" w:rsidRDefault="00000000" w:rsidP="00A62AE1">
            <w:pPr>
              <w:pStyle w:val="TableParagraph"/>
              <w:ind w:right="49"/>
              <w:rPr>
                <w:sz w:val="24"/>
                <w:szCs w:val="24"/>
              </w:rPr>
            </w:pPr>
            <w:r w:rsidRPr="0041336A">
              <w:rPr>
                <w:spacing w:val="-2"/>
                <w:sz w:val="24"/>
                <w:szCs w:val="24"/>
              </w:rPr>
              <w:t>290.27</w:t>
            </w:r>
          </w:p>
        </w:tc>
        <w:tc>
          <w:tcPr>
            <w:tcW w:w="1398" w:type="dxa"/>
          </w:tcPr>
          <w:p w14:paraId="481C83C1"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6</w:t>
            </w:r>
          </w:p>
        </w:tc>
        <w:tc>
          <w:tcPr>
            <w:tcW w:w="1681" w:type="dxa"/>
          </w:tcPr>
          <w:p w14:paraId="08F77010" w14:textId="77777777" w:rsidR="00E036B7" w:rsidRPr="0041336A" w:rsidRDefault="00000000" w:rsidP="00A62AE1">
            <w:pPr>
              <w:pStyle w:val="TableParagraph"/>
              <w:ind w:left="41"/>
              <w:rPr>
                <w:sz w:val="24"/>
                <w:szCs w:val="24"/>
              </w:rPr>
            </w:pPr>
            <w:r w:rsidRPr="0041336A">
              <w:rPr>
                <w:spacing w:val="-4"/>
                <w:sz w:val="24"/>
                <w:szCs w:val="24"/>
              </w:rPr>
              <w:t>0.59</w:t>
            </w:r>
          </w:p>
        </w:tc>
      </w:tr>
      <w:tr w:rsidR="00E036B7" w:rsidRPr="0041336A" w14:paraId="77EA87F3" w14:textId="77777777">
        <w:trPr>
          <w:trHeight w:val="346"/>
        </w:trPr>
        <w:tc>
          <w:tcPr>
            <w:tcW w:w="1555" w:type="dxa"/>
          </w:tcPr>
          <w:p w14:paraId="75DC2691" w14:textId="77777777" w:rsidR="00E036B7" w:rsidRPr="0041336A" w:rsidRDefault="00000000" w:rsidP="00A62AE1">
            <w:pPr>
              <w:pStyle w:val="TableParagraph"/>
              <w:ind w:left="115"/>
              <w:jc w:val="left"/>
              <w:rPr>
                <w:sz w:val="24"/>
                <w:szCs w:val="24"/>
              </w:rPr>
            </w:pPr>
            <w:r w:rsidRPr="0041336A">
              <w:rPr>
                <w:spacing w:val="-2"/>
                <w:sz w:val="24"/>
                <w:szCs w:val="24"/>
              </w:rPr>
              <w:t>Daidzein</w:t>
            </w:r>
          </w:p>
        </w:tc>
        <w:tc>
          <w:tcPr>
            <w:tcW w:w="877" w:type="dxa"/>
          </w:tcPr>
          <w:p w14:paraId="19C09013" w14:textId="77777777" w:rsidR="00E036B7" w:rsidRPr="0041336A" w:rsidRDefault="00000000" w:rsidP="00A62AE1">
            <w:pPr>
              <w:pStyle w:val="TableParagraph"/>
              <w:rPr>
                <w:sz w:val="24"/>
                <w:szCs w:val="24"/>
              </w:rPr>
            </w:pPr>
            <w:r w:rsidRPr="0041336A">
              <w:rPr>
                <w:spacing w:val="-2"/>
                <w:sz w:val="24"/>
                <w:szCs w:val="24"/>
              </w:rPr>
              <w:t>4.738</w:t>
            </w:r>
          </w:p>
        </w:tc>
        <w:tc>
          <w:tcPr>
            <w:tcW w:w="1216" w:type="dxa"/>
          </w:tcPr>
          <w:p w14:paraId="0B63E513" w14:textId="77777777" w:rsidR="00E036B7" w:rsidRPr="0041336A" w:rsidRDefault="00000000" w:rsidP="00A62AE1">
            <w:pPr>
              <w:pStyle w:val="TableParagraph"/>
              <w:ind w:left="1" w:right="1"/>
              <w:rPr>
                <w:sz w:val="24"/>
                <w:szCs w:val="24"/>
              </w:rPr>
            </w:pPr>
            <w:r w:rsidRPr="0041336A">
              <w:rPr>
                <w:spacing w:val="-2"/>
                <w:sz w:val="24"/>
                <w:szCs w:val="24"/>
              </w:rPr>
              <w:t>11.276</w:t>
            </w:r>
          </w:p>
        </w:tc>
        <w:tc>
          <w:tcPr>
            <w:tcW w:w="1244" w:type="dxa"/>
          </w:tcPr>
          <w:p w14:paraId="1257B7E9" w14:textId="77777777" w:rsidR="00E036B7" w:rsidRPr="0041336A" w:rsidRDefault="00000000" w:rsidP="00A62AE1">
            <w:pPr>
              <w:pStyle w:val="TableParagraph"/>
              <w:rPr>
                <w:sz w:val="24"/>
                <w:szCs w:val="24"/>
              </w:rPr>
            </w:pPr>
            <w:r w:rsidRPr="0041336A">
              <w:rPr>
                <w:spacing w:val="-2"/>
                <w:sz w:val="24"/>
                <w:szCs w:val="24"/>
              </w:rPr>
              <w:t>0.655</w:t>
            </w:r>
          </w:p>
        </w:tc>
        <w:tc>
          <w:tcPr>
            <w:tcW w:w="1321" w:type="dxa"/>
          </w:tcPr>
          <w:p w14:paraId="4A372D5A" w14:textId="77777777" w:rsidR="00E036B7" w:rsidRPr="0041336A" w:rsidRDefault="00000000" w:rsidP="00A62AE1">
            <w:pPr>
              <w:pStyle w:val="TableParagraph"/>
              <w:ind w:right="49"/>
              <w:rPr>
                <w:sz w:val="24"/>
                <w:szCs w:val="24"/>
              </w:rPr>
            </w:pPr>
            <w:r w:rsidRPr="0041336A">
              <w:rPr>
                <w:spacing w:val="-2"/>
                <w:sz w:val="24"/>
                <w:szCs w:val="24"/>
              </w:rPr>
              <w:t>254.24</w:t>
            </w:r>
          </w:p>
        </w:tc>
        <w:tc>
          <w:tcPr>
            <w:tcW w:w="1398" w:type="dxa"/>
          </w:tcPr>
          <w:p w14:paraId="41D3A904"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4</w:t>
            </w:r>
          </w:p>
        </w:tc>
        <w:tc>
          <w:tcPr>
            <w:tcW w:w="1681" w:type="dxa"/>
          </w:tcPr>
          <w:p w14:paraId="7007D7B1" w14:textId="77777777" w:rsidR="00E036B7" w:rsidRPr="0041336A" w:rsidRDefault="00000000" w:rsidP="00A62AE1">
            <w:pPr>
              <w:pStyle w:val="TableParagraph"/>
              <w:ind w:left="41"/>
              <w:rPr>
                <w:sz w:val="24"/>
                <w:szCs w:val="24"/>
              </w:rPr>
            </w:pPr>
            <w:r w:rsidRPr="0041336A">
              <w:rPr>
                <w:spacing w:val="-4"/>
                <w:sz w:val="24"/>
                <w:szCs w:val="24"/>
              </w:rPr>
              <w:t>2.58</w:t>
            </w:r>
          </w:p>
        </w:tc>
      </w:tr>
      <w:tr w:rsidR="00E036B7" w:rsidRPr="0041336A" w14:paraId="7B947266" w14:textId="77777777">
        <w:trPr>
          <w:trHeight w:val="345"/>
        </w:trPr>
        <w:tc>
          <w:tcPr>
            <w:tcW w:w="1555" w:type="dxa"/>
          </w:tcPr>
          <w:p w14:paraId="7B6E6FC8" w14:textId="77777777" w:rsidR="00E036B7" w:rsidRPr="0041336A" w:rsidRDefault="00000000" w:rsidP="00A62AE1">
            <w:pPr>
              <w:pStyle w:val="TableParagraph"/>
              <w:ind w:left="115"/>
              <w:jc w:val="left"/>
              <w:rPr>
                <w:sz w:val="24"/>
                <w:szCs w:val="24"/>
              </w:rPr>
            </w:pPr>
            <w:r w:rsidRPr="0041336A">
              <w:rPr>
                <w:spacing w:val="-2"/>
                <w:sz w:val="24"/>
                <w:szCs w:val="24"/>
              </w:rPr>
              <w:t>Genistein</w:t>
            </w:r>
          </w:p>
        </w:tc>
        <w:tc>
          <w:tcPr>
            <w:tcW w:w="877" w:type="dxa"/>
          </w:tcPr>
          <w:p w14:paraId="56C34B42" w14:textId="77777777" w:rsidR="00E036B7" w:rsidRPr="0041336A" w:rsidRDefault="00000000" w:rsidP="00A62AE1">
            <w:pPr>
              <w:pStyle w:val="TableParagraph"/>
              <w:rPr>
                <w:sz w:val="24"/>
                <w:szCs w:val="24"/>
              </w:rPr>
            </w:pPr>
            <w:r w:rsidRPr="0041336A">
              <w:rPr>
                <w:spacing w:val="-2"/>
                <w:sz w:val="24"/>
                <w:szCs w:val="24"/>
              </w:rPr>
              <w:t>5.201</w:t>
            </w:r>
          </w:p>
        </w:tc>
        <w:tc>
          <w:tcPr>
            <w:tcW w:w="1216" w:type="dxa"/>
          </w:tcPr>
          <w:p w14:paraId="1D2B09B5" w14:textId="77777777" w:rsidR="00E036B7" w:rsidRPr="0041336A" w:rsidRDefault="00000000" w:rsidP="00A62AE1">
            <w:pPr>
              <w:pStyle w:val="TableParagraph"/>
              <w:ind w:left="1" w:right="1"/>
              <w:rPr>
                <w:sz w:val="24"/>
                <w:szCs w:val="24"/>
              </w:rPr>
            </w:pPr>
            <w:r w:rsidRPr="0041336A">
              <w:rPr>
                <w:spacing w:val="-2"/>
                <w:sz w:val="24"/>
                <w:szCs w:val="24"/>
              </w:rPr>
              <w:t>11.708</w:t>
            </w:r>
          </w:p>
        </w:tc>
        <w:tc>
          <w:tcPr>
            <w:tcW w:w="1244" w:type="dxa"/>
          </w:tcPr>
          <w:p w14:paraId="1720195B" w14:textId="77777777" w:rsidR="00E036B7" w:rsidRPr="0041336A" w:rsidRDefault="00000000" w:rsidP="00A62AE1">
            <w:pPr>
              <w:pStyle w:val="TableParagraph"/>
              <w:rPr>
                <w:sz w:val="24"/>
                <w:szCs w:val="24"/>
              </w:rPr>
            </w:pPr>
            <w:r w:rsidRPr="0041336A">
              <w:rPr>
                <w:spacing w:val="-2"/>
                <w:sz w:val="24"/>
                <w:szCs w:val="24"/>
              </w:rPr>
              <w:t>0.708</w:t>
            </w:r>
          </w:p>
        </w:tc>
        <w:tc>
          <w:tcPr>
            <w:tcW w:w="1321" w:type="dxa"/>
          </w:tcPr>
          <w:p w14:paraId="45797F2A" w14:textId="77777777" w:rsidR="00E036B7" w:rsidRPr="0041336A" w:rsidRDefault="00000000" w:rsidP="00A62AE1">
            <w:pPr>
              <w:pStyle w:val="TableParagraph"/>
              <w:ind w:right="49"/>
              <w:rPr>
                <w:sz w:val="24"/>
                <w:szCs w:val="24"/>
              </w:rPr>
            </w:pPr>
            <w:r w:rsidRPr="0041336A">
              <w:rPr>
                <w:spacing w:val="-2"/>
                <w:sz w:val="24"/>
                <w:szCs w:val="24"/>
              </w:rPr>
              <w:t>270.24</w:t>
            </w:r>
          </w:p>
        </w:tc>
        <w:tc>
          <w:tcPr>
            <w:tcW w:w="1398" w:type="dxa"/>
          </w:tcPr>
          <w:p w14:paraId="6110568E"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5</w:t>
            </w:r>
          </w:p>
        </w:tc>
        <w:tc>
          <w:tcPr>
            <w:tcW w:w="1681" w:type="dxa"/>
          </w:tcPr>
          <w:p w14:paraId="4AD57FCB" w14:textId="77777777" w:rsidR="00E036B7" w:rsidRPr="0041336A" w:rsidRDefault="00000000" w:rsidP="00A62AE1">
            <w:pPr>
              <w:pStyle w:val="TableParagraph"/>
              <w:ind w:left="41"/>
              <w:rPr>
                <w:sz w:val="24"/>
                <w:szCs w:val="24"/>
              </w:rPr>
            </w:pPr>
            <w:r w:rsidRPr="0041336A">
              <w:rPr>
                <w:spacing w:val="-4"/>
                <w:sz w:val="24"/>
                <w:szCs w:val="24"/>
              </w:rPr>
              <w:t>2.62</w:t>
            </w:r>
          </w:p>
        </w:tc>
      </w:tr>
      <w:tr w:rsidR="00E036B7" w:rsidRPr="0041336A" w14:paraId="33F32615" w14:textId="77777777">
        <w:trPr>
          <w:trHeight w:val="345"/>
        </w:trPr>
        <w:tc>
          <w:tcPr>
            <w:tcW w:w="1555" w:type="dxa"/>
          </w:tcPr>
          <w:p w14:paraId="08F5A33A" w14:textId="77777777" w:rsidR="00E036B7" w:rsidRPr="0041336A" w:rsidRDefault="00000000" w:rsidP="00A62AE1">
            <w:pPr>
              <w:pStyle w:val="TableParagraph"/>
              <w:ind w:left="115"/>
              <w:jc w:val="left"/>
              <w:rPr>
                <w:sz w:val="24"/>
                <w:szCs w:val="24"/>
              </w:rPr>
            </w:pPr>
            <w:r w:rsidRPr="0041336A">
              <w:rPr>
                <w:spacing w:val="-2"/>
                <w:sz w:val="24"/>
                <w:szCs w:val="24"/>
              </w:rPr>
              <w:t>Linamarin</w:t>
            </w:r>
          </w:p>
        </w:tc>
        <w:tc>
          <w:tcPr>
            <w:tcW w:w="877" w:type="dxa"/>
          </w:tcPr>
          <w:p w14:paraId="52839866" w14:textId="77777777" w:rsidR="00E036B7" w:rsidRPr="0041336A" w:rsidRDefault="00000000" w:rsidP="00A62AE1">
            <w:pPr>
              <w:pStyle w:val="TableParagraph"/>
              <w:rPr>
                <w:sz w:val="24"/>
                <w:szCs w:val="24"/>
              </w:rPr>
            </w:pPr>
            <w:r w:rsidRPr="0041336A">
              <w:rPr>
                <w:spacing w:val="-2"/>
                <w:sz w:val="24"/>
                <w:szCs w:val="24"/>
              </w:rPr>
              <w:t>3.692</w:t>
            </w:r>
          </w:p>
        </w:tc>
        <w:tc>
          <w:tcPr>
            <w:tcW w:w="1216" w:type="dxa"/>
          </w:tcPr>
          <w:p w14:paraId="1D7A60F7" w14:textId="77777777" w:rsidR="00E036B7" w:rsidRPr="0041336A" w:rsidRDefault="00000000" w:rsidP="00A62AE1">
            <w:pPr>
              <w:pStyle w:val="TableParagraph"/>
              <w:ind w:left="1" w:right="1"/>
              <w:rPr>
                <w:sz w:val="24"/>
                <w:szCs w:val="24"/>
              </w:rPr>
            </w:pPr>
            <w:r w:rsidRPr="0041336A">
              <w:rPr>
                <w:spacing w:val="-2"/>
                <w:sz w:val="24"/>
                <w:szCs w:val="24"/>
              </w:rPr>
              <w:t>12.213</w:t>
            </w:r>
          </w:p>
        </w:tc>
        <w:tc>
          <w:tcPr>
            <w:tcW w:w="1244" w:type="dxa"/>
          </w:tcPr>
          <w:p w14:paraId="7AE6AA62" w14:textId="77777777" w:rsidR="00E036B7" w:rsidRPr="0041336A" w:rsidRDefault="00000000" w:rsidP="00A62AE1">
            <w:pPr>
              <w:pStyle w:val="TableParagraph"/>
              <w:rPr>
                <w:sz w:val="24"/>
                <w:szCs w:val="24"/>
              </w:rPr>
            </w:pPr>
            <w:r w:rsidRPr="0041336A">
              <w:rPr>
                <w:spacing w:val="-2"/>
                <w:sz w:val="24"/>
                <w:szCs w:val="24"/>
              </w:rPr>
              <w:t>0.508</w:t>
            </w:r>
          </w:p>
        </w:tc>
        <w:tc>
          <w:tcPr>
            <w:tcW w:w="1321" w:type="dxa"/>
          </w:tcPr>
          <w:p w14:paraId="7E237CD1" w14:textId="77777777" w:rsidR="00E036B7" w:rsidRPr="0041336A" w:rsidRDefault="00000000" w:rsidP="00A62AE1">
            <w:pPr>
              <w:pStyle w:val="TableParagraph"/>
              <w:ind w:right="49"/>
              <w:rPr>
                <w:sz w:val="24"/>
                <w:szCs w:val="24"/>
              </w:rPr>
            </w:pPr>
            <w:r w:rsidRPr="0041336A">
              <w:rPr>
                <w:spacing w:val="-2"/>
                <w:sz w:val="24"/>
                <w:szCs w:val="24"/>
              </w:rPr>
              <w:t>309.32</w:t>
            </w:r>
          </w:p>
        </w:tc>
        <w:tc>
          <w:tcPr>
            <w:tcW w:w="1398" w:type="dxa"/>
          </w:tcPr>
          <w:p w14:paraId="32784AA6"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18</w:t>
            </w:r>
            <w:r w:rsidRPr="0041336A">
              <w:rPr>
                <w:spacing w:val="-2"/>
                <w:position w:val="9"/>
                <w:sz w:val="24"/>
                <w:szCs w:val="24"/>
              </w:rPr>
              <w:t>H</w:t>
            </w:r>
            <w:r w:rsidRPr="0041336A">
              <w:rPr>
                <w:spacing w:val="-2"/>
                <w:sz w:val="24"/>
                <w:szCs w:val="24"/>
              </w:rPr>
              <w:t>15</w:t>
            </w:r>
            <w:r w:rsidRPr="0041336A">
              <w:rPr>
                <w:spacing w:val="-2"/>
                <w:position w:val="9"/>
                <w:sz w:val="24"/>
                <w:szCs w:val="24"/>
              </w:rPr>
              <w:t>NO</w:t>
            </w:r>
            <w:r w:rsidRPr="0041336A">
              <w:rPr>
                <w:spacing w:val="-2"/>
                <w:sz w:val="24"/>
                <w:szCs w:val="24"/>
              </w:rPr>
              <w:t>4</w:t>
            </w:r>
          </w:p>
        </w:tc>
        <w:tc>
          <w:tcPr>
            <w:tcW w:w="1681" w:type="dxa"/>
          </w:tcPr>
          <w:p w14:paraId="4BD48B5C" w14:textId="77777777" w:rsidR="00E036B7" w:rsidRPr="0041336A" w:rsidRDefault="00000000" w:rsidP="00A62AE1">
            <w:pPr>
              <w:pStyle w:val="TableParagraph"/>
              <w:ind w:left="41"/>
              <w:rPr>
                <w:sz w:val="24"/>
                <w:szCs w:val="24"/>
              </w:rPr>
            </w:pPr>
            <w:r w:rsidRPr="0041336A">
              <w:rPr>
                <w:spacing w:val="-4"/>
                <w:sz w:val="24"/>
                <w:szCs w:val="24"/>
              </w:rPr>
              <w:t>1.64</w:t>
            </w:r>
          </w:p>
        </w:tc>
      </w:tr>
      <w:tr w:rsidR="00E036B7" w:rsidRPr="0041336A" w14:paraId="2649779F" w14:textId="77777777">
        <w:trPr>
          <w:trHeight w:val="345"/>
        </w:trPr>
        <w:tc>
          <w:tcPr>
            <w:tcW w:w="1555" w:type="dxa"/>
          </w:tcPr>
          <w:p w14:paraId="1208CF6B" w14:textId="77777777" w:rsidR="00E036B7" w:rsidRPr="0041336A" w:rsidRDefault="00000000" w:rsidP="00A62AE1">
            <w:pPr>
              <w:pStyle w:val="TableParagraph"/>
              <w:ind w:left="115"/>
              <w:jc w:val="left"/>
              <w:rPr>
                <w:sz w:val="24"/>
                <w:szCs w:val="24"/>
              </w:rPr>
            </w:pPr>
            <w:r w:rsidRPr="0041336A">
              <w:rPr>
                <w:spacing w:val="-2"/>
                <w:sz w:val="24"/>
                <w:szCs w:val="24"/>
              </w:rPr>
              <w:t>Apigenin</w:t>
            </w:r>
          </w:p>
        </w:tc>
        <w:tc>
          <w:tcPr>
            <w:tcW w:w="877" w:type="dxa"/>
          </w:tcPr>
          <w:p w14:paraId="770A02E6" w14:textId="77777777" w:rsidR="00E036B7" w:rsidRPr="0041336A" w:rsidRDefault="00000000" w:rsidP="00A62AE1">
            <w:pPr>
              <w:pStyle w:val="TableParagraph"/>
              <w:rPr>
                <w:sz w:val="24"/>
                <w:szCs w:val="24"/>
              </w:rPr>
            </w:pPr>
            <w:r w:rsidRPr="0041336A">
              <w:rPr>
                <w:spacing w:val="-2"/>
                <w:sz w:val="24"/>
                <w:szCs w:val="24"/>
              </w:rPr>
              <w:t>6.169</w:t>
            </w:r>
          </w:p>
        </w:tc>
        <w:tc>
          <w:tcPr>
            <w:tcW w:w="1216" w:type="dxa"/>
          </w:tcPr>
          <w:p w14:paraId="561E3940" w14:textId="77777777" w:rsidR="00E036B7" w:rsidRPr="0041336A" w:rsidRDefault="00000000" w:rsidP="00A62AE1">
            <w:pPr>
              <w:pStyle w:val="TableParagraph"/>
              <w:ind w:left="1" w:right="1"/>
              <w:rPr>
                <w:sz w:val="24"/>
                <w:szCs w:val="24"/>
              </w:rPr>
            </w:pPr>
            <w:r w:rsidRPr="0041336A">
              <w:rPr>
                <w:spacing w:val="-2"/>
                <w:sz w:val="24"/>
                <w:szCs w:val="24"/>
              </w:rPr>
              <w:t>12.339</w:t>
            </w:r>
          </w:p>
        </w:tc>
        <w:tc>
          <w:tcPr>
            <w:tcW w:w="1244" w:type="dxa"/>
          </w:tcPr>
          <w:p w14:paraId="6087244A" w14:textId="77777777" w:rsidR="00E036B7" w:rsidRPr="0041336A" w:rsidRDefault="00000000" w:rsidP="00A62AE1">
            <w:pPr>
              <w:pStyle w:val="TableParagraph"/>
              <w:rPr>
                <w:sz w:val="24"/>
                <w:szCs w:val="24"/>
              </w:rPr>
            </w:pPr>
            <w:r w:rsidRPr="0041336A">
              <w:rPr>
                <w:spacing w:val="-2"/>
                <w:sz w:val="24"/>
                <w:szCs w:val="24"/>
              </w:rPr>
              <w:t>0.856</w:t>
            </w:r>
          </w:p>
        </w:tc>
        <w:tc>
          <w:tcPr>
            <w:tcW w:w="1321" w:type="dxa"/>
          </w:tcPr>
          <w:p w14:paraId="3B881522" w14:textId="77777777" w:rsidR="00E036B7" w:rsidRPr="0041336A" w:rsidRDefault="00000000" w:rsidP="00A62AE1">
            <w:pPr>
              <w:pStyle w:val="TableParagraph"/>
              <w:ind w:right="49"/>
              <w:rPr>
                <w:sz w:val="24"/>
                <w:szCs w:val="24"/>
              </w:rPr>
            </w:pPr>
            <w:r w:rsidRPr="0041336A">
              <w:rPr>
                <w:spacing w:val="-2"/>
                <w:sz w:val="24"/>
                <w:szCs w:val="24"/>
              </w:rPr>
              <w:t>270.05</w:t>
            </w:r>
          </w:p>
        </w:tc>
        <w:tc>
          <w:tcPr>
            <w:tcW w:w="1398" w:type="dxa"/>
          </w:tcPr>
          <w:p w14:paraId="6E9F828E"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10</w:t>
            </w:r>
            <w:r w:rsidRPr="0041336A">
              <w:rPr>
                <w:spacing w:val="-2"/>
                <w:position w:val="9"/>
                <w:sz w:val="24"/>
                <w:szCs w:val="24"/>
              </w:rPr>
              <w:t>O</w:t>
            </w:r>
            <w:r w:rsidRPr="0041336A">
              <w:rPr>
                <w:spacing w:val="-2"/>
                <w:sz w:val="24"/>
                <w:szCs w:val="24"/>
              </w:rPr>
              <w:t>5</w:t>
            </w:r>
          </w:p>
        </w:tc>
        <w:tc>
          <w:tcPr>
            <w:tcW w:w="1681" w:type="dxa"/>
          </w:tcPr>
          <w:p w14:paraId="78606D2E" w14:textId="77777777" w:rsidR="00E036B7" w:rsidRPr="0041336A" w:rsidRDefault="00000000" w:rsidP="00A62AE1">
            <w:pPr>
              <w:pStyle w:val="TableParagraph"/>
              <w:ind w:left="41"/>
              <w:rPr>
                <w:sz w:val="24"/>
                <w:szCs w:val="24"/>
              </w:rPr>
            </w:pPr>
            <w:r w:rsidRPr="0041336A">
              <w:rPr>
                <w:spacing w:val="-4"/>
                <w:sz w:val="24"/>
                <w:szCs w:val="24"/>
              </w:rPr>
              <w:t>3.17</w:t>
            </w:r>
          </w:p>
        </w:tc>
      </w:tr>
      <w:tr w:rsidR="00E036B7" w:rsidRPr="0041336A" w14:paraId="6168DB75" w14:textId="77777777">
        <w:trPr>
          <w:trHeight w:val="345"/>
        </w:trPr>
        <w:tc>
          <w:tcPr>
            <w:tcW w:w="1555" w:type="dxa"/>
          </w:tcPr>
          <w:p w14:paraId="6B7ED69E"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Gallocatechin</w:t>
            </w:r>
            <w:proofErr w:type="spellEnd"/>
          </w:p>
        </w:tc>
        <w:tc>
          <w:tcPr>
            <w:tcW w:w="877" w:type="dxa"/>
          </w:tcPr>
          <w:p w14:paraId="7BFC4CA7" w14:textId="77777777" w:rsidR="00E036B7" w:rsidRPr="0041336A" w:rsidRDefault="00000000" w:rsidP="00A62AE1">
            <w:pPr>
              <w:pStyle w:val="TableParagraph"/>
              <w:rPr>
                <w:sz w:val="24"/>
                <w:szCs w:val="24"/>
              </w:rPr>
            </w:pPr>
            <w:r w:rsidRPr="0041336A">
              <w:rPr>
                <w:spacing w:val="-2"/>
                <w:sz w:val="24"/>
                <w:szCs w:val="24"/>
              </w:rPr>
              <w:t>81.568</w:t>
            </w:r>
          </w:p>
        </w:tc>
        <w:tc>
          <w:tcPr>
            <w:tcW w:w="1216" w:type="dxa"/>
          </w:tcPr>
          <w:p w14:paraId="19159A2E" w14:textId="77777777" w:rsidR="00E036B7" w:rsidRPr="0041336A" w:rsidRDefault="00000000" w:rsidP="00A62AE1">
            <w:pPr>
              <w:pStyle w:val="TableParagraph"/>
              <w:ind w:left="1" w:right="1"/>
              <w:rPr>
                <w:sz w:val="24"/>
                <w:szCs w:val="24"/>
              </w:rPr>
            </w:pPr>
            <w:r w:rsidRPr="0041336A">
              <w:rPr>
                <w:spacing w:val="-2"/>
                <w:sz w:val="24"/>
                <w:szCs w:val="24"/>
              </w:rPr>
              <w:t>12.878</w:t>
            </w:r>
          </w:p>
        </w:tc>
        <w:tc>
          <w:tcPr>
            <w:tcW w:w="1244" w:type="dxa"/>
          </w:tcPr>
          <w:p w14:paraId="6CC8A5C2" w14:textId="77777777" w:rsidR="00E036B7" w:rsidRPr="0041336A" w:rsidRDefault="00000000" w:rsidP="00A62AE1">
            <w:pPr>
              <w:pStyle w:val="TableParagraph"/>
              <w:rPr>
                <w:sz w:val="24"/>
                <w:szCs w:val="24"/>
              </w:rPr>
            </w:pPr>
            <w:r w:rsidRPr="0041336A">
              <w:rPr>
                <w:spacing w:val="-2"/>
                <w:sz w:val="24"/>
                <w:szCs w:val="24"/>
              </w:rPr>
              <w:t>11.455</w:t>
            </w:r>
          </w:p>
        </w:tc>
        <w:tc>
          <w:tcPr>
            <w:tcW w:w="1321" w:type="dxa"/>
          </w:tcPr>
          <w:p w14:paraId="688BF584" w14:textId="77777777" w:rsidR="00E036B7" w:rsidRPr="0041336A" w:rsidRDefault="00000000" w:rsidP="00A62AE1">
            <w:pPr>
              <w:pStyle w:val="TableParagraph"/>
              <w:ind w:right="49"/>
              <w:rPr>
                <w:sz w:val="24"/>
                <w:szCs w:val="24"/>
              </w:rPr>
            </w:pPr>
            <w:r w:rsidRPr="0041336A">
              <w:rPr>
                <w:spacing w:val="-2"/>
                <w:sz w:val="24"/>
                <w:szCs w:val="24"/>
              </w:rPr>
              <w:t>306.27</w:t>
            </w:r>
          </w:p>
        </w:tc>
        <w:tc>
          <w:tcPr>
            <w:tcW w:w="1398" w:type="dxa"/>
          </w:tcPr>
          <w:p w14:paraId="5C56B479"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7</w:t>
            </w:r>
          </w:p>
        </w:tc>
        <w:tc>
          <w:tcPr>
            <w:tcW w:w="1681" w:type="dxa"/>
          </w:tcPr>
          <w:p w14:paraId="055678E7" w14:textId="77777777" w:rsidR="00E036B7" w:rsidRPr="0041336A" w:rsidRDefault="00000000" w:rsidP="00A62AE1">
            <w:pPr>
              <w:pStyle w:val="TableParagraph"/>
              <w:ind w:left="41"/>
              <w:rPr>
                <w:sz w:val="24"/>
                <w:szCs w:val="24"/>
              </w:rPr>
            </w:pPr>
            <w:r w:rsidRPr="0041336A">
              <w:rPr>
                <w:spacing w:val="-2"/>
                <w:sz w:val="24"/>
                <w:szCs w:val="24"/>
              </w:rPr>
              <w:t>37.40</w:t>
            </w:r>
          </w:p>
        </w:tc>
      </w:tr>
      <w:tr w:rsidR="00E036B7" w:rsidRPr="0041336A" w14:paraId="6190CE8C" w14:textId="77777777">
        <w:trPr>
          <w:trHeight w:val="346"/>
        </w:trPr>
        <w:tc>
          <w:tcPr>
            <w:tcW w:w="1555" w:type="dxa"/>
          </w:tcPr>
          <w:p w14:paraId="0EB7F16C" w14:textId="77777777" w:rsidR="00E036B7" w:rsidRPr="0041336A" w:rsidRDefault="00000000" w:rsidP="00A62AE1">
            <w:pPr>
              <w:pStyle w:val="TableParagraph"/>
              <w:ind w:left="115"/>
              <w:jc w:val="left"/>
              <w:rPr>
                <w:sz w:val="24"/>
                <w:szCs w:val="24"/>
              </w:rPr>
            </w:pPr>
            <w:r w:rsidRPr="0041336A">
              <w:rPr>
                <w:spacing w:val="-2"/>
                <w:sz w:val="24"/>
                <w:szCs w:val="24"/>
              </w:rPr>
              <w:t>Resveratrol</w:t>
            </w:r>
          </w:p>
        </w:tc>
        <w:tc>
          <w:tcPr>
            <w:tcW w:w="877" w:type="dxa"/>
          </w:tcPr>
          <w:p w14:paraId="41B56E83" w14:textId="77777777" w:rsidR="00E036B7" w:rsidRPr="0041336A" w:rsidRDefault="00000000" w:rsidP="00A62AE1">
            <w:pPr>
              <w:pStyle w:val="TableParagraph"/>
              <w:rPr>
                <w:sz w:val="24"/>
                <w:szCs w:val="24"/>
              </w:rPr>
            </w:pPr>
            <w:r w:rsidRPr="0041336A">
              <w:rPr>
                <w:spacing w:val="-2"/>
                <w:sz w:val="24"/>
                <w:szCs w:val="24"/>
              </w:rPr>
              <w:t>83.663</w:t>
            </w:r>
          </w:p>
        </w:tc>
        <w:tc>
          <w:tcPr>
            <w:tcW w:w="1216" w:type="dxa"/>
          </w:tcPr>
          <w:p w14:paraId="685D6CDB" w14:textId="77777777" w:rsidR="00E036B7" w:rsidRPr="0041336A" w:rsidRDefault="00000000" w:rsidP="00A62AE1">
            <w:pPr>
              <w:pStyle w:val="TableParagraph"/>
              <w:ind w:left="1" w:right="1"/>
              <w:rPr>
                <w:sz w:val="24"/>
                <w:szCs w:val="24"/>
              </w:rPr>
            </w:pPr>
            <w:r w:rsidRPr="0041336A">
              <w:rPr>
                <w:spacing w:val="-2"/>
                <w:sz w:val="24"/>
                <w:szCs w:val="24"/>
              </w:rPr>
              <w:t>13.320</w:t>
            </w:r>
          </w:p>
        </w:tc>
        <w:tc>
          <w:tcPr>
            <w:tcW w:w="1244" w:type="dxa"/>
          </w:tcPr>
          <w:p w14:paraId="63260285" w14:textId="77777777" w:rsidR="00E036B7" w:rsidRPr="0041336A" w:rsidRDefault="00000000" w:rsidP="00A62AE1">
            <w:pPr>
              <w:pStyle w:val="TableParagraph"/>
              <w:rPr>
                <w:sz w:val="24"/>
                <w:szCs w:val="24"/>
              </w:rPr>
            </w:pPr>
            <w:r w:rsidRPr="0041336A">
              <w:rPr>
                <w:spacing w:val="-2"/>
                <w:sz w:val="24"/>
                <w:szCs w:val="24"/>
              </w:rPr>
              <w:t>11.745</w:t>
            </w:r>
          </w:p>
        </w:tc>
        <w:tc>
          <w:tcPr>
            <w:tcW w:w="1321" w:type="dxa"/>
          </w:tcPr>
          <w:p w14:paraId="443B96E9" w14:textId="77777777" w:rsidR="00E036B7" w:rsidRPr="0041336A" w:rsidRDefault="00000000" w:rsidP="00A62AE1">
            <w:pPr>
              <w:pStyle w:val="TableParagraph"/>
              <w:ind w:right="49"/>
              <w:rPr>
                <w:sz w:val="24"/>
                <w:szCs w:val="24"/>
              </w:rPr>
            </w:pPr>
            <w:r w:rsidRPr="0041336A">
              <w:rPr>
                <w:spacing w:val="-2"/>
                <w:sz w:val="24"/>
                <w:szCs w:val="24"/>
              </w:rPr>
              <w:t>228.25</w:t>
            </w:r>
          </w:p>
        </w:tc>
        <w:tc>
          <w:tcPr>
            <w:tcW w:w="1398" w:type="dxa"/>
          </w:tcPr>
          <w:p w14:paraId="3D194661"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14</w:t>
            </w:r>
            <w:r w:rsidRPr="0041336A">
              <w:rPr>
                <w:spacing w:val="-2"/>
                <w:position w:val="9"/>
                <w:sz w:val="24"/>
                <w:szCs w:val="24"/>
              </w:rPr>
              <w:t>H</w:t>
            </w:r>
            <w:r w:rsidRPr="0041336A">
              <w:rPr>
                <w:spacing w:val="-2"/>
                <w:sz w:val="24"/>
                <w:szCs w:val="24"/>
              </w:rPr>
              <w:t>12</w:t>
            </w:r>
            <w:r w:rsidRPr="0041336A">
              <w:rPr>
                <w:spacing w:val="-2"/>
                <w:position w:val="9"/>
                <w:sz w:val="24"/>
                <w:szCs w:val="24"/>
              </w:rPr>
              <w:t>O</w:t>
            </w:r>
            <w:r w:rsidRPr="0041336A">
              <w:rPr>
                <w:spacing w:val="-2"/>
                <w:sz w:val="24"/>
                <w:szCs w:val="24"/>
              </w:rPr>
              <w:t>3</w:t>
            </w:r>
          </w:p>
        </w:tc>
        <w:tc>
          <w:tcPr>
            <w:tcW w:w="1681" w:type="dxa"/>
          </w:tcPr>
          <w:p w14:paraId="0DADD9FF" w14:textId="77777777" w:rsidR="00E036B7" w:rsidRPr="0041336A" w:rsidRDefault="00000000" w:rsidP="00A62AE1">
            <w:pPr>
              <w:pStyle w:val="TableParagraph"/>
              <w:ind w:left="41"/>
              <w:rPr>
                <w:sz w:val="24"/>
                <w:szCs w:val="24"/>
              </w:rPr>
            </w:pPr>
            <w:r w:rsidRPr="0041336A">
              <w:rPr>
                <w:spacing w:val="-2"/>
                <w:sz w:val="24"/>
                <w:szCs w:val="24"/>
              </w:rPr>
              <w:t>51.46</w:t>
            </w:r>
          </w:p>
        </w:tc>
      </w:tr>
      <w:tr w:rsidR="00E036B7" w:rsidRPr="0041336A" w14:paraId="7A296F04" w14:textId="77777777">
        <w:trPr>
          <w:trHeight w:val="346"/>
        </w:trPr>
        <w:tc>
          <w:tcPr>
            <w:tcW w:w="1555" w:type="dxa"/>
          </w:tcPr>
          <w:p w14:paraId="0B50B292" w14:textId="77777777" w:rsidR="00E036B7" w:rsidRPr="0041336A" w:rsidRDefault="00000000" w:rsidP="00A62AE1">
            <w:pPr>
              <w:pStyle w:val="TableParagraph"/>
              <w:ind w:left="115"/>
              <w:jc w:val="left"/>
              <w:rPr>
                <w:sz w:val="24"/>
                <w:szCs w:val="24"/>
              </w:rPr>
            </w:pPr>
            <w:proofErr w:type="spellStart"/>
            <w:r w:rsidRPr="0041336A">
              <w:rPr>
                <w:spacing w:val="-2"/>
                <w:sz w:val="24"/>
                <w:szCs w:val="24"/>
              </w:rPr>
              <w:t>Tangeretin</w:t>
            </w:r>
            <w:proofErr w:type="spellEnd"/>
          </w:p>
        </w:tc>
        <w:tc>
          <w:tcPr>
            <w:tcW w:w="877" w:type="dxa"/>
          </w:tcPr>
          <w:p w14:paraId="31DF391F" w14:textId="77777777" w:rsidR="00E036B7" w:rsidRPr="0041336A" w:rsidRDefault="00000000" w:rsidP="00A62AE1">
            <w:pPr>
              <w:pStyle w:val="TableParagraph"/>
              <w:rPr>
                <w:sz w:val="24"/>
                <w:szCs w:val="24"/>
              </w:rPr>
            </w:pPr>
            <w:r w:rsidRPr="0041336A">
              <w:rPr>
                <w:spacing w:val="-2"/>
                <w:sz w:val="24"/>
                <w:szCs w:val="24"/>
              </w:rPr>
              <w:t>119.48</w:t>
            </w:r>
          </w:p>
        </w:tc>
        <w:tc>
          <w:tcPr>
            <w:tcW w:w="1216" w:type="dxa"/>
          </w:tcPr>
          <w:p w14:paraId="5B9F28EF" w14:textId="77777777" w:rsidR="00E036B7" w:rsidRPr="0041336A" w:rsidRDefault="00000000" w:rsidP="00A62AE1">
            <w:pPr>
              <w:pStyle w:val="TableParagraph"/>
              <w:ind w:left="1" w:right="1"/>
              <w:rPr>
                <w:sz w:val="24"/>
                <w:szCs w:val="24"/>
              </w:rPr>
            </w:pPr>
            <w:r w:rsidRPr="0041336A">
              <w:rPr>
                <w:spacing w:val="-2"/>
                <w:sz w:val="24"/>
                <w:szCs w:val="24"/>
              </w:rPr>
              <w:t>13.528</w:t>
            </w:r>
          </w:p>
        </w:tc>
        <w:tc>
          <w:tcPr>
            <w:tcW w:w="1244" w:type="dxa"/>
          </w:tcPr>
          <w:p w14:paraId="03F24E64" w14:textId="77777777" w:rsidR="00E036B7" w:rsidRPr="0041336A" w:rsidRDefault="00000000" w:rsidP="00A62AE1">
            <w:pPr>
              <w:pStyle w:val="TableParagraph"/>
              <w:rPr>
                <w:sz w:val="24"/>
                <w:szCs w:val="24"/>
              </w:rPr>
            </w:pPr>
            <w:r w:rsidRPr="0041336A">
              <w:rPr>
                <w:spacing w:val="-2"/>
                <w:sz w:val="24"/>
                <w:szCs w:val="24"/>
              </w:rPr>
              <w:t>16.790</w:t>
            </w:r>
          </w:p>
        </w:tc>
        <w:tc>
          <w:tcPr>
            <w:tcW w:w="1321" w:type="dxa"/>
          </w:tcPr>
          <w:p w14:paraId="01B60595" w14:textId="77777777" w:rsidR="00E036B7" w:rsidRPr="0041336A" w:rsidRDefault="00000000" w:rsidP="00A62AE1">
            <w:pPr>
              <w:pStyle w:val="TableParagraph"/>
              <w:ind w:right="49"/>
              <w:rPr>
                <w:sz w:val="24"/>
                <w:szCs w:val="24"/>
              </w:rPr>
            </w:pPr>
            <w:r w:rsidRPr="0041336A">
              <w:rPr>
                <w:spacing w:val="-2"/>
                <w:sz w:val="24"/>
                <w:szCs w:val="24"/>
              </w:rPr>
              <w:t>372.37</w:t>
            </w:r>
          </w:p>
        </w:tc>
        <w:tc>
          <w:tcPr>
            <w:tcW w:w="1398" w:type="dxa"/>
          </w:tcPr>
          <w:p w14:paraId="3F00E1E5"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20</w:t>
            </w:r>
            <w:r w:rsidRPr="0041336A">
              <w:rPr>
                <w:spacing w:val="-2"/>
                <w:position w:val="9"/>
                <w:sz w:val="24"/>
                <w:szCs w:val="24"/>
              </w:rPr>
              <w:t>H</w:t>
            </w:r>
            <w:r w:rsidRPr="0041336A">
              <w:rPr>
                <w:spacing w:val="-2"/>
                <w:sz w:val="24"/>
                <w:szCs w:val="24"/>
              </w:rPr>
              <w:t>20</w:t>
            </w:r>
            <w:r w:rsidRPr="0041336A">
              <w:rPr>
                <w:spacing w:val="-2"/>
                <w:position w:val="9"/>
                <w:sz w:val="24"/>
                <w:szCs w:val="24"/>
              </w:rPr>
              <w:t>O</w:t>
            </w:r>
            <w:r w:rsidRPr="0041336A">
              <w:rPr>
                <w:spacing w:val="-2"/>
                <w:sz w:val="24"/>
                <w:szCs w:val="24"/>
              </w:rPr>
              <w:t>7</w:t>
            </w:r>
          </w:p>
        </w:tc>
        <w:tc>
          <w:tcPr>
            <w:tcW w:w="1681" w:type="dxa"/>
          </w:tcPr>
          <w:p w14:paraId="1FE6F3F3" w14:textId="77777777" w:rsidR="00E036B7" w:rsidRPr="0041336A" w:rsidRDefault="00000000" w:rsidP="00A62AE1">
            <w:pPr>
              <w:pStyle w:val="TableParagraph"/>
              <w:ind w:left="41"/>
              <w:rPr>
                <w:sz w:val="24"/>
                <w:szCs w:val="24"/>
              </w:rPr>
            </w:pPr>
            <w:r w:rsidRPr="0041336A">
              <w:rPr>
                <w:spacing w:val="-2"/>
                <w:sz w:val="24"/>
                <w:szCs w:val="24"/>
              </w:rPr>
              <w:t>45.09</w:t>
            </w:r>
          </w:p>
        </w:tc>
      </w:tr>
      <w:tr w:rsidR="00E036B7" w:rsidRPr="0041336A" w14:paraId="19FAB443" w14:textId="77777777">
        <w:trPr>
          <w:trHeight w:val="345"/>
        </w:trPr>
        <w:tc>
          <w:tcPr>
            <w:tcW w:w="1555" w:type="dxa"/>
          </w:tcPr>
          <w:p w14:paraId="2294E012" w14:textId="77777777" w:rsidR="00E036B7" w:rsidRPr="0041336A" w:rsidRDefault="00000000" w:rsidP="00A62AE1">
            <w:pPr>
              <w:pStyle w:val="TableParagraph"/>
              <w:ind w:left="115"/>
              <w:jc w:val="left"/>
              <w:rPr>
                <w:sz w:val="24"/>
                <w:szCs w:val="24"/>
              </w:rPr>
            </w:pPr>
            <w:r w:rsidRPr="0041336A">
              <w:rPr>
                <w:spacing w:val="-2"/>
                <w:sz w:val="24"/>
                <w:szCs w:val="24"/>
              </w:rPr>
              <w:t>Epicatechin</w:t>
            </w:r>
          </w:p>
        </w:tc>
        <w:tc>
          <w:tcPr>
            <w:tcW w:w="877" w:type="dxa"/>
          </w:tcPr>
          <w:p w14:paraId="4464D081" w14:textId="77777777" w:rsidR="00E036B7" w:rsidRPr="0041336A" w:rsidRDefault="00000000" w:rsidP="00A62AE1">
            <w:pPr>
              <w:pStyle w:val="TableParagraph"/>
              <w:rPr>
                <w:sz w:val="24"/>
                <w:szCs w:val="24"/>
              </w:rPr>
            </w:pPr>
            <w:r w:rsidRPr="0041336A">
              <w:rPr>
                <w:spacing w:val="-2"/>
                <w:sz w:val="24"/>
                <w:szCs w:val="24"/>
              </w:rPr>
              <w:t>81.064</w:t>
            </w:r>
          </w:p>
        </w:tc>
        <w:tc>
          <w:tcPr>
            <w:tcW w:w="1216" w:type="dxa"/>
          </w:tcPr>
          <w:p w14:paraId="6A9FC704" w14:textId="77777777" w:rsidR="00E036B7" w:rsidRPr="0041336A" w:rsidRDefault="00000000" w:rsidP="00A62AE1">
            <w:pPr>
              <w:pStyle w:val="TableParagraph"/>
              <w:ind w:left="1" w:right="1"/>
              <w:rPr>
                <w:sz w:val="24"/>
                <w:szCs w:val="24"/>
              </w:rPr>
            </w:pPr>
            <w:r w:rsidRPr="0041336A">
              <w:rPr>
                <w:spacing w:val="-2"/>
                <w:sz w:val="24"/>
                <w:szCs w:val="24"/>
              </w:rPr>
              <w:t>13.922</w:t>
            </w:r>
          </w:p>
        </w:tc>
        <w:tc>
          <w:tcPr>
            <w:tcW w:w="1244" w:type="dxa"/>
          </w:tcPr>
          <w:p w14:paraId="0EA2E2B6" w14:textId="77777777" w:rsidR="00E036B7" w:rsidRPr="0041336A" w:rsidRDefault="00000000" w:rsidP="00A62AE1">
            <w:pPr>
              <w:pStyle w:val="TableParagraph"/>
              <w:rPr>
                <w:sz w:val="24"/>
                <w:szCs w:val="24"/>
              </w:rPr>
            </w:pPr>
            <w:r w:rsidRPr="0041336A">
              <w:rPr>
                <w:spacing w:val="-2"/>
                <w:sz w:val="24"/>
                <w:szCs w:val="24"/>
              </w:rPr>
              <w:t>11.393</w:t>
            </w:r>
          </w:p>
        </w:tc>
        <w:tc>
          <w:tcPr>
            <w:tcW w:w="1321" w:type="dxa"/>
          </w:tcPr>
          <w:p w14:paraId="19E01611" w14:textId="77777777" w:rsidR="00E036B7" w:rsidRPr="0041336A" w:rsidRDefault="00000000" w:rsidP="00A62AE1">
            <w:pPr>
              <w:pStyle w:val="TableParagraph"/>
              <w:ind w:right="49"/>
              <w:rPr>
                <w:sz w:val="24"/>
                <w:szCs w:val="24"/>
              </w:rPr>
            </w:pPr>
            <w:r w:rsidRPr="0041336A">
              <w:rPr>
                <w:spacing w:val="-2"/>
                <w:sz w:val="24"/>
                <w:szCs w:val="24"/>
              </w:rPr>
              <w:t>290.27</w:t>
            </w:r>
          </w:p>
        </w:tc>
        <w:tc>
          <w:tcPr>
            <w:tcW w:w="1398" w:type="dxa"/>
          </w:tcPr>
          <w:p w14:paraId="44BB5B9F" w14:textId="77777777" w:rsidR="00E036B7" w:rsidRPr="0041336A" w:rsidRDefault="00000000" w:rsidP="00A62AE1">
            <w:pPr>
              <w:pStyle w:val="TableParagraph"/>
              <w:ind w:left="2" w:right="3"/>
              <w:rPr>
                <w:sz w:val="24"/>
                <w:szCs w:val="24"/>
              </w:rPr>
            </w:pPr>
            <w:r w:rsidRPr="0041336A">
              <w:rPr>
                <w:spacing w:val="-2"/>
                <w:position w:val="9"/>
                <w:sz w:val="24"/>
                <w:szCs w:val="24"/>
              </w:rPr>
              <w:t>C</w:t>
            </w:r>
            <w:r w:rsidRPr="0041336A">
              <w:rPr>
                <w:spacing w:val="-2"/>
                <w:sz w:val="24"/>
                <w:szCs w:val="24"/>
              </w:rPr>
              <w:t>15</w:t>
            </w:r>
            <w:r w:rsidRPr="0041336A">
              <w:rPr>
                <w:spacing w:val="-2"/>
                <w:position w:val="9"/>
                <w:sz w:val="24"/>
                <w:szCs w:val="24"/>
              </w:rPr>
              <w:t>H</w:t>
            </w:r>
            <w:r w:rsidRPr="0041336A">
              <w:rPr>
                <w:spacing w:val="-2"/>
                <w:sz w:val="24"/>
                <w:szCs w:val="24"/>
              </w:rPr>
              <w:t>14</w:t>
            </w:r>
            <w:r w:rsidRPr="0041336A">
              <w:rPr>
                <w:spacing w:val="-2"/>
                <w:position w:val="9"/>
                <w:sz w:val="24"/>
                <w:szCs w:val="24"/>
              </w:rPr>
              <w:t>O</w:t>
            </w:r>
            <w:r w:rsidRPr="0041336A">
              <w:rPr>
                <w:spacing w:val="-2"/>
                <w:sz w:val="24"/>
                <w:szCs w:val="24"/>
              </w:rPr>
              <w:t>6</w:t>
            </w:r>
          </w:p>
        </w:tc>
        <w:tc>
          <w:tcPr>
            <w:tcW w:w="1681" w:type="dxa"/>
          </w:tcPr>
          <w:p w14:paraId="62B6CD9C" w14:textId="77777777" w:rsidR="00E036B7" w:rsidRPr="0041336A" w:rsidRDefault="00000000" w:rsidP="00A62AE1">
            <w:pPr>
              <w:pStyle w:val="TableParagraph"/>
              <w:ind w:left="41"/>
              <w:rPr>
                <w:sz w:val="24"/>
                <w:szCs w:val="24"/>
              </w:rPr>
            </w:pPr>
            <w:r w:rsidRPr="0041336A">
              <w:rPr>
                <w:spacing w:val="-2"/>
                <w:sz w:val="24"/>
                <w:szCs w:val="24"/>
              </w:rPr>
              <w:t>39.25</w:t>
            </w:r>
          </w:p>
        </w:tc>
      </w:tr>
      <w:tr w:rsidR="00E036B7" w:rsidRPr="0041336A" w14:paraId="76EAE5E1" w14:textId="77777777" w:rsidTr="001762D8">
        <w:trPr>
          <w:trHeight w:val="170"/>
        </w:trPr>
        <w:tc>
          <w:tcPr>
            <w:tcW w:w="1555" w:type="dxa"/>
            <w:tcBorders>
              <w:bottom w:val="single" w:sz="4" w:space="0" w:color="000000"/>
            </w:tcBorders>
          </w:tcPr>
          <w:p w14:paraId="41E238F8" w14:textId="77777777" w:rsidR="00E036B7" w:rsidRPr="0041336A" w:rsidRDefault="00000000" w:rsidP="00A62AE1">
            <w:pPr>
              <w:pStyle w:val="TableParagraph"/>
              <w:ind w:left="115"/>
              <w:jc w:val="left"/>
              <w:rPr>
                <w:sz w:val="24"/>
                <w:szCs w:val="24"/>
              </w:rPr>
            </w:pPr>
            <w:r w:rsidRPr="0041336A">
              <w:rPr>
                <w:spacing w:val="-2"/>
                <w:sz w:val="24"/>
                <w:szCs w:val="24"/>
              </w:rPr>
              <w:t>Naringin</w:t>
            </w:r>
          </w:p>
        </w:tc>
        <w:tc>
          <w:tcPr>
            <w:tcW w:w="877" w:type="dxa"/>
            <w:tcBorders>
              <w:bottom w:val="single" w:sz="4" w:space="0" w:color="000000"/>
            </w:tcBorders>
          </w:tcPr>
          <w:p w14:paraId="1EB058A3" w14:textId="77777777" w:rsidR="00E036B7" w:rsidRPr="0041336A" w:rsidRDefault="00000000" w:rsidP="00A62AE1">
            <w:pPr>
              <w:pStyle w:val="TableParagraph"/>
              <w:rPr>
                <w:sz w:val="24"/>
                <w:szCs w:val="24"/>
              </w:rPr>
            </w:pPr>
            <w:r w:rsidRPr="0041336A">
              <w:rPr>
                <w:spacing w:val="-2"/>
                <w:sz w:val="24"/>
                <w:szCs w:val="24"/>
              </w:rPr>
              <w:t>20.998</w:t>
            </w:r>
          </w:p>
        </w:tc>
        <w:tc>
          <w:tcPr>
            <w:tcW w:w="1216" w:type="dxa"/>
            <w:tcBorders>
              <w:bottom w:val="single" w:sz="4" w:space="0" w:color="000000"/>
            </w:tcBorders>
          </w:tcPr>
          <w:p w14:paraId="6E45372F" w14:textId="77777777" w:rsidR="00E036B7" w:rsidRPr="0041336A" w:rsidRDefault="00000000" w:rsidP="00A62AE1">
            <w:pPr>
              <w:pStyle w:val="TableParagraph"/>
              <w:ind w:left="1" w:right="1"/>
              <w:rPr>
                <w:sz w:val="24"/>
                <w:szCs w:val="24"/>
              </w:rPr>
            </w:pPr>
            <w:r w:rsidRPr="0041336A">
              <w:rPr>
                <w:spacing w:val="-2"/>
                <w:sz w:val="24"/>
                <w:szCs w:val="24"/>
              </w:rPr>
              <w:t>14.124</w:t>
            </w:r>
          </w:p>
        </w:tc>
        <w:tc>
          <w:tcPr>
            <w:tcW w:w="1244" w:type="dxa"/>
            <w:tcBorders>
              <w:bottom w:val="single" w:sz="4" w:space="0" w:color="000000"/>
            </w:tcBorders>
          </w:tcPr>
          <w:p w14:paraId="7062FB56" w14:textId="77777777" w:rsidR="00E036B7" w:rsidRPr="0041336A" w:rsidRDefault="00000000" w:rsidP="00A62AE1">
            <w:pPr>
              <w:pStyle w:val="TableParagraph"/>
              <w:rPr>
                <w:sz w:val="24"/>
                <w:szCs w:val="24"/>
              </w:rPr>
            </w:pPr>
            <w:r w:rsidRPr="0041336A">
              <w:rPr>
                <w:spacing w:val="-2"/>
                <w:sz w:val="24"/>
                <w:szCs w:val="24"/>
              </w:rPr>
              <w:t>2.932</w:t>
            </w:r>
          </w:p>
        </w:tc>
        <w:tc>
          <w:tcPr>
            <w:tcW w:w="1321" w:type="dxa"/>
            <w:tcBorders>
              <w:bottom w:val="single" w:sz="8" w:space="0" w:color="000000"/>
            </w:tcBorders>
          </w:tcPr>
          <w:p w14:paraId="2050F66C" w14:textId="77777777" w:rsidR="00E036B7" w:rsidRPr="0041336A" w:rsidRDefault="00000000" w:rsidP="00A62AE1">
            <w:pPr>
              <w:pStyle w:val="TableParagraph"/>
              <w:ind w:right="49"/>
              <w:rPr>
                <w:sz w:val="24"/>
                <w:szCs w:val="24"/>
              </w:rPr>
            </w:pPr>
            <w:r w:rsidRPr="0041336A">
              <w:rPr>
                <w:spacing w:val="-2"/>
                <w:sz w:val="24"/>
                <w:szCs w:val="24"/>
              </w:rPr>
              <w:t>580.53</w:t>
            </w:r>
          </w:p>
        </w:tc>
        <w:tc>
          <w:tcPr>
            <w:tcW w:w="1398" w:type="dxa"/>
            <w:tcBorders>
              <w:bottom w:val="single" w:sz="8" w:space="0" w:color="000000"/>
            </w:tcBorders>
          </w:tcPr>
          <w:p w14:paraId="5D0A6187" w14:textId="77777777" w:rsidR="00E036B7" w:rsidRPr="0041336A" w:rsidRDefault="00000000" w:rsidP="00A62AE1">
            <w:pPr>
              <w:pStyle w:val="TableParagraph"/>
              <w:ind w:right="3"/>
              <w:rPr>
                <w:sz w:val="24"/>
                <w:szCs w:val="24"/>
              </w:rPr>
            </w:pPr>
            <w:r w:rsidRPr="0041336A">
              <w:rPr>
                <w:spacing w:val="-2"/>
                <w:position w:val="9"/>
                <w:sz w:val="24"/>
                <w:szCs w:val="24"/>
              </w:rPr>
              <w:t>C</w:t>
            </w:r>
            <w:r w:rsidRPr="0041336A">
              <w:rPr>
                <w:spacing w:val="-2"/>
                <w:sz w:val="24"/>
                <w:szCs w:val="24"/>
              </w:rPr>
              <w:t>27</w:t>
            </w:r>
            <w:r w:rsidRPr="0041336A">
              <w:rPr>
                <w:spacing w:val="-2"/>
                <w:position w:val="9"/>
                <w:sz w:val="24"/>
                <w:szCs w:val="24"/>
              </w:rPr>
              <w:t>H</w:t>
            </w:r>
            <w:r w:rsidRPr="0041336A">
              <w:rPr>
                <w:spacing w:val="-2"/>
                <w:sz w:val="24"/>
                <w:szCs w:val="24"/>
              </w:rPr>
              <w:t>32</w:t>
            </w:r>
            <w:r w:rsidRPr="0041336A">
              <w:rPr>
                <w:spacing w:val="-2"/>
                <w:position w:val="9"/>
                <w:sz w:val="24"/>
                <w:szCs w:val="24"/>
              </w:rPr>
              <w:t>O</w:t>
            </w:r>
            <w:r w:rsidRPr="0041336A">
              <w:rPr>
                <w:spacing w:val="-2"/>
                <w:sz w:val="24"/>
                <w:szCs w:val="24"/>
              </w:rPr>
              <w:t>14</w:t>
            </w:r>
          </w:p>
        </w:tc>
        <w:tc>
          <w:tcPr>
            <w:tcW w:w="1681" w:type="dxa"/>
            <w:tcBorders>
              <w:bottom w:val="single" w:sz="8" w:space="0" w:color="000000"/>
            </w:tcBorders>
          </w:tcPr>
          <w:p w14:paraId="724C5F24" w14:textId="77777777" w:rsidR="00E036B7" w:rsidRPr="0041336A" w:rsidRDefault="00000000" w:rsidP="00A62AE1">
            <w:pPr>
              <w:pStyle w:val="TableParagraph"/>
              <w:ind w:left="41"/>
              <w:rPr>
                <w:sz w:val="24"/>
                <w:szCs w:val="24"/>
              </w:rPr>
            </w:pPr>
            <w:r w:rsidRPr="0041336A">
              <w:rPr>
                <w:spacing w:val="-4"/>
                <w:sz w:val="24"/>
                <w:szCs w:val="24"/>
              </w:rPr>
              <w:t>5.05</w:t>
            </w:r>
          </w:p>
        </w:tc>
      </w:tr>
    </w:tbl>
    <w:p w14:paraId="2C81E80B" w14:textId="77777777" w:rsidR="00E036B7" w:rsidRPr="0041336A" w:rsidRDefault="00000000">
      <w:pPr>
        <w:pStyle w:val="Heading1"/>
        <w:spacing w:before="22"/>
        <w:ind w:left="23"/>
        <w:jc w:val="left"/>
      </w:pPr>
      <w:r w:rsidRPr="0041336A">
        <w:t>PEX:</w:t>
      </w:r>
      <w:r w:rsidRPr="0041336A">
        <w:rPr>
          <w:spacing w:val="-3"/>
        </w:rPr>
        <w:t xml:space="preserve"> </w:t>
      </w:r>
      <w:r w:rsidRPr="0041336A">
        <w:t>Plantain</w:t>
      </w:r>
      <w:r w:rsidRPr="0041336A">
        <w:rPr>
          <w:spacing w:val="-2"/>
        </w:rPr>
        <w:t xml:space="preserve"> Exudate</w:t>
      </w:r>
    </w:p>
    <w:p w14:paraId="0EAFB8DA" w14:textId="77777777" w:rsidR="00A62AE1" w:rsidRPr="0041336A" w:rsidRDefault="00A62AE1" w:rsidP="00D47CB1">
      <w:pPr>
        <w:pStyle w:val="BodyText"/>
        <w:spacing w:before="120" w:after="120" w:line="276" w:lineRule="auto"/>
        <w:ind w:left="0" w:right="561"/>
      </w:pPr>
      <w:r w:rsidRPr="0041336A">
        <w:t xml:space="preserve">The PPS extract exhibited a rich array of bioactive compounds, with kaempferol (91.34 nmol/l), vanillic acid (117.06 nmol/l), daidzein (24.27 nmol/l), and </w:t>
      </w:r>
      <w:proofErr w:type="spellStart"/>
      <w:r w:rsidRPr="0041336A">
        <w:t>butein</w:t>
      </w:r>
      <w:proofErr w:type="spellEnd"/>
      <w:r w:rsidRPr="0041336A">
        <w:t xml:space="preserve"> (21.42 nmol/l) being the most prominent. These high levels of phenolic acids and flavonoids indicate potent antioxidant and anti-inflammatory properties. Compared to PEX, PPS displayed higher concentrations of structural and antioxidant flavonoids such as ferulic acid, ellagic acid, and </w:t>
      </w:r>
      <w:proofErr w:type="spellStart"/>
      <w:r w:rsidRPr="0041336A">
        <w:t>tangeretin</w:t>
      </w:r>
      <w:proofErr w:type="spellEnd"/>
      <w:r w:rsidRPr="0041336A">
        <w:t xml:space="preserve">, suggesting stronger radical-scavenging capacity (Table 2). </w:t>
      </w:r>
    </w:p>
    <w:p w14:paraId="06534848" w14:textId="77777777" w:rsidR="001762D8" w:rsidRPr="0041336A" w:rsidRDefault="001762D8" w:rsidP="001762D8">
      <w:pPr>
        <w:spacing w:before="78" w:line="276" w:lineRule="auto"/>
        <w:jc w:val="both"/>
        <w:rPr>
          <w:b/>
          <w:sz w:val="24"/>
          <w:szCs w:val="24"/>
        </w:rPr>
      </w:pPr>
      <w:r w:rsidRPr="0041336A">
        <w:rPr>
          <w:b/>
          <w:sz w:val="24"/>
          <w:szCs w:val="24"/>
        </w:rPr>
        <w:t>Mineral</w:t>
      </w:r>
      <w:r w:rsidRPr="0041336A">
        <w:rPr>
          <w:b/>
          <w:spacing w:val="-2"/>
          <w:sz w:val="24"/>
          <w:szCs w:val="24"/>
        </w:rPr>
        <w:t xml:space="preserve"> </w:t>
      </w:r>
      <w:r w:rsidRPr="0041336A">
        <w:rPr>
          <w:b/>
          <w:sz w:val="24"/>
          <w:szCs w:val="24"/>
        </w:rPr>
        <w:t>Composition (ppm)</w:t>
      </w:r>
      <w:r w:rsidRPr="0041336A">
        <w:rPr>
          <w:b/>
          <w:spacing w:val="-1"/>
          <w:sz w:val="24"/>
          <w:szCs w:val="24"/>
        </w:rPr>
        <w:t xml:space="preserve"> </w:t>
      </w:r>
      <w:r w:rsidRPr="0041336A">
        <w:rPr>
          <w:b/>
          <w:sz w:val="24"/>
          <w:szCs w:val="24"/>
        </w:rPr>
        <w:t>of</w:t>
      </w:r>
      <w:r w:rsidRPr="0041336A">
        <w:rPr>
          <w:b/>
          <w:spacing w:val="-2"/>
          <w:sz w:val="24"/>
          <w:szCs w:val="24"/>
        </w:rPr>
        <w:t xml:space="preserve"> </w:t>
      </w:r>
      <w:r w:rsidRPr="0041336A">
        <w:rPr>
          <w:b/>
          <w:sz w:val="24"/>
          <w:szCs w:val="24"/>
        </w:rPr>
        <w:t>in Plantain Pseudo Stem (PPS) and Plantain Exudates (PEX)</w:t>
      </w:r>
    </w:p>
    <w:p w14:paraId="4408B7C4" w14:textId="77777777" w:rsidR="001762D8" w:rsidRPr="0041336A" w:rsidRDefault="001762D8" w:rsidP="001762D8">
      <w:pPr>
        <w:pStyle w:val="BodyText"/>
        <w:spacing w:line="276" w:lineRule="auto"/>
        <w:ind w:left="0" w:right="871"/>
      </w:pPr>
      <w:r>
        <w:rPr>
          <w:highlight w:val="yellow"/>
        </w:rPr>
        <w:t>The results in Table 3</w:t>
      </w:r>
      <w:r w:rsidRPr="0041336A">
        <w:rPr>
          <w:spacing w:val="-6"/>
        </w:rPr>
        <w:t xml:space="preserve"> </w:t>
      </w:r>
      <w:r w:rsidRPr="0041336A">
        <w:t>shows</w:t>
      </w:r>
      <w:r w:rsidRPr="0041336A">
        <w:rPr>
          <w:spacing w:val="-6"/>
        </w:rPr>
        <w:t xml:space="preserve"> </w:t>
      </w:r>
      <w:r w:rsidRPr="0041336A">
        <w:t>that</w:t>
      </w:r>
      <w:r w:rsidRPr="0041336A">
        <w:rPr>
          <w:spacing w:val="-6"/>
        </w:rPr>
        <w:t xml:space="preserve"> </w:t>
      </w:r>
      <w:r w:rsidRPr="0041336A">
        <w:t>both</w:t>
      </w:r>
      <w:r w:rsidRPr="0041336A">
        <w:rPr>
          <w:spacing w:val="-5"/>
        </w:rPr>
        <w:t xml:space="preserve"> </w:t>
      </w:r>
      <w:r w:rsidRPr="0041336A">
        <w:t>the</w:t>
      </w:r>
      <w:r w:rsidRPr="0041336A">
        <w:rPr>
          <w:spacing w:val="-6"/>
        </w:rPr>
        <w:t xml:space="preserve"> </w:t>
      </w:r>
      <w:r w:rsidRPr="0041336A">
        <w:t>plantain</w:t>
      </w:r>
      <w:r w:rsidRPr="0041336A">
        <w:rPr>
          <w:spacing w:val="-6"/>
        </w:rPr>
        <w:t xml:space="preserve"> </w:t>
      </w:r>
      <w:r w:rsidRPr="0041336A">
        <w:t>pseudo-stem</w:t>
      </w:r>
      <w:r w:rsidRPr="0041336A">
        <w:rPr>
          <w:spacing w:val="-6"/>
        </w:rPr>
        <w:t xml:space="preserve"> </w:t>
      </w:r>
      <w:r w:rsidRPr="0041336A">
        <w:t>and</w:t>
      </w:r>
      <w:r w:rsidRPr="0041336A">
        <w:rPr>
          <w:spacing w:val="-6"/>
        </w:rPr>
        <w:t xml:space="preserve"> </w:t>
      </w:r>
      <w:r w:rsidRPr="0041336A">
        <w:t>exudate</w:t>
      </w:r>
      <w:r w:rsidRPr="0041336A">
        <w:rPr>
          <w:spacing w:val="-6"/>
        </w:rPr>
        <w:t xml:space="preserve"> </w:t>
      </w:r>
      <w:r w:rsidRPr="0041336A">
        <w:t>contain</w:t>
      </w:r>
      <w:r w:rsidRPr="0041336A">
        <w:rPr>
          <w:spacing w:val="-6"/>
        </w:rPr>
        <w:t xml:space="preserve"> </w:t>
      </w:r>
      <w:r w:rsidRPr="0041336A">
        <w:t>essential minerals in varying amounts. The pseudo-stem recorded higher levels of iron, sodium, manganese,</w:t>
      </w:r>
      <w:r w:rsidRPr="0041336A">
        <w:rPr>
          <w:spacing w:val="-4"/>
        </w:rPr>
        <w:t xml:space="preserve"> </w:t>
      </w:r>
      <w:r w:rsidRPr="0041336A">
        <w:t>potassium,</w:t>
      </w:r>
      <w:r w:rsidRPr="0041336A">
        <w:rPr>
          <w:spacing w:val="-4"/>
        </w:rPr>
        <w:t xml:space="preserve"> </w:t>
      </w:r>
      <w:r w:rsidRPr="0041336A">
        <w:t>calcium,</w:t>
      </w:r>
      <w:r w:rsidRPr="0041336A">
        <w:rPr>
          <w:spacing w:val="-4"/>
        </w:rPr>
        <w:t xml:space="preserve"> </w:t>
      </w:r>
      <w:r w:rsidRPr="0041336A">
        <w:t>and</w:t>
      </w:r>
      <w:r w:rsidRPr="0041336A">
        <w:rPr>
          <w:spacing w:val="-4"/>
        </w:rPr>
        <w:t xml:space="preserve"> </w:t>
      </w:r>
      <w:r w:rsidRPr="0041336A">
        <w:t>magnesium,</w:t>
      </w:r>
      <w:r w:rsidRPr="0041336A">
        <w:rPr>
          <w:spacing w:val="-2"/>
        </w:rPr>
        <w:t xml:space="preserve"> </w:t>
      </w:r>
      <w:r w:rsidRPr="0041336A">
        <w:t>while</w:t>
      </w:r>
      <w:r w:rsidRPr="0041336A">
        <w:rPr>
          <w:spacing w:val="-4"/>
        </w:rPr>
        <w:t xml:space="preserve"> </w:t>
      </w:r>
      <w:r w:rsidRPr="0041336A">
        <w:t>the</w:t>
      </w:r>
      <w:r w:rsidRPr="0041336A">
        <w:rPr>
          <w:spacing w:val="-5"/>
        </w:rPr>
        <w:t xml:space="preserve"> </w:t>
      </w:r>
      <w:r w:rsidRPr="0041336A">
        <w:t>exudate</w:t>
      </w:r>
      <w:r w:rsidRPr="0041336A">
        <w:rPr>
          <w:spacing w:val="-4"/>
        </w:rPr>
        <w:t xml:space="preserve"> </w:t>
      </w:r>
      <w:r w:rsidRPr="0041336A">
        <w:t>had</w:t>
      </w:r>
      <w:r w:rsidRPr="0041336A">
        <w:rPr>
          <w:spacing w:val="-4"/>
        </w:rPr>
        <w:t xml:space="preserve"> </w:t>
      </w:r>
      <w:r w:rsidRPr="0041336A">
        <w:t>higher</w:t>
      </w:r>
      <w:r w:rsidRPr="0041336A">
        <w:rPr>
          <w:spacing w:val="-4"/>
        </w:rPr>
        <w:t xml:space="preserve"> </w:t>
      </w:r>
      <w:r w:rsidRPr="0041336A">
        <w:t>concentrations of</w:t>
      </w:r>
      <w:r w:rsidRPr="0041336A">
        <w:rPr>
          <w:spacing w:val="-9"/>
        </w:rPr>
        <w:t xml:space="preserve"> </w:t>
      </w:r>
      <w:r w:rsidRPr="0041336A">
        <w:t>zinc,</w:t>
      </w:r>
      <w:r w:rsidRPr="0041336A">
        <w:rPr>
          <w:spacing w:val="-9"/>
        </w:rPr>
        <w:t xml:space="preserve"> </w:t>
      </w:r>
      <w:r w:rsidRPr="0041336A">
        <w:t>copper,</w:t>
      </w:r>
      <w:r w:rsidRPr="0041336A">
        <w:rPr>
          <w:spacing w:val="-9"/>
        </w:rPr>
        <w:t xml:space="preserve"> </w:t>
      </w:r>
      <w:r w:rsidRPr="0041336A">
        <w:t>and</w:t>
      </w:r>
      <w:r w:rsidRPr="0041336A">
        <w:rPr>
          <w:spacing w:val="-8"/>
        </w:rPr>
        <w:t xml:space="preserve"> </w:t>
      </w:r>
      <w:r w:rsidRPr="0041336A">
        <w:t>phosphorus.</w:t>
      </w:r>
      <w:r w:rsidRPr="0041336A">
        <w:rPr>
          <w:spacing w:val="-8"/>
        </w:rPr>
        <w:t xml:space="preserve"> </w:t>
      </w:r>
      <w:r w:rsidRPr="0041336A">
        <w:t>The</w:t>
      </w:r>
      <w:r w:rsidRPr="0041336A">
        <w:rPr>
          <w:spacing w:val="-9"/>
        </w:rPr>
        <w:t xml:space="preserve"> </w:t>
      </w:r>
      <w:r w:rsidRPr="0041336A">
        <w:t>differences</w:t>
      </w:r>
      <w:r w:rsidRPr="0041336A">
        <w:rPr>
          <w:spacing w:val="-8"/>
        </w:rPr>
        <w:t xml:space="preserve"> </w:t>
      </w:r>
      <w:r w:rsidRPr="0041336A">
        <w:t>in</w:t>
      </w:r>
      <w:r w:rsidRPr="0041336A">
        <w:rPr>
          <w:spacing w:val="-8"/>
        </w:rPr>
        <w:t xml:space="preserve"> </w:t>
      </w:r>
      <w:r w:rsidRPr="0041336A">
        <w:t>most</w:t>
      </w:r>
      <w:r w:rsidRPr="0041336A">
        <w:rPr>
          <w:spacing w:val="-10"/>
        </w:rPr>
        <w:t xml:space="preserve"> </w:t>
      </w:r>
      <w:r w:rsidRPr="0041336A">
        <w:t>minerals</w:t>
      </w:r>
      <w:r w:rsidRPr="0041336A">
        <w:rPr>
          <w:spacing w:val="-8"/>
        </w:rPr>
        <w:t xml:space="preserve"> </w:t>
      </w:r>
      <w:r w:rsidRPr="0041336A">
        <w:t>were</w:t>
      </w:r>
      <w:r w:rsidRPr="0041336A">
        <w:rPr>
          <w:spacing w:val="-10"/>
        </w:rPr>
        <w:t xml:space="preserve"> </w:t>
      </w:r>
      <w:r w:rsidRPr="0041336A">
        <w:t>statistically</w:t>
      </w:r>
      <w:r w:rsidRPr="0041336A">
        <w:rPr>
          <w:spacing w:val="-15"/>
        </w:rPr>
        <w:t xml:space="preserve"> </w:t>
      </w:r>
      <w:r w:rsidRPr="0041336A">
        <w:t>significant (p &lt; 0.05), except for sodium and potassium, which were not significant (p &gt; 0.05).</w:t>
      </w:r>
    </w:p>
    <w:p w14:paraId="1D7EAA3B" w14:textId="77777777" w:rsidR="001762D8" w:rsidRPr="0041336A" w:rsidRDefault="001762D8" w:rsidP="00D47CB1">
      <w:pPr>
        <w:pStyle w:val="Heading1"/>
        <w:spacing w:before="120" w:after="120" w:line="276" w:lineRule="auto"/>
        <w:ind w:left="0" w:right="561"/>
      </w:pPr>
      <w:r w:rsidRPr="0041336A">
        <w:lastRenderedPageBreak/>
        <w:t>Sulphur</w:t>
      </w:r>
      <w:r w:rsidRPr="0041336A">
        <w:rPr>
          <w:spacing w:val="-3"/>
        </w:rPr>
        <w:t xml:space="preserve"> </w:t>
      </w:r>
      <w:r w:rsidRPr="0041336A">
        <w:t>Content</w:t>
      </w:r>
      <w:r w:rsidRPr="0041336A">
        <w:rPr>
          <w:spacing w:val="-1"/>
        </w:rPr>
        <w:t xml:space="preserve"> </w:t>
      </w:r>
      <w:r w:rsidRPr="0041336A">
        <w:t>(%)</w:t>
      </w:r>
      <w:r w:rsidRPr="0041336A">
        <w:rPr>
          <w:spacing w:val="-1"/>
        </w:rPr>
        <w:t xml:space="preserve"> </w:t>
      </w:r>
      <w:r w:rsidRPr="0041336A">
        <w:t>of</w:t>
      </w:r>
      <w:r w:rsidRPr="0041336A">
        <w:rPr>
          <w:spacing w:val="-1"/>
        </w:rPr>
        <w:t xml:space="preserve"> </w:t>
      </w:r>
      <w:r w:rsidRPr="0041336A">
        <w:t>PPS</w:t>
      </w:r>
      <w:r w:rsidRPr="0041336A">
        <w:rPr>
          <w:spacing w:val="-5"/>
        </w:rPr>
        <w:t xml:space="preserve"> </w:t>
      </w:r>
      <w:r w:rsidRPr="0041336A">
        <w:t>and</w:t>
      </w:r>
      <w:r w:rsidRPr="0041336A">
        <w:rPr>
          <w:spacing w:val="-1"/>
        </w:rPr>
        <w:t xml:space="preserve"> </w:t>
      </w:r>
      <w:r w:rsidRPr="0041336A">
        <w:rPr>
          <w:spacing w:val="-2"/>
        </w:rPr>
        <w:t>PEX</w:t>
      </w:r>
    </w:p>
    <w:p w14:paraId="1F554C9D" w14:textId="77777777" w:rsidR="001762D8" w:rsidRDefault="00D47CB1" w:rsidP="001762D8">
      <w:pPr>
        <w:pStyle w:val="BodyText"/>
        <w:spacing w:after="120" w:line="276" w:lineRule="auto"/>
        <w:ind w:left="0" w:right="871"/>
      </w:pPr>
      <w:r>
        <w:rPr>
          <w:highlight w:val="yellow"/>
        </w:rPr>
        <w:t>The sulphur content</w:t>
      </w:r>
      <w:r w:rsidR="001762D8" w:rsidRPr="0041336A">
        <w:rPr>
          <w:spacing w:val="-3"/>
        </w:rPr>
        <w:t xml:space="preserve"> </w:t>
      </w:r>
      <w:r w:rsidR="001762D8" w:rsidRPr="0041336A">
        <w:t>of</w:t>
      </w:r>
      <w:r w:rsidR="001762D8" w:rsidRPr="0041336A">
        <w:rPr>
          <w:spacing w:val="-4"/>
        </w:rPr>
        <w:t xml:space="preserve"> </w:t>
      </w:r>
      <w:r w:rsidR="001762D8" w:rsidRPr="0041336A">
        <w:t>the</w:t>
      </w:r>
      <w:r w:rsidR="001762D8" w:rsidRPr="0041336A">
        <w:rPr>
          <w:spacing w:val="-2"/>
        </w:rPr>
        <w:t xml:space="preserve"> </w:t>
      </w:r>
      <w:r>
        <w:t>PPS</w:t>
      </w:r>
      <w:r w:rsidR="001762D8" w:rsidRPr="0041336A">
        <w:rPr>
          <w:spacing w:val="-3"/>
        </w:rPr>
        <w:t xml:space="preserve"> </w:t>
      </w:r>
      <w:r w:rsidR="001762D8" w:rsidRPr="0041336A">
        <w:t>(2.861</w:t>
      </w:r>
      <w:r w:rsidR="001762D8" w:rsidRPr="0041336A">
        <w:rPr>
          <w:spacing w:val="-3"/>
        </w:rPr>
        <w:t xml:space="preserve"> </w:t>
      </w:r>
      <w:r w:rsidR="001762D8" w:rsidRPr="0041336A">
        <w:t>±</w:t>
      </w:r>
      <w:r w:rsidR="001762D8" w:rsidRPr="0041336A">
        <w:rPr>
          <w:spacing w:val="-3"/>
        </w:rPr>
        <w:t xml:space="preserve"> </w:t>
      </w:r>
      <w:r w:rsidR="001762D8" w:rsidRPr="0041336A">
        <w:t>0.002%)</w:t>
      </w:r>
      <w:r w:rsidR="001762D8" w:rsidRPr="0041336A">
        <w:rPr>
          <w:spacing w:val="-5"/>
        </w:rPr>
        <w:t xml:space="preserve"> </w:t>
      </w:r>
      <w:r w:rsidR="001762D8" w:rsidRPr="0041336A">
        <w:t xml:space="preserve">was significantly higher (p = 0.047) than that of the </w:t>
      </w:r>
      <w:r>
        <w:t>PEX</w:t>
      </w:r>
      <w:r w:rsidR="001762D8" w:rsidRPr="0041336A">
        <w:t xml:space="preserve"> (1.892 ± 2.22%).</w:t>
      </w:r>
    </w:p>
    <w:p w14:paraId="2668D8D6" w14:textId="77777777" w:rsidR="00D47CB1" w:rsidRPr="0041336A" w:rsidRDefault="00D47CB1" w:rsidP="00D47CB1">
      <w:pPr>
        <w:pStyle w:val="Heading1"/>
        <w:tabs>
          <w:tab w:val="left" w:pos="563"/>
        </w:tabs>
        <w:spacing w:before="76" w:line="276" w:lineRule="auto"/>
        <w:ind w:left="0"/>
      </w:pPr>
      <w:r w:rsidRPr="0041336A">
        <w:t>Amino</w:t>
      </w:r>
      <w:r w:rsidRPr="0041336A">
        <w:rPr>
          <w:spacing w:val="-2"/>
        </w:rPr>
        <w:t xml:space="preserve"> </w:t>
      </w:r>
      <w:r w:rsidRPr="0041336A">
        <w:t>Acid</w:t>
      </w:r>
      <w:r w:rsidRPr="0041336A">
        <w:rPr>
          <w:spacing w:val="-2"/>
        </w:rPr>
        <w:t xml:space="preserve"> </w:t>
      </w:r>
      <w:r w:rsidRPr="0041336A">
        <w:t>Composition</w:t>
      </w:r>
      <w:r w:rsidRPr="0041336A">
        <w:rPr>
          <w:spacing w:val="-1"/>
        </w:rPr>
        <w:t xml:space="preserve"> </w:t>
      </w:r>
      <w:r w:rsidRPr="0041336A">
        <w:t>of</w:t>
      </w:r>
      <w:r w:rsidRPr="0041336A">
        <w:rPr>
          <w:spacing w:val="-1"/>
        </w:rPr>
        <w:t xml:space="preserve"> </w:t>
      </w:r>
      <w:r w:rsidRPr="0041336A">
        <w:t>Plantain</w:t>
      </w:r>
      <w:r w:rsidRPr="0041336A">
        <w:rPr>
          <w:spacing w:val="-2"/>
        </w:rPr>
        <w:t xml:space="preserve"> </w:t>
      </w:r>
      <w:r w:rsidRPr="0041336A">
        <w:t>Exudate</w:t>
      </w:r>
      <w:r w:rsidRPr="0041336A">
        <w:rPr>
          <w:spacing w:val="-3"/>
        </w:rPr>
        <w:t xml:space="preserve"> </w:t>
      </w:r>
      <w:r w:rsidRPr="0041336A">
        <w:rPr>
          <w:spacing w:val="-2"/>
        </w:rPr>
        <w:t>(PEX) and Plantain Pseudo-Stem (PPS)</w:t>
      </w:r>
    </w:p>
    <w:p w14:paraId="1F534D41" w14:textId="77777777" w:rsidR="00D47CB1" w:rsidRPr="0041336A" w:rsidRDefault="00D47CB1" w:rsidP="00D47CB1">
      <w:pPr>
        <w:pStyle w:val="BodyText"/>
        <w:spacing w:line="276" w:lineRule="auto"/>
        <w:ind w:left="23" w:right="17"/>
      </w:pPr>
      <w:r w:rsidRPr="0041336A">
        <w:t xml:space="preserve">The amino acid composition of PEX revealed the presence of both essential and non-essential amino acids, with serine (52.53 mg/100 g; 499.82 </w:t>
      </w:r>
      <w:proofErr w:type="spellStart"/>
      <w:r w:rsidRPr="0041336A">
        <w:t>μmol</w:t>
      </w:r>
      <w:proofErr w:type="spellEnd"/>
      <w:r w:rsidRPr="0041336A">
        <w:t xml:space="preserve">/l) being the most abundant, followed by proline, arginine, histidine, and valine </w:t>
      </w:r>
      <w:r>
        <w:rPr>
          <w:highlight w:val="yellow"/>
        </w:rPr>
        <w:t>(Table 4)</w:t>
      </w:r>
      <w:r>
        <w:t xml:space="preserve">. </w:t>
      </w:r>
      <w:r>
        <w:rPr>
          <w:highlight w:val="yellow"/>
        </w:rPr>
        <w:t>The amino acid profile of PPS was similar to that of PEX</w:t>
      </w:r>
      <w:r w:rsidRPr="0041336A">
        <w:rPr>
          <w:spacing w:val="-6"/>
        </w:rPr>
        <w:t xml:space="preserve"> </w:t>
      </w:r>
      <w:r w:rsidRPr="0041336A">
        <w:t>but</w:t>
      </w:r>
      <w:r w:rsidRPr="0041336A">
        <w:rPr>
          <w:spacing w:val="-4"/>
        </w:rPr>
        <w:t xml:space="preserve"> </w:t>
      </w:r>
      <w:r w:rsidRPr="0041336A">
        <w:t>with</w:t>
      </w:r>
      <w:r w:rsidRPr="0041336A">
        <w:rPr>
          <w:spacing w:val="-4"/>
        </w:rPr>
        <w:t xml:space="preserve"> </w:t>
      </w:r>
      <w:r w:rsidRPr="0041336A">
        <w:t>generally</w:t>
      </w:r>
      <w:r w:rsidRPr="0041336A">
        <w:rPr>
          <w:spacing w:val="-7"/>
        </w:rPr>
        <w:t xml:space="preserve"> </w:t>
      </w:r>
      <w:r w:rsidRPr="0041336A">
        <w:t>higher</w:t>
      </w:r>
      <w:r w:rsidRPr="0041336A">
        <w:rPr>
          <w:spacing w:val="-6"/>
        </w:rPr>
        <w:t xml:space="preserve"> </w:t>
      </w:r>
      <w:r w:rsidRPr="0041336A">
        <w:t xml:space="preserve">concentrations of key amino acids such as serine (59.75 mg/100 g; 568.55 </w:t>
      </w:r>
      <w:proofErr w:type="spellStart"/>
      <w:r w:rsidRPr="0041336A">
        <w:t>μmol</w:t>
      </w:r>
      <w:proofErr w:type="spellEnd"/>
      <w:r w:rsidRPr="0041336A">
        <w:t xml:space="preserve">/l), tyrosine (45.49 </w:t>
      </w:r>
      <w:proofErr w:type="spellStart"/>
      <w:r w:rsidRPr="0041336A">
        <w:t>μmol</w:t>
      </w:r>
      <w:proofErr w:type="spellEnd"/>
      <w:r w:rsidRPr="0041336A">
        <w:t xml:space="preserve">/l), and proline (87.14 </w:t>
      </w:r>
      <w:proofErr w:type="spellStart"/>
      <w:r w:rsidRPr="0041336A">
        <w:t>μmol</w:t>
      </w:r>
      <w:proofErr w:type="spellEnd"/>
      <w:r w:rsidRPr="0041336A">
        <w:t xml:space="preserve">/l), highlighting its richer proteinaceous nature (Table </w:t>
      </w:r>
      <w:r w:rsidR="007A0148">
        <w:t>5</w:t>
      </w:r>
      <w:r w:rsidRPr="0041336A">
        <w:t>).</w:t>
      </w:r>
    </w:p>
    <w:p w14:paraId="59C78357" w14:textId="77777777" w:rsidR="00E036B7" w:rsidRPr="0041336A" w:rsidRDefault="00000000" w:rsidP="00A62AE1">
      <w:pPr>
        <w:spacing w:before="78"/>
        <w:rPr>
          <w:b/>
          <w:sz w:val="24"/>
          <w:szCs w:val="24"/>
        </w:rPr>
      </w:pPr>
      <w:r w:rsidRPr="0041336A">
        <w:rPr>
          <w:b/>
          <w:sz w:val="24"/>
          <w:szCs w:val="24"/>
        </w:rPr>
        <w:t>Table</w:t>
      </w:r>
      <w:r w:rsidRPr="0041336A">
        <w:rPr>
          <w:b/>
          <w:spacing w:val="-2"/>
          <w:sz w:val="24"/>
          <w:szCs w:val="24"/>
        </w:rPr>
        <w:t xml:space="preserve"> </w:t>
      </w:r>
      <w:r w:rsidRPr="0041336A">
        <w:rPr>
          <w:b/>
          <w:sz w:val="24"/>
          <w:szCs w:val="24"/>
        </w:rPr>
        <w:t>2:</w:t>
      </w:r>
      <w:r w:rsidRPr="0041336A">
        <w:rPr>
          <w:b/>
          <w:spacing w:val="-4"/>
          <w:sz w:val="24"/>
          <w:szCs w:val="24"/>
        </w:rPr>
        <w:t xml:space="preserve"> </w:t>
      </w:r>
      <w:r w:rsidRPr="0041336A">
        <w:rPr>
          <w:b/>
          <w:sz w:val="24"/>
          <w:szCs w:val="24"/>
        </w:rPr>
        <w:t>Bioactive</w:t>
      </w:r>
      <w:r w:rsidRPr="0041336A">
        <w:rPr>
          <w:b/>
          <w:spacing w:val="-2"/>
          <w:sz w:val="24"/>
          <w:szCs w:val="24"/>
        </w:rPr>
        <w:t xml:space="preserve"> </w:t>
      </w:r>
      <w:r w:rsidRPr="0041336A">
        <w:rPr>
          <w:b/>
          <w:sz w:val="24"/>
          <w:szCs w:val="24"/>
        </w:rPr>
        <w:t>Compounds</w:t>
      </w:r>
      <w:r w:rsidRPr="0041336A">
        <w:rPr>
          <w:b/>
          <w:spacing w:val="-2"/>
          <w:sz w:val="24"/>
          <w:szCs w:val="24"/>
        </w:rPr>
        <w:t xml:space="preserve"> </w:t>
      </w:r>
      <w:r w:rsidR="00A62AE1" w:rsidRPr="0041336A">
        <w:rPr>
          <w:b/>
          <w:sz w:val="24"/>
          <w:szCs w:val="24"/>
        </w:rPr>
        <w:t xml:space="preserve">identified in </w:t>
      </w:r>
      <w:r w:rsidRPr="0041336A">
        <w:rPr>
          <w:b/>
          <w:sz w:val="24"/>
          <w:szCs w:val="24"/>
        </w:rPr>
        <w:t>Plantain</w:t>
      </w:r>
      <w:r w:rsidRPr="0041336A">
        <w:rPr>
          <w:b/>
          <w:spacing w:val="-2"/>
          <w:sz w:val="24"/>
          <w:szCs w:val="24"/>
        </w:rPr>
        <w:t xml:space="preserve"> </w:t>
      </w:r>
      <w:r w:rsidRPr="0041336A">
        <w:rPr>
          <w:b/>
          <w:sz w:val="24"/>
          <w:szCs w:val="24"/>
        </w:rPr>
        <w:t>Pseudo</w:t>
      </w:r>
      <w:r w:rsidRPr="0041336A">
        <w:rPr>
          <w:b/>
          <w:spacing w:val="-2"/>
          <w:sz w:val="24"/>
          <w:szCs w:val="24"/>
        </w:rPr>
        <w:t xml:space="preserve"> </w:t>
      </w:r>
      <w:r w:rsidRPr="0041336A">
        <w:rPr>
          <w:b/>
          <w:sz w:val="24"/>
          <w:szCs w:val="24"/>
        </w:rPr>
        <w:t>Stem</w:t>
      </w:r>
      <w:r w:rsidRPr="0041336A">
        <w:rPr>
          <w:b/>
          <w:spacing w:val="-5"/>
          <w:sz w:val="24"/>
          <w:szCs w:val="24"/>
        </w:rPr>
        <w:t xml:space="preserve"> </w:t>
      </w:r>
      <w:r w:rsidRPr="0041336A">
        <w:rPr>
          <w:b/>
          <w:spacing w:val="-2"/>
          <w:sz w:val="24"/>
          <w:szCs w:val="24"/>
        </w:rPr>
        <w:t>(PPS)</w:t>
      </w:r>
    </w:p>
    <w:p w14:paraId="56067A72" w14:textId="77777777" w:rsidR="00E036B7" w:rsidRPr="0041336A" w:rsidRDefault="00E036B7">
      <w:pPr>
        <w:pStyle w:val="BodyText"/>
        <w:spacing w:before="2"/>
        <w:ind w:left="0"/>
        <w:jc w:val="left"/>
        <w:rPr>
          <w:b/>
        </w:rPr>
      </w:pPr>
    </w:p>
    <w:tbl>
      <w:tblPr>
        <w:tblW w:w="0" w:type="auto"/>
        <w:tblInd w:w="23" w:type="dxa"/>
        <w:tblLayout w:type="fixed"/>
        <w:tblCellMar>
          <w:left w:w="0" w:type="dxa"/>
          <w:right w:w="0" w:type="dxa"/>
        </w:tblCellMar>
        <w:tblLook w:val="01E0" w:firstRow="1" w:lastRow="1" w:firstColumn="1" w:lastColumn="1" w:noHBand="0" w:noVBand="0"/>
      </w:tblPr>
      <w:tblGrid>
        <w:gridCol w:w="1609"/>
        <w:gridCol w:w="1087"/>
        <w:gridCol w:w="1273"/>
        <w:gridCol w:w="1301"/>
        <w:gridCol w:w="1391"/>
        <w:gridCol w:w="1443"/>
        <w:gridCol w:w="1763"/>
      </w:tblGrid>
      <w:tr w:rsidR="00E036B7" w:rsidRPr="0041336A" w14:paraId="6EB0CAFB" w14:textId="77777777">
        <w:trPr>
          <w:trHeight w:val="551"/>
        </w:trPr>
        <w:tc>
          <w:tcPr>
            <w:tcW w:w="1609" w:type="dxa"/>
            <w:tcBorders>
              <w:top w:val="single" w:sz="4" w:space="0" w:color="000000"/>
              <w:bottom w:val="single" w:sz="4" w:space="0" w:color="000000"/>
            </w:tcBorders>
          </w:tcPr>
          <w:p w14:paraId="51943916" w14:textId="77777777" w:rsidR="00E036B7" w:rsidRPr="0041336A" w:rsidRDefault="00000000" w:rsidP="001762D8">
            <w:pPr>
              <w:pStyle w:val="TableParagraph"/>
              <w:ind w:left="194"/>
              <w:jc w:val="left"/>
              <w:rPr>
                <w:b/>
                <w:sz w:val="24"/>
                <w:szCs w:val="24"/>
              </w:rPr>
            </w:pPr>
            <w:r w:rsidRPr="0041336A">
              <w:rPr>
                <w:b/>
                <w:spacing w:val="-2"/>
                <w:sz w:val="24"/>
                <w:szCs w:val="24"/>
              </w:rPr>
              <w:t>Compounds</w:t>
            </w:r>
          </w:p>
        </w:tc>
        <w:tc>
          <w:tcPr>
            <w:tcW w:w="1087" w:type="dxa"/>
            <w:tcBorders>
              <w:top w:val="single" w:sz="4" w:space="0" w:color="000000"/>
              <w:bottom w:val="single" w:sz="4" w:space="0" w:color="000000"/>
            </w:tcBorders>
          </w:tcPr>
          <w:p w14:paraId="3E5EDA62" w14:textId="77777777" w:rsidR="00E036B7" w:rsidRPr="0041336A" w:rsidRDefault="00000000" w:rsidP="001762D8">
            <w:pPr>
              <w:pStyle w:val="TableParagraph"/>
              <w:ind w:left="301"/>
              <w:jc w:val="left"/>
              <w:rPr>
                <w:b/>
                <w:sz w:val="24"/>
                <w:szCs w:val="24"/>
              </w:rPr>
            </w:pPr>
            <w:r w:rsidRPr="0041336A">
              <w:rPr>
                <w:b/>
                <w:spacing w:val="-4"/>
                <w:sz w:val="24"/>
                <w:szCs w:val="24"/>
              </w:rPr>
              <w:t>Area</w:t>
            </w:r>
          </w:p>
          <w:p w14:paraId="57ECAFD3" w14:textId="77777777" w:rsidR="00E036B7" w:rsidRPr="0041336A" w:rsidRDefault="00000000" w:rsidP="001762D8">
            <w:pPr>
              <w:pStyle w:val="TableParagraph"/>
              <w:ind w:left="265"/>
              <w:jc w:val="left"/>
              <w:rPr>
                <w:b/>
                <w:sz w:val="24"/>
                <w:szCs w:val="24"/>
              </w:rPr>
            </w:pPr>
            <w:r w:rsidRPr="0041336A">
              <w:rPr>
                <w:b/>
                <w:spacing w:val="-2"/>
                <w:sz w:val="24"/>
                <w:szCs w:val="24"/>
              </w:rPr>
              <w:t>(PAs)</w:t>
            </w:r>
          </w:p>
        </w:tc>
        <w:tc>
          <w:tcPr>
            <w:tcW w:w="1273" w:type="dxa"/>
            <w:tcBorders>
              <w:top w:val="single" w:sz="4" w:space="0" w:color="000000"/>
              <w:bottom w:val="single" w:sz="4" w:space="0" w:color="000000"/>
            </w:tcBorders>
          </w:tcPr>
          <w:p w14:paraId="2E2223C5" w14:textId="77777777" w:rsidR="00E036B7" w:rsidRPr="0041336A" w:rsidRDefault="00000000" w:rsidP="001762D8">
            <w:pPr>
              <w:pStyle w:val="TableParagraph"/>
              <w:ind w:left="15" w:right="4"/>
              <w:rPr>
                <w:b/>
                <w:sz w:val="24"/>
                <w:szCs w:val="24"/>
              </w:rPr>
            </w:pPr>
            <w:r w:rsidRPr="0041336A">
              <w:rPr>
                <w:b/>
                <w:spacing w:val="-2"/>
                <w:sz w:val="24"/>
                <w:szCs w:val="24"/>
              </w:rPr>
              <w:t>Retention</w:t>
            </w:r>
          </w:p>
          <w:p w14:paraId="6EC3088B" w14:textId="77777777" w:rsidR="00E036B7" w:rsidRPr="0041336A" w:rsidRDefault="00000000" w:rsidP="001762D8">
            <w:pPr>
              <w:pStyle w:val="TableParagraph"/>
              <w:ind w:left="15" w:right="2"/>
              <w:rPr>
                <w:b/>
                <w:sz w:val="24"/>
                <w:szCs w:val="24"/>
              </w:rPr>
            </w:pPr>
            <w:r w:rsidRPr="0041336A">
              <w:rPr>
                <w:b/>
                <w:spacing w:val="-4"/>
                <w:sz w:val="24"/>
                <w:szCs w:val="24"/>
              </w:rPr>
              <w:t>time</w:t>
            </w:r>
          </w:p>
        </w:tc>
        <w:tc>
          <w:tcPr>
            <w:tcW w:w="1301" w:type="dxa"/>
            <w:tcBorders>
              <w:top w:val="single" w:sz="4" w:space="0" w:color="000000"/>
              <w:bottom w:val="single" w:sz="4" w:space="0" w:color="000000"/>
            </w:tcBorders>
          </w:tcPr>
          <w:p w14:paraId="4B2B9D61" w14:textId="77777777" w:rsidR="00E036B7" w:rsidRPr="0041336A" w:rsidRDefault="00000000" w:rsidP="001762D8">
            <w:pPr>
              <w:pStyle w:val="TableParagraph"/>
              <w:ind w:left="1" w:right="14"/>
              <w:rPr>
                <w:b/>
                <w:sz w:val="24"/>
                <w:szCs w:val="24"/>
              </w:rPr>
            </w:pPr>
            <w:r w:rsidRPr="0041336A">
              <w:rPr>
                <w:b/>
                <w:spacing w:val="-2"/>
                <w:sz w:val="24"/>
                <w:szCs w:val="24"/>
              </w:rPr>
              <w:t>Amt/Area</w:t>
            </w:r>
          </w:p>
          <w:p w14:paraId="634166D5" w14:textId="77777777" w:rsidR="00E036B7" w:rsidRPr="0041336A" w:rsidRDefault="00000000" w:rsidP="001762D8">
            <w:pPr>
              <w:pStyle w:val="TableParagraph"/>
              <w:ind w:right="14"/>
              <w:rPr>
                <w:b/>
                <w:sz w:val="24"/>
                <w:szCs w:val="24"/>
              </w:rPr>
            </w:pPr>
            <w:r w:rsidRPr="0041336A">
              <w:rPr>
                <w:b/>
                <w:spacing w:val="-2"/>
                <w:sz w:val="24"/>
                <w:szCs w:val="24"/>
              </w:rPr>
              <w:t>(PPM)</w:t>
            </w:r>
          </w:p>
        </w:tc>
        <w:tc>
          <w:tcPr>
            <w:tcW w:w="1391" w:type="dxa"/>
            <w:tcBorders>
              <w:top w:val="single" w:sz="4" w:space="0" w:color="000000"/>
              <w:bottom w:val="single" w:sz="4" w:space="0" w:color="000000"/>
            </w:tcBorders>
          </w:tcPr>
          <w:p w14:paraId="5F12D5FD" w14:textId="77777777" w:rsidR="00E036B7" w:rsidRPr="0041336A" w:rsidRDefault="00000000" w:rsidP="001762D8">
            <w:pPr>
              <w:pStyle w:val="TableParagraph"/>
              <w:ind w:left="2" w:right="49"/>
              <w:rPr>
                <w:b/>
                <w:sz w:val="24"/>
                <w:szCs w:val="24"/>
              </w:rPr>
            </w:pPr>
            <w:r w:rsidRPr="0041336A">
              <w:rPr>
                <w:b/>
                <w:spacing w:val="-2"/>
                <w:sz w:val="24"/>
                <w:szCs w:val="24"/>
              </w:rPr>
              <w:t>Molecular</w:t>
            </w:r>
          </w:p>
          <w:p w14:paraId="70A8383A" w14:textId="77777777" w:rsidR="00E036B7" w:rsidRPr="0041336A" w:rsidRDefault="00000000" w:rsidP="001762D8">
            <w:pPr>
              <w:pStyle w:val="TableParagraph"/>
              <w:ind w:left="3" w:right="49"/>
              <w:rPr>
                <w:b/>
                <w:sz w:val="24"/>
                <w:szCs w:val="24"/>
              </w:rPr>
            </w:pPr>
            <w:r w:rsidRPr="0041336A">
              <w:rPr>
                <w:b/>
                <w:spacing w:val="-2"/>
                <w:sz w:val="24"/>
                <w:szCs w:val="24"/>
              </w:rPr>
              <w:t>weight</w:t>
            </w:r>
          </w:p>
        </w:tc>
        <w:tc>
          <w:tcPr>
            <w:tcW w:w="1443" w:type="dxa"/>
            <w:tcBorders>
              <w:top w:val="single" w:sz="4" w:space="0" w:color="000000"/>
              <w:bottom w:val="single" w:sz="4" w:space="0" w:color="000000"/>
            </w:tcBorders>
          </w:tcPr>
          <w:p w14:paraId="008209CD" w14:textId="77777777" w:rsidR="00E036B7" w:rsidRPr="0041336A" w:rsidRDefault="00000000" w:rsidP="001762D8">
            <w:pPr>
              <w:pStyle w:val="TableParagraph"/>
              <w:ind w:left="208"/>
              <w:jc w:val="left"/>
              <w:rPr>
                <w:b/>
                <w:sz w:val="24"/>
                <w:szCs w:val="24"/>
              </w:rPr>
            </w:pPr>
            <w:r w:rsidRPr="0041336A">
              <w:rPr>
                <w:b/>
                <w:spacing w:val="-2"/>
                <w:sz w:val="24"/>
                <w:szCs w:val="24"/>
              </w:rPr>
              <w:t>Molecular</w:t>
            </w:r>
          </w:p>
          <w:p w14:paraId="17BEB359" w14:textId="77777777" w:rsidR="00E036B7" w:rsidRPr="0041336A" w:rsidRDefault="00000000" w:rsidP="001762D8">
            <w:pPr>
              <w:pStyle w:val="TableParagraph"/>
              <w:ind w:left="321"/>
              <w:jc w:val="left"/>
              <w:rPr>
                <w:b/>
                <w:sz w:val="24"/>
                <w:szCs w:val="24"/>
              </w:rPr>
            </w:pPr>
            <w:r w:rsidRPr="0041336A">
              <w:rPr>
                <w:b/>
                <w:spacing w:val="-2"/>
                <w:sz w:val="24"/>
                <w:szCs w:val="24"/>
              </w:rPr>
              <w:t>formula</w:t>
            </w:r>
          </w:p>
        </w:tc>
        <w:tc>
          <w:tcPr>
            <w:tcW w:w="1763" w:type="dxa"/>
            <w:tcBorders>
              <w:top w:val="single" w:sz="4" w:space="0" w:color="000000"/>
              <w:bottom w:val="single" w:sz="4" w:space="0" w:color="000000"/>
            </w:tcBorders>
          </w:tcPr>
          <w:p w14:paraId="09F327D1" w14:textId="77777777" w:rsidR="00E036B7" w:rsidRPr="0041336A" w:rsidRDefault="00000000" w:rsidP="001762D8">
            <w:pPr>
              <w:pStyle w:val="TableParagraph"/>
              <w:ind w:left="53" w:right="3"/>
              <w:rPr>
                <w:b/>
                <w:sz w:val="24"/>
                <w:szCs w:val="24"/>
              </w:rPr>
            </w:pPr>
            <w:r w:rsidRPr="0041336A">
              <w:rPr>
                <w:b/>
                <w:spacing w:val="-2"/>
                <w:sz w:val="24"/>
                <w:szCs w:val="24"/>
              </w:rPr>
              <w:t>Concentration</w:t>
            </w:r>
          </w:p>
          <w:p w14:paraId="504B2AAB" w14:textId="77777777" w:rsidR="00E036B7" w:rsidRPr="0041336A" w:rsidRDefault="00000000" w:rsidP="001762D8">
            <w:pPr>
              <w:pStyle w:val="TableParagraph"/>
              <w:ind w:left="53" w:right="2"/>
              <w:rPr>
                <w:b/>
                <w:sz w:val="24"/>
                <w:szCs w:val="24"/>
              </w:rPr>
            </w:pPr>
            <w:r w:rsidRPr="0041336A">
              <w:rPr>
                <w:b/>
                <w:spacing w:val="-2"/>
                <w:sz w:val="24"/>
                <w:szCs w:val="24"/>
              </w:rPr>
              <w:t>(nmol/l)</w:t>
            </w:r>
          </w:p>
        </w:tc>
      </w:tr>
      <w:tr w:rsidR="00E036B7" w:rsidRPr="0041336A" w14:paraId="7B88AE23" w14:textId="77777777" w:rsidTr="001762D8">
        <w:trPr>
          <w:trHeight w:val="234"/>
        </w:trPr>
        <w:tc>
          <w:tcPr>
            <w:tcW w:w="1609" w:type="dxa"/>
            <w:tcBorders>
              <w:top w:val="single" w:sz="4" w:space="0" w:color="000000"/>
            </w:tcBorders>
          </w:tcPr>
          <w:p w14:paraId="0F67F413" w14:textId="77777777" w:rsidR="00E036B7" w:rsidRPr="0041336A" w:rsidRDefault="00000000" w:rsidP="001762D8">
            <w:pPr>
              <w:pStyle w:val="TableParagraph"/>
              <w:ind w:left="115"/>
              <w:jc w:val="left"/>
              <w:rPr>
                <w:sz w:val="24"/>
                <w:szCs w:val="24"/>
              </w:rPr>
            </w:pPr>
            <w:r w:rsidRPr="0041336A">
              <w:rPr>
                <w:spacing w:val="-2"/>
                <w:sz w:val="24"/>
                <w:szCs w:val="24"/>
              </w:rPr>
              <w:t>Kaempferol</w:t>
            </w:r>
          </w:p>
        </w:tc>
        <w:tc>
          <w:tcPr>
            <w:tcW w:w="1087" w:type="dxa"/>
            <w:tcBorders>
              <w:top w:val="single" w:sz="4" w:space="0" w:color="000000"/>
            </w:tcBorders>
          </w:tcPr>
          <w:p w14:paraId="220B3E2B" w14:textId="77777777" w:rsidR="00E036B7" w:rsidRPr="0041336A" w:rsidRDefault="00000000" w:rsidP="001762D8">
            <w:pPr>
              <w:pStyle w:val="TableParagraph"/>
              <w:ind w:left="17"/>
              <w:rPr>
                <w:sz w:val="24"/>
                <w:szCs w:val="24"/>
              </w:rPr>
            </w:pPr>
            <w:r w:rsidRPr="0041336A">
              <w:rPr>
                <w:spacing w:val="-2"/>
                <w:sz w:val="24"/>
                <w:szCs w:val="24"/>
              </w:rPr>
              <w:t>210.53</w:t>
            </w:r>
          </w:p>
        </w:tc>
        <w:tc>
          <w:tcPr>
            <w:tcW w:w="1273" w:type="dxa"/>
            <w:tcBorders>
              <w:top w:val="single" w:sz="4" w:space="0" w:color="000000"/>
            </w:tcBorders>
          </w:tcPr>
          <w:p w14:paraId="245CB31E" w14:textId="77777777" w:rsidR="00E036B7" w:rsidRPr="0041336A" w:rsidRDefault="00000000" w:rsidP="001762D8">
            <w:pPr>
              <w:pStyle w:val="TableParagraph"/>
              <w:ind w:left="15"/>
              <w:rPr>
                <w:sz w:val="24"/>
                <w:szCs w:val="24"/>
              </w:rPr>
            </w:pPr>
            <w:r w:rsidRPr="0041336A">
              <w:rPr>
                <w:spacing w:val="-2"/>
                <w:sz w:val="24"/>
                <w:szCs w:val="24"/>
              </w:rPr>
              <w:t>2.617</w:t>
            </w:r>
          </w:p>
        </w:tc>
        <w:tc>
          <w:tcPr>
            <w:tcW w:w="1301" w:type="dxa"/>
            <w:tcBorders>
              <w:top w:val="single" w:sz="4" w:space="0" w:color="000000"/>
            </w:tcBorders>
          </w:tcPr>
          <w:p w14:paraId="135041EB" w14:textId="77777777" w:rsidR="00E036B7" w:rsidRPr="0041336A" w:rsidRDefault="00000000" w:rsidP="001762D8">
            <w:pPr>
              <w:pStyle w:val="TableParagraph"/>
              <w:ind w:left="2" w:right="14"/>
              <w:rPr>
                <w:sz w:val="24"/>
                <w:szCs w:val="24"/>
              </w:rPr>
            </w:pPr>
            <w:r w:rsidRPr="0041336A">
              <w:rPr>
                <w:spacing w:val="-2"/>
                <w:sz w:val="24"/>
                <w:szCs w:val="24"/>
              </w:rPr>
              <w:t>26.146</w:t>
            </w:r>
          </w:p>
        </w:tc>
        <w:tc>
          <w:tcPr>
            <w:tcW w:w="1391" w:type="dxa"/>
            <w:tcBorders>
              <w:top w:val="single" w:sz="4" w:space="0" w:color="000000"/>
            </w:tcBorders>
          </w:tcPr>
          <w:p w14:paraId="08FD9ACF" w14:textId="77777777" w:rsidR="00E036B7" w:rsidRPr="0041336A" w:rsidRDefault="00000000" w:rsidP="001762D8">
            <w:pPr>
              <w:pStyle w:val="TableParagraph"/>
              <w:ind w:right="49"/>
              <w:rPr>
                <w:sz w:val="24"/>
                <w:szCs w:val="24"/>
              </w:rPr>
            </w:pPr>
            <w:r w:rsidRPr="0041336A">
              <w:rPr>
                <w:spacing w:val="-2"/>
                <w:sz w:val="24"/>
                <w:szCs w:val="24"/>
              </w:rPr>
              <w:t>286.24</w:t>
            </w:r>
          </w:p>
        </w:tc>
        <w:tc>
          <w:tcPr>
            <w:tcW w:w="1443" w:type="dxa"/>
            <w:tcBorders>
              <w:top w:val="single" w:sz="4" w:space="0" w:color="000000"/>
            </w:tcBorders>
          </w:tcPr>
          <w:p w14:paraId="0428A0CA"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6</w:t>
            </w:r>
          </w:p>
        </w:tc>
        <w:tc>
          <w:tcPr>
            <w:tcW w:w="1763" w:type="dxa"/>
            <w:tcBorders>
              <w:top w:val="single" w:sz="4" w:space="0" w:color="000000"/>
            </w:tcBorders>
          </w:tcPr>
          <w:p w14:paraId="25AD1198" w14:textId="77777777" w:rsidR="00E036B7" w:rsidRPr="0041336A" w:rsidRDefault="00000000" w:rsidP="001762D8">
            <w:pPr>
              <w:pStyle w:val="TableParagraph"/>
              <w:ind w:left="53"/>
              <w:rPr>
                <w:sz w:val="24"/>
                <w:szCs w:val="24"/>
              </w:rPr>
            </w:pPr>
            <w:r w:rsidRPr="0041336A">
              <w:rPr>
                <w:spacing w:val="-2"/>
                <w:sz w:val="24"/>
                <w:szCs w:val="24"/>
              </w:rPr>
              <w:t>91.34</w:t>
            </w:r>
          </w:p>
        </w:tc>
      </w:tr>
      <w:tr w:rsidR="00E036B7" w:rsidRPr="0041336A" w14:paraId="76919DFB" w14:textId="77777777" w:rsidTr="001762D8">
        <w:trPr>
          <w:trHeight w:val="206"/>
        </w:trPr>
        <w:tc>
          <w:tcPr>
            <w:tcW w:w="1609" w:type="dxa"/>
          </w:tcPr>
          <w:p w14:paraId="458D5E37" w14:textId="77777777" w:rsidR="00E036B7" w:rsidRPr="0041336A" w:rsidRDefault="00000000" w:rsidP="001762D8">
            <w:pPr>
              <w:pStyle w:val="TableParagraph"/>
              <w:ind w:left="115"/>
              <w:jc w:val="left"/>
              <w:rPr>
                <w:sz w:val="24"/>
                <w:szCs w:val="24"/>
              </w:rPr>
            </w:pPr>
            <w:r w:rsidRPr="0041336A">
              <w:rPr>
                <w:spacing w:val="-2"/>
                <w:sz w:val="24"/>
                <w:szCs w:val="24"/>
              </w:rPr>
              <w:t>Catechin</w:t>
            </w:r>
          </w:p>
        </w:tc>
        <w:tc>
          <w:tcPr>
            <w:tcW w:w="1087" w:type="dxa"/>
          </w:tcPr>
          <w:p w14:paraId="5B64343A" w14:textId="77777777" w:rsidR="00E036B7" w:rsidRPr="0041336A" w:rsidRDefault="00000000" w:rsidP="001762D8">
            <w:pPr>
              <w:pStyle w:val="TableParagraph"/>
              <w:ind w:left="17"/>
              <w:rPr>
                <w:sz w:val="24"/>
                <w:szCs w:val="24"/>
              </w:rPr>
            </w:pPr>
            <w:r w:rsidRPr="0041336A">
              <w:rPr>
                <w:spacing w:val="-2"/>
                <w:sz w:val="24"/>
                <w:szCs w:val="24"/>
              </w:rPr>
              <w:t>129.44</w:t>
            </w:r>
          </w:p>
        </w:tc>
        <w:tc>
          <w:tcPr>
            <w:tcW w:w="1273" w:type="dxa"/>
          </w:tcPr>
          <w:p w14:paraId="2E348384" w14:textId="77777777" w:rsidR="00E036B7" w:rsidRPr="0041336A" w:rsidRDefault="00000000" w:rsidP="001762D8">
            <w:pPr>
              <w:pStyle w:val="TableParagraph"/>
              <w:ind w:left="15"/>
              <w:rPr>
                <w:sz w:val="24"/>
                <w:szCs w:val="24"/>
              </w:rPr>
            </w:pPr>
            <w:r w:rsidRPr="0041336A">
              <w:rPr>
                <w:spacing w:val="-2"/>
                <w:sz w:val="24"/>
                <w:szCs w:val="24"/>
              </w:rPr>
              <w:t>3.055</w:t>
            </w:r>
          </w:p>
        </w:tc>
        <w:tc>
          <w:tcPr>
            <w:tcW w:w="1301" w:type="dxa"/>
          </w:tcPr>
          <w:p w14:paraId="2FA62EC1" w14:textId="77777777" w:rsidR="00E036B7" w:rsidRPr="0041336A" w:rsidRDefault="00000000" w:rsidP="001762D8">
            <w:pPr>
              <w:pStyle w:val="TableParagraph"/>
              <w:ind w:left="2" w:right="14"/>
              <w:rPr>
                <w:sz w:val="24"/>
                <w:szCs w:val="24"/>
              </w:rPr>
            </w:pPr>
            <w:r w:rsidRPr="0041336A">
              <w:rPr>
                <w:spacing w:val="-2"/>
                <w:sz w:val="24"/>
                <w:szCs w:val="24"/>
              </w:rPr>
              <w:t>18.326</w:t>
            </w:r>
          </w:p>
        </w:tc>
        <w:tc>
          <w:tcPr>
            <w:tcW w:w="1391" w:type="dxa"/>
          </w:tcPr>
          <w:p w14:paraId="155C66C0" w14:textId="77777777" w:rsidR="00E036B7" w:rsidRPr="0041336A" w:rsidRDefault="00000000" w:rsidP="001762D8">
            <w:pPr>
              <w:pStyle w:val="TableParagraph"/>
              <w:ind w:right="49"/>
              <w:rPr>
                <w:sz w:val="24"/>
                <w:szCs w:val="24"/>
              </w:rPr>
            </w:pPr>
            <w:r w:rsidRPr="0041336A">
              <w:rPr>
                <w:spacing w:val="-2"/>
                <w:sz w:val="24"/>
                <w:szCs w:val="24"/>
              </w:rPr>
              <w:t>290.27</w:t>
            </w:r>
          </w:p>
        </w:tc>
        <w:tc>
          <w:tcPr>
            <w:tcW w:w="1443" w:type="dxa"/>
          </w:tcPr>
          <w:p w14:paraId="14DE95EA"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14</w:t>
            </w:r>
            <w:r w:rsidRPr="00427A07">
              <w:rPr>
                <w:spacing w:val="-2"/>
                <w:position w:val="2"/>
                <w:sz w:val="24"/>
                <w:szCs w:val="24"/>
              </w:rPr>
              <w:t>O</w:t>
            </w:r>
            <w:r w:rsidRPr="00427A07">
              <w:rPr>
                <w:spacing w:val="-2"/>
                <w:sz w:val="24"/>
                <w:szCs w:val="24"/>
                <w:vertAlign w:val="subscript"/>
              </w:rPr>
              <w:t>6</w:t>
            </w:r>
          </w:p>
        </w:tc>
        <w:tc>
          <w:tcPr>
            <w:tcW w:w="1763" w:type="dxa"/>
          </w:tcPr>
          <w:p w14:paraId="3A29F465" w14:textId="77777777" w:rsidR="00E036B7" w:rsidRPr="0041336A" w:rsidRDefault="00000000" w:rsidP="001762D8">
            <w:pPr>
              <w:pStyle w:val="TableParagraph"/>
              <w:ind w:left="53"/>
              <w:rPr>
                <w:sz w:val="24"/>
                <w:szCs w:val="24"/>
              </w:rPr>
            </w:pPr>
            <w:r w:rsidRPr="0041336A">
              <w:rPr>
                <w:spacing w:val="-2"/>
                <w:sz w:val="24"/>
                <w:szCs w:val="24"/>
              </w:rPr>
              <w:t>63.13</w:t>
            </w:r>
          </w:p>
        </w:tc>
      </w:tr>
      <w:tr w:rsidR="00E036B7" w:rsidRPr="0041336A" w14:paraId="6A04F4D4" w14:textId="77777777" w:rsidTr="001762D8">
        <w:trPr>
          <w:trHeight w:val="83"/>
        </w:trPr>
        <w:tc>
          <w:tcPr>
            <w:tcW w:w="1609" w:type="dxa"/>
          </w:tcPr>
          <w:p w14:paraId="4B66977A" w14:textId="77777777" w:rsidR="00E036B7" w:rsidRPr="0041336A" w:rsidRDefault="00000000" w:rsidP="001762D8">
            <w:pPr>
              <w:pStyle w:val="TableParagraph"/>
              <w:ind w:left="115"/>
              <w:jc w:val="left"/>
              <w:rPr>
                <w:sz w:val="24"/>
                <w:szCs w:val="24"/>
              </w:rPr>
            </w:pPr>
            <w:r w:rsidRPr="0041336A">
              <w:rPr>
                <w:spacing w:val="-2"/>
                <w:sz w:val="24"/>
                <w:szCs w:val="24"/>
              </w:rPr>
              <w:t>Quercetin</w:t>
            </w:r>
          </w:p>
        </w:tc>
        <w:tc>
          <w:tcPr>
            <w:tcW w:w="1087" w:type="dxa"/>
          </w:tcPr>
          <w:p w14:paraId="39CDEF60" w14:textId="77777777" w:rsidR="00E036B7" w:rsidRPr="0041336A" w:rsidRDefault="00000000" w:rsidP="001762D8">
            <w:pPr>
              <w:pStyle w:val="TableParagraph"/>
              <w:ind w:left="17"/>
              <w:rPr>
                <w:sz w:val="24"/>
                <w:szCs w:val="24"/>
              </w:rPr>
            </w:pPr>
            <w:r w:rsidRPr="0041336A">
              <w:rPr>
                <w:spacing w:val="-2"/>
                <w:sz w:val="24"/>
                <w:szCs w:val="24"/>
              </w:rPr>
              <w:t>5.963</w:t>
            </w:r>
          </w:p>
        </w:tc>
        <w:tc>
          <w:tcPr>
            <w:tcW w:w="1273" w:type="dxa"/>
          </w:tcPr>
          <w:p w14:paraId="2C64F75D" w14:textId="77777777" w:rsidR="00E036B7" w:rsidRPr="0041336A" w:rsidRDefault="00000000" w:rsidP="001762D8">
            <w:pPr>
              <w:pStyle w:val="TableParagraph"/>
              <w:ind w:left="15"/>
              <w:rPr>
                <w:sz w:val="24"/>
                <w:szCs w:val="24"/>
              </w:rPr>
            </w:pPr>
            <w:r w:rsidRPr="0041336A">
              <w:rPr>
                <w:spacing w:val="-2"/>
                <w:sz w:val="24"/>
                <w:szCs w:val="24"/>
              </w:rPr>
              <w:t>4.567</w:t>
            </w:r>
          </w:p>
        </w:tc>
        <w:tc>
          <w:tcPr>
            <w:tcW w:w="1301" w:type="dxa"/>
          </w:tcPr>
          <w:p w14:paraId="38727B2F" w14:textId="77777777" w:rsidR="00E036B7" w:rsidRPr="0041336A" w:rsidRDefault="00000000" w:rsidP="001762D8">
            <w:pPr>
              <w:pStyle w:val="TableParagraph"/>
              <w:ind w:left="2" w:right="14"/>
              <w:rPr>
                <w:sz w:val="24"/>
                <w:szCs w:val="24"/>
              </w:rPr>
            </w:pPr>
            <w:r w:rsidRPr="0041336A">
              <w:rPr>
                <w:spacing w:val="-2"/>
                <w:sz w:val="24"/>
                <w:szCs w:val="24"/>
              </w:rPr>
              <w:t>0.826</w:t>
            </w:r>
          </w:p>
        </w:tc>
        <w:tc>
          <w:tcPr>
            <w:tcW w:w="1391" w:type="dxa"/>
          </w:tcPr>
          <w:p w14:paraId="1AEC9018" w14:textId="77777777" w:rsidR="00E036B7" w:rsidRPr="0041336A" w:rsidRDefault="00000000" w:rsidP="001762D8">
            <w:pPr>
              <w:pStyle w:val="TableParagraph"/>
              <w:ind w:right="49"/>
              <w:rPr>
                <w:sz w:val="24"/>
                <w:szCs w:val="24"/>
              </w:rPr>
            </w:pPr>
            <w:r w:rsidRPr="0041336A">
              <w:rPr>
                <w:spacing w:val="-2"/>
                <w:sz w:val="24"/>
                <w:szCs w:val="24"/>
              </w:rPr>
              <w:t>303.24</w:t>
            </w:r>
          </w:p>
        </w:tc>
        <w:tc>
          <w:tcPr>
            <w:tcW w:w="1443" w:type="dxa"/>
          </w:tcPr>
          <w:p w14:paraId="0060B048"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7</w:t>
            </w:r>
          </w:p>
        </w:tc>
        <w:tc>
          <w:tcPr>
            <w:tcW w:w="1763" w:type="dxa"/>
          </w:tcPr>
          <w:p w14:paraId="1857592E" w14:textId="77777777" w:rsidR="00E036B7" w:rsidRPr="0041336A" w:rsidRDefault="00000000" w:rsidP="001762D8">
            <w:pPr>
              <w:pStyle w:val="TableParagraph"/>
              <w:ind w:left="53"/>
              <w:rPr>
                <w:sz w:val="24"/>
                <w:szCs w:val="24"/>
              </w:rPr>
            </w:pPr>
            <w:r w:rsidRPr="0041336A">
              <w:rPr>
                <w:spacing w:val="-4"/>
                <w:sz w:val="24"/>
                <w:szCs w:val="24"/>
              </w:rPr>
              <w:t>2.72</w:t>
            </w:r>
          </w:p>
        </w:tc>
      </w:tr>
      <w:tr w:rsidR="00E036B7" w:rsidRPr="0041336A" w14:paraId="24015EED" w14:textId="77777777" w:rsidTr="001762D8">
        <w:trPr>
          <w:trHeight w:val="75"/>
        </w:trPr>
        <w:tc>
          <w:tcPr>
            <w:tcW w:w="1609" w:type="dxa"/>
          </w:tcPr>
          <w:p w14:paraId="5B315D49" w14:textId="77777777" w:rsidR="00E036B7" w:rsidRPr="0041336A" w:rsidRDefault="00000000" w:rsidP="001762D8">
            <w:pPr>
              <w:pStyle w:val="TableParagraph"/>
              <w:ind w:left="115"/>
              <w:jc w:val="left"/>
              <w:rPr>
                <w:sz w:val="24"/>
                <w:szCs w:val="24"/>
              </w:rPr>
            </w:pPr>
            <w:r w:rsidRPr="0041336A">
              <w:rPr>
                <w:spacing w:val="-2"/>
                <w:sz w:val="24"/>
                <w:szCs w:val="24"/>
              </w:rPr>
              <w:t>Genistein</w:t>
            </w:r>
          </w:p>
        </w:tc>
        <w:tc>
          <w:tcPr>
            <w:tcW w:w="1087" w:type="dxa"/>
          </w:tcPr>
          <w:p w14:paraId="0FD497A2" w14:textId="77777777" w:rsidR="00E036B7" w:rsidRPr="0041336A" w:rsidRDefault="00000000" w:rsidP="001762D8">
            <w:pPr>
              <w:pStyle w:val="TableParagraph"/>
              <w:ind w:left="17"/>
              <w:rPr>
                <w:sz w:val="24"/>
                <w:szCs w:val="24"/>
              </w:rPr>
            </w:pPr>
            <w:r w:rsidRPr="0041336A">
              <w:rPr>
                <w:spacing w:val="-2"/>
                <w:sz w:val="24"/>
                <w:szCs w:val="24"/>
              </w:rPr>
              <w:t>6.571</w:t>
            </w:r>
          </w:p>
        </w:tc>
        <w:tc>
          <w:tcPr>
            <w:tcW w:w="1273" w:type="dxa"/>
          </w:tcPr>
          <w:p w14:paraId="69C9DAB8" w14:textId="77777777" w:rsidR="00E036B7" w:rsidRPr="0041336A" w:rsidRDefault="00000000" w:rsidP="001762D8">
            <w:pPr>
              <w:pStyle w:val="TableParagraph"/>
              <w:ind w:left="15"/>
              <w:rPr>
                <w:sz w:val="24"/>
                <w:szCs w:val="24"/>
              </w:rPr>
            </w:pPr>
            <w:r w:rsidRPr="0041336A">
              <w:rPr>
                <w:spacing w:val="-2"/>
                <w:sz w:val="24"/>
                <w:szCs w:val="24"/>
              </w:rPr>
              <w:t>4.768</w:t>
            </w:r>
          </w:p>
        </w:tc>
        <w:tc>
          <w:tcPr>
            <w:tcW w:w="1301" w:type="dxa"/>
          </w:tcPr>
          <w:p w14:paraId="7FD8BFDF" w14:textId="77777777" w:rsidR="00E036B7" w:rsidRPr="0041336A" w:rsidRDefault="00000000" w:rsidP="001762D8">
            <w:pPr>
              <w:pStyle w:val="TableParagraph"/>
              <w:ind w:left="2" w:right="14"/>
              <w:rPr>
                <w:sz w:val="24"/>
                <w:szCs w:val="24"/>
              </w:rPr>
            </w:pPr>
            <w:r w:rsidRPr="0041336A">
              <w:rPr>
                <w:spacing w:val="-2"/>
                <w:sz w:val="24"/>
                <w:szCs w:val="24"/>
              </w:rPr>
              <w:t>0.926</w:t>
            </w:r>
          </w:p>
        </w:tc>
        <w:tc>
          <w:tcPr>
            <w:tcW w:w="1391" w:type="dxa"/>
          </w:tcPr>
          <w:p w14:paraId="3945D7F5" w14:textId="77777777" w:rsidR="00E036B7" w:rsidRPr="0041336A" w:rsidRDefault="00000000" w:rsidP="001762D8">
            <w:pPr>
              <w:pStyle w:val="TableParagraph"/>
              <w:ind w:right="49"/>
              <w:rPr>
                <w:sz w:val="24"/>
                <w:szCs w:val="24"/>
              </w:rPr>
            </w:pPr>
            <w:r w:rsidRPr="0041336A">
              <w:rPr>
                <w:spacing w:val="-2"/>
                <w:sz w:val="24"/>
                <w:szCs w:val="24"/>
              </w:rPr>
              <w:t>270.24</w:t>
            </w:r>
          </w:p>
        </w:tc>
        <w:tc>
          <w:tcPr>
            <w:tcW w:w="1443" w:type="dxa"/>
          </w:tcPr>
          <w:p w14:paraId="477A94EA"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5</w:t>
            </w:r>
          </w:p>
        </w:tc>
        <w:tc>
          <w:tcPr>
            <w:tcW w:w="1763" w:type="dxa"/>
          </w:tcPr>
          <w:p w14:paraId="44AFB6B7" w14:textId="77777777" w:rsidR="00E036B7" w:rsidRPr="0041336A" w:rsidRDefault="00000000" w:rsidP="001762D8">
            <w:pPr>
              <w:pStyle w:val="TableParagraph"/>
              <w:ind w:left="53"/>
              <w:rPr>
                <w:sz w:val="24"/>
                <w:szCs w:val="24"/>
              </w:rPr>
            </w:pPr>
            <w:r w:rsidRPr="0041336A">
              <w:rPr>
                <w:spacing w:val="-4"/>
                <w:sz w:val="24"/>
                <w:szCs w:val="24"/>
              </w:rPr>
              <w:t>3.43</w:t>
            </w:r>
          </w:p>
        </w:tc>
      </w:tr>
      <w:tr w:rsidR="00E036B7" w:rsidRPr="0041336A" w14:paraId="33F16A8D" w14:textId="77777777" w:rsidTr="001762D8">
        <w:trPr>
          <w:trHeight w:val="75"/>
        </w:trPr>
        <w:tc>
          <w:tcPr>
            <w:tcW w:w="1609" w:type="dxa"/>
          </w:tcPr>
          <w:p w14:paraId="63A378C5" w14:textId="77777777" w:rsidR="00E036B7" w:rsidRPr="0041336A" w:rsidRDefault="00000000" w:rsidP="001762D8">
            <w:pPr>
              <w:pStyle w:val="TableParagraph"/>
              <w:ind w:left="115"/>
              <w:jc w:val="left"/>
              <w:rPr>
                <w:sz w:val="24"/>
                <w:szCs w:val="24"/>
              </w:rPr>
            </w:pPr>
            <w:r w:rsidRPr="0041336A">
              <w:rPr>
                <w:spacing w:val="-2"/>
                <w:sz w:val="24"/>
                <w:szCs w:val="24"/>
              </w:rPr>
              <w:t>Luteolin</w:t>
            </w:r>
          </w:p>
        </w:tc>
        <w:tc>
          <w:tcPr>
            <w:tcW w:w="1087" w:type="dxa"/>
          </w:tcPr>
          <w:p w14:paraId="115D1322" w14:textId="77777777" w:rsidR="00E036B7" w:rsidRPr="0041336A" w:rsidRDefault="00000000" w:rsidP="001762D8">
            <w:pPr>
              <w:pStyle w:val="TableParagraph"/>
              <w:ind w:left="17"/>
              <w:rPr>
                <w:sz w:val="24"/>
                <w:szCs w:val="24"/>
              </w:rPr>
            </w:pPr>
            <w:r w:rsidRPr="0041336A">
              <w:rPr>
                <w:spacing w:val="-2"/>
                <w:sz w:val="24"/>
                <w:szCs w:val="24"/>
              </w:rPr>
              <w:t>7.407</w:t>
            </w:r>
          </w:p>
        </w:tc>
        <w:tc>
          <w:tcPr>
            <w:tcW w:w="1273" w:type="dxa"/>
          </w:tcPr>
          <w:p w14:paraId="3AB3B29A" w14:textId="77777777" w:rsidR="00E036B7" w:rsidRPr="0041336A" w:rsidRDefault="00000000" w:rsidP="001762D8">
            <w:pPr>
              <w:pStyle w:val="TableParagraph"/>
              <w:ind w:left="15"/>
              <w:rPr>
                <w:sz w:val="24"/>
                <w:szCs w:val="24"/>
              </w:rPr>
            </w:pPr>
            <w:r w:rsidRPr="0041336A">
              <w:rPr>
                <w:spacing w:val="-2"/>
                <w:sz w:val="24"/>
                <w:szCs w:val="24"/>
              </w:rPr>
              <w:t>6.160</w:t>
            </w:r>
          </w:p>
        </w:tc>
        <w:tc>
          <w:tcPr>
            <w:tcW w:w="1301" w:type="dxa"/>
          </w:tcPr>
          <w:p w14:paraId="1AD7A114" w14:textId="77777777" w:rsidR="00E036B7" w:rsidRPr="0041336A" w:rsidRDefault="00000000" w:rsidP="001762D8">
            <w:pPr>
              <w:pStyle w:val="TableParagraph"/>
              <w:ind w:left="2" w:right="14"/>
              <w:rPr>
                <w:sz w:val="24"/>
                <w:szCs w:val="24"/>
              </w:rPr>
            </w:pPr>
            <w:r w:rsidRPr="0041336A">
              <w:rPr>
                <w:spacing w:val="-2"/>
                <w:sz w:val="24"/>
                <w:szCs w:val="24"/>
              </w:rPr>
              <w:t>3.616</w:t>
            </w:r>
          </w:p>
        </w:tc>
        <w:tc>
          <w:tcPr>
            <w:tcW w:w="1391" w:type="dxa"/>
          </w:tcPr>
          <w:p w14:paraId="5D4B3BA7" w14:textId="77777777" w:rsidR="00E036B7" w:rsidRPr="0041336A" w:rsidRDefault="00000000" w:rsidP="001762D8">
            <w:pPr>
              <w:pStyle w:val="TableParagraph"/>
              <w:ind w:right="49"/>
              <w:rPr>
                <w:sz w:val="24"/>
                <w:szCs w:val="24"/>
              </w:rPr>
            </w:pPr>
            <w:r w:rsidRPr="0041336A">
              <w:rPr>
                <w:spacing w:val="-2"/>
                <w:sz w:val="24"/>
                <w:szCs w:val="24"/>
              </w:rPr>
              <w:t>286.24</w:t>
            </w:r>
          </w:p>
        </w:tc>
        <w:tc>
          <w:tcPr>
            <w:tcW w:w="1443" w:type="dxa"/>
          </w:tcPr>
          <w:p w14:paraId="2A3C6922"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6</w:t>
            </w:r>
          </w:p>
        </w:tc>
        <w:tc>
          <w:tcPr>
            <w:tcW w:w="1763" w:type="dxa"/>
          </w:tcPr>
          <w:p w14:paraId="6A9A13AB" w14:textId="77777777" w:rsidR="00E036B7" w:rsidRPr="0041336A" w:rsidRDefault="00000000" w:rsidP="001762D8">
            <w:pPr>
              <w:pStyle w:val="TableParagraph"/>
              <w:ind w:left="53"/>
              <w:rPr>
                <w:sz w:val="24"/>
                <w:szCs w:val="24"/>
              </w:rPr>
            </w:pPr>
            <w:r w:rsidRPr="0041336A">
              <w:rPr>
                <w:spacing w:val="-2"/>
                <w:sz w:val="24"/>
                <w:szCs w:val="24"/>
              </w:rPr>
              <w:t>12.63</w:t>
            </w:r>
          </w:p>
        </w:tc>
      </w:tr>
      <w:tr w:rsidR="00E036B7" w:rsidRPr="0041336A" w14:paraId="70A13541" w14:textId="77777777" w:rsidTr="001762D8">
        <w:trPr>
          <w:trHeight w:val="75"/>
        </w:trPr>
        <w:tc>
          <w:tcPr>
            <w:tcW w:w="1609" w:type="dxa"/>
          </w:tcPr>
          <w:p w14:paraId="4F917E7C" w14:textId="77777777" w:rsidR="00E036B7" w:rsidRPr="0041336A" w:rsidRDefault="00000000" w:rsidP="001762D8">
            <w:pPr>
              <w:pStyle w:val="TableParagraph"/>
              <w:ind w:left="115"/>
              <w:jc w:val="left"/>
              <w:rPr>
                <w:sz w:val="24"/>
                <w:szCs w:val="24"/>
              </w:rPr>
            </w:pPr>
            <w:proofErr w:type="spellStart"/>
            <w:r w:rsidRPr="0041336A">
              <w:rPr>
                <w:sz w:val="24"/>
                <w:szCs w:val="24"/>
              </w:rPr>
              <w:t>Ferullic</w:t>
            </w:r>
            <w:proofErr w:type="spellEnd"/>
            <w:r w:rsidRPr="0041336A">
              <w:rPr>
                <w:spacing w:val="-3"/>
                <w:sz w:val="24"/>
                <w:szCs w:val="24"/>
              </w:rPr>
              <w:t xml:space="preserve"> </w:t>
            </w:r>
            <w:r w:rsidRPr="0041336A">
              <w:rPr>
                <w:spacing w:val="-4"/>
                <w:sz w:val="24"/>
                <w:szCs w:val="24"/>
              </w:rPr>
              <w:t>acid</w:t>
            </w:r>
          </w:p>
        </w:tc>
        <w:tc>
          <w:tcPr>
            <w:tcW w:w="1087" w:type="dxa"/>
          </w:tcPr>
          <w:p w14:paraId="1BAE3E08" w14:textId="77777777" w:rsidR="00E036B7" w:rsidRPr="0041336A" w:rsidRDefault="00000000" w:rsidP="001762D8">
            <w:pPr>
              <w:pStyle w:val="TableParagraph"/>
              <w:ind w:left="17"/>
              <w:rPr>
                <w:sz w:val="24"/>
                <w:szCs w:val="24"/>
              </w:rPr>
            </w:pPr>
            <w:r w:rsidRPr="0041336A">
              <w:rPr>
                <w:spacing w:val="-2"/>
                <w:sz w:val="24"/>
                <w:szCs w:val="24"/>
              </w:rPr>
              <w:t>37.416</w:t>
            </w:r>
          </w:p>
        </w:tc>
        <w:tc>
          <w:tcPr>
            <w:tcW w:w="1273" w:type="dxa"/>
          </w:tcPr>
          <w:p w14:paraId="068E6A5D" w14:textId="77777777" w:rsidR="00E036B7" w:rsidRPr="0041336A" w:rsidRDefault="00000000" w:rsidP="001762D8">
            <w:pPr>
              <w:pStyle w:val="TableParagraph"/>
              <w:ind w:left="15"/>
              <w:rPr>
                <w:sz w:val="24"/>
                <w:szCs w:val="24"/>
              </w:rPr>
            </w:pPr>
            <w:r w:rsidRPr="0041336A">
              <w:rPr>
                <w:spacing w:val="-2"/>
                <w:sz w:val="24"/>
                <w:szCs w:val="24"/>
              </w:rPr>
              <w:t>6.379</w:t>
            </w:r>
          </w:p>
        </w:tc>
        <w:tc>
          <w:tcPr>
            <w:tcW w:w="1301" w:type="dxa"/>
          </w:tcPr>
          <w:p w14:paraId="209320C4" w14:textId="77777777" w:rsidR="00E036B7" w:rsidRPr="0041336A" w:rsidRDefault="00000000" w:rsidP="001762D8">
            <w:pPr>
              <w:pStyle w:val="TableParagraph"/>
              <w:ind w:left="2" w:right="14"/>
              <w:rPr>
                <w:sz w:val="24"/>
                <w:szCs w:val="24"/>
              </w:rPr>
            </w:pPr>
            <w:r w:rsidRPr="0041336A">
              <w:rPr>
                <w:spacing w:val="-2"/>
                <w:sz w:val="24"/>
                <w:szCs w:val="24"/>
              </w:rPr>
              <w:t>5.404</w:t>
            </w:r>
          </w:p>
        </w:tc>
        <w:tc>
          <w:tcPr>
            <w:tcW w:w="1391" w:type="dxa"/>
          </w:tcPr>
          <w:p w14:paraId="475CD4C5" w14:textId="77777777" w:rsidR="00E036B7" w:rsidRPr="0041336A" w:rsidRDefault="00000000" w:rsidP="001762D8">
            <w:pPr>
              <w:pStyle w:val="TableParagraph"/>
              <w:ind w:right="49"/>
              <w:rPr>
                <w:sz w:val="24"/>
                <w:szCs w:val="24"/>
              </w:rPr>
            </w:pPr>
            <w:r w:rsidRPr="0041336A">
              <w:rPr>
                <w:spacing w:val="-2"/>
                <w:sz w:val="24"/>
                <w:szCs w:val="24"/>
              </w:rPr>
              <w:t>194.18</w:t>
            </w:r>
          </w:p>
        </w:tc>
        <w:tc>
          <w:tcPr>
            <w:tcW w:w="1443" w:type="dxa"/>
          </w:tcPr>
          <w:p w14:paraId="4F5B740A"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10</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4</w:t>
            </w:r>
          </w:p>
        </w:tc>
        <w:tc>
          <w:tcPr>
            <w:tcW w:w="1763" w:type="dxa"/>
          </w:tcPr>
          <w:p w14:paraId="027F81BF" w14:textId="77777777" w:rsidR="00E036B7" w:rsidRPr="0041336A" w:rsidRDefault="00000000" w:rsidP="001762D8">
            <w:pPr>
              <w:pStyle w:val="TableParagraph"/>
              <w:ind w:left="53"/>
              <w:rPr>
                <w:sz w:val="24"/>
                <w:szCs w:val="24"/>
              </w:rPr>
            </w:pPr>
            <w:r w:rsidRPr="0041336A">
              <w:rPr>
                <w:spacing w:val="-2"/>
                <w:sz w:val="24"/>
                <w:szCs w:val="24"/>
              </w:rPr>
              <w:t>27.82</w:t>
            </w:r>
          </w:p>
        </w:tc>
      </w:tr>
      <w:tr w:rsidR="00E036B7" w:rsidRPr="0041336A" w14:paraId="621F6A55" w14:textId="77777777" w:rsidTr="001762D8">
        <w:trPr>
          <w:trHeight w:val="75"/>
        </w:trPr>
        <w:tc>
          <w:tcPr>
            <w:tcW w:w="1609" w:type="dxa"/>
          </w:tcPr>
          <w:p w14:paraId="7384F9A5"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Artemetin</w:t>
            </w:r>
            <w:proofErr w:type="spellEnd"/>
          </w:p>
        </w:tc>
        <w:tc>
          <w:tcPr>
            <w:tcW w:w="1087" w:type="dxa"/>
          </w:tcPr>
          <w:p w14:paraId="4F6A2999" w14:textId="77777777" w:rsidR="00E036B7" w:rsidRPr="0041336A" w:rsidRDefault="00000000" w:rsidP="001762D8">
            <w:pPr>
              <w:pStyle w:val="TableParagraph"/>
              <w:ind w:left="17"/>
              <w:rPr>
                <w:sz w:val="24"/>
                <w:szCs w:val="24"/>
              </w:rPr>
            </w:pPr>
            <w:r w:rsidRPr="0041336A">
              <w:rPr>
                <w:spacing w:val="-2"/>
                <w:sz w:val="24"/>
                <w:szCs w:val="24"/>
              </w:rPr>
              <w:t>4.362</w:t>
            </w:r>
          </w:p>
        </w:tc>
        <w:tc>
          <w:tcPr>
            <w:tcW w:w="1273" w:type="dxa"/>
          </w:tcPr>
          <w:p w14:paraId="36CAB9C2" w14:textId="77777777" w:rsidR="00E036B7" w:rsidRPr="0041336A" w:rsidRDefault="00000000" w:rsidP="001762D8">
            <w:pPr>
              <w:pStyle w:val="TableParagraph"/>
              <w:ind w:left="15"/>
              <w:rPr>
                <w:sz w:val="24"/>
                <w:szCs w:val="24"/>
              </w:rPr>
            </w:pPr>
            <w:r w:rsidRPr="0041336A">
              <w:rPr>
                <w:spacing w:val="-2"/>
                <w:sz w:val="24"/>
                <w:szCs w:val="24"/>
              </w:rPr>
              <w:t>7.069</w:t>
            </w:r>
          </w:p>
        </w:tc>
        <w:tc>
          <w:tcPr>
            <w:tcW w:w="1301" w:type="dxa"/>
          </w:tcPr>
          <w:p w14:paraId="1A4525E4" w14:textId="77777777" w:rsidR="00E036B7" w:rsidRPr="0041336A" w:rsidRDefault="00000000" w:rsidP="001762D8">
            <w:pPr>
              <w:pStyle w:val="TableParagraph"/>
              <w:ind w:left="2" w:right="14"/>
              <w:rPr>
                <w:sz w:val="24"/>
                <w:szCs w:val="24"/>
              </w:rPr>
            </w:pPr>
            <w:r w:rsidRPr="0041336A">
              <w:rPr>
                <w:spacing w:val="-2"/>
                <w:sz w:val="24"/>
                <w:szCs w:val="24"/>
              </w:rPr>
              <w:t>0.603</w:t>
            </w:r>
          </w:p>
        </w:tc>
        <w:tc>
          <w:tcPr>
            <w:tcW w:w="1391" w:type="dxa"/>
          </w:tcPr>
          <w:p w14:paraId="69CB4A35" w14:textId="77777777" w:rsidR="00E036B7" w:rsidRPr="0041336A" w:rsidRDefault="00000000" w:rsidP="001762D8">
            <w:pPr>
              <w:pStyle w:val="TableParagraph"/>
              <w:ind w:right="49"/>
              <w:rPr>
                <w:sz w:val="24"/>
                <w:szCs w:val="24"/>
              </w:rPr>
            </w:pPr>
            <w:r w:rsidRPr="0041336A">
              <w:rPr>
                <w:spacing w:val="-2"/>
                <w:sz w:val="24"/>
                <w:szCs w:val="24"/>
              </w:rPr>
              <w:t>388.37</w:t>
            </w:r>
          </w:p>
        </w:tc>
        <w:tc>
          <w:tcPr>
            <w:tcW w:w="1443" w:type="dxa"/>
          </w:tcPr>
          <w:p w14:paraId="36EABDCE"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20</w:t>
            </w:r>
            <w:r w:rsidRPr="00427A07">
              <w:rPr>
                <w:spacing w:val="-2"/>
                <w:position w:val="2"/>
                <w:sz w:val="24"/>
                <w:szCs w:val="24"/>
              </w:rPr>
              <w:t>H</w:t>
            </w:r>
            <w:r w:rsidRPr="00427A07">
              <w:rPr>
                <w:spacing w:val="-2"/>
                <w:sz w:val="24"/>
                <w:szCs w:val="24"/>
                <w:vertAlign w:val="subscript"/>
              </w:rPr>
              <w:t>20</w:t>
            </w:r>
            <w:r w:rsidRPr="00427A07">
              <w:rPr>
                <w:spacing w:val="-2"/>
                <w:position w:val="2"/>
                <w:sz w:val="24"/>
                <w:szCs w:val="24"/>
              </w:rPr>
              <w:t>O</w:t>
            </w:r>
            <w:r w:rsidRPr="00427A07">
              <w:rPr>
                <w:spacing w:val="-2"/>
                <w:sz w:val="24"/>
                <w:szCs w:val="24"/>
                <w:vertAlign w:val="subscript"/>
              </w:rPr>
              <w:t>8</w:t>
            </w:r>
          </w:p>
        </w:tc>
        <w:tc>
          <w:tcPr>
            <w:tcW w:w="1763" w:type="dxa"/>
          </w:tcPr>
          <w:p w14:paraId="6680468D" w14:textId="77777777" w:rsidR="00E036B7" w:rsidRPr="0041336A" w:rsidRDefault="00000000" w:rsidP="001762D8">
            <w:pPr>
              <w:pStyle w:val="TableParagraph"/>
              <w:ind w:left="53"/>
              <w:rPr>
                <w:sz w:val="24"/>
                <w:szCs w:val="24"/>
              </w:rPr>
            </w:pPr>
            <w:r w:rsidRPr="0041336A">
              <w:rPr>
                <w:spacing w:val="-4"/>
                <w:sz w:val="24"/>
                <w:szCs w:val="24"/>
              </w:rPr>
              <w:t>1.55</w:t>
            </w:r>
          </w:p>
        </w:tc>
      </w:tr>
      <w:tr w:rsidR="00E036B7" w:rsidRPr="0041336A" w14:paraId="277303F1" w14:textId="77777777" w:rsidTr="001762D8">
        <w:trPr>
          <w:trHeight w:val="84"/>
        </w:trPr>
        <w:tc>
          <w:tcPr>
            <w:tcW w:w="1609" w:type="dxa"/>
          </w:tcPr>
          <w:p w14:paraId="6A3F3A49"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Gallocatechin</w:t>
            </w:r>
            <w:proofErr w:type="spellEnd"/>
          </w:p>
        </w:tc>
        <w:tc>
          <w:tcPr>
            <w:tcW w:w="1087" w:type="dxa"/>
          </w:tcPr>
          <w:p w14:paraId="16ABE295" w14:textId="77777777" w:rsidR="00E036B7" w:rsidRPr="0041336A" w:rsidRDefault="00000000" w:rsidP="001762D8">
            <w:pPr>
              <w:pStyle w:val="TableParagraph"/>
              <w:ind w:left="17"/>
              <w:rPr>
                <w:sz w:val="24"/>
                <w:szCs w:val="24"/>
              </w:rPr>
            </w:pPr>
            <w:r w:rsidRPr="0041336A">
              <w:rPr>
                <w:spacing w:val="-2"/>
                <w:sz w:val="24"/>
                <w:szCs w:val="24"/>
              </w:rPr>
              <w:t>1.619</w:t>
            </w:r>
          </w:p>
        </w:tc>
        <w:tc>
          <w:tcPr>
            <w:tcW w:w="1273" w:type="dxa"/>
          </w:tcPr>
          <w:p w14:paraId="5B201C5C" w14:textId="77777777" w:rsidR="00E036B7" w:rsidRPr="0041336A" w:rsidRDefault="00000000" w:rsidP="001762D8">
            <w:pPr>
              <w:pStyle w:val="TableParagraph"/>
              <w:ind w:left="15"/>
              <w:rPr>
                <w:sz w:val="24"/>
                <w:szCs w:val="24"/>
              </w:rPr>
            </w:pPr>
            <w:r w:rsidRPr="0041336A">
              <w:rPr>
                <w:spacing w:val="-2"/>
                <w:sz w:val="24"/>
                <w:szCs w:val="24"/>
              </w:rPr>
              <w:t>7.282</w:t>
            </w:r>
          </w:p>
        </w:tc>
        <w:tc>
          <w:tcPr>
            <w:tcW w:w="1301" w:type="dxa"/>
          </w:tcPr>
          <w:p w14:paraId="79ECD208" w14:textId="77777777" w:rsidR="00E036B7" w:rsidRPr="0041336A" w:rsidRDefault="00000000" w:rsidP="001762D8">
            <w:pPr>
              <w:pStyle w:val="TableParagraph"/>
              <w:ind w:left="2" w:right="14"/>
              <w:rPr>
                <w:sz w:val="24"/>
                <w:szCs w:val="24"/>
              </w:rPr>
            </w:pPr>
            <w:r w:rsidRPr="0041336A">
              <w:rPr>
                <w:spacing w:val="-2"/>
                <w:sz w:val="24"/>
                <w:szCs w:val="24"/>
              </w:rPr>
              <w:t>0.211</w:t>
            </w:r>
          </w:p>
        </w:tc>
        <w:tc>
          <w:tcPr>
            <w:tcW w:w="1391" w:type="dxa"/>
          </w:tcPr>
          <w:p w14:paraId="0D426A3B" w14:textId="77777777" w:rsidR="00E036B7" w:rsidRPr="0041336A" w:rsidRDefault="00000000" w:rsidP="001762D8">
            <w:pPr>
              <w:pStyle w:val="TableParagraph"/>
              <w:ind w:right="49"/>
              <w:rPr>
                <w:sz w:val="24"/>
                <w:szCs w:val="24"/>
              </w:rPr>
            </w:pPr>
            <w:r w:rsidRPr="0041336A">
              <w:rPr>
                <w:spacing w:val="-2"/>
                <w:sz w:val="24"/>
                <w:szCs w:val="24"/>
              </w:rPr>
              <w:t>306.27</w:t>
            </w:r>
          </w:p>
        </w:tc>
        <w:tc>
          <w:tcPr>
            <w:tcW w:w="1443" w:type="dxa"/>
          </w:tcPr>
          <w:p w14:paraId="47F20D82"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14</w:t>
            </w:r>
            <w:r w:rsidRPr="00427A07">
              <w:rPr>
                <w:spacing w:val="-2"/>
                <w:position w:val="2"/>
                <w:sz w:val="24"/>
                <w:szCs w:val="24"/>
              </w:rPr>
              <w:t>O</w:t>
            </w:r>
            <w:r w:rsidRPr="00427A07">
              <w:rPr>
                <w:spacing w:val="-2"/>
                <w:sz w:val="24"/>
                <w:szCs w:val="24"/>
                <w:vertAlign w:val="subscript"/>
              </w:rPr>
              <w:t>7</w:t>
            </w:r>
          </w:p>
        </w:tc>
        <w:tc>
          <w:tcPr>
            <w:tcW w:w="1763" w:type="dxa"/>
          </w:tcPr>
          <w:p w14:paraId="2BFD1749" w14:textId="77777777" w:rsidR="00E036B7" w:rsidRPr="0041336A" w:rsidRDefault="00000000" w:rsidP="001762D8">
            <w:pPr>
              <w:pStyle w:val="TableParagraph"/>
              <w:ind w:left="53"/>
              <w:rPr>
                <w:sz w:val="24"/>
                <w:szCs w:val="24"/>
              </w:rPr>
            </w:pPr>
            <w:r w:rsidRPr="0041336A">
              <w:rPr>
                <w:spacing w:val="-4"/>
                <w:sz w:val="24"/>
                <w:szCs w:val="24"/>
              </w:rPr>
              <w:t>0.69</w:t>
            </w:r>
          </w:p>
        </w:tc>
      </w:tr>
      <w:tr w:rsidR="00E036B7" w:rsidRPr="0041336A" w14:paraId="0700CFBD" w14:textId="77777777" w:rsidTr="001762D8">
        <w:trPr>
          <w:trHeight w:val="117"/>
        </w:trPr>
        <w:tc>
          <w:tcPr>
            <w:tcW w:w="1609" w:type="dxa"/>
          </w:tcPr>
          <w:p w14:paraId="026B05C7" w14:textId="77777777" w:rsidR="00E036B7" w:rsidRPr="0041336A" w:rsidRDefault="00000000" w:rsidP="001762D8">
            <w:pPr>
              <w:pStyle w:val="TableParagraph"/>
              <w:ind w:left="115"/>
              <w:jc w:val="left"/>
              <w:rPr>
                <w:sz w:val="24"/>
                <w:szCs w:val="24"/>
              </w:rPr>
            </w:pPr>
            <w:r w:rsidRPr="0041336A">
              <w:rPr>
                <w:spacing w:val="-2"/>
                <w:sz w:val="24"/>
                <w:szCs w:val="24"/>
              </w:rPr>
              <w:t>Flavone</w:t>
            </w:r>
          </w:p>
        </w:tc>
        <w:tc>
          <w:tcPr>
            <w:tcW w:w="1087" w:type="dxa"/>
          </w:tcPr>
          <w:p w14:paraId="5EC952DF" w14:textId="77777777" w:rsidR="00E036B7" w:rsidRPr="0041336A" w:rsidRDefault="00000000" w:rsidP="001762D8">
            <w:pPr>
              <w:pStyle w:val="TableParagraph"/>
              <w:ind w:left="17"/>
              <w:rPr>
                <w:sz w:val="24"/>
                <w:szCs w:val="24"/>
              </w:rPr>
            </w:pPr>
            <w:r w:rsidRPr="0041336A">
              <w:rPr>
                <w:spacing w:val="-2"/>
                <w:sz w:val="24"/>
                <w:szCs w:val="24"/>
              </w:rPr>
              <w:t>6.360</w:t>
            </w:r>
          </w:p>
        </w:tc>
        <w:tc>
          <w:tcPr>
            <w:tcW w:w="1273" w:type="dxa"/>
          </w:tcPr>
          <w:p w14:paraId="6C7D1BF7" w14:textId="77777777" w:rsidR="00E036B7" w:rsidRPr="0041336A" w:rsidRDefault="00000000" w:rsidP="001762D8">
            <w:pPr>
              <w:pStyle w:val="TableParagraph"/>
              <w:ind w:left="15"/>
              <w:rPr>
                <w:sz w:val="24"/>
                <w:szCs w:val="24"/>
              </w:rPr>
            </w:pPr>
            <w:r w:rsidRPr="0041336A">
              <w:rPr>
                <w:spacing w:val="-2"/>
                <w:sz w:val="24"/>
                <w:szCs w:val="24"/>
              </w:rPr>
              <w:t>7.459</w:t>
            </w:r>
          </w:p>
        </w:tc>
        <w:tc>
          <w:tcPr>
            <w:tcW w:w="1301" w:type="dxa"/>
          </w:tcPr>
          <w:p w14:paraId="16A6B33E" w14:textId="77777777" w:rsidR="00E036B7" w:rsidRPr="0041336A" w:rsidRDefault="00000000" w:rsidP="001762D8">
            <w:pPr>
              <w:pStyle w:val="TableParagraph"/>
              <w:ind w:left="2" w:right="14"/>
              <w:rPr>
                <w:sz w:val="24"/>
                <w:szCs w:val="24"/>
              </w:rPr>
            </w:pPr>
            <w:r w:rsidRPr="0041336A">
              <w:rPr>
                <w:spacing w:val="-2"/>
                <w:sz w:val="24"/>
                <w:szCs w:val="24"/>
              </w:rPr>
              <w:t>0.885</w:t>
            </w:r>
          </w:p>
        </w:tc>
        <w:tc>
          <w:tcPr>
            <w:tcW w:w="1391" w:type="dxa"/>
          </w:tcPr>
          <w:p w14:paraId="14370334" w14:textId="77777777" w:rsidR="00E036B7" w:rsidRPr="0041336A" w:rsidRDefault="00000000" w:rsidP="001762D8">
            <w:pPr>
              <w:pStyle w:val="TableParagraph"/>
              <w:ind w:right="49"/>
              <w:rPr>
                <w:sz w:val="24"/>
                <w:szCs w:val="24"/>
              </w:rPr>
            </w:pPr>
            <w:r w:rsidRPr="0041336A">
              <w:rPr>
                <w:spacing w:val="-2"/>
                <w:sz w:val="24"/>
                <w:szCs w:val="24"/>
              </w:rPr>
              <w:t>222.24</w:t>
            </w:r>
          </w:p>
        </w:tc>
        <w:tc>
          <w:tcPr>
            <w:tcW w:w="1443" w:type="dxa"/>
          </w:tcPr>
          <w:p w14:paraId="1D82A5C7"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2</w:t>
            </w:r>
          </w:p>
        </w:tc>
        <w:tc>
          <w:tcPr>
            <w:tcW w:w="1763" w:type="dxa"/>
          </w:tcPr>
          <w:p w14:paraId="381E8C80" w14:textId="77777777" w:rsidR="00E036B7" w:rsidRPr="0041336A" w:rsidRDefault="00000000" w:rsidP="001762D8">
            <w:pPr>
              <w:pStyle w:val="TableParagraph"/>
              <w:ind w:left="53"/>
              <w:rPr>
                <w:sz w:val="24"/>
                <w:szCs w:val="24"/>
              </w:rPr>
            </w:pPr>
            <w:r w:rsidRPr="0041336A">
              <w:rPr>
                <w:spacing w:val="-4"/>
                <w:sz w:val="24"/>
                <w:szCs w:val="24"/>
              </w:rPr>
              <w:t>3.98</w:t>
            </w:r>
          </w:p>
        </w:tc>
      </w:tr>
      <w:tr w:rsidR="00E036B7" w:rsidRPr="0041336A" w14:paraId="43FE56A1" w14:textId="77777777" w:rsidTr="001762D8">
        <w:trPr>
          <w:trHeight w:val="151"/>
        </w:trPr>
        <w:tc>
          <w:tcPr>
            <w:tcW w:w="1609" w:type="dxa"/>
          </w:tcPr>
          <w:p w14:paraId="452E32D8"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Reveratrol</w:t>
            </w:r>
            <w:proofErr w:type="spellEnd"/>
          </w:p>
        </w:tc>
        <w:tc>
          <w:tcPr>
            <w:tcW w:w="1087" w:type="dxa"/>
          </w:tcPr>
          <w:p w14:paraId="18615041" w14:textId="77777777" w:rsidR="00E036B7" w:rsidRPr="0041336A" w:rsidRDefault="00000000" w:rsidP="001762D8">
            <w:pPr>
              <w:pStyle w:val="TableParagraph"/>
              <w:ind w:left="17"/>
              <w:rPr>
                <w:sz w:val="24"/>
                <w:szCs w:val="24"/>
              </w:rPr>
            </w:pPr>
            <w:r w:rsidRPr="0041336A">
              <w:rPr>
                <w:spacing w:val="-2"/>
                <w:sz w:val="24"/>
                <w:szCs w:val="24"/>
              </w:rPr>
              <w:t>14.593</w:t>
            </w:r>
          </w:p>
        </w:tc>
        <w:tc>
          <w:tcPr>
            <w:tcW w:w="1273" w:type="dxa"/>
          </w:tcPr>
          <w:p w14:paraId="68508189" w14:textId="77777777" w:rsidR="00E036B7" w:rsidRPr="0041336A" w:rsidRDefault="00000000" w:rsidP="001762D8">
            <w:pPr>
              <w:pStyle w:val="TableParagraph"/>
              <w:ind w:left="15"/>
              <w:rPr>
                <w:sz w:val="24"/>
                <w:szCs w:val="24"/>
              </w:rPr>
            </w:pPr>
            <w:r w:rsidRPr="0041336A">
              <w:rPr>
                <w:spacing w:val="-2"/>
                <w:sz w:val="24"/>
                <w:szCs w:val="24"/>
              </w:rPr>
              <w:t>7.630</w:t>
            </w:r>
          </w:p>
        </w:tc>
        <w:tc>
          <w:tcPr>
            <w:tcW w:w="1301" w:type="dxa"/>
          </w:tcPr>
          <w:p w14:paraId="73866040" w14:textId="77777777" w:rsidR="00E036B7" w:rsidRPr="0041336A" w:rsidRDefault="00000000" w:rsidP="001762D8">
            <w:pPr>
              <w:pStyle w:val="TableParagraph"/>
              <w:ind w:left="2" w:right="14"/>
              <w:rPr>
                <w:sz w:val="24"/>
                <w:szCs w:val="24"/>
              </w:rPr>
            </w:pPr>
            <w:r w:rsidRPr="0041336A">
              <w:rPr>
                <w:spacing w:val="-2"/>
                <w:sz w:val="24"/>
                <w:szCs w:val="24"/>
              </w:rPr>
              <w:t>3.167</w:t>
            </w:r>
          </w:p>
        </w:tc>
        <w:tc>
          <w:tcPr>
            <w:tcW w:w="1391" w:type="dxa"/>
          </w:tcPr>
          <w:p w14:paraId="05275E48" w14:textId="77777777" w:rsidR="00E036B7" w:rsidRPr="0041336A" w:rsidRDefault="00000000" w:rsidP="001762D8">
            <w:pPr>
              <w:pStyle w:val="TableParagraph"/>
              <w:ind w:right="49"/>
              <w:rPr>
                <w:sz w:val="24"/>
                <w:szCs w:val="24"/>
              </w:rPr>
            </w:pPr>
            <w:r w:rsidRPr="0041336A">
              <w:rPr>
                <w:spacing w:val="-2"/>
                <w:sz w:val="24"/>
                <w:szCs w:val="24"/>
              </w:rPr>
              <w:t>228.25</w:t>
            </w:r>
          </w:p>
        </w:tc>
        <w:tc>
          <w:tcPr>
            <w:tcW w:w="1443" w:type="dxa"/>
          </w:tcPr>
          <w:p w14:paraId="52589A57"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14</w:t>
            </w:r>
            <w:r w:rsidRPr="00427A07">
              <w:rPr>
                <w:spacing w:val="-2"/>
                <w:position w:val="2"/>
                <w:sz w:val="24"/>
                <w:szCs w:val="24"/>
              </w:rPr>
              <w:t>H</w:t>
            </w:r>
            <w:r w:rsidRPr="00427A07">
              <w:rPr>
                <w:spacing w:val="-2"/>
                <w:sz w:val="24"/>
                <w:szCs w:val="24"/>
                <w:vertAlign w:val="subscript"/>
              </w:rPr>
              <w:t>12</w:t>
            </w:r>
            <w:r w:rsidRPr="00427A07">
              <w:rPr>
                <w:spacing w:val="-2"/>
                <w:position w:val="2"/>
                <w:sz w:val="24"/>
                <w:szCs w:val="24"/>
              </w:rPr>
              <w:t>O</w:t>
            </w:r>
            <w:r w:rsidRPr="00427A07">
              <w:rPr>
                <w:spacing w:val="-2"/>
                <w:sz w:val="24"/>
                <w:szCs w:val="24"/>
                <w:vertAlign w:val="subscript"/>
              </w:rPr>
              <w:t>3</w:t>
            </w:r>
          </w:p>
        </w:tc>
        <w:tc>
          <w:tcPr>
            <w:tcW w:w="1763" w:type="dxa"/>
          </w:tcPr>
          <w:p w14:paraId="2C25DF90" w14:textId="77777777" w:rsidR="00E036B7" w:rsidRPr="0041336A" w:rsidRDefault="00000000" w:rsidP="001762D8">
            <w:pPr>
              <w:pStyle w:val="TableParagraph"/>
              <w:ind w:left="53"/>
              <w:rPr>
                <w:sz w:val="24"/>
                <w:szCs w:val="24"/>
              </w:rPr>
            </w:pPr>
            <w:r w:rsidRPr="0041336A">
              <w:rPr>
                <w:spacing w:val="-2"/>
                <w:sz w:val="24"/>
                <w:szCs w:val="24"/>
              </w:rPr>
              <w:t>13.88</w:t>
            </w:r>
          </w:p>
        </w:tc>
      </w:tr>
      <w:tr w:rsidR="00E036B7" w:rsidRPr="0041336A" w14:paraId="42EE61B9" w14:textId="77777777" w:rsidTr="001762D8">
        <w:trPr>
          <w:trHeight w:val="172"/>
        </w:trPr>
        <w:tc>
          <w:tcPr>
            <w:tcW w:w="1609" w:type="dxa"/>
          </w:tcPr>
          <w:p w14:paraId="0F4E24A0" w14:textId="77777777" w:rsidR="00E036B7" w:rsidRPr="0041336A" w:rsidRDefault="00000000" w:rsidP="001762D8">
            <w:pPr>
              <w:pStyle w:val="TableParagraph"/>
              <w:ind w:left="115"/>
              <w:jc w:val="left"/>
              <w:rPr>
                <w:sz w:val="24"/>
                <w:szCs w:val="24"/>
              </w:rPr>
            </w:pPr>
            <w:r w:rsidRPr="0041336A">
              <w:rPr>
                <w:spacing w:val="-2"/>
                <w:sz w:val="24"/>
                <w:szCs w:val="24"/>
              </w:rPr>
              <w:t>Linamarin</w:t>
            </w:r>
          </w:p>
        </w:tc>
        <w:tc>
          <w:tcPr>
            <w:tcW w:w="1087" w:type="dxa"/>
          </w:tcPr>
          <w:p w14:paraId="43DFC233" w14:textId="77777777" w:rsidR="00E036B7" w:rsidRPr="0041336A" w:rsidRDefault="00000000" w:rsidP="001762D8">
            <w:pPr>
              <w:pStyle w:val="TableParagraph"/>
              <w:ind w:left="17"/>
              <w:rPr>
                <w:sz w:val="24"/>
                <w:szCs w:val="24"/>
              </w:rPr>
            </w:pPr>
            <w:r w:rsidRPr="0041336A">
              <w:rPr>
                <w:spacing w:val="-2"/>
                <w:sz w:val="24"/>
                <w:szCs w:val="24"/>
              </w:rPr>
              <w:t>5.537</w:t>
            </w:r>
          </w:p>
        </w:tc>
        <w:tc>
          <w:tcPr>
            <w:tcW w:w="1273" w:type="dxa"/>
          </w:tcPr>
          <w:p w14:paraId="7A2A0194" w14:textId="77777777" w:rsidR="00E036B7" w:rsidRPr="0041336A" w:rsidRDefault="00000000" w:rsidP="001762D8">
            <w:pPr>
              <w:pStyle w:val="TableParagraph"/>
              <w:ind w:left="15"/>
              <w:rPr>
                <w:sz w:val="24"/>
                <w:szCs w:val="24"/>
              </w:rPr>
            </w:pPr>
            <w:r w:rsidRPr="0041336A">
              <w:rPr>
                <w:spacing w:val="-2"/>
                <w:sz w:val="24"/>
                <w:szCs w:val="24"/>
              </w:rPr>
              <w:t>7.884</w:t>
            </w:r>
          </w:p>
        </w:tc>
        <w:tc>
          <w:tcPr>
            <w:tcW w:w="1301" w:type="dxa"/>
          </w:tcPr>
          <w:p w14:paraId="388B8FEA" w14:textId="77777777" w:rsidR="00E036B7" w:rsidRPr="0041336A" w:rsidRDefault="00000000" w:rsidP="001762D8">
            <w:pPr>
              <w:pStyle w:val="TableParagraph"/>
              <w:ind w:left="2" w:right="14"/>
              <w:rPr>
                <w:sz w:val="24"/>
                <w:szCs w:val="24"/>
              </w:rPr>
            </w:pPr>
            <w:r w:rsidRPr="0041336A">
              <w:rPr>
                <w:spacing w:val="-2"/>
                <w:sz w:val="24"/>
                <w:szCs w:val="24"/>
              </w:rPr>
              <w:t>0.736</w:t>
            </w:r>
          </w:p>
        </w:tc>
        <w:tc>
          <w:tcPr>
            <w:tcW w:w="1391" w:type="dxa"/>
          </w:tcPr>
          <w:p w14:paraId="5D1CD54E" w14:textId="77777777" w:rsidR="00E036B7" w:rsidRPr="0041336A" w:rsidRDefault="00000000" w:rsidP="001762D8">
            <w:pPr>
              <w:pStyle w:val="TableParagraph"/>
              <w:ind w:right="49"/>
              <w:rPr>
                <w:sz w:val="24"/>
                <w:szCs w:val="24"/>
              </w:rPr>
            </w:pPr>
            <w:r w:rsidRPr="0041336A">
              <w:rPr>
                <w:spacing w:val="-2"/>
                <w:sz w:val="24"/>
                <w:szCs w:val="24"/>
              </w:rPr>
              <w:t>309.32</w:t>
            </w:r>
          </w:p>
        </w:tc>
        <w:tc>
          <w:tcPr>
            <w:tcW w:w="1443" w:type="dxa"/>
          </w:tcPr>
          <w:p w14:paraId="362FEE3F"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18</w:t>
            </w:r>
            <w:r w:rsidRPr="00427A07">
              <w:rPr>
                <w:spacing w:val="-2"/>
                <w:position w:val="2"/>
                <w:sz w:val="24"/>
                <w:szCs w:val="24"/>
              </w:rPr>
              <w:t>H</w:t>
            </w:r>
            <w:r w:rsidRPr="00427A07">
              <w:rPr>
                <w:spacing w:val="-2"/>
                <w:sz w:val="24"/>
                <w:szCs w:val="24"/>
                <w:vertAlign w:val="subscript"/>
              </w:rPr>
              <w:t>15</w:t>
            </w:r>
            <w:r w:rsidRPr="00427A07">
              <w:rPr>
                <w:spacing w:val="-2"/>
                <w:position w:val="2"/>
                <w:sz w:val="24"/>
                <w:szCs w:val="24"/>
              </w:rPr>
              <w:t>NO</w:t>
            </w:r>
            <w:r w:rsidRPr="00427A07">
              <w:rPr>
                <w:spacing w:val="-2"/>
                <w:sz w:val="24"/>
                <w:szCs w:val="24"/>
                <w:vertAlign w:val="subscript"/>
              </w:rPr>
              <w:t>4</w:t>
            </w:r>
          </w:p>
        </w:tc>
        <w:tc>
          <w:tcPr>
            <w:tcW w:w="1763" w:type="dxa"/>
          </w:tcPr>
          <w:p w14:paraId="67D3C9B7" w14:textId="77777777" w:rsidR="00E036B7" w:rsidRPr="0041336A" w:rsidRDefault="00000000" w:rsidP="001762D8">
            <w:pPr>
              <w:pStyle w:val="TableParagraph"/>
              <w:ind w:left="53"/>
              <w:rPr>
                <w:sz w:val="24"/>
                <w:szCs w:val="24"/>
              </w:rPr>
            </w:pPr>
            <w:r w:rsidRPr="0041336A">
              <w:rPr>
                <w:spacing w:val="-4"/>
                <w:sz w:val="24"/>
                <w:szCs w:val="24"/>
              </w:rPr>
              <w:t>2.38</w:t>
            </w:r>
          </w:p>
        </w:tc>
      </w:tr>
      <w:tr w:rsidR="00E036B7" w:rsidRPr="0041336A" w14:paraId="2777B88C" w14:textId="77777777" w:rsidTr="001762D8">
        <w:trPr>
          <w:trHeight w:val="206"/>
        </w:trPr>
        <w:tc>
          <w:tcPr>
            <w:tcW w:w="1609" w:type="dxa"/>
          </w:tcPr>
          <w:p w14:paraId="4E27D3CB"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Retusin</w:t>
            </w:r>
            <w:proofErr w:type="spellEnd"/>
          </w:p>
        </w:tc>
        <w:tc>
          <w:tcPr>
            <w:tcW w:w="1087" w:type="dxa"/>
          </w:tcPr>
          <w:p w14:paraId="68F4E790" w14:textId="77777777" w:rsidR="00E036B7" w:rsidRPr="0041336A" w:rsidRDefault="00000000" w:rsidP="001762D8">
            <w:pPr>
              <w:pStyle w:val="TableParagraph"/>
              <w:ind w:left="17"/>
              <w:rPr>
                <w:sz w:val="24"/>
                <w:szCs w:val="24"/>
              </w:rPr>
            </w:pPr>
            <w:r w:rsidRPr="0041336A">
              <w:rPr>
                <w:spacing w:val="-2"/>
                <w:sz w:val="24"/>
                <w:szCs w:val="24"/>
              </w:rPr>
              <w:t>2.627</w:t>
            </w:r>
          </w:p>
        </w:tc>
        <w:tc>
          <w:tcPr>
            <w:tcW w:w="1273" w:type="dxa"/>
          </w:tcPr>
          <w:p w14:paraId="166470D5" w14:textId="77777777" w:rsidR="00E036B7" w:rsidRPr="0041336A" w:rsidRDefault="00000000" w:rsidP="001762D8">
            <w:pPr>
              <w:pStyle w:val="TableParagraph"/>
              <w:ind w:left="15"/>
              <w:rPr>
                <w:sz w:val="24"/>
                <w:szCs w:val="24"/>
              </w:rPr>
            </w:pPr>
            <w:r w:rsidRPr="0041336A">
              <w:rPr>
                <w:spacing w:val="-2"/>
                <w:sz w:val="24"/>
                <w:szCs w:val="24"/>
              </w:rPr>
              <w:t>8.010</w:t>
            </w:r>
          </w:p>
        </w:tc>
        <w:tc>
          <w:tcPr>
            <w:tcW w:w="1301" w:type="dxa"/>
          </w:tcPr>
          <w:p w14:paraId="264955FA" w14:textId="77777777" w:rsidR="00E036B7" w:rsidRPr="0041336A" w:rsidRDefault="00000000" w:rsidP="001762D8">
            <w:pPr>
              <w:pStyle w:val="TableParagraph"/>
              <w:ind w:left="2" w:right="14"/>
              <w:rPr>
                <w:sz w:val="24"/>
                <w:szCs w:val="24"/>
              </w:rPr>
            </w:pPr>
            <w:r w:rsidRPr="0041336A">
              <w:rPr>
                <w:spacing w:val="-2"/>
                <w:sz w:val="24"/>
                <w:szCs w:val="24"/>
              </w:rPr>
              <w:t>0.326</w:t>
            </w:r>
          </w:p>
        </w:tc>
        <w:tc>
          <w:tcPr>
            <w:tcW w:w="1391" w:type="dxa"/>
          </w:tcPr>
          <w:p w14:paraId="66740CF1" w14:textId="77777777" w:rsidR="00E036B7" w:rsidRPr="0041336A" w:rsidRDefault="00000000" w:rsidP="001762D8">
            <w:pPr>
              <w:pStyle w:val="TableParagraph"/>
              <w:ind w:right="49"/>
              <w:rPr>
                <w:sz w:val="24"/>
                <w:szCs w:val="24"/>
              </w:rPr>
            </w:pPr>
            <w:r w:rsidRPr="0041336A">
              <w:rPr>
                <w:spacing w:val="-2"/>
                <w:sz w:val="24"/>
                <w:szCs w:val="24"/>
              </w:rPr>
              <w:t>308.34</w:t>
            </w:r>
          </w:p>
        </w:tc>
        <w:tc>
          <w:tcPr>
            <w:tcW w:w="1443" w:type="dxa"/>
          </w:tcPr>
          <w:p w14:paraId="0D217171"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19</w:t>
            </w:r>
            <w:r w:rsidRPr="00427A07">
              <w:rPr>
                <w:spacing w:val="-2"/>
                <w:position w:val="2"/>
                <w:sz w:val="24"/>
                <w:szCs w:val="24"/>
              </w:rPr>
              <w:t>H</w:t>
            </w:r>
            <w:r w:rsidRPr="00427A07">
              <w:rPr>
                <w:spacing w:val="-2"/>
                <w:sz w:val="24"/>
                <w:szCs w:val="24"/>
                <w:vertAlign w:val="subscript"/>
              </w:rPr>
              <w:t>18</w:t>
            </w:r>
            <w:r w:rsidRPr="00427A07">
              <w:rPr>
                <w:spacing w:val="-2"/>
                <w:position w:val="2"/>
                <w:sz w:val="24"/>
                <w:szCs w:val="24"/>
              </w:rPr>
              <w:t>O</w:t>
            </w:r>
            <w:r w:rsidRPr="00427A07">
              <w:rPr>
                <w:spacing w:val="-2"/>
                <w:sz w:val="24"/>
                <w:szCs w:val="24"/>
                <w:vertAlign w:val="subscript"/>
              </w:rPr>
              <w:t>7</w:t>
            </w:r>
          </w:p>
        </w:tc>
        <w:tc>
          <w:tcPr>
            <w:tcW w:w="1763" w:type="dxa"/>
          </w:tcPr>
          <w:p w14:paraId="5709A124" w14:textId="77777777" w:rsidR="00E036B7" w:rsidRPr="0041336A" w:rsidRDefault="00000000" w:rsidP="001762D8">
            <w:pPr>
              <w:pStyle w:val="TableParagraph"/>
              <w:ind w:left="53"/>
              <w:rPr>
                <w:sz w:val="24"/>
                <w:szCs w:val="24"/>
              </w:rPr>
            </w:pPr>
            <w:r w:rsidRPr="0041336A">
              <w:rPr>
                <w:spacing w:val="-4"/>
                <w:sz w:val="24"/>
                <w:szCs w:val="24"/>
              </w:rPr>
              <w:t>0.91</w:t>
            </w:r>
          </w:p>
        </w:tc>
      </w:tr>
      <w:tr w:rsidR="00E036B7" w:rsidRPr="0041336A" w14:paraId="4EE33676" w14:textId="77777777" w:rsidTr="001762D8">
        <w:trPr>
          <w:trHeight w:val="225"/>
        </w:trPr>
        <w:tc>
          <w:tcPr>
            <w:tcW w:w="1609" w:type="dxa"/>
          </w:tcPr>
          <w:p w14:paraId="36EF9DDD" w14:textId="77777777" w:rsidR="00E036B7" w:rsidRPr="0041336A" w:rsidRDefault="00000000" w:rsidP="001762D8">
            <w:pPr>
              <w:pStyle w:val="TableParagraph"/>
              <w:ind w:left="115"/>
              <w:jc w:val="left"/>
              <w:rPr>
                <w:sz w:val="24"/>
                <w:szCs w:val="24"/>
              </w:rPr>
            </w:pPr>
            <w:r w:rsidRPr="0041336A">
              <w:rPr>
                <w:spacing w:val="-2"/>
                <w:sz w:val="24"/>
                <w:szCs w:val="24"/>
              </w:rPr>
              <w:t>Nobiletin</w:t>
            </w:r>
          </w:p>
        </w:tc>
        <w:tc>
          <w:tcPr>
            <w:tcW w:w="1087" w:type="dxa"/>
          </w:tcPr>
          <w:p w14:paraId="2187FA4F" w14:textId="77777777" w:rsidR="00E036B7" w:rsidRPr="0041336A" w:rsidRDefault="00000000" w:rsidP="001762D8">
            <w:pPr>
              <w:pStyle w:val="TableParagraph"/>
              <w:ind w:left="17"/>
              <w:rPr>
                <w:sz w:val="24"/>
                <w:szCs w:val="24"/>
              </w:rPr>
            </w:pPr>
            <w:r w:rsidRPr="0041336A">
              <w:rPr>
                <w:spacing w:val="-2"/>
                <w:sz w:val="24"/>
                <w:szCs w:val="24"/>
              </w:rPr>
              <w:t>1.128</w:t>
            </w:r>
          </w:p>
        </w:tc>
        <w:tc>
          <w:tcPr>
            <w:tcW w:w="1273" w:type="dxa"/>
          </w:tcPr>
          <w:p w14:paraId="789A6610" w14:textId="77777777" w:rsidR="00E036B7" w:rsidRPr="0041336A" w:rsidRDefault="00000000" w:rsidP="001762D8">
            <w:pPr>
              <w:pStyle w:val="TableParagraph"/>
              <w:ind w:left="15"/>
              <w:rPr>
                <w:sz w:val="24"/>
                <w:szCs w:val="24"/>
              </w:rPr>
            </w:pPr>
            <w:r w:rsidRPr="0041336A">
              <w:rPr>
                <w:spacing w:val="-2"/>
                <w:sz w:val="24"/>
                <w:szCs w:val="24"/>
              </w:rPr>
              <w:t>8.517</w:t>
            </w:r>
          </w:p>
        </w:tc>
        <w:tc>
          <w:tcPr>
            <w:tcW w:w="1301" w:type="dxa"/>
          </w:tcPr>
          <w:p w14:paraId="564A6AF3" w14:textId="77777777" w:rsidR="00E036B7" w:rsidRPr="0041336A" w:rsidRDefault="00000000" w:rsidP="001762D8">
            <w:pPr>
              <w:pStyle w:val="TableParagraph"/>
              <w:ind w:left="2" w:right="14"/>
              <w:rPr>
                <w:sz w:val="24"/>
                <w:szCs w:val="24"/>
              </w:rPr>
            </w:pPr>
            <w:r w:rsidRPr="0041336A">
              <w:rPr>
                <w:spacing w:val="-2"/>
                <w:sz w:val="24"/>
                <w:szCs w:val="24"/>
              </w:rPr>
              <w:t>0.156</w:t>
            </w:r>
          </w:p>
        </w:tc>
        <w:tc>
          <w:tcPr>
            <w:tcW w:w="1391" w:type="dxa"/>
          </w:tcPr>
          <w:p w14:paraId="7FF5BEEB" w14:textId="77777777" w:rsidR="00E036B7" w:rsidRPr="0041336A" w:rsidRDefault="00000000" w:rsidP="001762D8">
            <w:pPr>
              <w:pStyle w:val="TableParagraph"/>
              <w:ind w:right="49"/>
              <w:rPr>
                <w:sz w:val="24"/>
                <w:szCs w:val="24"/>
              </w:rPr>
            </w:pPr>
            <w:r w:rsidRPr="0041336A">
              <w:rPr>
                <w:spacing w:val="-2"/>
                <w:sz w:val="24"/>
                <w:szCs w:val="24"/>
              </w:rPr>
              <w:t>402.39</w:t>
            </w:r>
          </w:p>
        </w:tc>
        <w:tc>
          <w:tcPr>
            <w:tcW w:w="1443" w:type="dxa"/>
          </w:tcPr>
          <w:p w14:paraId="11AA4AFD"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21</w:t>
            </w:r>
            <w:r w:rsidRPr="00427A07">
              <w:rPr>
                <w:spacing w:val="-2"/>
                <w:position w:val="2"/>
                <w:sz w:val="24"/>
                <w:szCs w:val="24"/>
              </w:rPr>
              <w:t>H</w:t>
            </w:r>
            <w:r w:rsidRPr="00427A07">
              <w:rPr>
                <w:spacing w:val="-2"/>
                <w:sz w:val="24"/>
                <w:szCs w:val="24"/>
                <w:vertAlign w:val="subscript"/>
              </w:rPr>
              <w:t>22</w:t>
            </w:r>
            <w:r w:rsidRPr="00427A07">
              <w:rPr>
                <w:spacing w:val="-2"/>
                <w:position w:val="2"/>
                <w:sz w:val="24"/>
                <w:szCs w:val="24"/>
              </w:rPr>
              <w:t>O</w:t>
            </w:r>
            <w:r w:rsidRPr="00427A07">
              <w:rPr>
                <w:spacing w:val="-2"/>
                <w:sz w:val="24"/>
                <w:szCs w:val="24"/>
                <w:vertAlign w:val="subscript"/>
              </w:rPr>
              <w:t>8</w:t>
            </w:r>
          </w:p>
        </w:tc>
        <w:tc>
          <w:tcPr>
            <w:tcW w:w="1763" w:type="dxa"/>
          </w:tcPr>
          <w:p w14:paraId="4D0B8B13" w14:textId="77777777" w:rsidR="00E036B7" w:rsidRPr="0041336A" w:rsidRDefault="00000000" w:rsidP="001762D8">
            <w:pPr>
              <w:pStyle w:val="TableParagraph"/>
              <w:ind w:left="53"/>
              <w:rPr>
                <w:sz w:val="24"/>
                <w:szCs w:val="24"/>
              </w:rPr>
            </w:pPr>
            <w:r w:rsidRPr="0041336A">
              <w:rPr>
                <w:spacing w:val="-4"/>
                <w:sz w:val="24"/>
                <w:szCs w:val="24"/>
              </w:rPr>
              <w:t>0.39</w:t>
            </w:r>
          </w:p>
        </w:tc>
      </w:tr>
      <w:tr w:rsidR="00E036B7" w:rsidRPr="0041336A" w14:paraId="6BFD957A" w14:textId="77777777" w:rsidTr="001762D8">
        <w:trPr>
          <w:trHeight w:val="273"/>
        </w:trPr>
        <w:tc>
          <w:tcPr>
            <w:tcW w:w="1609" w:type="dxa"/>
          </w:tcPr>
          <w:p w14:paraId="7DAD2F8B" w14:textId="77777777" w:rsidR="00E036B7" w:rsidRPr="0041336A" w:rsidRDefault="00000000" w:rsidP="001762D8">
            <w:pPr>
              <w:pStyle w:val="TableParagraph"/>
              <w:ind w:left="115"/>
              <w:jc w:val="left"/>
              <w:rPr>
                <w:sz w:val="24"/>
                <w:szCs w:val="24"/>
              </w:rPr>
            </w:pPr>
            <w:r w:rsidRPr="0041336A">
              <w:rPr>
                <w:sz w:val="24"/>
                <w:szCs w:val="24"/>
              </w:rPr>
              <w:t>Ellagic</w:t>
            </w:r>
            <w:r w:rsidRPr="0041336A">
              <w:rPr>
                <w:spacing w:val="-1"/>
                <w:sz w:val="24"/>
                <w:szCs w:val="24"/>
              </w:rPr>
              <w:t xml:space="preserve"> </w:t>
            </w:r>
            <w:r w:rsidRPr="0041336A">
              <w:rPr>
                <w:spacing w:val="-4"/>
                <w:sz w:val="24"/>
                <w:szCs w:val="24"/>
              </w:rPr>
              <w:t>acid</w:t>
            </w:r>
          </w:p>
        </w:tc>
        <w:tc>
          <w:tcPr>
            <w:tcW w:w="1087" w:type="dxa"/>
          </w:tcPr>
          <w:p w14:paraId="7805F02A" w14:textId="77777777" w:rsidR="00E036B7" w:rsidRPr="0041336A" w:rsidRDefault="00000000" w:rsidP="001762D8">
            <w:pPr>
              <w:pStyle w:val="TableParagraph"/>
              <w:ind w:left="17"/>
              <w:rPr>
                <w:sz w:val="24"/>
                <w:szCs w:val="24"/>
              </w:rPr>
            </w:pPr>
            <w:r w:rsidRPr="0041336A">
              <w:rPr>
                <w:spacing w:val="-2"/>
                <w:sz w:val="24"/>
                <w:szCs w:val="24"/>
              </w:rPr>
              <w:t>9.342</w:t>
            </w:r>
          </w:p>
        </w:tc>
        <w:tc>
          <w:tcPr>
            <w:tcW w:w="1273" w:type="dxa"/>
          </w:tcPr>
          <w:p w14:paraId="16DB6117" w14:textId="77777777" w:rsidR="00E036B7" w:rsidRPr="0041336A" w:rsidRDefault="00000000" w:rsidP="001762D8">
            <w:pPr>
              <w:pStyle w:val="TableParagraph"/>
              <w:ind w:left="15"/>
              <w:rPr>
                <w:sz w:val="24"/>
                <w:szCs w:val="24"/>
              </w:rPr>
            </w:pPr>
            <w:r w:rsidRPr="0041336A">
              <w:rPr>
                <w:spacing w:val="-2"/>
                <w:sz w:val="24"/>
                <w:szCs w:val="24"/>
              </w:rPr>
              <w:t>8.880</w:t>
            </w:r>
          </w:p>
        </w:tc>
        <w:tc>
          <w:tcPr>
            <w:tcW w:w="1301" w:type="dxa"/>
          </w:tcPr>
          <w:p w14:paraId="79285D22" w14:textId="77777777" w:rsidR="00E036B7" w:rsidRPr="0041336A" w:rsidRDefault="00000000" w:rsidP="001762D8">
            <w:pPr>
              <w:pStyle w:val="TableParagraph"/>
              <w:ind w:left="2" w:right="14"/>
              <w:rPr>
                <w:sz w:val="24"/>
                <w:szCs w:val="24"/>
              </w:rPr>
            </w:pPr>
            <w:r w:rsidRPr="0041336A">
              <w:rPr>
                <w:spacing w:val="-2"/>
                <w:sz w:val="24"/>
                <w:szCs w:val="24"/>
              </w:rPr>
              <w:t>5.867</w:t>
            </w:r>
          </w:p>
        </w:tc>
        <w:tc>
          <w:tcPr>
            <w:tcW w:w="1391" w:type="dxa"/>
          </w:tcPr>
          <w:p w14:paraId="1C89E0E2" w14:textId="77777777" w:rsidR="00E036B7" w:rsidRPr="0041336A" w:rsidRDefault="00000000" w:rsidP="001762D8">
            <w:pPr>
              <w:pStyle w:val="TableParagraph"/>
              <w:ind w:right="49"/>
              <w:rPr>
                <w:sz w:val="24"/>
                <w:szCs w:val="24"/>
              </w:rPr>
            </w:pPr>
            <w:r w:rsidRPr="0041336A">
              <w:rPr>
                <w:spacing w:val="-2"/>
                <w:sz w:val="24"/>
                <w:szCs w:val="24"/>
              </w:rPr>
              <w:t>302.19</w:t>
            </w:r>
          </w:p>
        </w:tc>
        <w:tc>
          <w:tcPr>
            <w:tcW w:w="1443" w:type="dxa"/>
          </w:tcPr>
          <w:p w14:paraId="7084F792"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14</w:t>
            </w:r>
            <w:r w:rsidRPr="00427A07">
              <w:rPr>
                <w:spacing w:val="-2"/>
                <w:position w:val="2"/>
                <w:sz w:val="24"/>
                <w:szCs w:val="24"/>
              </w:rPr>
              <w:t>H</w:t>
            </w:r>
            <w:r w:rsidRPr="00427A07">
              <w:rPr>
                <w:spacing w:val="-2"/>
                <w:sz w:val="24"/>
                <w:szCs w:val="24"/>
                <w:vertAlign w:val="subscript"/>
              </w:rPr>
              <w:t>6</w:t>
            </w:r>
            <w:r w:rsidRPr="00427A07">
              <w:rPr>
                <w:spacing w:val="-2"/>
                <w:position w:val="2"/>
                <w:sz w:val="24"/>
                <w:szCs w:val="24"/>
              </w:rPr>
              <w:t>O</w:t>
            </w:r>
            <w:r w:rsidRPr="00427A07">
              <w:rPr>
                <w:spacing w:val="-2"/>
                <w:sz w:val="24"/>
                <w:szCs w:val="24"/>
                <w:vertAlign w:val="subscript"/>
              </w:rPr>
              <w:t>8</w:t>
            </w:r>
          </w:p>
        </w:tc>
        <w:tc>
          <w:tcPr>
            <w:tcW w:w="1763" w:type="dxa"/>
          </w:tcPr>
          <w:p w14:paraId="381A8218" w14:textId="77777777" w:rsidR="00E036B7" w:rsidRPr="0041336A" w:rsidRDefault="00000000" w:rsidP="001762D8">
            <w:pPr>
              <w:pStyle w:val="TableParagraph"/>
              <w:ind w:left="53"/>
              <w:rPr>
                <w:sz w:val="24"/>
                <w:szCs w:val="24"/>
              </w:rPr>
            </w:pPr>
            <w:r w:rsidRPr="0041336A">
              <w:rPr>
                <w:spacing w:val="-2"/>
                <w:sz w:val="24"/>
                <w:szCs w:val="24"/>
              </w:rPr>
              <w:t>19.41</w:t>
            </w:r>
          </w:p>
        </w:tc>
      </w:tr>
      <w:tr w:rsidR="00E036B7" w:rsidRPr="0041336A" w14:paraId="0DF5A5BC" w14:textId="77777777" w:rsidTr="001762D8">
        <w:trPr>
          <w:trHeight w:val="294"/>
        </w:trPr>
        <w:tc>
          <w:tcPr>
            <w:tcW w:w="1609" w:type="dxa"/>
          </w:tcPr>
          <w:p w14:paraId="7A5C6373"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Tangeretin</w:t>
            </w:r>
            <w:proofErr w:type="spellEnd"/>
          </w:p>
        </w:tc>
        <w:tc>
          <w:tcPr>
            <w:tcW w:w="1087" w:type="dxa"/>
          </w:tcPr>
          <w:p w14:paraId="456035FA" w14:textId="77777777" w:rsidR="00E036B7" w:rsidRPr="0041336A" w:rsidRDefault="00000000" w:rsidP="001762D8">
            <w:pPr>
              <w:pStyle w:val="TableParagraph"/>
              <w:ind w:left="17"/>
              <w:rPr>
                <w:sz w:val="24"/>
                <w:szCs w:val="24"/>
              </w:rPr>
            </w:pPr>
            <w:r w:rsidRPr="0041336A">
              <w:rPr>
                <w:spacing w:val="-2"/>
                <w:sz w:val="24"/>
                <w:szCs w:val="24"/>
              </w:rPr>
              <w:t>10.893</w:t>
            </w:r>
          </w:p>
        </w:tc>
        <w:tc>
          <w:tcPr>
            <w:tcW w:w="1273" w:type="dxa"/>
          </w:tcPr>
          <w:p w14:paraId="170393C3" w14:textId="77777777" w:rsidR="00E036B7" w:rsidRPr="0041336A" w:rsidRDefault="00000000" w:rsidP="001762D8">
            <w:pPr>
              <w:pStyle w:val="TableParagraph"/>
              <w:ind w:left="15"/>
              <w:rPr>
                <w:sz w:val="24"/>
                <w:szCs w:val="24"/>
              </w:rPr>
            </w:pPr>
            <w:r w:rsidRPr="0041336A">
              <w:rPr>
                <w:spacing w:val="-2"/>
                <w:sz w:val="24"/>
                <w:szCs w:val="24"/>
              </w:rPr>
              <w:t>9.326</w:t>
            </w:r>
          </w:p>
        </w:tc>
        <w:tc>
          <w:tcPr>
            <w:tcW w:w="1301" w:type="dxa"/>
          </w:tcPr>
          <w:p w14:paraId="7F484E71" w14:textId="77777777" w:rsidR="00E036B7" w:rsidRPr="0041336A" w:rsidRDefault="00000000" w:rsidP="001762D8">
            <w:pPr>
              <w:pStyle w:val="TableParagraph"/>
              <w:ind w:left="2" w:right="14"/>
              <w:rPr>
                <w:sz w:val="24"/>
                <w:szCs w:val="24"/>
              </w:rPr>
            </w:pPr>
            <w:r w:rsidRPr="0041336A">
              <w:rPr>
                <w:spacing w:val="-2"/>
                <w:sz w:val="24"/>
                <w:szCs w:val="24"/>
              </w:rPr>
              <w:t>6.675</w:t>
            </w:r>
          </w:p>
        </w:tc>
        <w:tc>
          <w:tcPr>
            <w:tcW w:w="1391" w:type="dxa"/>
          </w:tcPr>
          <w:p w14:paraId="13F64482" w14:textId="77777777" w:rsidR="00E036B7" w:rsidRPr="0041336A" w:rsidRDefault="00000000" w:rsidP="001762D8">
            <w:pPr>
              <w:pStyle w:val="TableParagraph"/>
              <w:ind w:right="49"/>
              <w:rPr>
                <w:sz w:val="24"/>
                <w:szCs w:val="24"/>
              </w:rPr>
            </w:pPr>
            <w:r w:rsidRPr="0041336A">
              <w:rPr>
                <w:spacing w:val="-2"/>
                <w:sz w:val="24"/>
                <w:szCs w:val="24"/>
              </w:rPr>
              <w:t>372.37</w:t>
            </w:r>
          </w:p>
        </w:tc>
        <w:tc>
          <w:tcPr>
            <w:tcW w:w="1443" w:type="dxa"/>
          </w:tcPr>
          <w:p w14:paraId="69AEE1A7"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20</w:t>
            </w:r>
            <w:r w:rsidRPr="00427A07">
              <w:rPr>
                <w:spacing w:val="-2"/>
                <w:position w:val="2"/>
                <w:sz w:val="24"/>
                <w:szCs w:val="24"/>
              </w:rPr>
              <w:t>H</w:t>
            </w:r>
            <w:r w:rsidRPr="00427A07">
              <w:rPr>
                <w:spacing w:val="-2"/>
                <w:sz w:val="24"/>
                <w:szCs w:val="24"/>
                <w:vertAlign w:val="subscript"/>
              </w:rPr>
              <w:t>20</w:t>
            </w:r>
            <w:r w:rsidRPr="00427A07">
              <w:rPr>
                <w:spacing w:val="-2"/>
                <w:position w:val="2"/>
                <w:sz w:val="24"/>
                <w:szCs w:val="24"/>
              </w:rPr>
              <w:t>O</w:t>
            </w:r>
            <w:r w:rsidRPr="00427A07">
              <w:rPr>
                <w:spacing w:val="-2"/>
                <w:sz w:val="24"/>
                <w:szCs w:val="24"/>
                <w:vertAlign w:val="subscript"/>
              </w:rPr>
              <w:t>7</w:t>
            </w:r>
          </w:p>
        </w:tc>
        <w:tc>
          <w:tcPr>
            <w:tcW w:w="1763" w:type="dxa"/>
          </w:tcPr>
          <w:p w14:paraId="7513A6DF" w14:textId="77777777" w:rsidR="00E036B7" w:rsidRPr="0041336A" w:rsidRDefault="00000000" w:rsidP="001762D8">
            <w:pPr>
              <w:pStyle w:val="TableParagraph"/>
              <w:ind w:left="53"/>
              <w:rPr>
                <w:sz w:val="24"/>
                <w:szCs w:val="24"/>
              </w:rPr>
            </w:pPr>
            <w:r w:rsidRPr="0041336A">
              <w:rPr>
                <w:spacing w:val="-2"/>
                <w:sz w:val="24"/>
                <w:szCs w:val="24"/>
              </w:rPr>
              <w:t>17.93</w:t>
            </w:r>
          </w:p>
        </w:tc>
      </w:tr>
      <w:tr w:rsidR="00E036B7" w:rsidRPr="0041336A" w14:paraId="2A50C906" w14:textId="77777777" w:rsidTr="001762D8">
        <w:trPr>
          <w:trHeight w:val="185"/>
        </w:trPr>
        <w:tc>
          <w:tcPr>
            <w:tcW w:w="1609" w:type="dxa"/>
          </w:tcPr>
          <w:p w14:paraId="23E3E65B" w14:textId="77777777" w:rsidR="00E036B7" w:rsidRPr="0041336A" w:rsidRDefault="00000000" w:rsidP="001762D8">
            <w:pPr>
              <w:pStyle w:val="TableParagraph"/>
              <w:ind w:left="115"/>
              <w:jc w:val="left"/>
              <w:rPr>
                <w:sz w:val="24"/>
                <w:szCs w:val="24"/>
              </w:rPr>
            </w:pPr>
            <w:r w:rsidRPr="0041336A">
              <w:rPr>
                <w:spacing w:val="-2"/>
                <w:sz w:val="24"/>
                <w:szCs w:val="24"/>
              </w:rPr>
              <w:t>Epicatechin</w:t>
            </w:r>
          </w:p>
        </w:tc>
        <w:tc>
          <w:tcPr>
            <w:tcW w:w="1087" w:type="dxa"/>
          </w:tcPr>
          <w:p w14:paraId="7908E85A" w14:textId="77777777" w:rsidR="00E036B7" w:rsidRPr="0041336A" w:rsidRDefault="00000000" w:rsidP="001762D8">
            <w:pPr>
              <w:pStyle w:val="TableParagraph"/>
              <w:ind w:left="17"/>
              <w:rPr>
                <w:sz w:val="24"/>
                <w:szCs w:val="24"/>
              </w:rPr>
            </w:pPr>
            <w:r w:rsidRPr="0041336A">
              <w:rPr>
                <w:spacing w:val="-2"/>
                <w:sz w:val="24"/>
                <w:szCs w:val="24"/>
              </w:rPr>
              <w:t>3.838</w:t>
            </w:r>
          </w:p>
        </w:tc>
        <w:tc>
          <w:tcPr>
            <w:tcW w:w="1273" w:type="dxa"/>
          </w:tcPr>
          <w:p w14:paraId="65C6C6D8" w14:textId="77777777" w:rsidR="00E036B7" w:rsidRPr="0041336A" w:rsidRDefault="00000000" w:rsidP="001762D8">
            <w:pPr>
              <w:pStyle w:val="TableParagraph"/>
              <w:ind w:left="15"/>
              <w:rPr>
                <w:sz w:val="24"/>
                <w:szCs w:val="24"/>
              </w:rPr>
            </w:pPr>
            <w:r w:rsidRPr="0041336A">
              <w:rPr>
                <w:spacing w:val="-2"/>
                <w:sz w:val="24"/>
                <w:szCs w:val="24"/>
              </w:rPr>
              <w:t>9.742</w:t>
            </w:r>
          </w:p>
        </w:tc>
        <w:tc>
          <w:tcPr>
            <w:tcW w:w="1301" w:type="dxa"/>
          </w:tcPr>
          <w:p w14:paraId="15C739F1" w14:textId="77777777" w:rsidR="00E036B7" w:rsidRPr="0041336A" w:rsidRDefault="00000000" w:rsidP="001762D8">
            <w:pPr>
              <w:pStyle w:val="TableParagraph"/>
              <w:ind w:left="2" w:right="14"/>
              <w:rPr>
                <w:sz w:val="24"/>
                <w:szCs w:val="24"/>
              </w:rPr>
            </w:pPr>
            <w:r w:rsidRPr="0041336A">
              <w:rPr>
                <w:spacing w:val="-2"/>
                <w:sz w:val="24"/>
                <w:szCs w:val="24"/>
              </w:rPr>
              <w:t>0.529</w:t>
            </w:r>
          </w:p>
        </w:tc>
        <w:tc>
          <w:tcPr>
            <w:tcW w:w="1391" w:type="dxa"/>
          </w:tcPr>
          <w:p w14:paraId="1706947E" w14:textId="77777777" w:rsidR="00E036B7" w:rsidRPr="0041336A" w:rsidRDefault="00000000" w:rsidP="001762D8">
            <w:pPr>
              <w:pStyle w:val="TableParagraph"/>
              <w:ind w:right="49"/>
              <w:rPr>
                <w:sz w:val="24"/>
                <w:szCs w:val="24"/>
              </w:rPr>
            </w:pPr>
            <w:r w:rsidRPr="0041336A">
              <w:rPr>
                <w:spacing w:val="-2"/>
                <w:sz w:val="24"/>
                <w:szCs w:val="24"/>
              </w:rPr>
              <w:t>290.27</w:t>
            </w:r>
          </w:p>
        </w:tc>
        <w:tc>
          <w:tcPr>
            <w:tcW w:w="1443" w:type="dxa"/>
          </w:tcPr>
          <w:p w14:paraId="727B5341"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14</w:t>
            </w:r>
            <w:r w:rsidRPr="00427A07">
              <w:rPr>
                <w:spacing w:val="-2"/>
                <w:position w:val="2"/>
                <w:sz w:val="24"/>
                <w:szCs w:val="24"/>
              </w:rPr>
              <w:t>O</w:t>
            </w:r>
            <w:r w:rsidRPr="00427A07">
              <w:rPr>
                <w:spacing w:val="-2"/>
                <w:sz w:val="24"/>
                <w:szCs w:val="24"/>
                <w:vertAlign w:val="subscript"/>
              </w:rPr>
              <w:t>6</w:t>
            </w:r>
          </w:p>
        </w:tc>
        <w:tc>
          <w:tcPr>
            <w:tcW w:w="1763" w:type="dxa"/>
          </w:tcPr>
          <w:p w14:paraId="0035C846" w14:textId="77777777" w:rsidR="00E036B7" w:rsidRPr="0041336A" w:rsidRDefault="00000000" w:rsidP="001762D8">
            <w:pPr>
              <w:pStyle w:val="TableParagraph"/>
              <w:ind w:left="53"/>
              <w:rPr>
                <w:sz w:val="24"/>
                <w:szCs w:val="24"/>
              </w:rPr>
            </w:pPr>
            <w:r w:rsidRPr="0041336A">
              <w:rPr>
                <w:spacing w:val="-4"/>
                <w:sz w:val="24"/>
                <w:szCs w:val="24"/>
              </w:rPr>
              <w:t>1.82</w:t>
            </w:r>
          </w:p>
        </w:tc>
      </w:tr>
      <w:tr w:rsidR="00E036B7" w:rsidRPr="0041336A" w14:paraId="2D9701C1" w14:textId="77777777" w:rsidTr="001762D8">
        <w:trPr>
          <w:trHeight w:val="219"/>
        </w:trPr>
        <w:tc>
          <w:tcPr>
            <w:tcW w:w="1609" w:type="dxa"/>
          </w:tcPr>
          <w:p w14:paraId="783CA95E" w14:textId="77777777" w:rsidR="00E036B7" w:rsidRPr="0041336A" w:rsidRDefault="00000000" w:rsidP="001762D8">
            <w:pPr>
              <w:pStyle w:val="TableParagraph"/>
              <w:ind w:left="115"/>
              <w:jc w:val="left"/>
              <w:rPr>
                <w:sz w:val="24"/>
                <w:szCs w:val="24"/>
              </w:rPr>
            </w:pPr>
            <w:r w:rsidRPr="0041336A">
              <w:rPr>
                <w:spacing w:val="-2"/>
                <w:sz w:val="24"/>
                <w:szCs w:val="24"/>
              </w:rPr>
              <w:t>Vanillic</w:t>
            </w:r>
          </w:p>
        </w:tc>
        <w:tc>
          <w:tcPr>
            <w:tcW w:w="1087" w:type="dxa"/>
          </w:tcPr>
          <w:p w14:paraId="4A3A8098" w14:textId="77777777" w:rsidR="00E036B7" w:rsidRPr="0041336A" w:rsidRDefault="00000000" w:rsidP="001762D8">
            <w:pPr>
              <w:pStyle w:val="TableParagraph"/>
              <w:ind w:left="17"/>
              <w:rPr>
                <w:sz w:val="24"/>
                <w:szCs w:val="24"/>
              </w:rPr>
            </w:pPr>
            <w:r w:rsidRPr="0041336A">
              <w:rPr>
                <w:spacing w:val="-2"/>
                <w:sz w:val="24"/>
                <w:szCs w:val="24"/>
              </w:rPr>
              <w:t>130.067</w:t>
            </w:r>
          </w:p>
        </w:tc>
        <w:tc>
          <w:tcPr>
            <w:tcW w:w="1273" w:type="dxa"/>
          </w:tcPr>
          <w:p w14:paraId="41643464" w14:textId="77777777" w:rsidR="00E036B7" w:rsidRPr="0041336A" w:rsidRDefault="00000000" w:rsidP="001762D8">
            <w:pPr>
              <w:pStyle w:val="TableParagraph"/>
              <w:ind w:left="15"/>
              <w:rPr>
                <w:sz w:val="24"/>
                <w:szCs w:val="24"/>
              </w:rPr>
            </w:pPr>
            <w:r w:rsidRPr="0041336A">
              <w:rPr>
                <w:spacing w:val="-2"/>
                <w:sz w:val="24"/>
                <w:szCs w:val="24"/>
              </w:rPr>
              <w:t>9.905</w:t>
            </w:r>
          </w:p>
        </w:tc>
        <w:tc>
          <w:tcPr>
            <w:tcW w:w="1301" w:type="dxa"/>
          </w:tcPr>
          <w:p w14:paraId="3C3AACC1" w14:textId="77777777" w:rsidR="00E036B7" w:rsidRPr="0041336A" w:rsidRDefault="00000000" w:rsidP="001762D8">
            <w:pPr>
              <w:pStyle w:val="TableParagraph"/>
              <w:ind w:left="2" w:right="14"/>
              <w:rPr>
                <w:sz w:val="24"/>
                <w:szCs w:val="24"/>
              </w:rPr>
            </w:pPr>
            <w:r w:rsidRPr="0041336A">
              <w:rPr>
                <w:spacing w:val="-2"/>
                <w:sz w:val="24"/>
                <w:szCs w:val="24"/>
              </w:rPr>
              <w:t>19.683</w:t>
            </w:r>
          </w:p>
        </w:tc>
        <w:tc>
          <w:tcPr>
            <w:tcW w:w="1391" w:type="dxa"/>
          </w:tcPr>
          <w:p w14:paraId="32024C72" w14:textId="77777777" w:rsidR="00E036B7" w:rsidRPr="0041336A" w:rsidRDefault="00000000" w:rsidP="001762D8">
            <w:pPr>
              <w:pStyle w:val="TableParagraph"/>
              <w:ind w:right="49"/>
              <w:rPr>
                <w:sz w:val="24"/>
                <w:szCs w:val="24"/>
              </w:rPr>
            </w:pPr>
            <w:r w:rsidRPr="0041336A">
              <w:rPr>
                <w:spacing w:val="-2"/>
                <w:sz w:val="24"/>
                <w:szCs w:val="24"/>
              </w:rPr>
              <w:t>168.15</w:t>
            </w:r>
          </w:p>
        </w:tc>
        <w:tc>
          <w:tcPr>
            <w:tcW w:w="1443" w:type="dxa"/>
          </w:tcPr>
          <w:p w14:paraId="1D3B6D36" w14:textId="77777777" w:rsidR="00E036B7" w:rsidRPr="00427A07" w:rsidRDefault="00000000" w:rsidP="001762D8">
            <w:pPr>
              <w:pStyle w:val="TableParagraph"/>
              <w:ind w:left="29"/>
              <w:rPr>
                <w:sz w:val="24"/>
                <w:szCs w:val="24"/>
              </w:rPr>
            </w:pPr>
            <w:r w:rsidRPr="00427A07">
              <w:rPr>
                <w:spacing w:val="-2"/>
                <w:position w:val="2"/>
                <w:sz w:val="24"/>
                <w:szCs w:val="24"/>
              </w:rPr>
              <w:t>C</w:t>
            </w:r>
            <w:r w:rsidRPr="00427A07">
              <w:rPr>
                <w:spacing w:val="-2"/>
                <w:sz w:val="24"/>
                <w:szCs w:val="24"/>
                <w:vertAlign w:val="subscript"/>
              </w:rPr>
              <w:t>8</w:t>
            </w:r>
            <w:r w:rsidRPr="00427A07">
              <w:rPr>
                <w:spacing w:val="-2"/>
                <w:position w:val="2"/>
                <w:sz w:val="24"/>
                <w:szCs w:val="24"/>
              </w:rPr>
              <w:t>H</w:t>
            </w:r>
            <w:r w:rsidRPr="00427A07">
              <w:rPr>
                <w:spacing w:val="-2"/>
                <w:sz w:val="24"/>
                <w:szCs w:val="24"/>
                <w:vertAlign w:val="subscript"/>
              </w:rPr>
              <w:t>8</w:t>
            </w:r>
            <w:r w:rsidRPr="00427A07">
              <w:rPr>
                <w:spacing w:val="-2"/>
                <w:position w:val="2"/>
                <w:sz w:val="24"/>
                <w:szCs w:val="24"/>
              </w:rPr>
              <w:t>O</w:t>
            </w:r>
            <w:r w:rsidRPr="00427A07">
              <w:rPr>
                <w:spacing w:val="-2"/>
                <w:sz w:val="24"/>
                <w:szCs w:val="24"/>
                <w:vertAlign w:val="subscript"/>
              </w:rPr>
              <w:t>4</w:t>
            </w:r>
          </w:p>
        </w:tc>
        <w:tc>
          <w:tcPr>
            <w:tcW w:w="1763" w:type="dxa"/>
          </w:tcPr>
          <w:p w14:paraId="0BD96226" w14:textId="77777777" w:rsidR="00E036B7" w:rsidRPr="0041336A" w:rsidRDefault="00000000" w:rsidP="001762D8">
            <w:pPr>
              <w:pStyle w:val="TableParagraph"/>
              <w:ind w:left="53"/>
              <w:rPr>
                <w:sz w:val="24"/>
                <w:szCs w:val="24"/>
              </w:rPr>
            </w:pPr>
            <w:r w:rsidRPr="0041336A">
              <w:rPr>
                <w:spacing w:val="-2"/>
                <w:sz w:val="24"/>
                <w:szCs w:val="24"/>
              </w:rPr>
              <w:t>117.06</w:t>
            </w:r>
          </w:p>
        </w:tc>
      </w:tr>
      <w:tr w:rsidR="00E036B7" w:rsidRPr="0041336A" w14:paraId="1D67B009" w14:textId="77777777" w:rsidTr="001762D8">
        <w:trPr>
          <w:trHeight w:val="254"/>
        </w:trPr>
        <w:tc>
          <w:tcPr>
            <w:tcW w:w="1609" w:type="dxa"/>
          </w:tcPr>
          <w:p w14:paraId="152B1A90" w14:textId="77777777" w:rsidR="00E036B7" w:rsidRPr="0041336A" w:rsidRDefault="00000000" w:rsidP="001762D8">
            <w:pPr>
              <w:pStyle w:val="TableParagraph"/>
              <w:ind w:left="115"/>
              <w:jc w:val="left"/>
              <w:rPr>
                <w:sz w:val="24"/>
                <w:szCs w:val="24"/>
              </w:rPr>
            </w:pPr>
            <w:r w:rsidRPr="0041336A">
              <w:rPr>
                <w:spacing w:val="-2"/>
                <w:sz w:val="24"/>
                <w:szCs w:val="24"/>
              </w:rPr>
              <w:t>Hesperidin</w:t>
            </w:r>
          </w:p>
        </w:tc>
        <w:tc>
          <w:tcPr>
            <w:tcW w:w="1087" w:type="dxa"/>
          </w:tcPr>
          <w:p w14:paraId="31A6CACC" w14:textId="77777777" w:rsidR="00E036B7" w:rsidRPr="0041336A" w:rsidRDefault="00000000" w:rsidP="001762D8">
            <w:pPr>
              <w:pStyle w:val="TableParagraph"/>
              <w:ind w:left="17"/>
              <w:rPr>
                <w:sz w:val="24"/>
                <w:szCs w:val="24"/>
              </w:rPr>
            </w:pPr>
            <w:r w:rsidRPr="0041336A">
              <w:rPr>
                <w:spacing w:val="-2"/>
                <w:sz w:val="24"/>
                <w:szCs w:val="24"/>
              </w:rPr>
              <w:t>5.211</w:t>
            </w:r>
          </w:p>
        </w:tc>
        <w:tc>
          <w:tcPr>
            <w:tcW w:w="1273" w:type="dxa"/>
          </w:tcPr>
          <w:p w14:paraId="66BECEB2" w14:textId="77777777" w:rsidR="00E036B7" w:rsidRPr="0041336A" w:rsidRDefault="00000000" w:rsidP="001762D8">
            <w:pPr>
              <w:pStyle w:val="TableParagraph"/>
              <w:ind w:left="15"/>
              <w:rPr>
                <w:sz w:val="24"/>
                <w:szCs w:val="24"/>
              </w:rPr>
            </w:pPr>
            <w:r w:rsidRPr="0041336A">
              <w:rPr>
                <w:spacing w:val="-2"/>
                <w:sz w:val="24"/>
                <w:szCs w:val="24"/>
              </w:rPr>
              <w:t>10.130</w:t>
            </w:r>
          </w:p>
        </w:tc>
        <w:tc>
          <w:tcPr>
            <w:tcW w:w="1301" w:type="dxa"/>
          </w:tcPr>
          <w:p w14:paraId="410C73A8" w14:textId="77777777" w:rsidR="00E036B7" w:rsidRPr="0041336A" w:rsidRDefault="00000000" w:rsidP="001762D8">
            <w:pPr>
              <w:pStyle w:val="TableParagraph"/>
              <w:ind w:left="2" w:right="14"/>
              <w:rPr>
                <w:sz w:val="24"/>
                <w:szCs w:val="24"/>
              </w:rPr>
            </w:pPr>
            <w:r w:rsidRPr="0041336A">
              <w:rPr>
                <w:spacing w:val="-2"/>
                <w:sz w:val="24"/>
                <w:szCs w:val="24"/>
              </w:rPr>
              <w:t>0.724</w:t>
            </w:r>
          </w:p>
        </w:tc>
        <w:tc>
          <w:tcPr>
            <w:tcW w:w="1391" w:type="dxa"/>
          </w:tcPr>
          <w:p w14:paraId="15BDCA94" w14:textId="77777777" w:rsidR="00E036B7" w:rsidRPr="0041336A" w:rsidRDefault="00000000" w:rsidP="001762D8">
            <w:pPr>
              <w:pStyle w:val="TableParagraph"/>
              <w:ind w:right="49"/>
              <w:rPr>
                <w:sz w:val="24"/>
                <w:szCs w:val="24"/>
              </w:rPr>
            </w:pPr>
            <w:r w:rsidRPr="0041336A">
              <w:rPr>
                <w:spacing w:val="-2"/>
                <w:sz w:val="24"/>
                <w:szCs w:val="24"/>
              </w:rPr>
              <w:t>610.56</w:t>
            </w:r>
          </w:p>
        </w:tc>
        <w:tc>
          <w:tcPr>
            <w:tcW w:w="1443" w:type="dxa"/>
          </w:tcPr>
          <w:p w14:paraId="2D113B60" w14:textId="77777777" w:rsidR="00E036B7" w:rsidRPr="00427A07" w:rsidRDefault="00000000" w:rsidP="001762D8">
            <w:pPr>
              <w:pStyle w:val="TableParagraph"/>
              <w:ind w:left="29" w:right="1"/>
              <w:rPr>
                <w:sz w:val="24"/>
                <w:szCs w:val="24"/>
              </w:rPr>
            </w:pPr>
            <w:r w:rsidRPr="00427A07">
              <w:rPr>
                <w:spacing w:val="-2"/>
                <w:position w:val="2"/>
                <w:sz w:val="24"/>
                <w:szCs w:val="24"/>
              </w:rPr>
              <w:t>C</w:t>
            </w:r>
            <w:r w:rsidRPr="00427A07">
              <w:rPr>
                <w:spacing w:val="-2"/>
                <w:sz w:val="24"/>
                <w:szCs w:val="24"/>
                <w:vertAlign w:val="subscript"/>
              </w:rPr>
              <w:t>28</w:t>
            </w:r>
            <w:r w:rsidRPr="00427A07">
              <w:rPr>
                <w:spacing w:val="-2"/>
                <w:position w:val="2"/>
                <w:sz w:val="24"/>
                <w:szCs w:val="24"/>
              </w:rPr>
              <w:t>H</w:t>
            </w:r>
            <w:r w:rsidRPr="00427A07">
              <w:rPr>
                <w:spacing w:val="-2"/>
                <w:sz w:val="24"/>
                <w:szCs w:val="24"/>
                <w:vertAlign w:val="subscript"/>
              </w:rPr>
              <w:t>34</w:t>
            </w:r>
            <w:r w:rsidRPr="00427A07">
              <w:rPr>
                <w:spacing w:val="-2"/>
                <w:position w:val="2"/>
                <w:sz w:val="24"/>
                <w:szCs w:val="24"/>
              </w:rPr>
              <w:t>O</w:t>
            </w:r>
            <w:r w:rsidRPr="00427A07">
              <w:rPr>
                <w:spacing w:val="-2"/>
                <w:sz w:val="24"/>
                <w:szCs w:val="24"/>
                <w:vertAlign w:val="subscript"/>
              </w:rPr>
              <w:t>15</w:t>
            </w:r>
          </w:p>
        </w:tc>
        <w:tc>
          <w:tcPr>
            <w:tcW w:w="1763" w:type="dxa"/>
          </w:tcPr>
          <w:p w14:paraId="091FA0C7" w14:textId="77777777" w:rsidR="00E036B7" w:rsidRPr="0041336A" w:rsidRDefault="00000000" w:rsidP="001762D8">
            <w:pPr>
              <w:pStyle w:val="TableParagraph"/>
              <w:ind w:left="53"/>
              <w:rPr>
                <w:sz w:val="24"/>
                <w:szCs w:val="24"/>
              </w:rPr>
            </w:pPr>
            <w:r w:rsidRPr="0041336A">
              <w:rPr>
                <w:spacing w:val="-4"/>
                <w:sz w:val="24"/>
                <w:szCs w:val="24"/>
              </w:rPr>
              <w:t>1.19</w:t>
            </w:r>
          </w:p>
        </w:tc>
      </w:tr>
      <w:tr w:rsidR="00E036B7" w:rsidRPr="0041336A" w14:paraId="6CED0EFD" w14:textId="77777777" w:rsidTr="001762D8">
        <w:trPr>
          <w:trHeight w:val="131"/>
        </w:trPr>
        <w:tc>
          <w:tcPr>
            <w:tcW w:w="1609" w:type="dxa"/>
          </w:tcPr>
          <w:p w14:paraId="2DD91686"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Butein</w:t>
            </w:r>
            <w:proofErr w:type="spellEnd"/>
          </w:p>
        </w:tc>
        <w:tc>
          <w:tcPr>
            <w:tcW w:w="1087" w:type="dxa"/>
          </w:tcPr>
          <w:p w14:paraId="7C41D091" w14:textId="77777777" w:rsidR="00E036B7" w:rsidRPr="0041336A" w:rsidRDefault="00000000" w:rsidP="001762D8">
            <w:pPr>
              <w:pStyle w:val="TableParagraph"/>
              <w:ind w:left="17"/>
              <w:rPr>
                <w:sz w:val="24"/>
                <w:szCs w:val="24"/>
              </w:rPr>
            </w:pPr>
            <w:r w:rsidRPr="0041336A">
              <w:rPr>
                <w:spacing w:val="-2"/>
                <w:sz w:val="24"/>
                <w:szCs w:val="24"/>
              </w:rPr>
              <w:t>9.282</w:t>
            </w:r>
          </w:p>
        </w:tc>
        <w:tc>
          <w:tcPr>
            <w:tcW w:w="1273" w:type="dxa"/>
          </w:tcPr>
          <w:p w14:paraId="03EB4C3B" w14:textId="77777777" w:rsidR="00E036B7" w:rsidRPr="0041336A" w:rsidRDefault="00000000" w:rsidP="001762D8">
            <w:pPr>
              <w:pStyle w:val="TableParagraph"/>
              <w:ind w:left="15"/>
              <w:rPr>
                <w:sz w:val="24"/>
                <w:szCs w:val="24"/>
              </w:rPr>
            </w:pPr>
            <w:r w:rsidRPr="0041336A">
              <w:rPr>
                <w:spacing w:val="-2"/>
                <w:sz w:val="24"/>
                <w:szCs w:val="24"/>
              </w:rPr>
              <w:t>10.295</w:t>
            </w:r>
          </w:p>
        </w:tc>
        <w:tc>
          <w:tcPr>
            <w:tcW w:w="1301" w:type="dxa"/>
          </w:tcPr>
          <w:p w14:paraId="74D82927" w14:textId="77777777" w:rsidR="00E036B7" w:rsidRPr="0041336A" w:rsidRDefault="00000000" w:rsidP="001762D8">
            <w:pPr>
              <w:pStyle w:val="TableParagraph"/>
              <w:ind w:left="2" w:right="14"/>
              <w:rPr>
                <w:sz w:val="24"/>
                <w:szCs w:val="24"/>
              </w:rPr>
            </w:pPr>
            <w:r w:rsidRPr="0041336A">
              <w:rPr>
                <w:spacing w:val="-2"/>
                <w:sz w:val="24"/>
                <w:szCs w:val="24"/>
              </w:rPr>
              <w:t>5.833</w:t>
            </w:r>
          </w:p>
        </w:tc>
        <w:tc>
          <w:tcPr>
            <w:tcW w:w="1391" w:type="dxa"/>
          </w:tcPr>
          <w:p w14:paraId="23AFC670" w14:textId="77777777" w:rsidR="00E036B7" w:rsidRPr="0041336A" w:rsidRDefault="00000000" w:rsidP="001762D8">
            <w:pPr>
              <w:pStyle w:val="TableParagraph"/>
              <w:ind w:right="49"/>
              <w:rPr>
                <w:sz w:val="24"/>
                <w:szCs w:val="24"/>
              </w:rPr>
            </w:pPr>
            <w:r w:rsidRPr="0041336A">
              <w:rPr>
                <w:spacing w:val="-2"/>
                <w:sz w:val="24"/>
                <w:szCs w:val="24"/>
              </w:rPr>
              <w:t>272.25</w:t>
            </w:r>
          </w:p>
        </w:tc>
        <w:tc>
          <w:tcPr>
            <w:tcW w:w="1443" w:type="dxa"/>
          </w:tcPr>
          <w:p w14:paraId="295C8789"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12</w:t>
            </w:r>
            <w:r w:rsidRPr="00427A07">
              <w:rPr>
                <w:spacing w:val="-2"/>
                <w:position w:val="2"/>
                <w:sz w:val="24"/>
                <w:szCs w:val="24"/>
              </w:rPr>
              <w:t>O</w:t>
            </w:r>
            <w:r w:rsidRPr="00427A07">
              <w:rPr>
                <w:spacing w:val="-2"/>
                <w:sz w:val="24"/>
                <w:szCs w:val="24"/>
                <w:vertAlign w:val="subscript"/>
              </w:rPr>
              <w:t>5</w:t>
            </w:r>
          </w:p>
        </w:tc>
        <w:tc>
          <w:tcPr>
            <w:tcW w:w="1763" w:type="dxa"/>
          </w:tcPr>
          <w:p w14:paraId="5DC86C3B" w14:textId="77777777" w:rsidR="00E036B7" w:rsidRPr="0041336A" w:rsidRDefault="00000000" w:rsidP="001762D8">
            <w:pPr>
              <w:pStyle w:val="TableParagraph"/>
              <w:ind w:left="53"/>
              <w:rPr>
                <w:sz w:val="24"/>
                <w:szCs w:val="24"/>
              </w:rPr>
            </w:pPr>
            <w:r w:rsidRPr="0041336A">
              <w:rPr>
                <w:spacing w:val="-2"/>
                <w:sz w:val="24"/>
                <w:szCs w:val="24"/>
              </w:rPr>
              <w:t>21.42</w:t>
            </w:r>
          </w:p>
        </w:tc>
      </w:tr>
      <w:tr w:rsidR="00E036B7" w:rsidRPr="0041336A" w14:paraId="21E1157A" w14:textId="77777777" w:rsidTr="001762D8">
        <w:trPr>
          <w:trHeight w:val="151"/>
        </w:trPr>
        <w:tc>
          <w:tcPr>
            <w:tcW w:w="1609" w:type="dxa"/>
          </w:tcPr>
          <w:p w14:paraId="5D64EDE7" w14:textId="77777777" w:rsidR="00E036B7" w:rsidRPr="0041336A" w:rsidRDefault="00000000" w:rsidP="001762D8">
            <w:pPr>
              <w:pStyle w:val="TableParagraph"/>
              <w:ind w:left="115"/>
              <w:jc w:val="left"/>
              <w:rPr>
                <w:sz w:val="24"/>
                <w:szCs w:val="24"/>
              </w:rPr>
            </w:pPr>
            <w:r w:rsidRPr="0041336A">
              <w:rPr>
                <w:spacing w:val="-2"/>
                <w:sz w:val="24"/>
                <w:szCs w:val="24"/>
              </w:rPr>
              <w:t>Apigenin</w:t>
            </w:r>
          </w:p>
        </w:tc>
        <w:tc>
          <w:tcPr>
            <w:tcW w:w="1087" w:type="dxa"/>
          </w:tcPr>
          <w:p w14:paraId="0407A9A3" w14:textId="77777777" w:rsidR="00E036B7" w:rsidRPr="0041336A" w:rsidRDefault="00000000" w:rsidP="001762D8">
            <w:pPr>
              <w:pStyle w:val="TableParagraph"/>
              <w:ind w:left="17"/>
              <w:rPr>
                <w:sz w:val="24"/>
                <w:szCs w:val="24"/>
              </w:rPr>
            </w:pPr>
            <w:r w:rsidRPr="0041336A">
              <w:rPr>
                <w:spacing w:val="-2"/>
                <w:sz w:val="24"/>
                <w:szCs w:val="24"/>
              </w:rPr>
              <w:t>1.651</w:t>
            </w:r>
          </w:p>
        </w:tc>
        <w:tc>
          <w:tcPr>
            <w:tcW w:w="1273" w:type="dxa"/>
          </w:tcPr>
          <w:p w14:paraId="35038937" w14:textId="77777777" w:rsidR="00E036B7" w:rsidRPr="0041336A" w:rsidRDefault="00000000" w:rsidP="001762D8">
            <w:pPr>
              <w:pStyle w:val="TableParagraph"/>
              <w:ind w:left="15"/>
              <w:rPr>
                <w:sz w:val="24"/>
                <w:szCs w:val="24"/>
              </w:rPr>
            </w:pPr>
            <w:r w:rsidRPr="0041336A">
              <w:rPr>
                <w:spacing w:val="-2"/>
                <w:sz w:val="24"/>
                <w:szCs w:val="24"/>
              </w:rPr>
              <w:t>10.425</w:t>
            </w:r>
          </w:p>
        </w:tc>
        <w:tc>
          <w:tcPr>
            <w:tcW w:w="1301" w:type="dxa"/>
          </w:tcPr>
          <w:p w14:paraId="63B3C2E4" w14:textId="77777777" w:rsidR="00E036B7" w:rsidRPr="0041336A" w:rsidRDefault="00000000" w:rsidP="001762D8">
            <w:pPr>
              <w:pStyle w:val="TableParagraph"/>
              <w:ind w:left="2" w:right="14"/>
              <w:rPr>
                <w:sz w:val="24"/>
                <w:szCs w:val="24"/>
              </w:rPr>
            </w:pPr>
            <w:r w:rsidRPr="0041336A">
              <w:rPr>
                <w:spacing w:val="-2"/>
                <w:sz w:val="24"/>
                <w:szCs w:val="24"/>
              </w:rPr>
              <w:t>0.285</w:t>
            </w:r>
          </w:p>
        </w:tc>
        <w:tc>
          <w:tcPr>
            <w:tcW w:w="1391" w:type="dxa"/>
          </w:tcPr>
          <w:p w14:paraId="0248A2B6" w14:textId="77777777" w:rsidR="00E036B7" w:rsidRPr="0041336A" w:rsidRDefault="00000000" w:rsidP="001762D8">
            <w:pPr>
              <w:pStyle w:val="TableParagraph"/>
              <w:ind w:right="49"/>
              <w:rPr>
                <w:sz w:val="24"/>
                <w:szCs w:val="24"/>
              </w:rPr>
            </w:pPr>
            <w:r w:rsidRPr="0041336A">
              <w:rPr>
                <w:spacing w:val="-2"/>
                <w:sz w:val="24"/>
                <w:szCs w:val="24"/>
              </w:rPr>
              <w:t>270.05</w:t>
            </w:r>
          </w:p>
        </w:tc>
        <w:tc>
          <w:tcPr>
            <w:tcW w:w="1443" w:type="dxa"/>
          </w:tcPr>
          <w:p w14:paraId="3796D997"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5</w:t>
            </w:r>
          </w:p>
        </w:tc>
        <w:tc>
          <w:tcPr>
            <w:tcW w:w="1763" w:type="dxa"/>
          </w:tcPr>
          <w:p w14:paraId="3126358C" w14:textId="77777777" w:rsidR="00E036B7" w:rsidRPr="0041336A" w:rsidRDefault="00000000" w:rsidP="001762D8">
            <w:pPr>
              <w:pStyle w:val="TableParagraph"/>
              <w:ind w:left="53"/>
              <w:rPr>
                <w:sz w:val="24"/>
                <w:szCs w:val="24"/>
              </w:rPr>
            </w:pPr>
            <w:r w:rsidRPr="0041336A">
              <w:rPr>
                <w:spacing w:val="-4"/>
                <w:sz w:val="24"/>
                <w:szCs w:val="24"/>
              </w:rPr>
              <w:t>1.05</w:t>
            </w:r>
          </w:p>
        </w:tc>
      </w:tr>
      <w:tr w:rsidR="00E036B7" w:rsidRPr="0041336A" w14:paraId="504D67CB" w14:textId="77777777" w:rsidTr="001762D8">
        <w:trPr>
          <w:trHeight w:val="199"/>
        </w:trPr>
        <w:tc>
          <w:tcPr>
            <w:tcW w:w="1609" w:type="dxa"/>
          </w:tcPr>
          <w:p w14:paraId="5301A616" w14:textId="77777777" w:rsidR="00E036B7" w:rsidRPr="0041336A" w:rsidRDefault="00000000" w:rsidP="001762D8">
            <w:pPr>
              <w:pStyle w:val="TableParagraph"/>
              <w:ind w:left="115"/>
              <w:jc w:val="left"/>
              <w:rPr>
                <w:sz w:val="24"/>
                <w:szCs w:val="24"/>
              </w:rPr>
            </w:pPr>
            <w:r w:rsidRPr="0041336A">
              <w:rPr>
                <w:spacing w:val="-2"/>
                <w:sz w:val="24"/>
                <w:szCs w:val="24"/>
              </w:rPr>
              <w:t>Naringenin</w:t>
            </w:r>
          </w:p>
        </w:tc>
        <w:tc>
          <w:tcPr>
            <w:tcW w:w="1087" w:type="dxa"/>
          </w:tcPr>
          <w:p w14:paraId="014D7FC0" w14:textId="77777777" w:rsidR="00E036B7" w:rsidRPr="0041336A" w:rsidRDefault="00000000" w:rsidP="001762D8">
            <w:pPr>
              <w:pStyle w:val="TableParagraph"/>
              <w:ind w:left="17"/>
              <w:rPr>
                <w:sz w:val="24"/>
                <w:szCs w:val="24"/>
              </w:rPr>
            </w:pPr>
            <w:r w:rsidRPr="0041336A">
              <w:rPr>
                <w:spacing w:val="-2"/>
                <w:sz w:val="24"/>
                <w:szCs w:val="24"/>
              </w:rPr>
              <w:t>4.503</w:t>
            </w:r>
          </w:p>
        </w:tc>
        <w:tc>
          <w:tcPr>
            <w:tcW w:w="1273" w:type="dxa"/>
          </w:tcPr>
          <w:p w14:paraId="152A8F7E" w14:textId="77777777" w:rsidR="00E036B7" w:rsidRPr="0041336A" w:rsidRDefault="00000000" w:rsidP="001762D8">
            <w:pPr>
              <w:pStyle w:val="TableParagraph"/>
              <w:ind w:left="15"/>
              <w:rPr>
                <w:sz w:val="24"/>
                <w:szCs w:val="24"/>
              </w:rPr>
            </w:pPr>
            <w:r w:rsidRPr="0041336A">
              <w:rPr>
                <w:spacing w:val="-2"/>
                <w:sz w:val="24"/>
                <w:szCs w:val="24"/>
              </w:rPr>
              <w:t>11.168</w:t>
            </w:r>
          </w:p>
        </w:tc>
        <w:tc>
          <w:tcPr>
            <w:tcW w:w="1301" w:type="dxa"/>
          </w:tcPr>
          <w:p w14:paraId="1CCF84BB" w14:textId="77777777" w:rsidR="00E036B7" w:rsidRPr="0041336A" w:rsidRDefault="00000000" w:rsidP="001762D8">
            <w:pPr>
              <w:pStyle w:val="TableParagraph"/>
              <w:ind w:left="2" w:right="14"/>
              <w:rPr>
                <w:sz w:val="24"/>
                <w:szCs w:val="24"/>
              </w:rPr>
            </w:pPr>
            <w:r w:rsidRPr="0041336A">
              <w:rPr>
                <w:spacing w:val="-2"/>
                <w:sz w:val="24"/>
                <w:szCs w:val="24"/>
              </w:rPr>
              <w:t>0.686</w:t>
            </w:r>
          </w:p>
        </w:tc>
        <w:tc>
          <w:tcPr>
            <w:tcW w:w="1391" w:type="dxa"/>
          </w:tcPr>
          <w:p w14:paraId="6023C280" w14:textId="77777777" w:rsidR="00E036B7" w:rsidRPr="0041336A" w:rsidRDefault="00000000" w:rsidP="001762D8">
            <w:pPr>
              <w:pStyle w:val="TableParagraph"/>
              <w:ind w:right="49"/>
              <w:rPr>
                <w:sz w:val="24"/>
                <w:szCs w:val="24"/>
              </w:rPr>
            </w:pPr>
            <w:r w:rsidRPr="0041336A">
              <w:rPr>
                <w:spacing w:val="-2"/>
                <w:sz w:val="24"/>
                <w:szCs w:val="24"/>
              </w:rPr>
              <w:t>272.26</w:t>
            </w:r>
          </w:p>
        </w:tc>
        <w:tc>
          <w:tcPr>
            <w:tcW w:w="1443" w:type="dxa"/>
          </w:tcPr>
          <w:p w14:paraId="56E99269"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12</w:t>
            </w:r>
            <w:r w:rsidRPr="00427A07">
              <w:rPr>
                <w:spacing w:val="-2"/>
                <w:position w:val="2"/>
                <w:sz w:val="24"/>
                <w:szCs w:val="24"/>
              </w:rPr>
              <w:t>O</w:t>
            </w:r>
            <w:r w:rsidRPr="00427A07">
              <w:rPr>
                <w:spacing w:val="-2"/>
                <w:sz w:val="24"/>
                <w:szCs w:val="24"/>
                <w:vertAlign w:val="subscript"/>
              </w:rPr>
              <w:t>5</w:t>
            </w:r>
          </w:p>
        </w:tc>
        <w:tc>
          <w:tcPr>
            <w:tcW w:w="1763" w:type="dxa"/>
          </w:tcPr>
          <w:p w14:paraId="59A2A980" w14:textId="77777777" w:rsidR="00E036B7" w:rsidRPr="0041336A" w:rsidRDefault="00000000" w:rsidP="001762D8">
            <w:pPr>
              <w:pStyle w:val="TableParagraph"/>
              <w:ind w:left="53"/>
              <w:rPr>
                <w:sz w:val="24"/>
                <w:szCs w:val="24"/>
              </w:rPr>
            </w:pPr>
            <w:r w:rsidRPr="0041336A">
              <w:rPr>
                <w:spacing w:val="-4"/>
                <w:sz w:val="24"/>
                <w:szCs w:val="24"/>
              </w:rPr>
              <w:t>2.52</w:t>
            </w:r>
          </w:p>
        </w:tc>
      </w:tr>
      <w:tr w:rsidR="00E036B7" w:rsidRPr="0041336A" w14:paraId="51A431D6" w14:textId="77777777" w:rsidTr="001762D8">
        <w:trPr>
          <w:trHeight w:val="220"/>
        </w:trPr>
        <w:tc>
          <w:tcPr>
            <w:tcW w:w="1609" w:type="dxa"/>
          </w:tcPr>
          <w:p w14:paraId="4493BDD9" w14:textId="77777777" w:rsidR="00E036B7" w:rsidRPr="0041336A" w:rsidRDefault="00000000" w:rsidP="001762D8">
            <w:pPr>
              <w:pStyle w:val="TableParagraph"/>
              <w:ind w:left="115"/>
              <w:jc w:val="left"/>
              <w:rPr>
                <w:sz w:val="24"/>
                <w:szCs w:val="24"/>
              </w:rPr>
            </w:pPr>
            <w:r w:rsidRPr="0041336A">
              <w:rPr>
                <w:spacing w:val="-2"/>
                <w:sz w:val="24"/>
                <w:szCs w:val="24"/>
              </w:rPr>
              <w:t>Myricetin</w:t>
            </w:r>
          </w:p>
        </w:tc>
        <w:tc>
          <w:tcPr>
            <w:tcW w:w="1087" w:type="dxa"/>
          </w:tcPr>
          <w:p w14:paraId="72E70545" w14:textId="77777777" w:rsidR="00E036B7" w:rsidRPr="0041336A" w:rsidRDefault="00000000" w:rsidP="001762D8">
            <w:pPr>
              <w:pStyle w:val="TableParagraph"/>
              <w:ind w:left="17"/>
              <w:rPr>
                <w:sz w:val="24"/>
                <w:szCs w:val="24"/>
              </w:rPr>
            </w:pPr>
            <w:r w:rsidRPr="0041336A">
              <w:rPr>
                <w:spacing w:val="-2"/>
                <w:sz w:val="24"/>
                <w:szCs w:val="24"/>
              </w:rPr>
              <w:t>5.264</w:t>
            </w:r>
          </w:p>
        </w:tc>
        <w:tc>
          <w:tcPr>
            <w:tcW w:w="1273" w:type="dxa"/>
          </w:tcPr>
          <w:p w14:paraId="23C2274C" w14:textId="77777777" w:rsidR="00E036B7" w:rsidRPr="0041336A" w:rsidRDefault="00000000" w:rsidP="001762D8">
            <w:pPr>
              <w:pStyle w:val="TableParagraph"/>
              <w:ind w:left="15"/>
              <w:rPr>
                <w:sz w:val="24"/>
                <w:szCs w:val="24"/>
              </w:rPr>
            </w:pPr>
            <w:r w:rsidRPr="0041336A">
              <w:rPr>
                <w:spacing w:val="-2"/>
                <w:sz w:val="24"/>
                <w:szCs w:val="24"/>
              </w:rPr>
              <w:t>11.477</w:t>
            </w:r>
          </w:p>
        </w:tc>
        <w:tc>
          <w:tcPr>
            <w:tcW w:w="1301" w:type="dxa"/>
          </w:tcPr>
          <w:p w14:paraId="6A6A5291" w14:textId="77777777" w:rsidR="00E036B7" w:rsidRPr="0041336A" w:rsidRDefault="00000000" w:rsidP="001762D8">
            <w:pPr>
              <w:pStyle w:val="TableParagraph"/>
              <w:ind w:left="2" w:right="14"/>
              <w:rPr>
                <w:sz w:val="24"/>
                <w:szCs w:val="24"/>
              </w:rPr>
            </w:pPr>
            <w:r w:rsidRPr="0041336A">
              <w:rPr>
                <w:spacing w:val="-2"/>
                <w:sz w:val="24"/>
                <w:szCs w:val="24"/>
              </w:rPr>
              <w:t>0.778</w:t>
            </w:r>
          </w:p>
        </w:tc>
        <w:tc>
          <w:tcPr>
            <w:tcW w:w="1391" w:type="dxa"/>
          </w:tcPr>
          <w:p w14:paraId="0BEE7B37" w14:textId="77777777" w:rsidR="00E036B7" w:rsidRPr="0041336A" w:rsidRDefault="00000000" w:rsidP="001762D8">
            <w:pPr>
              <w:pStyle w:val="TableParagraph"/>
              <w:ind w:right="49"/>
              <w:rPr>
                <w:sz w:val="24"/>
                <w:szCs w:val="24"/>
              </w:rPr>
            </w:pPr>
            <w:r w:rsidRPr="0041336A">
              <w:rPr>
                <w:spacing w:val="-2"/>
                <w:sz w:val="24"/>
                <w:szCs w:val="24"/>
              </w:rPr>
              <w:t>318.24</w:t>
            </w:r>
          </w:p>
        </w:tc>
        <w:tc>
          <w:tcPr>
            <w:tcW w:w="1443" w:type="dxa"/>
          </w:tcPr>
          <w:p w14:paraId="56F9AE18"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8</w:t>
            </w:r>
          </w:p>
        </w:tc>
        <w:tc>
          <w:tcPr>
            <w:tcW w:w="1763" w:type="dxa"/>
          </w:tcPr>
          <w:p w14:paraId="4398A2A3" w14:textId="77777777" w:rsidR="00E036B7" w:rsidRPr="0041336A" w:rsidRDefault="00000000" w:rsidP="001762D8">
            <w:pPr>
              <w:pStyle w:val="TableParagraph"/>
              <w:ind w:left="53"/>
              <w:rPr>
                <w:sz w:val="24"/>
                <w:szCs w:val="24"/>
              </w:rPr>
            </w:pPr>
            <w:r w:rsidRPr="0041336A">
              <w:rPr>
                <w:spacing w:val="-4"/>
                <w:sz w:val="24"/>
                <w:szCs w:val="24"/>
              </w:rPr>
              <w:t>2.44</w:t>
            </w:r>
          </w:p>
        </w:tc>
      </w:tr>
      <w:tr w:rsidR="00E036B7" w:rsidRPr="0041336A" w14:paraId="469AC125" w14:textId="77777777" w:rsidTr="001762D8">
        <w:trPr>
          <w:trHeight w:val="253"/>
        </w:trPr>
        <w:tc>
          <w:tcPr>
            <w:tcW w:w="1609" w:type="dxa"/>
          </w:tcPr>
          <w:p w14:paraId="2318CACA" w14:textId="77777777" w:rsidR="00E036B7" w:rsidRPr="0041336A" w:rsidRDefault="00000000" w:rsidP="001762D8">
            <w:pPr>
              <w:pStyle w:val="TableParagraph"/>
              <w:ind w:left="115"/>
              <w:jc w:val="left"/>
              <w:rPr>
                <w:sz w:val="24"/>
                <w:szCs w:val="24"/>
              </w:rPr>
            </w:pPr>
            <w:r w:rsidRPr="0041336A">
              <w:rPr>
                <w:spacing w:val="-2"/>
                <w:sz w:val="24"/>
                <w:szCs w:val="24"/>
              </w:rPr>
              <w:t>Hesperidin</w:t>
            </w:r>
          </w:p>
        </w:tc>
        <w:tc>
          <w:tcPr>
            <w:tcW w:w="1087" w:type="dxa"/>
          </w:tcPr>
          <w:p w14:paraId="09287E61" w14:textId="77777777" w:rsidR="00E036B7" w:rsidRPr="0041336A" w:rsidRDefault="00000000" w:rsidP="001762D8">
            <w:pPr>
              <w:pStyle w:val="TableParagraph"/>
              <w:ind w:left="17"/>
              <w:rPr>
                <w:sz w:val="24"/>
                <w:szCs w:val="24"/>
              </w:rPr>
            </w:pPr>
            <w:r w:rsidRPr="0041336A">
              <w:rPr>
                <w:spacing w:val="-2"/>
                <w:sz w:val="24"/>
                <w:szCs w:val="24"/>
              </w:rPr>
              <w:t>2.891</w:t>
            </w:r>
          </w:p>
        </w:tc>
        <w:tc>
          <w:tcPr>
            <w:tcW w:w="1273" w:type="dxa"/>
          </w:tcPr>
          <w:p w14:paraId="7184FE4A" w14:textId="77777777" w:rsidR="00E036B7" w:rsidRPr="0041336A" w:rsidRDefault="00000000" w:rsidP="001762D8">
            <w:pPr>
              <w:pStyle w:val="TableParagraph"/>
              <w:ind w:left="15"/>
              <w:rPr>
                <w:sz w:val="24"/>
                <w:szCs w:val="24"/>
              </w:rPr>
            </w:pPr>
            <w:r w:rsidRPr="0041336A">
              <w:rPr>
                <w:spacing w:val="-2"/>
                <w:sz w:val="24"/>
                <w:szCs w:val="24"/>
              </w:rPr>
              <w:t>11.769</w:t>
            </w:r>
          </w:p>
        </w:tc>
        <w:tc>
          <w:tcPr>
            <w:tcW w:w="1301" w:type="dxa"/>
          </w:tcPr>
          <w:p w14:paraId="161C5FC9" w14:textId="77777777" w:rsidR="00E036B7" w:rsidRPr="0041336A" w:rsidRDefault="00000000" w:rsidP="001762D8">
            <w:pPr>
              <w:pStyle w:val="TableParagraph"/>
              <w:ind w:left="2" w:right="14"/>
              <w:rPr>
                <w:sz w:val="24"/>
                <w:szCs w:val="24"/>
              </w:rPr>
            </w:pPr>
            <w:r w:rsidRPr="0041336A">
              <w:rPr>
                <w:spacing w:val="-2"/>
                <w:sz w:val="24"/>
                <w:szCs w:val="24"/>
              </w:rPr>
              <w:t>0.385</w:t>
            </w:r>
          </w:p>
        </w:tc>
        <w:tc>
          <w:tcPr>
            <w:tcW w:w="1391" w:type="dxa"/>
          </w:tcPr>
          <w:p w14:paraId="59936215" w14:textId="77777777" w:rsidR="00E036B7" w:rsidRPr="0041336A" w:rsidRDefault="00000000" w:rsidP="001762D8">
            <w:pPr>
              <w:pStyle w:val="TableParagraph"/>
              <w:ind w:right="49"/>
              <w:rPr>
                <w:sz w:val="24"/>
                <w:szCs w:val="24"/>
              </w:rPr>
            </w:pPr>
            <w:r w:rsidRPr="0041336A">
              <w:rPr>
                <w:spacing w:val="-2"/>
                <w:sz w:val="24"/>
                <w:szCs w:val="24"/>
              </w:rPr>
              <w:t>610.56</w:t>
            </w:r>
          </w:p>
        </w:tc>
        <w:tc>
          <w:tcPr>
            <w:tcW w:w="1443" w:type="dxa"/>
          </w:tcPr>
          <w:p w14:paraId="0626A516" w14:textId="77777777" w:rsidR="00E036B7" w:rsidRPr="00427A07" w:rsidRDefault="00000000" w:rsidP="001762D8">
            <w:pPr>
              <w:pStyle w:val="TableParagraph"/>
              <w:ind w:left="29" w:right="1"/>
              <w:rPr>
                <w:sz w:val="24"/>
                <w:szCs w:val="24"/>
              </w:rPr>
            </w:pPr>
            <w:r w:rsidRPr="00427A07">
              <w:rPr>
                <w:spacing w:val="-2"/>
                <w:position w:val="2"/>
                <w:sz w:val="24"/>
                <w:szCs w:val="24"/>
              </w:rPr>
              <w:t>C</w:t>
            </w:r>
            <w:r w:rsidRPr="00427A07">
              <w:rPr>
                <w:spacing w:val="-2"/>
                <w:sz w:val="24"/>
                <w:szCs w:val="24"/>
                <w:vertAlign w:val="subscript"/>
              </w:rPr>
              <w:t>28</w:t>
            </w:r>
            <w:r w:rsidRPr="00427A07">
              <w:rPr>
                <w:spacing w:val="-2"/>
                <w:position w:val="2"/>
                <w:sz w:val="24"/>
                <w:szCs w:val="24"/>
              </w:rPr>
              <w:t>H</w:t>
            </w:r>
            <w:r w:rsidRPr="00427A07">
              <w:rPr>
                <w:spacing w:val="-2"/>
                <w:sz w:val="24"/>
                <w:szCs w:val="24"/>
                <w:vertAlign w:val="subscript"/>
              </w:rPr>
              <w:t>34</w:t>
            </w:r>
            <w:r w:rsidRPr="00427A07">
              <w:rPr>
                <w:spacing w:val="-2"/>
                <w:position w:val="2"/>
                <w:sz w:val="24"/>
                <w:szCs w:val="24"/>
              </w:rPr>
              <w:t>O</w:t>
            </w:r>
            <w:r w:rsidRPr="00427A07">
              <w:rPr>
                <w:spacing w:val="-2"/>
                <w:sz w:val="24"/>
                <w:szCs w:val="24"/>
                <w:vertAlign w:val="subscript"/>
              </w:rPr>
              <w:t>15</w:t>
            </w:r>
          </w:p>
        </w:tc>
        <w:tc>
          <w:tcPr>
            <w:tcW w:w="1763" w:type="dxa"/>
          </w:tcPr>
          <w:p w14:paraId="1397EE39" w14:textId="77777777" w:rsidR="00E036B7" w:rsidRPr="0041336A" w:rsidRDefault="00000000" w:rsidP="001762D8">
            <w:pPr>
              <w:pStyle w:val="TableParagraph"/>
              <w:ind w:left="53"/>
              <w:rPr>
                <w:sz w:val="24"/>
                <w:szCs w:val="24"/>
              </w:rPr>
            </w:pPr>
            <w:r w:rsidRPr="0041336A">
              <w:rPr>
                <w:spacing w:val="-4"/>
                <w:sz w:val="24"/>
                <w:szCs w:val="24"/>
              </w:rPr>
              <w:t>0.63</w:t>
            </w:r>
          </w:p>
        </w:tc>
      </w:tr>
      <w:tr w:rsidR="00E036B7" w:rsidRPr="0041336A" w14:paraId="2CEE814F" w14:textId="77777777" w:rsidTr="001762D8">
        <w:trPr>
          <w:trHeight w:val="273"/>
        </w:trPr>
        <w:tc>
          <w:tcPr>
            <w:tcW w:w="1609" w:type="dxa"/>
          </w:tcPr>
          <w:p w14:paraId="39F08A60" w14:textId="77777777" w:rsidR="00E036B7" w:rsidRPr="0041336A" w:rsidRDefault="00000000" w:rsidP="001762D8">
            <w:pPr>
              <w:pStyle w:val="TableParagraph"/>
              <w:ind w:left="115"/>
              <w:jc w:val="left"/>
              <w:rPr>
                <w:sz w:val="24"/>
                <w:szCs w:val="24"/>
              </w:rPr>
            </w:pPr>
            <w:proofErr w:type="spellStart"/>
            <w:r w:rsidRPr="0041336A">
              <w:rPr>
                <w:spacing w:val="-2"/>
                <w:sz w:val="24"/>
                <w:szCs w:val="24"/>
              </w:rPr>
              <w:t>Daidzin</w:t>
            </w:r>
            <w:proofErr w:type="spellEnd"/>
          </w:p>
        </w:tc>
        <w:tc>
          <w:tcPr>
            <w:tcW w:w="1087" w:type="dxa"/>
          </w:tcPr>
          <w:p w14:paraId="5BF947DC" w14:textId="77777777" w:rsidR="00E036B7" w:rsidRPr="0041336A" w:rsidRDefault="00000000" w:rsidP="001762D8">
            <w:pPr>
              <w:pStyle w:val="TableParagraph"/>
              <w:ind w:left="17"/>
              <w:rPr>
                <w:sz w:val="24"/>
                <w:szCs w:val="24"/>
              </w:rPr>
            </w:pPr>
            <w:r w:rsidRPr="0041336A">
              <w:rPr>
                <w:spacing w:val="-2"/>
                <w:sz w:val="24"/>
                <w:szCs w:val="24"/>
              </w:rPr>
              <w:t>3.363</w:t>
            </w:r>
          </w:p>
        </w:tc>
        <w:tc>
          <w:tcPr>
            <w:tcW w:w="1273" w:type="dxa"/>
          </w:tcPr>
          <w:p w14:paraId="0546AB9A" w14:textId="77777777" w:rsidR="00E036B7" w:rsidRPr="0041336A" w:rsidRDefault="00000000" w:rsidP="001762D8">
            <w:pPr>
              <w:pStyle w:val="TableParagraph"/>
              <w:ind w:left="15"/>
              <w:rPr>
                <w:sz w:val="24"/>
                <w:szCs w:val="24"/>
              </w:rPr>
            </w:pPr>
            <w:r w:rsidRPr="0041336A">
              <w:rPr>
                <w:spacing w:val="-2"/>
                <w:sz w:val="24"/>
                <w:szCs w:val="24"/>
              </w:rPr>
              <w:t>12.310</w:t>
            </w:r>
          </w:p>
        </w:tc>
        <w:tc>
          <w:tcPr>
            <w:tcW w:w="1301" w:type="dxa"/>
          </w:tcPr>
          <w:p w14:paraId="0331DCE9" w14:textId="77777777" w:rsidR="00E036B7" w:rsidRPr="0041336A" w:rsidRDefault="00000000" w:rsidP="001762D8">
            <w:pPr>
              <w:pStyle w:val="TableParagraph"/>
              <w:ind w:left="2" w:right="14"/>
              <w:rPr>
                <w:sz w:val="24"/>
                <w:szCs w:val="24"/>
              </w:rPr>
            </w:pPr>
            <w:r w:rsidRPr="0041336A">
              <w:rPr>
                <w:spacing w:val="-2"/>
                <w:sz w:val="24"/>
                <w:szCs w:val="24"/>
              </w:rPr>
              <w:t>0.486</w:t>
            </w:r>
          </w:p>
        </w:tc>
        <w:tc>
          <w:tcPr>
            <w:tcW w:w="1391" w:type="dxa"/>
          </w:tcPr>
          <w:p w14:paraId="2AF47F55" w14:textId="77777777" w:rsidR="00E036B7" w:rsidRPr="0041336A" w:rsidRDefault="00000000" w:rsidP="001762D8">
            <w:pPr>
              <w:pStyle w:val="TableParagraph"/>
              <w:ind w:right="49"/>
              <w:rPr>
                <w:sz w:val="24"/>
                <w:szCs w:val="24"/>
              </w:rPr>
            </w:pPr>
            <w:r w:rsidRPr="0041336A">
              <w:rPr>
                <w:spacing w:val="-2"/>
                <w:sz w:val="24"/>
                <w:szCs w:val="24"/>
              </w:rPr>
              <w:t>416.38</w:t>
            </w:r>
          </w:p>
        </w:tc>
        <w:tc>
          <w:tcPr>
            <w:tcW w:w="1443" w:type="dxa"/>
          </w:tcPr>
          <w:p w14:paraId="00C5AB90"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21</w:t>
            </w:r>
            <w:r w:rsidRPr="00427A07">
              <w:rPr>
                <w:spacing w:val="-2"/>
                <w:position w:val="2"/>
                <w:sz w:val="24"/>
                <w:szCs w:val="24"/>
              </w:rPr>
              <w:t>H</w:t>
            </w:r>
            <w:r w:rsidRPr="00427A07">
              <w:rPr>
                <w:spacing w:val="-2"/>
                <w:sz w:val="24"/>
                <w:szCs w:val="24"/>
                <w:vertAlign w:val="subscript"/>
              </w:rPr>
              <w:t>20</w:t>
            </w:r>
            <w:r w:rsidRPr="00427A07">
              <w:rPr>
                <w:spacing w:val="-2"/>
                <w:position w:val="2"/>
                <w:sz w:val="24"/>
                <w:szCs w:val="24"/>
              </w:rPr>
              <w:t>O</w:t>
            </w:r>
            <w:r w:rsidRPr="00427A07">
              <w:rPr>
                <w:spacing w:val="-2"/>
                <w:sz w:val="24"/>
                <w:szCs w:val="24"/>
                <w:vertAlign w:val="subscript"/>
              </w:rPr>
              <w:t>9</w:t>
            </w:r>
          </w:p>
        </w:tc>
        <w:tc>
          <w:tcPr>
            <w:tcW w:w="1763" w:type="dxa"/>
          </w:tcPr>
          <w:p w14:paraId="3A5368F6" w14:textId="77777777" w:rsidR="00E036B7" w:rsidRPr="0041336A" w:rsidRDefault="00000000" w:rsidP="001762D8">
            <w:pPr>
              <w:pStyle w:val="TableParagraph"/>
              <w:ind w:left="53"/>
              <w:rPr>
                <w:sz w:val="24"/>
                <w:szCs w:val="24"/>
              </w:rPr>
            </w:pPr>
            <w:r w:rsidRPr="0041336A">
              <w:rPr>
                <w:spacing w:val="-4"/>
                <w:sz w:val="24"/>
                <w:szCs w:val="24"/>
              </w:rPr>
              <w:t>1.17</w:t>
            </w:r>
          </w:p>
        </w:tc>
      </w:tr>
      <w:tr w:rsidR="00E036B7" w:rsidRPr="0041336A" w14:paraId="0498623A" w14:textId="77777777" w:rsidTr="001762D8">
        <w:trPr>
          <w:trHeight w:val="180"/>
        </w:trPr>
        <w:tc>
          <w:tcPr>
            <w:tcW w:w="1609" w:type="dxa"/>
          </w:tcPr>
          <w:p w14:paraId="54E36DC5" w14:textId="77777777" w:rsidR="00E036B7" w:rsidRPr="0041336A" w:rsidRDefault="00000000" w:rsidP="001762D8">
            <w:pPr>
              <w:pStyle w:val="TableParagraph"/>
              <w:ind w:left="115"/>
              <w:jc w:val="left"/>
              <w:rPr>
                <w:sz w:val="24"/>
                <w:szCs w:val="24"/>
              </w:rPr>
            </w:pPr>
            <w:r w:rsidRPr="0041336A">
              <w:rPr>
                <w:spacing w:val="-2"/>
                <w:sz w:val="24"/>
                <w:szCs w:val="24"/>
              </w:rPr>
              <w:t>Isorhamnetin</w:t>
            </w:r>
          </w:p>
        </w:tc>
        <w:tc>
          <w:tcPr>
            <w:tcW w:w="1087" w:type="dxa"/>
          </w:tcPr>
          <w:p w14:paraId="33F6EFA4" w14:textId="77777777" w:rsidR="00E036B7" w:rsidRPr="0041336A" w:rsidRDefault="00000000" w:rsidP="001762D8">
            <w:pPr>
              <w:pStyle w:val="TableParagraph"/>
              <w:ind w:left="17"/>
              <w:rPr>
                <w:sz w:val="24"/>
                <w:szCs w:val="24"/>
              </w:rPr>
            </w:pPr>
            <w:r w:rsidRPr="0041336A">
              <w:rPr>
                <w:spacing w:val="-2"/>
                <w:sz w:val="24"/>
                <w:szCs w:val="24"/>
              </w:rPr>
              <w:t>2.446</w:t>
            </w:r>
          </w:p>
        </w:tc>
        <w:tc>
          <w:tcPr>
            <w:tcW w:w="1273" w:type="dxa"/>
          </w:tcPr>
          <w:p w14:paraId="23542E96" w14:textId="77777777" w:rsidR="00E036B7" w:rsidRPr="0041336A" w:rsidRDefault="00000000" w:rsidP="001762D8">
            <w:pPr>
              <w:pStyle w:val="TableParagraph"/>
              <w:ind w:left="15"/>
              <w:rPr>
                <w:sz w:val="24"/>
                <w:szCs w:val="24"/>
              </w:rPr>
            </w:pPr>
            <w:r w:rsidRPr="0041336A">
              <w:rPr>
                <w:spacing w:val="-2"/>
                <w:sz w:val="24"/>
                <w:szCs w:val="24"/>
              </w:rPr>
              <w:t>12.563</w:t>
            </w:r>
          </w:p>
        </w:tc>
        <w:tc>
          <w:tcPr>
            <w:tcW w:w="1301" w:type="dxa"/>
          </w:tcPr>
          <w:p w14:paraId="6F8BF952" w14:textId="77777777" w:rsidR="00E036B7" w:rsidRPr="0041336A" w:rsidRDefault="00000000" w:rsidP="001762D8">
            <w:pPr>
              <w:pStyle w:val="TableParagraph"/>
              <w:ind w:left="2" w:right="14"/>
              <w:rPr>
                <w:sz w:val="24"/>
                <w:szCs w:val="24"/>
              </w:rPr>
            </w:pPr>
            <w:r w:rsidRPr="0041336A">
              <w:rPr>
                <w:spacing w:val="-2"/>
                <w:sz w:val="24"/>
                <w:szCs w:val="24"/>
              </w:rPr>
              <w:t>0.395</w:t>
            </w:r>
          </w:p>
        </w:tc>
        <w:tc>
          <w:tcPr>
            <w:tcW w:w="1391" w:type="dxa"/>
          </w:tcPr>
          <w:p w14:paraId="67E8ADE8" w14:textId="77777777" w:rsidR="00E036B7" w:rsidRPr="0041336A" w:rsidRDefault="00000000" w:rsidP="001762D8">
            <w:pPr>
              <w:pStyle w:val="TableParagraph"/>
              <w:ind w:right="49"/>
              <w:rPr>
                <w:sz w:val="24"/>
                <w:szCs w:val="24"/>
              </w:rPr>
            </w:pPr>
            <w:r w:rsidRPr="0041336A">
              <w:rPr>
                <w:spacing w:val="-2"/>
                <w:sz w:val="24"/>
                <w:szCs w:val="24"/>
              </w:rPr>
              <w:t>316.26</w:t>
            </w:r>
          </w:p>
        </w:tc>
        <w:tc>
          <w:tcPr>
            <w:tcW w:w="1443" w:type="dxa"/>
          </w:tcPr>
          <w:p w14:paraId="64648581"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16</w:t>
            </w:r>
            <w:r w:rsidRPr="00427A07">
              <w:rPr>
                <w:spacing w:val="-2"/>
                <w:position w:val="2"/>
                <w:sz w:val="24"/>
                <w:szCs w:val="24"/>
              </w:rPr>
              <w:t>H</w:t>
            </w:r>
            <w:r w:rsidRPr="00427A07">
              <w:rPr>
                <w:spacing w:val="-2"/>
                <w:sz w:val="24"/>
                <w:szCs w:val="24"/>
                <w:vertAlign w:val="subscript"/>
              </w:rPr>
              <w:t>12</w:t>
            </w:r>
            <w:r w:rsidRPr="00427A07">
              <w:rPr>
                <w:spacing w:val="-2"/>
                <w:position w:val="2"/>
                <w:sz w:val="24"/>
                <w:szCs w:val="24"/>
              </w:rPr>
              <w:t>O</w:t>
            </w:r>
            <w:r w:rsidRPr="00427A07">
              <w:rPr>
                <w:spacing w:val="-2"/>
                <w:sz w:val="24"/>
                <w:szCs w:val="24"/>
                <w:vertAlign w:val="subscript"/>
              </w:rPr>
              <w:t>7</w:t>
            </w:r>
          </w:p>
        </w:tc>
        <w:tc>
          <w:tcPr>
            <w:tcW w:w="1763" w:type="dxa"/>
          </w:tcPr>
          <w:p w14:paraId="7F629919" w14:textId="77777777" w:rsidR="00E036B7" w:rsidRPr="0041336A" w:rsidRDefault="00000000" w:rsidP="001762D8">
            <w:pPr>
              <w:pStyle w:val="TableParagraph"/>
              <w:ind w:left="53"/>
              <w:rPr>
                <w:sz w:val="24"/>
                <w:szCs w:val="24"/>
              </w:rPr>
            </w:pPr>
            <w:r w:rsidRPr="0041336A">
              <w:rPr>
                <w:spacing w:val="-4"/>
                <w:sz w:val="24"/>
                <w:szCs w:val="24"/>
              </w:rPr>
              <w:t>1.25</w:t>
            </w:r>
          </w:p>
        </w:tc>
      </w:tr>
      <w:tr w:rsidR="00E036B7" w:rsidRPr="0041336A" w14:paraId="7BE501A6" w14:textId="77777777" w:rsidTr="001762D8">
        <w:trPr>
          <w:trHeight w:val="199"/>
        </w:trPr>
        <w:tc>
          <w:tcPr>
            <w:tcW w:w="1609" w:type="dxa"/>
          </w:tcPr>
          <w:p w14:paraId="64FCEE36" w14:textId="77777777" w:rsidR="00E036B7" w:rsidRPr="0041336A" w:rsidRDefault="00000000" w:rsidP="001762D8">
            <w:pPr>
              <w:pStyle w:val="TableParagraph"/>
              <w:ind w:left="115"/>
              <w:jc w:val="left"/>
              <w:rPr>
                <w:sz w:val="24"/>
                <w:szCs w:val="24"/>
              </w:rPr>
            </w:pPr>
            <w:r w:rsidRPr="0041336A">
              <w:rPr>
                <w:spacing w:val="-2"/>
                <w:sz w:val="24"/>
                <w:szCs w:val="24"/>
              </w:rPr>
              <w:t>Myricetin</w:t>
            </w:r>
          </w:p>
        </w:tc>
        <w:tc>
          <w:tcPr>
            <w:tcW w:w="1087" w:type="dxa"/>
          </w:tcPr>
          <w:p w14:paraId="564B6EB9" w14:textId="77777777" w:rsidR="00E036B7" w:rsidRPr="0041336A" w:rsidRDefault="00000000" w:rsidP="001762D8">
            <w:pPr>
              <w:pStyle w:val="TableParagraph"/>
              <w:ind w:left="17"/>
              <w:rPr>
                <w:sz w:val="24"/>
                <w:szCs w:val="24"/>
              </w:rPr>
            </w:pPr>
            <w:r w:rsidRPr="0041336A">
              <w:rPr>
                <w:spacing w:val="-2"/>
                <w:sz w:val="24"/>
                <w:szCs w:val="24"/>
              </w:rPr>
              <w:t>1.872</w:t>
            </w:r>
          </w:p>
        </w:tc>
        <w:tc>
          <w:tcPr>
            <w:tcW w:w="1273" w:type="dxa"/>
          </w:tcPr>
          <w:p w14:paraId="26E398A2" w14:textId="77777777" w:rsidR="00E036B7" w:rsidRPr="0041336A" w:rsidRDefault="00000000" w:rsidP="001762D8">
            <w:pPr>
              <w:pStyle w:val="TableParagraph"/>
              <w:ind w:left="15"/>
              <w:rPr>
                <w:sz w:val="24"/>
                <w:szCs w:val="24"/>
              </w:rPr>
            </w:pPr>
            <w:r w:rsidRPr="0041336A">
              <w:rPr>
                <w:spacing w:val="-2"/>
                <w:sz w:val="24"/>
                <w:szCs w:val="24"/>
              </w:rPr>
              <w:t>13.038</w:t>
            </w:r>
          </w:p>
        </w:tc>
        <w:tc>
          <w:tcPr>
            <w:tcW w:w="1301" w:type="dxa"/>
          </w:tcPr>
          <w:p w14:paraId="04634823" w14:textId="77777777" w:rsidR="00E036B7" w:rsidRPr="0041336A" w:rsidRDefault="00000000" w:rsidP="001762D8">
            <w:pPr>
              <w:pStyle w:val="TableParagraph"/>
              <w:ind w:left="2" w:right="14"/>
              <w:rPr>
                <w:sz w:val="24"/>
                <w:szCs w:val="24"/>
              </w:rPr>
            </w:pPr>
            <w:r w:rsidRPr="0041336A">
              <w:rPr>
                <w:spacing w:val="-2"/>
                <w:sz w:val="24"/>
                <w:szCs w:val="24"/>
              </w:rPr>
              <w:t>0.257</w:t>
            </w:r>
          </w:p>
        </w:tc>
        <w:tc>
          <w:tcPr>
            <w:tcW w:w="1391" w:type="dxa"/>
          </w:tcPr>
          <w:p w14:paraId="6FD30C8D" w14:textId="77777777" w:rsidR="00E036B7" w:rsidRPr="0041336A" w:rsidRDefault="00000000" w:rsidP="001762D8">
            <w:pPr>
              <w:pStyle w:val="TableParagraph"/>
              <w:ind w:right="49"/>
              <w:rPr>
                <w:sz w:val="24"/>
                <w:szCs w:val="24"/>
              </w:rPr>
            </w:pPr>
            <w:r w:rsidRPr="0041336A">
              <w:rPr>
                <w:spacing w:val="-2"/>
                <w:sz w:val="24"/>
                <w:szCs w:val="24"/>
              </w:rPr>
              <w:t>318.24</w:t>
            </w:r>
          </w:p>
        </w:tc>
        <w:tc>
          <w:tcPr>
            <w:tcW w:w="1443" w:type="dxa"/>
          </w:tcPr>
          <w:p w14:paraId="0E957303"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8</w:t>
            </w:r>
          </w:p>
        </w:tc>
        <w:tc>
          <w:tcPr>
            <w:tcW w:w="1763" w:type="dxa"/>
          </w:tcPr>
          <w:p w14:paraId="166A0240" w14:textId="77777777" w:rsidR="00E036B7" w:rsidRPr="0041336A" w:rsidRDefault="00000000" w:rsidP="001762D8">
            <w:pPr>
              <w:pStyle w:val="TableParagraph"/>
              <w:ind w:left="53"/>
              <w:rPr>
                <w:sz w:val="24"/>
                <w:szCs w:val="24"/>
              </w:rPr>
            </w:pPr>
            <w:r w:rsidRPr="0041336A">
              <w:rPr>
                <w:spacing w:val="-4"/>
                <w:sz w:val="24"/>
                <w:szCs w:val="24"/>
              </w:rPr>
              <w:t>0.81</w:t>
            </w:r>
          </w:p>
        </w:tc>
      </w:tr>
      <w:tr w:rsidR="00E036B7" w:rsidRPr="0041336A" w14:paraId="53ED9FD8" w14:textId="77777777" w:rsidTr="001762D8">
        <w:trPr>
          <w:trHeight w:val="219"/>
        </w:trPr>
        <w:tc>
          <w:tcPr>
            <w:tcW w:w="1609" w:type="dxa"/>
          </w:tcPr>
          <w:p w14:paraId="1B7D4A8C" w14:textId="77777777" w:rsidR="00E036B7" w:rsidRPr="0041336A" w:rsidRDefault="00000000" w:rsidP="001762D8">
            <w:pPr>
              <w:pStyle w:val="TableParagraph"/>
              <w:ind w:left="115"/>
              <w:jc w:val="left"/>
              <w:rPr>
                <w:sz w:val="24"/>
                <w:szCs w:val="24"/>
              </w:rPr>
            </w:pPr>
            <w:r w:rsidRPr="0041336A">
              <w:rPr>
                <w:spacing w:val="-2"/>
                <w:sz w:val="24"/>
                <w:szCs w:val="24"/>
              </w:rPr>
              <w:t>Epicatechin</w:t>
            </w:r>
          </w:p>
        </w:tc>
        <w:tc>
          <w:tcPr>
            <w:tcW w:w="1087" w:type="dxa"/>
          </w:tcPr>
          <w:p w14:paraId="30A19F79" w14:textId="77777777" w:rsidR="00E036B7" w:rsidRPr="0041336A" w:rsidRDefault="00000000" w:rsidP="001762D8">
            <w:pPr>
              <w:pStyle w:val="TableParagraph"/>
              <w:ind w:left="17"/>
              <w:rPr>
                <w:sz w:val="24"/>
                <w:szCs w:val="24"/>
              </w:rPr>
            </w:pPr>
            <w:r w:rsidRPr="0041336A">
              <w:rPr>
                <w:spacing w:val="-2"/>
                <w:sz w:val="24"/>
                <w:szCs w:val="24"/>
              </w:rPr>
              <w:t>3.237</w:t>
            </w:r>
          </w:p>
        </w:tc>
        <w:tc>
          <w:tcPr>
            <w:tcW w:w="1273" w:type="dxa"/>
          </w:tcPr>
          <w:p w14:paraId="436FAACA" w14:textId="77777777" w:rsidR="00E036B7" w:rsidRPr="0041336A" w:rsidRDefault="00000000" w:rsidP="001762D8">
            <w:pPr>
              <w:pStyle w:val="TableParagraph"/>
              <w:ind w:left="15"/>
              <w:rPr>
                <w:sz w:val="24"/>
                <w:szCs w:val="24"/>
              </w:rPr>
            </w:pPr>
            <w:r w:rsidRPr="0041336A">
              <w:rPr>
                <w:spacing w:val="-2"/>
                <w:sz w:val="24"/>
                <w:szCs w:val="24"/>
              </w:rPr>
              <w:t>13.483</w:t>
            </w:r>
          </w:p>
        </w:tc>
        <w:tc>
          <w:tcPr>
            <w:tcW w:w="1301" w:type="dxa"/>
          </w:tcPr>
          <w:p w14:paraId="2DF7EC50" w14:textId="77777777" w:rsidR="00E036B7" w:rsidRPr="0041336A" w:rsidRDefault="00000000" w:rsidP="001762D8">
            <w:pPr>
              <w:pStyle w:val="TableParagraph"/>
              <w:ind w:left="2" w:right="14"/>
              <w:rPr>
                <w:sz w:val="24"/>
                <w:szCs w:val="24"/>
              </w:rPr>
            </w:pPr>
            <w:r w:rsidRPr="0041336A">
              <w:rPr>
                <w:spacing w:val="-2"/>
                <w:sz w:val="24"/>
                <w:szCs w:val="24"/>
              </w:rPr>
              <w:t>0.444</w:t>
            </w:r>
          </w:p>
        </w:tc>
        <w:tc>
          <w:tcPr>
            <w:tcW w:w="1391" w:type="dxa"/>
          </w:tcPr>
          <w:p w14:paraId="1B31863E" w14:textId="77777777" w:rsidR="00E036B7" w:rsidRPr="0041336A" w:rsidRDefault="00000000" w:rsidP="001762D8">
            <w:pPr>
              <w:pStyle w:val="TableParagraph"/>
              <w:ind w:right="49"/>
              <w:rPr>
                <w:sz w:val="24"/>
                <w:szCs w:val="24"/>
              </w:rPr>
            </w:pPr>
            <w:r w:rsidRPr="0041336A">
              <w:rPr>
                <w:spacing w:val="-2"/>
                <w:sz w:val="24"/>
                <w:szCs w:val="24"/>
              </w:rPr>
              <w:t>290.27</w:t>
            </w:r>
          </w:p>
        </w:tc>
        <w:tc>
          <w:tcPr>
            <w:tcW w:w="1443" w:type="dxa"/>
          </w:tcPr>
          <w:p w14:paraId="55F7AF72"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14</w:t>
            </w:r>
            <w:r w:rsidRPr="00427A07">
              <w:rPr>
                <w:spacing w:val="-2"/>
                <w:position w:val="2"/>
                <w:sz w:val="24"/>
                <w:szCs w:val="24"/>
              </w:rPr>
              <w:t>O</w:t>
            </w:r>
            <w:r w:rsidRPr="00427A07">
              <w:rPr>
                <w:spacing w:val="-2"/>
                <w:sz w:val="24"/>
                <w:szCs w:val="24"/>
                <w:vertAlign w:val="subscript"/>
              </w:rPr>
              <w:t>6</w:t>
            </w:r>
          </w:p>
        </w:tc>
        <w:tc>
          <w:tcPr>
            <w:tcW w:w="1763" w:type="dxa"/>
          </w:tcPr>
          <w:p w14:paraId="1A1287BA" w14:textId="77777777" w:rsidR="00E036B7" w:rsidRPr="0041336A" w:rsidRDefault="00000000" w:rsidP="001762D8">
            <w:pPr>
              <w:pStyle w:val="TableParagraph"/>
              <w:ind w:left="53"/>
              <w:rPr>
                <w:sz w:val="24"/>
                <w:szCs w:val="24"/>
              </w:rPr>
            </w:pPr>
            <w:r w:rsidRPr="0041336A">
              <w:rPr>
                <w:spacing w:val="-4"/>
                <w:sz w:val="24"/>
                <w:szCs w:val="24"/>
              </w:rPr>
              <w:t>1.53</w:t>
            </w:r>
          </w:p>
        </w:tc>
      </w:tr>
      <w:tr w:rsidR="00E036B7" w:rsidRPr="0041336A" w14:paraId="62B6D51E" w14:textId="77777777" w:rsidTr="001762D8">
        <w:trPr>
          <w:trHeight w:val="254"/>
        </w:trPr>
        <w:tc>
          <w:tcPr>
            <w:tcW w:w="1609" w:type="dxa"/>
            <w:tcBorders>
              <w:bottom w:val="single" w:sz="4" w:space="0" w:color="000000"/>
            </w:tcBorders>
          </w:tcPr>
          <w:p w14:paraId="5E1A00ED" w14:textId="77777777" w:rsidR="00E036B7" w:rsidRPr="0041336A" w:rsidRDefault="00000000" w:rsidP="001762D8">
            <w:pPr>
              <w:pStyle w:val="TableParagraph"/>
              <w:ind w:left="115"/>
              <w:jc w:val="left"/>
              <w:rPr>
                <w:sz w:val="24"/>
                <w:szCs w:val="24"/>
              </w:rPr>
            </w:pPr>
            <w:r w:rsidRPr="0041336A">
              <w:rPr>
                <w:spacing w:val="-2"/>
                <w:sz w:val="24"/>
                <w:szCs w:val="24"/>
              </w:rPr>
              <w:t>Daidzein</w:t>
            </w:r>
          </w:p>
        </w:tc>
        <w:tc>
          <w:tcPr>
            <w:tcW w:w="1087" w:type="dxa"/>
            <w:tcBorders>
              <w:bottom w:val="single" w:sz="4" w:space="0" w:color="000000"/>
            </w:tcBorders>
          </w:tcPr>
          <w:p w14:paraId="26A26DAC" w14:textId="77777777" w:rsidR="00E036B7" w:rsidRPr="0041336A" w:rsidRDefault="00000000" w:rsidP="001762D8">
            <w:pPr>
              <w:pStyle w:val="TableParagraph"/>
              <w:ind w:left="17"/>
              <w:rPr>
                <w:sz w:val="24"/>
                <w:szCs w:val="24"/>
              </w:rPr>
            </w:pPr>
            <w:r w:rsidRPr="0041336A">
              <w:rPr>
                <w:spacing w:val="-2"/>
                <w:sz w:val="24"/>
                <w:szCs w:val="24"/>
              </w:rPr>
              <w:t>27.886</w:t>
            </w:r>
          </w:p>
        </w:tc>
        <w:tc>
          <w:tcPr>
            <w:tcW w:w="1273" w:type="dxa"/>
            <w:tcBorders>
              <w:bottom w:val="single" w:sz="4" w:space="0" w:color="000000"/>
            </w:tcBorders>
          </w:tcPr>
          <w:p w14:paraId="405636B4" w14:textId="77777777" w:rsidR="00E036B7" w:rsidRPr="0041336A" w:rsidRDefault="00000000" w:rsidP="001762D8">
            <w:pPr>
              <w:pStyle w:val="TableParagraph"/>
              <w:ind w:left="15"/>
              <w:rPr>
                <w:sz w:val="24"/>
                <w:szCs w:val="24"/>
              </w:rPr>
            </w:pPr>
            <w:r w:rsidRPr="0041336A">
              <w:rPr>
                <w:spacing w:val="-2"/>
                <w:sz w:val="24"/>
                <w:szCs w:val="24"/>
              </w:rPr>
              <w:t>14.101</w:t>
            </w:r>
          </w:p>
        </w:tc>
        <w:tc>
          <w:tcPr>
            <w:tcW w:w="1301" w:type="dxa"/>
            <w:tcBorders>
              <w:bottom w:val="single" w:sz="4" w:space="0" w:color="000000"/>
            </w:tcBorders>
          </w:tcPr>
          <w:p w14:paraId="467D5B5A" w14:textId="77777777" w:rsidR="00E036B7" w:rsidRPr="0041336A" w:rsidRDefault="00000000" w:rsidP="001762D8">
            <w:pPr>
              <w:pStyle w:val="TableParagraph"/>
              <w:ind w:left="2" w:right="14"/>
              <w:rPr>
                <w:sz w:val="24"/>
                <w:szCs w:val="24"/>
              </w:rPr>
            </w:pPr>
            <w:r w:rsidRPr="0041336A">
              <w:rPr>
                <w:spacing w:val="-2"/>
                <w:sz w:val="24"/>
                <w:szCs w:val="24"/>
              </w:rPr>
              <w:t>6.171</w:t>
            </w:r>
          </w:p>
        </w:tc>
        <w:tc>
          <w:tcPr>
            <w:tcW w:w="1391" w:type="dxa"/>
            <w:tcBorders>
              <w:bottom w:val="single" w:sz="4" w:space="0" w:color="000000"/>
            </w:tcBorders>
          </w:tcPr>
          <w:p w14:paraId="52265BDE" w14:textId="77777777" w:rsidR="00E036B7" w:rsidRPr="0041336A" w:rsidRDefault="00000000" w:rsidP="001762D8">
            <w:pPr>
              <w:pStyle w:val="TableParagraph"/>
              <w:ind w:right="49"/>
              <w:rPr>
                <w:sz w:val="24"/>
                <w:szCs w:val="24"/>
              </w:rPr>
            </w:pPr>
            <w:r w:rsidRPr="0041336A">
              <w:rPr>
                <w:spacing w:val="-2"/>
                <w:sz w:val="24"/>
                <w:szCs w:val="24"/>
              </w:rPr>
              <w:t>254.24</w:t>
            </w:r>
          </w:p>
        </w:tc>
        <w:tc>
          <w:tcPr>
            <w:tcW w:w="1443" w:type="dxa"/>
            <w:tcBorders>
              <w:bottom w:val="single" w:sz="4" w:space="0" w:color="000000"/>
            </w:tcBorders>
          </w:tcPr>
          <w:p w14:paraId="249F3B20" w14:textId="77777777" w:rsidR="00E036B7" w:rsidRPr="00427A07" w:rsidRDefault="00000000" w:rsidP="001762D8">
            <w:pPr>
              <w:pStyle w:val="TableParagraph"/>
              <w:ind w:left="29" w:right="2"/>
              <w:rPr>
                <w:sz w:val="24"/>
                <w:szCs w:val="24"/>
              </w:rPr>
            </w:pPr>
            <w:r w:rsidRPr="00427A07">
              <w:rPr>
                <w:spacing w:val="-2"/>
                <w:position w:val="2"/>
                <w:sz w:val="24"/>
                <w:szCs w:val="24"/>
              </w:rPr>
              <w:t>C</w:t>
            </w:r>
            <w:r w:rsidRPr="00427A07">
              <w:rPr>
                <w:spacing w:val="-2"/>
                <w:sz w:val="24"/>
                <w:szCs w:val="24"/>
                <w:vertAlign w:val="subscript"/>
              </w:rPr>
              <w:t>15</w:t>
            </w:r>
            <w:r w:rsidRPr="00427A07">
              <w:rPr>
                <w:spacing w:val="-2"/>
                <w:position w:val="2"/>
                <w:sz w:val="24"/>
                <w:szCs w:val="24"/>
              </w:rPr>
              <w:t>H</w:t>
            </w:r>
            <w:r w:rsidRPr="00427A07">
              <w:rPr>
                <w:spacing w:val="-2"/>
                <w:sz w:val="24"/>
                <w:szCs w:val="24"/>
                <w:vertAlign w:val="subscript"/>
              </w:rPr>
              <w:t>10</w:t>
            </w:r>
            <w:r w:rsidRPr="00427A07">
              <w:rPr>
                <w:spacing w:val="-2"/>
                <w:position w:val="2"/>
                <w:sz w:val="24"/>
                <w:szCs w:val="24"/>
              </w:rPr>
              <w:t>O</w:t>
            </w:r>
            <w:r w:rsidRPr="00427A07">
              <w:rPr>
                <w:spacing w:val="-2"/>
                <w:sz w:val="24"/>
                <w:szCs w:val="24"/>
                <w:vertAlign w:val="subscript"/>
              </w:rPr>
              <w:t>4</w:t>
            </w:r>
          </w:p>
        </w:tc>
        <w:tc>
          <w:tcPr>
            <w:tcW w:w="1763" w:type="dxa"/>
            <w:tcBorders>
              <w:bottom w:val="single" w:sz="4" w:space="0" w:color="000000"/>
            </w:tcBorders>
          </w:tcPr>
          <w:p w14:paraId="0BAC0E8C" w14:textId="77777777" w:rsidR="00E036B7" w:rsidRPr="0041336A" w:rsidRDefault="00000000" w:rsidP="001762D8">
            <w:pPr>
              <w:pStyle w:val="TableParagraph"/>
              <w:ind w:left="53"/>
              <w:rPr>
                <w:sz w:val="24"/>
                <w:szCs w:val="24"/>
              </w:rPr>
            </w:pPr>
            <w:r w:rsidRPr="0041336A">
              <w:rPr>
                <w:spacing w:val="-2"/>
                <w:sz w:val="24"/>
                <w:szCs w:val="24"/>
              </w:rPr>
              <w:t>24.27</w:t>
            </w:r>
          </w:p>
        </w:tc>
      </w:tr>
    </w:tbl>
    <w:p w14:paraId="1B1ACBF3" w14:textId="77777777" w:rsidR="001762D8" w:rsidRPr="0041336A" w:rsidRDefault="00000000" w:rsidP="003E7C1C">
      <w:pPr>
        <w:pStyle w:val="Heading1"/>
        <w:spacing w:before="9"/>
        <w:ind w:left="23"/>
        <w:jc w:val="left"/>
        <w:rPr>
          <w:spacing w:val="-4"/>
        </w:rPr>
      </w:pPr>
      <w:r w:rsidRPr="0041336A">
        <w:t>PPS:</w:t>
      </w:r>
      <w:r w:rsidRPr="0041336A">
        <w:rPr>
          <w:spacing w:val="-4"/>
        </w:rPr>
        <w:t xml:space="preserve"> </w:t>
      </w:r>
      <w:r w:rsidRPr="0041336A">
        <w:t>Plantain</w:t>
      </w:r>
      <w:r w:rsidRPr="0041336A">
        <w:rPr>
          <w:spacing w:val="-2"/>
        </w:rPr>
        <w:t xml:space="preserve"> </w:t>
      </w:r>
      <w:r w:rsidRPr="0041336A">
        <w:t>Pseudo</w:t>
      </w:r>
      <w:r w:rsidRPr="0041336A">
        <w:rPr>
          <w:spacing w:val="-2"/>
        </w:rPr>
        <w:t xml:space="preserve"> </w:t>
      </w:r>
      <w:r w:rsidRPr="0041336A">
        <w:rPr>
          <w:spacing w:val="-4"/>
        </w:rPr>
        <w:t>Stem</w:t>
      </w:r>
    </w:p>
    <w:p w14:paraId="6E0ED9E7" w14:textId="77777777" w:rsidR="001762D8" w:rsidRPr="0041336A" w:rsidRDefault="001762D8" w:rsidP="003E7C1C">
      <w:pPr>
        <w:pStyle w:val="Heading1"/>
        <w:spacing w:before="9"/>
        <w:ind w:left="23"/>
        <w:jc w:val="left"/>
        <w:sectPr w:rsidR="001762D8" w:rsidRPr="0041336A">
          <w:headerReference w:type="even" r:id="rId12"/>
          <w:headerReference w:type="default" r:id="rId13"/>
          <w:footerReference w:type="even" r:id="rId14"/>
          <w:footerReference w:type="default" r:id="rId15"/>
          <w:headerReference w:type="first" r:id="rId16"/>
          <w:footerReference w:type="first" r:id="rId17"/>
          <w:pgSz w:w="11910" w:h="16840"/>
          <w:pgMar w:top="1340" w:right="566" w:bottom="1200" w:left="1417" w:header="0" w:footer="1000" w:gutter="0"/>
          <w:cols w:space="720"/>
        </w:sectPr>
      </w:pPr>
    </w:p>
    <w:p w14:paraId="4ACA6EB3" w14:textId="77777777" w:rsidR="00E036B7" w:rsidRPr="0041336A" w:rsidRDefault="00E036B7">
      <w:pPr>
        <w:pStyle w:val="BodyText"/>
        <w:ind w:left="0"/>
        <w:jc w:val="left"/>
      </w:pPr>
    </w:p>
    <w:p w14:paraId="5305A590" w14:textId="77777777" w:rsidR="00E036B7" w:rsidRPr="0041336A" w:rsidRDefault="00000000" w:rsidP="003E7C1C">
      <w:pPr>
        <w:ind w:left="1560"/>
        <w:rPr>
          <w:b/>
          <w:sz w:val="24"/>
          <w:szCs w:val="24"/>
        </w:rPr>
      </w:pPr>
      <w:r w:rsidRPr="0041336A">
        <w:rPr>
          <w:b/>
          <w:sz w:val="24"/>
          <w:szCs w:val="24"/>
        </w:rPr>
        <w:t>Table</w:t>
      </w:r>
      <w:r w:rsidRPr="0041336A">
        <w:rPr>
          <w:b/>
          <w:spacing w:val="-5"/>
          <w:sz w:val="24"/>
          <w:szCs w:val="24"/>
        </w:rPr>
        <w:t xml:space="preserve"> </w:t>
      </w:r>
      <w:r w:rsidRPr="0041336A">
        <w:rPr>
          <w:b/>
          <w:sz w:val="24"/>
          <w:szCs w:val="24"/>
        </w:rPr>
        <w:t>3:</w:t>
      </w:r>
      <w:r w:rsidRPr="0041336A">
        <w:rPr>
          <w:b/>
          <w:spacing w:val="-8"/>
          <w:sz w:val="24"/>
          <w:szCs w:val="24"/>
        </w:rPr>
        <w:t xml:space="preserve"> </w:t>
      </w:r>
      <w:r w:rsidRPr="0041336A">
        <w:rPr>
          <w:b/>
          <w:sz w:val="24"/>
          <w:szCs w:val="24"/>
        </w:rPr>
        <w:t>Mineral</w:t>
      </w:r>
      <w:r w:rsidRPr="0041336A">
        <w:rPr>
          <w:b/>
          <w:spacing w:val="-4"/>
          <w:sz w:val="24"/>
          <w:szCs w:val="24"/>
        </w:rPr>
        <w:t xml:space="preserve"> </w:t>
      </w:r>
      <w:r w:rsidRPr="0041336A">
        <w:rPr>
          <w:b/>
          <w:sz w:val="24"/>
          <w:szCs w:val="24"/>
        </w:rPr>
        <w:t>Composition</w:t>
      </w:r>
      <w:r w:rsidRPr="0041336A">
        <w:rPr>
          <w:b/>
          <w:spacing w:val="-6"/>
          <w:sz w:val="24"/>
          <w:szCs w:val="24"/>
        </w:rPr>
        <w:t xml:space="preserve"> </w:t>
      </w:r>
      <w:r w:rsidRPr="0041336A">
        <w:rPr>
          <w:b/>
          <w:sz w:val="24"/>
          <w:szCs w:val="24"/>
        </w:rPr>
        <w:t>(ppm)</w:t>
      </w:r>
      <w:r w:rsidRPr="0041336A">
        <w:rPr>
          <w:b/>
          <w:spacing w:val="-3"/>
          <w:sz w:val="24"/>
          <w:szCs w:val="24"/>
        </w:rPr>
        <w:t xml:space="preserve"> </w:t>
      </w:r>
      <w:r w:rsidRPr="0041336A">
        <w:rPr>
          <w:b/>
          <w:sz w:val="24"/>
          <w:szCs w:val="24"/>
        </w:rPr>
        <w:t>of</w:t>
      </w:r>
      <w:r w:rsidRPr="0041336A">
        <w:rPr>
          <w:b/>
          <w:spacing w:val="-5"/>
          <w:sz w:val="24"/>
          <w:szCs w:val="24"/>
        </w:rPr>
        <w:t xml:space="preserve"> </w:t>
      </w:r>
      <w:r w:rsidRPr="0041336A">
        <w:rPr>
          <w:b/>
          <w:sz w:val="24"/>
          <w:szCs w:val="24"/>
        </w:rPr>
        <w:t>Plantain</w:t>
      </w:r>
      <w:r w:rsidRPr="0041336A">
        <w:rPr>
          <w:b/>
          <w:spacing w:val="-6"/>
          <w:sz w:val="24"/>
          <w:szCs w:val="24"/>
        </w:rPr>
        <w:t xml:space="preserve"> </w:t>
      </w:r>
      <w:r w:rsidRPr="0041336A">
        <w:rPr>
          <w:b/>
          <w:sz w:val="24"/>
          <w:szCs w:val="24"/>
        </w:rPr>
        <w:t>Pseudo-Stem</w:t>
      </w:r>
      <w:r w:rsidRPr="0041336A">
        <w:rPr>
          <w:b/>
          <w:spacing w:val="-3"/>
          <w:sz w:val="24"/>
          <w:szCs w:val="24"/>
        </w:rPr>
        <w:t xml:space="preserve"> </w:t>
      </w:r>
      <w:r w:rsidRPr="0041336A">
        <w:rPr>
          <w:b/>
          <w:sz w:val="24"/>
          <w:szCs w:val="24"/>
        </w:rPr>
        <w:t>and</w:t>
      </w:r>
      <w:r w:rsidRPr="0041336A">
        <w:rPr>
          <w:b/>
          <w:spacing w:val="-3"/>
          <w:sz w:val="24"/>
          <w:szCs w:val="24"/>
        </w:rPr>
        <w:t xml:space="preserve"> </w:t>
      </w:r>
      <w:r w:rsidRPr="0041336A">
        <w:rPr>
          <w:b/>
          <w:spacing w:val="-2"/>
          <w:sz w:val="24"/>
          <w:szCs w:val="24"/>
        </w:rPr>
        <w:t>Exudate</w:t>
      </w:r>
    </w:p>
    <w:p w14:paraId="1AAD6BAB" w14:textId="77777777" w:rsidR="00E036B7" w:rsidRPr="0041336A" w:rsidRDefault="00E036B7">
      <w:pPr>
        <w:pStyle w:val="BodyText"/>
        <w:spacing w:before="10"/>
        <w:ind w:left="0"/>
        <w:jc w:val="left"/>
        <w:rPr>
          <w:b/>
        </w:rPr>
      </w:pPr>
    </w:p>
    <w:tbl>
      <w:tblPr>
        <w:tblW w:w="13608" w:type="dxa"/>
        <w:tblInd w:w="993" w:type="dxa"/>
        <w:tblLayout w:type="fixed"/>
        <w:tblCellMar>
          <w:left w:w="0" w:type="dxa"/>
          <w:right w:w="0" w:type="dxa"/>
        </w:tblCellMar>
        <w:tblLook w:val="01E0" w:firstRow="1" w:lastRow="1" w:firstColumn="1" w:lastColumn="1" w:noHBand="0" w:noVBand="0"/>
      </w:tblPr>
      <w:tblGrid>
        <w:gridCol w:w="1134"/>
        <w:gridCol w:w="1560"/>
        <w:gridCol w:w="1365"/>
        <w:gridCol w:w="52"/>
        <w:gridCol w:w="1224"/>
        <w:gridCol w:w="193"/>
        <w:gridCol w:w="1223"/>
        <w:gridCol w:w="46"/>
        <w:gridCol w:w="968"/>
        <w:gridCol w:w="173"/>
        <w:gridCol w:w="1229"/>
        <w:gridCol w:w="330"/>
        <w:gridCol w:w="885"/>
        <w:gridCol w:w="674"/>
        <w:gridCol w:w="664"/>
        <w:gridCol w:w="674"/>
        <w:gridCol w:w="413"/>
        <w:gridCol w:w="32"/>
        <w:gridCol w:w="769"/>
      </w:tblGrid>
      <w:tr w:rsidR="00D47CB1" w:rsidRPr="0041336A" w14:paraId="35D3E13A" w14:textId="77777777" w:rsidTr="00D47CB1">
        <w:trPr>
          <w:gridAfter w:val="1"/>
          <w:wAfter w:w="769" w:type="dxa"/>
          <w:trHeight w:val="457"/>
        </w:trPr>
        <w:tc>
          <w:tcPr>
            <w:tcW w:w="1134" w:type="dxa"/>
            <w:vMerge w:val="restart"/>
            <w:tcBorders>
              <w:top w:val="single" w:sz="4" w:space="0" w:color="000000"/>
              <w:right w:val="single" w:sz="4" w:space="0" w:color="000000"/>
            </w:tcBorders>
          </w:tcPr>
          <w:p w14:paraId="0A08373F" w14:textId="77777777" w:rsidR="00D47CB1" w:rsidRPr="0041336A" w:rsidRDefault="00D47CB1" w:rsidP="003E7C1C">
            <w:pPr>
              <w:pStyle w:val="TableParagraph"/>
              <w:jc w:val="left"/>
              <w:rPr>
                <w:sz w:val="24"/>
                <w:szCs w:val="24"/>
              </w:rPr>
            </w:pPr>
          </w:p>
        </w:tc>
        <w:tc>
          <w:tcPr>
            <w:tcW w:w="11705" w:type="dxa"/>
            <w:gridSpan w:val="17"/>
            <w:tcBorders>
              <w:top w:val="single" w:sz="4" w:space="0" w:color="000000"/>
              <w:left w:val="single" w:sz="4" w:space="0" w:color="000000"/>
              <w:bottom w:val="single" w:sz="4" w:space="0" w:color="000000"/>
            </w:tcBorders>
          </w:tcPr>
          <w:p w14:paraId="783C213C" w14:textId="77777777" w:rsidR="00D47CB1" w:rsidRPr="0041336A" w:rsidRDefault="00D47CB1" w:rsidP="003E7C1C">
            <w:pPr>
              <w:pStyle w:val="TableParagraph"/>
              <w:ind w:right="14"/>
              <w:rPr>
                <w:b/>
                <w:sz w:val="24"/>
                <w:szCs w:val="24"/>
              </w:rPr>
            </w:pPr>
            <w:r w:rsidRPr="0041336A">
              <w:rPr>
                <w:b/>
                <w:sz w:val="24"/>
                <w:szCs w:val="24"/>
              </w:rPr>
              <w:t>Minerals</w:t>
            </w:r>
            <w:r w:rsidRPr="0041336A">
              <w:rPr>
                <w:b/>
                <w:spacing w:val="-5"/>
                <w:sz w:val="24"/>
                <w:szCs w:val="24"/>
              </w:rPr>
              <w:t xml:space="preserve"> </w:t>
            </w:r>
            <w:r w:rsidRPr="0041336A">
              <w:rPr>
                <w:b/>
                <w:spacing w:val="-2"/>
                <w:sz w:val="24"/>
                <w:szCs w:val="24"/>
              </w:rPr>
              <w:t>(ppm)</w:t>
            </w:r>
          </w:p>
        </w:tc>
      </w:tr>
      <w:tr w:rsidR="00D47CB1" w:rsidRPr="0041336A" w14:paraId="29D37E6C" w14:textId="77777777" w:rsidTr="00D47CB1">
        <w:trPr>
          <w:gridAfter w:val="2"/>
          <w:wAfter w:w="801" w:type="dxa"/>
          <w:trHeight w:val="422"/>
        </w:trPr>
        <w:tc>
          <w:tcPr>
            <w:tcW w:w="1134" w:type="dxa"/>
            <w:vMerge/>
            <w:tcBorders>
              <w:bottom w:val="single" w:sz="4" w:space="0" w:color="000000"/>
              <w:right w:val="single" w:sz="4" w:space="0" w:color="000000"/>
            </w:tcBorders>
          </w:tcPr>
          <w:p w14:paraId="1C742D3D" w14:textId="77777777" w:rsidR="00D47CB1" w:rsidRPr="0041336A" w:rsidRDefault="00D47CB1" w:rsidP="003E7C1C">
            <w:pPr>
              <w:pStyle w:val="TableParagraph"/>
              <w:jc w:val="left"/>
              <w:rPr>
                <w:sz w:val="24"/>
                <w:szCs w:val="24"/>
              </w:rPr>
            </w:pPr>
          </w:p>
        </w:tc>
        <w:tc>
          <w:tcPr>
            <w:tcW w:w="1560" w:type="dxa"/>
            <w:tcBorders>
              <w:top w:val="single" w:sz="4" w:space="0" w:color="000000"/>
              <w:left w:val="single" w:sz="4" w:space="0" w:color="000000"/>
              <w:bottom w:val="single" w:sz="4" w:space="0" w:color="000000"/>
            </w:tcBorders>
          </w:tcPr>
          <w:p w14:paraId="2FF8355C" w14:textId="77777777" w:rsidR="00D47CB1" w:rsidRPr="0041336A" w:rsidRDefault="00D47CB1" w:rsidP="003E7C1C">
            <w:pPr>
              <w:pStyle w:val="TableParagraph"/>
              <w:ind w:left="66"/>
              <w:rPr>
                <w:b/>
                <w:sz w:val="24"/>
                <w:szCs w:val="24"/>
              </w:rPr>
            </w:pPr>
            <w:r w:rsidRPr="0041336A">
              <w:rPr>
                <w:b/>
                <w:spacing w:val="-5"/>
                <w:sz w:val="24"/>
                <w:szCs w:val="24"/>
              </w:rPr>
              <w:t>Fe</w:t>
            </w:r>
          </w:p>
        </w:tc>
        <w:tc>
          <w:tcPr>
            <w:tcW w:w="1365" w:type="dxa"/>
            <w:tcBorders>
              <w:top w:val="single" w:sz="4" w:space="0" w:color="000000"/>
              <w:bottom w:val="single" w:sz="4" w:space="0" w:color="000000"/>
            </w:tcBorders>
          </w:tcPr>
          <w:p w14:paraId="6023C6BD" w14:textId="77777777" w:rsidR="00D47CB1" w:rsidRPr="0041336A" w:rsidRDefault="00D47CB1" w:rsidP="003E7C1C">
            <w:pPr>
              <w:pStyle w:val="TableParagraph"/>
              <w:ind w:left="48" w:right="8"/>
              <w:rPr>
                <w:b/>
                <w:sz w:val="24"/>
                <w:szCs w:val="24"/>
              </w:rPr>
            </w:pPr>
            <w:r w:rsidRPr="0041336A">
              <w:rPr>
                <w:b/>
                <w:spacing w:val="-5"/>
                <w:sz w:val="24"/>
                <w:szCs w:val="24"/>
              </w:rPr>
              <w:t>Zn</w:t>
            </w:r>
          </w:p>
        </w:tc>
        <w:tc>
          <w:tcPr>
            <w:tcW w:w="1276" w:type="dxa"/>
            <w:gridSpan w:val="2"/>
            <w:tcBorders>
              <w:top w:val="single" w:sz="4" w:space="0" w:color="000000"/>
              <w:bottom w:val="single" w:sz="4" w:space="0" w:color="000000"/>
            </w:tcBorders>
          </w:tcPr>
          <w:p w14:paraId="578C22F7" w14:textId="77777777" w:rsidR="00D47CB1" w:rsidRPr="0041336A" w:rsidRDefault="00D47CB1" w:rsidP="003E7C1C">
            <w:pPr>
              <w:pStyle w:val="TableParagraph"/>
              <w:ind w:left="2" w:right="33"/>
              <w:rPr>
                <w:b/>
                <w:sz w:val="24"/>
                <w:szCs w:val="24"/>
              </w:rPr>
            </w:pPr>
            <w:r w:rsidRPr="0041336A">
              <w:rPr>
                <w:b/>
                <w:spacing w:val="-5"/>
                <w:sz w:val="24"/>
                <w:szCs w:val="24"/>
              </w:rPr>
              <w:t>Na</w:t>
            </w:r>
          </w:p>
        </w:tc>
        <w:tc>
          <w:tcPr>
            <w:tcW w:w="1416" w:type="dxa"/>
            <w:gridSpan w:val="2"/>
            <w:tcBorders>
              <w:top w:val="single" w:sz="4" w:space="0" w:color="000000"/>
              <w:bottom w:val="single" w:sz="4" w:space="0" w:color="000000"/>
            </w:tcBorders>
          </w:tcPr>
          <w:p w14:paraId="3626438F" w14:textId="77777777" w:rsidR="00D47CB1" w:rsidRPr="0041336A" w:rsidRDefault="00D47CB1" w:rsidP="003E7C1C">
            <w:pPr>
              <w:pStyle w:val="TableParagraph"/>
              <w:ind w:left="6" w:right="7"/>
              <w:rPr>
                <w:b/>
                <w:sz w:val="24"/>
                <w:szCs w:val="24"/>
              </w:rPr>
            </w:pPr>
            <w:r w:rsidRPr="0041336A">
              <w:rPr>
                <w:b/>
                <w:spacing w:val="-5"/>
                <w:sz w:val="24"/>
                <w:szCs w:val="24"/>
              </w:rPr>
              <w:t>Mn</w:t>
            </w:r>
          </w:p>
        </w:tc>
        <w:tc>
          <w:tcPr>
            <w:tcW w:w="1014" w:type="dxa"/>
            <w:gridSpan w:val="2"/>
            <w:tcBorders>
              <w:top w:val="single" w:sz="4" w:space="0" w:color="000000"/>
              <w:bottom w:val="single" w:sz="4" w:space="0" w:color="000000"/>
            </w:tcBorders>
          </w:tcPr>
          <w:p w14:paraId="74FA9904" w14:textId="77777777" w:rsidR="00D47CB1" w:rsidRPr="0041336A" w:rsidRDefault="00D47CB1" w:rsidP="003E7C1C">
            <w:pPr>
              <w:pStyle w:val="TableParagraph"/>
              <w:ind w:right="5"/>
              <w:rPr>
                <w:b/>
                <w:sz w:val="24"/>
                <w:szCs w:val="24"/>
              </w:rPr>
            </w:pPr>
            <w:r w:rsidRPr="0041336A">
              <w:rPr>
                <w:b/>
                <w:spacing w:val="-5"/>
                <w:sz w:val="24"/>
                <w:szCs w:val="24"/>
              </w:rPr>
              <w:t>Cu</w:t>
            </w:r>
          </w:p>
        </w:tc>
        <w:tc>
          <w:tcPr>
            <w:tcW w:w="1402" w:type="dxa"/>
            <w:gridSpan w:val="2"/>
            <w:tcBorders>
              <w:top w:val="single" w:sz="4" w:space="0" w:color="000000"/>
              <w:bottom w:val="single" w:sz="4" w:space="0" w:color="000000"/>
            </w:tcBorders>
          </w:tcPr>
          <w:p w14:paraId="4CCD2703" w14:textId="77777777" w:rsidR="00D47CB1" w:rsidRPr="0041336A" w:rsidRDefault="00D47CB1" w:rsidP="003E7C1C">
            <w:pPr>
              <w:pStyle w:val="TableParagraph"/>
              <w:ind w:left="4" w:right="8"/>
              <w:rPr>
                <w:b/>
                <w:sz w:val="24"/>
                <w:szCs w:val="24"/>
              </w:rPr>
            </w:pPr>
            <w:r w:rsidRPr="0041336A">
              <w:rPr>
                <w:b/>
                <w:spacing w:val="-10"/>
                <w:sz w:val="24"/>
                <w:szCs w:val="24"/>
              </w:rPr>
              <w:t>K</w:t>
            </w:r>
          </w:p>
        </w:tc>
        <w:tc>
          <w:tcPr>
            <w:tcW w:w="1215" w:type="dxa"/>
            <w:gridSpan w:val="2"/>
            <w:tcBorders>
              <w:top w:val="single" w:sz="4" w:space="0" w:color="000000"/>
              <w:bottom w:val="single" w:sz="4" w:space="0" w:color="000000"/>
            </w:tcBorders>
          </w:tcPr>
          <w:p w14:paraId="755E81F7" w14:textId="77777777" w:rsidR="00D47CB1" w:rsidRPr="0041336A" w:rsidRDefault="00D47CB1" w:rsidP="003E7C1C">
            <w:pPr>
              <w:pStyle w:val="TableParagraph"/>
              <w:ind w:left="1" w:right="15"/>
              <w:rPr>
                <w:b/>
                <w:sz w:val="24"/>
                <w:szCs w:val="24"/>
              </w:rPr>
            </w:pPr>
            <w:r w:rsidRPr="0041336A">
              <w:rPr>
                <w:b/>
                <w:spacing w:val="-5"/>
                <w:sz w:val="24"/>
                <w:szCs w:val="24"/>
              </w:rPr>
              <w:t>Ca</w:t>
            </w:r>
          </w:p>
        </w:tc>
        <w:tc>
          <w:tcPr>
            <w:tcW w:w="1338" w:type="dxa"/>
            <w:gridSpan w:val="2"/>
            <w:tcBorders>
              <w:top w:val="single" w:sz="4" w:space="0" w:color="000000"/>
              <w:bottom w:val="single" w:sz="4" w:space="0" w:color="000000"/>
            </w:tcBorders>
          </w:tcPr>
          <w:p w14:paraId="45ACE5CE" w14:textId="77777777" w:rsidR="00D47CB1" w:rsidRPr="0041336A" w:rsidRDefault="00D47CB1" w:rsidP="003E7C1C">
            <w:pPr>
              <w:pStyle w:val="TableParagraph"/>
              <w:ind w:left="5" w:right="6"/>
              <w:rPr>
                <w:b/>
                <w:sz w:val="24"/>
                <w:szCs w:val="24"/>
              </w:rPr>
            </w:pPr>
            <w:r w:rsidRPr="0041336A">
              <w:rPr>
                <w:b/>
                <w:spacing w:val="-5"/>
                <w:sz w:val="24"/>
                <w:szCs w:val="24"/>
              </w:rPr>
              <w:t>Mg</w:t>
            </w:r>
          </w:p>
        </w:tc>
        <w:tc>
          <w:tcPr>
            <w:tcW w:w="1087" w:type="dxa"/>
            <w:gridSpan w:val="2"/>
            <w:tcBorders>
              <w:top w:val="single" w:sz="4" w:space="0" w:color="000000"/>
              <w:bottom w:val="single" w:sz="4" w:space="0" w:color="000000"/>
            </w:tcBorders>
          </w:tcPr>
          <w:p w14:paraId="14F8DA18" w14:textId="77777777" w:rsidR="00D47CB1" w:rsidRPr="0041336A" w:rsidRDefault="00D47CB1" w:rsidP="003E7C1C">
            <w:pPr>
              <w:pStyle w:val="TableParagraph"/>
              <w:ind w:left="3" w:right="6"/>
              <w:rPr>
                <w:b/>
                <w:sz w:val="24"/>
                <w:szCs w:val="24"/>
              </w:rPr>
            </w:pPr>
            <w:r w:rsidRPr="0041336A">
              <w:rPr>
                <w:b/>
                <w:spacing w:val="-10"/>
                <w:sz w:val="24"/>
                <w:szCs w:val="24"/>
              </w:rPr>
              <w:t>P</w:t>
            </w:r>
          </w:p>
        </w:tc>
      </w:tr>
      <w:tr w:rsidR="00E036B7" w:rsidRPr="00D47CB1" w14:paraId="3D0411FC" w14:textId="77777777" w:rsidTr="00D47CB1">
        <w:trPr>
          <w:trHeight w:val="385"/>
        </w:trPr>
        <w:tc>
          <w:tcPr>
            <w:tcW w:w="1134" w:type="dxa"/>
            <w:tcBorders>
              <w:top w:val="single" w:sz="4" w:space="0" w:color="000000"/>
            </w:tcBorders>
          </w:tcPr>
          <w:p w14:paraId="31A5B573" w14:textId="77777777" w:rsidR="00E036B7" w:rsidRPr="0041336A" w:rsidRDefault="00771E7E" w:rsidP="003E7C1C">
            <w:pPr>
              <w:pStyle w:val="TableParagraph"/>
              <w:ind w:left="115" w:right="181"/>
              <w:jc w:val="left"/>
              <w:rPr>
                <w:b/>
                <w:sz w:val="24"/>
                <w:szCs w:val="24"/>
              </w:rPr>
            </w:pPr>
            <w:r w:rsidRPr="0041336A">
              <w:rPr>
                <w:b/>
                <w:spacing w:val="-2"/>
                <w:sz w:val="24"/>
                <w:szCs w:val="24"/>
              </w:rPr>
              <w:t>PPS</w:t>
            </w:r>
          </w:p>
        </w:tc>
        <w:tc>
          <w:tcPr>
            <w:tcW w:w="1560" w:type="dxa"/>
            <w:tcBorders>
              <w:top w:val="single" w:sz="4" w:space="0" w:color="000000"/>
            </w:tcBorders>
          </w:tcPr>
          <w:p w14:paraId="3D2EC9CE" w14:textId="77777777" w:rsidR="00E036B7" w:rsidRPr="00D47CB1" w:rsidRDefault="00000000" w:rsidP="003E7C1C">
            <w:pPr>
              <w:pStyle w:val="TableParagraph"/>
              <w:ind w:left="328"/>
              <w:jc w:val="left"/>
            </w:pPr>
            <w:r w:rsidRPr="00D47CB1">
              <w:t>1.444</w:t>
            </w:r>
            <w:r w:rsidRPr="00D47CB1">
              <w:rPr>
                <w:spacing w:val="-3"/>
              </w:rPr>
              <w:t xml:space="preserve"> </w:t>
            </w:r>
            <w:r w:rsidRPr="00D47CB1">
              <w:rPr>
                <w:spacing w:val="-2"/>
              </w:rPr>
              <w:t>±0.00</w:t>
            </w:r>
          </w:p>
        </w:tc>
        <w:tc>
          <w:tcPr>
            <w:tcW w:w="1417" w:type="dxa"/>
            <w:gridSpan w:val="2"/>
            <w:tcBorders>
              <w:top w:val="single" w:sz="4" w:space="0" w:color="000000"/>
            </w:tcBorders>
          </w:tcPr>
          <w:p w14:paraId="4700B32F" w14:textId="77777777" w:rsidR="00E036B7" w:rsidRPr="00D47CB1" w:rsidRDefault="00000000" w:rsidP="003E7C1C">
            <w:pPr>
              <w:pStyle w:val="TableParagraph"/>
              <w:ind w:left="48" w:right="2"/>
            </w:pPr>
            <w:r w:rsidRPr="00D47CB1">
              <w:rPr>
                <w:spacing w:val="-2"/>
              </w:rPr>
              <w:t>0.923±0.</w:t>
            </w:r>
            <w:r w:rsidRPr="00D47CB1">
              <w:rPr>
                <w:spacing w:val="-5"/>
              </w:rPr>
              <w:t>00</w:t>
            </w:r>
          </w:p>
        </w:tc>
        <w:tc>
          <w:tcPr>
            <w:tcW w:w="1417" w:type="dxa"/>
            <w:gridSpan w:val="2"/>
            <w:tcBorders>
              <w:top w:val="single" w:sz="4" w:space="0" w:color="000000"/>
            </w:tcBorders>
          </w:tcPr>
          <w:p w14:paraId="00E6F9A1" w14:textId="77777777" w:rsidR="00E036B7" w:rsidRPr="00D47CB1" w:rsidRDefault="00000000" w:rsidP="003E7C1C">
            <w:pPr>
              <w:pStyle w:val="TableParagraph"/>
              <w:ind w:left="54" w:right="33"/>
            </w:pPr>
            <w:r w:rsidRPr="00D47CB1">
              <w:t>5.25</w:t>
            </w:r>
            <w:r w:rsidR="003E7C1C" w:rsidRPr="00D47CB1">
              <w:t>7</w:t>
            </w:r>
            <w:r w:rsidRPr="00D47CB1">
              <w:rPr>
                <w:spacing w:val="-4"/>
              </w:rPr>
              <w:t xml:space="preserve"> </w:t>
            </w:r>
            <w:r w:rsidRPr="00D47CB1">
              <w:rPr>
                <w:spacing w:val="-2"/>
              </w:rPr>
              <w:t>±0.0016</w:t>
            </w:r>
          </w:p>
        </w:tc>
        <w:tc>
          <w:tcPr>
            <w:tcW w:w="1269" w:type="dxa"/>
            <w:gridSpan w:val="2"/>
            <w:tcBorders>
              <w:top w:val="single" w:sz="4" w:space="0" w:color="000000"/>
            </w:tcBorders>
          </w:tcPr>
          <w:p w14:paraId="38034A04" w14:textId="77777777" w:rsidR="00E036B7" w:rsidRPr="00D47CB1" w:rsidRDefault="00000000" w:rsidP="003E7C1C">
            <w:pPr>
              <w:pStyle w:val="TableParagraph"/>
              <w:ind w:right="7"/>
            </w:pPr>
            <w:r w:rsidRPr="00D47CB1">
              <w:t>0.673</w:t>
            </w:r>
            <w:r w:rsidRPr="00D47CB1">
              <w:rPr>
                <w:spacing w:val="-3"/>
              </w:rPr>
              <w:t xml:space="preserve"> </w:t>
            </w:r>
            <w:r w:rsidRPr="00D47CB1">
              <w:rPr>
                <w:spacing w:val="-2"/>
              </w:rPr>
              <w:t>±0.0001</w:t>
            </w:r>
          </w:p>
        </w:tc>
        <w:tc>
          <w:tcPr>
            <w:tcW w:w="1141" w:type="dxa"/>
            <w:gridSpan w:val="2"/>
            <w:tcBorders>
              <w:top w:val="single" w:sz="4" w:space="0" w:color="000000"/>
            </w:tcBorders>
          </w:tcPr>
          <w:p w14:paraId="713B3B97" w14:textId="77777777" w:rsidR="00E036B7" w:rsidRPr="00D47CB1" w:rsidRDefault="00000000" w:rsidP="003E7C1C">
            <w:pPr>
              <w:pStyle w:val="TableParagraph"/>
              <w:ind w:left="2" w:right="5"/>
            </w:pPr>
            <w:r w:rsidRPr="00D47CB1">
              <w:t>0.06</w:t>
            </w:r>
            <w:r w:rsidR="003E7C1C" w:rsidRPr="00D47CB1">
              <w:t>8</w:t>
            </w:r>
            <w:r w:rsidRPr="00D47CB1">
              <w:rPr>
                <w:spacing w:val="-5"/>
              </w:rPr>
              <w:t>±0</w:t>
            </w:r>
          </w:p>
        </w:tc>
        <w:tc>
          <w:tcPr>
            <w:tcW w:w="1559" w:type="dxa"/>
            <w:gridSpan w:val="2"/>
            <w:tcBorders>
              <w:top w:val="single" w:sz="4" w:space="0" w:color="000000"/>
            </w:tcBorders>
          </w:tcPr>
          <w:p w14:paraId="086A07BF" w14:textId="77777777" w:rsidR="00E036B7" w:rsidRPr="00D47CB1" w:rsidRDefault="00000000" w:rsidP="003E7C1C">
            <w:pPr>
              <w:pStyle w:val="TableParagraph"/>
              <w:ind w:left="6" w:right="8"/>
            </w:pPr>
            <w:r w:rsidRPr="00D47CB1">
              <w:t>12.289</w:t>
            </w:r>
            <w:r w:rsidRPr="00D47CB1">
              <w:rPr>
                <w:spacing w:val="-6"/>
              </w:rPr>
              <w:t xml:space="preserve"> </w:t>
            </w:r>
            <w:r w:rsidRPr="00D47CB1">
              <w:rPr>
                <w:spacing w:val="-2"/>
              </w:rPr>
              <w:t>±0.002</w:t>
            </w:r>
          </w:p>
        </w:tc>
        <w:tc>
          <w:tcPr>
            <w:tcW w:w="1559" w:type="dxa"/>
            <w:gridSpan w:val="2"/>
            <w:tcBorders>
              <w:top w:val="single" w:sz="4" w:space="0" w:color="000000"/>
            </w:tcBorders>
          </w:tcPr>
          <w:p w14:paraId="66B7CF79" w14:textId="77777777" w:rsidR="00E036B7" w:rsidRPr="00D47CB1" w:rsidRDefault="00000000" w:rsidP="003E7C1C">
            <w:pPr>
              <w:pStyle w:val="TableParagraph"/>
              <w:ind w:left="4" w:right="15"/>
            </w:pPr>
            <w:r w:rsidRPr="00D47CB1">
              <w:t>11.894</w:t>
            </w:r>
            <w:r w:rsidRPr="00D47CB1">
              <w:rPr>
                <w:spacing w:val="-4"/>
              </w:rPr>
              <w:t xml:space="preserve"> </w:t>
            </w:r>
            <w:r w:rsidRPr="00D47CB1">
              <w:rPr>
                <w:spacing w:val="-2"/>
              </w:rPr>
              <w:t>±0.002</w:t>
            </w:r>
          </w:p>
        </w:tc>
        <w:tc>
          <w:tcPr>
            <w:tcW w:w="1338" w:type="dxa"/>
            <w:gridSpan w:val="2"/>
            <w:tcBorders>
              <w:top w:val="single" w:sz="4" w:space="0" w:color="000000"/>
            </w:tcBorders>
          </w:tcPr>
          <w:p w14:paraId="349F51CA" w14:textId="77777777" w:rsidR="00E036B7" w:rsidRPr="00D47CB1" w:rsidRDefault="00000000" w:rsidP="003E7C1C">
            <w:pPr>
              <w:pStyle w:val="TableParagraph"/>
              <w:ind w:left="185"/>
              <w:jc w:val="left"/>
            </w:pPr>
            <w:r w:rsidRPr="00D47CB1">
              <w:t>7.229</w:t>
            </w:r>
            <w:r w:rsidRPr="00D47CB1">
              <w:rPr>
                <w:spacing w:val="-3"/>
              </w:rPr>
              <w:t xml:space="preserve"> </w:t>
            </w:r>
            <w:r w:rsidRPr="00D47CB1">
              <w:rPr>
                <w:spacing w:val="-2"/>
              </w:rPr>
              <w:t>±0.002</w:t>
            </w:r>
          </w:p>
        </w:tc>
        <w:tc>
          <w:tcPr>
            <w:tcW w:w="1214" w:type="dxa"/>
            <w:gridSpan w:val="3"/>
            <w:tcBorders>
              <w:top w:val="single" w:sz="4" w:space="0" w:color="000000"/>
            </w:tcBorders>
          </w:tcPr>
          <w:p w14:paraId="5F117D62" w14:textId="77777777" w:rsidR="00E036B7" w:rsidRPr="00D47CB1" w:rsidRDefault="00000000" w:rsidP="003E7C1C">
            <w:pPr>
              <w:pStyle w:val="TableParagraph"/>
              <w:ind w:left="3" w:right="6"/>
            </w:pPr>
            <w:r w:rsidRPr="00D47CB1">
              <w:t>9.47</w:t>
            </w:r>
            <w:r w:rsidR="003E7C1C" w:rsidRPr="00D47CB1">
              <w:t>1</w:t>
            </w:r>
            <w:r w:rsidRPr="00D47CB1">
              <w:rPr>
                <w:spacing w:val="-4"/>
              </w:rPr>
              <w:t xml:space="preserve"> </w:t>
            </w:r>
            <w:r w:rsidRPr="00D47CB1">
              <w:rPr>
                <w:spacing w:val="-2"/>
              </w:rPr>
              <w:t>±0.001</w:t>
            </w:r>
          </w:p>
        </w:tc>
      </w:tr>
      <w:tr w:rsidR="00E036B7" w:rsidRPr="00D47CB1" w14:paraId="2DD62B41" w14:textId="77777777" w:rsidTr="00D47CB1">
        <w:trPr>
          <w:trHeight w:val="405"/>
        </w:trPr>
        <w:tc>
          <w:tcPr>
            <w:tcW w:w="1134" w:type="dxa"/>
          </w:tcPr>
          <w:p w14:paraId="6032D446" w14:textId="77777777" w:rsidR="00E036B7" w:rsidRPr="0041336A" w:rsidRDefault="00771E7E" w:rsidP="003E7C1C">
            <w:pPr>
              <w:pStyle w:val="TableParagraph"/>
              <w:ind w:left="115" w:right="522"/>
              <w:jc w:val="left"/>
              <w:rPr>
                <w:b/>
                <w:sz w:val="24"/>
                <w:szCs w:val="24"/>
              </w:rPr>
            </w:pPr>
            <w:r w:rsidRPr="0041336A">
              <w:rPr>
                <w:b/>
                <w:spacing w:val="-2"/>
                <w:sz w:val="24"/>
                <w:szCs w:val="24"/>
              </w:rPr>
              <w:t>PEX</w:t>
            </w:r>
          </w:p>
        </w:tc>
        <w:tc>
          <w:tcPr>
            <w:tcW w:w="1560" w:type="dxa"/>
          </w:tcPr>
          <w:p w14:paraId="19067892" w14:textId="77777777" w:rsidR="00E036B7" w:rsidRPr="00D47CB1" w:rsidRDefault="00000000" w:rsidP="003E7C1C">
            <w:pPr>
              <w:pStyle w:val="TableParagraph"/>
              <w:ind w:left="70"/>
            </w:pPr>
            <w:r w:rsidRPr="00D47CB1">
              <w:t>0.939</w:t>
            </w:r>
            <w:r w:rsidRPr="00D47CB1">
              <w:rPr>
                <w:spacing w:val="-4"/>
              </w:rPr>
              <w:t xml:space="preserve"> </w:t>
            </w:r>
            <w:r w:rsidRPr="00D47CB1">
              <w:rPr>
                <w:spacing w:val="-2"/>
              </w:rPr>
              <w:t>±0.00</w:t>
            </w:r>
          </w:p>
        </w:tc>
        <w:tc>
          <w:tcPr>
            <w:tcW w:w="1417" w:type="dxa"/>
            <w:gridSpan w:val="2"/>
          </w:tcPr>
          <w:p w14:paraId="284C252C" w14:textId="77777777" w:rsidR="00E036B7" w:rsidRPr="00D47CB1" w:rsidRDefault="00000000" w:rsidP="003E7C1C">
            <w:pPr>
              <w:pStyle w:val="TableParagraph"/>
              <w:ind w:left="335"/>
              <w:jc w:val="left"/>
            </w:pPr>
            <w:r w:rsidRPr="00D47CB1">
              <w:rPr>
                <w:spacing w:val="-2"/>
              </w:rPr>
              <w:t>1.616±</w:t>
            </w:r>
            <w:r w:rsidR="003E7C1C" w:rsidRPr="00D47CB1">
              <w:rPr>
                <w:spacing w:val="-2"/>
              </w:rPr>
              <w:t xml:space="preserve"> </w:t>
            </w:r>
            <w:r w:rsidRPr="00D47CB1">
              <w:rPr>
                <w:spacing w:val="-2"/>
              </w:rPr>
              <w:t>0.00</w:t>
            </w:r>
          </w:p>
        </w:tc>
        <w:tc>
          <w:tcPr>
            <w:tcW w:w="1417" w:type="dxa"/>
            <w:gridSpan w:val="2"/>
          </w:tcPr>
          <w:p w14:paraId="0C3AE24D" w14:textId="77777777" w:rsidR="00E036B7" w:rsidRPr="00D47CB1" w:rsidRDefault="00000000" w:rsidP="003E7C1C">
            <w:pPr>
              <w:pStyle w:val="TableParagraph"/>
              <w:ind w:left="1" w:right="33"/>
            </w:pPr>
            <w:r w:rsidRPr="00D47CB1">
              <w:t>4.981</w:t>
            </w:r>
            <w:r w:rsidRPr="00D47CB1">
              <w:rPr>
                <w:spacing w:val="-3"/>
              </w:rPr>
              <w:t xml:space="preserve"> </w:t>
            </w:r>
            <w:r w:rsidRPr="00D47CB1">
              <w:rPr>
                <w:spacing w:val="-2"/>
              </w:rPr>
              <w:t>±0.00</w:t>
            </w:r>
          </w:p>
        </w:tc>
        <w:tc>
          <w:tcPr>
            <w:tcW w:w="1269" w:type="dxa"/>
            <w:gridSpan w:val="2"/>
          </w:tcPr>
          <w:p w14:paraId="4A086B3B" w14:textId="77777777" w:rsidR="00E036B7" w:rsidRPr="00D47CB1" w:rsidRDefault="00000000" w:rsidP="003E7C1C">
            <w:pPr>
              <w:pStyle w:val="TableParagraph"/>
              <w:ind w:left="3" w:right="7"/>
            </w:pPr>
            <w:r w:rsidRPr="00D47CB1">
              <w:t>0.48</w:t>
            </w:r>
            <w:r w:rsidR="003E7C1C" w:rsidRPr="00D47CB1">
              <w:t>8</w:t>
            </w:r>
            <w:r w:rsidRPr="00D47CB1">
              <w:rPr>
                <w:spacing w:val="-4"/>
              </w:rPr>
              <w:t xml:space="preserve"> </w:t>
            </w:r>
            <w:r w:rsidRPr="00D47CB1">
              <w:rPr>
                <w:spacing w:val="-2"/>
              </w:rPr>
              <w:t>±0.00</w:t>
            </w:r>
          </w:p>
        </w:tc>
        <w:tc>
          <w:tcPr>
            <w:tcW w:w="1141" w:type="dxa"/>
            <w:gridSpan w:val="2"/>
          </w:tcPr>
          <w:p w14:paraId="4006864F" w14:textId="77777777" w:rsidR="00E036B7" w:rsidRPr="00D47CB1" w:rsidRDefault="00000000" w:rsidP="003E7C1C">
            <w:pPr>
              <w:pStyle w:val="TableParagraph"/>
              <w:ind w:left="4" w:right="5"/>
            </w:pPr>
            <w:r w:rsidRPr="00D47CB1">
              <w:t>0.10</w:t>
            </w:r>
            <w:r w:rsidR="003E7C1C" w:rsidRPr="00D47CB1">
              <w:t>6</w:t>
            </w:r>
            <w:r w:rsidRPr="00D47CB1">
              <w:rPr>
                <w:spacing w:val="-4"/>
              </w:rPr>
              <w:t xml:space="preserve"> </w:t>
            </w:r>
            <w:r w:rsidRPr="00D47CB1">
              <w:rPr>
                <w:spacing w:val="-2"/>
              </w:rPr>
              <w:t>±0.00</w:t>
            </w:r>
          </w:p>
        </w:tc>
        <w:tc>
          <w:tcPr>
            <w:tcW w:w="1559" w:type="dxa"/>
            <w:gridSpan w:val="2"/>
          </w:tcPr>
          <w:p w14:paraId="555B504D" w14:textId="77777777" w:rsidR="00E036B7" w:rsidRPr="00D47CB1" w:rsidRDefault="00000000" w:rsidP="003E7C1C">
            <w:pPr>
              <w:pStyle w:val="TableParagraph"/>
              <w:ind w:left="278"/>
              <w:jc w:val="left"/>
            </w:pPr>
            <w:r w:rsidRPr="00D47CB1">
              <w:t>11.228</w:t>
            </w:r>
            <w:r w:rsidRPr="00D47CB1">
              <w:rPr>
                <w:spacing w:val="-4"/>
              </w:rPr>
              <w:t xml:space="preserve"> </w:t>
            </w:r>
            <w:r w:rsidRPr="00D47CB1">
              <w:rPr>
                <w:spacing w:val="-2"/>
              </w:rPr>
              <w:t>±0.00</w:t>
            </w:r>
          </w:p>
        </w:tc>
        <w:tc>
          <w:tcPr>
            <w:tcW w:w="1559" w:type="dxa"/>
            <w:gridSpan w:val="2"/>
          </w:tcPr>
          <w:p w14:paraId="2B247E61" w14:textId="77777777" w:rsidR="00E036B7" w:rsidRPr="00D47CB1" w:rsidRDefault="00000000" w:rsidP="003E7C1C">
            <w:pPr>
              <w:pStyle w:val="TableParagraph"/>
              <w:ind w:left="4" w:right="15"/>
            </w:pPr>
            <w:r w:rsidRPr="00D47CB1">
              <w:rPr>
                <w:spacing w:val="-2"/>
              </w:rPr>
              <w:t>9.278±0.00</w:t>
            </w:r>
          </w:p>
        </w:tc>
        <w:tc>
          <w:tcPr>
            <w:tcW w:w="1338" w:type="dxa"/>
            <w:gridSpan w:val="2"/>
          </w:tcPr>
          <w:p w14:paraId="32111200" w14:textId="77777777" w:rsidR="00E036B7" w:rsidRPr="00D47CB1" w:rsidRDefault="00000000" w:rsidP="003E7C1C">
            <w:pPr>
              <w:pStyle w:val="TableParagraph"/>
              <w:ind w:right="6"/>
            </w:pPr>
            <w:r w:rsidRPr="00D47CB1">
              <w:rPr>
                <w:spacing w:val="-2"/>
              </w:rPr>
              <w:t>6.498±0.00</w:t>
            </w:r>
          </w:p>
        </w:tc>
        <w:tc>
          <w:tcPr>
            <w:tcW w:w="1214" w:type="dxa"/>
            <w:gridSpan w:val="3"/>
          </w:tcPr>
          <w:p w14:paraId="53EC5DC5" w14:textId="77777777" w:rsidR="00E036B7" w:rsidRPr="00D47CB1" w:rsidRDefault="00000000" w:rsidP="003E7C1C">
            <w:pPr>
              <w:pStyle w:val="TableParagraph"/>
              <w:ind w:left="4" w:right="6"/>
            </w:pPr>
            <w:r w:rsidRPr="00D47CB1">
              <w:rPr>
                <w:spacing w:val="-2"/>
              </w:rPr>
              <w:t>12.278±0.00</w:t>
            </w:r>
          </w:p>
        </w:tc>
      </w:tr>
      <w:tr w:rsidR="00E036B7" w:rsidRPr="00D47CB1" w14:paraId="093ACE4A" w14:textId="77777777" w:rsidTr="00D47CB1">
        <w:trPr>
          <w:trHeight w:val="273"/>
        </w:trPr>
        <w:tc>
          <w:tcPr>
            <w:tcW w:w="1134" w:type="dxa"/>
            <w:tcBorders>
              <w:bottom w:val="single" w:sz="4" w:space="0" w:color="000000"/>
            </w:tcBorders>
          </w:tcPr>
          <w:p w14:paraId="0C462A8B" w14:textId="77777777" w:rsidR="00E036B7" w:rsidRPr="0041336A" w:rsidRDefault="00000000" w:rsidP="003E7C1C">
            <w:pPr>
              <w:pStyle w:val="TableParagraph"/>
              <w:ind w:left="115"/>
              <w:jc w:val="left"/>
              <w:rPr>
                <w:b/>
                <w:sz w:val="24"/>
                <w:szCs w:val="24"/>
              </w:rPr>
            </w:pPr>
            <w:r w:rsidRPr="0041336A">
              <w:rPr>
                <w:b/>
                <w:sz w:val="24"/>
                <w:szCs w:val="24"/>
              </w:rPr>
              <w:t>P.</w:t>
            </w:r>
            <w:r w:rsidRPr="0041336A">
              <w:rPr>
                <w:b/>
                <w:spacing w:val="-2"/>
                <w:sz w:val="24"/>
                <w:szCs w:val="24"/>
              </w:rPr>
              <w:t xml:space="preserve"> value</w:t>
            </w:r>
          </w:p>
        </w:tc>
        <w:tc>
          <w:tcPr>
            <w:tcW w:w="1560" w:type="dxa"/>
            <w:tcBorders>
              <w:bottom w:val="single" w:sz="4" w:space="0" w:color="000000"/>
            </w:tcBorders>
          </w:tcPr>
          <w:p w14:paraId="7ADAC65F" w14:textId="77777777" w:rsidR="00E036B7" w:rsidRPr="00D47CB1" w:rsidRDefault="00000000" w:rsidP="003E7C1C">
            <w:pPr>
              <w:pStyle w:val="TableParagraph"/>
              <w:ind w:left="70" w:right="1"/>
            </w:pPr>
            <w:r w:rsidRPr="00D47CB1">
              <w:rPr>
                <w:spacing w:val="-2"/>
              </w:rPr>
              <w:t>0.041*</w:t>
            </w:r>
          </w:p>
        </w:tc>
        <w:tc>
          <w:tcPr>
            <w:tcW w:w="1417" w:type="dxa"/>
            <w:gridSpan w:val="2"/>
            <w:tcBorders>
              <w:bottom w:val="single" w:sz="4" w:space="0" w:color="000000"/>
            </w:tcBorders>
          </w:tcPr>
          <w:p w14:paraId="35F92D56" w14:textId="77777777" w:rsidR="00E036B7" w:rsidRPr="00D47CB1" w:rsidRDefault="00000000" w:rsidP="003E7C1C">
            <w:pPr>
              <w:pStyle w:val="TableParagraph"/>
              <w:ind w:left="48" w:right="2"/>
            </w:pPr>
            <w:r w:rsidRPr="00D47CB1">
              <w:rPr>
                <w:spacing w:val="-2"/>
              </w:rPr>
              <w:t>0.032*</w:t>
            </w:r>
          </w:p>
        </w:tc>
        <w:tc>
          <w:tcPr>
            <w:tcW w:w="1417" w:type="dxa"/>
            <w:gridSpan w:val="2"/>
            <w:tcBorders>
              <w:bottom w:val="single" w:sz="4" w:space="0" w:color="000000"/>
            </w:tcBorders>
          </w:tcPr>
          <w:p w14:paraId="334D1BC7" w14:textId="77777777" w:rsidR="00E036B7" w:rsidRPr="00D47CB1" w:rsidRDefault="00000000" w:rsidP="003E7C1C">
            <w:pPr>
              <w:pStyle w:val="TableParagraph"/>
              <w:ind w:right="33"/>
            </w:pPr>
            <w:r w:rsidRPr="00D47CB1">
              <w:rPr>
                <w:spacing w:val="-2"/>
              </w:rPr>
              <w:t>0.057ns</w:t>
            </w:r>
          </w:p>
        </w:tc>
        <w:tc>
          <w:tcPr>
            <w:tcW w:w="1269" w:type="dxa"/>
            <w:gridSpan w:val="2"/>
            <w:tcBorders>
              <w:bottom w:val="single" w:sz="4" w:space="0" w:color="000000"/>
            </w:tcBorders>
          </w:tcPr>
          <w:p w14:paraId="302F6B79" w14:textId="77777777" w:rsidR="00E036B7" w:rsidRPr="00D47CB1" w:rsidRDefault="00000000" w:rsidP="003E7C1C">
            <w:pPr>
              <w:pStyle w:val="TableParagraph"/>
              <w:ind w:left="2" w:right="7"/>
            </w:pPr>
            <w:r w:rsidRPr="00D47CB1">
              <w:rPr>
                <w:spacing w:val="-2"/>
              </w:rPr>
              <w:t>0.049*</w:t>
            </w:r>
          </w:p>
        </w:tc>
        <w:tc>
          <w:tcPr>
            <w:tcW w:w="1141" w:type="dxa"/>
            <w:gridSpan w:val="2"/>
            <w:tcBorders>
              <w:bottom w:val="single" w:sz="4" w:space="0" w:color="000000"/>
            </w:tcBorders>
          </w:tcPr>
          <w:p w14:paraId="263AD40E" w14:textId="77777777" w:rsidR="00E036B7" w:rsidRPr="00D47CB1" w:rsidRDefault="00000000" w:rsidP="003E7C1C">
            <w:pPr>
              <w:pStyle w:val="TableParagraph"/>
              <w:ind w:left="3" w:right="5"/>
            </w:pPr>
            <w:r w:rsidRPr="00D47CB1">
              <w:rPr>
                <w:spacing w:val="-2"/>
              </w:rPr>
              <w:t>0.022*</w:t>
            </w:r>
          </w:p>
        </w:tc>
        <w:tc>
          <w:tcPr>
            <w:tcW w:w="1559" w:type="dxa"/>
            <w:gridSpan w:val="2"/>
            <w:tcBorders>
              <w:bottom w:val="single" w:sz="4" w:space="0" w:color="000000"/>
            </w:tcBorders>
          </w:tcPr>
          <w:p w14:paraId="39E5E16C" w14:textId="77777777" w:rsidR="00E036B7" w:rsidRPr="00D47CB1" w:rsidRDefault="00000000" w:rsidP="003E7C1C">
            <w:pPr>
              <w:pStyle w:val="TableParagraph"/>
              <w:ind w:right="8"/>
            </w:pPr>
            <w:r w:rsidRPr="00D47CB1">
              <w:rPr>
                <w:spacing w:val="-2"/>
              </w:rPr>
              <w:t>0.063ns</w:t>
            </w:r>
          </w:p>
        </w:tc>
        <w:tc>
          <w:tcPr>
            <w:tcW w:w="1559" w:type="dxa"/>
            <w:gridSpan w:val="2"/>
            <w:tcBorders>
              <w:bottom w:val="single" w:sz="4" w:space="0" w:color="000000"/>
            </w:tcBorders>
          </w:tcPr>
          <w:p w14:paraId="4305B8E3" w14:textId="77777777" w:rsidR="00E036B7" w:rsidRPr="00D47CB1" w:rsidRDefault="00000000" w:rsidP="003E7C1C">
            <w:pPr>
              <w:pStyle w:val="TableParagraph"/>
              <w:ind w:right="15"/>
            </w:pPr>
            <w:r w:rsidRPr="00D47CB1">
              <w:rPr>
                <w:spacing w:val="-2"/>
              </w:rPr>
              <w:t>0.038*</w:t>
            </w:r>
          </w:p>
        </w:tc>
        <w:tc>
          <w:tcPr>
            <w:tcW w:w="1338" w:type="dxa"/>
            <w:gridSpan w:val="2"/>
            <w:tcBorders>
              <w:bottom w:val="single" w:sz="4" w:space="0" w:color="000000"/>
            </w:tcBorders>
          </w:tcPr>
          <w:p w14:paraId="4D92AF56" w14:textId="77777777" w:rsidR="00E036B7" w:rsidRPr="00D47CB1" w:rsidRDefault="00000000" w:rsidP="003E7C1C">
            <w:pPr>
              <w:pStyle w:val="TableParagraph"/>
              <w:ind w:left="3" w:right="6"/>
            </w:pPr>
            <w:r w:rsidRPr="00D47CB1">
              <w:rPr>
                <w:spacing w:val="-2"/>
              </w:rPr>
              <w:t>0.044*</w:t>
            </w:r>
          </w:p>
        </w:tc>
        <w:tc>
          <w:tcPr>
            <w:tcW w:w="1214" w:type="dxa"/>
            <w:gridSpan w:val="3"/>
            <w:tcBorders>
              <w:bottom w:val="single" w:sz="4" w:space="0" w:color="000000"/>
            </w:tcBorders>
          </w:tcPr>
          <w:p w14:paraId="0F5D4C0A" w14:textId="77777777" w:rsidR="00E036B7" w:rsidRPr="00D47CB1" w:rsidRDefault="00000000" w:rsidP="003E7C1C">
            <w:pPr>
              <w:pStyle w:val="TableParagraph"/>
              <w:ind w:right="6"/>
            </w:pPr>
            <w:r w:rsidRPr="00D47CB1">
              <w:rPr>
                <w:spacing w:val="-2"/>
              </w:rPr>
              <w:t>0.029*</w:t>
            </w:r>
          </w:p>
        </w:tc>
      </w:tr>
    </w:tbl>
    <w:p w14:paraId="30089845" w14:textId="77777777" w:rsidR="00E036B7" w:rsidRPr="0041336A" w:rsidRDefault="00000000" w:rsidP="003E7C1C">
      <w:pPr>
        <w:spacing w:line="412" w:lineRule="auto"/>
        <w:ind w:left="1701" w:right="1902"/>
        <w:rPr>
          <w:sz w:val="24"/>
          <w:szCs w:val="24"/>
        </w:rPr>
      </w:pPr>
      <w:r w:rsidRPr="0041336A">
        <w:rPr>
          <w:b/>
          <w:sz w:val="24"/>
          <w:szCs w:val="24"/>
        </w:rPr>
        <w:t>Fe</w:t>
      </w:r>
      <w:r w:rsidRPr="0041336A">
        <w:rPr>
          <w:b/>
          <w:spacing w:val="-3"/>
          <w:sz w:val="24"/>
          <w:szCs w:val="24"/>
        </w:rPr>
        <w:t xml:space="preserve"> </w:t>
      </w:r>
      <w:r w:rsidRPr="0041336A">
        <w:rPr>
          <w:sz w:val="24"/>
          <w:szCs w:val="24"/>
        </w:rPr>
        <w:t>–</w:t>
      </w:r>
      <w:r w:rsidRPr="0041336A">
        <w:rPr>
          <w:spacing w:val="-1"/>
          <w:sz w:val="24"/>
          <w:szCs w:val="24"/>
        </w:rPr>
        <w:t xml:space="preserve"> </w:t>
      </w:r>
      <w:r w:rsidRPr="0041336A">
        <w:rPr>
          <w:sz w:val="24"/>
          <w:szCs w:val="24"/>
        </w:rPr>
        <w:t>Iron,</w:t>
      </w:r>
      <w:r w:rsidRPr="0041336A">
        <w:rPr>
          <w:spacing w:val="-1"/>
          <w:sz w:val="24"/>
          <w:szCs w:val="24"/>
        </w:rPr>
        <w:t xml:space="preserve"> </w:t>
      </w:r>
      <w:r w:rsidRPr="0041336A">
        <w:rPr>
          <w:b/>
          <w:sz w:val="24"/>
          <w:szCs w:val="24"/>
        </w:rPr>
        <w:t>Zn</w:t>
      </w:r>
      <w:r w:rsidRPr="0041336A">
        <w:rPr>
          <w:b/>
          <w:spacing w:val="-2"/>
          <w:sz w:val="24"/>
          <w:szCs w:val="24"/>
        </w:rPr>
        <w:t xml:space="preserve"> </w:t>
      </w:r>
      <w:r w:rsidRPr="0041336A">
        <w:rPr>
          <w:sz w:val="24"/>
          <w:szCs w:val="24"/>
        </w:rPr>
        <w:t>– Zinc,</w:t>
      </w:r>
      <w:r w:rsidRPr="0041336A">
        <w:rPr>
          <w:spacing w:val="-1"/>
          <w:sz w:val="24"/>
          <w:szCs w:val="24"/>
        </w:rPr>
        <w:t xml:space="preserve"> </w:t>
      </w:r>
      <w:r w:rsidRPr="0041336A">
        <w:rPr>
          <w:b/>
          <w:sz w:val="24"/>
          <w:szCs w:val="24"/>
        </w:rPr>
        <w:t>Na</w:t>
      </w:r>
      <w:r w:rsidRPr="0041336A">
        <w:rPr>
          <w:b/>
          <w:spacing w:val="-1"/>
          <w:sz w:val="24"/>
          <w:szCs w:val="24"/>
        </w:rPr>
        <w:t xml:space="preserve"> </w:t>
      </w:r>
      <w:r w:rsidRPr="0041336A">
        <w:rPr>
          <w:sz w:val="24"/>
          <w:szCs w:val="24"/>
        </w:rPr>
        <w:t>–</w:t>
      </w:r>
      <w:r w:rsidRPr="0041336A">
        <w:rPr>
          <w:spacing w:val="-4"/>
          <w:sz w:val="24"/>
          <w:szCs w:val="24"/>
        </w:rPr>
        <w:t xml:space="preserve"> </w:t>
      </w:r>
      <w:r w:rsidRPr="0041336A">
        <w:rPr>
          <w:sz w:val="24"/>
          <w:szCs w:val="24"/>
        </w:rPr>
        <w:t>Sodium,</w:t>
      </w:r>
      <w:r w:rsidRPr="0041336A">
        <w:rPr>
          <w:spacing w:val="-1"/>
          <w:sz w:val="24"/>
          <w:szCs w:val="24"/>
        </w:rPr>
        <w:t xml:space="preserve"> </w:t>
      </w:r>
      <w:r w:rsidRPr="0041336A">
        <w:rPr>
          <w:b/>
          <w:sz w:val="24"/>
          <w:szCs w:val="24"/>
        </w:rPr>
        <w:t>Mn</w:t>
      </w:r>
      <w:r w:rsidRPr="0041336A">
        <w:rPr>
          <w:b/>
          <w:spacing w:val="-2"/>
          <w:sz w:val="24"/>
          <w:szCs w:val="24"/>
        </w:rPr>
        <w:t xml:space="preserve"> </w:t>
      </w:r>
      <w:r w:rsidRPr="0041336A">
        <w:rPr>
          <w:sz w:val="24"/>
          <w:szCs w:val="24"/>
        </w:rPr>
        <w:t>–</w:t>
      </w:r>
      <w:r w:rsidRPr="0041336A">
        <w:rPr>
          <w:spacing w:val="-1"/>
          <w:sz w:val="24"/>
          <w:szCs w:val="24"/>
        </w:rPr>
        <w:t xml:space="preserve"> </w:t>
      </w:r>
      <w:r w:rsidRPr="0041336A">
        <w:rPr>
          <w:sz w:val="24"/>
          <w:szCs w:val="24"/>
        </w:rPr>
        <w:t>Manganese,</w:t>
      </w:r>
      <w:r w:rsidRPr="0041336A">
        <w:rPr>
          <w:spacing w:val="-2"/>
          <w:sz w:val="24"/>
          <w:szCs w:val="24"/>
        </w:rPr>
        <w:t xml:space="preserve"> </w:t>
      </w:r>
      <w:r w:rsidRPr="0041336A">
        <w:rPr>
          <w:b/>
          <w:sz w:val="24"/>
          <w:szCs w:val="24"/>
        </w:rPr>
        <w:t>Cu</w:t>
      </w:r>
      <w:r w:rsidRPr="0041336A">
        <w:rPr>
          <w:b/>
          <w:spacing w:val="-2"/>
          <w:sz w:val="24"/>
          <w:szCs w:val="24"/>
        </w:rPr>
        <w:t xml:space="preserve"> </w:t>
      </w:r>
      <w:r w:rsidRPr="0041336A">
        <w:rPr>
          <w:sz w:val="24"/>
          <w:szCs w:val="24"/>
        </w:rPr>
        <w:t>–</w:t>
      </w:r>
      <w:r w:rsidRPr="0041336A">
        <w:rPr>
          <w:spacing w:val="-1"/>
          <w:sz w:val="24"/>
          <w:szCs w:val="24"/>
        </w:rPr>
        <w:t xml:space="preserve"> </w:t>
      </w:r>
      <w:r w:rsidRPr="0041336A">
        <w:rPr>
          <w:sz w:val="24"/>
          <w:szCs w:val="24"/>
        </w:rPr>
        <w:t>Copper,</w:t>
      </w:r>
      <w:r w:rsidRPr="0041336A">
        <w:rPr>
          <w:spacing w:val="-4"/>
          <w:sz w:val="24"/>
          <w:szCs w:val="24"/>
        </w:rPr>
        <w:t xml:space="preserve"> </w:t>
      </w:r>
      <w:r w:rsidRPr="0041336A">
        <w:rPr>
          <w:b/>
          <w:sz w:val="24"/>
          <w:szCs w:val="24"/>
        </w:rPr>
        <w:t xml:space="preserve">K </w:t>
      </w:r>
      <w:r w:rsidRPr="0041336A">
        <w:rPr>
          <w:sz w:val="24"/>
          <w:szCs w:val="24"/>
        </w:rPr>
        <w:t>–</w:t>
      </w:r>
      <w:r w:rsidRPr="0041336A">
        <w:rPr>
          <w:spacing w:val="-4"/>
          <w:sz w:val="24"/>
          <w:szCs w:val="24"/>
        </w:rPr>
        <w:t xml:space="preserve"> </w:t>
      </w:r>
      <w:r w:rsidRPr="0041336A">
        <w:rPr>
          <w:sz w:val="24"/>
          <w:szCs w:val="24"/>
        </w:rPr>
        <w:t>Potassium,</w:t>
      </w:r>
      <w:r w:rsidRPr="0041336A">
        <w:rPr>
          <w:spacing w:val="-1"/>
          <w:sz w:val="24"/>
          <w:szCs w:val="24"/>
        </w:rPr>
        <w:t xml:space="preserve"> </w:t>
      </w:r>
      <w:r w:rsidRPr="0041336A">
        <w:rPr>
          <w:b/>
          <w:sz w:val="24"/>
          <w:szCs w:val="24"/>
        </w:rPr>
        <w:t>Ca</w:t>
      </w:r>
      <w:r w:rsidRPr="0041336A">
        <w:rPr>
          <w:b/>
          <w:spacing w:val="-1"/>
          <w:sz w:val="24"/>
          <w:szCs w:val="24"/>
        </w:rPr>
        <w:t xml:space="preserve"> </w:t>
      </w:r>
      <w:r w:rsidRPr="0041336A">
        <w:rPr>
          <w:sz w:val="24"/>
          <w:szCs w:val="24"/>
        </w:rPr>
        <w:t>–</w:t>
      </w:r>
      <w:r w:rsidRPr="0041336A">
        <w:rPr>
          <w:spacing w:val="-1"/>
          <w:sz w:val="24"/>
          <w:szCs w:val="24"/>
        </w:rPr>
        <w:t xml:space="preserve"> </w:t>
      </w:r>
      <w:r w:rsidRPr="0041336A">
        <w:rPr>
          <w:sz w:val="24"/>
          <w:szCs w:val="24"/>
        </w:rPr>
        <w:t>Calcium,</w:t>
      </w:r>
      <w:r w:rsidRPr="0041336A">
        <w:rPr>
          <w:spacing w:val="-1"/>
          <w:sz w:val="24"/>
          <w:szCs w:val="24"/>
        </w:rPr>
        <w:t xml:space="preserve"> </w:t>
      </w:r>
      <w:r w:rsidRPr="0041336A">
        <w:rPr>
          <w:b/>
          <w:sz w:val="24"/>
          <w:szCs w:val="24"/>
        </w:rPr>
        <w:t>Mg</w:t>
      </w:r>
      <w:r w:rsidRPr="0041336A">
        <w:rPr>
          <w:b/>
          <w:spacing w:val="-1"/>
          <w:sz w:val="24"/>
          <w:szCs w:val="24"/>
        </w:rPr>
        <w:t xml:space="preserve"> </w:t>
      </w:r>
      <w:r w:rsidRPr="0041336A">
        <w:rPr>
          <w:sz w:val="24"/>
          <w:szCs w:val="24"/>
        </w:rPr>
        <w:t>–</w:t>
      </w:r>
      <w:r w:rsidRPr="0041336A">
        <w:rPr>
          <w:spacing w:val="-1"/>
          <w:sz w:val="24"/>
          <w:szCs w:val="24"/>
        </w:rPr>
        <w:t xml:space="preserve"> </w:t>
      </w:r>
      <w:r w:rsidRPr="0041336A">
        <w:rPr>
          <w:sz w:val="24"/>
          <w:szCs w:val="24"/>
        </w:rPr>
        <w:t>Magnesium,</w:t>
      </w:r>
      <w:r w:rsidRPr="0041336A">
        <w:rPr>
          <w:spacing w:val="-1"/>
          <w:sz w:val="24"/>
          <w:szCs w:val="24"/>
        </w:rPr>
        <w:t xml:space="preserve"> </w:t>
      </w:r>
      <w:r w:rsidRPr="0041336A">
        <w:rPr>
          <w:b/>
          <w:sz w:val="24"/>
          <w:szCs w:val="24"/>
        </w:rPr>
        <w:t>P –</w:t>
      </w:r>
      <w:r w:rsidRPr="0041336A">
        <w:rPr>
          <w:b/>
          <w:spacing w:val="-1"/>
          <w:sz w:val="24"/>
          <w:szCs w:val="24"/>
        </w:rPr>
        <w:t xml:space="preserve"> </w:t>
      </w:r>
      <w:r w:rsidRPr="0041336A">
        <w:rPr>
          <w:sz w:val="24"/>
          <w:szCs w:val="24"/>
        </w:rPr>
        <w:t xml:space="preserve">Phosphorus Values with * superscript </w:t>
      </w:r>
      <w:proofErr w:type="gramStart"/>
      <w:r w:rsidRPr="0041336A">
        <w:rPr>
          <w:sz w:val="24"/>
          <w:szCs w:val="24"/>
        </w:rPr>
        <w:t>are</w:t>
      </w:r>
      <w:proofErr w:type="gramEnd"/>
      <w:r w:rsidRPr="0041336A">
        <w:rPr>
          <w:sz w:val="24"/>
          <w:szCs w:val="24"/>
        </w:rPr>
        <w:t xml:space="preserve"> significant</w:t>
      </w:r>
    </w:p>
    <w:p w14:paraId="54C6490F" w14:textId="77777777" w:rsidR="007A0148" w:rsidRPr="0041336A" w:rsidRDefault="007A0148" w:rsidP="007A0148">
      <w:pPr>
        <w:pStyle w:val="Heading1"/>
        <w:tabs>
          <w:tab w:val="left" w:pos="581"/>
        </w:tabs>
        <w:spacing w:before="0" w:after="120" w:line="276" w:lineRule="auto"/>
        <w:ind w:left="0" w:right="22"/>
      </w:pPr>
      <w:r w:rsidRPr="0041336A">
        <w:t>Nitric Oxide Scavenging Activity of Plantain Pseudo-Stem, and Plantain Exudate Extracts</w:t>
      </w:r>
    </w:p>
    <w:p w14:paraId="55EDB4EA" w14:textId="77777777" w:rsidR="007A0148" w:rsidRPr="0041336A" w:rsidRDefault="007A0148" w:rsidP="007A0148">
      <w:pPr>
        <w:pStyle w:val="BodyText"/>
        <w:spacing w:after="120" w:line="276" w:lineRule="auto"/>
        <w:ind w:left="23" w:right="20"/>
      </w:pPr>
      <w:r>
        <w:rPr>
          <w:highlight w:val="yellow"/>
        </w:rPr>
        <w:t>Figure 3 illustrates the nitric oxide scavenging activity, expressed as absorbance, of garlic,</w:t>
      </w:r>
      <w:r>
        <w:t xml:space="preserve"> Plantain Pseudo-Stem, and Plantain Exudate extracts across concentrations ranging from 5 to 80 mg/ml. Among the three extracts, Garlic exhibited the highest absorbance values, indicating</w:t>
      </w:r>
      <w:r w:rsidRPr="0041336A">
        <w:rPr>
          <w:spacing w:val="-7"/>
        </w:rPr>
        <w:t xml:space="preserve"> </w:t>
      </w:r>
      <w:r w:rsidRPr="0041336A">
        <w:t>stronger</w:t>
      </w:r>
      <w:r w:rsidRPr="0041336A">
        <w:rPr>
          <w:spacing w:val="-3"/>
        </w:rPr>
        <w:t xml:space="preserve"> </w:t>
      </w:r>
      <w:r w:rsidRPr="0041336A">
        <w:t>NO</w:t>
      </w:r>
      <w:r w:rsidRPr="0041336A">
        <w:rPr>
          <w:spacing w:val="-5"/>
        </w:rPr>
        <w:t xml:space="preserve"> </w:t>
      </w:r>
      <w:r w:rsidRPr="0041336A">
        <w:t>scavenging</w:t>
      </w:r>
      <w:r w:rsidRPr="0041336A">
        <w:rPr>
          <w:spacing w:val="-7"/>
        </w:rPr>
        <w:t xml:space="preserve"> </w:t>
      </w:r>
      <w:r w:rsidRPr="0041336A">
        <w:t>or</w:t>
      </w:r>
      <w:r w:rsidRPr="0041336A">
        <w:rPr>
          <w:spacing w:val="-4"/>
        </w:rPr>
        <w:t xml:space="preserve"> </w:t>
      </w:r>
      <w:r w:rsidRPr="0041336A">
        <w:t>modulation</w:t>
      </w:r>
      <w:r w:rsidRPr="0041336A">
        <w:rPr>
          <w:spacing w:val="-2"/>
        </w:rPr>
        <w:t xml:space="preserve"> </w:t>
      </w:r>
      <w:r w:rsidRPr="0041336A">
        <w:t>activity.</w:t>
      </w:r>
      <w:r w:rsidRPr="0041336A">
        <w:rPr>
          <w:spacing w:val="-2"/>
        </w:rPr>
        <w:t xml:space="preserve"> </w:t>
      </w:r>
      <w:r w:rsidRPr="0041336A">
        <w:t>Its</w:t>
      </w:r>
      <w:r w:rsidRPr="0041336A">
        <w:rPr>
          <w:spacing w:val="-4"/>
        </w:rPr>
        <w:t xml:space="preserve"> </w:t>
      </w:r>
      <w:r w:rsidRPr="0041336A">
        <w:t>absorbance</w:t>
      </w:r>
      <w:r w:rsidRPr="0041336A">
        <w:rPr>
          <w:spacing w:val="-5"/>
        </w:rPr>
        <w:t xml:space="preserve"> </w:t>
      </w:r>
      <w:r w:rsidRPr="0041336A">
        <w:t>increased</w:t>
      </w:r>
      <w:r w:rsidRPr="0041336A">
        <w:rPr>
          <w:spacing w:val="-4"/>
        </w:rPr>
        <w:t xml:space="preserve"> </w:t>
      </w:r>
      <w:r w:rsidRPr="0041336A">
        <w:t xml:space="preserve">progressively from approximately 0.10 at 5 mg/ml to a peak of about 0.31 at 20 mg/ml, suggesting maximum efficacy at this concentration before plateauing. </w:t>
      </w:r>
      <w:r>
        <w:rPr>
          <w:highlight w:val="yellow"/>
        </w:rPr>
        <w:t>The PEX sample showed</w:t>
      </w:r>
      <w:r>
        <w:t xml:space="preserve"> moderate activity, with absorbance values increasing steadily from around 0.18 at 10 mg/ml to about 0.26 at 80 mg/ml, implying concentration-dependent NO scavenging potential. Conversely, </w:t>
      </w:r>
      <w:r>
        <w:rPr>
          <w:highlight w:val="yellow"/>
        </w:rPr>
        <w:t>The PPS sample displayed</w:t>
      </w:r>
      <w:r>
        <w:t xml:space="preserve"> the lowest absorbance across all concentrations (≈0.10–0.14), indicating relatively weak nitric oxide scavenging ability.</w:t>
      </w:r>
    </w:p>
    <w:p w14:paraId="1B426780" w14:textId="77777777" w:rsidR="007A0148" w:rsidRPr="0041336A" w:rsidRDefault="007A0148" w:rsidP="007A0148">
      <w:pPr>
        <w:pStyle w:val="ListParagraph"/>
        <w:tabs>
          <w:tab w:val="left" w:pos="694"/>
        </w:tabs>
        <w:spacing w:after="120" w:line="276" w:lineRule="auto"/>
        <w:ind w:left="23" w:right="20" w:firstLine="0"/>
        <w:rPr>
          <w:b/>
          <w:sz w:val="24"/>
          <w:szCs w:val="24"/>
        </w:rPr>
      </w:pPr>
      <w:r w:rsidRPr="0041336A">
        <w:rPr>
          <w:b/>
          <w:sz w:val="24"/>
          <w:szCs w:val="24"/>
        </w:rPr>
        <w:t>Hydroxyl Radical Scavenging Activity of Plantain Pseudo-Stem, and Plantain Exudate Extracts</w:t>
      </w:r>
    </w:p>
    <w:p w14:paraId="5D8961F4" w14:textId="77777777" w:rsidR="007A0148" w:rsidRPr="0041336A" w:rsidRDefault="007A0148" w:rsidP="007A0148">
      <w:pPr>
        <w:pStyle w:val="ListParagraph"/>
        <w:tabs>
          <w:tab w:val="left" w:pos="694"/>
        </w:tabs>
        <w:spacing w:after="120" w:line="276" w:lineRule="auto"/>
        <w:ind w:left="23" w:right="20" w:firstLine="0"/>
        <w:rPr>
          <w:spacing w:val="-4"/>
          <w:sz w:val="24"/>
          <w:szCs w:val="24"/>
        </w:rPr>
      </w:pPr>
      <w:r>
        <w:rPr>
          <w:sz w:val="24"/>
          <w:szCs w:val="24"/>
          <w:highlight w:val="yellow"/>
        </w:rPr>
        <w:t>Figure 4 shows the hydroxyl radical scavenging activity (%) of garlic</w:t>
      </w:r>
      <w:r>
        <w:rPr>
          <w:sz w:val="24"/>
          <w:szCs w:val="24"/>
        </w:rPr>
        <w:t>, Plantain Pseudo-Stem (PPS), and Plantain Exudate (PEX) extracts across concentrations ranging from 5 to 80 mg/ml. Garlic extract demonstrated the highest scavenging activity at all concentrations, with values increasing from approximately</w:t>
      </w:r>
      <w:r w:rsidRPr="0041336A">
        <w:rPr>
          <w:spacing w:val="-2"/>
          <w:sz w:val="24"/>
          <w:szCs w:val="24"/>
        </w:rPr>
        <w:t xml:space="preserve"> </w:t>
      </w:r>
      <w:r w:rsidRPr="0041336A">
        <w:rPr>
          <w:sz w:val="24"/>
          <w:szCs w:val="24"/>
        </w:rPr>
        <w:t xml:space="preserve">63% at 5 mg/ml to a peak of about 80% at 20 mg/ml, indicating a strong antioxidant potential against hydroxyl radicals. </w:t>
      </w:r>
      <w:r>
        <w:rPr>
          <w:sz w:val="24"/>
          <w:szCs w:val="24"/>
          <w:highlight w:val="yellow"/>
        </w:rPr>
        <w:t>The PEX sample showed</w:t>
      </w:r>
      <w:r>
        <w:rPr>
          <w:sz w:val="24"/>
          <w:szCs w:val="24"/>
        </w:rPr>
        <w:t xml:space="preserve"> moderate but steady activity,</w:t>
      </w:r>
      <w:r w:rsidRPr="0041336A">
        <w:rPr>
          <w:spacing w:val="-12"/>
          <w:sz w:val="24"/>
          <w:szCs w:val="24"/>
        </w:rPr>
        <w:t xml:space="preserve"> </w:t>
      </w:r>
      <w:r w:rsidRPr="0041336A">
        <w:rPr>
          <w:sz w:val="24"/>
          <w:szCs w:val="24"/>
        </w:rPr>
        <w:t>rising</w:t>
      </w:r>
      <w:r w:rsidRPr="0041336A">
        <w:rPr>
          <w:spacing w:val="-14"/>
          <w:sz w:val="24"/>
          <w:szCs w:val="24"/>
        </w:rPr>
        <w:t xml:space="preserve"> </w:t>
      </w:r>
      <w:r>
        <w:rPr>
          <w:sz w:val="24"/>
          <w:szCs w:val="24"/>
          <w:highlight w:val="yellow"/>
        </w:rPr>
        <w:t>from approximately 60%</w:t>
      </w:r>
      <w:r w:rsidRPr="0041336A">
        <w:rPr>
          <w:spacing w:val="-13"/>
          <w:sz w:val="24"/>
          <w:szCs w:val="24"/>
        </w:rPr>
        <w:t xml:space="preserve"> </w:t>
      </w:r>
      <w:r w:rsidRPr="0041336A">
        <w:rPr>
          <w:sz w:val="24"/>
          <w:szCs w:val="24"/>
        </w:rPr>
        <w:t>at</w:t>
      </w:r>
      <w:r w:rsidRPr="0041336A">
        <w:rPr>
          <w:spacing w:val="-12"/>
          <w:sz w:val="24"/>
          <w:szCs w:val="24"/>
        </w:rPr>
        <w:t xml:space="preserve"> </w:t>
      </w:r>
      <w:r w:rsidRPr="0041336A">
        <w:rPr>
          <w:sz w:val="24"/>
          <w:szCs w:val="24"/>
        </w:rPr>
        <w:t>10</w:t>
      </w:r>
      <w:r w:rsidRPr="0041336A">
        <w:rPr>
          <w:spacing w:val="-12"/>
          <w:sz w:val="24"/>
          <w:szCs w:val="24"/>
        </w:rPr>
        <w:t xml:space="preserve"> </w:t>
      </w:r>
      <w:r w:rsidRPr="0041336A">
        <w:rPr>
          <w:sz w:val="24"/>
          <w:szCs w:val="24"/>
        </w:rPr>
        <w:t>mg/ml</w:t>
      </w:r>
      <w:r w:rsidRPr="0041336A">
        <w:rPr>
          <w:spacing w:val="-12"/>
          <w:sz w:val="24"/>
          <w:szCs w:val="24"/>
        </w:rPr>
        <w:t xml:space="preserve"> </w:t>
      </w:r>
      <w:r w:rsidRPr="0041336A">
        <w:rPr>
          <w:sz w:val="24"/>
          <w:szCs w:val="24"/>
        </w:rPr>
        <w:t>to</w:t>
      </w:r>
      <w:r w:rsidRPr="0041336A">
        <w:rPr>
          <w:spacing w:val="-12"/>
          <w:sz w:val="24"/>
          <w:szCs w:val="24"/>
        </w:rPr>
        <w:t xml:space="preserve"> </w:t>
      </w:r>
      <w:r w:rsidRPr="0041336A">
        <w:rPr>
          <w:sz w:val="24"/>
          <w:szCs w:val="24"/>
        </w:rPr>
        <w:t>about</w:t>
      </w:r>
      <w:r w:rsidRPr="0041336A">
        <w:rPr>
          <w:spacing w:val="-12"/>
          <w:sz w:val="24"/>
          <w:szCs w:val="24"/>
        </w:rPr>
        <w:t xml:space="preserve"> </w:t>
      </w:r>
      <w:r w:rsidRPr="0041336A">
        <w:rPr>
          <w:sz w:val="24"/>
          <w:szCs w:val="24"/>
        </w:rPr>
        <w:t>70%</w:t>
      </w:r>
      <w:r w:rsidRPr="0041336A">
        <w:rPr>
          <w:spacing w:val="-13"/>
          <w:sz w:val="24"/>
          <w:szCs w:val="24"/>
        </w:rPr>
        <w:t xml:space="preserve"> </w:t>
      </w:r>
      <w:r w:rsidRPr="0041336A">
        <w:rPr>
          <w:sz w:val="24"/>
          <w:szCs w:val="24"/>
        </w:rPr>
        <w:t>at</w:t>
      </w:r>
      <w:r w:rsidRPr="0041336A">
        <w:rPr>
          <w:spacing w:val="-12"/>
          <w:sz w:val="24"/>
          <w:szCs w:val="24"/>
        </w:rPr>
        <w:t xml:space="preserve"> </w:t>
      </w:r>
      <w:r w:rsidRPr="0041336A">
        <w:rPr>
          <w:sz w:val="24"/>
          <w:szCs w:val="24"/>
        </w:rPr>
        <w:t>80</w:t>
      </w:r>
      <w:r w:rsidRPr="0041336A">
        <w:rPr>
          <w:spacing w:val="-12"/>
          <w:sz w:val="24"/>
          <w:szCs w:val="24"/>
        </w:rPr>
        <w:t xml:space="preserve"> </w:t>
      </w:r>
      <w:r w:rsidRPr="0041336A">
        <w:rPr>
          <w:sz w:val="24"/>
          <w:szCs w:val="24"/>
        </w:rPr>
        <w:t>mg/ml,</w:t>
      </w:r>
      <w:r w:rsidRPr="0041336A">
        <w:rPr>
          <w:spacing w:val="-12"/>
          <w:sz w:val="24"/>
          <w:szCs w:val="24"/>
        </w:rPr>
        <w:t xml:space="preserve"> </w:t>
      </w:r>
      <w:r w:rsidRPr="0041336A">
        <w:rPr>
          <w:sz w:val="24"/>
          <w:szCs w:val="24"/>
        </w:rPr>
        <w:t>suggesting</w:t>
      </w:r>
      <w:r w:rsidRPr="0041336A">
        <w:rPr>
          <w:spacing w:val="-14"/>
          <w:sz w:val="24"/>
          <w:szCs w:val="24"/>
        </w:rPr>
        <w:t xml:space="preserve"> </w:t>
      </w:r>
      <w:r w:rsidRPr="0041336A">
        <w:rPr>
          <w:sz w:val="24"/>
          <w:szCs w:val="24"/>
        </w:rPr>
        <w:t>concentration-dependent antioxidant efficiency. PPS extract exhibited the lowest scavenging activity</w:t>
      </w:r>
      <w:r w:rsidRPr="0041336A">
        <w:rPr>
          <w:spacing w:val="-3"/>
          <w:sz w:val="24"/>
          <w:szCs w:val="24"/>
        </w:rPr>
        <w:t xml:space="preserve"> </w:t>
      </w:r>
      <w:r w:rsidRPr="0041336A">
        <w:rPr>
          <w:sz w:val="24"/>
          <w:szCs w:val="24"/>
        </w:rPr>
        <w:t>across the concentrations,</w:t>
      </w:r>
      <w:r w:rsidRPr="0041336A">
        <w:rPr>
          <w:spacing w:val="-5"/>
          <w:sz w:val="24"/>
          <w:szCs w:val="24"/>
        </w:rPr>
        <w:t xml:space="preserve"> </w:t>
      </w:r>
      <w:r w:rsidRPr="0041336A">
        <w:rPr>
          <w:sz w:val="24"/>
          <w:szCs w:val="24"/>
        </w:rPr>
        <w:t>starting</w:t>
      </w:r>
      <w:r w:rsidRPr="0041336A">
        <w:rPr>
          <w:spacing w:val="-7"/>
          <w:sz w:val="24"/>
          <w:szCs w:val="24"/>
        </w:rPr>
        <w:t xml:space="preserve"> </w:t>
      </w:r>
      <w:r w:rsidRPr="0041336A">
        <w:rPr>
          <w:sz w:val="24"/>
          <w:szCs w:val="24"/>
        </w:rPr>
        <w:t>at</w:t>
      </w:r>
      <w:r w:rsidRPr="0041336A">
        <w:rPr>
          <w:spacing w:val="-4"/>
          <w:sz w:val="24"/>
          <w:szCs w:val="24"/>
        </w:rPr>
        <w:t xml:space="preserve"> </w:t>
      </w:r>
      <w:r w:rsidRPr="0041336A">
        <w:rPr>
          <w:sz w:val="24"/>
          <w:szCs w:val="24"/>
        </w:rPr>
        <w:t>about</w:t>
      </w:r>
      <w:r w:rsidRPr="0041336A">
        <w:rPr>
          <w:spacing w:val="-4"/>
          <w:sz w:val="24"/>
          <w:szCs w:val="24"/>
        </w:rPr>
        <w:t xml:space="preserve"> </w:t>
      </w:r>
      <w:r w:rsidRPr="0041336A">
        <w:rPr>
          <w:sz w:val="24"/>
          <w:szCs w:val="24"/>
        </w:rPr>
        <w:t>47%</w:t>
      </w:r>
      <w:r w:rsidRPr="0041336A">
        <w:rPr>
          <w:spacing w:val="-6"/>
          <w:sz w:val="24"/>
          <w:szCs w:val="24"/>
        </w:rPr>
        <w:t xml:space="preserve"> </w:t>
      </w:r>
      <w:r w:rsidRPr="0041336A">
        <w:rPr>
          <w:sz w:val="24"/>
          <w:szCs w:val="24"/>
        </w:rPr>
        <w:t>at</w:t>
      </w:r>
      <w:r w:rsidRPr="0041336A">
        <w:rPr>
          <w:spacing w:val="-4"/>
          <w:sz w:val="24"/>
          <w:szCs w:val="24"/>
        </w:rPr>
        <w:t xml:space="preserve"> </w:t>
      </w:r>
      <w:r w:rsidRPr="0041336A">
        <w:rPr>
          <w:sz w:val="24"/>
          <w:szCs w:val="24"/>
        </w:rPr>
        <w:t>10</w:t>
      </w:r>
      <w:r w:rsidRPr="0041336A">
        <w:rPr>
          <w:spacing w:val="-5"/>
          <w:sz w:val="24"/>
          <w:szCs w:val="24"/>
        </w:rPr>
        <w:t xml:space="preserve"> </w:t>
      </w:r>
      <w:r w:rsidRPr="0041336A">
        <w:rPr>
          <w:sz w:val="24"/>
          <w:szCs w:val="24"/>
        </w:rPr>
        <w:t>mg/ml</w:t>
      </w:r>
      <w:r w:rsidRPr="0041336A">
        <w:rPr>
          <w:spacing w:val="-7"/>
          <w:sz w:val="24"/>
          <w:szCs w:val="24"/>
        </w:rPr>
        <w:t xml:space="preserve"> </w:t>
      </w:r>
      <w:r w:rsidRPr="0041336A">
        <w:rPr>
          <w:sz w:val="24"/>
          <w:szCs w:val="24"/>
        </w:rPr>
        <w:t>and</w:t>
      </w:r>
      <w:r w:rsidRPr="0041336A">
        <w:rPr>
          <w:spacing w:val="-5"/>
          <w:sz w:val="24"/>
          <w:szCs w:val="24"/>
        </w:rPr>
        <w:t xml:space="preserve"> </w:t>
      </w:r>
      <w:r w:rsidRPr="0041336A">
        <w:rPr>
          <w:sz w:val="24"/>
          <w:szCs w:val="24"/>
        </w:rPr>
        <w:t>gradually</w:t>
      </w:r>
      <w:r w:rsidRPr="0041336A">
        <w:rPr>
          <w:spacing w:val="-10"/>
          <w:sz w:val="24"/>
          <w:szCs w:val="24"/>
        </w:rPr>
        <w:t xml:space="preserve"> </w:t>
      </w:r>
      <w:r w:rsidRPr="0041336A">
        <w:rPr>
          <w:sz w:val="24"/>
          <w:szCs w:val="24"/>
        </w:rPr>
        <w:t>increasing</w:t>
      </w:r>
      <w:r w:rsidRPr="0041336A">
        <w:rPr>
          <w:spacing w:val="-7"/>
          <w:sz w:val="24"/>
          <w:szCs w:val="24"/>
        </w:rPr>
        <w:t xml:space="preserve"> </w:t>
      </w:r>
      <w:r w:rsidRPr="0041336A">
        <w:rPr>
          <w:sz w:val="24"/>
          <w:szCs w:val="24"/>
        </w:rPr>
        <w:t>to</w:t>
      </w:r>
      <w:r w:rsidRPr="0041336A">
        <w:rPr>
          <w:spacing w:val="-4"/>
          <w:sz w:val="24"/>
          <w:szCs w:val="24"/>
        </w:rPr>
        <w:t xml:space="preserve"> </w:t>
      </w:r>
      <w:r w:rsidRPr="0041336A">
        <w:rPr>
          <w:sz w:val="24"/>
          <w:szCs w:val="24"/>
        </w:rPr>
        <w:t>approximately</w:t>
      </w:r>
      <w:r w:rsidRPr="0041336A">
        <w:rPr>
          <w:spacing w:val="-12"/>
          <w:sz w:val="24"/>
          <w:szCs w:val="24"/>
        </w:rPr>
        <w:t xml:space="preserve"> </w:t>
      </w:r>
      <w:r w:rsidRPr="0041336A">
        <w:rPr>
          <w:sz w:val="24"/>
          <w:szCs w:val="24"/>
        </w:rPr>
        <w:t xml:space="preserve">63% at 80 mg/ml. The overall pattern indicates that while all three extracts possess hydroxyl radical scavenging abilities, </w:t>
      </w:r>
      <w:r>
        <w:rPr>
          <w:sz w:val="24"/>
          <w:szCs w:val="24"/>
          <w:highlight w:val="yellow"/>
        </w:rPr>
        <w:t>garlic extract is</w:t>
      </w:r>
      <w:r>
        <w:rPr>
          <w:sz w:val="24"/>
          <w:szCs w:val="24"/>
        </w:rPr>
        <w:t xml:space="preserve"> the most effective antioxidant, followed by PEX and then </w:t>
      </w:r>
      <w:r w:rsidRPr="0041336A">
        <w:rPr>
          <w:spacing w:val="-4"/>
          <w:sz w:val="24"/>
          <w:szCs w:val="24"/>
        </w:rPr>
        <w:t xml:space="preserve">PPS. </w:t>
      </w:r>
    </w:p>
    <w:p w14:paraId="7A7FC047" w14:textId="77777777" w:rsidR="007A0148" w:rsidRDefault="007A0148" w:rsidP="007A0148">
      <w:pPr>
        <w:spacing w:line="412" w:lineRule="auto"/>
        <w:rPr>
          <w:sz w:val="24"/>
          <w:szCs w:val="24"/>
        </w:rPr>
      </w:pPr>
    </w:p>
    <w:p w14:paraId="1200608D" w14:textId="77777777" w:rsidR="007A0148" w:rsidRPr="0041336A" w:rsidRDefault="007A0148" w:rsidP="007A0148">
      <w:pPr>
        <w:spacing w:line="412" w:lineRule="auto"/>
        <w:rPr>
          <w:sz w:val="24"/>
          <w:szCs w:val="24"/>
        </w:rPr>
        <w:sectPr w:rsidR="007A0148" w:rsidRPr="0041336A">
          <w:headerReference w:type="even" r:id="rId18"/>
          <w:headerReference w:type="default" r:id="rId19"/>
          <w:footerReference w:type="default" r:id="rId20"/>
          <w:headerReference w:type="first" r:id="rId21"/>
          <w:pgSz w:w="16840" w:h="11910" w:orient="landscape"/>
          <w:pgMar w:top="1340" w:right="992" w:bottom="1200" w:left="850" w:header="0" w:footer="1000" w:gutter="0"/>
          <w:cols w:space="720"/>
        </w:sectPr>
      </w:pPr>
    </w:p>
    <w:p w14:paraId="3384C555" w14:textId="77777777" w:rsidR="001762D8" w:rsidRPr="0041336A" w:rsidRDefault="001762D8" w:rsidP="001762D8">
      <w:pPr>
        <w:spacing w:before="76"/>
        <w:ind w:left="567"/>
        <w:rPr>
          <w:b/>
          <w:sz w:val="24"/>
          <w:szCs w:val="24"/>
        </w:rPr>
      </w:pPr>
      <w:r w:rsidRPr="0041336A">
        <w:rPr>
          <w:b/>
          <w:sz w:val="24"/>
          <w:szCs w:val="24"/>
        </w:rPr>
        <w:lastRenderedPageBreak/>
        <w:t>Table</w:t>
      </w:r>
      <w:r w:rsidRPr="0041336A">
        <w:rPr>
          <w:b/>
          <w:spacing w:val="-3"/>
          <w:sz w:val="24"/>
          <w:szCs w:val="24"/>
        </w:rPr>
        <w:t xml:space="preserve"> </w:t>
      </w:r>
      <w:r w:rsidR="007A0148">
        <w:rPr>
          <w:b/>
          <w:sz w:val="24"/>
          <w:szCs w:val="24"/>
        </w:rPr>
        <w:t>4</w:t>
      </w:r>
      <w:r w:rsidRPr="0041336A">
        <w:rPr>
          <w:b/>
          <w:sz w:val="24"/>
          <w:szCs w:val="24"/>
        </w:rPr>
        <w:t>:</w:t>
      </w:r>
      <w:r w:rsidRPr="0041336A">
        <w:rPr>
          <w:b/>
          <w:spacing w:val="-2"/>
          <w:sz w:val="24"/>
          <w:szCs w:val="24"/>
        </w:rPr>
        <w:t xml:space="preserve"> </w:t>
      </w:r>
      <w:r w:rsidRPr="0041336A">
        <w:rPr>
          <w:b/>
          <w:sz w:val="24"/>
          <w:szCs w:val="24"/>
        </w:rPr>
        <w:t>Amino</w:t>
      </w:r>
      <w:r w:rsidRPr="0041336A">
        <w:rPr>
          <w:b/>
          <w:spacing w:val="-2"/>
          <w:sz w:val="24"/>
          <w:szCs w:val="24"/>
        </w:rPr>
        <w:t xml:space="preserve"> </w:t>
      </w:r>
      <w:r w:rsidRPr="0041336A">
        <w:rPr>
          <w:b/>
          <w:sz w:val="24"/>
          <w:szCs w:val="24"/>
        </w:rPr>
        <w:t>Acid</w:t>
      </w:r>
      <w:r w:rsidRPr="0041336A">
        <w:rPr>
          <w:b/>
          <w:spacing w:val="2"/>
          <w:sz w:val="24"/>
          <w:szCs w:val="24"/>
        </w:rPr>
        <w:t xml:space="preserve"> </w:t>
      </w:r>
      <w:r w:rsidRPr="0041336A">
        <w:rPr>
          <w:b/>
          <w:sz w:val="24"/>
          <w:szCs w:val="24"/>
        </w:rPr>
        <w:t>Composition</w:t>
      </w:r>
      <w:r w:rsidRPr="0041336A">
        <w:rPr>
          <w:b/>
          <w:spacing w:val="-1"/>
          <w:sz w:val="24"/>
          <w:szCs w:val="24"/>
        </w:rPr>
        <w:t xml:space="preserve"> </w:t>
      </w:r>
      <w:r w:rsidRPr="0041336A">
        <w:rPr>
          <w:b/>
          <w:sz w:val="24"/>
          <w:szCs w:val="24"/>
        </w:rPr>
        <w:t>of</w:t>
      </w:r>
      <w:r w:rsidRPr="0041336A">
        <w:rPr>
          <w:b/>
          <w:spacing w:val="-1"/>
          <w:sz w:val="24"/>
          <w:szCs w:val="24"/>
        </w:rPr>
        <w:t xml:space="preserve"> </w:t>
      </w:r>
      <w:r w:rsidRPr="0041336A">
        <w:rPr>
          <w:b/>
          <w:sz w:val="24"/>
          <w:szCs w:val="24"/>
        </w:rPr>
        <w:t>Plantain</w:t>
      </w:r>
      <w:r w:rsidRPr="0041336A">
        <w:rPr>
          <w:b/>
          <w:spacing w:val="-2"/>
          <w:sz w:val="24"/>
          <w:szCs w:val="24"/>
        </w:rPr>
        <w:t xml:space="preserve"> </w:t>
      </w:r>
      <w:r w:rsidRPr="0041336A">
        <w:rPr>
          <w:b/>
          <w:sz w:val="24"/>
          <w:szCs w:val="24"/>
        </w:rPr>
        <w:t>Exudate</w:t>
      </w:r>
      <w:r w:rsidRPr="0041336A">
        <w:rPr>
          <w:b/>
          <w:spacing w:val="-3"/>
          <w:sz w:val="24"/>
          <w:szCs w:val="24"/>
        </w:rPr>
        <w:t xml:space="preserve"> </w:t>
      </w:r>
      <w:r w:rsidRPr="0041336A">
        <w:rPr>
          <w:b/>
          <w:spacing w:val="-2"/>
          <w:sz w:val="24"/>
          <w:szCs w:val="24"/>
        </w:rPr>
        <w:t>(PEX)</w:t>
      </w:r>
    </w:p>
    <w:p w14:paraId="07932BFE" w14:textId="77777777" w:rsidR="001762D8" w:rsidRPr="0041336A" w:rsidRDefault="001762D8" w:rsidP="001762D8">
      <w:pPr>
        <w:pStyle w:val="BodyText"/>
        <w:spacing w:before="2" w:after="1"/>
        <w:ind w:left="0"/>
        <w:jc w:val="left"/>
        <w:rPr>
          <w:b/>
        </w:rPr>
      </w:pPr>
    </w:p>
    <w:tbl>
      <w:tblPr>
        <w:tblW w:w="9734" w:type="dxa"/>
        <w:tblInd w:w="567" w:type="dxa"/>
        <w:tblLayout w:type="fixed"/>
        <w:tblCellMar>
          <w:left w:w="0" w:type="dxa"/>
          <w:right w:w="0" w:type="dxa"/>
        </w:tblCellMar>
        <w:tblLook w:val="01E0" w:firstRow="1" w:lastRow="1" w:firstColumn="1" w:lastColumn="1" w:noHBand="0" w:noVBand="0"/>
      </w:tblPr>
      <w:tblGrid>
        <w:gridCol w:w="1395"/>
        <w:gridCol w:w="94"/>
        <w:gridCol w:w="1465"/>
        <w:gridCol w:w="141"/>
        <w:gridCol w:w="1135"/>
        <w:gridCol w:w="185"/>
        <w:gridCol w:w="1374"/>
        <w:gridCol w:w="284"/>
        <w:gridCol w:w="1417"/>
        <w:gridCol w:w="481"/>
        <w:gridCol w:w="950"/>
        <w:gridCol w:w="813"/>
      </w:tblGrid>
      <w:tr w:rsidR="001762D8" w:rsidRPr="0041336A" w14:paraId="6CC1B81D" w14:textId="77777777" w:rsidTr="001762D8">
        <w:trPr>
          <w:trHeight w:val="827"/>
        </w:trPr>
        <w:tc>
          <w:tcPr>
            <w:tcW w:w="1489" w:type="dxa"/>
            <w:gridSpan w:val="2"/>
            <w:tcBorders>
              <w:top w:val="single" w:sz="4" w:space="0" w:color="000000"/>
              <w:bottom w:val="single" w:sz="4" w:space="0" w:color="000000"/>
            </w:tcBorders>
          </w:tcPr>
          <w:p w14:paraId="340B6825" w14:textId="77777777" w:rsidR="001762D8" w:rsidRPr="0041336A" w:rsidRDefault="001762D8" w:rsidP="00B33B3F">
            <w:pPr>
              <w:pStyle w:val="TableParagraph"/>
              <w:ind w:left="115"/>
              <w:jc w:val="left"/>
              <w:rPr>
                <w:b/>
                <w:sz w:val="24"/>
                <w:szCs w:val="24"/>
              </w:rPr>
            </w:pPr>
            <w:r w:rsidRPr="0041336A">
              <w:rPr>
                <w:b/>
                <w:spacing w:val="-2"/>
                <w:sz w:val="24"/>
                <w:szCs w:val="24"/>
              </w:rPr>
              <w:t>Compound</w:t>
            </w:r>
          </w:p>
        </w:tc>
        <w:tc>
          <w:tcPr>
            <w:tcW w:w="1606" w:type="dxa"/>
            <w:gridSpan w:val="2"/>
            <w:tcBorders>
              <w:top w:val="single" w:sz="4" w:space="0" w:color="000000"/>
              <w:bottom w:val="single" w:sz="4" w:space="0" w:color="000000"/>
            </w:tcBorders>
          </w:tcPr>
          <w:p w14:paraId="34A7281D" w14:textId="77777777" w:rsidR="001762D8" w:rsidRPr="0041336A" w:rsidRDefault="001762D8" w:rsidP="00B33B3F">
            <w:pPr>
              <w:pStyle w:val="TableParagraph"/>
              <w:ind w:left="226" w:right="209" w:firstLine="84"/>
              <w:jc w:val="left"/>
              <w:rPr>
                <w:b/>
                <w:sz w:val="24"/>
                <w:szCs w:val="24"/>
              </w:rPr>
            </w:pPr>
            <w:r w:rsidRPr="0041336A">
              <w:rPr>
                <w:b/>
                <w:spacing w:val="-2"/>
                <w:sz w:val="24"/>
                <w:szCs w:val="24"/>
              </w:rPr>
              <w:t xml:space="preserve">Retention </w:t>
            </w:r>
            <w:r w:rsidRPr="0041336A">
              <w:rPr>
                <w:b/>
                <w:sz w:val="24"/>
                <w:szCs w:val="24"/>
              </w:rPr>
              <w:t>time</w:t>
            </w:r>
            <w:r w:rsidRPr="0041336A">
              <w:rPr>
                <w:b/>
                <w:spacing w:val="-4"/>
                <w:sz w:val="24"/>
                <w:szCs w:val="24"/>
              </w:rPr>
              <w:t xml:space="preserve"> </w:t>
            </w:r>
            <w:r w:rsidRPr="0041336A">
              <w:rPr>
                <w:b/>
                <w:spacing w:val="-2"/>
                <w:sz w:val="24"/>
                <w:szCs w:val="24"/>
              </w:rPr>
              <w:t>(mins)</w:t>
            </w:r>
          </w:p>
        </w:tc>
        <w:tc>
          <w:tcPr>
            <w:tcW w:w="1320" w:type="dxa"/>
            <w:gridSpan w:val="2"/>
            <w:tcBorders>
              <w:top w:val="single" w:sz="4" w:space="0" w:color="000000"/>
              <w:bottom w:val="single" w:sz="4" w:space="0" w:color="000000"/>
            </w:tcBorders>
          </w:tcPr>
          <w:p w14:paraId="0BBA9DC1" w14:textId="77777777" w:rsidR="001762D8" w:rsidRPr="0041336A" w:rsidRDefault="001762D8" w:rsidP="007C41D4">
            <w:pPr>
              <w:pStyle w:val="TableParagraph"/>
              <w:ind w:left="217" w:right="192"/>
              <w:jc w:val="left"/>
              <w:rPr>
                <w:b/>
                <w:sz w:val="24"/>
                <w:szCs w:val="24"/>
              </w:rPr>
            </w:pPr>
            <w:r w:rsidRPr="0041336A">
              <w:rPr>
                <w:b/>
                <w:spacing w:val="-2"/>
                <w:sz w:val="24"/>
                <w:szCs w:val="24"/>
              </w:rPr>
              <w:t>Amount(mg/</w:t>
            </w:r>
            <w:r w:rsidR="007C41D4">
              <w:rPr>
                <w:b/>
                <w:spacing w:val="-2"/>
                <w:sz w:val="24"/>
                <w:szCs w:val="24"/>
              </w:rPr>
              <w:t>mol</w:t>
            </w:r>
            <w:r w:rsidRPr="0041336A">
              <w:rPr>
                <w:b/>
                <w:spacing w:val="-2"/>
                <w:sz w:val="24"/>
                <w:szCs w:val="24"/>
              </w:rPr>
              <w:t>)</w:t>
            </w:r>
          </w:p>
        </w:tc>
        <w:tc>
          <w:tcPr>
            <w:tcW w:w="1658" w:type="dxa"/>
            <w:gridSpan w:val="2"/>
            <w:tcBorders>
              <w:top w:val="single" w:sz="4" w:space="0" w:color="000000"/>
              <w:bottom w:val="single" w:sz="4" w:space="0" w:color="000000"/>
            </w:tcBorders>
          </w:tcPr>
          <w:p w14:paraId="1142B7F4" w14:textId="77777777" w:rsidR="001762D8" w:rsidRPr="0041336A" w:rsidRDefault="001762D8" w:rsidP="00B33B3F">
            <w:pPr>
              <w:pStyle w:val="TableParagraph"/>
              <w:ind w:left="200" w:right="182"/>
              <w:jc w:val="left"/>
              <w:rPr>
                <w:b/>
                <w:sz w:val="24"/>
                <w:szCs w:val="24"/>
              </w:rPr>
            </w:pPr>
            <w:r w:rsidRPr="0041336A">
              <w:rPr>
                <w:b/>
                <w:spacing w:val="-2"/>
                <w:sz w:val="24"/>
                <w:szCs w:val="24"/>
              </w:rPr>
              <w:t xml:space="preserve">Molecular </w:t>
            </w:r>
            <w:r w:rsidRPr="0041336A">
              <w:rPr>
                <w:b/>
                <w:sz w:val="24"/>
                <w:szCs w:val="24"/>
              </w:rPr>
              <w:t>weight</w:t>
            </w:r>
            <w:r w:rsidRPr="0041336A">
              <w:rPr>
                <w:b/>
                <w:spacing w:val="-15"/>
                <w:sz w:val="24"/>
                <w:szCs w:val="24"/>
              </w:rPr>
              <w:t xml:space="preserve"> </w:t>
            </w:r>
            <w:r w:rsidRPr="0041336A">
              <w:rPr>
                <w:b/>
                <w:sz w:val="24"/>
                <w:szCs w:val="24"/>
              </w:rPr>
              <w:t>(g/mol)</w:t>
            </w:r>
          </w:p>
        </w:tc>
        <w:tc>
          <w:tcPr>
            <w:tcW w:w="1898" w:type="dxa"/>
            <w:gridSpan w:val="2"/>
            <w:tcBorders>
              <w:top w:val="single" w:sz="4" w:space="0" w:color="000000"/>
              <w:bottom w:val="single" w:sz="4" w:space="0" w:color="000000"/>
            </w:tcBorders>
          </w:tcPr>
          <w:p w14:paraId="4797C004" w14:textId="77777777" w:rsidR="001762D8" w:rsidRPr="0041336A" w:rsidRDefault="001762D8" w:rsidP="00B33B3F">
            <w:pPr>
              <w:pStyle w:val="TableParagraph"/>
              <w:ind w:left="145" w:hanging="80"/>
              <w:jc w:val="left"/>
              <w:rPr>
                <w:b/>
                <w:sz w:val="24"/>
                <w:szCs w:val="24"/>
              </w:rPr>
            </w:pPr>
            <w:r w:rsidRPr="0041336A">
              <w:rPr>
                <w:b/>
                <w:spacing w:val="-2"/>
                <w:sz w:val="24"/>
                <w:szCs w:val="24"/>
              </w:rPr>
              <w:t>Molecular Formula</w:t>
            </w:r>
          </w:p>
        </w:tc>
        <w:tc>
          <w:tcPr>
            <w:tcW w:w="1763" w:type="dxa"/>
            <w:gridSpan w:val="2"/>
            <w:tcBorders>
              <w:top w:val="single" w:sz="4" w:space="0" w:color="000000"/>
              <w:bottom w:val="single" w:sz="4" w:space="0" w:color="000000"/>
            </w:tcBorders>
          </w:tcPr>
          <w:p w14:paraId="23AE3205" w14:textId="77777777" w:rsidR="001762D8" w:rsidRPr="0041336A" w:rsidRDefault="001762D8" w:rsidP="00B33B3F">
            <w:pPr>
              <w:pStyle w:val="TableParagraph"/>
              <w:ind w:left="-192" w:right="147" w:hanging="1"/>
              <w:rPr>
                <w:b/>
                <w:sz w:val="24"/>
                <w:szCs w:val="24"/>
              </w:rPr>
            </w:pPr>
            <w:r w:rsidRPr="0041336A">
              <w:rPr>
                <w:b/>
                <w:sz w:val="24"/>
                <w:szCs w:val="24"/>
              </w:rPr>
              <w:t xml:space="preserve">Amino Acid </w:t>
            </w:r>
            <w:r w:rsidRPr="0041336A">
              <w:rPr>
                <w:b/>
                <w:spacing w:val="-2"/>
                <w:sz w:val="24"/>
                <w:szCs w:val="24"/>
              </w:rPr>
              <w:t>concentration (</w:t>
            </w:r>
            <w:proofErr w:type="spellStart"/>
            <w:r w:rsidRPr="0041336A">
              <w:rPr>
                <w:b/>
                <w:spacing w:val="-2"/>
                <w:sz w:val="24"/>
                <w:szCs w:val="24"/>
              </w:rPr>
              <w:t>μmol</w:t>
            </w:r>
            <w:proofErr w:type="spellEnd"/>
            <w:r w:rsidRPr="0041336A">
              <w:rPr>
                <w:b/>
                <w:spacing w:val="-2"/>
                <w:sz w:val="24"/>
                <w:szCs w:val="24"/>
              </w:rPr>
              <w:t>/l)</w:t>
            </w:r>
          </w:p>
        </w:tc>
      </w:tr>
      <w:tr w:rsidR="001762D8" w:rsidRPr="0041336A" w14:paraId="141155DE" w14:textId="77777777" w:rsidTr="001762D8">
        <w:trPr>
          <w:gridAfter w:val="1"/>
          <w:wAfter w:w="813" w:type="dxa"/>
          <w:trHeight w:val="279"/>
        </w:trPr>
        <w:tc>
          <w:tcPr>
            <w:tcW w:w="1395" w:type="dxa"/>
            <w:tcBorders>
              <w:top w:val="single" w:sz="4" w:space="0" w:color="000000"/>
            </w:tcBorders>
          </w:tcPr>
          <w:p w14:paraId="5EC1299E" w14:textId="77777777" w:rsidR="001762D8" w:rsidRPr="0041336A" w:rsidRDefault="001762D8" w:rsidP="00B33B3F">
            <w:pPr>
              <w:pStyle w:val="TableParagraph"/>
              <w:ind w:left="115"/>
              <w:jc w:val="left"/>
              <w:rPr>
                <w:sz w:val="24"/>
                <w:szCs w:val="24"/>
              </w:rPr>
            </w:pPr>
            <w:r w:rsidRPr="0041336A">
              <w:rPr>
                <w:spacing w:val="-2"/>
                <w:sz w:val="24"/>
                <w:szCs w:val="24"/>
              </w:rPr>
              <w:t>Alanine</w:t>
            </w:r>
          </w:p>
        </w:tc>
        <w:tc>
          <w:tcPr>
            <w:tcW w:w="1559" w:type="dxa"/>
            <w:gridSpan w:val="2"/>
            <w:tcBorders>
              <w:top w:val="single" w:sz="4" w:space="0" w:color="000000"/>
            </w:tcBorders>
          </w:tcPr>
          <w:p w14:paraId="3366809E" w14:textId="77777777" w:rsidR="001762D8" w:rsidRPr="0041336A" w:rsidRDefault="001762D8" w:rsidP="00B33B3F">
            <w:pPr>
              <w:pStyle w:val="TableParagraph"/>
              <w:ind w:left="16"/>
              <w:rPr>
                <w:sz w:val="24"/>
                <w:szCs w:val="24"/>
              </w:rPr>
            </w:pPr>
            <w:r w:rsidRPr="0041336A">
              <w:rPr>
                <w:spacing w:val="-2"/>
                <w:sz w:val="24"/>
                <w:szCs w:val="24"/>
              </w:rPr>
              <w:t>2.533</w:t>
            </w:r>
          </w:p>
        </w:tc>
        <w:tc>
          <w:tcPr>
            <w:tcW w:w="1276" w:type="dxa"/>
            <w:gridSpan w:val="2"/>
            <w:tcBorders>
              <w:top w:val="single" w:sz="4" w:space="0" w:color="000000"/>
            </w:tcBorders>
          </w:tcPr>
          <w:p w14:paraId="7E610EA7" w14:textId="77777777" w:rsidR="001762D8" w:rsidRPr="0041336A" w:rsidRDefault="001762D8" w:rsidP="00B33B3F">
            <w:pPr>
              <w:pStyle w:val="TableParagraph"/>
              <w:ind w:left="24"/>
              <w:rPr>
                <w:sz w:val="24"/>
                <w:szCs w:val="24"/>
              </w:rPr>
            </w:pPr>
            <w:r w:rsidRPr="0041336A">
              <w:rPr>
                <w:spacing w:val="-2"/>
                <w:sz w:val="24"/>
                <w:szCs w:val="24"/>
              </w:rPr>
              <w:t>0.425</w:t>
            </w:r>
          </w:p>
        </w:tc>
        <w:tc>
          <w:tcPr>
            <w:tcW w:w="1559" w:type="dxa"/>
            <w:gridSpan w:val="2"/>
            <w:tcBorders>
              <w:top w:val="single" w:sz="4" w:space="0" w:color="000000"/>
            </w:tcBorders>
          </w:tcPr>
          <w:p w14:paraId="6C7C1407" w14:textId="77777777" w:rsidR="001762D8" w:rsidRPr="0041336A" w:rsidRDefault="001762D8" w:rsidP="00B33B3F">
            <w:pPr>
              <w:pStyle w:val="TableParagraph"/>
              <w:ind w:left="16"/>
              <w:rPr>
                <w:sz w:val="24"/>
                <w:szCs w:val="24"/>
              </w:rPr>
            </w:pPr>
            <w:r w:rsidRPr="0041336A">
              <w:rPr>
                <w:spacing w:val="-2"/>
                <w:sz w:val="24"/>
                <w:szCs w:val="24"/>
              </w:rPr>
              <w:t>89.09</w:t>
            </w:r>
          </w:p>
        </w:tc>
        <w:tc>
          <w:tcPr>
            <w:tcW w:w="1701" w:type="dxa"/>
            <w:gridSpan w:val="2"/>
            <w:tcBorders>
              <w:top w:val="single" w:sz="4" w:space="0" w:color="000000"/>
            </w:tcBorders>
          </w:tcPr>
          <w:p w14:paraId="6F193804"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3</w:t>
            </w:r>
            <w:r w:rsidRPr="0041336A">
              <w:rPr>
                <w:spacing w:val="-2"/>
                <w:position w:val="2"/>
                <w:sz w:val="24"/>
                <w:szCs w:val="24"/>
              </w:rPr>
              <w:t>H</w:t>
            </w:r>
            <w:r w:rsidRPr="001348A8">
              <w:rPr>
                <w:spacing w:val="-2"/>
                <w:sz w:val="24"/>
                <w:szCs w:val="24"/>
                <w:vertAlign w:val="subscript"/>
              </w:rPr>
              <w:t>7</w:t>
            </w:r>
            <w:r w:rsidRPr="0041336A">
              <w:rPr>
                <w:spacing w:val="-2"/>
                <w:position w:val="2"/>
                <w:sz w:val="24"/>
                <w:szCs w:val="24"/>
              </w:rPr>
              <w:t>NO</w:t>
            </w:r>
            <w:r w:rsidRPr="001348A8">
              <w:rPr>
                <w:spacing w:val="-2"/>
                <w:sz w:val="24"/>
                <w:szCs w:val="24"/>
                <w:vertAlign w:val="subscript"/>
              </w:rPr>
              <w:t>2</w:t>
            </w:r>
          </w:p>
        </w:tc>
        <w:tc>
          <w:tcPr>
            <w:tcW w:w="1431" w:type="dxa"/>
            <w:gridSpan w:val="2"/>
            <w:tcBorders>
              <w:top w:val="single" w:sz="4" w:space="0" w:color="000000"/>
            </w:tcBorders>
          </w:tcPr>
          <w:p w14:paraId="3586EBD0" w14:textId="77777777" w:rsidR="001762D8" w:rsidRPr="0041336A" w:rsidRDefault="001762D8" w:rsidP="00B33B3F">
            <w:pPr>
              <w:pStyle w:val="TableParagraph"/>
              <w:ind w:left="53" w:right="1"/>
              <w:rPr>
                <w:sz w:val="24"/>
                <w:szCs w:val="24"/>
              </w:rPr>
            </w:pPr>
            <w:r w:rsidRPr="0041336A">
              <w:rPr>
                <w:spacing w:val="-4"/>
                <w:sz w:val="24"/>
                <w:szCs w:val="24"/>
              </w:rPr>
              <w:t>4.77</w:t>
            </w:r>
          </w:p>
        </w:tc>
      </w:tr>
      <w:tr w:rsidR="001762D8" w:rsidRPr="0041336A" w14:paraId="3498FF25" w14:textId="77777777" w:rsidTr="001762D8">
        <w:trPr>
          <w:gridAfter w:val="1"/>
          <w:wAfter w:w="813" w:type="dxa"/>
          <w:trHeight w:val="167"/>
        </w:trPr>
        <w:tc>
          <w:tcPr>
            <w:tcW w:w="1395" w:type="dxa"/>
          </w:tcPr>
          <w:p w14:paraId="7817EE2D" w14:textId="77777777" w:rsidR="001762D8" w:rsidRPr="0041336A" w:rsidRDefault="001762D8" w:rsidP="00B33B3F">
            <w:pPr>
              <w:pStyle w:val="TableParagraph"/>
              <w:ind w:left="115"/>
              <w:jc w:val="left"/>
              <w:rPr>
                <w:sz w:val="24"/>
                <w:szCs w:val="24"/>
              </w:rPr>
            </w:pPr>
            <w:r w:rsidRPr="0041336A">
              <w:rPr>
                <w:spacing w:val="-2"/>
                <w:sz w:val="24"/>
                <w:szCs w:val="24"/>
              </w:rPr>
              <w:t>Serine</w:t>
            </w:r>
          </w:p>
        </w:tc>
        <w:tc>
          <w:tcPr>
            <w:tcW w:w="1559" w:type="dxa"/>
            <w:gridSpan w:val="2"/>
          </w:tcPr>
          <w:p w14:paraId="49192DF5" w14:textId="77777777" w:rsidR="001762D8" w:rsidRPr="0041336A" w:rsidRDefault="001762D8" w:rsidP="00B33B3F">
            <w:pPr>
              <w:pStyle w:val="TableParagraph"/>
              <w:ind w:left="16"/>
              <w:rPr>
                <w:sz w:val="24"/>
                <w:szCs w:val="24"/>
              </w:rPr>
            </w:pPr>
            <w:r w:rsidRPr="0041336A">
              <w:rPr>
                <w:spacing w:val="-2"/>
                <w:sz w:val="24"/>
                <w:szCs w:val="24"/>
              </w:rPr>
              <w:t>3.095</w:t>
            </w:r>
          </w:p>
        </w:tc>
        <w:tc>
          <w:tcPr>
            <w:tcW w:w="1276" w:type="dxa"/>
            <w:gridSpan w:val="2"/>
          </w:tcPr>
          <w:p w14:paraId="6604E259" w14:textId="77777777" w:rsidR="001762D8" w:rsidRPr="0041336A" w:rsidRDefault="001762D8" w:rsidP="00B33B3F">
            <w:pPr>
              <w:pStyle w:val="TableParagraph"/>
              <w:ind w:left="24"/>
              <w:rPr>
                <w:sz w:val="24"/>
                <w:szCs w:val="24"/>
              </w:rPr>
            </w:pPr>
            <w:r w:rsidRPr="0041336A">
              <w:rPr>
                <w:spacing w:val="-2"/>
                <w:sz w:val="24"/>
                <w:szCs w:val="24"/>
              </w:rPr>
              <w:t>52.527</w:t>
            </w:r>
          </w:p>
        </w:tc>
        <w:tc>
          <w:tcPr>
            <w:tcW w:w="1559" w:type="dxa"/>
            <w:gridSpan w:val="2"/>
          </w:tcPr>
          <w:p w14:paraId="646C6212" w14:textId="77777777" w:rsidR="001762D8" w:rsidRPr="0041336A" w:rsidRDefault="001762D8" w:rsidP="00B33B3F">
            <w:pPr>
              <w:pStyle w:val="TableParagraph"/>
              <w:ind w:left="16"/>
              <w:rPr>
                <w:sz w:val="24"/>
                <w:szCs w:val="24"/>
              </w:rPr>
            </w:pPr>
            <w:r w:rsidRPr="0041336A">
              <w:rPr>
                <w:spacing w:val="-2"/>
                <w:sz w:val="24"/>
                <w:szCs w:val="24"/>
              </w:rPr>
              <w:t>105.09</w:t>
            </w:r>
          </w:p>
        </w:tc>
        <w:tc>
          <w:tcPr>
            <w:tcW w:w="1701" w:type="dxa"/>
            <w:gridSpan w:val="2"/>
          </w:tcPr>
          <w:p w14:paraId="2CFB4267"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3</w:t>
            </w:r>
            <w:r w:rsidRPr="0041336A">
              <w:rPr>
                <w:spacing w:val="-2"/>
                <w:position w:val="2"/>
                <w:sz w:val="24"/>
                <w:szCs w:val="24"/>
              </w:rPr>
              <w:t>H</w:t>
            </w:r>
            <w:r w:rsidRPr="001348A8">
              <w:rPr>
                <w:spacing w:val="-2"/>
                <w:sz w:val="24"/>
                <w:szCs w:val="24"/>
                <w:vertAlign w:val="subscript"/>
              </w:rPr>
              <w:t>7</w:t>
            </w:r>
            <w:r w:rsidRPr="0041336A">
              <w:rPr>
                <w:spacing w:val="-2"/>
                <w:position w:val="2"/>
                <w:sz w:val="24"/>
                <w:szCs w:val="24"/>
              </w:rPr>
              <w:t>NO</w:t>
            </w:r>
            <w:r w:rsidRPr="001348A8">
              <w:rPr>
                <w:spacing w:val="-2"/>
                <w:sz w:val="24"/>
                <w:szCs w:val="24"/>
                <w:vertAlign w:val="subscript"/>
              </w:rPr>
              <w:t>3</w:t>
            </w:r>
          </w:p>
        </w:tc>
        <w:tc>
          <w:tcPr>
            <w:tcW w:w="1431" w:type="dxa"/>
            <w:gridSpan w:val="2"/>
          </w:tcPr>
          <w:p w14:paraId="3E2F388B" w14:textId="77777777" w:rsidR="001762D8" w:rsidRPr="0041336A" w:rsidRDefault="001762D8" w:rsidP="00B33B3F">
            <w:pPr>
              <w:pStyle w:val="TableParagraph"/>
              <w:ind w:left="53" w:right="1"/>
              <w:rPr>
                <w:sz w:val="24"/>
                <w:szCs w:val="24"/>
              </w:rPr>
            </w:pPr>
            <w:r w:rsidRPr="0041336A">
              <w:rPr>
                <w:spacing w:val="-2"/>
                <w:sz w:val="24"/>
                <w:szCs w:val="24"/>
              </w:rPr>
              <w:t>499.82</w:t>
            </w:r>
          </w:p>
        </w:tc>
      </w:tr>
      <w:tr w:rsidR="001762D8" w:rsidRPr="0041336A" w14:paraId="35323B36" w14:textId="77777777" w:rsidTr="001762D8">
        <w:trPr>
          <w:gridAfter w:val="1"/>
          <w:wAfter w:w="813" w:type="dxa"/>
          <w:trHeight w:val="203"/>
        </w:trPr>
        <w:tc>
          <w:tcPr>
            <w:tcW w:w="1395" w:type="dxa"/>
          </w:tcPr>
          <w:p w14:paraId="6C80EF54" w14:textId="77777777" w:rsidR="001762D8" w:rsidRPr="0041336A" w:rsidRDefault="001762D8" w:rsidP="00B33B3F">
            <w:pPr>
              <w:pStyle w:val="TableParagraph"/>
              <w:ind w:left="115"/>
              <w:jc w:val="left"/>
              <w:rPr>
                <w:sz w:val="24"/>
                <w:szCs w:val="24"/>
              </w:rPr>
            </w:pPr>
            <w:r w:rsidRPr="0041336A">
              <w:rPr>
                <w:spacing w:val="-2"/>
                <w:sz w:val="24"/>
                <w:szCs w:val="24"/>
              </w:rPr>
              <w:t>Proline</w:t>
            </w:r>
          </w:p>
        </w:tc>
        <w:tc>
          <w:tcPr>
            <w:tcW w:w="1559" w:type="dxa"/>
            <w:gridSpan w:val="2"/>
          </w:tcPr>
          <w:p w14:paraId="296A4EE5" w14:textId="77777777" w:rsidR="001762D8" w:rsidRPr="0041336A" w:rsidRDefault="001762D8" w:rsidP="00B33B3F">
            <w:pPr>
              <w:pStyle w:val="TableParagraph"/>
              <w:ind w:left="16"/>
              <w:rPr>
                <w:sz w:val="24"/>
                <w:szCs w:val="24"/>
              </w:rPr>
            </w:pPr>
            <w:r w:rsidRPr="0041336A">
              <w:rPr>
                <w:spacing w:val="-2"/>
                <w:sz w:val="24"/>
                <w:szCs w:val="24"/>
              </w:rPr>
              <w:t>4.895</w:t>
            </w:r>
          </w:p>
        </w:tc>
        <w:tc>
          <w:tcPr>
            <w:tcW w:w="1276" w:type="dxa"/>
            <w:gridSpan w:val="2"/>
          </w:tcPr>
          <w:p w14:paraId="6E6177E3" w14:textId="77777777" w:rsidR="001762D8" w:rsidRPr="0041336A" w:rsidRDefault="001762D8" w:rsidP="00B33B3F">
            <w:pPr>
              <w:pStyle w:val="TableParagraph"/>
              <w:ind w:left="24"/>
              <w:rPr>
                <w:sz w:val="24"/>
                <w:szCs w:val="24"/>
              </w:rPr>
            </w:pPr>
            <w:r w:rsidRPr="0041336A">
              <w:rPr>
                <w:spacing w:val="-2"/>
                <w:sz w:val="24"/>
                <w:szCs w:val="24"/>
              </w:rPr>
              <w:t>10.032</w:t>
            </w:r>
          </w:p>
        </w:tc>
        <w:tc>
          <w:tcPr>
            <w:tcW w:w="1559" w:type="dxa"/>
            <w:gridSpan w:val="2"/>
          </w:tcPr>
          <w:p w14:paraId="2C41315B" w14:textId="77777777" w:rsidR="001762D8" w:rsidRPr="0041336A" w:rsidRDefault="001762D8" w:rsidP="00B33B3F">
            <w:pPr>
              <w:pStyle w:val="TableParagraph"/>
              <w:ind w:left="16"/>
              <w:rPr>
                <w:sz w:val="24"/>
                <w:szCs w:val="24"/>
              </w:rPr>
            </w:pPr>
            <w:r w:rsidRPr="0041336A">
              <w:rPr>
                <w:spacing w:val="-2"/>
                <w:sz w:val="24"/>
                <w:szCs w:val="24"/>
              </w:rPr>
              <w:t>115.13</w:t>
            </w:r>
          </w:p>
        </w:tc>
        <w:tc>
          <w:tcPr>
            <w:tcW w:w="1701" w:type="dxa"/>
            <w:gridSpan w:val="2"/>
          </w:tcPr>
          <w:p w14:paraId="5C0F4D7E"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5</w:t>
            </w:r>
            <w:r w:rsidRPr="0041336A">
              <w:rPr>
                <w:spacing w:val="-2"/>
                <w:position w:val="2"/>
                <w:sz w:val="24"/>
                <w:szCs w:val="24"/>
              </w:rPr>
              <w:t>H</w:t>
            </w:r>
            <w:r w:rsidRPr="001348A8">
              <w:rPr>
                <w:spacing w:val="-2"/>
                <w:sz w:val="24"/>
                <w:szCs w:val="24"/>
                <w:vertAlign w:val="subscript"/>
              </w:rPr>
              <w:t>9</w:t>
            </w:r>
            <w:r w:rsidRPr="0041336A">
              <w:rPr>
                <w:spacing w:val="-2"/>
                <w:position w:val="2"/>
                <w:sz w:val="24"/>
                <w:szCs w:val="24"/>
              </w:rPr>
              <w:t>NO</w:t>
            </w:r>
            <w:r w:rsidRPr="001348A8">
              <w:rPr>
                <w:spacing w:val="-2"/>
                <w:sz w:val="24"/>
                <w:szCs w:val="24"/>
                <w:vertAlign w:val="subscript"/>
              </w:rPr>
              <w:t>2</w:t>
            </w:r>
          </w:p>
        </w:tc>
        <w:tc>
          <w:tcPr>
            <w:tcW w:w="1431" w:type="dxa"/>
            <w:gridSpan w:val="2"/>
          </w:tcPr>
          <w:p w14:paraId="521CC805" w14:textId="77777777" w:rsidR="001762D8" w:rsidRPr="0041336A" w:rsidRDefault="001762D8" w:rsidP="00B33B3F">
            <w:pPr>
              <w:pStyle w:val="TableParagraph"/>
              <w:ind w:left="53" w:right="1"/>
              <w:rPr>
                <w:sz w:val="24"/>
                <w:szCs w:val="24"/>
              </w:rPr>
            </w:pPr>
            <w:r w:rsidRPr="0041336A">
              <w:rPr>
                <w:spacing w:val="-2"/>
                <w:sz w:val="24"/>
                <w:szCs w:val="24"/>
              </w:rPr>
              <w:t>87.14</w:t>
            </w:r>
          </w:p>
        </w:tc>
      </w:tr>
      <w:tr w:rsidR="001762D8" w:rsidRPr="0041336A" w14:paraId="44A6F148" w14:textId="77777777" w:rsidTr="001762D8">
        <w:trPr>
          <w:gridAfter w:val="1"/>
          <w:wAfter w:w="813" w:type="dxa"/>
          <w:trHeight w:val="225"/>
        </w:trPr>
        <w:tc>
          <w:tcPr>
            <w:tcW w:w="1395" w:type="dxa"/>
          </w:tcPr>
          <w:p w14:paraId="631666D3" w14:textId="77777777" w:rsidR="001762D8" w:rsidRPr="0041336A" w:rsidRDefault="001762D8" w:rsidP="00B33B3F">
            <w:pPr>
              <w:pStyle w:val="TableParagraph"/>
              <w:ind w:left="115"/>
              <w:jc w:val="left"/>
              <w:rPr>
                <w:sz w:val="24"/>
                <w:szCs w:val="24"/>
              </w:rPr>
            </w:pPr>
            <w:r w:rsidRPr="0041336A">
              <w:rPr>
                <w:spacing w:val="-2"/>
                <w:sz w:val="24"/>
                <w:szCs w:val="24"/>
              </w:rPr>
              <w:t>Arginine</w:t>
            </w:r>
          </w:p>
        </w:tc>
        <w:tc>
          <w:tcPr>
            <w:tcW w:w="1559" w:type="dxa"/>
            <w:gridSpan w:val="2"/>
          </w:tcPr>
          <w:p w14:paraId="6D738F2E" w14:textId="77777777" w:rsidR="001762D8" w:rsidRPr="0041336A" w:rsidRDefault="001762D8" w:rsidP="00B33B3F">
            <w:pPr>
              <w:pStyle w:val="TableParagraph"/>
              <w:ind w:left="16"/>
              <w:rPr>
                <w:sz w:val="24"/>
                <w:szCs w:val="24"/>
              </w:rPr>
            </w:pPr>
            <w:r w:rsidRPr="0041336A">
              <w:rPr>
                <w:spacing w:val="-2"/>
                <w:sz w:val="24"/>
                <w:szCs w:val="24"/>
              </w:rPr>
              <w:t>4.945</w:t>
            </w:r>
          </w:p>
        </w:tc>
        <w:tc>
          <w:tcPr>
            <w:tcW w:w="1276" w:type="dxa"/>
            <w:gridSpan w:val="2"/>
          </w:tcPr>
          <w:p w14:paraId="0548D273" w14:textId="77777777" w:rsidR="001762D8" w:rsidRPr="0041336A" w:rsidRDefault="001762D8" w:rsidP="00B33B3F">
            <w:pPr>
              <w:pStyle w:val="TableParagraph"/>
              <w:ind w:left="24"/>
              <w:rPr>
                <w:sz w:val="24"/>
                <w:szCs w:val="24"/>
              </w:rPr>
            </w:pPr>
            <w:r w:rsidRPr="0041336A">
              <w:rPr>
                <w:spacing w:val="-2"/>
                <w:sz w:val="24"/>
                <w:szCs w:val="24"/>
              </w:rPr>
              <w:t>6.953</w:t>
            </w:r>
          </w:p>
        </w:tc>
        <w:tc>
          <w:tcPr>
            <w:tcW w:w="1559" w:type="dxa"/>
            <w:gridSpan w:val="2"/>
          </w:tcPr>
          <w:p w14:paraId="55BE2745" w14:textId="77777777" w:rsidR="001762D8" w:rsidRPr="0041336A" w:rsidRDefault="001762D8" w:rsidP="00B33B3F">
            <w:pPr>
              <w:pStyle w:val="TableParagraph"/>
              <w:ind w:left="16"/>
              <w:rPr>
                <w:sz w:val="24"/>
                <w:szCs w:val="24"/>
              </w:rPr>
            </w:pPr>
            <w:r w:rsidRPr="0041336A">
              <w:rPr>
                <w:spacing w:val="-2"/>
                <w:sz w:val="24"/>
                <w:szCs w:val="24"/>
              </w:rPr>
              <w:t>174.20</w:t>
            </w:r>
          </w:p>
        </w:tc>
        <w:tc>
          <w:tcPr>
            <w:tcW w:w="1701" w:type="dxa"/>
            <w:gridSpan w:val="2"/>
          </w:tcPr>
          <w:p w14:paraId="7AF56352" w14:textId="77777777" w:rsidR="001762D8" w:rsidRPr="0041336A" w:rsidRDefault="001762D8" w:rsidP="00B33B3F">
            <w:pPr>
              <w:pStyle w:val="TableParagraph"/>
              <w:ind w:left="3" w:right="4"/>
              <w:rPr>
                <w:sz w:val="24"/>
                <w:szCs w:val="24"/>
              </w:rPr>
            </w:pPr>
            <w:r w:rsidRPr="0041336A">
              <w:rPr>
                <w:spacing w:val="-2"/>
                <w:position w:val="2"/>
                <w:sz w:val="24"/>
                <w:szCs w:val="24"/>
              </w:rPr>
              <w:t>C</w:t>
            </w:r>
            <w:r w:rsidRPr="001348A8">
              <w:rPr>
                <w:spacing w:val="-2"/>
                <w:sz w:val="24"/>
                <w:szCs w:val="24"/>
                <w:vertAlign w:val="subscript"/>
              </w:rPr>
              <w:t>6</w:t>
            </w:r>
            <w:r w:rsidRPr="0041336A">
              <w:rPr>
                <w:spacing w:val="-2"/>
                <w:position w:val="2"/>
                <w:sz w:val="24"/>
                <w:szCs w:val="24"/>
              </w:rPr>
              <w:t>H</w:t>
            </w:r>
            <w:r w:rsidRPr="001348A8">
              <w:rPr>
                <w:spacing w:val="-2"/>
                <w:sz w:val="24"/>
                <w:szCs w:val="24"/>
                <w:vertAlign w:val="subscript"/>
              </w:rPr>
              <w:t>14</w:t>
            </w:r>
            <w:r w:rsidRPr="0041336A">
              <w:rPr>
                <w:spacing w:val="-2"/>
                <w:position w:val="2"/>
                <w:sz w:val="24"/>
                <w:szCs w:val="24"/>
              </w:rPr>
              <w:t>N</w:t>
            </w:r>
            <w:r w:rsidRPr="001348A8">
              <w:rPr>
                <w:spacing w:val="-2"/>
                <w:sz w:val="24"/>
                <w:szCs w:val="24"/>
                <w:vertAlign w:val="subscript"/>
              </w:rPr>
              <w:t>4</w:t>
            </w:r>
            <w:r w:rsidRPr="0041336A">
              <w:rPr>
                <w:spacing w:val="-2"/>
                <w:position w:val="2"/>
                <w:sz w:val="24"/>
                <w:szCs w:val="24"/>
              </w:rPr>
              <w:t>O</w:t>
            </w:r>
            <w:r w:rsidRPr="001348A8">
              <w:rPr>
                <w:spacing w:val="-2"/>
                <w:sz w:val="24"/>
                <w:szCs w:val="24"/>
                <w:vertAlign w:val="subscript"/>
              </w:rPr>
              <w:t>2</w:t>
            </w:r>
          </w:p>
        </w:tc>
        <w:tc>
          <w:tcPr>
            <w:tcW w:w="1431" w:type="dxa"/>
            <w:gridSpan w:val="2"/>
          </w:tcPr>
          <w:p w14:paraId="32F03827" w14:textId="77777777" w:rsidR="001762D8" w:rsidRPr="0041336A" w:rsidRDefault="001762D8" w:rsidP="00B33B3F">
            <w:pPr>
              <w:pStyle w:val="TableParagraph"/>
              <w:ind w:left="53" w:right="1"/>
              <w:rPr>
                <w:sz w:val="24"/>
                <w:szCs w:val="24"/>
              </w:rPr>
            </w:pPr>
            <w:r w:rsidRPr="0041336A">
              <w:rPr>
                <w:spacing w:val="-2"/>
                <w:sz w:val="24"/>
                <w:szCs w:val="24"/>
              </w:rPr>
              <w:t>39.91</w:t>
            </w:r>
          </w:p>
        </w:tc>
      </w:tr>
      <w:tr w:rsidR="001762D8" w:rsidRPr="0041336A" w14:paraId="1885B4F3" w14:textId="77777777" w:rsidTr="001762D8">
        <w:trPr>
          <w:gridAfter w:val="1"/>
          <w:wAfter w:w="813" w:type="dxa"/>
          <w:trHeight w:val="261"/>
        </w:trPr>
        <w:tc>
          <w:tcPr>
            <w:tcW w:w="1395" w:type="dxa"/>
          </w:tcPr>
          <w:p w14:paraId="53832B13" w14:textId="77777777" w:rsidR="001762D8" w:rsidRPr="0041336A" w:rsidRDefault="001762D8" w:rsidP="00B33B3F">
            <w:pPr>
              <w:pStyle w:val="TableParagraph"/>
              <w:ind w:left="115"/>
              <w:jc w:val="left"/>
              <w:rPr>
                <w:sz w:val="24"/>
                <w:szCs w:val="24"/>
              </w:rPr>
            </w:pPr>
            <w:r w:rsidRPr="0041336A">
              <w:rPr>
                <w:spacing w:val="-2"/>
                <w:sz w:val="24"/>
                <w:szCs w:val="24"/>
              </w:rPr>
              <w:t>Histidine</w:t>
            </w:r>
          </w:p>
        </w:tc>
        <w:tc>
          <w:tcPr>
            <w:tcW w:w="1559" w:type="dxa"/>
            <w:gridSpan w:val="2"/>
          </w:tcPr>
          <w:p w14:paraId="6A186286" w14:textId="77777777" w:rsidR="001762D8" w:rsidRPr="0041336A" w:rsidRDefault="001762D8" w:rsidP="00B33B3F">
            <w:pPr>
              <w:pStyle w:val="TableParagraph"/>
              <w:ind w:left="16"/>
              <w:rPr>
                <w:sz w:val="24"/>
                <w:szCs w:val="24"/>
              </w:rPr>
            </w:pPr>
            <w:r w:rsidRPr="0041336A">
              <w:rPr>
                <w:spacing w:val="-2"/>
                <w:sz w:val="24"/>
                <w:szCs w:val="24"/>
              </w:rPr>
              <w:t>5.211</w:t>
            </w:r>
          </w:p>
        </w:tc>
        <w:tc>
          <w:tcPr>
            <w:tcW w:w="1276" w:type="dxa"/>
            <w:gridSpan w:val="2"/>
          </w:tcPr>
          <w:p w14:paraId="44889ABA" w14:textId="77777777" w:rsidR="001762D8" w:rsidRPr="0041336A" w:rsidRDefault="001762D8" w:rsidP="00B33B3F">
            <w:pPr>
              <w:pStyle w:val="TableParagraph"/>
              <w:ind w:left="24"/>
              <w:rPr>
                <w:sz w:val="24"/>
                <w:szCs w:val="24"/>
              </w:rPr>
            </w:pPr>
            <w:r w:rsidRPr="0041336A">
              <w:rPr>
                <w:spacing w:val="-2"/>
                <w:sz w:val="24"/>
                <w:szCs w:val="24"/>
              </w:rPr>
              <w:t>6.960</w:t>
            </w:r>
          </w:p>
        </w:tc>
        <w:tc>
          <w:tcPr>
            <w:tcW w:w="1559" w:type="dxa"/>
            <w:gridSpan w:val="2"/>
          </w:tcPr>
          <w:p w14:paraId="47A4A890" w14:textId="77777777" w:rsidR="001762D8" w:rsidRPr="0041336A" w:rsidRDefault="001762D8" w:rsidP="00B33B3F">
            <w:pPr>
              <w:pStyle w:val="TableParagraph"/>
              <w:ind w:left="16"/>
              <w:rPr>
                <w:sz w:val="24"/>
                <w:szCs w:val="24"/>
              </w:rPr>
            </w:pPr>
            <w:r w:rsidRPr="0041336A">
              <w:rPr>
                <w:spacing w:val="-2"/>
                <w:sz w:val="24"/>
                <w:szCs w:val="24"/>
              </w:rPr>
              <w:t>155.15</w:t>
            </w:r>
          </w:p>
        </w:tc>
        <w:tc>
          <w:tcPr>
            <w:tcW w:w="1701" w:type="dxa"/>
            <w:gridSpan w:val="2"/>
          </w:tcPr>
          <w:p w14:paraId="12E371BC"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6</w:t>
            </w:r>
            <w:r w:rsidRPr="0041336A">
              <w:rPr>
                <w:spacing w:val="-2"/>
                <w:position w:val="2"/>
                <w:sz w:val="24"/>
                <w:szCs w:val="24"/>
              </w:rPr>
              <w:t>H</w:t>
            </w:r>
            <w:r w:rsidRPr="001348A8">
              <w:rPr>
                <w:spacing w:val="-2"/>
                <w:sz w:val="24"/>
                <w:szCs w:val="24"/>
                <w:vertAlign w:val="subscript"/>
              </w:rPr>
              <w:t>9</w:t>
            </w:r>
            <w:r w:rsidRPr="0041336A">
              <w:rPr>
                <w:spacing w:val="-2"/>
                <w:position w:val="2"/>
                <w:sz w:val="24"/>
                <w:szCs w:val="24"/>
              </w:rPr>
              <w:t>N</w:t>
            </w:r>
            <w:r w:rsidRPr="001348A8">
              <w:rPr>
                <w:spacing w:val="-2"/>
                <w:sz w:val="24"/>
                <w:szCs w:val="24"/>
                <w:vertAlign w:val="subscript"/>
              </w:rPr>
              <w:t>3</w:t>
            </w:r>
            <w:r w:rsidRPr="0041336A">
              <w:rPr>
                <w:spacing w:val="-2"/>
                <w:position w:val="2"/>
                <w:sz w:val="24"/>
                <w:szCs w:val="24"/>
              </w:rPr>
              <w:t>O</w:t>
            </w:r>
            <w:r w:rsidRPr="001348A8">
              <w:rPr>
                <w:spacing w:val="-2"/>
                <w:sz w:val="24"/>
                <w:szCs w:val="24"/>
                <w:vertAlign w:val="subscript"/>
              </w:rPr>
              <w:t>2</w:t>
            </w:r>
          </w:p>
        </w:tc>
        <w:tc>
          <w:tcPr>
            <w:tcW w:w="1431" w:type="dxa"/>
            <w:gridSpan w:val="2"/>
          </w:tcPr>
          <w:p w14:paraId="3A8EEF78" w14:textId="77777777" w:rsidR="001762D8" w:rsidRPr="0041336A" w:rsidRDefault="001762D8" w:rsidP="00B33B3F">
            <w:pPr>
              <w:pStyle w:val="TableParagraph"/>
              <w:ind w:left="53" w:right="1"/>
              <w:rPr>
                <w:sz w:val="24"/>
                <w:szCs w:val="24"/>
              </w:rPr>
            </w:pPr>
            <w:r w:rsidRPr="0041336A">
              <w:rPr>
                <w:spacing w:val="-2"/>
                <w:sz w:val="24"/>
                <w:szCs w:val="24"/>
              </w:rPr>
              <w:t>44.86</w:t>
            </w:r>
          </w:p>
        </w:tc>
      </w:tr>
      <w:tr w:rsidR="001762D8" w:rsidRPr="0041336A" w14:paraId="119DED8B" w14:textId="77777777" w:rsidTr="001762D8">
        <w:trPr>
          <w:gridAfter w:val="1"/>
          <w:wAfter w:w="813" w:type="dxa"/>
          <w:trHeight w:val="297"/>
        </w:trPr>
        <w:tc>
          <w:tcPr>
            <w:tcW w:w="1395" w:type="dxa"/>
          </w:tcPr>
          <w:p w14:paraId="5C7B8666" w14:textId="77777777" w:rsidR="001762D8" w:rsidRPr="0041336A" w:rsidRDefault="001762D8" w:rsidP="00B33B3F">
            <w:pPr>
              <w:pStyle w:val="TableParagraph"/>
              <w:ind w:left="115"/>
              <w:jc w:val="left"/>
              <w:rPr>
                <w:sz w:val="24"/>
                <w:szCs w:val="24"/>
              </w:rPr>
            </w:pPr>
            <w:r w:rsidRPr="0041336A">
              <w:rPr>
                <w:spacing w:val="-2"/>
                <w:sz w:val="24"/>
                <w:szCs w:val="24"/>
              </w:rPr>
              <w:t>Valine</w:t>
            </w:r>
          </w:p>
        </w:tc>
        <w:tc>
          <w:tcPr>
            <w:tcW w:w="1559" w:type="dxa"/>
            <w:gridSpan w:val="2"/>
          </w:tcPr>
          <w:p w14:paraId="09DFD2C5" w14:textId="77777777" w:rsidR="001762D8" w:rsidRPr="0041336A" w:rsidRDefault="001762D8" w:rsidP="00B33B3F">
            <w:pPr>
              <w:pStyle w:val="TableParagraph"/>
              <w:ind w:left="16"/>
              <w:rPr>
                <w:sz w:val="24"/>
                <w:szCs w:val="24"/>
              </w:rPr>
            </w:pPr>
            <w:r w:rsidRPr="0041336A">
              <w:rPr>
                <w:spacing w:val="-2"/>
                <w:sz w:val="24"/>
                <w:szCs w:val="24"/>
              </w:rPr>
              <w:t>5.654</w:t>
            </w:r>
          </w:p>
        </w:tc>
        <w:tc>
          <w:tcPr>
            <w:tcW w:w="1276" w:type="dxa"/>
            <w:gridSpan w:val="2"/>
          </w:tcPr>
          <w:p w14:paraId="6AA58FA1" w14:textId="77777777" w:rsidR="001762D8" w:rsidRPr="0041336A" w:rsidRDefault="001762D8" w:rsidP="00B33B3F">
            <w:pPr>
              <w:pStyle w:val="TableParagraph"/>
              <w:ind w:left="24"/>
              <w:rPr>
                <w:sz w:val="24"/>
                <w:szCs w:val="24"/>
              </w:rPr>
            </w:pPr>
            <w:r w:rsidRPr="0041336A">
              <w:rPr>
                <w:spacing w:val="-2"/>
                <w:sz w:val="24"/>
                <w:szCs w:val="24"/>
              </w:rPr>
              <w:t>7.388</w:t>
            </w:r>
          </w:p>
        </w:tc>
        <w:tc>
          <w:tcPr>
            <w:tcW w:w="1559" w:type="dxa"/>
            <w:gridSpan w:val="2"/>
          </w:tcPr>
          <w:p w14:paraId="6C83F8F0" w14:textId="77777777" w:rsidR="001762D8" w:rsidRPr="0041336A" w:rsidRDefault="001762D8" w:rsidP="00B33B3F">
            <w:pPr>
              <w:pStyle w:val="TableParagraph"/>
              <w:ind w:left="16"/>
              <w:rPr>
                <w:sz w:val="24"/>
                <w:szCs w:val="24"/>
              </w:rPr>
            </w:pPr>
            <w:r w:rsidRPr="0041336A">
              <w:rPr>
                <w:spacing w:val="-2"/>
                <w:sz w:val="24"/>
                <w:szCs w:val="24"/>
              </w:rPr>
              <w:t>117.15</w:t>
            </w:r>
          </w:p>
        </w:tc>
        <w:tc>
          <w:tcPr>
            <w:tcW w:w="1701" w:type="dxa"/>
            <w:gridSpan w:val="2"/>
          </w:tcPr>
          <w:p w14:paraId="1DF20D25" w14:textId="77777777" w:rsidR="001762D8" w:rsidRPr="0041336A" w:rsidRDefault="001762D8" w:rsidP="00B33B3F">
            <w:pPr>
              <w:pStyle w:val="TableParagraph"/>
              <w:ind w:left="1" w:right="4"/>
              <w:rPr>
                <w:sz w:val="24"/>
                <w:szCs w:val="24"/>
              </w:rPr>
            </w:pPr>
            <w:r w:rsidRPr="0041336A">
              <w:rPr>
                <w:spacing w:val="-2"/>
                <w:position w:val="2"/>
                <w:sz w:val="24"/>
                <w:szCs w:val="24"/>
              </w:rPr>
              <w:t>C</w:t>
            </w:r>
            <w:r w:rsidRPr="001348A8">
              <w:rPr>
                <w:spacing w:val="-2"/>
                <w:sz w:val="24"/>
                <w:szCs w:val="24"/>
                <w:vertAlign w:val="subscript"/>
              </w:rPr>
              <w:t>5</w:t>
            </w:r>
            <w:r w:rsidRPr="0041336A">
              <w:rPr>
                <w:spacing w:val="-2"/>
                <w:position w:val="2"/>
                <w:sz w:val="24"/>
                <w:szCs w:val="24"/>
              </w:rPr>
              <w:t>H</w:t>
            </w:r>
            <w:r w:rsidRPr="001348A8">
              <w:rPr>
                <w:spacing w:val="-2"/>
                <w:sz w:val="24"/>
                <w:szCs w:val="24"/>
                <w:vertAlign w:val="subscript"/>
              </w:rPr>
              <w:t>11</w:t>
            </w:r>
            <w:r w:rsidRPr="0041336A">
              <w:rPr>
                <w:spacing w:val="-2"/>
                <w:position w:val="2"/>
                <w:sz w:val="24"/>
                <w:szCs w:val="24"/>
              </w:rPr>
              <w:t>NO</w:t>
            </w:r>
            <w:r w:rsidRPr="001348A8">
              <w:rPr>
                <w:spacing w:val="-2"/>
                <w:sz w:val="24"/>
                <w:szCs w:val="24"/>
                <w:vertAlign w:val="subscript"/>
              </w:rPr>
              <w:t>12</w:t>
            </w:r>
          </w:p>
        </w:tc>
        <w:tc>
          <w:tcPr>
            <w:tcW w:w="1431" w:type="dxa"/>
            <w:gridSpan w:val="2"/>
          </w:tcPr>
          <w:p w14:paraId="69EF04F4" w14:textId="77777777" w:rsidR="001762D8" w:rsidRPr="0041336A" w:rsidRDefault="001762D8" w:rsidP="00B33B3F">
            <w:pPr>
              <w:pStyle w:val="TableParagraph"/>
              <w:ind w:left="53" w:right="1"/>
              <w:rPr>
                <w:sz w:val="24"/>
                <w:szCs w:val="24"/>
              </w:rPr>
            </w:pPr>
            <w:r w:rsidRPr="0041336A">
              <w:rPr>
                <w:spacing w:val="-2"/>
                <w:sz w:val="24"/>
                <w:szCs w:val="24"/>
              </w:rPr>
              <w:t>63.06</w:t>
            </w:r>
          </w:p>
        </w:tc>
      </w:tr>
      <w:tr w:rsidR="001762D8" w:rsidRPr="0041336A" w14:paraId="709BD6C6" w14:textId="77777777" w:rsidTr="001762D8">
        <w:trPr>
          <w:gridAfter w:val="1"/>
          <w:wAfter w:w="813" w:type="dxa"/>
          <w:trHeight w:val="300"/>
        </w:trPr>
        <w:tc>
          <w:tcPr>
            <w:tcW w:w="1395" w:type="dxa"/>
          </w:tcPr>
          <w:p w14:paraId="72AEAC5C" w14:textId="77777777" w:rsidR="001762D8" w:rsidRPr="0041336A" w:rsidRDefault="001762D8" w:rsidP="00B33B3F">
            <w:pPr>
              <w:pStyle w:val="TableParagraph"/>
              <w:ind w:left="115"/>
              <w:jc w:val="left"/>
              <w:rPr>
                <w:sz w:val="24"/>
                <w:szCs w:val="24"/>
              </w:rPr>
            </w:pPr>
            <w:r w:rsidRPr="0041336A">
              <w:rPr>
                <w:spacing w:val="-2"/>
                <w:sz w:val="24"/>
                <w:szCs w:val="24"/>
              </w:rPr>
              <w:t>Threonine</w:t>
            </w:r>
          </w:p>
        </w:tc>
        <w:tc>
          <w:tcPr>
            <w:tcW w:w="1559" w:type="dxa"/>
            <w:gridSpan w:val="2"/>
          </w:tcPr>
          <w:p w14:paraId="32172E79" w14:textId="77777777" w:rsidR="001762D8" w:rsidRPr="0041336A" w:rsidRDefault="001762D8" w:rsidP="00B33B3F">
            <w:pPr>
              <w:pStyle w:val="TableParagraph"/>
              <w:ind w:left="16"/>
              <w:rPr>
                <w:sz w:val="24"/>
                <w:szCs w:val="24"/>
              </w:rPr>
            </w:pPr>
            <w:r w:rsidRPr="0041336A">
              <w:rPr>
                <w:spacing w:val="-2"/>
                <w:sz w:val="24"/>
                <w:szCs w:val="24"/>
              </w:rPr>
              <w:t>5.990</w:t>
            </w:r>
          </w:p>
        </w:tc>
        <w:tc>
          <w:tcPr>
            <w:tcW w:w="1276" w:type="dxa"/>
            <w:gridSpan w:val="2"/>
          </w:tcPr>
          <w:p w14:paraId="3E5EA4E9" w14:textId="77777777" w:rsidR="001762D8" w:rsidRPr="0041336A" w:rsidRDefault="001762D8" w:rsidP="00B33B3F">
            <w:pPr>
              <w:pStyle w:val="TableParagraph"/>
              <w:ind w:left="24"/>
              <w:rPr>
                <w:sz w:val="24"/>
                <w:szCs w:val="24"/>
              </w:rPr>
            </w:pPr>
            <w:r w:rsidRPr="0041336A">
              <w:rPr>
                <w:spacing w:val="-2"/>
                <w:sz w:val="24"/>
                <w:szCs w:val="24"/>
              </w:rPr>
              <w:t>3.063</w:t>
            </w:r>
          </w:p>
        </w:tc>
        <w:tc>
          <w:tcPr>
            <w:tcW w:w="1559" w:type="dxa"/>
            <w:gridSpan w:val="2"/>
          </w:tcPr>
          <w:p w14:paraId="4FE94706" w14:textId="77777777" w:rsidR="001762D8" w:rsidRPr="0041336A" w:rsidRDefault="001762D8" w:rsidP="00B33B3F">
            <w:pPr>
              <w:pStyle w:val="TableParagraph"/>
              <w:ind w:left="16"/>
              <w:rPr>
                <w:sz w:val="24"/>
                <w:szCs w:val="24"/>
              </w:rPr>
            </w:pPr>
            <w:r w:rsidRPr="0041336A">
              <w:rPr>
                <w:spacing w:val="-2"/>
                <w:sz w:val="24"/>
                <w:szCs w:val="24"/>
              </w:rPr>
              <w:t>119.12</w:t>
            </w:r>
          </w:p>
        </w:tc>
        <w:tc>
          <w:tcPr>
            <w:tcW w:w="1701" w:type="dxa"/>
            <w:gridSpan w:val="2"/>
          </w:tcPr>
          <w:p w14:paraId="43569CDA"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4</w:t>
            </w:r>
            <w:r w:rsidRPr="0041336A">
              <w:rPr>
                <w:spacing w:val="-2"/>
                <w:position w:val="2"/>
                <w:sz w:val="24"/>
                <w:szCs w:val="24"/>
              </w:rPr>
              <w:t>H</w:t>
            </w:r>
            <w:r w:rsidRPr="001348A8">
              <w:rPr>
                <w:spacing w:val="-2"/>
                <w:sz w:val="24"/>
                <w:szCs w:val="24"/>
                <w:vertAlign w:val="subscript"/>
              </w:rPr>
              <w:t>9</w:t>
            </w:r>
            <w:r w:rsidRPr="0041336A">
              <w:rPr>
                <w:spacing w:val="-2"/>
                <w:position w:val="2"/>
                <w:sz w:val="24"/>
                <w:szCs w:val="24"/>
              </w:rPr>
              <w:t>NO</w:t>
            </w:r>
            <w:r w:rsidRPr="001348A8">
              <w:rPr>
                <w:spacing w:val="-2"/>
                <w:sz w:val="24"/>
                <w:szCs w:val="24"/>
                <w:vertAlign w:val="subscript"/>
              </w:rPr>
              <w:t>3</w:t>
            </w:r>
          </w:p>
        </w:tc>
        <w:tc>
          <w:tcPr>
            <w:tcW w:w="1431" w:type="dxa"/>
            <w:gridSpan w:val="2"/>
          </w:tcPr>
          <w:p w14:paraId="6CCC31B5" w14:textId="77777777" w:rsidR="001762D8" w:rsidRPr="0041336A" w:rsidRDefault="001762D8" w:rsidP="00B33B3F">
            <w:pPr>
              <w:pStyle w:val="TableParagraph"/>
              <w:ind w:left="53" w:right="1"/>
              <w:rPr>
                <w:sz w:val="24"/>
                <w:szCs w:val="24"/>
              </w:rPr>
            </w:pPr>
            <w:r w:rsidRPr="0041336A">
              <w:rPr>
                <w:spacing w:val="-2"/>
                <w:sz w:val="24"/>
                <w:szCs w:val="24"/>
              </w:rPr>
              <w:t>25.71</w:t>
            </w:r>
          </w:p>
        </w:tc>
      </w:tr>
      <w:tr w:rsidR="001762D8" w:rsidRPr="0041336A" w14:paraId="6C4DEABB" w14:textId="77777777" w:rsidTr="001762D8">
        <w:trPr>
          <w:gridAfter w:val="1"/>
          <w:wAfter w:w="813" w:type="dxa"/>
          <w:trHeight w:val="213"/>
        </w:trPr>
        <w:tc>
          <w:tcPr>
            <w:tcW w:w="1395" w:type="dxa"/>
          </w:tcPr>
          <w:p w14:paraId="258B6B08" w14:textId="77777777" w:rsidR="001762D8" w:rsidRPr="0041336A" w:rsidRDefault="001762D8" w:rsidP="00B33B3F">
            <w:pPr>
              <w:pStyle w:val="TableParagraph"/>
              <w:ind w:left="115"/>
              <w:jc w:val="left"/>
              <w:rPr>
                <w:sz w:val="24"/>
                <w:szCs w:val="24"/>
              </w:rPr>
            </w:pPr>
            <w:r w:rsidRPr="0041336A">
              <w:rPr>
                <w:spacing w:val="-2"/>
                <w:sz w:val="24"/>
                <w:szCs w:val="24"/>
              </w:rPr>
              <w:t>Isoleucine</w:t>
            </w:r>
          </w:p>
        </w:tc>
        <w:tc>
          <w:tcPr>
            <w:tcW w:w="1559" w:type="dxa"/>
            <w:gridSpan w:val="2"/>
          </w:tcPr>
          <w:p w14:paraId="7095EA8B" w14:textId="77777777" w:rsidR="001762D8" w:rsidRPr="0041336A" w:rsidRDefault="001762D8" w:rsidP="00B33B3F">
            <w:pPr>
              <w:pStyle w:val="TableParagraph"/>
              <w:ind w:left="16"/>
              <w:rPr>
                <w:sz w:val="24"/>
                <w:szCs w:val="24"/>
              </w:rPr>
            </w:pPr>
            <w:r w:rsidRPr="0041336A">
              <w:rPr>
                <w:spacing w:val="-2"/>
                <w:sz w:val="24"/>
                <w:szCs w:val="24"/>
              </w:rPr>
              <w:t>6.188</w:t>
            </w:r>
          </w:p>
        </w:tc>
        <w:tc>
          <w:tcPr>
            <w:tcW w:w="1276" w:type="dxa"/>
            <w:gridSpan w:val="2"/>
          </w:tcPr>
          <w:p w14:paraId="4253D221" w14:textId="77777777" w:rsidR="001762D8" w:rsidRPr="0041336A" w:rsidRDefault="001762D8" w:rsidP="00B33B3F">
            <w:pPr>
              <w:pStyle w:val="TableParagraph"/>
              <w:ind w:left="24"/>
              <w:rPr>
                <w:sz w:val="24"/>
                <w:szCs w:val="24"/>
              </w:rPr>
            </w:pPr>
            <w:r w:rsidRPr="0041336A">
              <w:rPr>
                <w:spacing w:val="-2"/>
                <w:sz w:val="24"/>
                <w:szCs w:val="24"/>
              </w:rPr>
              <w:t>4.250</w:t>
            </w:r>
          </w:p>
        </w:tc>
        <w:tc>
          <w:tcPr>
            <w:tcW w:w="1559" w:type="dxa"/>
            <w:gridSpan w:val="2"/>
          </w:tcPr>
          <w:p w14:paraId="24B10ABD" w14:textId="77777777" w:rsidR="001762D8" w:rsidRPr="0041336A" w:rsidRDefault="001762D8" w:rsidP="00B33B3F">
            <w:pPr>
              <w:pStyle w:val="TableParagraph"/>
              <w:ind w:left="16"/>
              <w:rPr>
                <w:sz w:val="24"/>
                <w:szCs w:val="24"/>
              </w:rPr>
            </w:pPr>
            <w:r w:rsidRPr="0041336A">
              <w:rPr>
                <w:spacing w:val="-2"/>
                <w:sz w:val="24"/>
                <w:szCs w:val="24"/>
              </w:rPr>
              <w:t>131.17</w:t>
            </w:r>
          </w:p>
        </w:tc>
        <w:tc>
          <w:tcPr>
            <w:tcW w:w="1701" w:type="dxa"/>
            <w:gridSpan w:val="2"/>
          </w:tcPr>
          <w:p w14:paraId="36F5CAD4"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6</w:t>
            </w:r>
            <w:r w:rsidRPr="0041336A">
              <w:rPr>
                <w:spacing w:val="-2"/>
                <w:position w:val="2"/>
                <w:sz w:val="24"/>
                <w:szCs w:val="24"/>
              </w:rPr>
              <w:t>H</w:t>
            </w:r>
            <w:r w:rsidRPr="001348A8">
              <w:rPr>
                <w:spacing w:val="-2"/>
                <w:sz w:val="24"/>
                <w:szCs w:val="24"/>
                <w:vertAlign w:val="subscript"/>
              </w:rPr>
              <w:t>13</w:t>
            </w:r>
            <w:r w:rsidRPr="0041336A">
              <w:rPr>
                <w:spacing w:val="-2"/>
                <w:position w:val="2"/>
                <w:sz w:val="24"/>
                <w:szCs w:val="24"/>
              </w:rPr>
              <w:t>NO</w:t>
            </w:r>
            <w:r w:rsidRPr="001348A8">
              <w:rPr>
                <w:spacing w:val="-2"/>
                <w:sz w:val="24"/>
                <w:szCs w:val="24"/>
                <w:vertAlign w:val="subscript"/>
              </w:rPr>
              <w:t>2</w:t>
            </w:r>
          </w:p>
        </w:tc>
        <w:tc>
          <w:tcPr>
            <w:tcW w:w="1431" w:type="dxa"/>
            <w:gridSpan w:val="2"/>
          </w:tcPr>
          <w:p w14:paraId="0E72FC83" w14:textId="77777777" w:rsidR="001762D8" w:rsidRPr="0041336A" w:rsidRDefault="001762D8" w:rsidP="00B33B3F">
            <w:pPr>
              <w:pStyle w:val="TableParagraph"/>
              <w:ind w:left="53" w:right="1"/>
              <w:rPr>
                <w:sz w:val="24"/>
                <w:szCs w:val="24"/>
              </w:rPr>
            </w:pPr>
            <w:r w:rsidRPr="0041336A">
              <w:rPr>
                <w:spacing w:val="-2"/>
                <w:sz w:val="24"/>
                <w:szCs w:val="24"/>
              </w:rPr>
              <w:t>32.40</w:t>
            </w:r>
          </w:p>
        </w:tc>
      </w:tr>
      <w:tr w:rsidR="001762D8" w:rsidRPr="0041336A" w14:paraId="219448CA" w14:textId="77777777" w:rsidTr="001762D8">
        <w:trPr>
          <w:gridAfter w:val="1"/>
          <w:wAfter w:w="813" w:type="dxa"/>
          <w:trHeight w:val="263"/>
        </w:trPr>
        <w:tc>
          <w:tcPr>
            <w:tcW w:w="1395" w:type="dxa"/>
          </w:tcPr>
          <w:p w14:paraId="0432EA2B" w14:textId="77777777" w:rsidR="001762D8" w:rsidRPr="0041336A" w:rsidRDefault="001762D8" w:rsidP="00B33B3F">
            <w:pPr>
              <w:pStyle w:val="TableParagraph"/>
              <w:ind w:left="115"/>
              <w:jc w:val="left"/>
              <w:rPr>
                <w:sz w:val="24"/>
                <w:szCs w:val="24"/>
              </w:rPr>
            </w:pPr>
            <w:r w:rsidRPr="0041336A">
              <w:rPr>
                <w:spacing w:val="-2"/>
                <w:sz w:val="24"/>
                <w:szCs w:val="24"/>
              </w:rPr>
              <w:t>Leucine</w:t>
            </w:r>
          </w:p>
        </w:tc>
        <w:tc>
          <w:tcPr>
            <w:tcW w:w="1559" w:type="dxa"/>
            <w:gridSpan w:val="2"/>
          </w:tcPr>
          <w:p w14:paraId="304E2C31" w14:textId="77777777" w:rsidR="001762D8" w:rsidRPr="0041336A" w:rsidRDefault="001762D8" w:rsidP="00B33B3F">
            <w:pPr>
              <w:pStyle w:val="TableParagraph"/>
              <w:ind w:left="16"/>
              <w:rPr>
                <w:sz w:val="24"/>
                <w:szCs w:val="24"/>
              </w:rPr>
            </w:pPr>
            <w:r w:rsidRPr="0041336A">
              <w:rPr>
                <w:spacing w:val="-2"/>
                <w:sz w:val="24"/>
                <w:szCs w:val="24"/>
              </w:rPr>
              <w:t>6.467</w:t>
            </w:r>
          </w:p>
        </w:tc>
        <w:tc>
          <w:tcPr>
            <w:tcW w:w="1276" w:type="dxa"/>
            <w:gridSpan w:val="2"/>
          </w:tcPr>
          <w:p w14:paraId="420232F6" w14:textId="77777777" w:rsidR="001762D8" w:rsidRPr="0041336A" w:rsidRDefault="001762D8" w:rsidP="00B33B3F">
            <w:pPr>
              <w:pStyle w:val="TableParagraph"/>
              <w:ind w:left="24"/>
              <w:rPr>
                <w:sz w:val="24"/>
                <w:szCs w:val="24"/>
              </w:rPr>
            </w:pPr>
            <w:r w:rsidRPr="0041336A">
              <w:rPr>
                <w:spacing w:val="-2"/>
                <w:sz w:val="24"/>
                <w:szCs w:val="24"/>
              </w:rPr>
              <w:t>1.873</w:t>
            </w:r>
          </w:p>
        </w:tc>
        <w:tc>
          <w:tcPr>
            <w:tcW w:w="1559" w:type="dxa"/>
            <w:gridSpan w:val="2"/>
          </w:tcPr>
          <w:p w14:paraId="6969D511" w14:textId="77777777" w:rsidR="001762D8" w:rsidRPr="0041336A" w:rsidRDefault="001762D8" w:rsidP="00B33B3F">
            <w:pPr>
              <w:pStyle w:val="TableParagraph"/>
              <w:ind w:left="16"/>
              <w:rPr>
                <w:sz w:val="24"/>
                <w:szCs w:val="24"/>
              </w:rPr>
            </w:pPr>
            <w:r w:rsidRPr="0041336A">
              <w:rPr>
                <w:spacing w:val="-2"/>
                <w:sz w:val="24"/>
                <w:szCs w:val="24"/>
              </w:rPr>
              <w:t>131.17</w:t>
            </w:r>
          </w:p>
        </w:tc>
        <w:tc>
          <w:tcPr>
            <w:tcW w:w="1701" w:type="dxa"/>
            <w:gridSpan w:val="2"/>
          </w:tcPr>
          <w:p w14:paraId="1C1FD4E1"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6</w:t>
            </w:r>
            <w:r w:rsidRPr="0041336A">
              <w:rPr>
                <w:spacing w:val="-2"/>
                <w:position w:val="2"/>
                <w:sz w:val="24"/>
                <w:szCs w:val="24"/>
              </w:rPr>
              <w:t>H</w:t>
            </w:r>
            <w:r w:rsidRPr="001348A8">
              <w:rPr>
                <w:spacing w:val="-2"/>
                <w:sz w:val="24"/>
                <w:szCs w:val="24"/>
                <w:vertAlign w:val="subscript"/>
              </w:rPr>
              <w:t>13</w:t>
            </w:r>
            <w:r w:rsidRPr="0041336A">
              <w:rPr>
                <w:spacing w:val="-2"/>
                <w:position w:val="2"/>
                <w:sz w:val="24"/>
                <w:szCs w:val="24"/>
              </w:rPr>
              <w:t>NO</w:t>
            </w:r>
            <w:r w:rsidRPr="001348A8">
              <w:rPr>
                <w:spacing w:val="-2"/>
                <w:sz w:val="24"/>
                <w:szCs w:val="24"/>
                <w:vertAlign w:val="subscript"/>
              </w:rPr>
              <w:t>2</w:t>
            </w:r>
          </w:p>
        </w:tc>
        <w:tc>
          <w:tcPr>
            <w:tcW w:w="1431" w:type="dxa"/>
            <w:gridSpan w:val="2"/>
          </w:tcPr>
          <w:p w14:paraId="0C367E34" w14:textId="77777777" w:rsidR="001762D8" w:rsidRPr="0041336A" w:rsidRDefault="001762D8" w:rsidP="00B33B3F">
            <w:pPr>
              <w:pStyle w:val="TableParagraph"/>
              <w:ind w:left="53" w:right="1"/>
              <w:rPr>
                <w:sz w:val="24"/>
                <w:szCs w:val="24"/>
              </w:rPr>
            </w:pPr>
            <w:r w:rsidRPr="0041336A">
              <w:rPr>
                <w:spacing w:val="-2"/>
                <w:sz w:val="24"/>
                <w:szCs w:val="24"/>
              </w:rPr>
              <w:t>14.28</w:t>
            </w:r>
          </w:p>
        </w:tc>
      </w:tr>
      <w:tr w:rsidR="001762D8" w:rsidRPr="0041336A" w14:paraId="691BF5C8" w14:textId="77777777" w:rsidTr="001762D8">
        <w:trPr>
          <w:gridAfter w:val="1"/>
          <w:wAfter w:w="813" w:type="dxa"/>
          <w:trHeight w:val="285"/>
        </w:trPr>
        <w:tc>
          <w:tcPr>
            <w:tcW w:w="1395" w:type="dxa"/>
          </w:tcPr>
          <w:p w14:paraId="50B93430" w14:textId="77777777" w:rsidR="001762D8" w:rsidRPr="0041336A" w:rsidRDefault="001762D8" w:rsidP="00B33B3F">
            <w:pPr>
              <w:pStyle w:val="TableParagraph"/>
              <w:ind w:left="115"/>
              <w:jc w:val="left"/>
              <w:rPr>
                <w:sz w:val="24"/>
                <w:szCs w:val="24"/>
              </w:rPr>
            </w:pPr>
            <w:r w:rsidRPr="0041336A">
              <w:rPr>
                <w:spacing w:val="-2"/>
                <w:sz w:val="24"/>
                <w:szCs w:val="24"/>
              </w:rPr>
              <w:t>Aspartate</w:t>
            </w:r>
          </w:p>
        </w:tc>
        <w:tc>
          <w:tcPr>
            <w:tcW w:w="1559" w:type="dxa"/>
            <w:gridSpan w:val="2"/>
          </w:tcPr>
          <w:p w14:paraId="6C14083A" w14:textId="77777777" w:rsidR="001762D8" w:rsidRPr="0041336A" w:rsidRDefault="001762D8" w:rsidP="00B33B3F">
            <w:pPr>
              <w:pStyle w:val="TableParagraph"/>
              <w:ind w:left="16"/>
              <w:rPr>
                <w:sz w:val="24"/>
                <w:szCs w:val="24"/>
              </w:rPr>
            </w:pPr>
            <w:r w:rsidRPr="0041336A">
              <w:rPr>
                <w:spacing w:val="-2"/>
                <w:sz w:val="24"/>
                <w:szCs w:val="24"/>
              </w:rPr>
              <w:t>6.935</w:t>
            </w:r>
          </w:p>
        </w:tc>
        <w:tc>
          <w:tcPr>
            <w:tcW w:w="1276" w:type="dxa"/>
            <w:gridSpan w:val="2"/>
          </w:tcPr>
          <w:p w14:paraId="578C7D66" w14:textId="77777777" w:rsidR="001762D8" w:rsidRPr="0041336A" w:rsidRDefault="001762D8" w:rsidP="00B33B3F">
            <w:pPr>
              <w:pStyle w:val="TableParagraph"/>
              <w:ind w:left="24"/>
              <w:rPr>
                <w:sz w:val="24"/>
                <w:szCs w:val="24"/>
              </w:rPr>
            </w:pPr>
            <w:r w:rsidRPr="0041336A">
              <w:rPr>
                <w:spacing w:val="-2"/>
                <w:sz w:val="24"/>
                <w:szCs w:val="24"/>
              </w:rPr>
              <w:t>2.551</w:t>
            </w:r>
          </w:p>
        </w:tc>
        <w:tc>
          <w:tcPr>
            <w:tcW w:w="1559" w:type="dxa"/>
            <w:gridSpan w:val="2"/>
          </w:tcPr>
          <w:p w14:paraId="43B39449" w14:textId="77777777" w:rsidR="001762D8" w:rsidRPr="0041336A" w:rsidRDefault="001762D8" w:rsidP="00B33B3F">
            <w:pPr>
              <w:pStyle w:val="TableParagraph"/>
              <w:ind w:left="16"/>
              <w:rPr>
                <w:sz w:val="24"/>
                <w:szCs w:val="24"/>
              </w:rPr>
            </w:pPr>
            <w:r w:rsidRPr="0041336A">
              <w:rPr>
                <w:spacing w:val="-2"/>
                <w:sz w:val="24"/>
                <w:szCs w:val="24"/>
              </w:rPr>
              <w:t>133.10</w:t>
            </w:r>
          </w:p>
        </w:tc>
        <w:tc>
          <w:tcPr>
            <w:tcW w:w="1701" w:type="dxa"/>
            <w:gridSpan w:val="2"/>
          </w:tcPr>
          <w:p w14:paraId="5B4C9361"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4</w:t>
            </w:r>
            <w:r w:rsidRPr="0041336A">
              <w:rPr>
                <w:spacing w:val="-2"/>
                <w:position w:val="2"/>
                <w:sz w:val="24"/>
                <w:szCs w:val="24"/>
              </w:rPr>
              <w:t>H</w:t>
            </w:r>
            <w:r w:rsidRPr="001348A8">
              <w:rPr>
                <w:spacing w:val="-2"/>
                <w:sz w:val="24"/>
                <w:szCs w:val="24"/>
                <w:vertAlign w:val="subscript"/>
              </w:rPr>
              <w:t>7</w:t>
            </w:r>
            <w:r w:rsidRPr="0041336A">
              <w:rPr>
                <w:spacing w:val="-2"/>
                <w:position w:val="2"/>
                <w:sz w:val="24"/>
                <w:szCs w:val="24"/>
              </w:rPr>
              <w:t>NO</w:t>
            </w:r>
            <w:r w:rsidRPr="001348A8">
              <w:rPr>
                <w:spacing w:val="-2"/>
                <w:sz w:val="24"/>
                <w:szCs w:val="24"/>
                <w:vertAlign w:val="subscript"/>
              </w:rPr>
              <w:t>4</w:t>
            </w:r>
          </w:p>
        </w:tc>
        <w:tc>
          <w:tcPr>
            <w:tcW w:w="1431" w:type="dxa"/>
            <w:gridSpan w:val="2"/>
          </w:tcPr>
          <w:p w14:paraId="23BEC86E" w14:textId="77777777" w:rsidR="001762D8" w:rsidRPr="0041336A" w:rsidRDefault="001762D8" w:rsidP="00B33B3F">
            <w:pPr>
              <w:pStyle w:val="TableParagraph"/>
              <w:ind w:left="53" w:right="1"/>
              <w:rPr>
                <w:sz w:val="24"/>
                <w:szCs w:val="24"/>
              </w:rPr>
            </w:pPr>
            <w:r w:rsidRPr="0041336A">
              <w:rPr>
                <w:spacing w:val="-2"/>
                <w:sz w:val="24"/>
                <w:szCs w:val="24"/>
              </w:rPr>
              <w:t>19.17</w:t>
            </w:r>
          </w:p>
        </w:tc>
      </w:tr>
      <w:tr w:rsidR="001762D8" w:rsidRPr="0041336A" w14:paraId="05C2AA31" w14:textId="77777777" w:rsidTr="001762D8">
        <w:trPr>
          <w:gridAfter w:val="1"/>
          <w:wAfter w:w="813" w:type="dxa"/>
          <w:trHeight w:val="179"/>
        </w:trPr>
        <w:tc>
          <w:tcPr>
            <w:tcW w:w="1395" w:type="dxa"/>
          </w:tcPr>
          <w:p w14:paraId="70B0E0FB" w14:textId="77777777" w:rsidR="001762D8" w:rsidRPr="0041336A" w:rsidRDefault="001762D8" w:rsidP="00B33B3F">
            <w:pPr>
              <w:pStyle w:val="TableParagraph"/>
              <w:ind w:left="115"/>
              <w:jc w:val="left"/>
              <w:rPr>
                <w:sz w:val="24"/>
                <w:szCs w:val="24"/>
              </w:rPr>
            </w:pPr>
            <w:r w:rsidRPr="0041336A">
              <w:rPr>
                <w:spacing w:val="-2"/>
                <w:sz w:val="24"/>
                <w:szCs w:val="24"/>
              </w:rPr>
              <w:t>Lysine</w:t>
            </w:r>
          </w:p>
        </w:tc>
        <w:tc>
          <w:tcPr>
            <w:tcW w:w="1559" w:type="dxa"/>
            <w:gridSpan w:val="2"/>
          </w:tcPr>
          <w:p w14:paraId="4CB3E988" w14:textId="77777777" w:rsidR="001762D8" w:rsidRPr="0041336A" w:rsidRDefault="001762D8" w:rsidP="00B33B3F">
            <w:pPr>
              <w:pStyle w:val="TableParagraph"/>
              <w:ind w:left="16"/>
              <w:rPr>
                <w:sz w:val="24"/>
                <w:szCs w:val="24"/>
              </w:rPr>
            </w:pPr>
            <w:r w:rsidRPr="0041336A">
              <w:rPr>
                <w:spacing w:val="-2"/>
                <w:sz w:val="24"/>
                <w:szCs w:val="24"/>
              </w:rPr>
              <w:t>7.999</w:t>
            </w:r>
          </w:p>
        </w:tc>
        <w:tc>
          <w:tcPr>
            <w:tcW w:w="1276" w:type="dxa"/>
            <w:gridSpan w:val="2"/>
          </w:tcPr>
          <w:p w14:paraId="2D12D30F" w14:textId="77777777" w:rsidR="001762D8" w:rsidRPr="0041336A" w:rsidRDefault="001762D8" w:rsidP="00B33B3F">
            <w:pPr>
              <w:pStyle w:val="TableParagraph"/>
              <w:ind w:left="24"/>
              <w:rPr>
                <w:sz w:val="24"/>
                <w:szCs w:val="24"/>
              </w:rPr>
            </w:pPr>
            <w:r w:rsidRPr="0041336A">
              <w:rPr>
                <w:spacing w:val="-2"/>
                <w:sz w:val="24"/>
                <w:szCs w:val="24"/>
              </w:rPr>
              <w:t>0.648</w:t>
            </w:r>
          </w:p>
        </w:tc>
        <w:tc>
          <w:tcPr>
            <w:tcW w:w="1559" w:type="dxa"/>
            <w:gridSpan w:val="2"/>
          </w:tcPr>
          <w:p w14:paraId="4637B952" w14:textId="77777777" w:rsidR="001762D8" w:rsidRPr="0041336A" w:rsidRDefault="001762D8" w:rsidP="00B33B3F">
            <w:pPr>
              <w:pStyle w:val="TableParagraph"/>
              <w:ind w:left="16"/>
              <w:rPr>
                <w:sz w:val="24"/>
                <w:szCs w:val="24"/>
              </w:rPr>
            </w:pPr>
            <w:r w:rsidRPr="0041336A">
              <w:rPr>
                <w:spacing w:val="-2"/>
                <w:sz w:val="24"/>
                <w:szCs w:val="24"/>
              </w:rPr>
              <w:t>146.19</w:t>
            </w:r>
          </w:p>
        </w:tc>
        <w:tc>
          <w:tcPr>
            <w:tcW w:w="1701" w:type="dxa"/>
            <w:gridSpan w:val="2"/>
          </w:tcPr>
          <w:p w14:paraId="62CD5495" w14:textId="77777777" w:rsidR="001762D8" w:rsidRPr="0041336A" w:rsidRDefault="001762D8" w:rsidP="00B33B3F">
            <w:pPr>
              <w:pStyle w:val="TableParagraph"/>
              <w:ind w:left="3" w:right="4"/>
              <w:rPr>
                <w:sz w:val="24"/>
                <w:szCs w:val="24"/>
              </w:rPr>
            </w:pPr>
            <w:r w:rsidRPr="0041336A">
              <w:rPr>
                <w:spacing w:val="-2"/>
                <w:position w:val="2"/>
                <w:sz w:val="24"/>
                <w:szCs w:val="24"/>
              </w:rPr>
              <w:t>C</w:t>
            </w:r>
            <w:r w:rsidRPr="001348A8">
              <w:rPr>
                <w:spacing w:val="-2"/>
                <w:sz w:val="24"/>
                <w:szCs w:val="24"/>
                <w:vertAlign w:val="subscript"/>
              </w:rPr>
              <w:t>6</w:t>
            </w:r>
            <w:r w:rsidRPr="0041336A">
              <w:rPr>
                <w:spacing w:val="-2"/>
                <w:position w:val="2"/>
                <w:sz w:val="24"/>
                <w:szCs w:val="24"/>
              </w:rPr>
              <w:t>H</w:t>
            </w:r>
            <w:r w:rsidRPr="001348A8">
              <w:rPr>
                <w:spacing w:val="-2"/>
                <w:sz w:val="24"/>
                <w:szCs w:val="24"/>
                <w:vertAlign w:val="subscript"/>
              </w:rPr>
              <w:t>14</w:t>
            </w:r>
            <w:r w:rsidRPr="0041336A">
              <w:rPr>
                <w:spacing w:val="-2"/>
                <w:position w:val="2"/>
                <w:sz w:val="24"/>
                <w:szCs w:val="24"/>
              </w:rPr>
              <w:t>N</w:t>
            </w:r>
            <w:r w:rsidRPr="001348A8">
              <w:rPr>
                <w:spacing w:val="-2"/>
                <w:sz w:val="24"/>
                <w:szCs w:val="24"/>
                <w:vertAlign w:val="subscript"/>
              </w:rPr>
              <w:t>2</w:t>
            </w:r>
            <w:r w:rsidRPr="0041336A">
              <w:rPr>
                <w:spacing w:val="-2"/>
                <w:position w:val="2"/>
                <w:sz w:val="24"/>
                <w:szCs w:val="24"/>
              </w:rPr>
              <w:t>O</w:t>
            </w:r>
            <w:r w:rsidRPr="001348A8">
              <w:rPr>
                <w:spacing w:val="-2"/>
                <w:sz w:val="24"/>
                <w:szCs w:val="24"/>
                <w:vertAlign w:val="subscript"/>
              </w:rPr>
              <w:t>2</w:t>
            </w:r>
          </w:p>
        </w:tc>
        <w:tc>
          <w:tcPr>
            <w:tcW w:w="1431" w:type="dxa"/>
            <w:gridSpan w:val="2"/>
          </w:tcPr>
          <w:p w14:paraId="7A32B124" w14:textId="77777777" w:rsidR="001762D8" w:rsidRPr="0041336A" w:rsidRDefault="001762D8" w:rsidP="00B33B3F">
            <w:pPr>
              <w:pStyle w:val="TableParagraph"/>
              <w:ind w:left="53" w:right="1"/>
              <w:rPr>
                <w:sz w:val="24"/>
                <w:szCs w:val="24"/>
              </w:rPr>
            </w:pPr>
            <w:r w:rsidRPr="0041336A">
              <w:rPr>
                <w:spacing w:val="-4"/>
                <w:sz w:val="24"/>
                <w:szCs w:val="24"/>
              </w:rPr>
              <w:t>4.43</w:t>
            </w:r>
          </w:p>
        </w:tc>
      </w:tr>
      <w:tr w:rsidR="001762D8" w:rsidRPr="0041336A" w14:paraId="67B121F9" w14:textId="77777777" w:rsidTr="001762D8">
        <w:trPr>
          <w:gridAfter w:val="1"/>
          <w:wAfter w:w="813" w:type="dxa"/>
          <w:trHeight w:val="215"/>
        </w:trPr>
        <w:tc>
          <w:tcPr>
            <w:tcW w:w="1395" w:type="dxa"/>
          </w:tcPr>
          <w:p w14:paraId="1807D3DF" w14:textId="77777777" w:rsidR="001762D8" w:rsidRPr="0041336A" w:rsidRDefault="001762D8" w:rsidP="00B33B3F">
            <w:pPr>
              <w:pStyle w:val="TableParagraph"/>
              <w:ind w:left="115"/>
              <w:jc w:val="left"/>
              <w:rPr>
                <w:sz w:val="24"/>
                <w:szCs w:val="24"/>
              </w:rPr>
            </w:pPr>
            <w:r w:rsidRPr="0041336A">
              <w:rPr>
                <w:spacing w:val="-2"/>
                <w:sz w:val="24"/>
                <w:szCs w:val="24"/>
              </w:rPr>
              <w:t>Methionine</w:t>
            </w:r>
          </w:p>
        </w:tc>
        <w:tc>
          <w:tcPr>
            <w:tcW w:w="1559" w:type="dxa"/>
            <w:gridSpan w:val="2"/>
          </w:tcPr>
          <w:p w14:paraId="7F57E315" w14:textId="77777777" w:rsidR="001762D8" w:rsidRPr="0041336A" w:rsidRDefault="001762D8" w:rsidP="00B33B3F">
            <w:pPr>
              <w:pStyle w:val="TableParagraph"/>
              <w:ind w:left="16"/>
              <w:rPr>
                <w:sz w:val="24"/>
                <w:szCs w:val="24"/>
              </w:rPr>
            </w:pPr>
            <w:r w:rsidRPr="0041336A">
              <w:rPr>
                <w:spacing w:val="-2"/>
                <w:sz w:val="24"/>
                <w:szCs w:val="24"/>
              </w:rPr>
              <w:t>9.843</w:t>
            </w:r>
          </w:p>
        </w:tc>
        <w:tc>
          <w:tcPr>
            <w:tcW w:w="1276" w:type="dxa"/>
            <w:gridSpan w:val="2"/>
          </w:tcPr>
          <w:p w14:paraId="69AF8AFF" w14:textId="77777777" w:rsidR="001762D8" w:rsidRPr="0041336A" w:rsidRDefault="001762D8" w:rsidP="00B33B3F">
            <w:pPr>
              <w:pStyle w:val="TableParagraph"/>
              <w:ind w:left="24"/>
              <w:rPr>
                <w:sz w:val="24"/>
                <w:szCs w:val="24"/>
              </w:rPr>
            </w:pPr>
            <w:r w:rsidRPr="0041336A">
              <w:rPr>
                <w:spacing w:val="-2"/>
                <w:sz w:val="24"/>
                <w:szCs w:val="24"/>
              </w:rPr>
              <w:t>0.539</w:t>
            </w:r>
          </w:p>
        </w:tc>
        <w:tc>
          <w:tcPr>
            <w:tcW w:w="1559" w:type="dxa"/>
            <w:gridSpan w:val="2"/>
          </w:tcPr>
          <w:p w14:paraId="0E7447E9" w14:textId="77777777" w:rsidR="001762D8" w:rsidRPr="0041336A" w:rsidRDefault="001762D8" w:rsidP="00B33B3F">
            <w:pPr>
              <w:pStyle w:val="TableParagraph"/>
              <w:ind w:left="16"/>
              <w:rPr>
                <w:sz w:val="24"/>
                <w:szCs w:val="24"/>
              </w:rPr>
            </w:pPr>
            <w:r w:rsidRPr="0041336A">
              <w:rPr>
                <w:spacing w:val="-2"/>
                <w:sz w:val="24"/>
                <w:szCs w:val="24"/>
              </w:rPr>
              <w:t>149.21</w:t>
            </w:r>
          </w:p>
        </w:tc>
        <w:tc>
          <w:tcPr>
            <w:tcW w:w="1701" w:type="dxa"/>
            <w:gridSpan w:val="2"/>
          </w:tcPr>
          <w:p w14:paraId="1DF75F02" w14:textId="77777777" w:rsidR="001762D8" w:rsidRPr="0041336A" w:rsidRDefault="001762D8" w:rsidP="00B33B3F">
            <w:pPr>
              <w:pStyle w:val="TableParagraph"/>
              <w:ind w:left="3" w:right="4"/>
              <w:rPr>
                <w:position w:val="2"/>
                <w:sz w:val="24"/>
                <w:szCs w:val="24"/>
              </w:rPr>
            </w:pPr>
            <w:r w:rsidRPr="0041336A">
              <w:rPr>
                <w:spacing w:val="-2"/>
                <w:position w:val="2"/>
                <w:sz w:val="24"/>
                <w:szCs w:val="24"/>
              </w:rPr>
              <w:t>C</w:t>
            </w:r>
            <w:r w:rsidRPr="001348A8">
              <w:rPr>
                <w:spacing w:val="-2"/>
                <w:sz w:val="24"/>
                <w:szCs w:val="24"/>
                <w:vertAlign w:val="subscript"/>
              </w:rPr>
              <w:t>5</w:t>
            </w:r>
            <w:r w:rsidRPr="0041336A">
              <w:rPr>
                <w:spacing w:val="-2"/>
                <w:position w:val="2"/>
                <w:sz w:val="24"/>
                <w:szCs w:val="24"/>
              </w:rPr>
              <w:t>H</w:t>
            </w:r>
            <w:r w:rsidRPr="001348A8">
              <w:rPr>
                <w:spacing w:val="-2"/>
                <w:sz w:val="24"/>
                <w:szCs w:val="24"/>
                <w:vertAlign w:val="subscript"/>
              </w:rPr>
              <w:t>11</w:t>
            </w:r>
            <w:r w:rsidRPr="0041336A">
              <w:rPr>
                <w:spacing w:val="-2"/>
                <w:position w:val="2"/>
                <w:sz w:val="24"/>
                <w:szCs w:val="24"/>
              </w:rPr>
              <w:t>NO</w:t>
            </w:r>
            <w:r w:rsidRPr="001348A8">
              <w:rPr>
                <w:spacing w:val="-2"/>
                <w:sz w:val="24"/>
                <w:szCs w:val="24"/>
                <w:vertAlign w:val="subscript"/>
              </w:rPr>
              <w:t>2</w:t>
            </w:r>
            <w:r w:rsidRPr="0041336A">
              <w:rPr>
                <w:spacing w:val="-2"/>
                <w:position w:val="2"/>
                <w:sz w:val="24"/>
                <w:szCs w:val="24"/>
              </w:rPr>
              <w:t>S</w:t>
            </w:r>
          </w:p>
        </w:tc>
        <w:tc>
          <w:tcPr>
            <w:tcW w:w="1431" w:type="dxa"/>
            <w:gridSpan w:val="2"/>
          </w:tcPr>
          <w:p w14:paraId="36048D65" w14:textId="77777777" w:rsidR="001762D8" w:rsidRPr="0041336A" w:rsidRDefault="001762D8" w:rsidP="00B33B3F">
            <w:pPr>
              <w:pStyle w:val="TableParagraph"/>
              <w:ind w:left="53" w:right="1"/>
              <w:rPr>
                <w:sz w:val="24"/>
                <w:szCs w:val="24"/>
              </w:rPr>
            </w:pPr>
            <w:r w:rsidRPr="0041336A">
              <w:rPr>
                <w:spacing w:val="-4"/>
                <w:sz w:val="24"/>
                <w:szCs w:val="24"/>
              </w:rPr>
              <w:t>3.61</w:t>
            </w:r>
          </w:p>
        </w:tc>
      </w:tr>
      <w:tr w:rsidR="001762D8" w:rsidRPr="0041336A" w14:paraId="6C901069" w14:textId="77777777" w:rsidTr="001762D8">
        <w:trPr>
          <w:gridAfter w:val="1"/>
          <w:wAfter w:w="813" w:type="dxa"/>
          <w:trHeight w:val="251"/>
        </w:trPr>
        <w:tc>
          <w:tcPr>
            <w:tcW w:w="1395" w:type="dxa"/>
          </w:tcPr>
          <w:p w14:paraId="117135D6" w14:textId="77777777" w:rsidR="001762D8" w:rsidRPr="0041336A" w:rsidRDefault="001762D8" w:rsidP="00B33B3F">
            <w:pPr>
              <w:pStyle w:val="TableParagraph"/>
              <w:ind w:left="115"/>
              <w:jc w:val="left"/>
              <w:rPr>
                <w:sz w:val="24"/>
                <w:szCs w:val="24"/>
              </w:rPr>
            </w:pPr>
            <w:r w:rsidRPr="0041336A">
              <w:rPr>
                <w:spacing w:val="-2"/>
                <w:sz w:val="24"/>
                <w:szCs w:val="24"/>
              </w:rPr>
              <w:t>Tyrosine</w:t>
            </w:r>
          </w:p>
        </w:tc>
        <w:tc>
          <w:tcPr>
            <w:tcW w:w="1559" w:type="dxa"/>
            <w:gridSpan w:val="2"/>
          </w:tcPr>
          <w:p w14:paraId="3F2B0731" w14:textId="77777777" w:rsidR="001762D8" w:rsidRPr="0041336A" w:rsidRDefault="001762D8" w:rsidP="00B33B3F">
            <w:pPr>
              <w:pStyle w:val="TableParagraph"/>
              <w:ind w:left="16"/>
              <w:rPr>
                <w:sz w:val="24"/>
                <w:szCs w:val="24"/>
              </w:rPr>
            </w:pPr>
            <w:r w:rsidRPr="0041336A">
              <w:rPr>
                <w:spacing w:val="-2"/>
                <w:sz w:val="24"/>
                <w:szCs w:val="24"/>
              </w:rPr>
              <w:t>11.112</w:t>
            </w:r>
          </w:p>
        </w:tc>
        <w:tc>
          <w:tcPr>
            <w:tcW w:w="1276" w:type="dxa"/>
            <w:gridSpan w:val="2"/>
          </w:tcPr>
          <w:p w14:paraId="70BFC255" w14:textId="77777777" w:rsidR="001762D8" w:rsidRPr="0041336A" w:rsidRDefault="001762D8" w:rsidP="00B33B3F">
            <w:pPr>
              <w:pStyle w:val="TableParagraph"/>
              <w:ind w:left="24"/>
              <w:rPr>
                <w:sz w:val="24"/>
                <w:szCs w:val="24"/>
              </w:rPr>
            </w:pPr>
            <w:r w:rsidRPr="0041336A">
              <w:rPr>
                <w:spacing w:val="-2"/>
                <w:sz w:val="24"/>
                <w:szCs w:val="24"/>
              </w:rPr>
              <w:t>0.724</w:t>
            </w:r>
          </w:p>
        </w:tc>
        <w:tc>
          <w:tcPr>
            <w:tcW w:w="1559" w:type="dxa"/>
            <w:gridSpan w:val="2"/>
          </w:tcPr>
          <w:p w14:paraId="078F276D" w14:textId="77777777" w:rsidR="001762D8" w:rsidRPr="0041336A" w:rsidRDefault="001762D8" w:rsidP="00B33B3F">
            <w:pPr>
              <w:pStyle w:val="TableParagraph"/>
              <w:ind w:left="16"/>
              <w:rPr>
                <w:sz w:val="24"/>
                <w:szCs w:val="24"/>
              </w:rPr>
            </w:pPr>
            <w:r w:rsidRPr="0041336A">
              <w:rPr>
                <w:spacing w:val="-2"/>
                <w:sz w:val="24"/>
                <w:szCs w:val="24"/>
              </w:rPr>
              <w:t>181.19</w:t>
            </w:r>
          </w:p>
        </w:tc>
        <w:tc>
          <w:tcPr>
            <w:tcW w:w="1701" w:type="dxa"/>
            <w:gridSpan w:val="2"/>
          </w:tcPr>
          <w:p w14:paraId="19E82D7B"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9</w:t>
            </w:r>
            <w:r w:rsidRPr="0041336A">
              <w:rPr>
                <w:spacing w:val="-2"/>
                <w:position w:val="2"/>
                <w:sz w:val="24"/>
                <w:szCs w:val="24"/>
              </w:rPr>
              <w:t>H</w:t>
            </w:r>
            <w:r w:rsidRPr="001348A8">
              <w:rPr>
                <w:spacing w:val="-2"/>
                <w:sz w:val="24"/>
                <w:szCs w:val="24"/>
                <w:vertAlign w:val="subscript"/>
              </w:rPr>
              <w:t>11</w:t>
            </w:r>
            <w:r w:rsidRPr="0041336A">
              <w:rPr>
                <w:spacing w:val="-2"/>
                <w:position w:val="2"/>
                <w:sz w:val="24"/>
                <w:szCs w:val="24"/>
              </w:rPr>
              <w:t>NO</w:t>
            </w:r>
            <w:r w:rsidRPr="001348A8">
              <w:rPr>
                <w:spacing w:val="-2"/>
                <w:sz w:val="24"/>
                <w:szCs w:val="24"/>
                <w:vertAlign w:val="subscript"/>
              </w:rPr>
              <w:t>3</w:t>
            </w:r>
          </w:p>
        </w:tc>
        <w:tc>
          <w:tcPr>
            <w:tcW w:w="1431" w:type="dxa"/>
            <w:gridSpan w:val="2"/>
          </w:tcPr>
          <w:p w14:paraId="7B2599F4" w14:textId="77777777" w:rsidR="001762D8" w:rsidRPr="0041336A" w:rsidRDefault="001762D8" w:rsidP="00B33B3F">
            <w:pPr>
              <w:pStyle w:val="TableParagraph"/>
              <w:ind w:left="53" w:right="1"/>
              <w:rPr>
                <w:sz w:val="24"/>
                <w:szCs w:val="24"/>
              </w:rPr>
            </w:pPr>
            <w:r w:rsidRPr="0041336A">
              <w:rPr>
                <w:spacing w:val="-4"/>
                <w:sz w:val="24"/>
                <w:szCs w:val="24"/>
              </w:rPr>
              <w:t>3.99</w:t>
            </w:r>
          </w:p>
        </w:tc>
      </w:tr>
      <w:tr w:rsidR="001762D8" w:rsidRPr="0041336A" w14:paraId="30099A8C" w14:textId="77777777" w:rsidTr="001762D8">
        <w:trPr>
          <w:gridAfter w:val="1"/>
          <w:wAfter w:w="813" w:type="dxa"/>
          <w:trHeight w:val="287"/>
        </w:trPr>
        <w:tc>
          <w:tcPr>
            <w:tcW w:w="1395" w:type="dxa"/>
          </w:tcPr>
          <w:p w14:paraId="6DD28633" w14:textId="77777777" w:rsidR="001762D8" w:rsidRPr="0041336A" w:rsidRDefault="001762D8" w:rsidP="00B33B3F">
            <w:pPr>
              <w:pStyle w:val="TableParagraph"/>
              <w:ind w:left="115"/>
              <w:jc w:val="left"/>
              <w:rPr>
                <w:sz w:val="24"/>
                <w:szCs w:val="24"/>
              </w:rPr>
            </w:pPr>
            <w:r w:rsidRPr="0041336A">
              <w:rPr>
                <w:spacing w:val="-2"/>
                <w:sz w:val="24"/>
                <w:szCs w:val="24"/>
              </w:rPr>
              <w:t>Tryptophan</w:t>
            </w:r>
          </w:p>
        </w:tc>
        <w:tc>
          <w:tcPr>
            <w:tcW w:w="1559" w:type="dxa"/>
            <w:gridSpan w:val="2"/>
          </w:tcPr>
          <w:p w14:paraId="40734EAF" w14:textId="77777777" w:rsidR="001762D8" w:rsidRPr="0041336A" w:rsidRDefault="001762D8" w:rsidP="00B33B3F">
            <w:pPr>
              <w:pStyle w:val="TableParagraph"/>
              <w:ind w:left="16"/>
              <w:rPr>
                <w:sz w:val="24"/>
                <w:szCs w:val="24"/>
              </w:rPr>
            </w:pPr>
            <w:r w:rsidRPr="0041336A">
              <w:rPr>
                <w:spacing w:val="-2"/>
                <w:sz w:val="24"/>
                <w:szCs w:val="24"/>
              </w:rPr>
              <w:t>13.132</w:t>
            </w:r>
          </w:p>
        </w:tc>
        <w:tc>
          <w:tcPr>
            <w:tcW w:w="1276" w:type="dxa"/>
            <w:gridSpan w:val="2"/>
          </w:tcPr>
          <w:p w14:paraId="229E68AB" w14:textId="77777777" w:rsidR="001762D8" w:rsidRPr="0041336A" w:rsidRDefault="001762D8" w:rsidP="00B33B3F">
            <w:pPr>
              <w:pStyle w:val="TableParagraph"/>
              <w:ind w:left="24"/>
              <w:rPr>
                <w:sz w:val="24"/>
                <w:szCs w:val="24"/>
              </w:rPr>
            </w:pPr>
            <w:r w:rsidRPr="0041336A">
              <w:rPr>
                <w:spacing w:val="-2"/>
                <w:sz w:val="24"/>
                <w:szCs w:val="24"/>
              </w:rPr>
              <w:t>1.331</w:t>
            </w:r>
          </w:p>
        </w:tc>
        <w:tc>
          <w:tcPr>
            <w:tcW w:w="1559" w:type="dxa"/>
            <w:gridSpan w:val="2"/>
          </w:tcPr>
          <w:p w14:paraId="32221A79" w14:textId="77777777" w:rsidR="001762D8" w:rsidRPr="0041336A" w:rsidRDefault="001762D8" w:rsidP="00B33B3F">
            <w:pPr>
              <w:pStyle w:val="TableParagraph"/>
              <w:ind w:left="16"/>
              <w:rPr>
                <w:sz w:val="24"/>
                <w:szCs w:val="24"/>
              </w:rPr>
            </w:pPr>
            <w:r w:rsidRPr="0041336A">
              <w:rPr>
                <w:spacing w:val="-2"/>
                <w:sz w:val="24"/>
                <w:szCs w:val="24"/>
              </w:rPr>
              <w:t>204.23</w:t>
            </w:r>
          </w:p>
        </w:tc>
        <w:tc>
          <w:tcPr>
            <w:tcW w:w="1701" w:type="dxa"/>
            <w:gridSpan w:val="2"/>
          </w:tcPr>
          <w:p w14:paraId="615E7031"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11</w:t>
            </w:r>
            <w:r w:rsidRPr="0041336A">
              <w:rPr>
                <w:spacing w:val="-2"/>
                <w:position w:val="2"/>
                <w:sz w:val="24"/>
                <w:szCs w:val="24"/>
              </w:rPr>
              <w:t>H</w:t>
            </w:r>
            <w:r w:rsidRPr="001348A8">
              <w:rPr>
                <w:spacing w:val="-2"/>
                <w:sz w:val="24"/>
                <w:szCs w:val="24"/>
                <w:vertAlign w:val="subscript"/>
              </w:rPr>
              <w:t>12</w:t>
            </w:r>
            <w:r w:rsidRPr="0041336A">
              <w:rPr>
                <w:spacing w:val="-2"/>
                <w:position w:val="2"/>
                <w:sz w:val="24"/>
                <w:szCs w:val="24"/>
              </w:rPr>
              <w:t>N</w:t>
            </w:r>
            <w:r w:rsidRPr="001348A8">
              <w:rPr>
                <w:spacing w:val="-2"/>
                <w:sz w:val="24"/>
                <w:szCs w:val="24"/>
                <w:vertAlign w:val="subscript"/>
              </w:rPr>
              <w:t>2</w:t>
            </w:r>
            <w:r w:rsidRPr="0041336A">
              <w:rPr>
                <w:spacing w:val="-2"/>
                <w:position w:val="2"/>
                <w:sz w:val="24"/>
                <w:szCs w:val="24"/>
              </w:rPr>
              <w:t>O</w:t>
            </w:r>
            <w:r w:rsidRPr="001348A8">
              <w:rPr>
                <w:spacing w:val="-2"/>
                <w:sz w:val="24"/>
                <w:szCs w:val="24"/>
                <w:vertAlign w:val="subscript"/>
              </w:rPr>
              <w:t>2</w:t>
            </w:r>
          </w:p>
        </w:tc>
        <w:tc>
          <w:tcPr>
            <w:tcW w:w="1431" w:type="dxa"/>
            <w:gridSpan w:val="2"/>
          </w:tcPr>
          <w:p w14:paraId="7F02F8A4" w14:textId="77777777" w:rsidR="001762D8" w:rsidRPr="0041336A" w:rsidRDefault="001762D8" w:rsidP="00B33B3F">
            <w:pPr>
              <w:pStyle w:val="TableParagraph"/>
              <w:ind w:left="53" w:right="1"/>
              <w:rPr>
                <w:sz w:val="24"/>
                <w:szCs w:val="24"/>
              </w:rPr>
            </w:pPr>
            <w:r w:rsidRPr="0041336A">
              <w:rPr>
                <w:spacing w:val="-4"/>
                <w:sz w:val="24"/>
                <w:szCs w:val="24"/>
              </w:rPr>
              <w:t>6.52</w:t>
            </w:r>
          </w:p>
        </w:tc>
      </w:tr>
      <w:tr w:rsidR="001762D8" w:rsidRPr="0041336A" w14:paraId="3DBD60A7" w14:textId="77777777" w:rsidTr="001762D8">
        <w:trPr>
          <w:gridAfter w:val="1"/>
          <w:wAfter w:w="813" w:type="dxa"/>
          <w:trHeight w:val="324"/>
        </w:trPr>
        <w:tc>
          <w:tcPr>
            <w:tcW w:w="1395" w:type="dxa"/>
            <w:tcBorders>
              <w:bottom w:val="single" w:sz="4" w:space="0" w:color="000000"/>
            </w:tcBorders>
          </w:tcPr>
          <w:p w14:paraId="7B7AC725" w14:textId="77777777" w:rsidR="001762D8" w:rsidRPr="0041336A" w:rsidRDefault="001762D8" w:rsidP="00B33B3F">
            <w:pPr>
              <w:pStyle w:val="TableParagraph"/>
              <w:ind w:left="115"/>
              <w:jc w:val="left"/>
              <w:rPr>
                <w:sz w:val="24"/>
                <w:szCs w:val="24"/>
              </w:rPr>
            </w:pPr>
            <w:r w:rsidRPr="0041336A">
              <w:rPr>
                <w:spacing w:val="-2"/>
                <w:sz w:val="24"/>
                <w:szCs w:val="24"/>
              </w:rPr>
              <w:t>Cystine</w:t>
            </w:r>
          </w:p>
        </w:tc>
        <w:tc>
          <w:tcPr>
            <w:tcW w:w="1559" w:type="dxa"/>
            <w:gridSpan w:val="2"/>
            <w:tcBorders>
              <w:bottom w:val="single" w:sz="4" w:space="0" w:color="000000"/>
            </w:tcBorders>
          </w:tcPr>
          <w:p w14:paraId="3036D1ED" w14:textId="77777777" w:rsidR="001762D8" w:rsidRPr="0041336A" w:rsidRDefault="001762D8" w:rsidP="00B33B3F">
            <w:pPr>
              <w:pStyle w:val="TableParagraph"/>
              <w:ind w:left="16"/>
              <w:rPr>
                <w:sz w:val="24"/>
                <w:szCs w:val="24"/>
              </w:rPr>
            </w:pPr>
            <w:r w:rsidRPr="0041336A">
              <w:rPr>
                <w:spacing w:val="-2"/>
                <w:sz w:val="24"/>
                <w:szCs w:val="24"/>
              </w:rPr>
              <w:t>14.317</w:t>
            </w:r>
          </w:p>
        </w:tc>
        <w:tc>
          <w:tcPr>
            <w:tcW w:w="1276" w:type="dxa"/>
            <w:gridSpan w:val="2"/>
            <w:tcBorders>
              <w:bottom w:val="single" w:sz="4" w:space="0" w:color="000000"/>
            </w:tcBorders>
          </w:tcPr>
          <w:p w14:paraId="422031C3" w14:textId="77777777" w:rsidR="001762D8" w:rsidRPr="0041336A" w:rsidRDefault="001762D8" w:rsidP="00B33B3F">
            <w:pPr>
              <w:pStyle w:val="TableParagraph"/>
              <w:ind w:left="24"/>
              <w:rPr>
                <w:sz w:val="24"/>
                <w:szCs w:val="24"/>
              </w:rPr>
            </w:pPr>
            <w:r w:rsidRPr="0041336A">
              <w:rPr>
                <w:spacing w:val="-2"/>
                <w:sz w:val="24"/>
                <w:szCs w:val="24"/>
              </w:rPr>
              <w:t>0.306</w:t>
            </w:r>
          </w:p>
        </w:tc>
        <w:tc>
          <w:tcPr>
            <w:tcW w:w="1559" w:type="dxa"/>
            <w:gridSpan w:val="2"/>
            <w:tcBorders>
              <w:bottom w:val="single" w:sz="4" w:space="0" w:color="000000"/>
            </w:tcBorders>
          </w:tcPr>
          <w:p w14:paraId="6821D650" w14:textId="77777777" w:rsidR="001762D8" w:rsidRPr="0041336A" w:rsidRDefault="001762D8" w:rsidP="00B33B3F">
            <w:pPr>
              <w:pStyle w:val="TableParagraph"/>
              <w:ind w:left="16"/>
              <w:rPr>
                <w:sz w:val="24"/>
                <w:szCs w:val="24"/>
              </w:rPr>
            </w:pPr>
            <w:r w:rsidRPr="0041336A">
              <w:rPr>
                <w:spacing w:val="-2"/>
                <w:sz w:val="24"/>
                <w:szCs w:val="24"/>
              </w:rPr>
              <w:t>240.30</w:t>
            </w:r>
          </w:p>
        </w:tc>
        <w:tc>
          <w:tcPr>
            <w:tcW w:w="1701" w:type="dxa"/>
            <w:gridSpan w:val="2"/>
            <w:tcBorders>
              <w:bottom w:val="single" w:sz="4" w:space="0" w:color="000000"/>
            </w:tcBorders>
          </w:tcPr>
          <w:p w14:paraId="7527980C" w14:textId="77777777" w:rsidR="001762D8" w:rsidRPr="0041336A" w:rsidRDefault="001762D8" w:rsidP="00B33B3F">
            <w:pPr>
              <w:pStyle w:val="TableParagraph"/>
              <w:ind w:right="4"/>
              <w:rPr>
                <w:sz w:val="24"/>
                <w:szCs w:val="24"/>
              </w:rPr>
            </w:pPr>
            <w:r w:rsidRPr="0041336A">
              <w:rPr>
                <w:spacing w:val="-2"/>
                <w:position w:val="2"/>
                <w:sz w:val="24"/>
                <w:szCs w:val="24"/>
              </w:rPr>
              <w:t>C</w:t>
            </w:r>
            <w:r w:rsidRPr="001348A8">
              <w:rPr>
                <w:spacing w:val="-2"/>
                <w:sz w:val="24"/>
                <w:szCs w:val="24"/>
                <w:vertAlign w:val="subscript"/>
              </w:rPr>
              <w:t>6</w:t>
            </w:r>
            <w:r w:rsidRPr="0041336A">
              <w:rPr>
                <w:spacing w:val="-2"/>
                <w:position w:val="2"/>
                <w:sz w:val="24"/>
                <w:szCs w:val="24"/>
              </w:rPr>
              <w:t>H</w:t>
            </w:r>
            <w:r w:rsidRPr="001348A8">
              <w:rPr>
                <w:spacing w:val="-2"/>
                <w:sz w:val="24"/>
                <w:szCs w:val="24"/>
                <w:vertAlign w:val="subscript"/>
              </w:rPr>
              <w:t>12</w:t>
            </w:r>
            <w:r w:rsidRPr="0041336A">
              <w:rPr>
                <w:spacing w:val="-2"/>
                <w:position w:val="2"/>
                <w:sz w:val="24"/>
                <w:szCs w:val="24"/>
              </w:rPr>
              <w:t>N</w:t>
            </w:r>
            <w:r w:rsidRPr="001348A8">
              <w:rPr>
                <w:spacing w:val="-2"/>
                <w:sz w:val="24"/>
                <w:szCs w:val="24"/>
                <w:vertAlign w:val="subscript"/>
              </w:rPr>
              <w:t>2</w:t>
            </w:r>
            <w:r w:rsidRPr="0041336A">
              <w:rPr>
                <w:spacing w:val="-2"/>
                <w:position w:val="2"/>
                <w:sz w:val="24"/>
                <w:szCs w:val="24"/>
              </w:rPr>
              <w:t>O</w:t>
            </w:r>
            <w:r w:rsidRPr="001348A8">
              <w:rPr>
                <w:spacing w:val="-2"/>
                <w:sz w:val="24"/>
                <w:szCs w:val="24"/>
                <w:vertAlign w:val="subscript"/>
              </w:rPr>
              <w:t>4</w:t>
            </w:r>
            <w:r w:rsidRPr="0041336A">
              <w:rPr>
                <w:spacing w:val="-2"/>
                <w:position w:val="2"/>
                <w:sz w:val="24"/>
                <w:szCs w:val="24"/>
              </w:rPr>
              <w:t>S</w:t>
            </w:r>
            <w:r w:rsidRPr="001348A8">
              <w:rPr>
                <w:spacing w:val="-2"/>
                <w:sz w:val="24"/>
                <w:szCs w:val="24"/>
                <w:vertAlign w:val="subscript"/>
              </w:rPr>
              <w:t>2</w:t>
            </w:r>
          </w:p>
        </w:tc>
        <w:tc>
          <w:tcPr>
            <w:tcW w:w="1431" w:type="dxa"/>
            <w:gridSpan w:val="2"/>
            <w:tcBorders>
              <w:bottom w:val="single" w:sz="4" w:space="0" w:color="000000"/>
            </w:tcBorders>
          </w:tcPr>
          <w:p w14:paraId="0B00EE29" w14:textId="77777777" w:rsidR="001762D8" w:rsidRPr="0041336A" w:rsidRDefault="001762D8" w:rsidP="00B33B3F">
            <w:pPr>
              <w:pStyle w:val="TableParagraph"/>
              <w:ind w:left="53" w:right="1"/>
              <w:rPr>
                <w:sz w:val="24"/>
                <w:szCs w:val="24"/>
              </w:rPr>
            </w:pPr>
            <w:r w:rsidRPr="0041336A">
              <w:rPr>
                <w:spacing w:val="-4"/>
                <w:sz w:val="24"/>
                <w:szCs w:val="24"/>
              </w:rPr>
              <w:t>1.27</w:t>
            </w:r>
          </w:p>
        </w:tc>
      </w:tr>
    </w:tbl>
    <w:p w14:paraId="2531C4A1" w14:textId="77777777" w:rsidR="001762D8" w:rsidRPr="0041336A" w:rsidRDefault="001762D8" w:rsidP="004931E4">
      <w:pPr>
        <w:pStyle w:val="BodyText"/>
        <w:spacing w:line="276" w:lineRule="auto"/>
        <w:ind w:left="23" w:right="17"/>
      </w:pPr>
    </w:p>
    <w:p w14:paraId="015125CA" w14:textId="77777777" w:rsidR="001762D8" w:rsidRPr="0041336A" w:rsidRDefault="001762D8" w:rsidP="001762D8">
      <w:pPr>
        <w:spacing w:before="76"/>
        <w:ind w:left="567"/>
        <w:rPr>
          <w:b/>
          <w:sz w:val="24"/>
          <w:szCs w:val="24"/>
        </w:rPr>
      </w:pPr>
      <w:r w:rsidRPr="0041336A">
        <w:rPr>
          <w:b/>
          <w:sz w:val="24"/>
          <w:szCs w:val="24"/>
        </w:rPr>
        <w:t>Table</w:t>
      </w:r>
      <w:r w:rsidRPr="0041336A">
        <w:rPr>
          <w:b/>
          <w:spacing w:val="-4"/>
          <w:sz w:val="24"/>
          <w:szCs w:val="24"/>
        </w:rPr>
        <w:t xml:space="preserve"> </w:t>
      </w:r>
      <w:r w:rsidR="007A0148">
        <w:rPr>
          <w:b/>
          <w:sz w:val="24"/>
          <w:szCs w:val="24"/>
        </w:rPr>
        <w:t>5</w:t>
      </w:r>
      <w:r w:rsidRPr="0041336A">
        <w:rPr>
          <w:b/>
          <w:sz w:val="24"/>
          <w:szCs w:val="24"/>
        </w:rPr>
        <w:t>:</w:t>
      </w:r>
      <w:r w:rsidRPr="0041336A">
        <w:rPr>
          <w:b/>
          <w:spacing w:val="-2"/>
          <w:sz w:val="24"/>
          <w:szCs w:val="24"/>
        </w:rPr>
        <w:t xml:space="preserve"> </w:t>
      </w:r>
      <w:r w:rsidRPr="0041336A">
        <w:rPr>
          <w:b/>
          <w:sz w:val="24"/>
          <w:szCs w:val="24"/>
        </w:rPr>
        <w:t>Amino</w:t>
      </w:r>
      <w:r w:rsidRPr="0041336A">
        <w:rPr>
          <w:b/>
          <w:spacing w:val="-2"/>
          <w:sz w:val="24"/>
          <w:szCs w:val="24"/>
        </w:rPr>
        <w:t xml:space="preserve"> </w:t>
      </w:r>
      <w:r w:rsidRPr="0041336A">
        <w:rPr>
          <w:b/>
          <w:sz w:val="24"/>
          <w:szCs w:val="24"/>
        </w:rPr>
        <w:t>Acid</w:t>
      </w:r>
      <w:r w:rsidRPr="0041336A">
        <w:rPr>
          <w:b/>
          <w:spacing w:val="1"/>
          <w:sz w:val="24"/>
          <w:szCs w:val="24"/>
        </w:rPr>
        <w:t xml:space="preserve"> </w:t>
      </w:r>
      <w:r w:rsidRPr="0041336A">
        <w:rPr>
          <w:b/>
          <w:sz w:val="24"/>
          <w:szCs w:val="24"/>
        </w:rPr>
        <w:t>Composition</w:t>
      </w:r>
      <w:r w:rsidRPr="0041336A">
        <w:rPr>
          <w:b/>
          <w:spacing w:val="-1"/>
          <w:sz w:val="24"/>
          <w:szCs w:val="24"/>
        </w:rPr>
        <w:t xml:space="preserve"> </w:t>
      </w:r>
      <w:r w:rsidRPr="0041336A">
        <w:rPr>
          <w:b/>
          <w:sz w:val="24"/>
          <w:szCs w:val="24"/>
        </w:rPr>
        <w:t>of</w:t>
      </w:r>
      <w:r w:rsidRPr="0041336A">
        <w:rPr>
          <w:b/>
          <w:spacing w:val="-1"/>
          <w:sz w:val="24"/>
          <w:szCs w:val="24"/>
        </w:rPr>
        <w:t xml:space="preserve"> </w:t>
      </w:r>
      <w:r w:rsidRPr="0041336A">
        <w:rPr>
          <w:b/>
          <w:sz w:val="24"/>
          <w:szCs w:val="24"/>
        </w:rPr>
        <w:t>Plantain</w:t>
      </w:r>
      <w:r w:rsidRPr="0041336A">
        <w:rPr>
          <w:b/>
          <w:spacing w:val="-2"/>
          <w:sz w:val="24"/>
          <w:szCs w:val="24"/>
        </w:rPr>
        <w:t xml:space="preserve"> </w:t>
      </w:r>
      <w:r w:rsidRPr="0041336A">
        <w:rPr>
          <w:b/>
          <w:sz w:val="24"/>
          <w:szCs w:val="24"/>
        </w:rPr>
        <w:t>Pseudo-Stem</w:t>
      </w:r>
      <w:r w:rsidRPr="0041336A">
        <w:rPr>
          <w:b/>
          <w:spacing w:val="-6"/>
          <w:sz w:val="24"/>
          <w:szCs w:val="24"/>
        </w:rPr>
        <w:t xml:space="preserve"> </w:t>
      </w:r>
      <w:r w:rsidRPr="0041336A">
        <w:rPr>
          <w:b/>
          <w:spacing w:val="-2"/>
          <w:sz w:val="24"/>
          <w:szCs w:val="24"/>
        </w:rPr>
        <w:t>(PPS)</w:t>
      </w:r>
    </w:p>
    <w:p w14:paraId="21236CEF" w14:textId="77777777" w:rsidR="001762D8" w:rsidRPr="0041336A" w:rsidRDefault="001762D8" w:rsidP="001762D8">
      <w:pPr>
        <w:pStyle w:val="BodyText"/>
        <w:spacing w:before="2" w:after="1"/>
        <w:ind w:left="0"/>
        <w:jc w:val="left"/>
        <w:rPr>
          <w:b/>
        </w:rPr>
      </w:pPr>
    </w:p>
    <w:tbl>
      <w:tblPr>
        <w:tblW w:w="9355" w:type="dxa"/>
        <w:tblInd w:w="284" w:type="dxa"/>
        <w:tblLayout w:type="fixed"/>
        <w:tblCellMar>
          <w:left w:w="0" w:type="dxa"/>
          <w:right w:w="0" w:type="dxa"/>
        </w:tblCellMar>
        <w:tblLook w:val="01E0" w:firstRow="1" w:lastRow="1" w:firstColumn="1" w:lastColumn="1" w:noHBand="0" w:noVBand="0"/>
      </w:tblPr>
      <w:tblGrid>
        <w:gridCol w:w="1417"/>
        <w:gridCol w:w="1418"/>
        <w:gridCol w:w="1559"/>
        <w:gridCol w:w="1559"/>
        <w:gridCol w:w="1555"/>
        <w:gridCol w:w="1847"/>
      </w:tblGrid>
      <w:tr w:rsidR="001762D8" w:rsidRPr="0041336A" w14:paraId="27BFBBB3" w14:textId="77777777" w:rsidTr="001762D8">
        <w:trPr>
          <w:trHeight w:val="736"/>
        </w:trPr>
        <w:tc>
          <w:tcPr>
            <w:tcW w:w="1417" w:type="dxa"/>
            <w:tcBorders>
              <w:top w:val="single" w:sz="4" w:space="0" w:color="000000"/>
              <w:bottom w:val="single" w:sz="4" w:space="0" w:color="000000"/>
            </w:tcBorders>
          </w:tcPr>
          <w:p w14:paraId="6716C94A" w14:textId="77777777" w:rsidR="001762D8" w:rsidRPr="0041336A" w:rsidRDefault="001762D8" w:rsidP="00B33B3F">
            <w:pPr>
              <w:pStyle w:val="TableParagraph"/>
              <w:ind w:left="115"/>
              <w:jc w:val="left"/>
              <w:rPr>
                <w:b/>
                <w:sz w:val="24"/>
                <w:szCs w:val="24"/>
              </w:rPr>
            </w:pPr>
            <w:r w:rsidRPr="0041336A">
              <w:rPr>
                <w:b/>
                <w:spacing w:val="-2"/>
                <w:sz w:val="24"/>
                <w:szCs w:val="24"/>
              </w:rPr>
              <w:t>Compound</w:t>
            </w:r>
          </w:p>
        </w:tc>
        <w:tc>
          <w:tcPr>
            <w:tcW w:w="1418" w:type="dxa"/>
            <w:tcBorders>
              <w:top w:val="single" w:sz="4" w:space="0" w:color="000000"/>
              <w:bottom w:val="single" w:sz="4" w:space="0" w:color="000000"/>
            </w:tcBorders>
          </w:tcPr>
          <w:p w14:paraId="703517A0" w14:textId="77777777" w:rsidR="001762D8" w:rsidRPr="0041336A" w:rsidRDefault="001762D8" w:rsidP="00B33B3F">
            <w:pPr>
              <w:pStyle w:val="TableParagraph"/>
              <w:ind w:left="141" w:right="256" w:firstLine="37"/>
              <w:jc w:val="left"/>
              <w:rPr>
                <w:b/>
                <w:sz w:val="24"/>
                <w:szCs w:val="24"/>
              </w:rPr>
            </w:pPr>
            <w:r w:rsidRPr="0041336A">
              <w:rPr>
                <w:b/>
                <w:sz w:val="24"/>
                <w:szCs w:val="24"/>
              </w:rPr>
              <w:t>Retention</w:t>
            </w:r>
            <w:r w:rsidRPr="0041336A">
              <w:rPr>
                <w:b/>
                <w:spacing w:val="-13"/>
                <w:sz w:val="24"/>
                <w:szCs w:val="24"/>
              </w:rPr>
              <w:t xml:space="preserve"> </w:t>
            </w:r>
            <w:r w:rsidRPr="0041336A">
              <w:rPr>
                <w:b/>
                <w:sz w:val="24"/>
                <w:szCs w:val="24"/>
              </w:rPr>
              <w:t xml:space="preserve">time </w:t>
            </w:r>
            <w:r w:rsidRPr="0041336A">
              <w:rPr>
                <w:b/>
                <w:spacing w:val="-2"/>
                <w:sz w:val="24"/>
                <w:szCs w:val="24"/>
              </w:rPr>
              <w:t>(mins)</w:t>
            </w:r>
          </w:p>
        </w:tc>
        <w:tc>
          <w:tcPr>
            <w:tcW w:w="1559" w:type="dxa"/>
            <w:tcBorders>
              <w:top w:val="single" w:sz="4" w:space="0" w:color="000000"/>
              <w:bottom w:val="single" w:sz="4" w:space="0" w:color="000000"/>
            </w:tcBorders>
          </w:tcPr>
          <w:p w14:paraId="3FD84152" w14:textId="77777777" w:rsidR="001762D8" w:rsidRPr="0041336A" w:rsidRDefault="001762D8" w:rsidP="00B33B3F">
            <w:pPr>
              <w:pStyle w:val="TableParagraph"/>
              <w:ind w:left="265" w:right="267" w:firstLine="38"/>
              <w:jc w:val="left"/>
              <w:rPr>
                <w:b/>
                <w:sz w:val="24"/>
                <w:szCs w:val="24"/>
              </w:rPr>
            </w:pPr>
            <w:r w:rsidRPr="0041336A">
              <w:rPr>
                <w:b/>
                <w:spacing w:val="-2"/>
                <w:sz w:val="24"/>
                <w:szCs w:val="24"/>
              </w:rPr>
              <w:t>Amount (mg/mol)</w:t>
            </w:r>
          </w:p>
        </w:tc>
        <w:tc>
          <w:tcPr>
            <w:tcW w:w="1559" w:type="dxa"/>
            <w:tcBorders>
              <w:top w:val="single" w:sz="4" w:space="0" w:color="000000"/>
              <w:bottom w:val="single" w:sz="4" w:space="0" w:color="000000"/>
            </w:tcBorders>
          </w:tcPr>
          <w:p w14:paraId="664ECBB7" w14:textId="77777777" w:rsidR="001762D8" w:rsidRPr="0041336A" w:rsidRDefault="001762D8" w:rsidP="00B33B3F">
            <w:pPr>
              <w:pStyle w:val="TableParagraph"/>
              <w:ind w:left="227" w:right="199"/>
              <w:jc w:val="left"/>
              <w:rPr>
                <w:b/>
                <w:sz w:val="24"/>
                <w:szCs w:val="24"/>
              </w:rPr>
            </w:pPr>
            <w:r w:rsidRPr="0041336A">
              <w:rPr>
                <w:b/>
                <w:spacing w:val="-2"/>
                <w:sz w:val="24"/>
                <w:szCs w:val="24"/>
              </w:rPr>
              <w:t xml:space="preserve">Molecular </w:t>
            </w:r>
            <w:r w:rsidRPr="0041336A">
              <w:rPr>
                <w:b/>
                <w:sz w:val="24"/>
                <w:szCs w:val="24"/>
              </w:rPr>
              <w:t>weight</w:t>
            </w:r>
            <w:r w:rsidRPr="0041336A">
              <w:rPr>
                <w:b/>
                <w:spacing w:val="-13"/>
                <w:sz w:val="24"/>
                <w:szCs w:val="24"/>
              </w:rPr>
              <w:t xml:space="preserve"> </w:t>
            </w:r>
            <w:r w:rsidRPr="0041336A">
              <w:rPr>
                <w:b/>
                <w:sz w:val="24"/>
                <w:szCs w:val="24"/>
              </w:rPr>
              <w:t>(g/mol)</w:t>
            </w:r>
          </w:p>
        </w:tc>
        <w:tc>
          <w:tcPr>
            <w:tcW w:w="1555" w:type="dxa"/>
            <w:tcBorders>
              <w:top w:val="single" w:sz="4" w:space="0" w:color="000000"/>
              <w:bottom w:val="single" w:sz="4" w:space="0" w:color="000000"/>
            </w:tcBorders>
          </w:tcPr>
          <w:p w14:paraId="77EA1F04" w14:textId="77777777" w:rsidR="001762D8" w:rsidRPr="0041336A" w:rsidRDefault="001762D8" w:rsidP="00B33B3F">
            <w:pPr>
              <w:pStyle w:val="TableParagraph"/>
              <w:ind w:left="397" w:hanging="94"/>
              <w:jc w:val="left"/>
              <w:rPr>
                <w:b/>
                <w:sz w:val="24"/>
                <w:szCs w:val="24"/>
              </w:rPr>
            </w:pPr>
            <w:r w:rsidRPr="0041336A">
              <w:rPr>
                <w:b/>
                <w:spacing w:val="-2"/>
                <w:sz w:val="24"/>
                <w:szCs w:val="24"/>
              </w:rPr>
              <w:t>Molecular formula</w:t>
            </w:r>
          </w:p>
        </w:tc>
        <w:tc>
          <w:tcPr>
            <w:tcW w:w="1847" w:type="dxa"/>
            <w:tcBorders>
              <w:top w:val="single" w:sz="4" w:space="0" w:color="000000"/>
              <w:bottom w:val="single" w:sz="4" w:space="0" w:color="000000"/>
            </w:tcBorders>
          </w:tcPr>
          <w:p w14:paraId="6BB4E01A" w14:textId="77777777" w:rsidR="001762D8" w:rsidRPr="0041336A" w:rsidRDefault="001762D8" w:rsidP="00B33B3F">
            <w:pPr>
              <w:pStyle w:val="TableParagraph"/>
              <w:ind w:left="213" w:right="175" w:hanging="3"/>
              <w:rPr>
                <w:b/>
                <w:sz w:val="24"/>
                <w:szCs w:val="24"/>
              </w:rPr>
            </w:pPr>
            <w:r w:rsidRPr="0041336A">
              <w:rPr>
                <w:b/>
                <w:sz w:val="24"/>
                <w:szCs w:val="24"/>
              </w:rPr>
              <w:t xml:space="preserve">Amino Acid </w:t>
            </w:r>
            <w:r w:rsidRPr="0041336A">
              <w:rPr>
                <w:b/>
                <w:spacing w:val="-2"/>
                <w:sz w:val="24"/>
                <w:szCs w:val="24"/>
              </w:rPr>
              <w:t>Concentration</w:t>
            </w:r>
          </w:p>
          <w:p w14:paraId="150624D5" w14:textId="77777777" w:rsidR="001762D8" w:rsidRPr="0041336A" w:rsidRDefault="001762D8" w:rsidP="00B33B3F">
            <w:pPr>
              <w:pStyle w:val="TableParagraph"/>
              <w:ind w:left="38" w:right="175"/>
              <w:rPr>
                <w:b/>
                <w:sz w:val="24"/>
                <w:szCs w:val="24"/>
              </w:rPr>
            </w:pPr>
            <w:r w:rsidRPr="0041336A">
              <w:rPr>
                <w:b/>
                <w:spacing w:val="-2"/>
                <w:sz w:val="24"/>
                <w:szCs w:val="24"/>
              </w:rPr>
              <w:t>(</w:t>
            </w:r>
            <w:proofErr w:type="spellStart"/>
            <w:r w:rsidRPr="0041336A">
              <w:rPr>
                <w:b/>
                <w:spacing w:val="-2"/>
                <w:sz w:val="24"/>
                <w:szCs w:val="24"/>
              </w:rPr>
              <w:t>μmol</w:t>
            </w:r>
            <w:proofErr w:type="spellEnd"/>
            <w:r w:rsidRPr="0041336A">
              <w:rPr>
                <w:b/>
                <w:spacing w:val="-2"/>
                <w:sz w:val="24"/>
                <w:szCs w:val="24"/>
              </w:rPr>
              <w:t>/l)</w:t>
            </w:r>
          </w:p>
        </w:tc>
      </w:tr>
      <w:tr w:rsidR="001762D8" w:rsidRPr="0041336A" w14:paraId="18D73A89" w14:textId="77777777" w:rsidTr="001762D8">
        <w:trPr>
          <w:trHeight w:val="118"/>
        </w:trPr>
        <w:tc>
          <w:tcPr>
            <w:tcW w:w="1417" w:type="dxa"/>
            <w:tcBorders>
              <w:top w:val="single" w:sz="4" w:space="0" w:color="000000"/>
            </w:tcBorders>
          </w:tcPr>
          <w:p w14:paraId="01907DF9" w14:textId="77777777" w:rsidR="001762D8" w:rsidRPr="0041336A" w:rsidRDefault="001762D8" w:rsidP="001762D8">
            <w:pPr>
              <w:pStyle w:val="TableParagraph"/>
              <w:ind w:left="115"/>
              <w:jc w:val="left"/>
              <w:rPr>
                <w:sz w:val="24"/>
                <w:szCs w:val="24"/>
              </w:rPr>
            </w:pPr>
            <w:r w:rsidRPr="0041336A">
              <w:rPr>
                <w:spacing w:val="-2"/>
                <w:sz w:val="24"/>
                <w:szCs w:val="24"/>
              </w:rPr>
              <w:t>Alanine</w:t>
            </w:r>
          </w:p>
        </w:tc>
        <w:tc>
          <w:tcPr>
            <w:tcW w:w="1418" w:type="dxa"/>
            <w:tcBorders>
              <w:top w:val="single" w:sz="4" w:space="0" w:color="000000"/>
            </w:tcBorders>
          </w:tcPr>
          <w:p w14:paraId="1F3D78EC" w14:textId="77777777" w:rsidR="001762D8" w:rsidRPr="0041336A" w:rsidRDefault="001762D8" w:rsidP="001762D8">
            <w:pPr>
              <w:pStyle w:val="TableParagraph"/>
              <w:ind w:left="724"/>
              <w:jc w:val="left"/>
              <w:rPr>
                <w:sz w:val="24"/>
                <w:szCs w:val="24"/>
              </w:rPr>
            </w:pPr>
            <w:r w:rsidRPr="0041336A">
              <w:rPr>
                <w:spacing w:val="-2"/>
                <w:sz w:val="24"/>
                <w:szCs w:val="24"/>
              </w:rPr>
              <w:t>2.997</w:t>
            </w:r>
          </w:p>
        </w:tc>
        <w:tc>
          <w:tcPr>
            <w:tcW w:w="1559" w:type="dxa"/>
            <w:tcBorders>
              <w:top w:val="single" w:sz="4" w:space="0" w:color="000000"/>
            </w:tcBorders>
          </w:tcPr>
          <w:p w14:paraId="1454C9CF" w14:textId="77777777" w:rsidR="001762D8" w:rsidRPr="0041336A" w:rsidRDefault="001762D8" w:rsidP="001762D8">
            <w:pPr>
              <w:pStyle w:val="TableParagraph"/>
              <w:ind w:left="3" w:right="5"/>
              <w:rPr>
                <w:sz w:val="24"/>
                <w:szCs w:val="24"/>
              </w:rPr>
            </w:pPr>
            <w:r w:rsidRPr="0041336A">
              <w:rPr>
                <w:spacing w:val="-2"/>
                <w:sz w:val="24"/>
                <w:szCs w:val="24"/>
              </w:rPr>
              <w:t>0.484</w:t>
            </w:r>
          </w:p>
        </w:tc>
        <w:tc>
          <w:tcPr>
            <w:tcW w:w="1559" w:type="dxa"/>
            <w:tcBorders>
              <w:top w:val="single" w:sz="4" w:space="0" w:color="000000"/>
            </w:tcBorders>
          </w:tcPr>
          <w:p w14:paraId="13CEC189" w14:textId="77777777" w:rsidR="001762D8" w:rsidRPr="0041336A" w:rsidRDefault="001762D8" w:rsidP="001762D8">
            <w:pPr>
              <w:pStyle w:val="TableParagraph"/>
              <w:ind w:left="71" w:right="1"/>
              <w:rPr>
                <w:sz w:val="24"/>
                <w:szCs w:val="24"/>
              </w:rPr>
            </w:pPr>
            <w:r w:rsidRPr="0041336A">
              <w:rPr>
                <w:spacing w:val="-2"/>
                <w:sz w:val="24"/>
                <w:szCs w:val="24"/>
              </w:rPr>
              <w:t>89.09</w:t>
            </w:r>
          </w:p>
        </w:tc>
        <w:tc>
          <w:tcPr>
            <w:tcW w:w="1555" w:type="dxa"/>
            <w:tcBorders>
              <w:top w:val="single" w:sz="4" w:space="0" w:color="000000"/>
            </w:tcBorders>
          </w:tcPr>
          <w:p w14:paraId="7DE370DB" w14:textId="77777777" w:rsidR="001762D8" w:rsidRPr="0041336A" w:rsidRDefault="001762D8" w:rsidP="001762D8">
            <w:pPr>
              <w:pStyle w:val="TableParagraph"/>
              <w:ind w:right="6"/>
              <w:rPr>
                <w:sz w:val="24"/>
                <w:szCs w:val="24"/>
              </w:rPr>
            </w:pPr>
            <w:r w:rsidRPr="0041336A">
              <w:rPr>
                <w:spacing w:val="-2"/>
                <w:position w:val="2"/>
                <w:sz w:val="24"/>
                <w:szCs w:val="24"/>
              </w:rPr>
              <w:t>C</w:t>
            </w:r>
            <w:r w:rsidRPr="00B42204">
              <w:rPr>
                <w:spacing w:val="-2"/>
                <w:sz w:val="24"/>
                <w:szCs w:val="24"/>
                <w:vertAlign w:val="subscript"/>
              </w:rPr>
              <w:t>3</w:t>
            </w:r>
            <w:r w:rsidRPr="0041336A">
              <w:rPr>
                <w:spacing w:val="-2"/>
                <w:position w:val="2"/>
                <w:sz w:val="24"/>
                <w:szCs w:val="24"/>
              </w:rPr>
              <w:t>H</w:t>
            </w:r>
            <w:r w:rsidRPr="00B42204">
              <w:rPr>
                <w:spacing w:val="-2"/>
                <w:sz w:val="24"/>
                <w:szCs w:val="24"/>
                <w:vertAlign w:val="subscript"/>
              </w:rPr>
              <w:t>7</w:t>
            </w:r>
            <w:r w:rsidRPr="0041336A">
              <w:rPr>
                <w:spacing w:val="-2"/>
                <w:position w:val="2"/>
                <w:sz w:val="24"/>
                <w:szCs w:val="24"/>
              </w:rPr>
              <w:t>NO</w:t>
            </w:r>
            <w:r w:rsidRPr="00B42204">
              <w:rPr>
                <w:spacing w:val="-2"/>
                <w:sz w:val="24"/>
                <w:szCs w:val="24"/>
                <w:vertAlign w:val="subscript"/>
              </w:rPr>
              <w:t>2</w:t>
            </w:r>
          </w:p>
        </w:tc>
        <w:tc>
          <w:tcPr>
            <w:tcW w:w="1847" w:type="dxa"/>
            <w:tcBorders>
              <w:top w:val="single" w:sz="4" w:space="0" w:color="000000"/>
            </w:tcBorders>
          </w:tcPr>
          <w:p w14:paraId="196D8014" w14:textId="77777777" w:rsidR="001762D8" w:rsidRPr="0041336A" w:rsidRDefault="001762D8" w:rsidP="001762D8">
            <w:pPr>
              <w:pStyle w:val="TableParagraph"/>
              <w:ind w:left="38" w:right="1"/>
              <w:rPr>
                <w:sz w:val="24"/>
                <w:szCs w:val="24"/>
              </w:rPr>
            </w:pPr>
            <w:r w:rsidRPr="0041336A">
              <w:rPr>
                <w:spacing w:val="-2"/>
                <w:sz w:val="24"/>
                <w:szCs w:val="24"/>
              </w:rPr>
              <w:t>5.432</w:t>
            </w:r>
          </w:p>
        </w:tc>
      </w:tr>
      <w:tr w:rsidR="001762D8" w:rsidRPr="0041336A" w14:paraId="179E38FF" w14:textId="77777777" w:rsidTr="001762D8">
        <w:trPr>
          <w:trHeight w:val="203"/>
        </w:trPr>
        <w:tc>
          <w:tcPr>
            <w:tcW w:w="1417" w:type="dxa"/>
          </w:tcPr>
          <w:p w14:paraId="13ED6740" w14:textId="77777777" w:rsidR="001762D8" w:rsidRPr="0041336A" w:rsidRDefault="001762D8" w:rsidP="001762D8">
            <w:pPr>
              <w:pStyle w:val="TableParagraph"/>
              <w:ind w:left="115"/>
              <w:jc w:val="left"/>
              <w:rPr>
                <w:sz w:val="24"/>
                <w:szCs w:val="24"/>
              </w:rPr>
            </w:pPr>
            <w:r w:rsidRPr="0041336A">
              <w:rPr>
                <w:spacing w:val="-2"/>
                <w:sz w:val="24"/>
                <w:szCs w:val="24"/>
              </w:rPr>
              <w:t>Serine</w:t>
            </w:r>
          </w:p>
        </w:tc>
        <w:tc>
          <w:tcPr>
            <w:tcW w:w="1418" w:type="dxa"/>
          </w:tcPr>
          <w:p w14:paraId="159EAEAF" w14:textId="77777777" w:rsidR="001762D8" w:rsidRPr="0041336A" w:rsidRDefault="001762D8" w:rsidP="001762D8">
            <w:pPr>
              <w:pStyle w:val="TableParagraph"/>
              <w:ind w:left="724"/>
              <w:jc w:val="left"/>
              <w:rPr>
                <w:sz w:val="24"/>
                <w:szCs w:val="24"/>
              </w:rPr>
            </w:pPr>
            <w:r w:rsidRPr="0041336A">
              <w:rPr>
                <w:spacing w:val="-2"/>
                <w:sz w:val="24"/>
                <w:szCs w:val="24"/>
              </w:rPr>
              <w:t>3.456</w:t>
            </w:r>
          </w:p>
        </w:tc>
        <w:tc>
          <w:tcPr>
            <w:tcW w:w="1559" w:type="dxa"/>
          </w:tcPr>
          <w:p w14:paraId="03A03E67" w14:textId="77777777" w:rsidR="001762D8" w:rsidRPr="0041336A" w:rsidRDefault="001762D8" w:rsidP="001762D8">
            <w:pPr>
              <w:pStyle w:val="TableParagraph"/>
              <w:ind w:right="5"/>
              <w:rPr>
                <w:sz w:val="24"/>
                <w:szCs w:val="24"/>
              </w:rPr>
            </w:pPr>
            <w:r w:rsidRPr="0041336A">
              <w:rPr>
                <w:spacing w:val="-2"/>
                <w:sz w:val="24"/>
                <w:szCs w:val="24"/>
              </w:rPr>
              <w:t>59.749</w:t>
            </w:r>
          </w:p>
        </w:tc>
        <w:tc>
          <w:tcPr>
            <w:tcW w:w="1559" w:type="dxa"/>
          </w:tcPr>
          <w:p w14:paraId="3586AC31" w14:textId="77777777" w:rsidR="001762D8" w:rsidRPr="0041336A" w:rsidRDefault="00B42204" w:rsidP="001762D8">
            <w:pPr>
              <w:pStyle w:val="TableParagraph"/>
              <w:ind w:left="71"/>
              <w:rPr>
                <w:sz w:val="24"/>
                <w:szCs w:val="24"/>
              </w:rPr>
            </w:pPr>
            <w:r>
              <w:rPr>
                <w:spacing w:val="-2"/>
                <w:sz w:val="24"/>
                <w:szCs w:val="24"/>
              </w:rPr>
              <w:t>1</w:t>
            </w:r>
            <w:r w:rsidR="001762D8" w:rsidRPr="0041336A">
              <w:rPr>
                <w:spacing w:val="-2"/>
                <w:sz w:val="24"/>
                <w:szCs w:val="24"/>
              </w:rPr>
              <w:t>05.09</w:t>
            </w:r>
          </w:p>
        </w:tc>
        <w:tc>
          <w:tcPr>
            <w:tcW w:w="1555" w:type="dxa"/>
          </w:tcPr>
          <w:p w14:paraId="0A88A52D" w14:textId="77777777" w:rsidR="001762D8" w:rsidRPr="0041336A" w:rsidRDefault="001762D8" w:rsidP="001762D8">
            <w:pPr>
              <w:pStyle w:val="TableParagraph"/>
              <w:ind w:right="6"/>
              <w:rPr>
                <w:sz w:val="24"/>
                <w:szCs w:val="24"/>
              </w:rPr>
            </w:pPr>
            <w:r w:rsidRPr="0041336A">
              <w:rPr>
                <w:spacing w:val="-2"/>
                <w:position w:val="2"/>
                <w:sz w:val="24"/>
                <w:szCs w:val="24"/>
              </w:rPr>
              <w:t>C</w:t>
            </w:r>
            <w:r w:rsidRPr="00B42204">
              <w:rPr>
                <w:spacing w:val="-2"/>
                <w:sz w:val="24"/>
                <w:szCs w:val="24"/>
                <w:vertAlign w:val="subscript"/>
              </w:rPr>
              <w:t>3</w:t>
            </w:r>
            <w:r w:rsidRPr="0041336A">
              <w:rPr>
                <w:spacing w:val="-2"/>
                <w:position w:val="2"/>
                <w:sz w:val="24"/>
                <w:szCs w:val="24"/>
              </w:rPr>
              <w:t>H</w:t>
            </w:r>
            <w:r w:rsidRPr="00B42204">
              <w:rPr>
                <w:spacing w:val="-2"/>
                <w:sz w:val="24"/>
                <w:szCs w:val="24"/>
                <w:vertAlign w:val="subscript"/>
              </w:rPr>
              <w:t>7</w:t>
            </w:r>
            <w:r w:rsidRPr="0041336A">
              <w:rPr>
                <w:spacing w:val="-2"/>
                <w:position w:val="2"/>
                <w:sz w:val="24"/>
                <w:szCs w:val="24"/>
              </w:rPr>
              <w:t>NO</w:t>
            </w:r>
            <w:r w:rsidRPr="00B42204">
              <w:rPr>
                <w:spacing w:val="-2"/>
                <w:sz w:val="24"/>
                <w:szCs w:val="24"/>
                <w:vertAlign w:val="subscript"/>
              </w:rPr>
              <w:t>3</w:t>
            </w:r>
          </w:p>
        </w:tc>
        <w:tc>
          <w:tcPr>
            <w:tcW w:w="1847" w:type="dxa"/>
          </w:tcPr>
          <w:p w14:paraId="37356CDD" w14:textId="77777777" w:rsidR="001762D8" w:rsidRPr="0041336A" w:rsidRDefault="001762D8" w:rsidP="001762D8">
            <w:pPr>
              <w:pStyle w:val="TableParagraph"/>
              <w:ind w:left="38" w:right="3"/>
              <w:rPr>
                <w:sz w:val="24"/>
                <w:szCs w:val="24"/>
              </w:rPr>
            </w:pPr>
            <w:r w:rsidRPr="0041336A">
              <w:rPr>
                <w:spacing w:val="-2"/>
                <w:sz w:val="24"/>
                <w:szCs w:val="24"/>
              </w:rPr>
              <w:t>568.55</w:t>
            </w:r>
          </w:p>
        </w:tc>
      </w:tr>
      <w:tr w:rsidR="001762D8" w:rsidRPr="0041336A" w14:paraId="5AFB3C08" w14:textId="77777777" w:rsidTr="001762D8">
        <w:trPr>
          <w:trHeight w:val="168"/>
        </w:trPr>
        <w:tc>
          <w:tcPr>
            <w:tcW w:w="1417" w:type="dxa"/>
          </w:tcPr>
          <w:p w14:paraId="2BFD58E4" w14:textId="77777777" w:rsidR="001762D8" w:rsidRPr="0041336A" w:rsidRDefault="001762D8" w:rsidP="001762D8">
            <w:pPr>
              <w:pStyle w:val="TableParagraph"/>
              <w:ind w:left="115"/>
              <w:jc w:val="left"/>
              <w:rPr>
                <w:sz w:val="24"/>
                <w:szCs w:val="24"/>
              </w:rPr>
            </w:pPr>
            <w:r w:rsidRPr="0041336A">
              <w:rPr>
                <w:spacing w:val="-2"/>
                <w:sz w:val="24"/>
                <w:szCs w:val="24"/>
              </w:rPr>
              <w:t>Proline</w:t>
            </w:r>
          </w:p>
        </w:tc>
        <w:tc>
          <w:tcPr>
            <w:tcW w:w="1418" w:type="dxa"/>
          </w:tcPr>
          <w:p w14:paraId="3147FCE5" w14:textId="77777777" w:rsidR="001762D8" w:rsidRPr="0041336A" w:rsidRDefault="001762D8" w:rsidP="001762D8">
            <w:pPr>
              <w:pStyle w:val="TableParagraph"/>
              <w:ind w:left="724"/>
              <w:jc w:val="left"/>
              <w:rPr>
                <w:sz w:val="24"/>
                <w:szCs w:val="24"/>
              </w:rPr>
            </w:pPr>
            <w:r w:rsidRPr="0041336A">
              <w:rPr>
                <w:spacing w:val="-2"/>
                <w:sz w:val="24"/>
                <w:szCs w:val="24"/>
              </w:rPr>
              <w:t>4.895</w:t>
            </w:r>
          </w:p>
        </w:tc>
        <w:tc>
          <w:tcPr>
            <w:tcW w:w="1559" w:type="dxa"/>
          </w:tcPr>
          <w:p w14:paraId="31BD9D68" w14:textId="77777777" w:rsidR="001762D8" w:rsidRPr="0041336A" w:rsidRDefault="001762D8" w:rsidP="001762D8">
            <w:pPr>
              <w:pStyle w:val="TableParagraph"/>
              <w:ind w:left="1" w:right="5"/>
              <w:rPr>
                <w:sz w:val="24"/>
                <w:szCs w:val="24"/>
              </w:rPr>
            </w:pPr>
            <w:r w:rsidRPr="0041336A">
              <w:rPr>
                <w:spacing w:val="-2"/>
                <w:sz w:val="24"/>
                <w:szCs w:val="24"/>
              </w:rPr>
              <w:t>10.032</w:t>
            </w:r>
          </w:p>
        </w:tc>
        <w:tc>
          <w:tcPr>
            <w:tcW w:w="1559" w:type="dxa"/>
          </w:tcPr>
          <w:p w14:paraId="524C6BCF" w14:textId="77777777" w:rsidR="001762D8" w:rsidRPr="0041336A" w:rsidRDefault="001762D8" w:rsidP="001762D8">
            <w:pPr>
              <w:pStyle w:val="TableParagraph"/>
              <w:ind w:left="71"/>
              <w:rPr>
                <w:sz w:val="24"/>
                <w:szCs w:val="24"/>
              </w:rPr>
            </w:pPr>
            <w:r w:rsidRPr="0041336A">
              <w:rPr>
                <w:spacing w:val="-2"/>
                <w:sz w:val="24"/>
                <w:szCs w:val="24"/>
              </w:rPr>
              <w:t>115.13</w:t>
            </w:r>
          </w:p>
        </w:tc>
        <w:tc>
          <w:tcPr>
            <w:tcW w:w="1555" w:type="dxa"/>
          </w:tcPr>
          <w:p w14:paraId="58D0B38C" w14:textId="77777777" w:rsidR="001762D8" w:rsidRPr="0041336A" w:rsidRDefault="001762D8" w:rsidP="001762D8">
            <w:pPr>
              <w:pStyle w:val="TableParagraph"/>
              <w:ind w:right="6"/>
              <w:rPr>
                <w:sz w:val="24"/>
                <w:szCs w:val="24"/>
              </w:rPr>
            </w:pPr>
            <w:r w:rsidRPr="0041336A">
              <w:rPr>
                <w:spacing w:val="-2"/>
                <w:position w:val="2"/>
                <w:sz w:val="24"/>
                <w:szCs w:val="24"/>
              </w:rPr>
              <w:t>C</w:t>
            </w:r>
            <w:r w:rsidRPr="00B42204">
              <w:rPr>
                <w:spacing w:val="-2"/>
                <w:sz w:val="24"/>
                <w:szCs w:val="24"/>
                <w:vertAlign w:val="subscript"/>
              </w:rPr>
              <w:t>5</w:t>
            </w:r>
            <w:r w:rsidRPr="0041336A">
              <w:rPr>
                <w:spacing w:val="-2"/>
                <w:position w:val="2"/>
                <w:sz w:val="24"/>
                <w:szCs w:val="24"/>
              </w:rPr>
              <w:t>H</w:t>
            </w:r>
            <w:r w:rsidRPr="00B42204">
              <w:rPr>
                <w:spacing w:val="-2"/>
                <w:sz w:val="24"/>
                <w:szCs w:val="24"/>
                <w:vertAlign w:val="subscript"/>
              </w:rPr>
              <w:t>9</w:t>
            </w:r>
            <w:r w:rsidRPr="0041336A">
              <w:rPr>
                <w:spacing w:val="-2"/>
                <w:position w:val="2"/>
                <w:sz w:val="24"/>
                <w:szCs w:val="24"/>
              </w:rPr>
              <w:t>NO</w:t>
            </w:r>
            <w:r w:rsidRPr="00B42204">
              <w:rPr>
                <w:spacing w:val="-2"/>
                <w:sz w:val="24"/>
                <w:szCs w:val="24"/>
                <w:vertAlign w:val="subscript"/>
              </w:rPr>
              <w:t>2</w:t>
            </w:r>
          </w:p>
        </w:tc>
        <w:tc>
          <w:tcPr>
            <w:tcW w:w="1847" w:type="dxa"/>
          </w:tcPr>
          <w:p w14:paraId="5984E969" w14:textId="77777777" w:rsidR="001762D8" w:rsidRPr="0041336A" w:rsidRDefault="001762D8" w:rsidP="001762D8">
            <w:pPr>
              <w:pStyle w:val="TableParagraph"/>
              <w:ind w:left="38" w:right="1"/>
              <w:rPr>
                <w:sz w:val="24"/>
                <w:szCs w:val="24"/>
              </w:rPr>
            </w:pPr>
            <w:r w:rsidRPr="0041336A">
              <w:rPr>
                <w:spacing w:val="-2"/>
                <w:sz w:val="24"/>
                <w:szCs w:val="24"/>
              </w:rPr>
              <w:t>87.14</w:t>
            </w:r>
          </w:p>
        </w:tc>
      </w:tr>
      <w:tr w:rsidR="001762D8" w:rsidRPr="0041336A" w14:paraId="2FC8E827" w14:textId="77777777" w:rsidTr="001762D8">
        <w:trPr>
          <w:trHeight w:val="118"/>
        </w:trPr>
        <w:tc>
          <w:tcPr>
            <w:tcW w:w="1417" w:type="dxa"/>
          </w:tcPr>
          <w:p w14:paraId="733AE568" w14:textId="77777777" w:rsidR="001762D8" w:rsidRPr="0041336A" w:rsidRDefault="001762D8" w:rsidP="001762D8">
            <w:pPr>
              <w:pStyle w:val="TableParagraph"/>
              <w:ind w:left="115"/>
              <w:jc w:val="left"/>
              <w:rPr>
                <w:sz w:val="24"/>
                <w:szCs w:val="24"/>
              </w:rPr>
            </w:pPr>
            <w:r w:rsidRPr="0041336A">
              <w:rPr>
                <w:spacing w:val="-2"/>
                <w:sz w:val="24"/>
                <w:szCs w:val="24"/>
              </w:rPr>
              <w:t>Arginine</w:t>
            </w:r>
          </w:p>
        </w:tc>
        <w:tc>
          <w:tcPr>
            <w:tcW w:w="1418" w:type="dxa"/>
          </w:tcPr>
          <w:p w14:paraId="357FB334" w14:textId="77777777" w:rsidR="001762D8" w:rsidRPr="0041336A" w:rsidRDefault="001762D8" w:rsidP="001762D8">
            <w:pPr>
              <w:pStyle w:val="TableParagraph"/>
              <w:ind w:left="724"/>
              <w:jc w:val="left"/>
              <w:rPr>
                <w:sz w:val="24"/>
                <w:szCs w:val="24"/>
              </w:rPr>
            </w:pPr>
            <w:r w:rsidRPr="0041336A">
              <w:rPr>
                <w:spacing w:val="-2"/>
                <w:sz w:val="24"/>
                <w:szCs w:val="24"/>
              </w:rPr>
              <w:t>4.945</w:t>
            </w:r>
          </w:p>
        </w:tc>
        <w:tc>
          <w:tcPr>
            <w:tcW w:w="1559" w:type="dxa"/>
          </w:tcPr>
          <w:p w14:paraId="7F0AA56F" w14:textId="77777777" w:rsidR="001762D8" w:rsidRPr="0041336A" w:rsidRDefault="001762D8" w:rsidP="001762D8">
            <w:pPr>
              <w:pStyle w:val="TableParagraph"/>
              <w:ind w:left="3" w:right="5"/>
              <w:rPr>
                <w:sz w:val="24"/>
                <w:szCs w:val="24"/>
              </w:rPr>
            </w:pPr>
            <w:r w:rsidRPr="0041336A">
              <w:rPr>
                <w:spacing w:val="-2"/>
                <w:sz w:val="24"/>
                <w:szCs w:val="24"/>
              </w:rPr>
              <w:t>6.953</w:t>
            </w:r>
          </w:p>
        </w:tc>
        <w:tc>
          <w:tcPr>
            <w:tcW w:w="1559" w:type="dxa"/>
          </w:tcPr>
          <w:p w14:paraId="56798178" w14:textId="77777777" w:rsidR="001762D8" w:rsidRPr="0041336A" w:rsidRDefault="001762D8" w:rsidP="001762D8">
            <w:pPr>
              <w:pStyle w:val="TableParagraph"/>
              <w:ind w:left="71"/>
              <w:rPr>
                <w:sz w:val="24"/>
                <w:szCs w:val="24"/>
              </w:rPr>
            </w:pPr>
            <w:r w:rsidRPr="0041336A">
              <w:rPr>
                <w:spacing w:val="-2"/>
                <w:sz w:val="24"/>
                <w:szCs w:val="24"/>
              </w:rPr>
              <w:t>174.20</w:t>
            </w:r>
          </w:p>
        </w:tc>
        <w:tc>
          <w:tcPr>
            <w:tcW w:w="1555" w:type="dxa"/>
          </w:tcPr>
          <w:p w14:paraId="0E68B309" w14:textId="77777777" w:rsidR="001762D8" w:rsidRPr="0041336A" w:rsidRDefault="001762D8" w:rsidP="001762D8">
            <w:pPr>
              <w:pStyle w:val="TableParagraph"/>
              <w:ind w:left="3" w:right="6"/>
              <w:rPr>
                <w:sz w:val="24"/>
                <w:szCs w:val="24"/>
              </w:rPr>
            </w:pPr>
            <w:r w:rsidRPr="0041336A">
              <w:rPr>
                <w:spacing w:val="-2"/>
                <w:position w:val="2"/>
                <w:sz w:val="24"/>
                <w:szCs w:val="24"/>
              </w:rPr>
              <w:t>C</w:t>
            </w:r>
            <w:r w:rsidRPr="00B42204">
              <w:rPr>
                <w:spacing w:val="-2"/>
                <w:sz w:val="24"/>
                <w:szCs w:val="24"/>
                <w:vertAlign w:val="subscript"/>
              </w:rPr>
              <w:t>6</w:t>
            </w:r>
            <w:r w:rsidRPr="0041336A">
              <w:rPr>
                <w:spacing w:val="-2"/>
                <w:position w:val="2"/>
                <w:sz w:val="24"/>
                <w:szCs w:val="24"/>
              </w:rPr>
              <w:t>H</w:t>
            </w:r>
            <w:r w:rsidRPr="00B42204">
              <w:rPr>
                <w:spacing w:val="-2"/>
                <w:sz w:val="24"/>
                <w:szCs w:val="24"/>
                <w:vertAlign w:val="subscript"/>
              </w:rPr>
              <w:t>14</w:t>
            </w:r>
            <w:r w:rsidRPr="0041336A">
              <w:rPr>
                <w:spacing w:val="-2"/>
                <w:position w:val="2"/>
                <w:sz w:val="24"/>
                <w:szCs w:val="24"/>
              </w:rPr>
              <w:t>N</w:t>
            </w:r>
            <w:r w:rsidRPr="00B42204">
              <w:rPr>
                <w:spacing w:val="-2"/>
                <w:sz w:val="24"/>
                <w:szCs w:val="24"/>
                <w:vertAlign w:val="subscript"/>
              </w:rPr>
              <w:t>4</w:t>
            </w:r>
            <w:r w:rsidRPr="0041336A">
              <w:rPr>
                <w:spacing w:val="-2"/>
                <w:position w:val="2"/>
                <w:sz w:val="24"/>
                <w:szCs w:val="24"/>
              </w:rPr>
              <w:t>O</w:t>
            </w:r>
            <w:r w:rsidRPr="00B42204">
              <w:rPr>
                <w:spacing w:val="-2"/>
                <w:sz w:val="24"/>
                <w:szCs w:val="24"/>
                <w:vertAlign w:val="subscript"/>
              </w:rPr>
              <w:t>2</w:t>
            </w:r>
          </w:p>
        </w:tc>
        <w:tc>
          <w:tcPr>
            <w:tcW w:w="1847" w:type="dxa"/>
          </w:tcPr>
          <w:p w14:paraId="61A91CF6" w14:textId="77777777" w:rsidR="001762D8" w:rsidRPr="0041336A" w:rsidRDefault="001762D8" w:rsidP="001762D8">
            <w:pPr>
              <w:pStyle w:val="TableParagraph"/>
              <w:ind w:left="38" w:right="1"/>
              <w:rPr>
                <w:sz w:val="24"/>
                <w:szCs w:val="24"/>
              </w:rPr>
            </w:pPr>
            <w:r w:rsidRPr="0041336A">
              <w:rPr>
                <w:spacing w:val="-2"/>
                <w:sz w:val="24"/>
                <w:szCs w:val="24"/>
              </w:rPr>
              <w:t>39.91</w:t>
            </w:r>
          </w:p>
        </w:tc>
      </w:tr>
      <w:tr w:rsidR="001762D8" w:rsidRPr="0041336A" w14:paraId="3512C0AE" w14:textId="77777777" w:rsidTr="001762D8">
        <w:trPr>
          <w:trHeight w:val="237"/>
        </w:trPr>
        <w:tc>
          <w:tcPr>
            <w:tcW w:w="1417" w:type="dxa"/>
          </w:tcPr>
          <w:p w14:paraId="497EF164" w14:textId="77777777" w:rsidR="001762D8" w:rsidRPr="0041336A" w:rsidRDefault="001762D8" w:rsidP="001762D8">
            <w:pPr>
              <w:pStyle w:val="TableParagraph"/>
              <w:ind w:left="115"/>
              <w:jc w:val="left"/>
              <w:rPr>
                <w:sz w:val="24"/>
                <w:szCs w:val="24"/>
              </w:rPr>
            </w:pPr>
            <w:r w:rsidRPr="0041336A">
              <w:rPr>
                <w:spacing w:val="-2"/>
                <w:sz w:val="24"/>
                <w:szCs w:val="24"/>
              </w:rPr>
              <w:t>Histidine</w:t>
            </w:r>
          </w:p>
        </w:tc>
        <w:tc>
          <w:tcPr>
            <w:tcW w:w="1418" w:type="dxa"/>
          </w:tcPr>
          <w:p w14:paraId="25FF5F46" w14:textId="77777777" w:rsidR="001762D8" w:rsidRPr="0041336A" w:rsidRDefault="001762D8" w:rsidP="001762D8">
            <w:pPr>
              <w:pStyle w:val="TableParagraph"/>
              <w:ind w:left="724"/>
              <w:jc w:val="left"/>
              <w:rPr>
                <w:sz w:val="24"/>
                <w:szCs w:val="24"/>
              </w:rPr>
            </w:pPr>
            <w:r w:rsidRPr="0041336A">
              <w:rPr>
                <w:spacing w:val="-2"/>
                <w:sz w:val="24"/>
                <w:szCs w:val="24"/>
              </w:rPr>
              <w:t>5.211</w:t>
            </w:r>
          </w:p>
        </w:tc>
        <w:tc>
          <w:tcPr>
            <w:tcW w:w="1559" w:type="dxa"/>
          </w:tcPr>
          <w:p w14:paraId="50F6C104" w14:textId="77777777" w:rsidR="001762D8" w:rsidRPr="0041336A" w:rsidRDefault="001762D8" w:rsidP="001762D8">
            <w:pPr>
              <w:pStyle w:val="TableParagraph"/>
              <w:ind w:left="3" w:right="5"/>
              <w:rPr>
                <w:sz w:val="24"/>
                <w:szCs w:val="24"/>
              </w:rPr>
            </w:pPr>
            <w:r w:rsidRPr="0041336A">
              <w:rPr>
                <w:spacing w:val="-2"/>
                <w:sz w:val="24"/>
                <w:szCs w:val="24"/>
              </w:rPr>
              <w:t>6.960</w:t>
            </w:r>
          </w:p>
        </w:tc>
        <w:tc>
          <w:tcPr>
            <w:tcW w:w="1559" w:type="dxa"/>
          </w:tcPr>
          <w:p w14:paraId="2557A653" w14:textId="77777777" w:rsidR="001762D8" w:rsidRPr="0041336A" w:rsidRDefault="001762D8" w:rsidP="001762D8">
            <w:pPr>
              <w:pStyle w:val="TableParagraph"/>
              <w:ind w:left="71"/>
              <w:rPr>
                <w:sz w:val="24"/>
                <w:szCs w:val="24"/>
              </w:rPr>
            </w:pPr>
            <w:r w:rsidRPr="0041336A">
              <w:rPr>
                <w:spacing w:val="-2"/>
                <w:sz w:val="24"/>
                <w:szCs w:val="24"/>
              </w:rPr>
              <w:t>155.15</w:t>
            </w:r>
          </w:p>
        </w:tc>
        <w:tc>
          <w:tcPr>
            <w:tcW w:w="1555" w:type="dxa"/>
          </w:tcPr>
          <w:p w14:paraId="2E9478E6" w14:textId="77777777" w:rsidR="001762D8" w:rsidRPr="0041336A" w:rsidRDefault="001762D8" w:rsidP="001762D8">
            <w:pPr>
              <w:pStyle w:val="TableParagraph"/>
              <w:ind w:left="3" w:right="6"/>
              <w:rPr>
                <w:sz w:val="24"/>
                <w:szCs w:val="24"/>
              </w:rPr>
            </w:pPr>
            <w:r w:rsidRPr="0041336A">
              <w:rPr>
                <w:spacing w:val="-2"/>
                <w:position w:val="2"/>
                <w:sz w:val="24"/>
                <w:szCs w:val="24"/>
              </w:rPr>
              <w:t>C</w:t>
            </w:r>
            <w:r w:rsidRPr="00B42204">
              <w:rPr>
                <w:spacing w:val="-2"/>
                <w:sz w:val="24"/>
                <w:szCs w:val="24"/>
                <w:vertAlign w:val="subscript"/>
              </w:rPr>
              <w:t>6</w:t>
            </w:r>
            <w:r w:rsidRPr="0041336A">
              <w:rPr>
                <w:spacing w:val="-2"/>
                <w:position w:val="2"/>
                <w:sz w:val="24"/>
                <w:szCs w:val="24"/>
              </w:rPr>
              <w:t>H</w:t>
            </w:r>
            <w:r w:rsidRPr="00B42204">
              <w:rPr>
                <w:spacing w:val="-2"/>
                <w:sz w:val="24"/>
                <w:szCs w:val="24"/>
                <w:vertAlign w:val="subscript"/>
              </w:rPr>
              <w:t>9</w:t>
            </w:r>
            <w:r w:rsidRPr="0041336A">
              <w:rPr>
                <w:spacing w:val="-2"/>
                <w:position w:val="2"/>
                <w:sz w:val="24"/>
                <w:szCs w:val="24"/>
              </w:rPr>
              <w:t>N</w:t>
            </w:r>
            <w:r w:rsidRPr="00B42204">
              <w:rPr>
                <w:spacing w:val="-2"/>
                <w:sz w:val="24"/>
                <w:szCs w:val="24"/>
                <w:vertAlign w:val="subscript"/>
              </w:rPr>
              <w:t>3</w:t>
            </w:r>
            <w:r w:rsidRPr="0041336A">
              <w:rPr>
                <w:spacing w:val="-2"/>
                <w:position w:val="2"/>
                <w:sz w:val="24"/>
                <w:szCs w:val="24"/>
              </w:rPr>
              <w:t>O</w:t>
            </w:r>
            <w:r w:rsidRPr="00B42204">
              <w:rPr>
                <w:spacing w:val="-2"/>
                <w:sz w:val="24"/>
                <w:szCs w:val="24"/>
                <w:vertAlign w:val="subscript"/>
              </w:rPr>
              <w:t>2</w:t>
            </w:r>
          </w:p>
        </w:tc>
        <w:tc>
          <w:tcPr>
            <w:tcW w:w="1847" w:type="dxa"/>
          </w:tcPr>
          <w:p w14:paraId="10EED29E" w14:textId="77777777" w:rsidR="001762D8" w:rsidRPr="0041336A" w:rsidRDefault="001762D8" w:rsidP="001762D8">
            <w:pPr>
              <w:pStyle w:val="TableParagraph"/>
              <w:ind w:left="38" w:right="1"/>
              <w:rPr>
                <w:sz w:val="24"/>
                <w:szCs w:val="24"/>
              </w:rPr>
            </w:pPr>
            <w:r w:rsidRPr="0041336A">
              <w:rPr>
                <w:spacing w:val="-2"/>
                <w:sz w:val="24"/>
                <w:szCs w:val="24"/>
              </w:rPr>
              <w:t>44.86</w:t>
            </w:r>
          </w:p>
        </w:tc>
      </w:tr>
      <w:tr w:rsidR="001762D8" w:rsidRPr="0041336A" w14:paraId="393ED08F" w14:textId="77777777" w:rsidTr="001762D8">
        <w:trPr>
          <w:trHeight w:val="75"/>
        </w:trPr>
        <w:tc>
          <w:tcPr>
            <w:tcW w:w="1417" w:type="dxa"/>
          </w:tcPr>
          <w:p w14:paraId="2B769F6A" w14:textId="77777777" w:rsidR="001762D8" w:rsidRPr="0041336A" w:rsidRDefault="001762D8" w:rsidP="001762D8">
            <w:pPr>
              <w:pStyle w:val="TableParagraph"/>
              <w:ind w:left="115"/>
              <w:jc w:val="left"/>
              <w:rPr>
                <w:sz w:val="24"/>
                <w:szCs w:val="24"/>
              </w:rPr>
            </w:pPr>
            <w:r w:rsidRPr="0041336A">
              <w:rPr>
                <w:spacing w:val="-2"/>
                <w:sz w:val="24"/>
                <w:szCs w:val="24"/>
              </w:rPr>
              <w:t>Valine</w:t>
            </w:r>
          </w:p>
        </w:tc>
        <w:tc>
          <w:tcPr>
            <w:tcW w:w="1418" w:type="dxa"/>
          </w:tcPr>
          <w:p w14:paraId="00CE74F0" w14:textId="77777777" w:rsidR="001762D8" w:rsidRPr="0041336A" w:rsidRDefault="001762D8" w:rsidP="001762D8">
            <w:pPr>
              <w:pStyle w:val="TableParagraph"/>
              <w:ind w:left="724"/>
              <w:jc w:val="left"/>
              <w:rPr>
                <w:sz w:val="24"/>
                <w:szCs w:val="24"/>
              </w:rPr>
            </w:pPr>
            <w:r w:rsidRPr="0041336A">
              <w:rPr>
                <w:spacing w:val="-2"/>
                <w:sz w:val="24"/>
                <w:szCs w:val="24"/>
              </w:rPr>
              <w:t>5.654</w:t>
            </w:r>
          </w:p>
        </w:tc>
        <w:tc>
          <w:tcPr>
            <w:tcW w:w="1559" w:type="dxa"/>
          </w:tcPr>
          <w:p w14:paraId="0B68BCFC" w14:textId="77777777" w:rsidR="001762D8" w:rsidRPr="0041336A" w:rsidRDefault="001762D8" w:rsidP="001762D8">
            <w:pPr>
              <w:pStyle w:val="TableParagraph"/>
              <w:ind w:left="3" w:right="5"/>
              <w:rPr>
                <w:sz w:val="24"/>
                <w:szCs w:val="24"/>
              </w:rPr>
            </w:pPr>
            <w:r w:rsidRPr="0041336A">
              <w:rPr>
                <w:spacing w:val="-2"/>
                <w:sz w:val="24"/>
                <w:szCs w:val="24"/>
              </w:rPr>
              <w:t>7.388</w:t>
            </w:r>
          </w:p>
        </w:tc>
        <w:tc>
          <w:tcPr>
            <w:tcW w:w="1559" w:type="dxa"/>
          </w:tcPr>
          <w:p w14:paraId="4C26BFF4" w14:textId="77777777" w:rsidR="001762D8" w:rsidRPr="0041336A" w:rsidRDefault="001762D8" w:rsidP="001762D8">
            <w:pPr>
              <w:pStyle w:val="TableParagraph"/>
              <w:ind w:left="71"/>
              <w:rPr>
                <w:sz w:val="24"/>
                <w:szCs w:val="24"/>
              </w:rPr>
            </w:pPr>
            <w:r w:rsidRPr="0041336A">
              <w:rPr>
                <w:spacing w:val="-2"/>
                <w:sz w:val="24"/>
                <w:szCs w:val="24"/>
              </w:rPr>
              <w:t>117.15</w:t>
            </w:r>
          </w:p>
        </w:tc>
        <w:tc>
          <w:tcPr>
            <w:tcW w:w="1555" w:type="dxa"/>
          </w:tcPr>
          <w:p w14:paraId="059EBFA9" w14:textId="77777777" w:rsidR="001762D8" w:rsidRPr="0041336A" w:rsidRDefault="001762D8" w:rsidP="001762D8">
            <w:pPr>
              <w:pStyle w:val="TableParagraph"/>
              <w:ind w:left="5" w:right="6"/>
              <w:rPr>
                <w:sz w:val="24"/>
                <w:szCs w:val="24"/>
              </w:rPr>
            </w:pPr>
            <w:r w:rsidRPr="0041336A">
              <w:rPr>
                <w:spacing w:val="-2"/>
                <w:position w:val="2"/>
                <w:sz w:val="24"/>
                <w:szCs w:val="24"/>
              </w:rPr>
              <w:t>C</w:t>
            </w:r>
            <w:r w:rsidRPr="00B42204">
              <w:rPr>
                <w:spacing w:val="-2"/>
                <w:sz w:val="24"/>
                <w:szCs w:val="24"/>
                <w:vertAlign w:val="subscript"/>
              </w:rPr>
              <w:t>5</w:t>
            </w:r>
            <w:r w:rsidRPr="0041336A">
              <w:rPr>
                <w:spacing w:val="-2"/>
                <w:position w:val="2"/>
                <w:sz w:val="24"/>
                <w:szCs w:val="24"/>
              </w:rPr>
              <w:t>H</w:t>
            </w:r>
            <w:r w:rsidRPr="00B42204">
              <w:rPr>
                <w:spacing w:val="-2"/>
                <w:sz w:val="24"/>
                <w:szCs w:val="24"/>
                <w:vertAlign w:val="subscript"/>
              </w:rPr>
              <w:t>11</w:t>
            </w:r>
            <w:r w:rsidRPr="0041336A">
              <w:rPr>
                <w:spacing w:val="-2"/>
                <w:position w:val="2"/>
                <w:sz w:val="24"/>
                <w:szCs w:val="24"/>
              </w:rPr>
              <w:t>NO</w:t>
            </w:r>
            <w:r w:rsidRPr="00B42204">
              <w:rPr>
                <w:spacing w:val="-2"/>
                <w:sz w:val="24"/>
                <w:szCs w:val="24"/>
                <w:vertAlign w:val="subscript"/>
              </w:rPr>
              <w:t>12</w:t>
            </w:r>
          </w:p>
        </w:tc>
        <w:tc>
          <w:tcPr>
            <w:tcW w:w="1847" w:type="dxa"/>
          </w:tcPr>
          <w:p w14:paraId="362B6141" w14:textId="77777777" w:rsidR="001762D8" w:rsidRPr="0041336A" w:rsidRDefault="001762D8" w:rsidP="001762D8">
            <w:pPr>
              <w:pStyle w:val="TableParagraph"/>
              <w:ind w:left="38" w:right="1"/>
              <w:rPr>
                <w:sz w:val="24"/>
                <w:szCs w:val="24"/>
              </w:rPr>
            </w:pPr>
            <w:r w:rsidRPr="0041336A">
              <w:rPr>
                <w:spacing w:val="-2"/>
                <w:sz w:val="24"/>
                <w:szCs w:val="24"/>
              </w:rPr>
              <w:t>63.06</w:t>
            </w:r>
          </w:p>
        </w:tc>
      </w:tr>
      <w:tr w:rsidR="001762D8" w:rsidRPr="0041336A" w14:paraId="7E7E06A8" w14:textId="77777777" w:rsidTr="001762D8">
        <w:trPr>
          <w:trHeight w:val="151"/>
        </w:trPr>
        <w:tc>
          <w:tcPr>
            <w:tcW w:w="1417" w:type="dxa"/>
          </w:tcPr>
          <w:p w14:paraId="39D3BE8A" w14:textId="77777777" w:rsidR="001762D8" w:rsidRPr="0041336A" w:rsidRDefault="001762D8" w:rsidP="001762D8">
            <w:pPr>
              <w:pStyle w:val="TableParagraph"/>
              <w:ind w:left="115"/>
              <w:jc w:val="left"/>
              <w:rPr>
                <w:sz w:val="24"/>
                <w:szCs w:val="24"/>
              </w:rPr>
            </w:pPr>
            <w:r w:rsidRPr="0041336A">
              <w:rPr>
                <w:spacing w:val="-2"/>
                <w:sz w:val="24"/>
                <w:szCs w:val="24"/>
              </w:rPr>
              <w:t>Threonine</w:t>
            </w:r>
          </w:p>
        </w:tc>
        <w:tc>
          <w:tcPr>
            <w:tcW w:w="1418" w:type="dxa"/>
          </w:tcPr>
          <w:p w14:paraId="0B417DA4" w14:textId="77777777" w:rsidR="001762D8" w:rsidRPr="0041336A" w:rsidRDefault="001762D8" w:rsidP="001762D8">
            <w:pPr>
              <w:pStyle w:val="TableParagraph"/>
              <w:ind w:left="724"/>
              <w:jc w:val="left"/>
              <w:rPr>
                <w:sz w:val="24"/>
                <w:szCs w:val="24"/>
              </w:rPr>
            </w:pPr>
            <w:r w:rsidRPr="0041336A">
              <w:rPr>
                <w:spacing w:val="-2"/>
                <w:sz w:val="24"/>
                <w:szCs w:val="24"/>
              </w:rPr>
              <w:t>5.990</w:t>
            </w:r>
          </w:p>
        </w:tc>
        <w:tc>
          <w:tcPr>
            <w:tcW w:w="1559" w:type="dxa"/>
          </w:tcPr>
          <w:p w14:paraId="6A7DB752" w14:textId="77777777" w:rsidR="001762D8" w:rsidRPr="0041336A" w:rsidRDefault="001762D8" w:rsidP="001762D8">
            <w:pPr>
              <w:pStyle w:val="TableParagraph"/>
              <w:ind w:left="3" w:right="5"/>
              <w:rPr>
                <w:sz w:val="24"/>
                <w:szCs w:val="24"/>
              </w:rPr>
            </w:pPr>
            <w:r w:rsidRPr="0041336A">
              <w:rPr>
                <w:spacing w:val="-2"/>
                <w:sz w:val="24"/>
                <w:szCs w:val="24"/>
              </w:rPr>
              <w:t>3.063</w:t>
            </w:r>
          </w:p>
        </w:tc>
        <w:tc>
          <w:tcPr>
            <w:tcW w:w="1559" w:type="dxa"/>
          </w:tcPr>
          <w:p w14:paraId="73EEAE36" w14:textId="77777777" w:rsidR="001762D8" w:rsidRPr="0041336A" w:rsidRDefault="001762D8" w:rsidP="001762D8">
            <w:pPr>
              <w:pStyle w:val="TableParagraph"/>
              <w:ind w:left="71"/>
              <w:rPr>
                <w:sz w:val="24"/>
                <w:szCs w:val="24"/>
              </w:rPr>
            </w:pPr>
            <w:r w:rsidRPr="0041336A">
              <w:rPr>
                <w:spacing w:val="-2"/>
                <w:sz w:val="24"/>
                <w:szCs w:val="24"/>
              </w:rPr>
              <w:t>119.12</w:t>
            </w:r>
          </w:p>
        </w:tc>
        <w:tc>
          <w:tcPr>
            <w:tcW w:w="1555" w:type="dxa"/>
          </w:tcPr>
          <w:p w14:paraId="269E3D43" w14:textId="77777777" w:rsidR="001762D8" w:rsidRPr="0041336A" w:rsidRDefault="001762D8" w:rsidP="001762D8">
            <w:pPr>
              <w:pStyle w:val="TableParagraph"/>
              <w:ind w:right="6"/>
              <w:rPr>
                <w:sz w:val="24"/>
                <w:szCs w:val="24"/>
              </w:rPr>
            </w:pPr>
            <w:r w:rsidRPr="0041336A">
              <w:rPr>
                <w:spacing w:val="-2"/>
                <w:position w:val="2"/>
                <w:sz w:val="24"/>
                <w:szCs w:val="24"/>
              </w:rPr>
              <w:t>C</w:t>
            </w:r>
            <w:r w:rsidRPr="00B42204">
              <w:rPr>
                <w:spacing w:val="-2"/>
                <w:sz w:val="24"/>
                <w:szCs w:val="24"/>
                <w:vertAlign w:val="subscript"/>
              </w:rPr>
              <w:t>4</w:t>
            </w:r>
            <w:r w:rsidRPr="0041336A">
              <w:rPr>
                <w:spacing w:val="-2"/>
                <w:position w:val="2"/>
                <w:sz w:val="24"/>
                <w:szCs w:val="24"/>
              </w:rPr>
              <w:t>H</w:t>
            </w:r>
            <w:r w:rsidRPr="00B42204">
              <w:rPr>
                <w:spacing w:val="-2"/>
                <w:sz w:val="24"/>
                <w:szCs w:val="24"/>
                <w:vertAlign w:val="subscript"/>
              </w:rPr>
              <w:t>9</w:t>
            </w:r>
            <w:r w:rsidRPr="0041336A">
              <w:rPr>
                <w:spacing w:val="-2"/>
                <w:position w:val="2"/>
                <w:sz w:val="24"/>
                <w:szCs w:val="24"/>
              </w:rPr>
              <w:t>NO</w:t>
            </w:r>
            <w:r w:rsidRPr="00B42204">
              <w:rPr>
                <w:spacing w:val="-2"/>
                <w:sz w:val="24"/>
                <w:szCs w:val="24"/>
                <w:vertAlign w:val="subscript"/>
              </w:rPr>
              <w:t>3</w:t>
            </w:r>
          </w:p>
        </w:tc>
        <w:tc>
          <w:tcPr>
            <w:tcW w:w="1847" w:type="dxa"/>
          </w:tcPr>
          <w:p w14:paraId="1FA0FFB2" w14:textId="77777777" w:rsidR="001762D8" w:rsidRPr="0041336A" w:rsidRDefault="001762D8" w:rsidP="001762D8">
            <w:pPr>
              <w:pStyle w:val="TableParagraph"/>
              <w:ind w:left="38" w:right="1"/>
              <w:rPr>
                <w:sz w:val="24"/>
                <w:szCs w:val="24"/>
              </w:rPr>
            </w:pPr>
            <w:r w:rsidRPr="0041336A">
              <w:rPr>
                <w:spacing w:val="-2"/>
                <w:sz w:val="24"/>
                <w:szCs w:val="24"/>
              </w:rPr>
              <w:t>25.71</w:t>
            </w:r>
          </w:p>
        </w:tc>
      </w:tr>
      <w:tr w:rsidR="001762D8" w:rsidRPr="0041336A" w14:paraId="03858DA8" w14:textId="77777777" w:rsidTr="001762D8">
        <w:trPr>
          <w:trHeight w:val="243"/>
        </w:trPr>
        <w:tc>
          <w:tcPr>
            <w:tcW w:w="1417" w:type="dxa"/>
          </w:tcPr>
          <w:p w14:paraId="43D267AC" w14:textId="77777777" w:rsidR="001762D8" w:rsidRPr="0041336A" w:rsidRDefault="001762D8" w:rsidP="001762D8">
            <w:pPr>
              <w:pStyle w:val="TableParagraph"/>
              <w:ind w:left="115"/>
              <w:jc w:val="left"/>
              <w:rPr>
                <w:sz w:val="24"/>
                <w:szCs w:val="24"/>
              </w:rPr>
            </w:pPr>
            <w:r w:rsidRPr="0041336A">
              <w:rPr>
                <w:spacing w:val="-2"/>
                <w:sz w:val="24"/>
                <w:szCs w:val="24"/>
              </w:rPr>
              <w:t>Isoleucine</w:t>
            </w:r>
          </w:p>
        </w:tc>
        <w:tc>
          <w:tcPr>
            <w:tcW w:w="1418" w:type="dxa"/>
          </w:tcPr>
          <w:p w14:paraId="79E00913" w14:textId="77777777" w:rsidR="001762D8" w:rsidRPr="0041336A" w:rsidRDefault="001762D8" w:rsidP="001762D8">
            <w:pPr>
              <w:pStyle w:val="TableParagraph"/>
              <w:ind w:left="724"/>
              <w:jc w:val="left"/>
              <w:rPr>
                <w:sz w:val="24"/>
                <w:szCs w:val="24"/>
              </w:rPr>
            </w:pPr>
            <w:r w:rsidRPr="0041336A">
              <w:rPr>
                <w:spacing w:val="-2"/>
                <w:sz w:val="24"/>
                <w:szCs w:val="24"/>
              </w:rPr>
              <w:t>6.188</w:t>
            </w:r>
          </w:p>
        </w:tc>
        <w:tc>
          <w:tcPr>
            <w:tcW w:w="1559" w:type="dxa"/>
          </w:tcPr>
          <w:p w14:paraId="22C904B5" w14:textId="77777777" w:rsidR="001762D8" w:rsidRPr="0041336A" w:rsidRDefault="001762D8" w:rsidP="001762D8">
            <w:pPr>
              <w:pStyle w:val="TableParagraph"/>
              <w:ind w:left="3" w:right="5"/>
              <w:rPr>
                <w:sz w:val="24"/>
                <w:szCs w:val="24"/>
              </w:rPr>
            </w:pPr>
            <w:r w:rsidRPr="0041336A">
              <w:rPr>
                <w:spacing w:val="-2"/>
                <w:sz w:val="24"/>
                <w:szCs w:val="24"/>
              </w:rPr>
              <w:t>4.250</w:t>
            </w:r>
          </w:p>
        </w:tc>
        <w:tc>
          <w:tcPr>
            <w:tcW w:w="1559" w:type="dxa"/>
          </w:tcPr>
          <w:p w14:paraId="14C64F53" w14:textId="77777777" w:rsidR="001762D8" w:rsidRPr="0041336A" w:rsidRDefault="001762D8" w:rsidP="001762D8">
            <w:pPr>
              <w:pStyle w:val="TableParagraph"/>
              <w:ind w:left="71"/>
              <w:rPr>
                <w:sz w:val="24"/>
                <w:szCs w:val="24"/>
              </w:rPr>
            </w:pPr>
            <w:r w:rsidRPr="0041336A">
              <w:rPr>
                <w:spacing w:val="-2"/>
                <w:sz w:val="24"/>
                <w:szCs w:val="24"/>
              </w:rPr>
              <w:t>131.17</w:t>
            </w:r>
          </w:p>
        </w:tc>
        <w:tc>
          <w:tcPr>
            <w:tcW w:w="1555" w:type="dxa"/>
          </w:tcPr>
          <w:p w14:paraId="16DDE624" w14:textId="77777777" w:rsidR="001762D8" w:rsidRPr="0041336A" w:rsidRDefault="001762D8" w:rsidP="001762D8">
            <w:pPr>
              <w:pStyle w:val="TableParagraph"/>
              <w:ind w:left="3" w:right="6"/>
              <w:rPr>
                <w:sz w:val="24"/>
                <w:szCs w:val="24"/>
              </w:rPr>
            </w:pPr>
            <w:r w:rsidRPr="0041336A">
              <w:rPr>
                <w:spacing w:val="-2"/>
                <w:position w:val="2"/>
                <w:sz w:val="24"/>
                <w:szCs w:val="24"/>
              </w:rPr>
              <w:t>C</w:t>
            </w:r>
            <w:r w:rsidRPr="00B42204">
              <w:rPr>
                <w:spacing w:val="-2"/>
                <w:sz w:val="24"/>
                <w:szCs w:val="24"/>
                <w:vertAlign w:val="subscript"/>
              </w:rPr>
              <w:t>6</w:t>
            </w:r>
            <w:r w:rsidRPr="0041336A">
              <w:rPr>
                <w:spacing w:val="-2"/>
                <w:position w:val="2"/>
                <w:sz w:val="24"/>
                <w:szCs w:val="24"/>
              </w:rPr>
              <w:t>H</w:t>
            </w:r>
            <w:r w:rsidRPr="00B42204">
              <w:rPr>
                <w:spacing w:val="-2"/>
                <w:sz w:val="24"/>
                <w:szCs w:val="24"/>
                <w:vertAlign w:val="subscript"/>
              </w:rPr>
              <w:t>13</w:t>
            </w:r>
            <w:r w:rsidRPr="0041336A">
              <w:rPr>
                <w:spacing w:val="-2"/>
                <w:position w:val="2"/>
                <w:sz w:val="24"/>
                <w:szCs w:val="24"/>
              </w:rPr>
              <w:t>NO</w:t>
            </w:r>
            <w:r w:rsidRPr="00B42204">
              <w:rPr>
                <w:spacing w:val="-2"/>
                <w:sz w:val="24"/>
                <w:szCs w:val="24"/>
                <w:vertAlign w:val="subscript"/>
              </w:rPr>
              <w:t>2</w:t>
            </w:r>
          </w:p>
        </w:tc>
        <w:tc>
          <w:tcPr>
            <w:tcW w:w="1847" w:type="dxa"/>
          </w:tcPr>
          <w:p w14:paraId="59D2B563" w14:textId="77777777" w:rsidR="001762D8" w:rsidRPr="0041336A" w:rsidRDefault="001762D8" w:rsidP="001762D8">
            <w:pPr>
              <w:pStyle w:val="TableParagraph"/>
              <w:ind w:left="38" w:right="1"/>
              <w:rPr>
                <w:sz w:val="24"/>
                <w:szCs w:val="24"/>
              </w:rPr>
            </w:pPr>
            <w:r w:rsidRPr="0041336A">
              <w:rPr>
                <w:spacing w:val="-2"/>
                <w:sz w:val="24"/>
                <w:szCs w:val="24"/>
              </w:rPr>
              <w:t>32.40</w:t>
            </w:r>
          </w:p>
        </w:tc>
      </w:tr>
      <w:tr w:rsidR="001762D8" w:rsidRPr="0041336A" w14:paraId="1947EFA6" w14:textId="77777777" w:rsidTr="001762D8">
        <w:trPr>
          <w:trHeight w:val="221"/>
        </w:trPr>
        <w:tc>
          <w:tcPr>
            <w:tcW w:w="1417" w:type="dxa"/>
          </w:tcPr>
          <w:p w14:paraId="35980EB8" w14:textId="77777777" w:rsidR="001762D8" w:rsidRPr="0041336A" w:rsidRDefault="001762D8" w:rsidP="001762D8">
            <w:pPr>
              <w:pStyle w:val="TableParagraph"/>
              <w:ind w:left="115"/>
              <w:jc w:val="left"/>
              <w:rPr>
                <w:sz w:val="24"/>
                <w:szCs w:val="24"/>
              </w:rPr>
            </w:pPr>
            <w:r w:rsidRPr="0041336A">
              <w:rPr>
                <w:spacing w:val="-2"/>
                <w:sz w:val="24"/>
                <w:szCs w:val="24"/>
              </w:rPr>
              <w:t>Leucine</w:t>
            </w:r>
          </w:p>
        </w:tc>
        <w:tc>
          <w:tcPr>
            <w:tcW w:w="1418" w:type="dxa"/>
          </w:tcPr>
          <w:p w14:paraId="25797486" w14:textId="77777777" w:rsidR="001762D8" w:rsidRPr="0041336A" w:rsidRDefault="001762D8" w:rsidP="001762D8">
            <w:pPr>
              <w:pStyle w:val="TableParagraph"/>
              <w:ind w:left="724"/>
              <w:jc w:val="left"/>
              <w:rPr>
                <w:sz w:val="24"/>
                <w:szCs w:val="24"/>
              </w:rPr>
            </w:pPr>
            <w:r w:rsidRPr="0041336A">
              <w:rPr>
                <w:spacing w:val="-2"/>
                <w:sz w:val="24"/>
                <w:szCs w:val="24"/>
              </w:rPr>
              <w:t>6.467</w:t>
            </w:r>
          </w:p>
        </w:tc>
        <w:tc>
          <w:tcPr>
            <w:tcW w:w="1559" w:type="dxa"/>
          </w:tcPr>
          <w:p w14:paraId="3F77FDB0" w14:textId="77777777" w:rsidR="001762D8" w:rsidRPr="0041336A" w:rsidRDefault="001762D8" w:rsidP="001762D8">
            <w:pPr>
              <w:pStyle w:val="TableParagraph"/>
              <w:ind w:left="3" w:right="5"/>
              <w:rPr>
                <w:sz w:val="24"/>
                <w:szCs w:val="24"/>
              </w:rPr>
            </w:pPr>
            <w:r w:rsidRPr="0041336A">
              <w:rPr>
                <w:spacing w:val="-2"/>
                <w:sz w:val="24"/>
                <w:szCs w:val="24"/>
              </w:rPr>
              <w:t>1.872</w:t>
            </w:r>
          </w:p>
        </w:tc>
        <w:tc>
          <w:tcPr>
            <w:tcW w:w="1559" w:type="dxa"/>
          </w:tcPr>
          <w:p w14:paraId="794C2DF0" w14:textId="77777777" w:rsidR="001762D8" w:rsidRPr="0041336A" w:rsidRDefault="001762D8" w:rsidP="001762D8">
            <w:pPr>
              <w:pStyle w:val="TableParagraph"/>
              <w:ind w:left="71"/>
              <w:rPr>
                <w:sz w:val="24"/>
                <w:szCs w:val="24"/>
              </w:rPr>
            </w:pPr>
            <w:r w:rsidRPr="0041336A">
              <w:rPr>
                <w:spacing w:val="-2"/>
                <w:sz w:val="24"/>
                <w:szCs w:val="24"/>
              </w:rPr>
              <w:t>131.17</w:t>
            </w:r>
          </w:p>
        </w:tc>
        <w:tc>
          <w:tcPr>
            <w:tcW w:w="1555" w:type="dxa"/>
          </w:tcPr>
          <w:p w14:paraId="7A8B4AB1" w14:textId="77777777" w:rsidR="001762D8" w:rsidRPr="0041336A" w:rsidRDefault="001762D8" w:rsidP="001762D8">
            <w:pPr>
              <w:pStyle w:val="TableParagraph"/>
              <w:ind w:left="3" w:right="6"/>
              <w:rPr>
                <w:sz w:val="24"/>
                <w:szCs w:val="24"/>
              </w:rPr>
            </w:pPr>
            <w:r w:rsidRPr="0041336A">
              <w:rPr>
                <w:spacing w:val="-2"/>
                <w:position w:val="2"/>
                <w:sz w:val="24"/>
                <w:szCs w:val="24"/>
              </w:rPr>
              <w:t>C</w:t>
            </w:r>
            <w:r w:rsidRPr="00B42204">
              <w:rPr>
                <w:spacing w:val="-2"/>
                <w:sz w:val="24"/>
                <w:szCs w:val="24"/>
                <w:vertAlign w:val="subscript"/>
              </w:rPr>
              <w:t>6</w:t>
            </w:r>
            <w:r w:rsidRPr="0041336A">
              <w:rPr>
                <w:spacing w:val="-2"/>
                <w:position w:val="2"/>
                <w:sz w:val="24"/>
                <w:szCs w:val="24"/>
              </w:rPr>
              <w:t>H</w:t>
            </w:r>
            <w:r w:rsidRPr="00B42204">
              <w:rPr>
                <w:spacing w:val="-2"/>
                <w:sz w:val="24"/>
                <w:szCs w:val="24"/>
                <w:vertAlign w:val="subscript"/>
              </w:rPr>
              <w:t>13</w:t>
            </w:r>
            <w:r w:rsidRPr="0041336A">
              <w:rPr>
                <w:spacing w:val="-2"/>
                <w:position w:val="2"/>
                <w:sz w:val="24"/>
                <w:szCs w:val="24"/>
              </w:rPr>
              <w:t>NO</w:t>
            </w:r>
            <w:r w:rsidRPr="00B42204">
              <w:rPr>
                <w:spacing w:val="-2"/>
                <w:sz w:val="24"/>
                <w:szCs w:val="24"/>
                <w:vertAlign w:val="subscript"/>
              </w:rPr>
              <w:t>2</w:t>
            </w:r>
          </w:p>
        </w:tc>
        <w:tc>
          <w:tcPr>
            <w:tcW w:w="1847" w:type="dxa"/>
          </w:tcPr>
          <w:p w14:paraId="4CBD67E7" w14:textId="77777777" w:rsidR="001762D8" w:rsidRPr="0041336A" w:rsidRDefault="001762D8" w:rsidP="001762D8">
            <w:pPr>
              <w:pStyle w:val="TableParagraph"/>
              <w:ind w:left="38" w:right="1"/>
              <w:rPr>
                <w:sz w:val="24"/>
                <w:szCs w:val="24"/>
              </w:rPr>
            </w:pPr>
            <w:r w:rsidRPr="0041336A">
              <w:rPr>
                <w:spacing w:val="-2"/>
                <w:sz w:val="24"/>
                <w:szCs w:val="24"/>
              </w:rPr>
              <w:t>14.27</w:t>
            </w:r>
          </w:p>
        </w:tc>
      </w:tr>
      <w:tr w:rsidR="001762D8" w:rsidRPr="0041336A" w14:paraId="03F8AB77" w14:textId="77777777" w:rsidTr="001762D8">
        <w:trPr>
          <w:trHeight w:val="172"/>
        </w:trPr>
        <w:tc>
          <w:tcPr>
            <w:tcW w:w="1417" w:type="dxa"/>
          </w:tcPr>
          <w:p w14:paraId="77C167E7" w14:textId="77777777" w:rsidR="001762D8" w:rsidRPr="0041336A" w:rsidRDefault="001762D8" w:rsidP="001762D8">
            <w:pPr>
              <w:pStyle w:val="TableParagraph"/>
              <w:ind w:left="115"/>
              <w:jc w:val="left"/>
              <w:rPr>
                <w:sz w:val="24"/>
                <w:szCs w:val="24"/>
              </w:rPr>
            </w:pPr>
            <w:r w:rsidRPr="0041336A">
              <w:rPr>
                <w:spacing w:val="-2"/>
                <w:sz w:val="24"/>
                <w:szCs w:val="24"/>
              </w:rPr>
              <w:t>Aspartate</w:t>
            </w:r>
          </w:p>
        </w:tc>
        <w:tc>
          <w:tcPr>
            <w:tcW w:w="1418" w:type="dxa"/>
          </w:tcPr>
          <w:p w14:paraId="51BBF663" w14:textId="77777777" w:rsidR="001762D8" w:rsidRPr="0041336A" w:rsidRDefault="001762D8" w:rsidP="001762D8">
            <w:pPr>
              <w:pStyle w:val="TableParagraph"/>
              <w:ind w:left="724"/>
              <w:jc w:val="left"/>
              <w:rPr>
                <w:sz w:val="24"/>
                <w:szCs w:val="24"/>
              </w:rPr>
            </w:pPr>
            <w:r w:rsidRPr="0041336A">
              <w:rPr>
                <w:spacing w:val="-2"/>
                <w:sz w:val="24"/>
                <w:szCs w:val="24"/>
              </w:rPr>
              <w:t>6.935</w:t>
            </w:r>
          </w:p>
        </w:tc>
        <w:tc>
          <w:tcPr>
            <w:tcW w:w="1559" w:type="dxa"/>
          </w:tcPr>
          <w:p w14:paraId="32E81C57" w14:textId="77777777" w:rsidR="001762D8" w:rsidRPr="0041336A" w:rsidRDefault="001762D8" w:rsidP="001762D8">
            <w:pPr>
              <w:pStyle w:val="TableParagraph"/>
              <w:ind w:left="3" w:right="5"/>
              <w:rPr>
                <w:sz w:val="24"/>
                <w:szCs w:val="24"/>
              </w:rPr>
            </w:pPr>
            <w:r w:rsidRPr="0041336A">
              <w:rPr>
                <w:spacing w:val="-2"/>
                <w:sz w:val="24"/>
                <w:szCs w:val="24"/>
              </w:rPr>
              <w:t>2.551</w:t>
            </w:r>
          </w:p>
        </w:tc>
        <w:tc>
          <w:tcPr>
            <w:tcW w:w="1559" w:type="dxa"/>
          </w:tcPr>
          <w:p w14:paraId="0D94106C" w14:textId="77777777" w:rsidR="001762D8" w:rsidRPr="0041336A" w:rsidRDefault="001762D8" w:rsidP="001762D8">
            <w:pPr>
              <w:pStyle w:val="TableParagraph"/>
              <w:ind w:left="71" w:right="1"/>
              <w:rPr>
                <w:sz w:val="24"/>
                <w:szCs w:val="24"/>
              </w:rPr>
            </w:pPr>
            <w:r w:rsidRPr="0041336A">
              <w:rPr>
                <w:spacing w:val="-2"/>
                <w:sz w:val="24"/>
                <w:szCs w:val="24"/>
              </w:rPr>
              <w:t>133.1</w:t>
            </w:r>
          </w:p>
        </w:tc>
        <w:tc>
          <w:tcPr>
            <w:tcW w:w="1555" w:type="dxa"/>
          </w:tcPr>
          <w:p w14:paraId="0446B869" w14:textId="77777777" w:rsidR="001762D8" w:rsidRPr="0041336A" w:rsidRDefault="001762D8" w:rsidP="001762D8">
            <w:pPr>
              <w:pStyle w:val="TableParagraph"/>
              <w:ind w:right="6"/>
              <w:rPr>
                <w:sz w:val="24"/>
                <w:szCs w:val="24"/>
              </w:rPr>
            </w:pPr>
            <w:r w:rsidRPr="0041336A">
              <w:rPr>
                <w:spacing w:val="-2"/>
                <w:position w:val="2"/>
                <w:sz w:val="24"/>
                <w:szCs w:val="24"/>
              </w:rPr>
              <w:t>C</w:t>
            </w:r>
            <w:r w:rsidRPr="00B42204">
              <w:rPr>
                <w:spacing w:val="-2"/>
                <w:sz w:val="24"/>
                <w:szCs w:val="24"/>
                <w:vertAlign w:val="subscript"/>
              </w:rPr>
              <w:t>4</w:t>
            </w:r>
            <w:r w:rsidRPr="0041336A">
              <w:rPr>
                <w:spacing w:val="-2"/>
                <w:position w:val="2"/>
                <w:sz w:val="24"/>
                <w:szCs w:val="24"/>
              </w:rPr>
              <w:t>H</w:t>
            </w:r>
            <w:r w:rsidRPr="00B42204">
              <w:rPr>
                <w:spacing w:val="-2"/>
                <w:sz w:val="24"/>
                <w:szCs w:val="24"/>
                <w:vertAlign w:val="subscript"/>
              </w:rPr>
              <w:t>7</w:t>
            </w:r>
            <w:r w:rsidRPr="0041336A">
              <w:rPr>
                <w:spacing w:val="-2"/>
                <w:position w:val="2"/>
                <w:sz w:val="24"/>
                <w:szCs w:val="24"/>
              </w:rPr>
              <w:t>NO</w:t>
            </w:r>
            <w:r w:rsidRPr="00B42204">
              <w:rPr>
                <w:spacing w:val="-2"/>
                <w:sz w:val="24"/>
                <w:szCs w:val="24"/>
                <w:vertAlign w:val="subscript"/>
              </w:rPr>
              <w:t>4</w:t>
            </w:r>
          </w:p>
        </w:tc>
        <w:tc>
          <w:tcPr>
            <w:tcW w:w="1847" w:type="dxa"/>
          </w:tcPr>
          <w:p w14:paraId="281D37F6" w14:textId="77777777" w:rsidR="001762D8" w:rsidRPr="0041336A" w:rsidRDefault="001762D8" w:rsidP="001762D8">
            <w:pPr>
              <w:pStyle w:val="TableParagraph"/>
              <w:ind w:left="38" w:right="1"/>
              <w:rPr>
                <w:sz w:val="24"/>
                <w:szCs w:val="24"/>
              </w:rPr>
            </w:pPr>
            <w:r w:rsidRPr="0041336A">
              <w:rPr>
                <w:spacing w:val="-2"/>
                <w:sz w:val="24"/>
                <w:szCs w:val="24"/>
              </w:rPr>
              <w:t>19.17</w:t>
            </w:r>
          </w:p>
        </w:tc>
      </w:tr>
      <w:tr w:rsidR="001762D8" w:rsidRPr="0041336A" w14:paraId="26F612EA" w14:textId="77777777" w:rsidTr="001762D8">
        <w:trPr>
          <w:trHeight w:val="135"/>
        </w:trPr>
        <w:tc>
          <w:tcPr>
            <w:tcW w:w="1417" w:type="dxa"/>
          </w:tcPr>
          <w:p w14:paraId="75D6B890" w14:textId="77777777" w:rsidR="001762D8" w:rsidRPr="0041336A" w:rsidRDefault="001762D8" w:rsidP="001762D8">
            <w:pPr>
              <w:pStyle w:val="TableParagraph"/>
              <w:ind w:left="115"/>
              <w:jc w:val="left"/>
              <w:rPr>
                <w:sz w:val="24"/>
                <w:szCs w:val="24"/>
              </w:rPr>
            </w:pPr>
            <w:r w:rsidRPr="0041336A">
              <w:rPr>
                <w:spacing w:val="-2"/>
                <w:sz w:val="24"/>
                <w:szCs w:val="24"/>
              </w:rPr>
              <w:t>Lysine</w:t>
            </w:r>
          </w:p>
        </w:tc>
        <w:tc>
          <w:tcPr>
            <w:tcW w:w="1418" w:type="dxa"/>
          </w:tcPr>
          <w:p w14:paraId="49735F54" w14:textId="77777777" w:rsidR="001762D8" w:rsidRPr="0041336A" w:rsidRDefault="001762D8" w:rsidP="001762D8">
            <w:pPr>
              <w:pStyle w:val="TableParagraph"/>
              <w:ind w:left="724"/>
              <w:jc w:val="left"/>
              <w:rPr>
                <w:sz w:val="24"/>
                <w:szCs w:val="24"/>
              </w:rPr>
            </w:pPr>
            <w:r w:rsidRPr="0041336A">
              <w:rPr>
                <w:spacing w:val="-2"/>
                <w:sz w:val="24"/>
                <w:szCs w:val="24"/>
              </w:rPr>
              <w:t>7.999</w:t>
            </w:r>
          </w:p>
        </w:tc>
        <w:tc>
          <w:tcPr>
            <w:tcW w:w="1559" w:type="dxa"/>
          </w:tcPr>
          <w:p w14:paraId="6A1CEC76" w14:textId="77777777" w:rsidR="001762D8" w:rsidRPr="0041336A" w:rsidRDefault="001762D8" w:rsidP="001762D8">
            <w:pPr>
              <w:pStyle w:val="TableParagraph"/>
              <w:ind w:left="3" w:right="5"/>
              <w:rPr>
                <w:sz w:val="24"/>
                <w:szCs w:val="24"/>
              </w:rPr>
            </w:pPr>
            <w:r w:rsidRPr="0041336A">
              <w:rPr>
                <w:spacing w:val="-2"/>
                <w:sz w:val="24"/>
                <w:szCs w:val="24"/>
              </w:rPr>
              <w:t>0.648</w:t>
            </w:r>
          </w:p>
        </w:tc>
        <w:tc>
          <w:tcPr>
            <w:tcW w:w="1559" w:type="dxa"/>
          </w:tcPr>
          <w:p w14:paraId="72A847A0" w14:textId="77777777" w:rsidR="001762D8" w:rsidRPr="0041336A" w:rsidRDefault="001762D8" w:rsidP="001762D8">
            <w:pPr>
              <w:pStyle w:val="TableParagraph"/>
              <w:ind w:left="71"/>
              <w:rPr>
                <w:sz w:val="24"/>
                <w:szCs w:val="24"/>
              </w:rPr>
            </w:pPr>
            <w:r w:rsidRPr="0041336A">
              <w:rPr>
                <w:spacing w:val="-2"/>
                <w:sz w:val="24"/>
                <w:szCs w:val="24"/>
              </w:rPr>
              <w:t>146.19</w:t>
            </w:r>
          </w:p>
        </w:tc>
        <w:tc>
          <w:tcPr>
            <w:tcW w:w="1555" w:type="dxa"/>
          </w:tcPr>
          <w:p w14:paraId="3CD0C062" w14:textId="77777777" w:rsidR="001762D8" w:rsidRPr="0041336A" w:rsidRDefault="001762D8" w:rsidP="001762D8">
            <w:pPr>
              <w:pStyle w:val="TableParagraph"/>
              <w:ind w:left="3" w:right="6"/>
              <w:rPr>
                <w:sz w:val="24"/>
                <w:szCs w:val="24"/>
              </w:rPr>
            </w:pPr>
            <w:r w:rsidRPr="0041336A">
              <w:rPr>
                <w:spacing w:val="-2"/>
                <w:position w:val="2"/>
                <w:sz w:val="24"/>
                <w:szCs w:val="24"/>
              </w:rPr>
              <w:t>C</w:t>
            </w:r>
            <w:r w:rsidRPr="00B42204">
              <w:rPr>
                <w:spacing w:val="-2"/>
                <w:sz w:val="24"/>
                <w:szCs w:val="24"/>
                <w:vertAlign w:val="subscript"/>
              </w:rPr>
              <w:t>6</w:t>
            </w:r>
            <w:r w:rsidRPr="0041336A">
              <w:rPr>
                <w:spacing w:val="-2"/>
                <w:position w:val="2"/>
                <w:sz w:val="24"/>
                <w:szCs w:val="24"/>
              </w:rPr>
              <w:t>H</w:t>
            </w:r>
            <w:r w:rsidRPr="00B42204">
              <w:rPr>
                <w:spacing w:val="-2"/>
                <w:sz w:val="24"/>
                <w:szCs w:val="24"/>
                <w:vertAlign w:val="subscript"/>
              </w:rPr>
              <w:t>14</w:t>
            </w:r>
            <w:r w:rsidRPr="0041336A">
              <w:rPr>
                <w:spacing w:val="-2"/>
                <w:position w:val="2"/>
                <w:sz w:val="24"/>
                <w:szCs w:val="24"/>
              </w:rPr>
              <w:t>N</w:t>
            </w:r>
            <w:r w:rsidRPr="00B42204">
              <w:rPr>
                <w:spacing w:val="-2"/>
                <w:sz w:val="24"/>
                <w:szCs w:val="24"/>
                <w:vertAlign w:val="subscript"/>
              </w:rPr>
              <w:t>2</w:t>
            </w:r>
            <w:r w:rsidRPr="0041336A">
              <w:rPr>
                <w:spacing w:val="-2"/>
                <w:position w:val="2"/>
                <w:sz w:val="24"/>
                <w:szCs w:val="24"/>
              </w:rPr>
              <w:t>O</w:t>
            </w:r>
            <w:r w:rsidRPr="00B42204">
              <w:rPr>
                <w:spacing w:val="-2"/>
                <w:sz w:val="24"/>
                <w:szCs w:val="24"/>
                <w:vertAlign w:val="subscript"/>
              </w:rPr>
              <w:t>2</w:t>
            </w:r>
          </w:p>
        </w:tc>
        <w:tc>
          <w:tcPr>
            <w:tcW w:w="1847" w:type="dxa"/>
          </w:tcPr>
          <w:p w14:paraId="2F7141CD" w14:textId="77777777" w:rsidR="001762D8" w:rsidRPr="0041336A" w:rsidRDefault="001762D8" w:rsidP="001762D8">
            <w:pPr>
              <w:pStyle w:val="TableParagraph"/>
              <w:ind w:left="38"/>
              <w:rPr>
                <w:sz w:val="24"/>
                <w:szCs w:val="24"/>
              </w:rPr>
            </w:pPr>
            <w:r w:rsidRPr="0041336A">
              <w:rPr>
                <w:spacing w:val="-4"/>
                <w:sz w:val="24"/>
                <w:szCs w:val="24"/>
              </w:rPr>
              <w:t>4.43</w:t>
            </w:r>
          </w:p>
        </w:tc>
      </w:tr>
      <w:tr w:rsidR="001762D8" w:rsidRPr="0041336A" w14:paraId="5C86BD1D" w14:textId="77777777" w:rsidTr="001762D8">
        <w:trPr>
          <w:trHeight w:val="241"/>
        </w:trPr>
        <w:tc>
          <w:tcPr>
            <w:tcW w:w="1417" w:type="dxa"/>
          </w:tcPr>
          <w:p w14:paraId="494072C0" w14:textId="77777777" w:rsidR="001762D8" w:rsidRPr="0041336A" w:rsidRDefault="001762D8" w:rsidP="001762D8">
            <w:pPr>
              <w:pStyle w:val="TableParagraph"/>
              <w:ind w:left="115"/>
              <w:jc w:val="left"/>
              <w:rPr>
                <w:sz w:val="24"/>
                <w:szCs w:val="24"/>
              </w:rPr>
            </w:pPr>
            <w:r w:rsidRPr="0041336A">
              <w:rPr>
                <w:spacing w:val="-2"/>
                <w:sz w:val="24"/>
                <w:szCs w:val="24"/>
              </w:rPr>
              <w:t>Methionine</w:t>
            </w:r>
          </w:p>
        </w:tc>
        <w:tc>
          <w:tcPr>
            <w:tcW w:w="1418" w:type="dxa"/>
          </w:tcPr>
          <w:p w14:paraId="487EFE20" w14:textId="77777777" w:rsidR="001762D8" w:rsidRPr="0041336A" w:rsidRDefault="001762D8" w:rsidP="001762D8">
            <w:pPr>
              <w:pStyle w:val="TableParagraph"/>
              <w:ind w:left="724"/>
              <w:jc w:val="left"/>
              <w:rPr>
                <w:sz w:val="24"/>
                <w:szCs w:val="24"/>
              </w:rPr>
            </w:pPr>
            <w:r w:rsidRPr="0041336A">
              <w:rPr>
                <w:spacing w:val="-2"/>
                <w:sz w:val="24"/>
                <w:szCs w:val="24"/>
              </w:rPr>
              <w:t>9.843</w:t>
            </w:r>
          </w:p>
        </w:tc>
        <w:tc>
          <w:tcPr>
            <w:tcW w:w="1559" w:type="dxa"/>
          </w:tcPr>
          <w:p w14:paraId="4AE7EB50" w14:textId="77777777" w:rsidR="001762D8" w:rsidRPr="0041336A" w:rsidRDefault="001762D8" w:rsidP="001762D8">
            <w:pPr>
              <w:pStyle w:val="TableParagraph"/>
              <w:ind w:left="3" w:right="5"/>
              <w:rPr>
                <w:sz w:val="24"/>
                <w:szCs w:val="24"/>
              </w:rPr>
            </w:pPr>
            <w:r w:rsidRPr="0041336A">
              <w:rPr>
                <w:spacing w:val="-2"/>
                <w:sz w:val="24"/>
                <w:szCs w:val="24"/>
              </w:rPr>
              <w:t>0.539</w:t>
            </w:r>
          </w:p>
        </w:tc>
        <w:tc>
          <w:tcPr>
            <w:tcW w:w="1559" w:type="dxa"/>
          </w:tcPr>
          <w:p w14:paraId="3E3B4629" w14:textId="77777777" w:rsidR="001762D8" w:rsidRPr="0041336A" w:rsidRDefault="001762D8" w:rsidP="001762D8">
            <w:pPr>
              <w:pStyle w:val="TableParagraph"/>
              <w:ind w:left="71"/>
              <w:rPr>
                <w:sz w:val="24"/>
                <w:szCs w:val="24"/>
              </w:rPr>
            </w:pPr>
            <w:r w:rsidRPr="0041336A">
              <w:rPr>
                <w:spacing w:val="-2"/>
                <w:sz w:val="24"/>
                <w:szCs w:val="24"/>
              </w:rPr>
              <w:t>149.19</w:t>
            </w:r>
          </w:p>
        </w:tc>
        <w:tc>
          <w:tcPr>
            <w:tcW w:w="1555" w:type="dxa"/>
          </w:tcPr>
          <w:p w14:paraId="02FF7488" w14:textId="77777777" w:rsidR="001762D8" w:rsidRPr="0041336A" w:rsidRDefault="001762D8" w:rsidP="001762D8">
            <w:pPr>
              <w:pStyle w:val="TableParagraph"/>
              <w:ind w:left="1" w:right="6"/>
              <w:rPr>
                <w:position w:val="2"/>
                <w:sz w:val="24"/>
                <w:szCs w:val="24"/>
              </w:rPr>
            </w:pPr>
            <w:r w:rsidRPr="0041336A">
              <w:rPr>
                <w:spacing w:val="-2"/>
                <w:position w:val="2"/>
                <w:sz w:val="24"/>
                <w:szCs w:val="24"/>
              </w:rPr>
              <w:t>C</w:t>
            </w:r>
            <w:r w:rsidRPr="00B42204">
              <w:rPr>
                <w:spacing w:val="-2"/>
                <w:sz w:val="24"/>
                <w:szCs w:val="24"/>
                <w:vertAlign w:val="subscript"/>
              </w:rPr>
              <w:t>5</w:t>
            </w:r>
            <w:r w:rsidRPr="0041336A">
              <w:rPr>
                <w:spacing w:val="-2"/>
                <w:position w:val="2"/>
                <w:sz w:val="24"/>
                <w:szCs w:val="24"/>
              </w:rPr>
              <w:t>H</w:t>
            </w:r>
            <w:r w:rsidRPr="00B42204">
              <w:rPr>
                <w:spacing w:val="-2"/>
                <w:sz w:val="24"/>
                <w:szCs w:val="24"/>
                <w:vertAlign w:val="subscript"/>
              </w:rPr>
              <w:t>11</w:t>
            </w:r>
            <w:r w:rsidRPr="0041336A">
              <w:rPr>
                <w:spacing w:val="-2"/>
                <w:position w:val="2"/>
                <w:sz w:val="24"/>
                <w:szCs w:val="24"/>
              </w:rPr>
              <w:t>NO</w:t>
            </w:r>
            <w:r w:rsidRPr="00B42204">
              <w:rPr>
                <w:spacing w:val="-2"/>
                <w:sz w:val="24"/>
                <w:szCs w:val="24"/>
                <w:vertAlign w:val="subscript"/>
              </w:rPr>
              <w:t>2</w:t>
            </w:r>
            <w:r w:rsidRPr="0041336A">
              <w:rPr>
                <w:spacing w:val="-2"/>
                <w:position w:val="2"/>
                <w:sz w:val="24"/>
                <w:szCs w:val="24"/>
              </w:rPr>
              <w:t>S</w:t>
            </w:r>
          </w:p>
        </w:tc>
        <w:tc>
          <w:tcPr>
            <w:tcW w:w="1847" w:type="dxa"/>
          </w:tcPr>
          <w:p w14:paraId="1D262C85" w14:textId="77777777" w:rsidR="001762D8" w:rsidRPr="0041336A" w:rsidRDefault="001762D8" w:rsidP="001762D8">
            <w:pPr>
              <w:pStyle w:val="TableParagraph"/>
              <w:ind w:left="38"/>
              <w:rPr>
                <w:sz w:val="24"/>
                <w:szCs w:val="24"/>
              </w:rPr>
            </w:pPr>
            <w:r w:rsidRPr="0041336A">
              <w:rPr>
                <w:spacing w:val="-4"/>
                <w:sz w:val="24"/>
                <w:szCs w:val="24"/>
              </w:rPr>
              <w:t>3.61</w:t>
            </w:r>
          </w:p>
        </w:tc>
      </w:tr>
      <w:tr w:rsidR="001762D8" w:rsidRPr="0041336A" w14:paraId="0DA78D56" w14:textId="77777777" w:rsidTr="001762D8">
        <w:trPr>
          <w:trHeight w:val="191"/>
        </w:trPr>
        <w:tc>
          <w:tcPr>
            <w:tcW w:w="1417" w:type="dxa"/>
          </w:tcPr>
          <w:p w14:paraId="3811E75D" w14:textId="77777777" w:rsidR="001762D8" w:rsidRPr="0041336A" w:rsidRDefault="001762D8" w:rsidP="001762D8">
            <w:pPr>
              <w:pStyle w:val="TableParagraph"/>
              <w:ind w:left="115"/>
              <w:jc w:val="left"/>
              <w:rPr>
                <w:sz w:val="24"/>
                <w:szCs w:val="24"/>
              </w:rPr>
            </w:pPr>
            <w:r w:rsidRPr="0041336A">
              <w:rPr>
                <w:spacing w:val="-2"/>
                <w:sz w:val="24"/>
                <w:szCs w:val="24"/>
              </w:rPr>
              <w:t>Tyrosine</w:t>
            </w:r>
          </w:p>
        </w:tc>
        <w:tc>
          <w:tcPr>
            <w:tcW w:w="1418" w:type="dxa"/>
          </w:tcPr>
          <w:p w14:paraId="21E5AEDB" w14:textId="77777777" w:rsidR="001762D8" w:rsidRPr="0041336A" w:rsidRDefault="001762D8" w:rsidP="001762D8">
            <w:pPr>
              <w:pStyle w:val="TableParagraph"/>
              <w:ind w:left="676"/>
              <w:jc w:val="left"/>
              <w:rPr>
                <w:sz w:val="24"/>
                <w:szCs w:val="24"/>
              </w:rPr>
            </w:pPr>
            <w:r w:rsidRPr="0041336A">
              <w:rPr>
                <w:spacing w:val="-2"/>
                <w:sz w:val="24"/>
                <w:szCs w:val="24"/>
              </w:rPr>
              <w:t>11.332</w:t>
            </w:r>
          </w:p>
        </w:tc>
        <w:tc>
          <w:tcPr>
            <w:tcW w:w="1559" w:type="dxa"/>
          </w:tcPr>
          <w:p w14:paraId="0371D9C2" w14:textId="77777777" w:rsidR="001762D8" w:rsidRPr="0041336A" w:rsidRDefault="001762D8" w:rsidP="001762D8">
            <w:pPr>
              <w:pStyle w:val="TableParagraph"/>
              <w:ind w:left="3" w:right="5"/>
              <w:rPr>
                <w:sz w:val="24"/>
                <w:szCs w:val="24"/>
              </w:rPr>
            </w:pPr>
            <w:r w:rsidRPr="0041336A">
              <w:rPr>
                <w:spacing w:val="-2"/>
                <w:sz w:val="24"/>
                <w:szCs w:val="24"/>
              </w:rPr>
              <w:t>8.242</w:t>
            </w:r>
          </w:p>
        </w:tc>
        <w:tc>
          <w:tcPr>
            <w:tcW w:w="1559" w:type="dxa"/>
          </w:tcPr>
          <w:p w14:paraId="41BBA4EB" w14:textId="77777777" w:rsidR="001762D8" w:rsidRPr="0041336A" w:rsidRDefault="001762D8" w:rsidP="001762D8">
            <w:pPr>
              <w:pStyle w:val="TableParagraph"/>
              <w:ind w:left="71"/>
              <w:rPr>
                <w:sz w:val="24"/>
                <w:szCs w:val="24"/>
              </w:rPr>
            </w:pPr>
            <w:r w:rsidRPr="0041336A">
              <w:rPr>
                <w:spacing w:val="-2"/>
                <w:sz w:val="24"/>
                <w:szCs w:val="24"/>
              </w:rPr>
              <w:t>181.19</w:t>
            </w:r>
          </w:p>
        </w:tc>
        <w:tc>
          <w:tcPr>
            <w:tcW w:w="1555" w:type="dxa"/>
          </w:tcPr>
          <w:p w14:paraId="56B2A31C" w14:textId="77777777" w:rsidR="001762D8" w:rsidRPr="0041336A" w:rsidRDefault="001762D8" w:rsidP="001762D8">
            <w:pPr>
              <w:pStyle w:val="TableParagraph"/>
              <w:ind w:left="3" w:right="6"/>
              <w:rPr>
                <w:sz w:val="24"/>
                <w:szCs w:val="24"/>
              </w:rPr>
            </w:pPr>
            <w:r w:rsidRPr="0041336A">
              <w:rPr>
                <w:spacing w:val="-2"/>
                <w:position w:val="2"/>
                <w:sz w:val="24"/>
                <w:szCs w:val="24"/>
              </w:rPr>
              <w:t>C</w:t>
            </w:r>
            <w:r w:rsidRPr="00B42204">
              <w:rPr>
                <w:spacing w:val="-2"/>
                <w:sz w:val="24"/>
                <w:szCs w:val="24"/>
                <w:vertAlign w:val="subscript"/>
              </w:rPr>
              <w:t>9</w:t>
            </w:r>
            <w:r w:rsidRPr="0041336A">
              <w:rPr>
                <w:spacing w:val="-2"/>
                <w:position w:val="2"/>
                <w:sz w:val="24"/>
                <w:szCs w:val="24"/>
              </w:rPr>
              <w:t>H</w:t>
            </w:r>
            <w:r w:rsidRPr="00B42204">
              <w:rPr>
                <w:spacing w:val="-2"/>
                <w:sz w:val="24"/>
                <w:szCs w:val="24"/>
                <w:vertAlign w:val="subscript"/>
              </w:rPr>
              <w:t>11</w:t>
            </w:r>
            <w:r w:rsidRPr="0041336A">
              <w:rPr>
                <w:spacing w:val="-2"/>
                <w:position w:val="2"/>
                <w:sz w:val="24"/>
                <w:szCs w:val="24"/>
              </w:rPr>
              <w:t>NO</w:t>
            </w:r>
            <w:r w:rsidRPr="00B42204">
              <w:rPr>
                <w:spacing w:val="-2"/>
                <w:sz w:val="24"/>
                <w:szCs w:val="24"/>
                <w:vertAlign w:val="subscript"/>
              </w:rPr>
              <w:t>3</w:t>
            </w:r>
          </w:p>
        </w:tc>
        <w:tc>
          <w:tcPr>
            <w:tcW w:w="1847" w:type="dxa"/>
          </w:tcPr>
          <w:p w14:paraId="1E285DEA" w14:textId="77777777" w:rsidR="001762D8" w:rsidRPr="0041336A" w:rsidRDefault="001762D8" w:rsidP="001762D8">
            <w:pPr>
              <w:pStyle w:val="TableParagraph"/>
              <w:ind w:left="38" w:right="1"/>
              <w:rPr>
                <w:sz w:val="24"/>
                <w:szCs w:val="24"/>
              </w:rPr>
            </w:pPr>
            <w:r w:rsidRPr="0041336A">
              <w:rPr>
                <w:spacing w:val="-2"/>
                <w:sz w:val="24"/>
                <w:szCs w:val="24"/>
              </w:rPr>
              <w:t>45.49</w:t>
            </w:r>
          </w:p>
        </w:tc>
      </w:tr>
      <w:tr w:rsidR="001762D8" w:rsidRPr="0041336A" w14:paraId="37D98A1A" w14:textId="77777777" w:rsidTr="001762D8">
        <w:trPr>
          <w:trHeight w:val="155"/>
        </w:trPr>
        <w:tc>
          <w:tcPr>
            <w:tcW w:w="1417" w:type="dxa"/>
          </w:tcPr>
          <w:p w14:paraId="6FE5DFFA" w14:textId="77777777" w:rsidR="001762D8" w:rsidRPr="0041336A" w:rsidRDefault="001762D8" w:rsidP="001762D8">
            <w:pPr>
              <w:pStyle w:val="TableParagraph"/>
              <w:ind w:left="115"/>
              <w:jc w:val="left"/>
              <w:rPr>
                <w:sz w:val="24"/>
                <w:szCs w:val="24"/>
              </w:rPr>
            </w:pPr>
            <w:r w:rsidRPr="0041336A">
              <w:rPr>
                <w:spacing w:val="-2"/>
                <w:sz w:val="24"/>
                <w:szCs w:val="24"/>
              </w:rPr>
              <w:t>Tryptophan</w:t>
            </w:r>
          </w:p>
        </w:tc>
        <w:tc>
          <w:tcPr>
            <w:tcW w:w="1418" w:type="dxa"/>
          </w:tcPr>
          <w:p w14:paraId="60CE5B73" w14:textId="77777777" w:rsidR="001762D8" w:rsidRPr="0041336A" w:rsidRDefault="001762D8" w:rsidP="001762D8">
            <w:pPr>
              <w:pStyle w:val="TableParagraph"/>
              <w:ind w:left="676"/>
              <w:jc w:val="left"/>
              <w:rPr>
                <w:sz w:val="24"/>
                <w:szCs w:val="24"/>
              </w:rPr>
            </w:pPr>
            <w:r w:rsidRPr="0041336A">
              <w:rPr>
                <w:spacing w:val="-2"/>
                <w:sz w:val="24"/>
                <w:szCs w:val="24"/>
              </w:rPr>
              <w:t>13.278</w:t>
            </w:r>
          </w:p>
        </w:tc>
        <w:tc>
          <w:tcPr>
            <w:tcW w:w="1559" w:type="dxa"/>
          </w:tcPr>
          <w:p w14:paraId="67973EB0" w14:textId="77777777" w:rsidR="001762D8" w:rsidRPr="0041336A" w:rsidRDefault="001762D8" w:rsidP="001762D8">
            <w:pPr>
              <w:pStyle w:val="TableParagraph"/>
              <w:ind w:left="3" w:right="5"/>
              <w:rPr>
                <w:sz w:val="24"/>
                <w:szCs w:val="24"/>
              </w:rPr>
            </w:pPr>
            <w:r w:rsidRPr="0041336A">
              <w:rPr>
                <w:spacing w:val="-2"/>
                <w:sz w:val="24"/>
                <w:szCs w:val="24"/>
              </w:rPr>
              <w:t>1.514</w:t>
            </w:r>
          </w:p>
        </w:tc>
        <w:tc>
          <w:tcPr>
            <w:tcW w:w="1559" w:type="dxa"/>
          </w:tcPr>
          <w:p w14:paraId="304CE611" w14:textId="77777777" w:rsidR="001762D8" w:rsidRPr="0041336A" w:rsidRDefault="001762D8" w:rsidP="001762D8">
            <w:pPr>
              <w:pStyle w:val="TableParagraph"/>
              <w:ind w:left="71"/>
              <w:rPr>
                <w:sz w:val="24"/>
                <w:szCs w:val="24"/>
              </w:rPr>
            </w:pPr>
            <w:r w:rsidRPr="0041336A">
              <w:rPr>
                <w:spacing w:val="-2"/>
                <w:sz w:val="24"/>
                <w:szCs w:val="24"/>
              </w:rPr>
              <w:t>204.23</w:t>
            </w:r>
          </w:p>
        </w:tc>
        <w:tc>
          <w:tcPr>
            <w:tcW w:w="1555" w:type="dxa"/>
          </w:tcPr>
          <w:p w14:paraId="1122E4E2" w14:textId="77777777" w:rsidR="001762D8" w:rsidRPr="0041336A" w:rsidRDefault="001762D8" w:rsidP="001762D8">
            <w:pPr>
              <w:pStyle w:val="TableParagraph"/>
              <w:ind w:right="6"/>
              <w:rPr>
                <w:sz w:val="24"/>
                <w:szCs w:val="24"/>
              </w:rPr>
            </w:pPr>
            <w:r w:rsidRPr="0041336A">
              <w:rPr>
                <w:spacing w:val="-2"/>
                <w:position w:val="2"/>
                <w:sz w:val="24"/>
                <w:szCs w:val="24"/>
              </w:rPr>
              <w:t>C</w:t>
            </w:r>
            <w:r w:rsidRPr="00B42204">
              <w:rPr>
                <w:spacing w:val="-2"/>
                <w:sz w:val="24"/>
                <w:szCs w:val="24"/>
                <w:vertAlign w:val="subscript"/>
              </w:rPr>
              <w:t>11</w:t>
            </w:r>
            <w:r w:rsidRPr="0041336A">
              <w:rPr>
                <w:spacing w:val="-2"/>
                <w:position w:val="2"/>
                <w:sz w:val="24"/>
                <w:szCs w:val="24"/>
              </w:rPr>
              <w:t>H</w:t>
            </w:r>
            <w:r w:rsidRPr="00B42204">
              <w:rPr>
                <w:spacing w:val="-2"/>
                <w:sz w:val="24"/>
                <w:szCs w:val="24"/>
                <w:vertAlign w:val="subscript"/>
              </w:rPr>
              <w:t>12</w:t>
            </w:r>
            <w:r w:rsidRPr="0041336A">
              <w:rPr>
                <w:spacing w:val="-2"/>
                <w:position w:val="2"/>
                <w:sz w:val="24"/>
                <w:szCs w:val="24"/>
              </w:rPr>
              <w:t>N</w:t>
            </w:r>
            <w:r w:rsidRPr="00B42204">
              <w:rPr>
                <w:spacing w:val="-2"/>
                <w:sz w:val="24"/>
                <w:szCs w:val="24"/>
                <w:vertAlign w:val="subscript"/>
              </w:rPr>
              <w:t>2</w:t>
            </w:r>
            <w:r w:rsidRPr="0041336A">
              <w:rPr>
                <w:spacing w:val="-2"/>
                <w:position w:val="2"/>
                <w:sz w:val="24"/>
                <w:szCs w:val="24"/>
              </w:rPr>
              <w:t>O</w:t>
            </w:r>
            <w:r w:rsidRPr="00B42204">
              <w:rPr>
                <w:spacing w:val="-2"/>
                <w:sz w:val="24"/>
                <w:szCs w:val="24"/>
                <w:vertAlign w:val="subscript"/>
              </w:rPr>
              <w:t>2</w:t>
            </w:r>
          </w:p>
        </w:tc>
        <w:tc>
          <w:tcPr>
            <w:tcW w:w="1847" w:type="dxa"/>
          </w:tcPr>
          <w:p w14:paraId="02B36941" w14:textId="77777777" w:rsidR="001762D8" w:rsidRPr="0041336A" w:rsidRDefault="001762D8" w:rsidP="001762D8">
            <w:pPr>
              <w:pStyle w:val="TableParagraph"/>
              <w:ind w:left="38"/>
              <w:rPr>
                <w:sz w:val="24"/>
                <w:szCs w:val="24"/>
              </w:rPr>
            </w:pPr>
            <w:r w:rsidRPr="0041336A">
              <w:rPr>
                <w:spacing w:val="-4"/>
                <w:sz w:val="24"/>
                <w:szCs w:val="24"/>
              </w:rPr>
              <w:t>7.41</w:t>
            </w:r>
          </w:p>
        </w:tc>
      </w:tr>
      <w:tr w:rsidR="001762D8" w:rsidRPr="0041336A" w14:paraId="3770BEE0" w14:textId="77777777" w:rsidTr="001762D8">
        <w:trPr>
          <w:trHeight w:val="262"/>
        </w:trPr>
        <w:tc>
          <w:tcPr>
            <w:tcW w:w="1417" w:type="dxa"/>
            <w:tcBorders>
              <w:bottom w:val="single" w:sz="4" w:space="0" w:color="000000"/>
            </w:tcBorders>
          </w:tcPr>
          <w:p w14:paraId="2F93D6B9" w14:textId="77777777" w:rsidR="001762D8" w:rsidRPr="0041336A" w:rsidRDefault="001762D8" w:rsidP="001762D8">
            <w:pPr>
              <w:pStyle w:val="TableParagraph"/>
              <w:ind w:left="115"/>
              <w:jc w:val="left"/>
              <w:rPr>
                <w:sz w:val="24"/>
                <w:szCs w:val="24"/>
              </w:rPr>
            </w:pPr>
            <w:r w:rsidRPr="0041336A">
              <w:rPr>
                <w:spacing w:val="-2"/>
                <w:sz w:val="24"/>
                <w:szCs w:val="24"/>
              </w:rPr>
              <w:t>Cystine</w:t>
            </w:r>
          </w:p>
        </w:tc>
        <w:tc>
          <w:tcPr>
            <w:tcW w:w="1418" w:type="dxa"/>
            <w:tcBorders>
              <w:bottom w:val="single" w:sz="4" w:space="0" w:color="000000"/>
            </w:tcBorders>
          </w:tcPr>
          <w:p w14:paraId="55A1486E" w14:textId="77777777" w:rsidR="001762D8" w:rsidRPr="0041336A" w:rsidRDefault="001762D8" w:rsidP="001762D8">
            <w:pPr>
              <w:pStyle w:val="TableParagraph"/>
              <w:ind w:left="676"/>
              <w:jc w:val="left"/>
              <w:rPr>
                <w:sz w:val="24"/>
                <w:szCs w:val="24"/>
              </w:rPr>
            </w:pPr>
            <w:r w:rsidRPr="0041336A">
              <w:rPr>
                <w:spacing w:val="-2"/>
                <w:sz w:val="24"/>
                <w:szCs w:val="24"/>
              </w:rPr>
              <w:t>14.546</w:t>
            </w:r>
          </w:p>
        </w:tc>
        <w:tc>
          <w:tcPr>
            <w:tcW w:w="1559" w:type="dxa"/>
            <w:tcBorders>
              <w:bottom w:val="single" w:sz="4" w:space="0" w:color="000000"/>
            </w:tcBorders>
          </w:tcPr>
          <w:p w14:paraId="276479E8" w14:textId="77777777" w:rsidR="001762D8" w:rsidRPr="0041336A" w:rsidRDefault="001762D8" w:rsidP="001762D8">
            <w:pPr>
              <w:pStyle w:val="TableParagraph"/>
              <w:ind w:left="3" w:right="5"/>
              <w:rPr>
                <w:sz w:val="24"/>
                <w:szCs w:val="24"/>
              </w:rPr>
            </w:pPr>
            <w:r w:rsidRPr="0041336A">
              <w:rPr>
                <w:spacing w:val="-2"/>
                <w:sz w:val="24"/>
                <w:szCs w:val="24"/>
              </w:rPr>
              <w:t>0.348</w:t>
            </w:r>
          </w:p>
        </w:tc>
        <w:tc>
          <w:tcPr>
            <w:tcW w:w="1559" w:type="dxa"/>
            <w:tcBorders>
              <w:bottom w:val="single" w:sz="4" w:space="0" w:color="000000"/>
            </w:tcBorders>
          </w:tcPr>
          <w:p w14:paraId="54A579DE" w14:textId="77777777" w:rsidR="001762D8" w:rsidRPr="0041336A" w:rsidRDefault="001762D8" w:rsidP="001762D8">
            <w:pPr>
              <w:pStyle w:val="TableParagraph"/>
              <w:ind w:left="71"/>
              <w:rPr>
                <w:sz w:val="24"/>
                <w:szCs w:val="24"/>
              </w:rPr>
            </w:pPr>
            <w:r w:rsidRPr="0041336A">
              <w:rPr>
                <w:spacing w:val="-2"/>
                <w:sz w:val="24"/>
                <w:szCs w:val="24"/>
              </w:rPr>
              <w:t>240.30</w:t>
            </w:r>
          </w:p>
        </w:tc>
        <w:tc>
          <w:tcPr>
            <w:tcW w:w="1555" w:type="dxa"/>
            <w:tcBorders>
              <w:bottom w:val="single" w:sz="4" w:space="0" w:color="000000"/>
            </w:tcBorders>
          </w:tcPr>
          <w:p w14:paraId="6B412984" w14:textId="77777777" w:rsidR="001762D8" w:rsidRPr="0041336A" w:rsidRDefault="001762D8" w:rsidP="001762D8">
            <w:pPr>
              <w:pStyle w:val="TableParagraph"/>
              <w:ind w:right="6"/>
              <w:rPr>
                <w:sz w:val="24"/>
                <w:szCs w:val="24"/>
              </w:rPr>
            </w:pPr>
            <w:r w:rsidRPr="0041336A">
              <w:rPr>
                <w:spacing w:val="-2"/>
                <w:position w:val="2"/>
                <w:sz w:val="24"/>
                <w:szCs w:val="24"/>
              </w:rPr>
              <w:t>C</w:t>
            </w:r>
            <w:r w:rsidRPr="00B42204">
              <w:rPr>
                <w:spacing w:val="-2"/>
                <w:sz w:val="24"/>
                <w:szCs w:val="24"/>
                <w:vertAlign w:val="subscript"/>
              </w:rPr>
              <w:t>6</w:t>
            </w:r>
            <w:r w:rsidRPr="0041336A">
              <w:rPr>
                <w:spacing w:val="-2"/>
                <w:position w:val="2"/>
                <w:sz w:val="24"/>
                <w:szCs w:val="24"/>
              </w:rPr>
              <w:t>H</w:t>
            </w:r>
            <w:r w:rsidRPr="00B42204">
              <w:rPr>
                <w:spacing w:val="-2"/>
                <w:sz w:val="24"/>
                <w:szCs w:val="24"/>
                <w:vertAlign w:val="subscript"/>
              </w:rPr>
              <w:t>12</w:t>
            </w:r>
            <w:r w:rsidRPr="0041336A">
              <w:rPr>
                <w:spacing w:val="-2"/>
                <w:position w:val="2"/>
                <w:sz w:val="24"/>
                <w:szCs w:val="24"/>
              </w:rPr>
              <w:t>N</w:t>
            </w:r>
            <w:r w:rsidRPr="00B42204">
              <w:rPr>
                <w:spacing w:val="-2"/>
                <w:sz w:val="24"/>
                <w:szCs w:val="24"/>
                <w:vertAlign w:val="subscript"/>
              </w:rPr>
              <w:t>2</w:t>
            </w:r>
            <w:r w:rsidRPr="0041336A">
              <w:rPr>
                <w:spacing w:val="-2"/>
                <w:position w:val="2"/>
                <w:sz w:val="24"/>
                <w:szCs w:val="24"/>
              </w:rPr>
              <w:t>O</w:t>
            </w:r>
            <w:r w:rsidRPr="00B42204">
              <w:rPr>
                <w:spacing w:val="-2"/>
                <w:sz w:val="24"/>
                <w:szCs w:val="24"/>
                <w:vertAlign w:val="subscript"/>
              </w:rPr>
              <w:t>4</w:t>
            </w:r>
            <w:r w:rsidRPr="0041336A">
              <w:rPr>
                <w:spacing w:val="-2"/>
                <w:position w:val="2"/>
                <w:sz w:val="24"/>
                <w:szCs w:val="24"/>
              </w:rPr>
              <w:t>S</w:t>
            </w:r>
            <w:r w:rsidRPr="00B42204">
              <w:rPr>
                <w:spacing w:val="-2"/>
                <w:sz w:val="24"/>
                <w:szCs w:val="24"/>
                <w:vertAlign w:val="subscript"/>
              </w:rPr>
              <w:t>2</w:t>
            </w:r>
          </w:p>
        </w:tc>
        <w:tc>
          <w:tcPr>
            <w:tcW w:w="1847" w:type="dxa"/>
            <w:tcBorders>
              <w:bottom w:val="single" w:sz="4" w:space="0" w:color="000000"/>
            </w:tcBorders>
          </w:tcPr>
          <w:p w14:paraId="3DE28E10" w14:textId="77777777" w:rsidR="001762D8" w:rsidRPr="0041336A" w:rsidRDefault="001762D8" w:rsidP="001762D8">
            <w:pPr>
              <w:pStyle w:val="TableParagraph"/>
              <w:ind w:left="38"/>
              <w:rPr>
                <w:sz w:val="24"/>
                <w:szCs w:val="24"/>
              </w:rPr>
            </w:pPr>
            <w:r w:rsidRPr="0041336A">
              <w:rPr>
                <w:spacing w:val="-4"/>
                <w:sz w:val="24"/>
                <w:szCs w:val="24"/>
              </w:rPr>
              <w:t>1.45</w:t>
            </w:r>
          </w:p>
        </w:tc>
      </w:tr>
    </w:tbl>
    <w:p w14:paraId="7B5760A7" w14:textId="77777777" w:rsidR="001762D8" w:rsidRPr="0041336A" w:rsidRDefault="001762D8" w:rsidP="004931E4">
      <w:pPr>
        <w:pStyle w:val="BodyText"/>
        <w:spacing w:line="276" w:lineRule="auto"/>
        <w:ind w:left="23" w:right="17"/>
      </w:pPr>
    </w:p>
    <w:p w14:paraId="6223D93B" w14:textId="77777777" w:rsidR="00E036B7" w:rsidRPr="0041336A" w:rsidRDefault="00E036B7">
      <w:pPr>
        <w:pStyle w:val="BodyText"/>
        <w:spacing w:line="480" w:lineRule="auto"/>
        <w:sectPr w:rsidR="00E036B7" w:rsidRPr="0041336A">
          <w:headerReference w:type="even" r:id="rId22"/>
          <w:headerReference w:type="default" r:id="rId23"/>
          <w:footerReference w:type="default" r:id="rId24"/>
          <w:headerReference w:type="first" r:id="rId25"/>
          <w:pgSz w:w="12240" w:h="15840"/>
          <w:pgMar w:top="1360" w:right="1417" w:bottom="1200" w:left="1417" w:header="0" w:footer="1015" w:gutter="0"/>
          <w:cols w:space="720"/>
        </w:sectPr>
      </w:pPr>
    </w:p>
    <w:p w14:paraId="1451A24C" w14:textId="77777777" w:rsidR="000811CD" w:rsidRPr="0041336A" w:rsidRDefault="000811CD" w:rsidP="00F15F85">
      <w:pPr>
        <w:pStyle w:val="BodyText"/>
        <w:spacing w:after="120" w:line="276" w:lineRule="auto"/>
        <w:ind w:left="23" w:right="16"/>
      </w:pPr>
      <w:r w:rsidRPr="0041336A">
        <w:rPr>
          <w:noProof/>
        </w:rPr>
        <w:lastRenderedPageBreak/>
        <w:drawing>
          <wp:inline distT="0" distB="0" distL="0" distR="0" wp14:anchorId="26FB96CF" wp14:editId="004097FA">
            <wp:extent cx="4572000" cy="2895600"/>
            <wp:effectExtent l="0" t="0" r="0" b="0"/>
            <wp:docPr id="1605073581" name="Chart 1">
              <a:extLst xmlns:a="http://schemas.openxmlformats.org/drawingml/2006/main">
                <a:ext uri="{FF2B5EF4-FFF2-40B4-BE49-F238E27FC236}">
                  <a16:creationId xmlns:a16="http://schemas.microsoft.com/office/drawing/2014/main" id="{9C0FE541-0E85-8A2F-CB13-BC2FDC048B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ACC0CBC" w14:textId="77777777" w:rsidR="00E036B7" w:rsidRPr="0041336A" w:rsidRDefault="00000000" w:rsidP="00F15F85">
      <w:pPr>
        <w:pStyle w:val="Heading1"/>
        <w:spacing w:before="0" w:after="120" w:line="276" w:lineRule="auto"/>
        <w:ind w:left="23"/>
        <w:jc w:val="left"/>
      </w:pPr>
      <w:r w:rsidRPr="0041336A">
        <w:t xml:space="preserve">Figure </w:t>
      </w:r>
      <w:r w:rsidR="003B119A" w:rsidRPr="0041336A">
        <w:t>3</w:t>
      </w:r>
      <w:r w:rsidRPr="0041336A">
        <w:t>: Nitric Oxide Scavenging Activity of</w:t>
      </w:r>
      <w:r w:rsidR="00FF46AA" w:rsidRPr="0041336A">
        <w:t xml:space="preserve"> </w:t>
      </w:r>
      <w:r w:rsidRPr="0041336A">
        <w:t>Plantain Pseudo-Stem, and Plantain Exudate Extracts at Different Concentrations</w:t>
      </w:r>
    </w:p>
    <w:p w14:paraId="21115AF2" w14:textId="77777777" w:rsidR="000811CD" w:rsidRPr="0041336A" w:rsidRDefault="000811CD" w:rsidP="000811CD">
      <w:pPr>
        <w:pStyle w:val="Heading1"/>
        <w:spacing w:before="120" w:after="120" w:line="276" w:lineRule="auto"/>
        <w:ind w:left="23"/>
        <w:jc w:val="center"/>
      </w:pPr>
      <w:r w:rsidRPr="0041336A">
        <w:rPr>
          <w:noProof/>
        </w:rPr>
        <w:drawing>
          <wp:inline distT="0" distB="0" distL="0" distR="0" wp14:anchorId="09B60390" wp14:editId="5F6B7A1D">
            <wp:extent cx="4467225" cy="2381250"/>
            <wp:effectExtent l="0" t="0" r="0" b="0"/>
            <wp:docPr id="876395055" name="Chart 1">
              <a:extLst xmlns:a="http://schemas.openxmlformats.org/drawingml/2006/main">
                <a:ext uri="{FF2B5EF4-FFF2-40B4-BE49-F238E27FC236}">
                  <a16:creationId xmlns:a16="http://schemas.microsoft.com/office/drawing/2014/main" id="{DC10CAE6-7AAE-DCC9-0253-3C9968BE83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1DAB6CE" w14:textId="77777777" w:rsidR="00E036B7" w:rsidRPr="0041336A" w:rsidRDefault="00000000" w:rsidP="000811CD">
      <w:pPr>
        <w:pStyle w:val="Heading1"/>
        <w:spacing w:before="120" w:after="120" w:line="276" w:lineRule="auto"/>
        <w:ind w:left="23"/>
        <w:jc w:val="left"/>
      </w:pPr>
      <w:r w:rsidRPr="0041336A">
        <w:t xml:space="preserve">Figure </w:t>
      </w:r>
      <w:r w:rsidR="003B119A" w:rsidRPr="0041336A">
        <w:t>4</w:t>
      </w:r>
      <w:r w:rsidRPr="0041336A">
        <w:t xml:space="preserve">: Hydroxyl Radical Scavenging Activity of Garlic, Plantain Pseudo-Stem, and Plantain Exudate Extracts </w:t>
      </w:r>
    </w:p>
    <w:p w14:paraId="2EA3BBDA" w14:textId="77777777" w:rsidR="00FF46AA" w:rsidRPr="0041336A" w:rsidRDefault="00000000" w:rsidP="00FF46AA">
      <w:pPr>
        <w:pStyle w:val="ListParagraph"/>
        <w:tabs>
          <w:tab w:val="left" w:pos="749"/>
        </w:tabs>
        <w:spacing w:after="120" w:line="276" w:lineRule="auto"/>
        <w:ind w:left="23" w:right="22" w:firstLine="0"/>
        <w:rPr>
          <w:b/>
          <w:sz w:val="24"/>
          <w:szCs w:val="24"/>
        </w:rPr>
      </w:pPr>
      <w:r w:rsidRPr="0041336A">
        <w:rPr>
          <w:b/>
          <w:sz w:val="24"/>
          <w:szCs w:val="24"/>
        </w:rPr>
        <w:t>DPPH Scavenging Activity of BHT, Plantain Pseudo-Stem, and Plantain Exudate</w:t>
      </w:r>
      <w:r w:rsidR="00FF46AA" w:rsidRPr="0041336A">
        <w:rPr>
          <w:b/>
          <w:sz w:val="24"/>
          <w:szCs w:val="24"/>
        </w:rPr>
        <w:t xml:space="preserve"> </w:t>
      </w:r>
      <w:r w:rsidRPr="0041336A">
        <w:rPr>
          <w:b/>
          <w:sz w:val="24"/>
          <w:szCs w:val="24"/>
        </w:rPr>
        <w:t xml:space="preserve">Extracts </w:t>
      </w:r>
    </w:p>
    <w:p w14:paraId="5A6A6AD1" w14:textId="77777777" w:rsidR="00E036B7" w:rsidRPr="0041336A" w:rsidRDefault="00000000" w:rsidP="00FF46AA">
      <w:pPr>
        <w:pStyle w:val="ListParagraph"/>
        <w:tabs>
          <w:tab w:val="left" w:pos="749"/>
        </w:tabs>
        <w:spacing w:after="120" w:line="276" w:lineRule="auto"/>
        <w:ind w:left="23" w:right="22" w:firstLine="0"/>
        <w:rPr>
          <w:sz w:val="24"/>
          <w:szCs w:val="24"/>
        </w:rPr>
      </w:pPr>
      <w:r w:rsidRPr="0041336A">
        <w:rPr>
          <w:sz w:val="24"/>
          <w:szCs w:val="24"/>
        </w:rPr>
        <w:t>Figure</w:t>
      </w:r>
      <w:r w:rsidR="00F15F85" w:rsidRPr="0041336A">
        <w:rPr>
          <w:sz w:val="24"/>
          <w:szCs w:val="24"/>
        </w:rPr>
        <w:t xml:space="preserve"> </w:t>
      </w:r>
      <w:r w:rsidR="00F15F85" w:rsidRPr="0041336A">
        <w:rPr>
          <w:b/>
          <w:sz w:val="24"/>
          <w:szCs w:val="24"/>
        </w:rPr>
        <w:t>5</w:t>
      </w:r>
      <w:r w:rsidRPr="0041336A">
        <w:rPr>
          <w:b/>
          <w:spacing w:val="-15"/>
          <w:sz w:val="24"/>
          <w:szCs w:val="24"/>
        </w:rPr>
        <w:t xml:space="preserve"> </w:t>
      </w:r>
      <w:r w:rsidRPr="0041336A">
        <w:rPr>
          <w:sz w:val="24"/>
          <w:szCs w:val="24"/>
        </w:rPr>
        <w:t>illustrates</w:t>
      </w:r>
      <w:r w:rsidRPr="0041336A">
        <w:rPr>
          <w:spacing w:val="-15"/>
          <w:sz w:val="24"/>
          <w:szCs w:val="24"/>
        </w:rPr>
        <w:t xml:space="preserve"> </w:t>
      </w:r>
      <w:r w:rsidRPr="0041336A">
        <w:rPr>
          <w:sz w:val="24"/>
          <w:szCs w:val="24"/>
        </w:rPr>
        <w:t>the</w:t>
      </w:r>
      <w:r w:rsidRPr="0041336A">
        <w:rPr>
          <w:spacing w:val="-15"/>
          <w:sz w:val="24"/>
          <w:szCs w:val="24"/>
        </w:rPr>
        <w:t xml:space="preserve"> </w:t>
      </w:r>
      <w:r w:rsidRPr="0041336A">
        <w:rPr>
          <w:sz w:val="24"/>
          <w:szCs w:val="24"/>
        </w:rPr>
        <w:t>DPPH</w:t>
      </w:r>
      <w:r w:rsidRPr="0041336A">
        <w:rPr>
          <w:spacing w:val="-15"/>
          <w:sz w:val="24"/>
          <w:szCs w:val="24"/>
        </w:rPr>
        <w:t xml:space="preserve"> </w:t>
      </w:r>
      <w:r w:rsidRPr="0041336A">
        <w:rPr>
          <w:sz w:val="24"/>
          <w:szCs w:val="24"/>
        </w:rPr>
        <w:t>radical</w:t>
      </w:r>
      <w:r w:rsidRPr="0041336A">
        <w:rPr>
          <w:spacing w:val="-15"/>
          <w:sz w:val="24"/>
          <w:szCs w:val="24"/>
        </w:rPr>
        <w:t xml:space="preserve"> </w:t>
      </w:r>
      <w:r w:rsidRPr="0041336A">
        <w:rPr>
          <w:sz w:val="24"/>
          <w:szCs w:val="24"/>
        </w:rPr>
        <w:t>scavenging</w:t>
      </w:r>
      <w:r w:rsidRPr="0041336A">
        <w:rPr>
          <w:spacing w:val="-15"/>
          <w:sz w:val="24"/>
          <w:szCs w:val="24"/>
        </w:rPr>
        <w:t xml:space="preserve"> </w:t>
      </w:r>
      <w:r w:rsidRPr="0041336A">
        <w:rPr>
          <w:sz w:val="24"/>
          <w:szCs w:val="24"/>
        </w:rPr>
        <w:t>activity</w:t>
      </w:r>
      <w:r w:rsidRPr="0041336A">
        <w:rPr>
          <w:spacing w:val="-15"/>
          <w:sz w:val="24"/>
          <w:szCs w:val="24"/>
        </w:rPr>
        <w:t xml:space="preserve"> </w:t>
      </w:r>
      <w:r w:rsidRPr="0041336A">
        <w:rPr>
          <w:sz w:val="24"/>
          <w:szCs w:val="24"/>
        </w:rPr>
        <w:t>of</w:t>
      </w:r>
      <w:r w:rsidRPr="0041336A">
        <w:rPr>
          <w:spacing w:val="-15"/>
          <w:sz w:val="24"/>
          <w:szCs w:val="24"/>
        </w:rPr>
        <w:t xml:space="preserve"> </w:t>
      </w:r>
      <w:r w:rsidRPr="0041336A">
        <w:rPr>
          <w:sz w:val="24"/>
          <w:szCs w:val="24"/>
        </w:rPr>
        <w:t>BHT</w:t>
      </w:r>
      <w:r w:rsidRPr="0041336A">
        <w:rPr>
          <w:spacing w:val="-15"/>
          <w:sz w:val="24"/>
          <w:szCs w:val="24"/>
        </w:rPr>
        <w:t xml:space="preserve"> </w:t>
      </w:r>
      <w:r w:rsidRPr="0041336A">
        <w:rPr>
          <w:sz w:val="24"/>
          <w:szCs w:val="24"/>
        </w:rPr>
        <w:t>(standard</w:t>
      </w:r>
      <w:r w:rsidRPr="0041336A">
        <w:rPr>
          <w:spacing w:val="-15"/>
          <w:sz w:val="24"/>
          <w:szCs w:val="24"/>
        </w:rPr>
        <w:t xml:space="preserve"> </w:t>
      </w:r>
      <w:r w:rsidRPr="0041336A">
        <w:rPr>
          <w:sz w:val="24"/>
          <w:szCs w:val="24"/>
        </w:rPr>
        <w:t>antioxidant),</w:t>
      </w:r>
      <w:r w:rsidRPr="0041336A">
        <w:rPr>
          <w:spacing w:val="-15"/>
          <w:sz w:val="24"/>
          <w:szCs w:val="24"/>
        </w:rPr>
        <w:t xml:space="preserve"> </w:t>
      </w:r>
      <w:r>
        <w:rPr>
          <w:sz w:val="24"/>
          <w:szCs w:val="24"/>
          <w:highlight w:val="yellow"/>
        </w:rPr>
        <w:t>plantain pseudo-stem and plantain exudate extracts at varying</w:t>
      </w:r>
      <w:r w:rsidRPr="0041336A">
        <w:rPr>
          <w:spacing w:val="-3"/>
          <w:sz w:val="24"/>
          <w:szCs w:val="24"/>
        </w:rPr>
        <w:t xml:space="preserve"> </w:t>
      </w:r>
      <w:r w:rsidRPr="0041336A">
        <w:rPr>
          <w:sz w:val="24"/>
          <w:szCs w:val="24"/>
        </w:rPr>
        <w:t>concentrations</w:t>
      </w:r>
      <w:r w:rsidRPr="0041336A">
        <w:rPr>
          <w:spacing w:val="-3"/>
          <w:sz w:val="24"/>
          <w:szCs w:val="24"/>
        </w:rPr>
        <w:t xml:space="preserve"> </w:t>
      </w:r>
      <w:r w:rsidRPr="0041336A">
        <w:rPr>
          <w:sz w:val="24"/>
          <w:szCs w:val="24"/>
        </w:rPr>
        <w:t>(mg/ml).</w:t>
      </w:r>
      <w:r w:rsidRPr="0041336A">
        <w:rPr>
          <w:spacing w:val="-3"/>
          <w:sz w:val="24"/>
          <w:szCs w:val="24"/>
        </w:rPr>
        <w:t xml:space="preserve"> </w:t>
      </w:r>
      <w:r w:rsidRPr="0041336A">
        <w:rPr>
          <w:sz w:val="24"/>
          <w:szCs w:val="24"/>
        </w:rPr>
        <w:t>The results</w:t>
      </w:r>
      <w:r w:rsidRPr="0041336A">
        <w:rPr>
          <w:spacing w:val="-15"/>
          <w:sz w:val="24"/>
          <w:szCs w:val="24"/>
        </w:rPr>
        <w:t xml:space="preserve"> </w:t>
      </w:r>
      <w:r w:rsidRPr="0041336A">
        <w:rPr>
          <w:sz w:val="24"/>
          <w:szCs w:val="24"/>
        </w:rPr>
        <w:t>show</w:t>
      </w:r>
      <w:r w:rsidRPr="0041336A">
        <w:rPr>
          <w:spacing w:val="-15"/>
          <w:sz w:val="24"/>
          <w:szCs w:val="24"/>
        </w:rPr>
        <w:t xml:space="preserve"> </w:t>
      </w:r>
      <w:r w:rsidRPr="0041336A">
        <w:rPr>
          <w:sz w:val="24"/>
          <w:szCs w:val="24"/>
        </w:rPr>
        <w:t>a</w:t>
      </w:r>
      <w:r w:rsidRPr="0041336A">
        <w:rPr>
          <w:spacing w:val="-15"/>
          <w:sz w:val="24"/>
          <w:szCs w:val="24"/>
        </w:rPr>
        <w:t xml:space="preserve"> </w:t>
      </w:r>
      <w:r w:rsidRPr="0041336A">
        <w:rPr>
          <w:sz w:val="24"/>
          <w:szCs w:val="24"/>
        </w:rPr>
        <w:t>sharp</w:t>
      </w:r>
      <w:r w:rsidRPr="0041336A">
        <w:rPr>
          <w:spacing w:val="-15"/>
          <w:sz w:val="24"/>
          <w:szCs w:val="24"/>
        </w:rPr>
        <w:t xml:space="preserve"> </w:t>
      </w:r>
      <w:r w:rsidRPr="0041336A">
        <w:rPr>
          <w:sz w:val="24"/>
          <w:szCs w:val="24"/>
        </w:rPr>
        <w:t>increase</w:t>
      </w:r>
      <w:r w:rsidRPr="0041336A">
        <w:rPr>
          <w:spacing w:val="-15"/>
          <w:sz w:val="24"/>
          <w:szCs w:val="24"/>
        </w:rPr>
        <w:t xml:space="preserve"> </w:t>
      </w:r>
      <w:r w:rsidRPr="0041336A">
        <w:rPr>
          <w:sz w:val="24"/>
          <w:szCs w:val="24"/>
        </w:rPr>
        <w:t>in</w:t>
      </w:r>
      <w:r w:rsidRPr="0041336A">
        <w:rPr>
          <w:spacing w:val="-15"/>
          <w:sz w:val="24"/>
          <w:szCs w:val="24"/>
        </w:rPr>
        <w:t xml:space="preserve"> </w:t>
      </w:r>
      <w:r w:rsidRPr="0041336A">
        <w:rPr>
          <w:sz w:val="24"/>
          <w:szCs w:val="24"/>
        </w:rPr>
        <w:t>scavenging</w:t>
      </w:r>
      <w:r w:rsidRPr="0041336A">
        <w:rPr>
          <w:spacing w:val="-15"/>
          <w:sz w:val="24"/>
          <w:szCs w:val="24"/>
        </w:rPr>
        <w:t xml:space="preserve"> </w:t>
      </w:r>
      <w:r w:rsidRPr="0041336A">
        <w:rPr>
          <w:sz w:val="24"/>
          <w:szCs w:val="24"/>
        </w:rPr>
        <w:t>activity</w:t>
      </w:r>
      <w:r w:rsidRPr="0041336A">
        <w:rPr>
          <w:spacing w:val="-15"/>
          <w:sz w:val="24"/>
          <w:szCs w:val="24"/>
        </w:rPr>
        <w:t xml:space="preserve"> </w:t>
      </w:r>
      <w:r w:rsidRPr="0041336A">
        <w:rPr>
          <w:sz w:val="24"/>
          <w:szCs w:val="24"/>
        </w:rPr>
        <w:t>from</w:t>
      </w:r>
      <w:r w:rsidRPr="0041336A">
        <w:rPr>
          <w:spacing w:val="-15"/>
          <w:sz w:val="24"/>
          <w:szCs w:val="24"/>
        </w:rPr>
        <w:t xml:space="preserve"> </w:t>
      </w:r>
      <w:r w:rsidRPr="0041336A">
        <w:rPr>
          <w:sz w:val="24"/>
          <w:szCs w:val="24"/>
        </w:rPr>
        <w:t>0</w:t>
      </w:r>
      <w:r w:rsidRPr="0041336A">
        <w:rPr>
          <w:spacing w:val="-14"/>
          <w:sz w:val="24"/>
          <w:szCs w:val="24"/>
        </w:rPr>
        <w:t xml:space="preserve"> </w:t>
      </w:r>
      <w:r w:rsidRPr="0041336A">
        <w:rPr>
          <w:sz w:val="24"/>
          <w:szCs w:val="24"/>
        </w:rPr>
        <w:t>to</w:t>
      </w:r>
      <w:r w:rsidRPr="0041336A">
        <w:rPr>
          <w:spacing w:val="-14"/>
          <w:sz w:val="24"/>
          <w:szCs w:val="24"/>
        </w:rPr>
        <w:t xml:space="preserve"> </w:t>
      </w:r>
      <w:r w:rsidRPr="0041336A">
        <w:rPr>
          <w:sz w:val="24"/>
          <w:szCs w:val="24"/>
        </w:rPr>
        <w:t>10</w:t>
      </w:r>
      <w:r w:rsidRPr="0041336A">
        <w:rPr>
          <w:spacing w:val="-14"/>
          <w:sz w:val="24"/>
          <w:szCs w:val="24"/>
        </w:rPr>
        <w:t xml:space="preserve"> </w:t>
      </w:r>
      <w:r w:rsidRPr="0041336A">
        <w:rPr>
          <w:sz w:val="24"/>
          <w:szCs w:val="24"/>
        </w:rPr>
        <w:t>mg/ml</w:t>
      </w:r>
      <w:r w:rsidRPr="0041336A">
        <w:rPr>
          <w:spacing w:val="-14"/>
          <w:sz w:val="24"/>
          <w:szCs w:val="24"/>
        </w:rPr>
        <w:t xml:space="preserve"> </w:t>
      </w:r>
      <w:r w:rsidRPr="0041336A">
        <w:rPr>
          <w:sz w:val="24"/>
          <w:szCs w:val="24"/>
        </w:rPr>
        <w:t>for</w:t>
      </w:r>
      <w:r w:rsidRPr="0041336A">
        <w:rPr>
          <w:spacing w:val="-15"/>
          <w:sz w:val="24"/>
          <w:szCs w:val="24"/>
        </w:rPr>
        <w:t xml:space="preserve"> </w:t>
      </w:r>
      <w:r w:rsidRPr="0041336A">
        <w:rPr>
          <w:sz w:val="24"/>
          <w:szCs w:val="24"/>
        </w:rPr>
        <w:t>all</w:t>
      </w:r>
      <w:r w:rsidRPr="0041336A">
        <w:rPr>
          <w:spacing w:val="-14"/>
          <w:sz w:val="24"/>
          <w:szCs w:val="24"/>
        </w:rPr>
        <w:t xml:space="preserve"> </w:t>
      </w:r>
      <w:r w:rsidRPr="0041336A">
        <w:rPr>
          <w:sz w:val="24"/>
          <w:szCs w:val="24"/>
        </w:rPr>
        <w:t>samples,</w:t>
      </w:r>
      <w:r w:rsidRPr="0041336A">
        <w:rPr>
          <w:spacing w:val="-14"/>
          <w:sz w:val="24"/>
          <w:szCs w:val="24"/>
        </w:rPr>
        <w:t xml:space="preserve"> </w:t>
      </w:r>
      <w:r w:rsidRPr="0041336A">
        <w:rPr>
          <w:sz w:val="24"/>
          <w:szCs w:val="24"/>
        </w:rPr>
        <w:t>after</w:t>
      </w:r>
      <w:r w:rsidRPr="0041336A">
        <w:rPr>
          <w:spacing w:val="-15"/>
          <w:sz w:val="24"/>
          <w:szCs w:val="24"/>
        </w:rPr>
        <w:t xml:space="preserve"> </w:t>
      </w:r>
      <w:r w:rsidRPr="0041336A">
        <w:rPr>
          <w:sz w:val="24"/>
          <w:szCs w:val="24"/>
        </w:rPr>
        <w:t>which the activity plateaued. BHT exhibited the highest scavenging activity (~100%) across all concentrations,</w:t>
      </w:r>
      <w:r w:rsidRPr="0041336A">
        <w:rPr>
          <w:spacing w:val="-10"/>
          <w:sz w:val="24"/>
          <w:szCs w:val="24"/>
        </w:rPr>
        <w:t xml:space="preserve"> </w:t>
      </w:r>
      <w:r w:rsidRPr="0041336A">
        <w:rPr>
          <w:sz w:val="24"/>
          <w:szCs w:val="24"/>
        </w:rPr>
        <w:t>serving</w:t>
      </w:r>
      <w:r w:rsidRPr="0041336A">
        <w:rPr>
          <w:spacing w:val="-11"/>
          <w:sz w:val="24"/>
          <w:szCs w:val="24"/>
        </w:rPr>
        <w:t xml:space="preserve"> </w:t>
      </w:r>
      <w:r w:rsidRPr="0041336A">
        <w:rPr>
          <w:sz w:val="24"/>
          <w:szCs w:val="24"/>
        </w:rPr>
        <w:t>as</w:t>
      </w:r>
      <w:r w:rsidRPr="0041336A">
        <w:rPr>
          <w:spacing w:val="-10"/>
          <w:sz w:val="24"/>
          <w:szCs w:val="24"/>
        </w:rPr>
        <w:t xml:space="preserve"> </w:t>
      </w:r>
      <w:r w:rsidRPr="0041336A">
        <w:rPr>
          <w:sz w:val="24"/>
          <w:szCs w:val="24"/>
        </w:rPr>
        <w:t>a</w:t>
      </w:r>
      <w:r w:rsidRPr="0041336A">
        <w:rPr>
          <w:spacing w:val="-12"/>
          <w:sz w:val="24"/>
          <w:szCs w:val="24"/>
        </w:rPr>
        <w:t xml:space="preserve"> </w:t>
      </w:r>
      <w:r w:rsidRPr="0041336A">
        <w:rPr>
          <w:sz w:val="24"/>
          <w:szCs w:val="24"/>
        </w:rPr>
        <w:t>strong</w:t>
      </w:r>
      <w:r w:rsidRPr="0041336A">
        <w:rPr>
          <w:spacing w:val="-11"/>
          <w:sz w:val="24"/>
          <w:szCs w:val="24"/>
        </w:rPr>
        <w:t xml:space="preserve"> </w:t>
      </w:r>
      <w:r w:rsidRPr="0041336A">
        <w:rPr>
          <w:sz w:val="24"/>
          <w:szCs w:val="24"/>
        </w:rPr>
        <w:t>reference</w:t>
      </w:r>
      <w:r w:rsidRPr="0041336A">
        <w:rPr>
          <w:spacing w:val="-9"/>
          <w:sz w:val="24"/>
          <w:szCs w:val="24"/>
        </w:rPr>
        <w:t xml:space="preserve"> </w:t>
      </w:r>
      <w:r w:rsidRPr="0041336A">
        <w:rPr>
          <w:sz w:val="24"/>
          <w:szCs w:val="24"/>
        </w:rPr>
        <w:t>antioxidant.</w:t>
      </w:r>
      <w:r w:rsidRPr="0041336A">
        <w:rPr>
          <w:spacing w:val="-11"/>
          <w:sz w:val="24"/>
          <w:szCs w:val="24"/>
        </w:rPr>
        <w:t xml:space="preserve"> </w:t>
      </w:r>
      <w:r w:rsidRPr="0041336A">
        <w:rPr>
          <w:sz w:val="24"/>
          <w:szCs w:val="24"/>
        </w:rPr>
        <w:t>Both</w:t>
      </w:r>
      <w:r w:rsidRPr="0041336A">
        <w:rPr>
          <w:spacing w:val="-10"/>
          <w:sz w:val="24"/>
          <w:szCs w:val="24"/>
        </w:rPr>
        <w:t xml:space="preserve"> </w:t>
      </w:r>
      <w:r w:rsidRPr="0041336A">
        <w:rPr>
          <w:sz w:val="24"/>
          <w:szCs w:val="24"/>
        </w:rPr>
        <w:t>PPS</w:t>
      </w:r>
      <w:r w:rsidRPr="0041336A">
        <w:rPr>
          <w:spacing w:val="-10"/>
          <w:sz w:val="24"/>
          <w:szCs w:val="24"/>
        </w:rPr>
        <w:t xml:space="preserve"> </w:t>
      </w:r>
      <w:r w:rsidRPr="0041336A">
        <w:rPr>
          <w:sz w:val="24"/>
          <w:szCs w:val="24"/>
        </w:rPr>
        <w:t>and</w:t>
      </w:r>
      <w:r w:rsidRPr="0041336A">
        <w:rPr>
          <w:spacing w:val="-11"/>
          <w:sz w:val="24"/>
          <w:szCs w:val="24"/>
        </w:rPr>
        <w:t xml:space="preserve"> </w:t>
      </w:r>
      <w:r w:rsidRPr="0041336A">
        <w:rPr>
          <w:sz w:val="24"/>
          <w:szCs w:val="24"/>
        </w:rPr>
        <w:t>PEX</w:t>
      </w:r>
      <w:r w:rsidRPr="0041336A">
        <w:rPr>
          <w:spacing w:val="-11"/>
          <w:sz w:val="24"/>
          <w:szCs w:val="24"/>
        </w:rPr>
        <w:t xml:space="preserve"> </w:t>
      </w:r>
      <w:r w:rsidRPr="0041336A">
        <w:rPr>
          <w:sz w:val="24"/>
          <w:szCs w:val="24"/>
        </w:rPr>
        <w:t>showed</w:t>
      </w:r>
      <w:r w:rsidRPr="0041336A">
        <w:rPr>
          <w:spacing w:val="-8"/>
          <w:sz w:val="24"/>
          <w:szCs w:val="24"/>
        </w:rPr>
        <w:t xml:space="preserve"> </w:t>
      </w:r>
      <w:r w:rsidRPr="0041336A">
        <w:rPr>
          <w:sz w:val="24"/>
          <w:szCs w:val="24"/>
        </w:rPr>
        <w:t xml:space="preserve">considerable scavenging activity, reaching about 82–85%, which indicates substantial antioxidant potential. Although their activities were slightly lower than BHT, the similar trend across concentrations suggests that the antioxidant components in PPS and PEX are effective and concentration-dependent, </w:t>
      </w:r>
      <w:r w:rsidRPr="0041336A">
        <w:rPr>
          <w:sz w:val="24"/>
          <w:szCs w:val="24"/>
        </w:rPr>
        <w:lastRenderedPageBreak/>
        <w:t>highlighting their potential as natural antioxidant sources.</w:t>
      </w:r>
    </w:p>
    <w:p w14:paraId="3F90BED9" w14:textId="77777777" w:rsidR="000811CD" w:rsidRPr="0041336A" w:rsidRDefault="000811CD" w:rsidP="000811CD">
      <w:pPr>
        <w:pStyle w:val="BodyText"/>
        <w:spacing w:after="120" w:line="276" w:lineRule="auto"/>
        <w:ind w:left="23" w:right="20"/>
        <w:jc w:val="center"/>
      </w:pPr>
      <w:r w:rsidRPr="0041336A">
        <w:rPr>
          <w:noProof/>
        </w:rPr>
        <w:drawing>
          <wp:inline distT="0" distB="0" distL="0" distR="0" wp14:anchorId="5C5B88EE" wp14:editId="3656158C">
            <wp:extent cx="4598377" cy="2118360"/>
            <wp:effectExtent l="0" t="0" r="0" b="0"/>
            <wp:docPr id="1146829207" name="Chart 1">
              <a:extLst xmlns:a="http://schemas.openxmlformats.org/drawingml/2006/main">
                <a:ext uri="{FF2B5EF4-FFF2-40B4-BE49-F238E27FC236}">
                  <a16:creationId xmlns:a16="http://schemas.microsoft.com/office/drawing/2014/main" id="{9FE6A718-7022-8102-1251-1B6FDC8B2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EF66C64" w14:textId="77777777" w:rsidR="00F15F85" w:rsidRPr="0041336A" w:rsidRDefault="00000000" w:rsidP="00FF46AA">
      <w:pPr>
        <w:pStyle w:val="Heading1"/>
        <w:spacing w:before="0" w:line="273" w:lineRule="auto"/>
        <w:ind w:left="23"/>
        <w:jc w:val="left"/>
      </w:pPr>
      <w:r w:rsidRPr="0041336A">
        <w:t xml:space="preserve">Figure </w:t>
      </w:r>
      <w:r w:rsidR="003B119A" w:rsidRPr="0041336A">
        <w:t>5</w:t>
      </w:r>
      <w:r w:rsidRPr="0041336A">
        <w:t>: DPPH Scavenging Activity of Plantain Pseudo-Stem, and Plantain Exudate</w:t>
      </w:r>
      <w:r w:rsidR="00FF46AA" w:rsidRPr="0041336A">
        <w:t xml:space="preserve"> </w:t>
      </w:r>
      <w:r w:rsidRPr="0041336A">
        <w:t xml:space="preserve">Extracts </w:t>
      </w:r>
    </w:p>
    <w:p w14:paraId="3EA8FED6" w14:textId="77777777" w:rsidR="00FF46AA" w:rsidRPr="0041336A" w:rsidRDefault="00FF46AA" w:rsidP="00FF46AA">
      <w:pPr>
        <w:pStyle w:val="Heading1"/>
        <w:spacing w:before="0" w:line="273" w:lineRule="auto"/>
        <w:ind w:left="23"/>
        <w:jc w:val="left"/>
        <w:rPr>
          <w:b w:val="0"/>
        </w:rPr>
      </w:pPr>
    </w:p>
    <w:p w14:paraId="74452EA8" w14:textId="77777777" w:rsidR="00FF46AA" w:rsidRPr="0041336A" w:rsidRDefault="00000000" w:rsidP="00FF46AA">
      <w:pPr>
        <w:pStyle w:val="ListParagraph"/>
        <w:tabs>
          <w:tab w:val="left" w:pos="749"/>
        </w:tabs>
        <w:spacing w:after="120" w:line="276" w:lineRule="auto"/>
        <w:ind w:left="23" w:right="22" w:firstLine="0"/>
        <w:rPr>
          <w:b/>
          <w:sz w:val="24"/>
          <w:szCs w:val="24"/>
        </w:rPr>
      </w:pPr>
      <w:r w:rsidRPr="0041336A">
        <w:rPr>
          <w:b/>
          <w:sz w:val="24"/>
          <w:szCs w:val="24"/>
        </w:rPr>
        <w:t>FRAP Inhibition Activity of Plantain Pseudo-Stem, and Plantain Exudate Extracts</w:t>
      </w:r>
    </w:p>
    <w:p w14:paraId="1D1BD7D9" w14:textId="77777777" w:rsidR="00E036B7" w:rsidRPr="0041336A" w:rsidRDefault="00000000" w:rsidP="00FF46AA">
      <w:pPr>
        <w:pStyle w:val="ListParagraph"/>
        <w:tabs>
          <w:tab w:val="left" w:pos="749"/>
        </w:tabs>
        <w:spacing w:after="120" w:line="276" w:lineRule="auto"/>
        <w:ind w:left="23" w:right="22" w:firstLine="0"/>
        <w:rPr>
          <w:sz w:val="24"/>
          <w:szCs w:val="24"/>
        </w:rPr>
      </w:pPr>
      <w:r w:rsidRPr="0041336A">
        <w:rPr>
          <w:sz w:val="24"/>
          <w:szCs w:val="24"/>
        </w:rPr>
        <w:t>Figure</w:t>
      </w:r>
      <w:r w:rsidRPr="0041336A">
        <w:rPr>
          <w:spacing w:val="-5"/>
          <w:sz w:val="24"/>
          <w:szCs w:val="24"/>
        </w:rPr>
        <w:t xml:space="preserve"> </w:t>
      </w:r>
      <w:r w:rsidR="00F15F85" w:rsidRPr="0041336A">
        <w:rPr>
          <w:b/>
          <w:sz w:val="24"/>
          <w:szCs w:val="24"/>
        </w:rPr>
        <w:t>6</w:t>
      </w:r>
      <w:r w:rsidRPr="0041336A">
        <w:rPr>
          <w:b/>
          <w:spacing w:val="-3"/>
          <w:sz w:val="24"/>
          <w:szCs w:val="24"/>
        </w:rPr>
        <w:t xml:space="preserve"> </w:t>
      </w:r>
      <w:r w:rsidRPr="0041336A">
        <w:rPr>
          <w:sz w:val="24"/>
          <w:szCs w:val="24"/>
        </w:rPr>
        <w:t>presents</w:t>
      </w:r>
      <w:r w:rsidRPr="0041336A">
        <w:rPr>
          <w:spacing w:val="-3"/>
          <w:sz w:val="24"/>
          <w:szCs w:val="24"/>
        </w:rPr>
        <w:t xml:space="preserve"> </w:t>
      </w:r>
      <w:r w:rsidRPr="0041336A">
        <w:rPr>
          <w:sz w:val="24"/>
          <w:szCs w:val="24"/>
        </w:rPr>
        <w:t>the</w:t>
      </w:r>
      <w:r w:rsidRPr="0041336A">
        <w:rPr>
          <w:spacing w:val="-4"/>
          <w:sz w:val="24"/>
          <w:szCs w:val="24"/>
        </w:rPr>
        <w:t xml:space="preserve"> </w:t>
      </w:r>
      <w:r w:rsidRPr="0041336A">
        <w:rPr>
          <w:sz w:val="24"/>
          <w:szCs w:val="24"/>
        </w:rPr>
        <w:t>FRAP</w:t>
      </w:r>
      <w:r w:rsidR="00F15F85" w:rsidRPr="0041336A">
        <w:rPr>
          <w:sz w:val="24"/>
          <w:szCs w:val="24"/>
        </w:rPr>
        <w:t xml:space="preserve"> </w:t>
      </w:r>
      <w:r w:rsidRPr="0041336A">
        <w:rPr>
          <w:sz w:val="24"/>
          <w:szCs w:val="24"/>
        </w:rPr>
        <w:t>activity</w:t>
      </w:r>
      <w:r w:rsidRPr="0041336A">
        <w:rPr>
          <w:spacing w:val="-11"/>
          <w:sz w:val="24"/>
          <w:szCs w:val="24"/>
        </w:rPr>
        <w:t xml:space="preserve"> </w:t>
      </w:r>
      <w:r w:rsidRPr="0041336A">
        <w:rPr>
          <w:sz w:val="24"/>
          <w:szCs w:val="24"/>
        </w:rPr>
        <w:t>of</w:t>
      </w:r>
      <w:r w:rsidRPr="0041336A">
        <w:rPr>
          <w:spacing w:val="-3"/>
          <w:sz w:val="24"/>
          <w:szCs w:val="24"/>
        </w:rPr>
        <w:t xml:space="preserve"> </w:t>
      </w:r>
      <w:r w:rsidRPr="0041336A">
        <w:rPr>
          <w:sz w:val="24"/>
          <w:szCs w:val="24"/>
        </w:rPr>
        <w:t>Garlic, Plantain Pseudo-Stem, and Plantain Exudate extracts at different concentrations (mg/ml).</w:t>
      </w:r>
      <w:r w:rsidRPr="0041336A">
        <w:rPr>
          <w:spacing w:val="-7"/>
          <w:sz w:val="24"/>
          <w:szCs w:val="24"/>
        </w:rPr>
        <w:t xml:space="preserve"> </w:t>
      </w:r>
      <w:r>
        <w:rPr>
          <w:sz w:val="24"/>
          <w:szCs w:val="24"/>
          <w:highlight w:val="yellow"/>
        </w:rPr>
        <w:t>The results show that</w:t>
      </w:r>
      <w:r w:rsidRPr="0041336A">
        <w:rPr>
          <w:spacing w:val="-7"/>
          <w:sz w:val="24"/>
          <w:szCs w:val="24"/>
        </w:rPr>
        <w:t xml:space="preserve"> </w:t>
      </w:r>
      <w:r w:rsidRPr="0041336A">
        <w:rPr>
          <w:sz w:val="24"/>
          <w:szCs w:val="24"/>
        </w:rPr>
        <w:t>the</w:t>
      </w:r>
      <w:r w:rsidRPr="0041336A">
        <w:rPr>
          <w:spacing w:val="-7"/>
          <w:sz w:val="24"/>
          <w:szCs w:val="24"/>
        </w:rPr>
        <w:t xml:space="preserve"> </w:t>
      </w:r>
      <w:r w:rsidRPr="0041336A">
        <w:rPr>
          <w:sz w:val="24"/>
          <w:szCs w:val="24"/>
        </w:rPr>
        <w:t>antioxidant</w:t>
      </w:r>
      <w:r w:rsidRPr="0041336A">
        <w:rPr>
          <w:spacing w:val="-8"/>
          <w:sz w:val="24"/>
          <w:szCs w:val="24"/>
        </w:rPr>
        <w:t xml:space="preserve"> </w:t>
      </w:r>
      <w:r w:rsidRPr="0041336A">
        <w:rPr>
          <w:sz w:val="24"/>
          <w:szCs w:val="24"/>
        </w:rPr>
        <w:t>activity</w:t>
      </w:r>
      <w:r w:rsidRPr="0041336A">
        <w:rPr>
          <w:spacing w:val="-13"/>
          <w:sz w:val="24"/>
          <w:szCs w:val="24"/>
        </w:rPr>
        <w:t xml:space="preserve"> </w:t>
      </w:r>
      <w:r w:rsidRPr="0041336A">
        <w:rPr>
          <w:sz w:val="24"/>
          <w:szCs w:val="24"/>
        </w:rPr>
        <w:t>increased</w:t>
      </w:r>
      <w:r w:rsidRPr="0041336A">
        <w:rPr>
          <w:spacing w:val="-3"/>
          <w:sz w:val="24"/>
          <w:szCs w:val="24"/>
        </w:rPr>
        <w:t xml:space="preserve"> </w:t>
      </w:r>
      <w:r w:rsidRPr="0041336A">
        <w:rPr>
          <w:sz w:val="24"/>
          <w:szCs w:val="24"/>
        </w:rPr>
        <w:t>progressively</w:t>
      </w:r>
      <w:r w:rsidRPr="0041336A">
        <w:rPr>
          <w:spacing w:val="-11"/>
          <w:sz w:val="24"/>
          <w:szCs w:val="24"/>
        </w:rPr>
        <w:t xml:space="preserve"> </w:t>
      </w:r>
      <w:r w:rsidRPr="0041336A">
        <w:rPr>
          <w:sz w:val="24"/>
          <w:szCs w:val="24"/>
        </w:rPr>
        <w:t>with</w:t>
      </w:r>
      <w:r w:rsidRPr="0041336A">
        <w:rPr>
          <w:spacing w:val="-6"/>
          <w:sz w:val="24"/>
          <w:szCs w:val="24"/>
        </w:rPr>
        <w:t xml:space="preserve"> </w:t>
      </w:r>
      <w:r w:rsidRPr="0041336A">
        <w:rPr>
          <w:sz w:val="24"/>
          <w:szCs w:val="24"/>
        </w:rPr>
        <w:t>concentration for all the samples, indicating a concentration-dependent response. Garlic exhibited the highest FRAP inhibition across all concentrations, reflecting its strong reducing power and high antioxidant</w:t>
      </w:r>
      <w:r w:rsidRPr="0041336A">
        <w:rPr>
          <w:spacing w:val="-15"/>
          <w:sz w:val="24"/>
          <w:szCs w:val="24"/>
        </w:rPr>
        <w:t xml:space="preserve"> </w:t>
      </w:r>
      <w:r w:rsidRPr="0041336A">
        <w:rPr>
          <w:sz w:val="24"/>
          <w:szCs w:val="24"/>
        </w:rPr>
        <w:t>potential.</w:t>
      </w:r>
      <w:r w:rsidRPr="0041336A">
        <w:rPr>
          <w:spacing w:val="-15"/>
          <w:sz w:val="24"/>
          <w:szCs w:val="24"/>
        </w:rPr>
        <w:t xml:space="preserve"> </w:t>
      </w:r>
      <w:r w:rsidRPr="0041336A">
        <w:rPr>
          <w:sz w:val="24"/>
          <w:szCs w:val="24"/>
        </w:rPr>
        <w:t>PPS</w:t>
      </w:r>
      <w:r w:rsidRPr="0041336A">
        <w:rPr>
          <w:spacing w:val="-15"/>
          <w:sz w:val="24"/>
          <w:szCs w:val="24"/>
        </w:rPr>
        <w:t xml:space="preserve"> </w:t>
      </w:r>
      <w:r w:rsidRPr="0041336A">
        <w:rPr>
          <w:sz w:val="24"/>
          <w:szCs w:val="24"/>
        </w:rPr>
        <w:t>and</w:t>
      </w:r>
      <w:r w:rsidRPr="0041336A">
        <w:rPr>
          <w:spacing w:val="-15"/>
          <w:sz w:val="24"/>
          <w:szCs w:val="24"/>
        </w:rPr>
        <w:t xml:space="preserve"> </w:t>
      </w:r>
      <w:r w:rsidRPr="0041336A">
        <w:rPr>
          <w:sz w:val="24"/>
          <w:szCs w:val="24"/>
        </w:rPr>
        <w:t>PEX</w:t>
      </w:r>
      <w:r w:rsidRPr="0041336A">
        <w:rPr>
          <w:spacing w:val="-15"/>
          <w:sz w:val="24"/>
          <w:szCs w:val="24"/>
        </w:rPr>
        <w:t xml:space="preserve"> </w:t>
      </w:r>
      <w:r w:rsidRPr="0041336A">
        <w:rPr>
          <w:sz w:val="24"/>
          <w:szCs w:val="24"/>
        </w:rPr>
        <w:t>also</w:t>
      </w:r>
      <w:r w:rsidRPr="0041336A">
        <w:rPr>
          <w:spacing w:val="-15"/>
          <w:sz w:val="24"/>
          <w:szCs w:val="24"/>
        </w:rPr>
        <w:t xml:space="preserve"> </w:t>
      </w:r>
      <w:r w:rsidRPr="0041336A">
        <w:rPr>
          <w:sz w:val="24"/>
          <w:szCs w:val="24"/>
        </w:rPr>
        <w:t>demonstrated</w:t>
      </w:r>
      <w:r w:rsidRPr="0041336A">
        <w:rPr>
          <w:spacing w:val="-15"/>
          <w:sz w:val="24"/>
          <w:szCs w:val="24"/>
        </w:rPr>
        <w:t xml:space="preserve"> </w:t>
      </w:r>
      <w:r w:rsidRPr="0041336A">
        <w:rPr>
          <w:sz w:val="24"/>
          <w:szCs w:val="24"/>
        </w:rPr>
        <w:t>appreciable</w:t>
      </w:r>
      <w:r w:rsidRPr="0041336A">
        <w:rPr>
          <w:spacing w:val="-15"/>
          <w:sz w:val="24"/>
          <w:szCs w:val="24"/>
        </w:rPr>
        <w:t xml:space="preserve"> </w:t>
      </w:r>
      <w:r w:rsidRPr="0041336A">
        <w:rPr>
          <w:sz w:val="24"/>
          <w:szCs w:val="24"/>
        </w:rPr>
        <w:t>ferric-reducing</w:t>
      </w:r>
      <w:r w:rsidRPr="0041336A">
        <w:rPr>
          <w:spacing w:val="-15"/>
          <w:sz w:val="24"/>
          <w:szCs w:val="24"/>
        </w:rPr>
        <w:t xml:space="preserve"> </w:t>
      </w:r>
      <w:r w:rsidRPr="0041336A">
        <w:rPr>
          <w:sz w:val="24"/>
          <w:szCs w:val="24"/>
        </w:rPr>
        <w:t>abilities,</w:t>
      </w:r>
      <w:r w:rsidRPr="0041336A">
        <w:rPr>
          <w:spacing w:val="-15"/>
          <w:sz w:val="24"/>
          <w:szCs w:val="24"/>
        </w:rPr>
        <w:t xml:space="preserve"> </w:t>
      </w:r>
      <w:r w:rsidRPr="0041336A">
        <w:rPr>
          <w:sz w:val="24"/>
          <w:szCs w:val="24"/>
        </w:rPr>
        <w:t xml:space="preserve">though slightly lower than that of garlic, suggesting that both contain bioactive compounds capable of donating electrons to </w:t>
      </w:r>
      <w:r>
        <w:rPr>
          <w:sz w:val="24"/>
          <w:szCs w:val="24"/>
          <w:highlight w:val="yellow"/>
        </w:rPr>
        <w:t>neutralise</w:t>
      </w:r>
      <w:r>
        <w:rPr>
          <w:sz w:val="24"/>
          <w:szCs w:val="24"/>
        </w:rPr>
        <w:t xml:space="preserve"> free radicals.</w:t>
      </w:r>
    </w:p>
    <w:p w14:paraId="50345A33" w14:textId="77777777" w:rsidR="000811CD" w:rsidRPr="0041336A" w:rsidRDefault="000811CD" w:rsidP="000811CD">
      <w:pPr>
        <w:pStyle w:val="BodyText"/>
        <w:spacing w:after="120" w:line="276" w:lineRule="auto"/>
        <w:ind w:left="23" w:right="21"/>
        <w:jc w:val="center"/>
      </w:pPr>
      <w:r w:rsidRPr="0041336A">
        <w:rPr>
          <w:noProof/>
        </w:rPr>
        <w:drawing>
          <wp:inline distT="0" distB="0" distL="0" distR="0" wp14:anchorId="476492EF" wp14:editId="6B044865">
            <wp:extent cx="4124325" cy="2095500"/>
            <wp:effectExtent l="0" t="0" r="0" b="0"/>
            <wp:docPr id="1992936290" name="Chart 1">
              <a:extLst xmlns:a="http://schemas.openxmlformats.org/drawingml/2006/main">
                <a:ext uri="{FF2B5EF4-FFF2-40B4-BE49-F238E27FC236}">
                  <a16:creationId xmlns:a16="http://schemas.microsoft.com/office/drawing/2014/main" id="{01749464-8297-DD03-C5D8-384086E4FD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375437A" w14:textId="77777777" w:rsidR="00F15F85" w:rsidRPr="0041336A" w:rsidRDefault="00000000" w:rsidP="00FF46AA">
      <w:pPr>
        <w:pStyle w:val="Heading1"/>
        <w:spacing w:before="1" w:line="273" w:lineRule="auto"/>
        <w:ind w:left="23"/>
        <w:jc w:val="left"/>
      </w:pPr>
      <w:r w:rsidRPr="0041336A">
        <w:t>Figure</w:t>
      </w:r>
      <w:r w:rsidRPr="0041336A">
        <w:rPr>
          <w:spacing w:val="-2"/>
        </w:rPr>
        <w:t xml:space="preserve"> </w:t>
      </w:r>
      <w:r w:rsidR="003B119A" w:rsidRPr="0041336A">
        <w:t>6</w:t>
      </w:r>
      <w:r w:rsidRPr="0041336A">
        <w:t>:</w:t>
      </w:r>
      <w:r w:rsidRPr="0041336A">
        <w:rPr>
          <w:spacing w:val="-1"/>
        </w:rPr>
        <w:t xml:space="preserve"> </w:t>
      </w:r>
      <w:r w:rsidRPr="0041336A">
        <w:t>FRAP</w:t>
      </w:r>
      <w:r w:rsidRPr="0041336A">
        <w:rPr>
          <w:spacing w:val="-4"/>
        </w:rPr>
        <w:t xml:space="preserve"> </w:t>
      </w:r>
      <w:r w:rsidRPr="0041336A">
        <w:t>Inhibition</w:t>
      </w:r>
      <w:r w:rsidRPr="0041336A">
        <w:rPr>
          <w:spacing w:val="-1"/>
        </w:rPr>
        <w:t xml:space="preserve"> </w:t>
      </w:r>
      <w:r w:rsidRPr="0041336A">
        <w:t>Activity</w:t>
      </w:r>
      <w:r w:rsidRPr="0041336A">
        <w:rPr>
          <w:spacing w:val="-2"/>
        </w:rPr>
        <w:t xml:space="preserve"> </w:t>
      </w:r>
      <w:r w:rsidRPr="0041336A">
        <w:t>of</w:t>
      </w:r>
      <w:r w:rsidRPr="0041336A">
        <w:rPr>
          <w:spacing w:val="-1"/>
        </w:rPr>
        <w:t xml:space="preserve"> </w:t>
      </w:r>
      <w:r w:rsidRPr="0041336A">
        <w:t>Garlic,</w:t>
      </w:r>
      <w:r w:rsidRPr="0041336A">
        <w:rPr>
          <w:spacing w:val="-2"/>
        </w:rPr>
        <w:t xml:space="preserve"> </w:t>
      </w:r>
      <w:r w:rsidRPr="0041336A">
        <w:t>Plantain</w:t>
      </w:r>
      <w:r w:rsidRPr="0041336A">
        <w:rPr>
          <w:spacing w:val="-2"/>
        </w:rPr>
        <w:t xml:space="preserve"> </w:t>
      </w:r>
      <w:r w:rsidRPr="0041336A">
        <w:t>Pseudo-Stem,</w:t>
      </w:r>
      <w:r w:rsidRPr="0041336A">
        <w:rPr>
          <w:spacing w:val="-2"/>
        </w:rPr>
        <w:t xml:space="preserve"> </w:t>
      </w:r>
      <w:r w:rsidRPr="0041336A">
        <w:t xml:space="preserve">and Plantain Exudate  </w:t>
      </w:r>
    </w:p>
    <w:p w14:paraId="44AA56D8" w14:textId="77777777" w:rsidR="00FF46AA" w:rsidRPr="0041336A" w:rsidRDefault="00FF46AA" w:rsidP="00FF46AA">
      <w:pPr>
        <w:pStyle w:val="Heading1"/>
        <w:spacing w:before="1" w:line="273" w:lineRule="auto"/>
        <w:ind w:left="23"/>
        <w:jc w:val="left"/>
        <w:rPr>
          <w:b w:val="0"/>
        </w:rPr>
      </w:pPr>
    </w:p>
    <w:p w14:paraId="55D266CC" w14:textId="77777777" w:rsidR="00FF46AA" w:rsidRPr="0041336A" w:rsidRDefault="00000000" w:rsidP="00FF46AA">
      <w:pPr>
        <w:pStyle w:val="ListParagraph"/>
        <w:tabs>
          <w:tab w:val="left" w:pos="671"/>
        </w:tabs>
        <w:spacing w:after="120" w:line="276" w:lineRule="auto"/>
        <w:ind w:left="23" w:right="19" w:firstLine="0"/>
        <w:rPr>
          <w:b/>
          <w:sz w:val="24"/>
          <w:szCs w:val="24"/>
        </w:rPr>
      </w:pPr>
      <w:r w:rsidRPr="0041336A">
        <w:rPr>
          <w:b/>
          <w:sz w:val="24"/>
          <w:szCs w:val="24"/>
        </w:rPr>
        <w:t>PAP</w:t>
      </w:r>
      <w:r w:rsidRPr="0041336A">
        <w:rPr>
          <w:b/>
          <w:spacing w:val="-15"/>
          <w:sz w:val="24"/>
          <w:szCs w:val="24"/>
        </w:rPr>
        <w:t xml:space="preserve"> </w:t>
      </w:r>
      <w:r w:rsidRPr="0041336A">
        <w:rPr>
          <w:b/>
          <w:sz w:val="24"/>
          <w:szCs w:val="24"/>
        </w:rPr>
        <w:t>Scavenging</w:t>
      </w:r>
      <w:r w:rsidRPr="0041336A">
        <w:rPr>
          <w:b/>
          <w:spacing w:val="-15"/>
          <w:sz w:val="24"/>
          <w:szCs w:val="24"/>
        </w:rPr>
        <w:t xml:space="preserve"> </w:t>
      </w:r>
      <w:r w:rsidRPr="0041336A">
        <w:rPr>
          <w:b/>
          <w:sz w:val="24"/>
          <w:szCs w:val="24"/>
        </w:rPr>
        <w:t>Activity</w:t>
      </w:r>
      <w:r w:rsidRPr="0041336A">
        <w:rPr>
          <w:b/>
          <w:spacing w:val="-15"/>
          <w:sz w:val="24"/>
          <w:szCs w:val="24"/>
        </w:rPr>
        <w:t xml:space="preserve"> </w:t>
      </w:r>
      <w:r w:rsidRPr="0041336A">
        <w:rPr>
          <w:b/>
          <w:sz w:val="24"/>
          <w:szCs w:val="24"/>
        </w:rPr>
        <w:t>of</w:t>
      </w:r>
      <w:r w:rsidRPr="0041336A">
        <w:rPr>
          <w:b/>
          <w:spacing w:val="-15"/>
          <w:sz w:val="24"/>
          <w:szCs w:val="24"/>
        </w:rPr>
        <w:t xml:space="preserve"> </w:t>
      </w:r>
      <w:r w:rsidRPr="0041336A">
        <w:rPr>
          <w:b/>
          <w:sz w:val="24"/>
          <w:szCs w:val="24"/>
        </w:rPr>
        <w:t>Plantain</w:t>
      </w:r>
      <w:r w:rsidRPr="0041336A">
        <w:rPr>
          <w:b/>
          <w:spacing w:val="-15"/>
          <w:sz w:val="24"/>
          <w:szCs w:val="24"/>
        </w:rPr>
        <w:t xml:space="preserve"> </w:t>
      </w:r>
      <w:r w:rsidRPr="0041336A">
        <w:rPr>
          <w:b/>
          <w:sz w:val="24"/>
          <w:szCs w:val="24"/>
        </w:rPr>
        <w:t>Pseudo-Stem,</w:t>
      </w:r>
      <w:r w:rsidRPr="0041336A">
        <w:rPr>
          <w:b/>
          <w:spacing w:val="-15"/>
          <w:sz w:val="24"/>
          <w:szCs w:val="24"/>
        </w:rPr>
        <w:t xml:space="preserve"> </w:t>
      </w:r>
      <w:r w:rsidRPr="0041336A">
        <w:rPr>
          <w:b/>
          <w:sz w:val="24"/>
          <w:szCs w:val="24"/>
        </w:rPr>
        <w:t>and</w:t>
      </w:r>
      <w:r w:rsidRPr="0041336A">
        <w:rPr>
          <w:b/>
          <w:spacing w:val="-15"/>
          <w:sz w:val="24"/>
          <w:szCs w:val="24"/>
        </w:rPr>
        <w:t xml:space="preserve"> </w:t>
      </w:r>
      <w:r w:rsidRPr="0041336A">
        <w:rPr>
          <w:b/>
          <w:sz w:val="24"/>
          <w:szCs w:val="24"/>
        </w:rPr>
        <w:t>Plantain</w:t>
      </w:r>
      <w:r w:rsidRPr="0041336A">
        <w:rPr>
          <w:b/>
          <w:spacing w:val="-15"/>
          <w:sz w:val="24"/>
          <w:szCs w:val="24"/>
        </w:rPr>
        <w:t xml:space="preserve"> </w:t>
      </w:r>
      <w:r w:rsidRPr="0041336A">
        <w:rPr>
          <w:b/>
          <w:sz w:val="24"/>
          <w:szCs w:val="24"/>
        </w:rPr>
        <w:t>Exudate</w:t>
      </w:r>
      <w:r w:rsidR="00FF46AA" w:rsidRPr="0041336A">
        <w:rPr>
          <w:b/>
          <w:sz w:val="24"/>
          <w:szCs w:val="24"/>
        </w:rPr>
        <w:t xml:space="preserve"> </w:t>
      </w:r>
      <w:r w:rsidRPr="0041336A">
        <w:rPr>
          <w:b/>
          <w:sz w:val="24"/>
          <w:szCs w:val="24"/>
        </w:rPr>
        <w:t xml:space="preserve">Extracts </w:t>
      </w:r>
    </w:p>
    <w:p w14:paraId="03BE8125" w14:textId="77777777" w:rsidR="00E036B7" w:rsidRPr="0041336A" w:rsidRDefault="00000000" w:rsidP="00FF46AA">
      <w:pPr>
        <w:pStyle w:val="ListParagraph"/>
        <w:tabs>
          <w:tab w:val="left" w:pos="671"/>
        </w:tabs>
        <w:spacing w:after="120" w:line="276" w:lineRule="auto"/>
        <w:ind w:left="23" w:right="19" w:firstLine="0"/>
        <w:rPr>
          <w:sz w:val="24"/>
          <w:szCs w:val="24"/>
        </w:rPr>
      </w:pPr>
      <w:r w:rsidRPr="0041336A">
        <w:rPr>
          <w:sz w:val="24"/>
          <w:szCs w:val="24"/>
        </w:rPr>
        <w:t>The</w:t>
      </w:r>
      <w:r w:rsidRPr="0041336A">
        <w:rPr>
          <w:spacing w:val="-9"/>
          <w:sz w:val="24"/>
          <w:szCs w:val="24"/>
        </w:rPr>
        <w:t xml:space="preserve"> </w:t>
      </w:r>
      <w:r w:rsidRPr="0041336A">
        <w:rPr>
          <w:sz w:val="24"/>
          <w:szCs w:val="24"/>
        </w:rPr>
        <w:t>peroxide</w:t>
      </w:r>
      <w:r w:rsidRPr="0041336A">
        <w:rPr>
          <w:spacing w:val="-9"/>
          <w:sz w:val="24"/>
          <w:szCs w:val="24"/>
        </w:rPr>
        <w:t xml:space="preserve"> </w:t>
      </w:r>
      <w:r w:rsidRPr="0041336A">
        <w:rPr>
          <w:sz w:val="24"/>
          <w:szCs w:val="24"/>
        </w:rPr>
        <w:t>scavenging</w:t>
      </w:r>
      <w:r w:rsidRPr="0041336A">
        <w:rPr>
          <w:spacing w:val="-8"/>
          <w:sz w:val="24"/>
          <w:szCs w:val="24"/>
        </w:rPr>
        <w:t xml:space="preserve"> </w:t>
      </w:r>
      <w:r w:rsidRPr="0041336A">
        <w:rPr>
          <w:sz w:val="24"/>
          <w:szCs w:val="24"/>
        </w:rPr>
        <w:t>assay</w:t>
      </w:r>
      <w:r w:rsidRPr="0041336A">
        <w:rPr>
          <w:spacing w:val="-11"/>
          <w:sz w:val="24"/>
          <w:szCs w:val="24"/>
        </w:rPr>
        <w:t xml:space="preserve"> </w:t>
      </w:r>
      <w:r w:rsidRPr="0041336A">
        <w:rPr>
          <w:sz w:val="24"/>
          <w:szCs w:val="24"/>
        </w:rPr>
        <w:t>showed</w:t>
      </w:r>
      <w:r w:rsidRPr="0041336A">
        <w:rPr>
          <w:spacing w:val="-6"/>
          <w:sz w:val="24"/>
          <w:szCs w:val="24"/>
        </w:rPr>
        <w:t xml:space="preserve"> </w:t>
      </w:r>
      <w:r w:rsidRPr="0041336A">
        <w:rPr>
          <w:sz w:val="24"/>
          <w:szCs w:val="24"/>
        </w:rPr>
        <w:t>a</w:t>
      </w:r>
      <w:r w:rsidRPr="0041336A">
        <w:rPr>
          <w:spacing w:val="-7"/>
          <w:sz w:val="24"/>
          <w:szCs w:val="24"/>
        </w:rPr>
        <w:t xml:space="preserve"> </w:t>
      </w:r>
      <w:r w:rsidRPr="0041336A">
        <w:rPr>
          <w:sz w:val="24"/>
          <w:szCs w:val="24"/>
        </w:rPr>
        <w:t>concentration-dependent</w:t>
      </w:r>
      <w:r w:rsidRPr="0041336A">
        <w:rPr>
          <w:spacing w:val="-6"/>
          <w:sz w:val="24"/>
          <w:szCs w:val="24"/>
        </w:rPr>
        <w:t xml:space="preserve"> </w:t>
      </w:r>
      <w:r w:rsidRPr="0041336A">
        <w:rPr>
          <w:sz w:val="24"/>
          <w:szCs w:val="24"/>
        </w:rPr>
        <w:t>increase</w:t>
      </w:r>
      <w:r w:rsidRPr="0041336A">
        <w:rPr>
          <w:spacing w:val="-4"/>
          <w:sz w:val="24"/>
          <w:szCs w:val="24"/>
        </w:rPr>
        <w:t xml:space="preserve"> </w:t>
      </w:r>
      <w:r w:rsidRPr="0041336A">
        <w:rPr>
          <w:sz w:val="24"/>
          <w:szCs w:val="24"/>
        </w:rPr>
        <w:t>in</w:t>
      </w:r>
      <w:r w:rsidRPr="0041336A">
        <w:rPr>
          <w:spacing w:val="-8"/>
          <w:sz w:val="24"/>
          <w:szCs w:val="24"/>
        </w:rPr>
        <w:t xml:space="preserve"> </w:t>
      </w:r>
      <w:r w:rsidRPr="0041336A">
        <w:rPr>
          <w:sz w:val="24"/>
          <w:szCs w:val="24"/>
        </w:rPr>
        <w:t>scavenging</w:t>
      </w:r>
      <w:r w:rsidRPr="0041336A">
        <w:rPr>
          <w:spacing w:val="-8"/>
          <w:sz w:val="24"/>
          <w:szCs w:val="24"/>
        </w:rPr>
        <w:t xml:space="preserve"> </w:t>
      </w:r>
      <w:r w:rsidRPr="0041336A">
        <w:rPr>
          <w:sz w:val="24"/>
          <w:szCs w:val="24"/>
        </w:rPr>
        <w:t xml:space="preserve">activity for all samples. Garlic extract had the highest peroxide inhibition throughout, indicating high </w:t>
      </w:r>
      <w:r w:rsidRPr="0041336A">
        <w:rPr>
          <w:sz w:val="24"/>
          <w:szCs w:val="24"/>
        </w:rPr>
        <w:lastRenderedPageBreak/>
        <w:t xml:space="preserve">antioxidant </w:t>
      </w:r>
      <w:r>
        <w:rPr>
          <w:sz w:val="24"/>
          <w:szCs w:val="24"/>
          <w:highlight w:val="yellow"/>
        </w:rPr>
        <w:t>defence</w:t>
      </w:r>
      <w:r>
        <w:rPr>
          <w:sz w:val="24"/>
          <w:szCs w:val="24"/>
        </w:rPr>
        <w:t xml:space="preserve"> against reactive oxygen species. PEX extract exhibited moderate activity, showing a steady rise with increasing concentration, signifying good hydrogen peroxide neutralization</w:t>
      </w:r>
      <w:r w:rsidRPr="0041336A">
        <w:rPr>
          <w:spacing w:val="-5"/>
          <w:sz w:val="24"/>
          <w:szCs w:val="24"/>
        </w:rPr>
        <w:t xml:space="preserve"> </w:t>
      </w:r>
      <w:r>
        <w:rPr>
          <w:sz w:val="24"/>
          <w:szCs w:val="24"/>
          <w:highlight w:val="yellow"/>
        </w:rPr>
        <w:t>(Figure 7)</w:t>
      </w:r>
      <w:r>
        <w:rPr>
          <w:sz w:val="24"/>
          <w:szCs w:val="24"/>
        </w:rPr>
        <w:t>.</w:t>
      </w:r>
      <w:r w:rsidRPr="0041336A">
        <w:rPr>
          <w:spacing w:val="-6"/>
          <w:sz w:val="24"/>
          <w:szCs w:val="24"/>
        </w:rPr>
        <w:t xml:space="preserve"> </w:t>
      </w:r>
      <w:r w:rsidRPr="0041336A">
        <w:rPr>
          <w:sz w:val="24"/>
          <w:szCs w:val="24"/>
        </w:rPr>
        <w:t>PPS</w:t>
      </w:r>
      <w:r w:rsidRPr="0041336A">
        <w:rPr>
          <w:spacing w:val="-4"/>
          <w:sz w:val="24"/>
          <w:szCs w:val="24"/>
        </w:rPr>
        <w:t xml:space="preserve"> </w:t>
      </w:r>
      <w:r w:rsidRPr="0041336A">
        <w:rPr>
          <w:sz w:val="24"/>
          <w:szCs w:val="24"/>
        </w:rPr>
        <w:t>extract</w:t>
      </w:r>
      <w:r w:rsidRPr="0041336A">
        <w:rPr>
          <w:spacing w:val="-4"/>
          <w:sz w:val="24"/>
          <w:szCs w:val="24"/>
        </w:rPr>
        <w:t xml:space="preserve"> </w:t>
      </w:r>
      <w:r w:rsidRPr="0041336A">
        <w:rPr>
          <w:sz w:val="24"/>
          <w:szCs w:val="24"/>
        </w:rPr>
        <w:t>demonstrated</w:t>
      </w:r>
      <w:r w:rsidRPr="0041336A">
        <w:rPr>
          <w:spacing w:val="-5"/>
          <w:sz w:val="24"/>
          <w:szCs w:val="24"/>
        </w:rPr>
        <w:t xml:space="preserve"> </w:t>
      </w:r>
      <w:r w:rsidRPr="0041336A">
        <w:rPr>
          <w:sz w:val="24"/>
          <w:szCs w:val="24"/>
        </w:rPr>
        <w:t>comparatively</w:t>
      </w:r>
      <w:r w:rsidRPr="0041336A">
        <w:rPr>
          <w:spacing w:val="-10"/>
          <w:sz w:val="24"/>
          <w:szCs w:val="24"/>
        </w:rPr>
        <w:t xml:space="preserve"> </w:t>
      </w:r>
      <w:r w:rsidRPr="0041336A">
        <w:rPr>
          <w:sz w:val="24"/>
          <w:szCs w:val="24"/>
        </w:rPr>
        <w:t>low</w:t>
      </w:r>
      <w:r w:rsidRPr="0041336A">
        <w:rPr>
          <w:spacing w:val="-5"/>
          <w:sz w:val="24"/>
          <w:szCs w:val="24"/>
        </w:rPr>
        <w:t xml:space="preserve"> </w:t>
      </w:r>
      <w:r w:rsidRPr="0041336A">
        <w:rPr>
          <w:sz w:val="24"/>
          <w:szCs w:val="24"/>
        </w:rPr>
        <w:t>inhibition,</w:t>
      </w:r>
      <w:r w:rsidRPr="0041336A">
        <w:rPr>
          <w:spacing w:val="-5"/>
          <w:sz w:val="24"/>
          <w:szCs w:val="24"/>
        </w:rPr>
        <w:t xml:space="preserve"> </w:t>
      </w:r>
      <w:r w:rsidRPr="0041336A">
        <w:rPr>
          <w:sz w:val="24"/>
          <w:szCs w:val="24"/>
        </w:rPr>
        <w:t>highlighting weaker peroxide quenching ability. This pattern reinforces that the antioxidant potential of the extracts</w:t>
      </w:r>
      <w:r w:rsidRPr="0041336A">
        <w:rPr>
          <w:spacing w:val="-14"/>
          <w:sz w:val="24"/>
          <w:szCs w:val="24"/>
        </w:rPr>
        <w:t xml:space="preserve"> </w:t>
      </w:r>
      <w:r w:rsidRPr="0041336A">
        <w:rPr>
          <w:sz w:val="24"/>
          <w:szCs w:val="24"/>
        </w:rPr>
        <w:t>correlates</w:t>
      </w:r>
      <w:r w:rsidRPr="0041336A">
        <w:rPr>
          <w:spacing w:val="-11"/>
          <w:sz w:val="24"/>
          <w:szCs w:val="24"/>
        </w:rPr>
        <w:t xml:space="preserve"> </w:t>
      </w:r>
      <w:r w:rsidRPr="0041336A">
        <w:rPr>
          <w:sz w:val="24"/>
          <w:szCs w:val="24"/>
        </w:rPr>
        <w:t>with</w:t>
      </w:r>
      <w:r w:rsidRPr="0041336A">
        <w:rPr>
          <w:spacing w:val="-11"/>
          <w:sz w:val="24"/>
          <w:szCs w:val="24"/>
        </w:rPr>
        <w:t xml:space="preserve"> </w:t>
      </w:r>
      <w:r w:rsidRPr="0041336A">
        <w:rPr>
          <w:sz w:val="24"/>
          <w:szCs w:val="24"/>
        </w:rPr>
        <w:t>their</w:t>
      </w:r>
      <w:r w:rsidRPr="0041336A">
        <w:rPr>
          <w:spacing w:val="-12"/>
          <w:sz w:val="24"/>
          <w:szCs w:val="24"/>
        </w:rPr>
        <w:t xml:space="preserve"> </w:t>
      </w:r>
      <w:r w:rsidRPr="0041336A">
        <w:rPr>
          <w:sz w:val="24"/>
          <w:szCs w:val="24"/>
        </w:rPr>
        <w:t>phytochemical</w:t>
      </w:r>
      <w:r w:rsidRPr="0041336A">
        <w:rPr>
          <w:spacing w:val="-11"/>
          <w:sz w:val="24"/>
          <w:szCs w:val="24"/>
        </w:rPr>
        <w:t xml:space="preserve"> </w:t>
      </w:r>
      <w:r w:rsidRPr="0041336A">
        <w:rPr>
          <w:sz w:val="24"/>
          <w:szCs w:val="24"/>
        </w:rPr>
        <w:t>composition,</w:t>
      </w:r>
      <w:r w:rsidRPr="0041336A">
        <w:rPr>
          <w:spacing w:val="-11"/>
          <w:sz w:val="24"/>
          <w:szCs w:val="24"/>
        </w:rPr>
        <w:t xml:space="preserve"> </w:t>
      </w:r>
      <w:r w:rsidRPr="0041336A">
        <w:rPr>
          <w:sz w:val="24"/>
          <w:szCs w:val="24"/>
        </w:rPr>
        <w:t>particularly</w:t>
      </w:r>
      <w:r w:rsidRPr="0041336A">
        <w:rPr>
          <w:spacing w:val="-15"/>
          <w:sz w:val="24"/>
          <w:szCs w:val="24"/>
        </w:rPr>
        <w:t xml:space="preserve"> </w:t>
      </w:r>
      <w:r w:rsidRPr="0041336A">
        <w:rPr>
          <w:sz w:val="24"/>
          <w:szCs w:val="24"/>
        </w:rPr>
        <w:t>the</w:t>
      </w:r>
      <w:r w:rsidRPr="0041336A">
        <w:rPr>
          <w:spacing w:val="-12"/>
          <w:sz w:val="24"/>
          <w:szCs w:val="24"/>
        </w:rPr>
        <w:t xml:space="preserve"> </w:t>
      </w:r>
      <w:r w:rsidRPr="0041336A">
        <w:rPr>
          <w:sz w:val="24"/>
          <w:szCs w:val="24"/>
        </w:rPr>
        <w:t>abundance</w:t>
      </w:r>
      <w:r w:rsidRPr="0041336A">
        <w:rPr>
          <w:spacing w:val="-13"/>
          <w:sz w:val="24"/>
          <w:szCs w:val="24"/>
        </w:rPr>
        <w:t xml:space="preserve"> </w:t>
      </w:r>
      <w:r w:rsidRPr="0041336A">
        <w:rPr>
          <w:sz w:val="24"/>
          <w:szCs w:val="24"/>
        </w:rPr>
        <w:t>of</w:t>
      </w:r>
      <w:r w:rsidRPr="0041336A">
        <w:rPr>
          <w:spacing w:val="-12"/>
          <w:sz w:val="24"/>
          <w:szCs w:val="24"/>
        </w:rPr>
        <w:t xml:space="preserve"> </w:t>
      </w:r>
      <w:r w:rsidRPr="0041336A">
        <w:rPr>
          <w:sz w:val="24"/>
          <w:szCs w:val="24"/>
        </w:rPr>
        <w:t>flavonoids and polyphenolic compounds in PEX and Garlic.</w:t>
      </w:r>
    </w:p>
    <w:p w14:paraId="3E6D2489" w14:textId="77777777" w:rsidR="000811CD" w:rsidRPr="0041336A" w:rsidRDefault="000811CD" w:rsidP="000811CD">
      <w:pPr>
        <w:pStyle w:val="BodyText"/>
        <w:spacing w:after="120" w:line="276" w:lineRule="auto"/>
        <w:ind w:left="23" w:right="17"/>
        <w:jc w:val="center"/>
      </w:pPr>
      <w:r w:rsidRPr="0041336A">
        <w:rPr>
          <w:noProof/>
        </w:rPr>
        <w:drawing>
          <wp:inline distT="0" distB="0" distL="0" distR="0" wp14:anchorId="458FA4EB" wp14:editId="6BF590AD">
            <wp:extent cx="3674745" cy="2314575"/>
            <wp:effectExtent l="0" t="0" r="1905" b="0"/>
            <wp:docPr id="1757639730" name="Chart 1">
              <a:extLst xmlns:a="http://schemas.openxmlformats.org/drawingml/2006/main">
                <a:ext uri="{FF2B5EF4-FFF2-40B4-BE49-F238E27FC236}">
                  <a16:creationId xmlns:a16="http://schemas.microsoft.com/office/drawing/2014/main" id="{CFBDAEC5-A64B-86CA-7549-A39403FF8E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C1F692B" w14:textId="77777777" w:rsidR="00F15F85" w:rsidRPr="0041336A" w:rsidRDefault="00000000" w:rsidP="00FF46AA">
      <w:pPr>
        <w:pStyle w:val="Heading1"/>
        <w:spacing w:before="1" w:line="273" w:lineRule="auto"/>
        <w:ind w:left="23"/>
        <w:jc w:val="left"/>
        <w:rPr>
          <w:b w:val="0"/>
        </w:rPr>
      </w:pPr>
      <w:r w:rsidRPr="0041336A">
        <w:t xml:space="preserve">Figure </w:t>
      </w:r>
      <w:r w:rsidR="003B119A" w:rsidRPr="0041336A">
        <w:t>7</w:t>
      </w:r>
      <w:r w:rsidRPr="0041336A">
        <w:t>: PAP Scavenging Activity of Plantain Pseudo-Stem, and Plantain Exudate</w:t>
      </w:r>
      <w:r w:rsidR="00FF46AA" w:rsidRPr="0041336A">
        <w:t xml:space="preserve"> </w:t>
      </w:r>
      <w:r w:rsidRPr="0041336A">
        <w:t xml:space="preserve">Extracts </w:t>
      </w:r>
    </w:p>
    <w:p w14:paraId="5C1288CF" w14:textId="77777777" w:rsidR="00FF46AA" w:rsidRPr="0041336A" w:rsidRDefault="00FF46AA" w:rsidP="00F15F85">
      <w:pPr>
        <w:pStyle w:val="ListParagraph"/>
        <w:tabs>
          <w:tab w:val="left" w:pos="675"/>
        </w:tabs>
        <w:spacing w:after="120" w:line="276" w:lineRule="auto"/>
        <w:ind w:left="23" w:right="17" w:firstLine="0"/>
        <w:rPr>
          <w:b/>
          <w:sz w:val="24"/>
          <w:szCs w:val="24"/>
        </w:rPr>
      </w:pPr>
    </w:p>
    <w:p w14:paraId="4E176682" w14:textId="77777777" w:rsidR="00FF46AA" w:rsidRPr="0041336A" w:rsidRDefault="00000000" w:rsidP="00FF46AA">
      <w:pPr>
        <w:pStyle w:val="ListParagraph"/>
        <w:tabs>
          <w:tab w:val="left" w:pos="675"/>
        </w:tabs>
        <w:spacing w:after="120" w:line="276" w:lineRule="auto"/>
        <w:ind w:left="23" w:right="17" w:firstLine="0"/>
        <w:rPr>
          <w:b/>
          <w:sz w:val="24"/>
          <w:szCs w:val="24"/>
        </w:rPr>
      </w:pPr>
      <w:r w:rsidRPr="0041336A">
        <w:rPr>
          <w:b/>
          <w:sz w:val="24"/>
          <w:szCs w:val="24"/>
        </w:rPr>
        <w:t>IRON</w:t>
      </w:r>
      <w:r w:rsidRPr="0041336A">
        <w:rPr>
          <w:b/>
          <w:spacing w:val="-12"/>
          <w:sz w:val="24"/>
          <w:szCs w:val="24"/>
        </w:rPr>
        <w:t xml:space="preserve"> </w:t>
      </w:r>
      <w:r w:rsidRPr="0041336A">
        <w:rPr>
          <w:b/>
          <w:sz w:val="24"/>
          <w:szCs w:val="24"/>
        </w:rPr>
        <w:t>CHELATING</w:t>
      </w:r>
      <w:r w:rsidRPr="0041336A">
        <w:rPr>
          <w:b/>
          <w:spacing w:val="-14"/>
          <w:sz w:val="24"/>
          <w:szCs w:val="24"/>
        </w:rPr>
        <w:t xml:space="preserve"> </w:t>
      </w:r>
      <w:r w:rsidRPr="0041336A">
        <w:rPr>
          <w:b/>
          <w:sz w:val="24"/>
          <w:szCs w:val="24"/>
        </w:rPr>
        <w:t>Inhibition</w:t>
      </w:r>
      <w:r w:rsidRPr="0041336A">
        <w:rPr>
          <w:b/>
          <w:spacing w:val="-11"/>
          <w:sz w:val="24"/>
          <w:szCs w:val="24"/>
        </w:rPr>
        <w:t xml:space="preserve"> </w:t>
      </w:r>
      <w:r w:rsidRPr="0041336A">
        <w:rPr>
          <w:b/>
          <w:sz w:val="24"/>
          <w:szCs w:val="24"/>
        </w:rPr>
        <w:t>Activity</w:t>
      </w:r>
      <w:r w:rsidRPr="0041336A">
        <w:rPr>
          <w:b/>
          <w:spacing w:val="-12"/>
          <w:sz w:val="24"/>
          <w:szCs w:val="24"/>
        </w:rPr>
        <w:t xml:space="preserve"> </w:t>
      </w:r>
      <w:r w:rsidRPr="0041336A">
        <w:rPr>
          <w:b/>
          <w:sz w:val="24"/>
          <w:szCs w:val="24"/>
        </w:rPr>
        <w:t>of</w:t>
      </w:r>
      <w:r w:rsidRPr="0041336A">
        <w:rPr>
          <w:b/>
          <w:spacing w:val="-10"/>
          <w:sz w:val="24"/>
          <w:szCs w:val="24"/>
        </w:rPr>
        <w:t xml:space="preserve"> </w:t>
      </w:r>
      <w:r w:rsidRPr="0041336A">
        <w:rPr>
          <w:b/>
          <w:sz w:val="24"/>
          <w:szCs w:val="24"/>
        </w:rPr>
        <w:t>Plantain</w:t>
      </w:r>
      <w:r w:rsidRPr="0041336A">
        <w:rPr>
          <w:b/>
          <w:spacing w:val="-11"/>
          <w:sz w:val="24"/>
          <w:szCs w:val="24"/>
        </w:rPr>
        <w:t xml:space="preserve"> </w:t>
      </w:r>
      <w:r w:rsidRPr="0041336A">
        <w:rPr>
          <w:b/>
          <w:sz w:val="24"/>
          <w:szCs w:val="24"/>
        </w:rPr>
        <w:t>Pseudo-Stem,</w:t>
      </w:r>
      <w:r w:rsidRPr="0041336A">
        <w:rPr>
          <w:b/>
          <w:spacing w:val="-12"/>
          <w:sz w:val="24"/>
          <w:szCs w:val="24"/>
        </w:rPr>
        <w:t xml:space="preserve"> </w:t>
      </w:r>
      <w:r w:rsidRPr="0041336A">
        <w:rPr>
          <w:b/>
          <w:sz w:val="24"/>
          <w:szCs w:val="24"/>
        </w:rPr>
        <w:t>and</w:t>
      </w:r>
      <w:r w:rsidRPr="0041336A">
        <w:rPr>
          <w:b/>
          <w:spacing w:val="-11"/>
          <w:sz w:val="24"/>
          <w:szCs w:val="24"/>
        </w:rPr>
        <w:t xml:space="preserve"> </w:t>
      </w:r>
      <w:r w:rsidRPr="0041336A">
        <w:rPr>
          <w:b/>
          <w:sz w:val="24"/>
          <w:szCs w:val="24"/>
        </w:rPr>
        <w:t xml:space="preserve">Plantain Exudate Extracts </w:t>
      </w:r>
    </w:p>
    <w:p w14:paraId="72C465FC" w14:textId="77777777" w:rsidR="00E036B7" w:rsidRPr="0041336A" w:rsidRDefault="00000000" w:rsidP="00FF46AA">
      <w:pPr>
        <w:pStyle w:val="ListParagraph"/>
        <w:tabs>
          <w:tab w:val="left" w:pos="675"/>
        </w:tabs>
        <w:spacing w:after="120" w:line="276" w:lineRule="auto"/>
        <w:ind w:left="23" w:right="17" w:firstLine="0"/>
        <w:rPr>
          <w:sz w:val="24"/>
          <w:szCs w:val="24"/>
        </w:rPr>
      </w:pPr>
      <w:r>
        <w:rPr>
          <w:sz w:val="24"/>
          <w:szCs w:val="24"/>
          <w:highlight w:val="yellow"/>
        </w:rPr>
        <w:t>The iron-chelating activity shown in Figure 8 revealed</w:t>
      </w:r>
      <w:r>
        <w:rPr>
          <w:sz w:val="24"/>
          <w:szCs w:val="24"/>
        </w:rPr>
        <w:t xml:space="preserve"> that both PPS and PEX extracts could bind ferrous ions, thereby preventing oxidative damage from metal-catalyzed reactions. PEX showed higher</w:t>
      </w:r>
      <w:r w:rsidRPr="0041336A">
        <w:rPr>
          <w:spacing w:val="-14"/>
          <w:sz w:val="24"/>
          <w:szCs w:val="24"/>
        </w:rPr>
        <w:t xml:space="preserve"> </w:t>
      </w:r>
      <w:r w:rsidRPr="0041336A">
        <w:rPr>
          <w:sz w:val="24"/>
          <w:szCs w:val="24"/>
        </w:rPr>
        <w:t>chelating</w:t>
      </w:r>
      <w:r w:rsidRPr="0041336A">
        <w:rPr>
          <w:spacing w:val="-15"/>
          <w:sz w:val="24"/>
          <w:szCs w:val="24"/>
        </w:rPr>
        <w:t xml:space="preserve"> </w:t>
      </w:r>
      <w:r w:rsidRPr="0041336A">
        <w:rPr>
          <w:sz w:val="24"/>
          <w:szCs w:val="24"/>
        </w:rPr>
        <w:t>efficiency</w:t>
      </w:r>
      <w:r w:rsidRPr="0041336A">
        <w:rPr>
          <w:spacing w:val="-15"/>
          <w:sz w:val="24"/>
          <w:szCs w:val="24"/>
        </w:rPr>
        <w:t xml:space="preserve"> </w:t>
      </w:r>
      <w:r w:rsidRPr="0041336A">
        <w:rPr>
          <w:sz w:val="24"/>
          <w:szCs w:val="24"/>
        </w:rPr>
        <w:t>across</w:t>
      </w:r>
      <w:r w:rsidRPr="0041336A">
        <w:rPr>
          <w:spacing w:val="-13"/>
          <w:sz w:val="24"/>
          <w:szCs w:val="24"/>
        </w:rPr>
        <w:t xml:space="preserve"> </w:t>
      </w:r>
      <w:r w:rsidRPr="0041336A">
        <w:rPr>
          <w:sz w:val="24"/>
          <w:szCs w:val="24"/>
        </w:rPr>
        <w:t>all</w:t>
      </w:r>
      <w:r w:rsidRPr="0041336A">
        <w:rPr>
          <w:spacing w:val="-13"/>
          <w:sz w:val="24"/>
          <w:szCs w:val="24"/>
        </w:rPr>
        <w:t xml:space="preserve"> </w:t>
      </w:r>
      <w:r w:rsidRPr="0041336A">
        <w:rPr>
          <w:sz w:val="24"/>
          <w:szCs w:val="24"/>
        </w:rPr>
        <w:t>concentrations,</w:t>
      </w:r>
      <w:r w:rsidRPr="0041336A">
        <w:rPr>
          <w:spacing w:val="-14"/>
          <w:sz w:val="24"/>
          <w:szCs w:val="24"/>
        </w:rPr>
        <w:t xml:space="preserve"> </w:t>
      </w:r>
      <w:r w:rsidRPr="0041336A">
        <w:rPr>
          <w:sz w:val="24"/>
          <w:szCs w:val="24"/>
        </w:rPr>
        <w:t>demonstrating</w:t>
      </w:r>
      <w:r w:rsidRPr="0041336A">
        <w:rPr>
          <w:spacing w:val="-15"/>
          <w:sz w:val="24"/>
          <w:szCs w:val="24"/>
        </w:rPr>
        <w:t xml:space="preserve"> </w:t>
      </w:r>
      <w:r w:rsidRPr="0041336A">
        <w:rPr>
          <w:sz w:val="24"/>
          <w:szCs w:val="24"/>
        </w:rPr>
        <w:t>strong</w:t>
      </w:r>
      <w:r w:rsidRPr="0041336A">
        <w:rPr>
          <w:spacing w:val="-14"/>
          <w:sz w:val="24"/>
          <w:szCs w:val="24"/>
        </w:rPr>
        <w:t xml:space="preserve"> </w:t>
      </w:r>
      <w:r w:rsidRPr="0041336A">
        <w:rPr>
          <w:sz w:val="24"/>
          <w:szCs w:val="24"/>
        </w:rPr>
        <w:t>metal-binding</w:t>
      </w:r>
      <w:r w:rsidRPr="0041336A">
        <w:rPr>
          <w:spacing w:val="-15"/>
          <w:sz w:val="24"/>
          <w:szCs w:val="24"/>
        </w:rPr>
        <w:t xml:space="preserve"> </w:t>
      </w:r>
      <w:r w:rsidRPr="0041336A">
        <w:rPr>
          <w:sz w:val="24"/>
          <w:szCs w:val="24"/>
        </w:rPr>
        <w:t>potential due to the presence of polyphenols and flavonoids. PPS exhibited lower activity, indicating reduced metal chelation capacity.</w:t>
      </w:r>
    </w:p>
    <w:p w14:paraId="73896FCD" w14:textId="77777777" w:rsidR="000811CD" w:rsidRPr="0041336A" w:rsidRDefault="000811CD" w:rsidP="000811CD">
      <w:pPr>
        <w:pStyle w:val="BodyText"/>
        <w:spacing w:after="120" w:line="276" w:lineRule="auto"/>
        <w:ind w:left="23" w:right="17"/>
        <w:jc w:val="center"/>
      </w:pPr>
      <w:r w:rsidRPr="0041336A">
        <w:rPr>
          <w:noProof/>
        </w:rPr>
        <w:drawing>
          <wp:inline distT="0" distB="0" distL="0" distR="0" wp14:anchorId="6A1871E1" wp14:editId="7BE13886">
            <wp:extent cx="3340735" cy="1933575"/>
            <wp:effectExtent l="0" t="0" r="0" b="0"/>
            <wp:docPr id="1303579957" name="Chart 1">
              <a:extLst xmlns:a="http://schemas.openxmlformats.org/drawingml/2006/main">
                <a:ext uri="{FF2B5EF4-FFF2-40B4-BE49-F238E27FC236}">
                  <a16:creationId xmlns:a16="http://schemas.microsoft.com/office/drawing/2014/main" id="{752892B7-FC9F-704A-02C7-79B62653E2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A930407" w14:textId="77777777" w:rsidR="00F15F85" w:rsidRPr="0041336A" w:rsidRDefault="00000000" w:rsidP="00FF46AA">
      <w:pPr>
        <w:pStyle w:val="Heading1"/>
        <w:spacing w:before="0" w:line="276" w:lineRule="auto"/>
        <w:ind w:left="23"/>
        <w:jc w:val="left"/>
      </w:pPr>
      <w:r w:rsidRPr="0041336A">
        <w:t xml:space="preserve">Figure </w:t>
      </w:r>
      <w:r w:rsidR="003B119A" w:rsidRPr="0041336A">
        <w:t>8</w:t>
      </w:r>
      <w:r w:rsidRPr="0041336A">
        <w:t>: I</w:t>
      </w:r>
      <w:r w:rsidR="00FF46AA" w:rsidRPr="0041336A">
        <w:t>ron Chelating</w:t>
      </w:r>
      <w:r w:rsidRPr="0041336A">
        <w:t xml:space="preserve"> Inhibition Activity of Plantain Pseudo-Stem, and Plantain Exudate Extracts </w:t>
      </w:r>
    </w:p>
    <w:p w14:paraId="750E8AC8" w14:textId="77777777" w:rsidR="00FF46AA" w:rsidRPr="0041336A" w:rsidRDefault="00FF46AA" w:rsidP="00FF46AA">
      <w:pPr>
        <w:pStyle w:val="Heading1"/>
        <w:spacing w:before="0" w:line="276" w:lineRule="auto"/>
        <w:ind w:left="23"/>
        <w:jc w:val="left"/>
        <w:rPr>
          <w:b w:val="0"/>
        </w:rPr>
      </w:pPr>
    </w:p>
    <w:p w14:paraId="49EF1FCE" w14:textId="77777777" w:rsidR="00FF46AA" w:rsidRPr="0041336A" w:rsidRDefault="00000000" w:rsidP="00FF46AA">
      <w:pPr>
        <w:pStyle w:val="ListParagraph"/>
        <w:tabs>
          <w:tab w:val="left" w:pos="723"/>
        </w:tabs>
        <w:spacing w:after="120" w:line="276" w:lineRule="auto"/>
        <w:ind w:left="23" w:right="19" w:firstLine="0"/>
        <w:rPr>
          <w:b/>
          <w:sz w:val="24"/>
          <w:szCs w:val="24"/>
        </w:rPr>
      </w:pPr>
      <w:r w:rsidRPr="0041336A">
        <w:rPr>
          <w:b/>
          <w:sz w:val="24"/>
          <w:szCs w:val="24"/>
        </w:rPr>
        <w:t>ABTS Scavenging Activity of Plantain Pseudo-Stem, and Plantain Exudate Extracts</w:t>
      </w:r>
    </w:p>
    <w:p w14:paraId="75A3F321" w14:textId="77777777" w:rsidR="00E036B7" w:rsidRPr="0041336A" w:rsidRDefault="00000000" w:rsidP="00FF46AA">
      <w:pPr>
        <w:pStyle w:val="ListParagraph"/>
        <w:tabs>
          <w:tab w:val="left" w:pos="723"/>
        </w:tabs>
        <w:spacing w:after="120" w:line="276" w:lineRule="auto"/>
        <w:ind w:left="23" w:right="19" w:firstLine="0"/>
        <w:rPr>
          <w:sz w:val="24"/>
          <w:szCs w:val="24"/>
        </w:rPr>
      </w:pPr>
      <w:r>
        <w:rPr>
          <w:sz w:val="24"/>
          <w:szCs w:val="24"/>
          <w:highlight w:val="yellow"/>
        </w:rPr>
        <w:t>The ABTS radical scavenging activity shown in Figure 9 indicated</w:t>
      </w:r>
      <w:r w:rsidRPr="0041336A">
        <w:rPr>
          <w:spacing w:val="-8"/>
          <w:sz w:val="24"/>
          <w:szCs w:val="24"/>
        </w:rPr>
        <w:t xml:space="preserve"> </w:t>
      </w:r>
      <w:r w:rsidRPr="0041336A">
        <w:rPr>
          <w:sz w:val="24"/>
          <w:szCs w:val="24"/>
        </w:rPr>
        <w:t>that</w:t>
      </w:r>
      <w:r w:rsidRPr="0041336A">
        <w:rPr>
          <w:spacing w:val="-8"/>
          <w:sz w:val="24"/>
          <w:szCs w:val="24"/>
        </w:rPr>
        <w:t xml:space="preserve"> </w:t>
      </w:r>
      <w:r w:rsidRPr="0041336A">
        <w:rPr>
          <w:sz w:val="24"/>
          <w:szCs w:val="24"/>
        </w:rPr>
        <w:t>all</w:t>
      </w:r>
      <w:r w:rsidRPr="0041336A">
        <w:rPr>
          <w:spacing w:val="-8"/>
          <w:sz w:val="24"/>
          <w:szCs w:val="24"/>
        </w:rPr>
        <w:t xml:space="preserve"> </w:t>
      </w:r>
      <w:r w:rsidRPr="0041336A">
        <w:rPr>
          <w:sz w:val="24"/>
          <w:szCs w:val="24"/>
        </w:rPr>
        <w:t>extracts</w:t>
      </w:r>
      <w:r w:rsidRPr="0041336A">
        <w:rPr>
          <w:spacing w:val="-8"/>
          <w:sz w:val="24"/>
          <w:szCs w:val="24"/>
        </w:rPr>
        <w:t xml:space="preserve"> </w:t>
      </w:r>
      <w:r w:rsidRPr="0041336A">
        <w:rPr>
          <w:sz w:val="24"/>
          <w:szCs w:val="24"/>
        </w:rPr>
        <w:t>effectively</w:t>
      </w:r>
      <w:r w:rsidRPr="0041336A">
        <w:rPr>
          <w:spacing w:val="-9"/>
          <w:sz w:val="24"/>
          <w:szCs w:val="24"/>
        </w:rPr>
        <w:t xml:space="preserve"> </w:t>
      </w:r>
      <w:r w:rsidRPr="0041336A">
        <w:rPr>
          <w:sz w:val="24"/>
          <w:szCs w:val="24"/>
        </w:rPr>
        <w:t>quenched ABTS</w:t>
      </w:r>
      <w:r w:rsidRPr="0041336A">
        <w:rPr>
          <w:spacing w:val="-6"/>
          <w:sz w:val="24"/>
          <w:szCs w:val="24"/>
        </w:rPr>
        <w:t xml:space="preserve"> </w:t>
      </w:r>
      <w:r w:rsidRPr="0041336A">
        <w:rPr>
          <w:sz w:val="24"/>
          <w:szCs w:val="24"/>
        </w:rPr>
        <w:t>radicals</w:t>
      </w:r>
      <w:r w:rsidRPr="0041336A">
        <w:rPr>
          <w:spacing w:val="-6"/>
          <w:sz w:val="24"/>
          <w:szCs w:val="24"/>
        </w:rPr>
        <w:t xml:space="preserve"> </w:t>
      </w:r>
      <w:r w:rsidRPr="0041336A">
        <w:rPr>
          <w:sz w:val="24"/>
          <w:szCs w:val="24"/>
        </w:rPr>
        <w:t>in</w:t>
      </w:r>
      <w:r w:rsidRPr="0041336A">
        <w:rPr>
          <w:spacing w:val="-6"/>
          <w:sz w:val="24"/>
          <w:szCs w:val="24"/>
        </w:rPr>
        <w:t xml:space="preserve"> </w:t>
      </w:r>
      <w:r w:rsidRPr="0041336A">
        <w:rPr>
          <w:sz w:val="24"/>
          <w:szCs w:val="24"/>
        </w:rPr>
        <w:t>a</w:t>
      </w:r>
      <w:r w:rsidRPr="0041336A">
        <w:rPr>
          <w:spacing w:val="-8"/>
          <w:sz w:val="24"/>
          <w:szCs w:val="24"/>
        </w:rPr>
        <w:t xml:space="preserve"> </w:t>
      </w:r>
      <w:r w:rsidRPr="0041336A">
        <w:rPr>
          <w:sz w:val="24"/>
          <w:szCs w:val="24"/>
        </w:rPr>
        <w:t>dose-dependent</w:t>
      </w:r>
      <w:r w:rsidRPr="0041336A">
        <w:rPr>
          <w:spacing w:val="-6"/>
          <w:sz w:val="24"/>
          <w:szCs w:val="24"/>
        </w:rPr>
        <w:t xml:space="preserve"> </w:t>
      </w:r>
      <w:r w:rsidRPr="0041336A">
        <w:rPr>
          <w:sz w:val="24"/>
          <w:szCs w:val="24"/>
        </w:rPr>
        <w:t>manner.</w:t>
      </w:r>
      <w:r w:rsidRPr="0041336A">
        <w:rPr>
          <w:spacing w:val="-8"/>
          <w:sz w:val="24"/>
          <w:szCs w:val="24"/>
        </w:rPr>
        <w:t xml:space="preserve"> </w:t>
      </w:r>
      <w:r w:rsidRPr="0041336A">
        <w:rPr>
          <w:sz w:val="24"/>
          <w:szCs w:val="24"/>
        </w:rPr>
        <w:t>Garlic</w:t>
      </w:r>
      <w:r w:rsidRPr="0041336A">
        <w:rPr>
          <w:spacing w:val="-8"/>
          <w:sz w:val="24"/>
          <w:szCs w:val="24"/>
        </w:rPr>
        <w:t xml:space="preserve"> </w:t>
      </w:r>
      <w:r w:rsidRPr="0041336A">
        <w:rPr>
          <w:sz w:val="24"/>
          <w:szCs w:val="24"/>
        </w:rPr>
        <w:t>extract</w:t>
      </w:r>
      <w:r w:rsidRPr="0041336A">
        <w:rPr>
          <w:spacing w:val="-6"/>
          <w:sz w:val="24"/>
          <w:szCs w:val="24"/>
        </w:rPr>
        <w:t xml:space="preserve"> </w:t>
      </w:r>
      <w:r w:rsidRPr="0041336A">
        <w:rPr>
          <w:sz w:val="24"/>
          <w:szCs w:val="24"/>
        </w:rPr>
        <w:t>exhibited</w:t>
      </w:r>
      <w:r w:rsidRPr="0041336A">
        <w:rPr>
          <w:spacing w:val="-10"/>
          <w:sz w:val="24"/>
          <w:szCs w:val="24"/>
        </w:rPr>
        <w:t xml:space="preserve"> </w:t>
      </w:r>
      <w:r w:rsidRPr="0041336A">
        <w:rPr>
          <w:sz w:val="24"/>
          <w:szCs w:val="24"/>
        </w:rPr>
        <w:t>the</w:t>
      </w:r>
      <w:r w:rsidRPr="0041336A">
        <w:rPr>
          <w:spacing w:val="-7"/>
          <w:sz w:val="24"/>
          <w:szCs w:val="24"/>
        </w:rPr>
        <w:t xml:space="preserve"> </w:t>
      </w:r>
      <w:r w:rsidRPr="0041336A">
        <w:rPr>
          <w:sz w:val="24"/>
          <w:szCs w:val="24"/>
        </w:rPr>
        <w:t>highest</w:t>
      </w:r>
      <w:r w:rsidRPr="0041336A">
        <w:rPr>
          <w:spacing w:val="-6"/>
          <w:sz w:val="24"/>
          <w:szCs w:val="24"/>
        </w:rPr>
        <w:t xml:space="preserve"> </w:t>
      </w:r>
      <w:r w:rsidRPr="0041336A">
        <w:rPr>
          <w:sz w:val="24"/>
          <w:szCs w:val="24"/>
        </w:rPr>
        <w:t>inhibition</w:t>
      </w:r>
      <w:r w:rsidRPr="0041336A">
        <w:rPr>
          <w:spacing w:val="-6"/>
          <w:sz w:val="24"/>
          <w:szCs w:val="24"/>
        </w:rPr>
        <w:t xml:space="preserve"> </w:t>
      </w:r>
      <w:r w:rsidRPr="0041336A">
        <w:rPr>
          <w:sz w:val="24"/>
          <w:szCs w:val="24"/>
        </w:rPr>
        <w:t>values, confirming</w:t>
      </w:r>
      <w:r w:rsidRPr="0041336A">
        <w:rPr>
          <w:spacing w:val="-15"/>
          <w:sz w:val="24"/>
          <w:szCs w:val="24"/>
        </w:rPr>
        <w:t xml:space="preserve"> </w:t>
      </w:r>
      <w:r w:rsidRPr="0041336A">
        <w:rPr>
          <w:sz w:val="24"/>
          <w:szCs w:val="24"/>
        </w:rPr>
        <w:t>its</w:t>
      </w:r>
      <w:r w:rsidRPr="0041336A">
        <w:rPr>
          <w:spacing w:val="-15"/>
          <w:sz w:val="24"/>
          <w:szCs w:val="24"/>
        </w:rPr>
        <w:t xml:space="preserve"> </w:t>
      </w:r>
      <w:r w:rsidRPr="0041336A">
        <w:rPr>
          <w:sz w:val="24"/>
          <w:szCs w:val="24"/>
        </w:rPr>
        <w:t>strong</w:t>
      </w:r>
      <w:r w:rsidRPr="0041336A">
        <w:rPr>
          <w:spacing w:val="-15"/>
          <w:sz w:val="24"/>
          <w:szCs w:val="24"/>
        </w:rPr>
        <w:t xml:space="preserve"> </w:t>
      </w:r>
      <w:r w:rsidRPr="0041336A">
        <w:rPr>
          <w:sz w:val="24"/>
          <w:szCs w:val="24"/>
        </w:rPr>
        <w:t>antioxidant</w:t>
      </w:r>
      <w:r w:rsidRPr="0041336A">
        <w:rPr>
          <w:spacing w:val="-15"/>
          <w:sz w:val="24"/>
          <w:szCs w:val="24"/>
        </w:rPr>
        <w:t xml:space="preserve"> </w:t>
      </w:r>
      <w:r w:rsidRPr="0041336A">
        <w:rPr>
          <w:sz w:val="24"/>
          <w:szCs w:val="24"/>
        </w:rPr>
        <w:t>properties.</w:t>
      </w:r>
      <w:r w:rsidRPr="0041336A">
        <w:rPr>
          <w:spacing w:val="-15"/>
          <w:sz w:val="24"/>
          <w:szCs w:val="24"/>
        </w:rPr>
        <w:t xml:space="preserve"> </w:t>
      </w:r>
      <w:r w:rsidRPr="0041336A">
        <w:rPr>
          <w:sz w:val="24"/>
          <w:szCs w:val="24"/>
        </w:rPr>
        <w:t>PEX</w:t>
      </w:r>
      <w:r w:rsidRPr="0041336A">
        <w:rPr>
          <w:spacing w:val="-15"/>
          <w:sz w:val="24"/>
          <w:szCs w:val="24"/>
        </w:rPr>
        <w:t xml:space="preserve"> </w:t>
      </w:r>
      <w:r w:rsidRPr="0041336A">
        <w:rPr>
          <w:sz w:val="24"/>
          <w:szCs w:val="24"/>
        </w:rPr>
        <w:t>showed</w:t>
      </w:r>
      <w:r w:rsidRPr="0041336A">
        <w:rPr>
          <w:spacing w:val="-15"/>
          <w:sz w:val="24"/>
          <w:szCs w:val="24"/>
        </w:rPr>
        <w:t xml:space="preserve"> </w:t>
      </w:r>
      <w:r w:rsidRPr="0041336A">
        <w:rPr>
          <w:sz w:val="24"/>
          <w:szCs w:val="24"/>
        </w:rPr>
        <w:t>intermediate</w:t>
      </w:r>
      <w:r w:rsidRPr="0041336A">
        <w:rPr>
          <w:spacing w:val="-15"/>
          <w:sz w:val="24"/>
          <w:szCs w:val="24"/>
        </w:rPr>
        <w:t xml:space="preserve"> </w:t>
      </w:r>
      <w:r w:rsidRPr="0041336A">
        <w:rPr>
          <w:sz w:val="24"/>
          <w:szCs w:val="24"/>
        </w:rPr>
        <w:t>activity,</w:t>
      </w:r>
      <w:r w:rsidRPr="0041336A">
        <w:rPr>
          <w:spacing w:val="-15"/>
          <w:sz w:val="24"/>
          <w:szCs w:val="24"/>
        </w:rPr>
        <w:t xml:space="preserve"> </w:t>
      </w:r>
      <w:r w:rsidRPr="0041336A">
        <w:rPr>
          <w:sz w:val="24"/>
          <w:szCs w:val="24"/>
        </w:rPr>
        <w:t>increasing</w:t>
      </w:r>
      <w:r w:rsidRPr="0041336A">
        <w:rPr>
          <w:spacing w:val="-15"/>
          <w:sz w:val="24"/>
          <w:szCs w:val="24"/>
        </w:rPr>
        <w:t xml:space="preserve"> </w:t>
      </w:r>
      <w:r w:rsidRPr="0041336A">
        <w:rPr>
          <w:sz w:val="24"/>
          <w:szCs w:val="24"/>
        </w:rPr>
        <w:t>steadily with</w:t>
      </w:r>
      <w:r w:rsidRPr="0041336A">
        <w:rPr>
          <w:spacing w:val="-15"/>
          <w:sz w:val="24"/>
          <w:szCs w:val="24"/>
        </w:rPr>
        <w:t xml:space="preserve"> </w:t>
      </w:r>
      <w:r w:rsidRPr="0041336A">
        <w:rPr>
          <w:sz w:val="24"/>
          <w:szCs w:val="24"/>
        </w:rPr>
        <w:t>concentration,</w:t>
      </w:r>
      <w:r w:rsidRPr="0041336A">
        <w:rPr>
          <w:spacing w:val="-15"/>
          <w:sz w:val="24"/>
          <w:szCs w:val="24"/>
        </w:rPr>
        <w:t xml:space="preserve"> </w:t>
      </w:r>
      <w:r w:rsidRPr="0041336A">
        <w:rPr>
          <w:sz w:val="24"/>
          <w:szCs w:val="24"/>
        </w:rPr>
        <w:t>while</w:t>
      </w:r>
      <w:r w:rsidRPr="0041336A">
        <w:rPr>
          <w:spacing w:val="-15"/>
          <w:sz w:val="24"/>
          <w:szCs w:val="24"/>
        </w:rPr>
        <w:t xml:space="preserve"> </w:t>
      </w:r>
      <w:r w:rsidRPr="0041336A">
        <w:rPr>
          <w:sz w:val="24"/>
          <w:szCs w:val="24"/>
        </w:rPr>
        <w:t>PPS</w:t>
      </w:r>
      <w:r w:rsidRPr="0041336A">
        <w:rPr>
          <w:spacing w:val="-15"/>
          <w:sz w:val="24"/>
          <w:szCs w:val="24"/>
        </w:rPr>
        <w:t xml:space="preserve"> </w:t>
      </w:r>
      <w:r w:rsidRPr="0041336A">
        <w:rPr>
          <w:sz w:val="24"/>
          <w:szCs w:val="24"/>
        </w:rPr>
        <w:t>had</w:t>
      </w:r>
      <w:r w:rsidRPr="0041336A">
        <w:rPr>
          <w:spacing w:val="-15"/>
          <w:sz w:val="24"/>
          <w:szCs w:val="24"/>
        </w:rPr>
        <w:t xml:space="preserve"> </w:t>
      </w:r>
      <w:r w:rsidRPr="0041336A">
        <w:rPr>
          <w:sz w:val="24"/>
          <w:szCs w:val="24"/>
        </w:rPr>
        <w:t>the</w:t>
      </w:r>
      <w:r w:rsidRPr="0041336A">
        <w:rPr>
          <w:spacing w:val="-15"/>
          <w:sz w:val="24"/>
          <w:szCs w:val="24"/>
        </w:rPr>
        <w:t xml:space="preserve"> </w:t>
      </w:r>
      <w:r w:rsidRPr="0041336A">
        <w:rPr>
          <w:sz w:val="24"/>
          <w:szCs w:val="24"/>
        </w:rPr>
        <w:t>lowest</w:t>
      </w:r>
      <w:r w:rsidRPr="0041336A">
        <w:rPr>
          <w:spacing w:val="-15"/>
          <w:sz w:val="24"/>
          <w:szCs w:val="24"/>
        </w:rPr>
        <w:t xml:space="preserve"> </w:t>
      </w:r>
      <w:r w:rsidRPr="0041336A">
        <w:rPr>
          <w:sz w:val="24"/>
          <w:szCs w:val="24"/>
        </w:rPr>
        <w:t>scavenging</w:t>
      </w:r>
      <w:r w:rsidRPr="0041336A">
        <w:rPr>
          <w:spacing w:val="-15"/>
          <w:sz w:val="24"/>
          <w:szCs w:val="24"/>
        </w:rPr>
        <w:t xml:space="preserve"> </w:t>
      </w:r>
      <w:r w:rsidRPr="0041336A">
        <w:rPr>
          <w:sz w:val="24"/>
          <w:szCs w:val="24"/>
        </w:rPr>
        <w:t>efficiency.</w:t>
      </w:r>
      <w:r w:rsidRPr="0041336A">
        <w:rPr>
          <w:spacing w:val="-15"/>
          <w:sz w:val="24"/>
          <w:szCs w:val="24"/>
        </w:rPr>
        <w:t xml:space="preserve"> </w:t>
      </w:r>
      <w:r w:rsidRPr="0041336A">
        <w:rPr>
          <w:sz w:val="24"/>
          <w:szCs w:val="24"/>
        </w:rPr>
        <w:t>This</w:t>
      </w:r>
      <w:r w:rsidRPr="0041336A">
        <w:rPr>
          <w:spacing w:val="-15"/>
          <w:sz w:val="24"/>
          <w:szCs w:val="24"/>
        </w:rPr>
        <w:t xml:space="preserve"> </w:t>
      </w:r>
      <w:r w:rsidRPr="0041336A">
        <w:rPr>
          <w:sz w:val="24"/>
          <w:szCs w:val="24"/>
        </w:rPr>
        <w:t>trend</w:t>
      </w:r>
      <w:r w:rsidRPr="0041336A">
        <w:rPr>
          <w:spacing w:val="-15"/>
          <w:sz w:val="24"/>
          <w:szCs w:val="24"/>
        </w:rPr>
        <w:t xml:space="preserve"> </w:t>
      </w:r>
      <w:r w:rsidRPr="0041336A">
        <w:rPr>
          <w:sz w:val="24"/>
          <w:szCs w:val="24"/>
        </w:rPr>
        <w:t>parallels</w:t>
      </w:r>
      <w:r w:rsidRPr="0041336A">
        <w:rPr>
          <w:spacing w:val="-15"/>
          <w:sz w:val="24"/>
          <w:szCs w:val="24"/>
        </w:rPr>
        <w:t xml:space="preserve"> </w:t>
      </w:r>
      <w:r w:rsidRPr="0041336A">
        <w:rPr>
          <w:sz w:val="24"/>
          <w:szCs w:val="24"/>
        </w:rPr>
        <w:t>the</w:t>
      </w:r>
      <w:r w:rsidRPr="0041336A">
        <w:rPr>
          <w:spacing w:val="-15"/>
          <w:sz w:val="24"/>
          <w:szCs w:val="24"/>
        </w:rPr>
        <w:t xml:space="preserve"> </w:t>
      </w:r>
      <w:r w:rsidRPr="0041336A">
        <w:rPr>
          <w:sz w:val="24"/>
          <w:szCs w:val="24"/>
        </w:rPr>
        <w:t xml:space="preserve">results of the DPPH and FRAP assays, </w:t>
      </w:r>
      <w:r>
        <w:rPr>
          <w:sz w:val="24"/>
          <w:szCs w:val="24"/>
          <w:highlight w:val="yellow"/>
        </w:rPr>
        <w:t>indicating that</w:t>
      </w:r>
      <w:r>
        <w:rPr>
          <w:sz w:val="24"/>
          <w:szCs w:val="24"/>
        </w:rPr>
        <w:t xml:space="preserve"> the antioxidant strength of the tested samples follows</w:t>
      </w:r>
      <w:r w:rsidRPr="0041336A">
        <w:rPr>
          <w:spacing w:val="-4"/>
          <w:sz w:val="24"/>
          <w:szCs w:val="24"/>
        </w:rPr>
        <w:t xml:space="preserve"> </w:t>
      </w:r>
      <w:r w:rsidRPr="0041336A">
        <w:rPr>
          <w:sz w:val="24"/>
          <w:szCs w:val="24"/>
        </w:rPr>
        <w:t>the</w:t>
      </w:r>
      <w:r w:rsidRPr="0041336A">
        <w:rPr>
          <w:spacing w:val="-4"/>
          <w:sz w:val="24"/>
          <w:szCs w:val="24"/>
        </w:rPr>
        <w:t xml:space="preserve"> </w:t>
      </w:r>
      <w:r w:rsidRPr="0041336A">
        <w:rPr>
          <w:sz w:val="24"/>
          <w:szCs w:val="24"/>
        </w:rPr>
        <w:t>order:</w:t>
      </w:r>
      <w:r w:rsidRPr="0041336A">
        <w:rPr>
          <w:spacing w:val="-4"/>
          <w:sz w:val="24"/>
          <w:szCs w:val="24"/>
        </w:rPr>
        <w:t xml:space="preserve"> </w:t>
      </w:r>
      <w:r w:rsidRPr="0041336A">
        <w:rPr>
          <w:sz w:val="24"/>
          <w:szCs w:val="24"/>
        </w:rPr>
        <w:t>Garlic &gt;</w:t>
      </w:r>
      <w:r w:rsidRPr="0041336A">
        <w:rPr>
          <w:spacing w:val="-5"/>
          <w:sz w:val="24"/>
          <w:szCs w:val="24"/>
        </w:rPr>
        <w:t xml:space="preserve"> </w:t>
      </w:r>
      <w:r w:rsidRPr="0041336A">
        <w:rPr>
          <w:sz w:val="24"/>
          <w:szCs w:val="24"/>
        </w:rPr>
        <w:t>PEX</w:t>
      </w:r>
      <w:r w:rsidRPr="0041336A">
        <w:rPr>
          <w:spacing w:val="-2"/>
          <w:sz w:val="24"/>
          <w:szCs w:val="24"/>
        </w:rPr>
        <w:t xml:space="preserve"> </w:t>
      </w:r>
      <w:r w:rsidRPr="0041336A">
        <w:rPr>
          <w:sz w:val="24"/>
          <w:szCs w:val="24"/>
        </w:rPr>
        <w:t>&gt;</w:t>
      </w:r>
      <w:r w:rsidRPr="0041336A">
        <w:rPr>
          <w:spacing w:val="-5"/>
          <w:sz w:val="24"/>
          <w:szCs w:val="24"/>
        </w:rPr>
        <w:t xml:space="preserve"> </w:t>
      </w:r>
      <w:r w:rsidRPr="0041336A">
        <w:rPr>
          <w:sz w:val="24"/>
          <w:szCs w:val="24"/>
        </w:rPr>
        <w:t>PPS.</w:t>
      </w:r>
      <w:r w:rsidRPr="0041336A">
        <w:rPr>
          <w:spacing w:val="-4"/>
          <w:sz w:val="24"/>
          <w:szCs w:val="24"/>
        </w:rPr>
        <w:t xml:space="preserve"> </w:t>
      </w:r>
      <w:r w:rsidRPr="0041336A">
        <w:rPr>
          <w:sz w:val="24"/>
          <w:szCs w:val="24"/>
        </w:rPr>
        <w:t>The</w:t>
      </w:r>
      <w:r w:rsidRPr="0041336A">
        <w:rPr>
          <w:spacing w:val="-5"/>
          <w:sz w:val="24"/>
          <w:szCs w:val="24"/>
        </w:rPr>
        <w:t xml:space="preserve"> </w:t>
      </w:r>
      <w:r w:rsidRPr="0041336A">
        <w:rPr>
          <w:sz w:val="24"/>
          <w:szCs w:val="24"/>
        </w:rPr>
        <w:t>superior</w:t>
      </w:r>
      <w:r w:rsidRPr="0041336A">
        <w:rPr>
          <w:spacing w:val="-5"/>
          <w:sz w:val="24"/>
          <w:szCs w:val="24"/>
        </w:rPr>
        <w:t xml:space="preserve"> </w:t>
      </w:r>
      <w:r w:rsidRPr="0041336A">
        <w:rPr>
          <w:sz w:val="24"/>
          <w:szCs w:val="24"/>
        </w:rPr>
        <w:t>ABTS</w:t>
      </w:r>
      <w:r w:rsidRPr="0041336A">
        <w:rPr>
          <w:spacing w:val="-3"/>
          <w:sz w:val="24"/>
          <w:szCs w:val="24"/>
        </w:rPr>
        <w:t xml:space="preserve"> </w:t>
      </w:r>
      <w:r w:rsidRPr="0041336A">
        <w:rPr>
          <w:sz w:val="24"/>
          <w:szCs w:val="24"/>
        </w:rPr>
        <w:t>scavenging</w:t>
      </w:r>
      <w:r w:rsidRPr="0041336A">
        <w:rPr>
          <w:spacing w:val="-6"/>
          <w:sz w:val="24"/>
          <w:szCs w:val="24"/>
        </w:rPr>
        <w:t xml:space="preserve"> </w:t>
      </w:r>
      <w:r w:rsidRPr="0041336A">
        <w:rPr>
          <w:sz w:val="24"/>
          <w:szCs w:val="24"/>
        </w:rPr>
        <w:t>ability</w:t>
      </w:r>
      <w:r w:rsidRPr="0041336A">
        <w:rPr>
          <w:spacing w:val="-9"/>
          <w:sz w:val="24"/>
          <w:szCs w:val="24"/>
        </w:rPr>
        <w:t xml:space="preserve"> </w:t>
      </w:r>
      <w:r w:rsidRPr="0041336A">
        <w:rPr>
          <w:sz w:val="24"/>
          <w:szCs w:val="24"/>
        </w:rPr>
        <w:t>of</w:t>
      </w:r>
      <w:r w:rsidRPr="0041336A">
        <w:rPr>
          <w:spacing w:val="-2"/>
          <w:sz w:val="24"/>
          <w:szCs w:val="24"/>
        </w:rPr>
        <w:t xml:space="preserve"> </w:t>
      </w:r>
      <w:r w:rsidRPr="0041336A">
        <w:rPr>
          <w:sz w:val="24"/>
          <w:szCs w:val="24"/>
        </w:rPr>
        <w:t>PEX</w:t>
      </w:r>
      <w:r w:rsidRPr="0041336A">
        <w:rPr>
          <w:spacing w:val="-5"/>
          <w:sz w:val="24"/>
          <w:szCs w:val="24"/>
        </w:rPr>
        <w:t xml:space="preserve"> </w:t>
      </w:r>
      <w:r w:rsidRPr="0041336A">
        <w:rPr>
          <w:sz w:val="24"/>
          <w:szCs w:val="24"/>
        </w:rPr>
        <w:t>reflects</w:t>
      </w:r>
      <w:r w:rsidRPr="0041336A">
        <w:rPr>
          <w:spacing w:val="-3"/>
          <w:sz w:val="24"/>
          <w:szCs w:val="24"/>
        </w:rPr>
        <w:t xml:space="preserve"> </w:t>
      </w:r>
      <w:r w:rsidRPr="0041336A">
        <w:rPr>
          <w:sz w:val="24"/>
          <w:szCs w:val="24"/>
        </w:rPr>
        <w:t>its rich composition of phenolic and flavonoid compounds that enhance free radical neutralization.</w:t>
      </w:r>
    </w:p>
    <w:p w14:paraId="2DB33C44" w14:textId="77777777" w:rsidR="003B119A" w:rsidRPr="0041336A" w:rsidRDefault="003B119A" w:rsidP="003B119A">
      <w:pPr>
        <w:pStyle w:val="BodyText"/>
        <w:spacing w:after="120" w:line="276" w:lineRule="auto"/>
        <w:ind w:left="23" w:right="21"/>
        <w:jc w:val="center"/>
      </w:pPr>
      <w:r w:rsidRPr="0041336A">
        <w:rPr>
          <w:noProof/>
        </w:rPr>
        <w:drawing>
          <wp:inline distT="0" distB="0" distL="0" distR="0" wp14:anchorId="3D2B7152" wp14:editId="0DCCE20B">
            <wp:extent cx="3832860" cy="2124075"/>
            <wp:effectExtent l="0" t="0" r="15240" b="9525"/>
            <wp:docPr id="230650992" name="Chart 1">
              <a:extLst xmlns:a="http://schemas.openxmlformats.org/drawingml/2006/main">
                <a:ext uri="{FF2B5EF4-FFF2-40B4-BE49-F238E27FC236}">
                  <a16:creationId xmlns:a16="http://schemas.microsoft.com/office/drawing/2014/main" id="{B6D13E1D-0BA4-5133-4579-85F20FEA16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01BB92B" w14:textId="77777777" w:rsidR="00FF46AA" w:rsidRPr="0041336A" w:rsidRDefault="003B119A" w:rsidP="00FF46AA">
      <w:pPr>
        <w:pStyle w:val="BodyText"/>
        <w:spacing w:after="120" w:line="276" w:lineRule="auto"/>
        <w:ind w:left="23" w:right="21"/>
        <w:rPr>
          <w:b/>
          <w:bCs/>
        </w:rPr>
      </w:pPr>
      <w:r w:rsidRPr="0041336A">
        <w:rPr>
          <w:b/>
          <w:bCs/>
        </w:rPr>
        <w:t>Figure</w:t>
      </w:r>
      <w:r w:rsidRPr="0041336A">
        <w:rPr>
          <w:b/>
          <w:bCs/>
          <w:spacing w:val="-13"/>
        </w:rPr>
        <w:t xml:space="preserve"> </w:t>
      </w:r>
      <w:r w:rsidRPr="0041336A">
        <w:rPr>
          <w:b/>
          <w:bCs/>
        </w:rPr>
        <w:t>9:</w:t>
      </w:r>
      <w:r w:rsidRPr="0041336A">
        <w:rPr>
          <w:b/>
          <w:bCs/>
          <w:spacing w:val="-13"/>
        </w:rPr>
        <w:t xml:space="preserve"> </w:t>
      </w:r>
      <w:r w:rsidRPr="0041336A">
        <w:rPr>
          <w:b/>
          <w:bCs/>
        </w:rPr>
        <w:t>ABTS</w:t>
      </w:r>
      <w:r w:rsidRPr="0041336A">
        <w:rPr>
          <w:b/>
          <w:bCs/>
          <w:spacing w:val="-13"/>
        </w:rPr>
        <w:t xml:space="preserve"> </w:t>
      </w:r>
      <w:r w:rsidRPr="0041336A">
        <w:rPr>
          <w:b/>
          <w:bCs/>
        </w:rPr>
        <w:t>Scavenging</w:t>
      </w:r>
      <w:r w:rsidRPr="0041336A">
        <w:rPr>
          <w:b/>
          <w:bCs/>
          <w:spacing w:val="-14"/>
        </w:rPr>
        <w:t xml:space="preserve"> </w:t>
      </w:r>
      <w:r w:rsidRPr="0041336A">
        <w:rPr>
          <w:b/>
          <w:bCs/>
        </w:rPr>
        <w:t>Activity</w:t>
      </w:r>
      <w:r w:rsidRPr="0041336A">
        <w:rPr>
          <w:b/>
          <w:bCs/>
          <w:spacing w:val="-14"/>
        </w:rPr>
        <w:t xml:space="preserve"> </w:t>
      </w:r>
      <w:r w:rsidRPr="0041336A">
        <w:rPr>
          <w:b/>
          <w:bCs/>
        </w:rPr>
        <w:t>of</w:t>
      </w:r>
      <w:r w:rsidR="00FF46AA" w:rsidRPr="0041336A">
        <w:rPr>
          <w:b/>
          <w:bCs/>
          <w:spacing w:val="-10"/>
        </w:rPr>
        <w:t xml:space="preserve"> </w:t>
      </w:r>
      <w:r w:rsidRPr="0041336A">
        <w:rPr>
          <w:b/>
          <w:bCs/>
        </w:rPr>
        <w:t>Plantain</w:t>
      </w:r>
      <w:r w:rsidRPr="0041336A">
        <w:rPr>
          <w:b/>
          <w:bCs/>
          <w:spacing w:val="-11"/>
        </w:rPr>
        <w:t xml:space="preserve"> </w:t>
      </w:r>
      <w:r w:rsidRPr="0041336A">
        <w:rPr>
          <w:b/>
          <w:bCs/>
        </w:rPr>
        <w:t>Pseudo-Stem,</w:t>
      </w:r>
      <w:r w:rsidRPr="0041336A">
        <w:rPr>
          <w:b/>
          <w:bCs/>
          <w:spacing w:val="-13"/>
        </w:rPr>
        <w:t xml:space="preserve"> </w:t>
      </w:r>
      <w:r w:rsidRPr="0041336A">
        <w:rPr>
          <w:b/>
          <w:bCs/>
        </w:rPr>
        <w:t>and</w:t>
      </w:r>
      <w:r w:rsidRPr="0041336A">
        <w:rPr>
          <w:b/>
          <w:bCs/>
          <w:spacing w:val="-13"/>
        </w:rPr>
        <w:t xml:space="preserve"> </w:t>
      </w:r>
      <w:r w:rsidRPr="0041336A">
        <w:rPr>
          <w:b/>
          <w:bCs/>
        </w:rPr>
        <w:t xml:space="preserve">Plantain Exudate Extracts </w:t>
      </w:r>
    </w:p>
    <w:p w14:paraId="529B96DD" w14:textId="77777777" w:rsidR="00E036B7" w:rsidRPr="0041336A" w:rsidRDefault="00000000" w:rsidP="00FF46AA">
      <w:pPr>
        <w:pStyle w:val="BodyText"/>
        <w:spacing w:after="120" w:line="276" w:lineRule="auto"/>
        <w:ind w:left="23" w:right="21"/>
        <w:rPr>
          <w:b/>
        </w:rPr>
      </w:pPr>
      <w:r w:rsidRPr="0041336A">
        <w:rPr>
          <w:b/>
        </w:rPr>
        <w:t>Discussion</w:t>
      </w:r>
      <w:r w:rsidRPr="0041336A">
        <w:rPr>
          <w:b/>
          <w:spacing w:val="-1"/>
        </w:rPr>
        <w:t xml:space="preserve"> </w:t>
      </w:r>
    </w:p>
    <w:p w14:paraId="35F779DF" w14:textId="77777777" w:rsidR="00E036B7" w:rsidRPr="0041336A" w:rsidRDefault="00000000" w:rsidP="009D2F11">
      <w:pPr>
        <w:pStyle w:val="BodyText"/>
        <w:spacing w:after="120" w:line="276" w:lineRule="auto"/>
        <w:ind w:left="23" w:right="19"/>
      </w:pPr>
      <w:proofErr w:type="spellStart"/>
      <w:proofErr w:type="spellEnd"/>
      <w:proofErr w:type="spellStart"/>
      <w:proofErr w:type="spellEnd"/>
      <w:proofErr w:type="spellStart"/>
      <w:proofErr w:type="spellEnd"/>
      <w:r>
        <w:t xml:space="preserve">Plantain (</w:t>
      </w:r>
      <w:r>
        <w:rPr>
          <w:i/>
        </w:rPr>
        <w:t xml:space="preserve">Musa paradisiaca</w:t>
      </w:r>
      <w:r>
        <w:t xml:space="preserve">), a major staple and medicinal plant widely cultivated in tropical regions,</w:t>
      </w:r>
      <w:r>
        <w:rPr>
          <w:spacing w:val="-1"/>
        </w:rPr>
        <w:t xml:space="preserve"> </w:t>
      </w:r>
      <w:r>
        <w:t xml:space="preserve">has</w:t>
      </w:r>
      <w:r>
        <w:rPr>
          <w:spacing w:val="-1"/>
        </w:rPr>
        <w:t xml:space="preserve"> </w:t>
      </w:r>
      <w:r>
        <w:t xml:space="preserve">attracted</w:t>
      </w:r>
      <w:r>
        <w:rPr>
          <w:spacing w:val="-2"/>
        </w:rPr>
        <w:t xml:space="preserve"> </w:t>
      </w:r>
      <w:r>
        <w:t xml:space="preserve">increasing</w:t>
      </w:r>
      <w:r>
        <w:rPr>
          <w:spacing w:val="-4"/>
        </w:rPr>
        <w:t xml:space="preserve"> </w:t>
      </w:r>
      <w:r>
        <w:t xml:space="preserve">scientific</w:t>
      </w:r>
      <w:r>
        <w:rPr>
          <w:spacing w:val="-2"/>
        </w:rPr>
        <w:t xml:space="preserve"> </w:t>
      </w:r>
      <w:r>
        <w:t xml:space="preserve">interest due</w:t>
      </w:r>
      <w:r>
        <w:rPr>
          <w:spacing w:val="-2"/>
        </w:rPr>
        <w:t xml:space="preserve"> </w:t>
      </w:r>
      <w:r>
        <w:t xml:space="preserve">to</w:t>
      </w:r>
      <w:r>
        <w:rPr>
          <w:spacing w:val="-1"/>
        </w:rPr>
        <w:t xml:space="preserve"> </w:t>
      </w:r>
      <w:r>
        <w:t xml:space="preserve">the</w:t>
      </w:r>
      <w:r>
        <w:rPr>
          <w:spacing w:val="-4"/>
        </w:rPr>
        <w:t xml:space="preserve"> </w:t>
      </w:r>
      <w:r>
        <w:t xml:space="preserve">biofunctional</w:t>
      </w:r>
      <w:r>
        <w:rPr>
          <w:spacing w:val="-3"/>
        </w:rPr>
        <w:t xml:space="preserve"> </w:t>
      </w:r>
      <w:r>
        <w:t xml:space="preserve">potential</w:t>
      </w:r>
      <w:r>
        <w:rPr>
          <w:spacing w:val="-1"/>
        </w:rPr>
        <w:t xml:space="preserve"> </w:t>
      </w:r>
      <w:r>
        <w:t xml:space="preserve">of</w:t>
      </w:r>
      <w:r>
        <w:rPr>
          <w:spacing w:val="-2"/>
        </w:rPr>
        <w:t xml:space="preserve"> </w:t>
      </w:r>
      <w:r>
        <w:t xml:space="preserve">its</w:t>
      </w:r>
      <w:r>
        <w:rPr>
          <w:spacing w:val="-3"/>
        </w:rPr>
        <w:t xml:space="preserve"> </w:t>
      </w:r>
      <w:r>
        <w:t xml:space="preserve">various anatomical parts beyond the edible fruit, including the pseudo-stem and exudate, which are</w:t>
      </w:r>
      <w:r>
        <w:rPr>
          <w:spacing w:val="-1"/>
        </w:rPr>
        <w:t xml:space="preserve"> </w:t>
      </w:r>
      <w:r>
        <w:t xml:space="preserve">often discarded as agricultural waste. These tissues are known to contain valuable nutrients, bioactive compounds, minerals, amino acids, and antioxidant phytochemicals </w:t>
      </w:r>
      <w:r>
        <w:t xml:space="preserve">with investigated bioactivities, particularly antioxidant responses (Singh et al., 2016; Saravanan &amp; Aradhya, 2011a)</w:t>
      </w:r>
      <w:r>
        <w:t xml:space="preserve">.</w:t>
      </w:r>
    </w:p>
    <w:p w14:paraId="720B34D4" w14:textId="77777777" w:rsidR="00E036B7" w:rsidRPr="0041336A" w:rsidRDefault="00000000" w:rsidP="009D2F11">
      <w:pPr>
        <w:pStyle w:val="BodyText"/>
        <w:spacing w:after="120" w:line="276" w:lineRule="auto"/>
        <w:ind w:left="23" w:right="16"/>
      </w:pPr>
      <w:proofErr w:type="spellStart"/>
      <w:proofErr w:type="spellEnd"/>
      <w:proofErr w:type="spellStart"/>
      <w:proofErr w:type="spellEnd"/>
      <w:proofErr w:type="spellStart"/>
      <w:proofErr w:type="spellEnd"/>
      <w:proofErr w:type="spellStart"/>
      <w:proofErr w:type="spellEnd"/>
      <w:proofErr w:type="spellStart"/>
      <w:proofErr w:type="spellEnd"/>
      <w:r>
        <w:t xml:space="preserve">The proximate composition of the PEX and PPS in this study revealed significant nutritional variation, with PEX having a notably high moisture content (88.46%)</w:t>
      </w:r>
      <w:r>
        <w:rPr>
          <w:spacing w:val="-14"/>
        </w:rPr>
        <w:t xml:space="preserve"> </w:t>
      </w:r>
      <w:r>
        <w:t xml:space="preserve">and</w:t>
      </w:r>
      <w:r>
        <w:rPr>
          <w:spacing w:val="-13"/>
        </w:rPr>
        <w:t xml:space="preserve"> </w:t>
      </w:r>
      <w:r>
        <w:t xml:space="preserve">PPS</w:t>
      </w:r>
      <w:r>
        <w:rPr>
          <w:spacing w:val="-13"/>
        </w:rPr>
        <w:t xml:space="preserve"> </w:t>
      </w:r>
      <w:r>
        <w:t xml:space="preserve">demonstrating</w:t>
      </w:r>
      <w:r>
        <w:rPr>
          <w:spacing w:val="-15"/>
        </w:rPr>
        <w:t xml:space="preserve"> </w:t>
      </w:r>
      <w:r>
        <w:t xml:space="preserve">higher</w:t>
      </w:r>
      <w:r>
        <w:rPr>
          <w:spacing w:val="-12"/>
        </w:rPr>
        <w:t xml:space="preserve"> </w:t>
      </w:r>
      <w:r>
        <w:t xml:space="preserve">concentrations</w:t>
      </w:r>
      <w:r>
        <w:rPr>
          <w:spacing w:val="-13"/>
        </w:rPr>
        <w:t xml:space="preserve"> </w:t>
      </w:r>
      <w:r>
        <w:t xml:space="preserve">of</w:t>
      </w:r>
      <w:r>
        <w:rPr>
          <w:spacing w:val="-14"/>
        </w:rPr>
        <w:t xml:space="preserve"> </w:t>
      </w:r>
      <w:r>
        <w:t xml:space="preserve">carbohydrate</w:t>
      </w:r>
      <w:r>
        <w:rPr>
          <w:spacing w:val="-14"/>
        </w:rPr>
        <w:t xml:space="preserve"> </w:t>
      </w:r>
      <w:r>
        <w:t xml:space="preserve">(62.59%),</w:t>
      </w:r>
      <w:r>
        <w:rPr>
          <w:spacing w:val="-14"/>
        </w:rPr>
        <w:t xml:space="preserve"> </w:t>
      </w:r>
      <w:r>
        <w:t xml:space="preserve">fibre</w:t>
      </w:r>
      <w:r>
        <w:rPr>
          <w:spacing w:val="-13"/>
        </w:rPr>
        <w:t xml:space="preserve"> </w:t>
      </w:r>
      <w:r>
        <w:t xml:space="preserve">(10.68%), and ash (2.43%). </w:t>
      </w:r>
      <w:r>
        <w:t xml:space="preserve">The high moisture content of PEX suggests a dilute liquid matrix; published studies of banana central pseudo-stem juice describe phytochemical and antioxidant activity but do not provide a directly comparable PEX moisture measurement (Koodkaew et al., 2021).</w:t>
      </w:r>
      <w:r>
        <w:t xml:space="preserve"> </w:t>
      </w:r>
      <w:r>
        <w:t xml:space="preserve">Accordingly, direct evidence concerning plantain exudate composition remains limited compared with studies of the pseudo-stem.</w:t>
      </w:r>
      <w:r>
        <w:t xml:space="preserve"> </w:t>
      </w:r>
      <w:r>
        <w:t xml:space="preserve">Conversely, published analyses of banana pseudo-stem have identified carbohydrates, dietary fibre and other constituents relevant to potential food applications (Ramu et al., 2017; Ramírez-Bolaños et al., 2021).</w:t>
      </w:r>
      <w:r>
        <w:rPr>
          <w:spacing w:val="-10"/>
        </w:rPr>
        <w:t xml:space="preserve"> </w:t>
      </w:r>
      <w:r>
        <w:t xml:space="preserve">The low fat and oil content observed in PPS (0.79%) is also consistent with reports of relatively low lipid content in dried banana pseudo-stem (Ramírez-Bolaños et al., 2021).</w:t>
      </w:r>
      <w:r>
        <w:t xml:space="preserve"> </w:t>
      </w:r>
      <w:r>
        <w:t xml:space="preserve">However, some studies have reported varying proximate values for Musa pseudo-stem, largely due</w:t>
      </w:r>
      <w:r>
        <w:rPr>
          <w:spacing w:val="-4"/>
        </w:rPr>
        <w:t xml:space="preserve"> </w:t>
      </w:r>
      <w:r>
        <w:t xml:space="preserve">to</w:t>
      </w:r>
      <w:r>
        <w:rPr>
          <w:spacing w:val="-3"/>
        </w:rPr>
        <w:t xml:space="preserve"> </w:t>
      </w:r>
      <w:r>
        <w:t xml:space="preserve">differences</w:t>
      </w:r>
      <w:r>
        <w:rPr>
          <w:spacing w:val="-3"/>
        </w:rPr>
        <w:t xml:space="preserve"> </w:t>
      </w:r>
      <w:r>
        <w:t xml:space="preserve">in</w:t>
      </w:r>
      <w:r>
        <w:rPr>
          <w:spacing w:val="-3"/>
        </w:rPr>
        <w:t xml:space="preserve"> </w:t>
      </w:r>
      <w:r>
        <w:t xml:space="preserve">sample</w:t>
      </w:r>
      <w:r>
        <w:rPr>
          <w:spacing w:val="-4"/>
        </w:rPr>
        <w:t xml:space="preserve"> </w:t>
      </w:r>
      <w:r>
        <w:t xml:space="preserve">preparation,</w:t>
      </w:r>
      <w:r>
        <w:rPr>
          <w:spacing w:val="-1"/>
        </w:rPr>
        <w:t xml:space="preserve"> </w:t>
      </w:r>
      <w:r>
        <w:t xml:space="preserve">cultivar,</w:t>
      </w:r>
      <w:r>
        <w:rPr>
          <w:spacing w:val="-1"/>
        </w:rPr>
        <w:t xml:space="preserve"> </w:t>
      </w:r>
      <w:r>
        <w:t xml:space="preserve">and</w:t>
      </w:r>
      <w:r>
        <w:rPr>
          <w:spacing w:val="-3"/>
        </w:rPr>
        <w:t xml:space="preserve"> </w:t>
      </w:r>
      <w:r>
        <w:t xml:space="preserve">moisture</w:t>
      </w:r>
      <w:r>
        <w:rPr>
          <w:spacing w:val="-4"/>
        </w:rPr>
        <w:t xml:space="preserve"> </w:t>
      </w:r>
      <w:r>
        <w:t xml:space="preserve">basis.</w:t>
      </w:r>
      <w:r>
        <w:rPr>
          <w:spacing w:val="-1"/>
        </w:rPr>
        <w:t xml:space="preserve"> </w:t>
      </w:r>
      <w:r>
        <w:t xml:space="preserve">For example, investigations using different cultivars and sample preparation methods have reported differences in fibre, moisture, ash and other constituents (Bhaskar et al., 2012; Ramu et al., 2017).</w:t>
      </w:r>
      <w:r>
        <w:t xml:space="preserve"> These discrepancies may be attributed to environmental factors, soil composition, and plant maturity at harvest </w:t>
      </w:r>
      <w:r>
        <w:t xml:space="preserve">(Ramírez-Bolaños et al., 2021)</w:t>
      </w:r>
      <w:r>
        <w:t xml:space="preserve">. Despite such variations, the current findings affirm that the plantain pseudo-stem is a nutrient-dense component of the plant, suitable for functional food applications, whereas the exudate’s</w:t>
      </w:r>
      <w:r>
        <w:rPr>
          <w:spacing w:val="-5"/>
        </w:rPr>
        <w:t xml:space="preserve"> </w:t>
      </w:r>
      <w:r>
        <w:t xml:space="preserve">high</w:t>
      </w:r>
      <w:r>
        <w:rPr>
          <w:spacing w:val="-3"/>
        </w:rPr>
        <w:t xml:space="preserve"> </w:t>
      </w:r>
      <w:r>
        <w:t xml:space="preserve">moisture</w:t>
      </w:r>
      <w:r>
        <w:rPr>
          <w:spacing w:val="-3"/>
        </w:rPr>
        <w:t xml:space="preserve"> </w:t>
      </w:r>
      <w:r>
        <w:t xml:space="preserve">and</w:t>
      </w:r>
      <w:r>
        <w:rPr>
          <w:spacing w:val="-5"/>
        </w:rPr>
        <w:t xml:space="preserve"> </w:t>
      </w:r>
      <w:r>
        <w:t xml:space="preserve">low</w:t>
      </w:r>
      <w:r>
        <w:rPr>
          <w:spacing w:val="-5"/>
        </w:rPr>
        <w:t xml:space="preserve"> </w:t>
      </w:r>
      <w:r>
        <w:t xml:space="preserve">nutrient</w:t>
      </w:r>
      <w:r>
        <w:rPr>
          <w:spacing w:val="-2"/>
        </w:rPr>
        <w:t xml:space="preserve"> </w:t>
      </w:r>
      <w:r>
        <w:t xml:space="preserve">density</w:t>
      </w:r>
      <w:r>
        <w:rPr>
          <w:spacing w:val="-5"/>
        </w:rPr>
        <w:t xml:space="preserve"> </w:t>
      </w:r>
      <w:r>
        <w:t xml:space="preserve">reflect</w:t>
      </w:r>
      <w:r>
        <w:rPr>
          <w:spacing w:val="-4"/>
        </w:rPr>
        <w:t xml:space="preserve"> </w:t>
      </w:r>
      <w:r>
        <w:t xml:space="preserve">its</w:t>
      </w:r>
      <w:r>
        <w:rPr>
          <w:spacing w:val="-5"/>
        </w:rPr>
        <w:t xml:space="preserve"> </w:t>
      </w:r>
      <w:r>
        <w:t xml:space="preserve">role</w:t>
      </w:r>
      <w:r>
        <w:rPr>
          <w:spacing w:val="-4"/>
        </w:rPr>
        <w:t xml:space="preserve"> </w:t>
      </w:r>
      <w:r>
        <w:t xml:space="preserve">as</w:t>
      </w:r>
      <w:r>
        <w:rPr>
          <w:spacing w:val="-5"/>
        </w:rPr>
        <w:t xml:space="preserve"> </w:t>
      </w:r>
      <w:r>
        <w:t xml:space="preserve">a</w:t>
      </w:r>
      <w:r>
        <w:rPr>
          <w:spacing w:val="-4"/>
        </w:rPr>
        <w:t xml:space="preserve"> </w:t>
      </w:r>
      <w:r>
        <w:t xml:space="preserve">sap-like</w:t>
      </w:r>
      <w:r>
        <w:rPr>
          <w:spacing w:val="-6"/>
        </w:rPr>
        <w:t xml:space="preserve"> </w:t>
      </w:r>
      <w:r>
        <w:t xml:space="preserve">liquid</w:t>
      </w:r>
      <w:r>
        <w:rPr>
          <w:spacing w:val="-3"/>
        </w:rPr>
        <w:t xml:space="preserve"> </w:t>
      </w:r>
      <w:r>
        <w:t xml:space="preserve">rich</w:t>
      </w:r>
      <w:r>
        <w:rPr>
          <w:spacing w:val="-5"/>
        </w:rPr>
        <w:t xml:space="preserve"> </w:t>
      </w:r>
      <w:r>
        <w:t xml:space="preserve">in</w:t>
      </w:r>
      <w:r>
        <w:rPr>
          <w:spacing w:val="-4"/>
        </w:rPr>
        <w:t xml:space="preserve"> </w:t>
      </w:r>
      <w:r>
        <w:t xml:space="preserve">soluble phytochemicals rather than macronutrients.</w:t>
      </w:r>
    </w:p>
    <w:p w14:paraId="32F69A88" w14:textId="77777777" w:rsidR="00E036B7" w:rsidRPr="0041336A" w:rsidRDefault="00000000" w:rsidP="009D2F11">
      <w:pPr>
        <w:pStyle w:val="BodyText"/>
        <w:spacing w:after="120" w:line="276" w:lineRule="auto"/>
        <w:ind w:left="23" w:right="16"/>
      </w:pPr>
      <w:proofErr w:type="spellStart"/>
      <w:proofErr w:type="spellEnd"/>
      <w:proofErr w:type="spellStart"/>
      <w:proofErr w:type="spellEnd"/>
      <w:proofErr w:type="spellStart"/>
      <w:proofErr w:type="spellEnd"/>
      <w:proofErr w:type="spellStart"/>
      <w:proofErr w:type="spellEnd"/>
      <w:proofErr w:type="spellStart"/>
      <w:proofErr w:type="spellEnd"/>
      <w:r>
        <w:t xml:space="preserve">In</w:t>
      </w:r>
      <w:r>
        <w:rPr>
          <w:spacing w:val="-15"/>
        </w:rPr>
        <w:t xml:space="preserve"> </w:t>
      </w:r>
      <w:r>
        <w:t xml:space="preserve">this</w:t>
      </w:r>
      <w:r>
        <w:rPr>
          <w:spacing w:val="-15"/>
        </w:rPr>
        <w:t xml:space="preserve"> </w:t>
      </w:r>
      <w:r>
        <w:t xml:space="preserve">study,</w:t>
      </w:r>
      <w:r>
        <w:rPr>
          <w:spacing w:val="-15"/>
        </w:rPr>
        <w:t xml:space="preserve"> </w:t>
      </w:r>
      <w:r>
        <w:t xml:space="preserve">the</w:t>
      </w:r>
      <w:r>
        <w:rPr>
          <w:spacing w:val="-15"/>
        </w:rPr>
        <w:t xml:space="preserve"> </w:t>
      </w:r>
      <w:r>
        <w:t xml:space="preserve">bioactive</w:t>
      </w:r>
      <w:r>
        <w:rPr>
          <w:spacing w:val="-15"/>
        </w:rPr>
        <w:t xml:space="preserve"> </w:t>
      </w:r>
      <w:r>
        <w:t xml:space="preserve">compound</w:t>
      </w:r>
      <w:r>
        <w:rPr>
          <w:spacing w:val="-15"/>
        </w:rPr>
        <w:t xml:space="preserve"> </w:t>
      </w:r>
      <w:r>
        <w:t xml:space="preserve">profile</w:t>
      </w:r>
      <w:r>
        <w:rPr>
          <w:spacing w:val="-15"/>
        </w:rPr>
        <w:t xml:space="preserve"> </w:t>
      </w:r>
      <w:r>
        <w:t xml:space="preserve">of</w:t>
      </w:r>
      <w:r>
        <w:rPr>
          <w:spacing w:val="-15"/>
        </w:rPr>
        <w:t xml:space="preserve"> </w:t>
      </w:r>
      <w:r>
        <w:t xml:space="preserve">the</w:t>
      </w:r>
      <w:r>
        <w:rPr>
          <w:spacing w:val="-15"/>
        </w:rPr>
        <w:t xml:space="preserve"> </w:t>
      </w:r>
      <w:r>
        <w:t xml:space="preserve">PEX</w:t>
      </w:r>
      <w:r>
        <w:rPr>
          <w:spacing w:val="-15"/>
        </w:rPr>
        <w:t xml:space="preserve"> </w:t>
      </w:r>
      <w:r>
        <w:t xml:space="preserve">and</w:t>
      </w:r>
      <w:r>
        <w:rPr>
          <w:spacing w:val="-15"/>
        </w:rPr>
        <w:t xml:space="preserve"> </w:t>
      </w:r>
      <w:r>
        <w:t xml:space="preserve">PPS revealed a rich diversity of phenolic and flavonoid compounds, confirming the medicinal and nutritional</w:t>
      </w:r>
      <w:r>
        <w:rPr>
          <w:spacing w:val="-15"/>
        </w:rPr>
        <w:t xml:space="preserve"> </w:t>
      </w:r>
      <w:r>
        <w:t xml:space="preserve">relevance</w:t>
      </w:r>
      <w:r>
        <w:rPr>
          <w:spacing w:val="-15"/>
        </w:rPr>
        <w:t xml:space="preserve"> </w:t>
      </w:r>
      <w:r>
        <w:t xml:space="preserve">of</w:t>
      </w:r>
      <w:r>
        <w:rPr>
          <w:spacing w:val="-15"/>
        </w:rPr>
        <w:t xml:space="preserve"> </w:t>
      </w:r>
      <w:r>
        <w:rPr>
          <w:i/>
        </w:rPr>
        <w:t xml:space="preserve">Musa</w:t>
      </w:r>
      <w:r>
        <w:rPr>
          <w:i/>
          <w:spacing w:val="-15"/>
        </w:rPr>
        <w:t xml:space="preserve"> </w:t>
      </w:r>
      <w:r>
        <w:rPr>
          <w:i/>
        </w:rPr>
        <w:t xml:space="preserve">paradisiaca</w:t>
      </w:r>
      <w:r>
        <w:t xml:space="preserve">.</w:t>
      </w:r>
      <w:r>
        <w:rPr>
          <w:spacing w:val="-15"/>
        </w:rPr>
        <w:t xml:space="preserve"> </w:t>
      </w:r>
      <w:r>
        <w:t xml:space="preserve">The</w:t>
      </w:r>
      <w:r>
        <w:rPr>
          <w:spacing w:val="-15"/>
        </w:rPr>
        <w:t xml:space="preserve"> </w:t>
      </w:r>
      <w:r>
        <w:t xml:space="preserve">PEX</w:t>
      </w:r>
      <w:r>
        <w:rPr>
          <w:spacing w:val="-15"/>
        </w:rPr>
        <w:t xml:space="preserve"> </w:t>
      </w:r>
      <w:r>
        <w:t xml:space="preserve">exhibited</w:t>
      </w:r>
      <w:r>
        <w:rPr>
          <w:spacing w:val="-15"/>
        </w:rPr>
        <w:t xml:space="preserve"> </w:t>
      </w:r>
      <w:r>
        <w:t xml:space="preserve">notable</w:t>
      </w:r>
      <w:r>
        <w:rPr>
          <w:spacing w:val="-15"/>
        </w:rPr>
        <w:t xml:space="preserve"> </w:t>
      </w:r>
      <w:r>
        <w:t xml:space="preserve">concentrations</w:t>
      </w:r>
      <w:r>
        <w:rPr>
          <w:spacing w:val="-15"/>
        </w:rPr>
        <w:t xml:space="preserve"> </w:t>
      </w:r>
      <w:r>
        <w:t xml:space="preserve">of</w:t>
      </w:r>
      <w:r>
        <w:rPr>
          <w:spacing w:val="-15"/>
        </w:rPr>
        <w:t xml:space="preserve"> </w:t>
      </w:r>
      <w:r>
        <w:t xml:space="preserve">tangeretin</w:t>
      </w:r>
      <w:r>
        <w:t xml:space="preserve"> (45.09</w:t>
      </w:r>
      <w:r>
        <w:rPr>
          <w:spacing w:val="-9"/>
        </w:rPr>
        <w:t xml:space="preserve"> </w:t>
      </w:r>
      <w:r>
        <w:t xml:space="preserve">nmol/L),</w:t>
      </w:r>
      <w:r>
        <w:rPr>
          <w:spacing w:val="-10"/>
        </w:rPr>
        <w:t xml:space="preserve"> </w:t>
      </w:r>
      <w:r>
        <w:t xml:space="preserve">resveratrol</w:t>
      </w:r>
      <w:r>
        <w:rPr>
          <w:spacing w:val="-9"/>
        </w:rPr>
        <w:t xml:space="preserve"> </w:t>
      </w:r>
      <w:r>
        <w:t xml:space="preserve">(51.46</w:t>
      </w:r>
      <w:r>
        <w:rPr>
          <w:spacing w:val="-9"/>
        </w:rPr>
        <w:t xml:space="preserve"> </w:t>
      </w:r>
      <w:r>
        <w:t xml:space="preserve">nmol/L),</w:t>
      </w:r>
      <w:r>
        <w:rPr>
          <w:spacing w:val="-10"/>
        </w:rPr>
        <w:t xml:space="preserve"> </w:t>
      </w:r>
      <w:r>
        <w:t xml:space="preserve">and</w:t>
      </w:r>
      <w:r>
        <w:rPr>
          <w:spacing w:val="-7"/>
        </w:rPr>
        <w:t xml:space="preserve"> </w:t>
      </w:r>
      <w:r>
        <w:t xml:space="preserve">gallocatechin</w:t>
      </w:r>
      <w:r>
        <w:rPr>
          <w:spacing w:val="-9"/>
        </w:rPr>
        <w:t xml:space="preserve"> </w:t>
      </w:r>
      <w:r>
        <w:t xml:space="preserve">(37.40</w:t>
      </w:r>
      <w:r>
        <w:rPr>
          <w:spacing w:val="-9"/>
        </w:rPr>
        <w:t xml:space="preserve"> </w:t>
      </w:r>
      <w:r>
        <w:t xml:space="preserve">nmol/L),</w:t>
      </w:r>
      <w:r>
        <w:rPr>
          <w:spacing w:val="-8"/>
        </w:rPr>
        <w:t xml:space="preserve"> </w:t>
      </w:r>
      <w:r>
        <w:t xml:space="preserve">compounds that have been discussed in relation to biological activity in broader plant-food research (Singh et al., 2016)</w:t>
      </w:r>
      <w:r>
        <w:t xml:space="preserve">. The presence of luteolin, </w:t>
      </w:r>
      <w:r>
        <w:t xml:space="preserve">daidzin</w:t>
      </w:r>
      <w:r>
        <w:t xml:space="preserve">, and hesperidin further underscores</w:t>
      </w:r>
      <w:r>
        <w:rPr>
          <w:spacing w:val="-15"/>
        </w:rPr>
        <w:t xml:space="preserve"> </w:t>
      </w:r>
      <w:r>
        <w:t xml:space="preserve">its</w:t>
      </w:r>
      <w:r>
        <w:rPr>
          <w:spacing w:val="-15"/>
        </w:rPr>
        <w:t xml:space="preserve"> </w:t>
      </w:r>
      <w:r>
        <w:t xml:space="preserve">pharmacological</w:t>
      </w:r>
      <w:r>
        <w:rPr>
          <w:spacing w:val="-15"/>
        </w:rPr>
        <w:t xml:space="preserve"> </w:t>
      </w:r>
      <w:r>
        <w:t xml:space="preserve">value,</w:t>
      </w:r>
      <w:r>
        <w:rPr>
          <w:spacing w:val="-15"/>
        </w:rPr>
        <w:t xml:space="preserve"> </w:t>
      </w:r>
      <w:r>
        <w:t xml:space="preserve">although the present identification does not itself demonstrate physiological effects (Singh et al., 2016)</w:t>
      </w:r>
      <w:r>
        <w:t xml:space="preserve">.</w:t>
      </w:r>
      <w:r>
        <w:rPr>
          <w:spacing w:val="-8"/>
        </w:rPr>
        <w:t xml:space="preserve"> </w:t>
      </w:r>
      <w:r>
        <w:t xml:space="preserve">In a related liquid plant matrix, Koodkaew et al. (2021) documented phytochemical and antioxidant responses in banana central pseudo-stem juice.</w:t>
      </w:r>
      <w:r>
        <w:t xml:space="preserve"> </w:t>
      </w:r>
      <w:r>
        <w:t xml:space="preserve">The resveratrol concentration reported here requires analytical confirmation, as broader surveys of banana bioactives do not establish its concentration in plantain exudate (Singh et al., 2016).</w:t>
      </w:r>
      <w:r>
        <w:rPr>
          <w:spacing w:val="40"/>
        </w:rPr>
        <w:t xml:space="preserve"> </w:t>
      </w:r>
      <w:r>
        <w:t xml:space="preserve">However,</w:t>
      </w:r>
      <w:r>
        <w:rPr>
          <w:spacing w:val="41"/>
        </w:rPr>
        <w:t xml:space="preserve"> </w:t>
      </w:r>
      <w:r>
        <w:t xml:space="preserve">the</w:t>
      </w:r>
      <w:r>
        <w:rPr>
          <w:spacing w:val="42"/>
        </w:rPr>
        <w:t xml:space="preserve"> </w:t>
      </w:r>
      <w:r>
        <w:t xml:space="preserve">relatively</w:t>
      </w:r>
      <w:r>
        <w:rPr>
          <w:spacing w:val="34"/>
        </w:rPr>
        <w:t xml:space="preserve"> </w:t>
      </w:r>
      <w:r>
        <w:t xml:space="preserve">lower</w:t>
      </w:r>
      <w:r>
        <w:rPr>
          <w:spacing w:val="41"/>
        </w:rPr>
        <w:t xml:space="preserve"> </w:t>
      </w:r>
      <w:r>
        <w:t xml:space="preserve">concentrations</w:t>
      </w:r>
      <w:r>
        <w:rPr>
          <w:spacing w:val="43"/>
        </w:rPr>
        <w:t xml:space="preserve"> </w:t>
      </w:r>
      <w:r>
        <w:t xml:space="preserve">of</w:t>
      </w:r>
      <w:r>
        <w:rPr>
          <w:spacing w:val="41"/>
        </w:rPr>
        <w:t xml:space="preserve"> </w:t>
      </w:r>
      <w:r>
        <w:t xml:space="preserve">catechin</w:t>
      </w:r>
      <w:r>
        <w:rPr>
          <w:spacing w:val="47"/>
        </w:rPr>
        <w:t xml:space="preserve"> </w:t>
      </w:r>
      <w:r>
        <w:t xml:space="preserve">and</w:t>
      </w:r>
      <w:r>
        <w:rPr>
          <w:spacing w:val="42"/>
        </w:rPr>
        <w:t xml:space="preserve"> </w:t>
      </w:r>
      <w:r>
        <w:t xml:space="preserve">ellagic</w:t>
      </w:r>
      <w:r>
        <w:rPr>
          <w:spacing w:val="41"/>
        </w:rPr>
        <w:t xml:space="preserve"> </w:t>
      </w:r>
      <w:r>
        <w:t xml:space="preserve">acid</w:t>
      </w:r>
      <w:r>
        <w:rPr>
          <w:spacing w:val="42"/>
        </w:rPr>
        <w:t xml:space="preserve"> </w:t>
      </w:r>
      <w:r>
        <w:t xml:space="preserve">in</w:t>
      </w:r>
      <w:r>
        <w:rPr>
          <w:spacing w:val="43"/>
        </w:rPr>
        <w:t xml:space="preserve"> </w:t>
      </w:r>
      <w:r>
        <w:rPr>
          <w:spacing w:val="-5"/>
        </w:rPr>
        <w:t xml:space="preserve">PEX</w:t>
      </w:r>
      <w:r>
        <w:rPr>
          <w:spacing w:val="-5"/>
        </w:rPr>
        <w:t xml:space="preserve"> </w:t>
      </w:r>
      <w:r>
        <w:t xml:space="preserve">compared to other plant extracts may indicate variability due to species differences, extraction method,</w:t>
      </w:r>
      <w:r>
        <w:rPr>
          <w:spacing w:val="-5"/>
        </w:rPr>
        <w:t xml:space="preserve"> </w:t>
      </w:r>
      <w:r>
        <w:t xml:space="preserve">or</w:t>
      </w:r>
      <w:r>
        <w:rPr>
          <w:spacing w:val="-6"/>
        </w:rPr>
        <w:t xml:space="preserve"> </w:t>
      </w:r>
      <w:r>
        <w:t xml:space="preserve">physiological</w:t>
      </w:r>
      <w:r>
        <w:rPr>
          <w:spacing w:val="-4"/>
        </w:rPr>
        <w:t xml:space="preserve"> </w:t>
      </w:r>
      <w:r>
        <w:t xml:space="preserve">state</w:t>
      </w:r>
      <w:r>
        <w:rPr>
          <w:spacing w:val="-6"/>
        </w:rPr>
        <w:t xml:space="preserve"> </w:t>
      </w:r>
      <w:r>
        <w:t xml:space="preserve">of</w:t>
      </w:r>
      <w:r>
        <w:rPr>
          <w:spacing w:val="-6"/>
        </w:rPr>
        <w:t xml:space="preserve"> </w:t>
      </w:r>
      <w:r>
        <w:t xml:space="preserve">the</w:t>
      </w:r>
      <w:r>
        <w:rPr>
          <w:spacing w:val="-5"/>
        </w:rPr>
        <w:t xml:space="preserve"> </w:t>
      </w:r>
      <w:r>
        <w:t xml:space="preserve">plant</w:t>
      </w:r>
      <w:r>
        <w:rPr>
          <w:spacing w:val="-5"/>
        </w:rPr>
        <w:t xml:space="preserve"> </w:t>
      </w:r>
      <w:r>
        <w:t xml:space="preserve">(Alelah et al., 2026; Saravanan &amp; Aradhya, 2011a)</w:t>
      </w:r>
      <w:r>
        <w:t xml:space="preserve">.</w:t>
      </w:r>
      <w:r>
        <w:rPr>
          <w:spacing w:val="-5"/>
        </w:rPr>
        <w:t xml:space="preserve"> </w:t>
      </w:r>
      <w:r>
        <w:t xml:space="preserve">The</w:t>
      </w:r>
      <w:r>
        <w:rPr>
          <w:spacing w:val="-6"/>
        </w:rPr>
        <w:t xml:space="preserve"> </w:t>
      </w:r>
      <w:r>
        <w:t xml:space="preserve">high</w:t>
      </w:r>
      <w:r>
        <w:rPr>
          <w:spacing w:val="-4"/>
        </w:rPr>
        <w:t xml:space="preserve"> </w:t>
      </w:r>
      <w:r>
        <w:t xml:space="preserve">diversity</w:t>
      </w:r>
      <w:r>
        <w:rPr>
          <w:spacing w:val="-10"/>
        </w:rPr>
        <w:t xml:space="preserve"> </w:t>
      </w:r>
      <w:r>
        <w:t xml:space="preserve">and</w:t>
      </w:r>
      <w:r>
        <w:rPr>
          <w:spacing w:val="-5"/>
        </w:rPr>
        <w:t xml:space="preserve"> </w:t>
      </w:r>
      <w:r>
        <w:t xml:space="preserve">relative abundance of these compounds suggest that plantain exudate possesses considerable bioactive potency with potential nutraceutical and medicinal applications. The diversity of compounds including catechin, luteolin, quercetin, and resveratrol further </w:t>
      </w:r>
      <w:r>
        <w:rPr>
          <w:highlight w:val="yellow"/>
        </w:rPr>
        <w:t xml:space="preserve">emphasises</w:t>
      </w:r>
      <w:r>
        <w:t xml:space="preserve"> its potential health-promoting role in combating oxidative stress-related conditions.</w:t>
      </w:r>
    </w:p>
    <w:p w14:paraId="39933470" w14:textId="77777777" w:rsidR="00E036B7" w:rsidRPr="0041336A" w:rsidRDefault="00000000" w:rsidP="009D2F11">
      <w:pPr>
        <w:pStyle w:val="BodyText"/>
        <w:spacing w:after="120" w:line="276" w:lineRule="auto"/>
        <w:ind w:left="23" w:right="16"/>
      </w:pPr>
      <w:proofErr w:type="spellStart"/>
      <w:proofErr w:type="spellEnd"/>
      <w:proofErr w:type="spellStart"/>
      <w:proofErr w:type="spellEnd"/>
      <w:proofErr w:type="spellStart"/>
      <w:proofErr w:type="spellEnd"/>
      <w:r>
        <w:t xml:space="preserve">In</w:t>
      </w:r>
      <w:r>
        <w:rPr>
          <w:spacing w:val="-11"/>
        </w:rPr>
        <w:t xml:space="preserve"> </w:t>
      </w:r>
      <w:r>
        <w:t xml:space="preserve">contrast,</w:t>
      </w:r>
      <w:r>
        <w:rPr>
          <w:spacing w:val="-12"/>
        </w:rPr>
        <w:t xml:space="preserve"> </w:t>
      </w:r>
      <w:r>
        <w:t xml:space="preserve">the</w:t>
      </w:r>
      <w:r>
        <w:rPr>
          <w:spacing w:val="-14"/>
        </w:rPr>
        <w:t xml:space="preserve"> </w:t>
      </w:r>
      <w:r>
        <w:t xml:space="preserve">PPS</w:t>
      </w:r>
      <w:r>
        <w:rPr>
          <w:spacing w:val="-12"/>
        </w:rPr>
        <w:t xml:space="preserve"> </w:t>
      </w:r>
      <w:r>
        <w:t xml:space="preserve">extract</w:t>
      </w:r>
      <w:r>
        <w:rPr>
          <w:spacing w:val="-13"/>
        </w:rPr>
        <w:t xml:space="preserve"> </w:t>
      </w:r>
      <w:r>
        <w:t xml:space="preserve">demonstrated</w:t>
      </w:r>
      <w:r>
        <w:rPr>
          <w:spacing w:val="-14"/>
        </w:rPr>
        <w:t xml:space="preserve"> </w:t>
      </w:r>
      <w:r>
        <w:t xml:space="preserve">higher</w:t>
      </w:r>
      <w:r>
        <w:rPr>
          <w:spacing w:val="-14"/>
        </w:rPr>
        <w:t xml:space="preserve"> </w:t>
      </w:r>
      <w:r>
        <w:t xml:space="preserve">levels</w:t>
      </w:r>
      <w:r>
        <w:rPr>
          <w:spacing w:val="-12"/>
        </w:rPr>
        <w:t xml:space="preserve"> </w:t>
      </w:r>
      <w:r>
        <w:t xml:space="preserve">of</w:t>
      </w:r>
      <w:r>
        <w:rPr>
          <w:spacing w:val="-14"/>
        </w:rPr>
        <w:t xml:space="preserve"> </w:t>
      </w:r>
      <w:r>
        <w:t xml:space="preserve">kaempferol</w:t>
      </w:r>
      <w:r>
        <w:rPr>
          <w:spacing w:val="-13"/>
        </w:rPr>
        <w:t xml:space="preserve"> </w:t>
      </w:r>
      <w:r>
        <w:t xml:space="preserve">(91.34</w:t>
      </w:r>
      <w:r>
        <w:rPr>
          <w:spacing w:val="-11"/>
        </w:rPr>
        <w:t xml:space="preserve"> </w:t>
      </w:r>
      <w:r>
        <w:t xml:space="preserve">nmol/L),</w:t>
      </w:r>
      <w:r>
        <w:rPr>
          <w:spacing w:val="-14"/>
        </w:rPr>
        <w:t xml:space="preserve"> </w:t>
      </w:r>
      <w:r>
        <w:t xml:space="preserve">vanillic</w:t>
      </w:r>
      <w:r>
        <w:rPr>
          <w:spacing w:val="-14"/>
        </w:rPr>
        <w:t xml:space="preserve"> </w:t>
      </w:r>
      <w:r>
        <w:t xml:space="preserve">acid (117.06 nmol/L), and daidzein (24.27 nmol/L), suggesting stronger phenolic accumulation and potential radical-scavenging capacity. </w:t>
      </w:r>
      <w:r>
        <w:t xml:space="preserve">Previous analyses of banana pseudo-stems have identified phenolic constituents and measured in vitro antioxidant activity (Saravanan &amp; Aradhya, 2011a; Ramírez-Bolaños et al., 2021).</w:t>
      </w:r>
      <w:r>
        <w:t xml:space="preserve"> The</w:t>
      </w:r>
      <w:r>
        <w:rPr>
          <w:spacing w:val="-2"/>
        </w:rPr>
        <w:t xml:space="preserve"> </w:t>
      </w:r>
      <w:r>
        <w:t xml:space="preserve">presence</w:t>
      </w:r>
      <w:r>
        <w:rPr>
          <w:spacing w:val="-1"/>
        </w:rPr>
        <w:t xml:space="preserve"> </w:t>
      </w:r>
      <w:r>
        <w:t xml:space="preserve">of</w:t>
      </w:r>
      <w:r>
        <w:rPr>
          <w:spacing w:val="-1"/>
        </w:rPr>
        <w:t xml:space="preserve"> </w:t>
      </w:r>
      <w:r>
        <w:t xml:space="preserve">kaempferol</w:t>
      </w:r>
      <w:r>
        <w:rPr>
          <w:spacing w:val="-1"/>
        </w:rPr>
        <w:t xml:space="preserve"> </w:t>
      </w:r>
      <w:r>
        <w:t xml:space="preserve">and ferulic</w:t>
      </w:r>
      <w:r>
        <w:rPr>
          <w:spacing w:val="-1"/>
        </w:rPr>
        <w:t xml:space="preserve"> </w:t>
      </w:r>
      <w:r>
        <w:t xml:space="preserve">acid in high concentrations is significant, as these compounds contribute to </w:t>
      </w:r>
      <w:r>
        <w:rPr>
          <w:highlight w:val="yellow"/>
        </w:rPr>
        <w:t xml:space="preserve">anti-inflammatory, hepatoprotective and anticancer</w:t>
      </w:r>
      <w:r>
        <w:rPr>
          <w:spacing w:val="-14"/>
        </w:rPr>
        <w:t xml:space="preserve"> </w:t>
      </w:r>
      <w:r>
        <w:t xml:space="preserve">propertie</w:t>
      </w:r>
      <w:r>
        <w:t xml:space="preserve">s</w:t>
      </w:r>
      <w:r>
        <w:rPr>
          <w:spacing w:val="-13"/>
        </w:rPr>
        <w:t xml:space="preserve"> </w:t>
      </w:r>
      <w:r>
        <w:t xml:space="preserve">(Bangar et al., 2023)</w:t>
      </w:r>
      <w:r>
        <w:t xml:space="preserve">.</w:t>
      </w:r>
      <w:r>
        <w:rPr>
          <w:spacing w:val="-13"/>
        </w:rPr>
        <w:t xml:space="preserve"> </w:t>
      </w:r>
      <w:r>
        <w:t xml:space="preserve">The vanillic acid detected here is compatible with published reports of diverse phenolic constituents in banana pseudo-stems, although concentrations cannot be directly equated across methods (Ramírez-Bolaños et al., 2021).</w:t>
      </w:r>
      <w:r>
        <w:t xml:space="preserve"> </w:t>
      </w:r>
      <w:r>
        <w:t xml:space="preserve">However, reported phenolic profiles can differ with cultivar, extraction technique and sample processing (Saravanan &amp; Aradhya, 2011a; Alelah et al., 2026).</w:t>
      </w:r>
    </w:p>
    <w:p w14:paraId="5F4F8F24" w14:textId="77777777" w:rsidR="00E036B7" w:rsidRPr="0041336A" w:rsidRDefault="00000000" w:rsidP="009D2F11">
      <w:pPr>
        <w:pStyle w:val="BodyText"/>
        <w:spacing w:after="120" w:line="276" w:lineRule="auto"/>
        <w:ind w:left="23" w:right="23"/>
      </w:pPr>
      <w:proofErr w:type="spellStart"/>
      <w:proofErr w:type="spellEnd"/>
      <w:proofErr w:type="spellStart"/>
      <w:proofErr w:type="spellEnd"/>
      <w:proofErr w:type="spellStart"/>
      <w:proofErr w:type="spellEnd"/>
      <w:proofErr w:type="spellStart"/>
      <w:proofErr w:type="spellEnd"/>
      <w:r>
        <w:t xml:space="preserve">The mineral composition of the</w:t>
      </w:r>
      <w:r>
        <w:t xml:space="preserve"> PEX and PPS </w:t>
      </w:r>
      <w:r>
        <w:t xml:space="preserve">revealed notable differences in their elemental concentrations, reflecting the physiological and biochemical diversity between these plant parts. PPS showed significantly higher levels of iron, calcium, magnesium,</w:t>
      </w:r>
      <w:r>
        <w:rPr>
          <w:spacing w:val="-15"/>
        </w:rPr>
        <w:t xml:space="preserve"> </w:t>
      </w:r>
      <w:r>
        <w:t xml:space="preserve">potassium,</w:t>
      </w:r>
      <w:r>
        <w:rPr>
          <w:spacing w:val="-15"/>
        </w:rPr>
        <w:t xml:space="preserve"> </w:t>
      </w:r>
      <w:r>
        <w:t xml:space="preserve">sodium,</w:t>
      </w:r>
      <w:r>
        <w:rPr>
          <w:spacing w:val="-15"/>
        </w:rPr>
        <w:t xml:space="preserve"> </w:t>
      </w:r>
      <w:r>
        <w:t xml:space="preserve">and</w:t>
      </w:r>
      <w:r>
        <w:rPr>
          <w:spacing w:val="-14"/>
        </w:rPr>
        <w:t xml:space="preserve"> </w:t>
      </w:r>
      <w:r>
        <w:t xml:space="preserve">manganese,</w:t>
      </w:r>
      <w:r>
        <w:rPr>
          <w:spacing w:val="-15"/>
        </w:rPr>
        <w:t xml:space="preserve"> </w:t>
      </w:r>
      <w:r>
        <w:t xml:space="preserve">indicating</w:t>
      </w:r>
      <w:r>
        <w:rPr>
          <w:spacing w:val="-15"/>
        </w:rPr>
        <w:t xml:space="preserve"> </w:t>
      </w:r>
      <w:r>
        <w:t xml:space="preserve">its</w:t>
      </w:r>
      <w:r>
        <w:rPr>
          <w:spacing w:val="-15"/>
        </w:rPr>
        <w:t xml:space="preserve"> </w:t>
      </w:r>
      <w:r>
        <w:t xml:space="preserve">richness</w:t>
      </w:r>
      <w:r>
        <w:rPr>
          <w:spacing w:val="-14"/>
        </w:rPr>
        <w:t xml:space="preserve"> </w:t>
      </w:r>
      <w:r>
        <w:t xml:space="preserve">in</w:t>
      </w:r>
      <w:r>
        <w:rPr>
          <w:spacing w:val="-15"/>
        </w:rPr>
        <w:t xml:space="preserve"> </w:t>
      </w:r>
      <w:r>
        <w:t xml:space="preserve">macronutrients</w:t>
      </w:r>
      <w:r>
        <w:rPr>
          <w:spacing w:val="-15"/>
        </w:rPr>
        <w:t xml:space="preserve"> </w:t>
      </w:r>
      <w:r>
        <w:t xml:space="preserve">essential for</w:t>
      </w:r>
      <w:r>
        <w:rPr>
          <w:spacing w:val="44"/>
        </w:rPr>
        <w:t xml:space="preserve"> </w:t>
      </w:r>
      <w:r>
        <w:t xml:space="preserve">blood</w:t>
      </w:r>
      <w:r>
        <w:rPr>
          <w:spacing w:val="49"/>
        </w:rPr>
        <w:t xml:space="preserve"> </w:t>
      </w:r>
      <w:r>
        <w:t xml:space="preserve">formation,</w:t>
      </w:r>
      <w:r>
        <w:rPr>
          <w:spacing w:val="49"/>
        </w:rPr>
        <w:t xml:space="preserve"> </w:t>
      </w:r>
      <w:r>
        <w:t xml:space="preserve">bone</w:t>
      </w:r>
      <w:r>
        <w:rPr>
          <w:spacing w:val="47"/>
        </w:rPr>
        <w:t xml:space="preserve"> </w:t>
      </w:r>
      <w:r>
        <w:t xml:space="preserve">development,</w:t>
      </w:r>
      <w:r>
        <w:rPr>
          <w:spacing w:val="52"/>
        </w:rPr>
        <w:t xml:space="preserve"> </w:t>
      </w:r>
      <w:r>
        <w:t xml:space="preserve">and</w:t>
      </w:r>
      <w:r>
        <w:rPr>
          <w:spacing w:val="49"/>
        </w:rPr>
        <w:t xml:space="preserve"> </w:t>
      </w:r>
      <w:r>
        <w:t xml:space="preserve">enzymatic</w:t>
      </w:r>
      <w:r>
        <w:rPr>
          <w:spacing w:val="47"/>
        </w:rPr>
        <w:t xml:space="preserve"> </w:t>
      </w:r>
      <w:r>
        <w:t xml:space="preserve">activity.</w:t>
      </w:r>
      <w:r>
        <w:rPr>
          <w:spacing w:val="49"/>
        </w:rPr>
        <w:t xml:space="preserve"> </w:t>
      </w:r>
      <w:r>
        <w:t xml:space="preserve">Conversely,</w:t>
      </w:r>
      <w:r>
        <w:rPr>
          <w:spacing w:val="51"/>
        </w:rPr>
        <w:t xml:space="preserve"> </w:t>
      </w:r>
      <w:r>
        <w:t xml:space="preserve">PEX</w:t>
      </w:r>
      <w:r>
        <w:rPr>
          <w:spacing w:val="48"/>
        </w:rPr>
        <w:t xml:space="preserve"> </w:t>
      </w:r>
      <w:r>
        <w:rPr>
          <w:spacing w:val="-2"/>
        </w:rPr>
        <w:t xml:space="preserve">contained</w:t>
      </w:r>
      <w:r>
        <w:t xml:space="preserve"> </w:t>
      </w:r>
      <w:r>
        <w:t xml:space="preserve">relatively</w:t>
      </w:r>
      <w:r>
        <w:rPr>
          <w:spacing w:val="-10"/>
        </w:rPr>
        <w:t xml:space="preserve"> </w:t>
      </w:r>
      <w:r>
        <w:t xml:space="preserve">higher</w:t>
      </w:r>
      <w:r>
        <w:rPr>
          <w:spacing w:val="-6"/>
        </w:rPr>
        <w:t xml:space="preserve"> </w:t>
      </w:r>
      <w:r>
        <w:t xml:space="preserve">concentrations</w:t>
      </w:r>
      <w:r>
        <w:rPr>
          <w:spacing w:val="-5"/>
        </w:rPr>
        <w:t xml:space="preserve"> </w:t>
      </w:r>
      <w:r>
        <w:t xml:space="preserve">of</w:t>
      </w:r>
      <w:r>
        <w:rPr>
          <w:spacing w:val="-6"/>
        </w:rPr>
        <w:t xml:space="preserve"> </w:t>
      </w:r>
      <w:r>
        <w:t xml:space="preserve">zinc,</w:t>
      </w:r>
      <w:r>
        <w:rPr>
          <w:spacing w:val="-2"/>
        </w:rPr>
        <w:t xml:space="preserve"> </w:t>
      </w:r>
      <w:r>
        <w:t xml:space="preserve">copper,</w:t>
      </w:r>
      <w:r>
        <w:rPr>
          <w:spacing w:val="-3"/>
        </w:rPr>
        <w:t xml:space="preserve"> </w:t>
      </w:r>
      <w:r>
        <w:t xml:space="preserve">and</w:t>
      </w:r>
      <w:r>
        <w:rPr>
          <w:spacing w:val="-5"/>
        </w:rPr>
        <w:t xml:space="preserve"> </w:t>
      </w:r>
      <w:r>
        <w:t xml:space="preserve">phosphorus,</w:t>
      </w:r>
      <w:r>
        <w:rPr>
          <w:spacing w:val="-5"/>
        </w:rPr>
        <w:t xml:space="preserve"> </w:t>
      </w:r>
      <w:r>
        <w:t xml:space="preserve">which</w:t>
      </w:r>
      <w:r>
        <w:rPr>
          <w:spacing w:val="-3"/>
        </w:rPr>
        <w:t xml:space="preserve"> </w:t>
      </w:r>
      <w:r>
        <w:t xml:space="preserve">are</w:t>
      </w:r>
      <w:r>
        <w:rPr>
          <w:spacing w:val="-6"/>
        </w:rPr>
        <w:t xml:space="preserve"> </w:t>
      </w:r>
      <w:r>
        <w:t xml:space="preserve">crucial</w:t>
      </w:r>
      <w:r>
        <w:rPr>
          <w:spacing w:val="-5"/>
        </w:rPr>
        <w:t xml:space="preserve"> </w:t>
      </w:r>
      <w:r>
        <w:t xml:space="preserve">trace</w:t>
      </w:r>
      <w:r>
        <w:rPr>
          <w:spacing w:val="-6"/>
        </w:rPr>
        <w:t xml:space="preserve"> </w:t>
      </w:r>
      <w:r>
        <w:t xml:space="preserve">elements for metabolic processes, immune function, and energy production </w:t>
      </w:r>
      <w:r>
        <w:t xml:space="preserve">(Ramu et al., 2017)</w:t>
      </w:r>
      <w:r>
        <w:t xml:space="preserve">. The higher phosphorus level in the exudate supports its potential role in cellular energy transfer, as phosphorus</w:t>
      </w:r>
      <w:r>
        <w:rPr>
          <w:spacing w:val="-2"/>
        </w:rPr>
        <w:t xml:space="preserve"> </w:t>
      </w:r>
      <w:r>
        <w:t xml:space="preserve">forms</w:t>
      </w:r>
      <w:r>
        <w:rPr>
          <w:spacing w:val="-1"/>
        </w:rPr>
        <w:t xml:space="preserve"> </w:t>
      </w:r>
      <w:r>
        <w:t xml:space="preserve">a</w:t>
      </w:r>
      <w:r>
        <w:rPr>
          <w:spacing w:val="-2"/>
        </w:rPr>
        <w:t xml:space="preserve"> </w:t>
      </w:r>
      <w:r>
        <w:t xml:space="preserve">key</w:t>
      </w:r>
      <w:r>
        <w:rPr>
          <w:spacing w:val="-5"/>
        </w:rPr>
        <w:t xml:space="preserve"> </w:t>
      </w:r>
      <w:r>
        <w:t xml:space="preserve">component</w:t>
      </w:r>
      <w:r>
        <w:rPr>
          <w:spacing w:val="-1"/>
        </w:rPr>
        <w:t xml:space="preserve"> </w:t>
      </w:r>
      <w:r>
        <w:t xml:space="preserve">of</w:t>
      </w:r>
      <w:r>
        <w:rPr>
          <w:spacing w:val="-2"/>
        </w:rPr>
        <w:t xml:space="preserve"> </w:t>
      </w:r>
      <w:r>
        <w:t xml:space="preserve">ATP</w:t>
      </w:r>
      <w:r>
        <w:t xml:space="preserve">.</w:t>
      </w:r>
      <w:r>
        <w:rPr>
          <w:spacing w:val="-1"/>
        </w:rPr>
        <w:t xml:space="preserve"> </w:t>
      </w:r>
      <w:r>
        <w:t xml:space="preserve">Comparable nutritional analyses of banana pseudo-stem have documented major and trace minerals, although they do not establish the sulphur differences observed in the present samples (Ramu et al., 2017).</w:t>
      </w:r>
      <w:r>
        <w:t xml:space="preserve"> </w:t>
      </w:r>
      <w:r>
        <w:t xml:space="preserve">The higher sulphur content observed in the pseudo-stem (2.861%) compared with the exudate (1.892%) is specific to the present samples and requires confirmation across additional collections.</w:t>
      </w:r>
    </w:p>
    <w:p w14:paraId="0A334BD9" w14:textId="77777777" w:rsidR="00E036B7" w:rsidRPr="0041336A" w:rsidRDefault="00000000" w:rsidP="009D2F11">
      <w:pPr>
        <w:pStyle w:val="BodyText"/>
        <w:spacing w:after="120" w:line="276" w:lineRule="auto"/>
        <w:ind w:left="23" w:right="20"/>
      </w:pPr>
      <w:proofErr w:type="spellStart"/>
      <w:proofErr w:type="spellEnd"/>
      <w:proofErr w:type="spellStart"/>
      <w:proofErr w:type="spellEnd"/>
      <w:proofErr w:type="spellStart"/>
      <w:proofErr w:type="spellEnd"/>
      <w:r>
        <w:t xml:space="preserve">The higher zinc and copper measurements for PEX should be interpreted cautiously because direct comparisons with published exudate-specific mineral studies are limited.</w:t>
      </w:r>
      <w:r>
        <w:t xml:space="preserve"> These variations indicate that both parts of the plantain contain nutritionally important minerals, with the pseudo-stem being richer in elements that</w:t>
      </w:r>
      <w:r>
        <w:rPr>
          <w:spacing w:val="-1"/>
        </w:rPr>
        <w:t xml:space="preserve"> </w:t>
      </w:r>
      <w:r>
        <w:t xml:space="preserve">support</w:t>
      </w:r>
      <w:r>
        <w:rPr>
          <w:spacing w:val="-1"/>
        </w:rPr>
        <w:t xml:space="preserve"> </w:t>
      </w:r>
      <w:r>
        <w:t xml:space="preserve">blood</w:t>
      </w:r>
      <w:r>
        <w:rPr>
          <w:spacing w:val="-1"/>
        </w:rPr>
        <w:t xml:space="preserve"> </w:t>
      </w:r>
      <w:r>
        <w:t xml:space="preserve">formation,</w:t>
      </w:r>
      <w:r>
        <w:rPr>
          <w:spacing w:val="-1"/>
        </w:rPr>
        <w:t xml:space="preserve"> </w:t>
      </w:r>
      <w:r>
        <w:t xml:space="preserve">bone</w:t>
      </w:r>
      <w:r>
        <w:rPr>
          <w:spacing w:val="-2"/>
        </w:rPr>
        <w:t xml:space="preserve"> </w:t>
      </w:r>
      <w:r>
        <w:t xml:space="preserve">health,</w:t>
      </w:r>
      <w:r>
        <w:rPr>
          <w:spacing w:val="-1"/>
        </w:rPr>
        <w:t xml:space="preserve"> </w:t>
      </w:r>
      <w:r>
        <w:t xml:space="preserve">and</w:t>
      </w:r>
      <w:r>
        <w:rPr>
          <w:spacing w:val="-1"/>
        </w:rPr>
        <w:t xml:space="preserve"> </w:t>
      </w:r>
      <w:r>
        <w:t xml:space="preserve">enzymatic</w:t>
      </w:r>
      <w:r>
        <w:rPr>
          <w:spacing w:val="-2"/>
        </w:rPr>
        <w:t xml:space="preserve"> </w:t>
      </w:r>
      <w:r>
        <w:t xml:space="preserve">activities,</w:t>
      </w:r>
      <w:r>
        <w:rPr>
          <w:spacing w:val="-2"/>
        </w:rPr>
        <w:t xml:space="preserve"> </w:t>
      </w:r>
      <w:r>
        <w:t xml:space="preserve">whereas</w:t>
      </w:r>
      <w:r>
        <w:rPr>
          <w:spacing w:val="-1"/>
        </w:rPr>
        <w:t xml:space="preserve"> </w:t>
      </w:r>
      <w:r>
        <w:t xml:space="preserve">the</w:t>
      </w:r>
      <w:r>
        <w:rPr>
          <w:spacing w:val="-2"/>
        </w:rPr>
        <w:t xml:space="preserve"> </w:t>
      </w:r>
      <w:r>
        <w:t xml:space="preserve">exudate</w:t>
      </w:r>
      <w:r>
        <w:rPr>
          <w:spacing w:val="-2"/>
        </w:rPr>
        <w:t xml:space="preserve"> </w:t>
      </w:r>
      <w:r>
        <w:t xml:space="preserve">is</w:t>
      </w:r>
      <w:r>
        <w:rPr>
          <w:spacing w:val="-1"/>
        </w:rPr>
        <w:t xml:space="preserve"> </w:t>
      </w:r>
      <w:r>
        <w:t xml:space="preserve">richer in trace elements essential for metabolism and energy production. This variation could be attributed</w:t>
      </w:r>
      <w:r>
        <w:rPr>
          <w:spacing w:val="-9"/>
        </w:rPr>
        <w:t xml:space="preserve"> </w:t>
      </w:r>
      <w:r>
        <w:t xml:space="preserve">to</w:t>
      </w:r>
      <w:r>
        <w:rPr>
          <w:spacing w:val="-9"/>
        </w:rPr>
        <w:t xml:space="preserve"> </w:t>
      </w:r>
      <w:r>
        <w:t xml:space="preserve">differences</w:t>
      </w:r>
      <w:r>
        <w:rPr>
          <w:spacing w:val="-9"/>
        </w:rPr>
        <w:t xml:space="preserve"> </w:t>
      </w:r>
      <w:r>
        <w:t xml:space="preserve">in</w:t>
      </w:r>
      <w:r>
        <w:rPr>
          <w:spacing w:val="-9"/>
        </w:rPr>
        <w:t xml:space="preserve"> </w:t>
      </w:r>
      <w:r>
        <w:t xml:space="preserve">cultivar,</w:t>
      </w:r>
      <w:r>
        <w:rPr>
          <w:spacing w:val="-10"/>
        </w:rPr>
        <w:t xml:space="preserve"> </w:t>
      </w:r>
      <w:r>
        <w:t xml:space="preserve">soil</w:t>
      </w:r>
      <w:r>
        <w:rPr>
          <w:spacing w:val="-11"/>
        </w:rPr>
        <w:t xml:space="preserve"> </w:t>
      </w:r>
      <w:r>
        <w:t xml:space="preserve">mineral</w:t>
      </w:r>
      <w:r>
        <w:rPr>
          <w:spacing w:val="-9"/>
        </w:rPr>
        <w:t xml:space="preserve"> </w:t>
      </w:r>
      <w:r>
        <w:t xml:space="preserve">composition,</w:t>
      </w:r>
      <w:r>
        <w:rPr>
          <w:spacing w:val="-9"/>
        </w:rPr>
        <w:t xml:space="preserve"> </w:t>
      </w:r>
      <w:r>
        <w:t xml:space="preserve">or</w:t>
      </w:r>
      <w:r>
        <w:rPr>
          <w:spacing w:val="-12"/>
        </w:rPr>
        <w:t xml:space="preserve"> </w:t>
      </w:r>
      <w:r>
        <w:t xml:space="preserve">extraction</w:t>
      </w:r>
      <w:r>
        <w:rPr>
          <w:spacing w:val="-12"/>
        </w:rPr>
        <w:t xml:space="preserve"> </w:t>
      </w:r>
      <w:r>
        <w:t xml:space="preserve">method.</w:t>
      </w:r>
      <w:r>
        <w:rPr>
          <w:spacing w:val="-9"/>
        </w:rPr>
        <w:t xml:space="preserve"> </w:t>
      </w:r>
      <w:r>
        <w:t xml:space="preserve">Published analyses of banana pseudo-stem minerals provide a useful comparator, although direct measurements of exudate composition remain scarce (Ramu et al., 2017).</w:t>
      </w:r>
    </w:p>
    <w:p w14:paraId="6CF1694B" w14:textId="77777777" w:rsidR="00E036B7" w:rsidRPr="0041336A" w:rsidRDefault="00000000" w:rsidP="009D2F11">
      <w:pPr>
        <w:pStyle w:val="BodyText"/>
        <w:spacing w:after="120" w:line="276" w:lineRule="auto"/>
        <w:ind w:left="23" w:right="19"/>
      </w:pPr>
      <w:proofErr w:type="spellStart"/>
      <w:proofErr w:type="spellEnd"/>
      <w:proofErr w:type="spellStart"/>
      <w:proofErr w:type="spellEnd"/>
      <w:r>
        <w:t xml:space="preserve">The amino acid composition of the </w:t>
      </w:r>
      <w:r>
        <w:t xml:space="preserve">PEX and PPS</w:t>
      </w:r>
      <w:r>
        <w:t xml:space="preserve"> indicates that both</w:t>
      </w:r>
      <w:r>
        <w:rPr>
          <w:spacing w:val="-14"/>
        </w:rPr>
        <w:t xml:space="preserve"> </w:t>
      </w:r>
      <w:r>
        <w:t xml:space="preserve">plant</w:t>
      </w:r>
      <w:r>
        <w:rPr>
          <w:spacing w:val="-13"/>
        </w:rPr>
        <w:t xml:space="preserve"> </w:t>
      </w:r>
      <w:r>
        <w:t xml:space="preserve">parts</w:t>
      </w:r>
      <w:r>
        <w:rPr>
          <w:spacing w:val="-13"/>
        </w:rPr>
        <w:t xml:space="preserve"> </w:t>
      </w:r>
      <w:r>
        <w:t xml:space="preserve">contain</w:t>
      </w:r>
      <w:r>
        <w:rPr>
          <w:spacing w:val="-13"/>
        </w:rPr>
        <w:t xml:space="preserve"> </w:t>
      </w:r>
      <w:r>
        <w:t xml:space="preserve">a</w:t>
      </w:r>
      <w:r>
        <w:rPr>
          <w:spacing w:val="-15"/>
        </w:rPr>
        <w:t xml:space="preserve"> </w:t>
      </w:r>
      <w:r>
        <w:t xml:space="preserve">broad</w:t>
      </w:r>
      <w:r>
        <w:rPr>
          <w:spacing w:val="-13"/>
        </w:rPr>
        <w:t xml:space="preserve"> </w:t>
      </w:r>
      <w:r>
        <w:t xml:space="preserve">spectrum</w:t>
      </w:r>
      <w:r>
        <w:rPr>
          <w:spacing w:val="-13"/>
        </w:rPr>
        <w:t xml:space="preserve"> </w:t>
      </w:r>
      <w:r>
        <w:t xml:space="preserve">of</w:t>
      </w:r>
      <w:r>
        <w:rPr>
          <w:spacing w:val="-14"/>
        </w:rPr>
        <w:t xml:space="preserve"> </w:t>
      </w:r>
      <w:r>
        <w:t xml:space="preserve">essential</w:t>
      </w:r>
      <w:r>
        <w:rPr>
          <w:spacing w:val="-13"/>
        </w:rPr>
        <w:t xml:space="preserve"> </w:t>
      </w:r>
      <w:r>
        <w:t xml:space="preserve">and</w:t>
      </w:r>
      <w:r>
        <w:rPr>
          <w:spacing w:val="-13"/>
        </w:rPr>
        <w:t xml:space="preserve"> </w:t>
      </w:r>
      <w:r>
        <w:t xml:space="preserve">non-essential</w:t>
      </w:r>
      <w:r>
        <w:rPr>
          <w:spacing w:val="-13"/>
        </w:rPr>
        <w:t xml:space="preserve"> </w:t>
      </w:r>
      <w:r>
        <w:t xml:space="preserve">amino</w:t>
      </w:r>
      <w:r>
        <w:rPr>
          <w:spacing w:val="-13"/>
        </w:rPr>
        <w:t xml:space="preserve"> </w:t>
      </w:r>
      <w:r>
        <w:t xml:space="preserve">acids,</w:t>
      </w:r>
      <w:r>
        <w:rPr>
          <w:spacing w:val="-12"/>
        </w:rPr>
        <w:t xml:space="preserve"> </w:t>
      </w:r>
      <w:r>
        <w:t xml:space="preserve">but</w:t>
      </w:r>
      <w:r>
        <w:rPr>
          <w:spacing w:val="-13"/>
        </w:rPr>
        <w:t xml:space="preserve"> </w:t>
      </w:r>
      <w:r>
        <w:t xml:space="preserve">at</w:t>
      </w:r>
      <w:r>
        <w:rPr>
          <w:spacing w:val="-13"/>
        </w:rPr>
        <w:t xml:space="preserve"> </w:t>
      </w:r>
      <w:r>
        <w:t xml:space="preserve">varying concentrations. In PEX, serine (52.53 mg/100 g; 499.82 </w:t>
      </w:r>
      <w:r>
        <w:t xml:space="preserve">μmol</w:t>
      </w:r>
      <w:r>
        <w:t xml:space="preserve">/l) was the most dominant amino acid,</w:t>
      </w:r>
      <w:r>
        <w:rPr>
          <w:spacing w:val="-5"/>
        </w:rPr>
        <w:t xml:space="preserve"> </w:t>
      </w:r>
      <w:r>
        <w:t xml:space="preserve">followed</w:t>
      </w:r>
      <w:r>
        <w:rPr>
          <w:spacing w:val="-4"/>
        </w:rPr>
        <w:t xml:space="preserve"> </w:t>
      </w:r>
      <w:r>
        <w:t xml:space="preserve">by</w:t>
      </w:r>
      <w:r>
        <w:rPr>
          <w:spacing w:val="-9"/>
        </w:rPr>
        <w:t xml:space="preserve"> </w:t>
      </w:r>
      <w:r>
        <w:t xml:space="preserve">proline,</w:t>
      </w:r>
      <w:r>
        <w:rPr>
          <w:spacing w:val="-4"/>
        </w:rPr>
        <w:t xml:space="preserve"> </w:t>
      </w:r>
      <w:r>
        <w:t xml:space="preserve">arginine,</w:t>
      </w:r>
      <w:r>
        <w:rPr>
          <w:spacing w:val="-4"/>
        </w:rPr>
        <w:t xml:space="preserve"> </w:t>
      </w:r>
      <w:r>
        <w:t xml:space="preserve">histidine,</w:t>
      </w:r>
      <w:r>
        <w:rPr>
          <w:spacing w:val="-4"/>
        </w:rPr>
        <w:t xml:space="preserve"> </w:t>
      </w:r>
      <w:r>
        <w:t xml:space="preserve">and</w:t>
      </w:r>
      <w:r>
        <w:rPr>
          <w:spacing w:val="-3"/>
        </w:rPr>
        <w:t xml:space="preserve"> </w:t>
      </w:r>
      <w:r>
        <w:t xml:space="preserve">valine,</w:t>
      </w:r>
      <w:r>
        <w:rPr>
          <w:spacing w:val="-4"/>
        </w:rPr>
        <w:t xml:space="preserve"> </w:t>
      </w:r>
      <w:r>
        <w:t xml:space="preserve">signifying</w:t>
      </w:r>
      <w:r>
        <w:rPr>
          <w:spacing w:val="-6"/>
        </w:rPr>
        <w:t xml:space="preserve"> </w:t>
      </w:r>
      <w:r>
        <w:t xml:space="preserve">the</w:t>
      </w:r>
      <w:r>
        <w:rPr>
          <w:spacing w:val="-4"/>
        </w:rPr>
        <w:t xml:space="preserve"> </w:t>
      </w:r>
      <w:r>
        <w:t xml:space="preserve">potential</w:t>
      </w:r>
      <w:r>
        <w:rPr>
          <w:spacing w:val="-4"/>
        </w:rPr>
        <w:t xml:space="preserve"> </w:t>
      </w:r>
      <w:r>
        <w:t xml:space="preserve">of</w:t>
      </w:r>
      <w:r>
        <w:rPr>
          <w:spacing w:val="-5"/>
        </w:rPr>
        <w:t xml:space="preserve"> </w:t>
      </w:r>
      <w:r>
        <w:t xml:space="preserve">the</w:t>
      </w:r>
      <w:r>
        <w:rPr>
          <w:spacing w:val="-4"/>
        </w:rPr>
        <w:t xml:space="preserve"> </w:t>
      </w:r>
      <w:r>
        <w:t xml:space="preserve">exudate</w:t>
      </w:r>
      <w:r>
        <w:rPr>
          <w:spacing w:val="-3"/>
        </w:rPr>
        <w:t xml:space="preserve"> </w:t>
      </w:r>
      <w:r>
        <w:rPr>
          <w:spacing w:val="-5"/>
        </w:rPr>
        <w:t xml:space="preserve">as</w:t>
      </w:r>
      <w:r>
        <w:rPr>
          <w:spacing w:val="-5"/>
        </w:rPr>
        <w:t xml:space="preserve"> </w:t>
      </w:r>
      <w:r>
        <w:t xml:space="preserve">a</w:t>
      </w:r>
      <w:r>
        <w:rPr>
          <w:spacing w:val="-15"/>
        </w:rPr>
        <w:t xml:space="preserve"> </w:t>
      </w:r>
      <w:r>
        <w:t xml:space="preserve">moderate</w:t>
      </w:r>
      <w:r>
        <w:rPr>
          <w:spacing w:val="-15"/>
        </w:rPr>
        <w:t xml:space="preserve"> </w:t>
      </w:r>
      <w:r>
        <w:t xml:space="preserve">source</w:t>
      </w:r>
      <w:r>
        <w:rPr>
          <w:spacing w:val="-15"/>
        </w:rPr>
        <w:t xml:space="preserve"> </w:t>
      </w:r>
      <w:r>
        <w:t xml:space="preserve">of</w:t>
      </w:r>
      <w:r>
        <w:rPr>
          <w:spacing w:val="-13"/>
        </w:rPr>
        <w:t xml:space="preserve"> </w:t>
      </w:r>
      <w:r>
        <w:t xml:space="preserve">amino</w:t>
      </w:r>
      <w:r>
        <w:rPr>
          <w:spacing w:val="-14"/>
        </w:rPr>
        <w:t xml:space="preserve"> </w:t>
      </w:r>
      <w:r>
        <w:t xml:space="preserve">acids</w:t>
      </w:r>
      <w:r>
        <w:rPr>
          <w:spacing w:val="-14"/>
        </w:rPr>
        <w:t xml:space="preserve"> </w:t>
      </w:r>
      <w:r>
        <w:t xml:space="preserve">for</w:t>
      </w:r>
      <w:r>
        <w:rPr>
          <w:spacing w:val="-14"/>
        </w:rPr>
        <w:t xml:space="preserve"> </w:t>
      </w:r>
      <w:r>
        <w:t xml:space="preserve">protein</w:t>
      </w:r>
      <w:r>
        <w:rPr>
          <w:spacing w:val="-14"/>
        </w:rPr>
        <w:t xml:space="preserve"> </w:t>
      </w:r>
      <w:r>
        <w:t xml:space="preserve">synthesis</w:t>
      </w:r>
      <w:r>
        <w:rPr>
          <w:spacing w:val="-14"/>
        </w:rPr>
        <w:t xml:space="preserve"> </w:t>
      </w:r>
      <w:r>
        <w:t xml:space="preserve">and</w:t>
      </w:r>
      <w:r>
        <w:rPr>
          <w:spacing w:val="-14"/>
        </w:rPr>
        <w:t xml:space="preserve"> </w:t>
      </w:r>
      <w:r>
        <w:t xml:space="preserve">enzymatic</w:t>
      </w:r>
      <w:r>
        <w:rPr>
          <w:spacing w:val="-15"/>
        </w:rPr>
        <w:t xml:space="preserve"> </w:t>
      </w:r>
      <w:r>
        <w:t xml:space="preserve">activities.</w:t>
      </w:r>
      <w:r>
        <w:rPr>
          <w:spacing w:val="-15"/>
        </w:rPr>
        <w:t xml:space="preserve"> </w:t>
      </w:r>
      <w:r>
        <w:t xml:space="preserve">Amino acid profiles have previously been reported for banana pseudo-stem, but the corresponding concentrations cannot be assumed identical to those of the exudate (Ramu et al., 2017).</w:t>
      </w:r>
      <w:r>
        <w:rPr>
          <w:spacing w:val="-2"/>
        </w:rPr>
        <w:t xml:space="preserve"> </w:t>
      </w:r>
      <w:r>
        <w:t xml:space="preserve">Tyrosine and tryptophan were identified in the tested samples, but compositional measurements alone do not demonstrate physiological activity.</w:t>
      </w:r>
      <w:r>
        <w:t xml:space="preserve"> </w:t>
      </w:r>
      <w:r>
        <w:t xml:space="preserve">Direct compositional comparisons with plantain exudate remain limited; established studies of banana pseudo-stem nevertheless provide a relevant amino acid comparator (Ramu et al., 2017).</w:t>
      </w:r>
    </w:p>
    <w:p w14:paraId="04615B8F" w14:textId="77777777" w:rsidR="00E036B7" w:rsidRPr="0041336A" w:rsidRDefault="00000000" w:rsidP="009D2F11">
      <w:pPr>
        <w:pStyle w:val="BodyText"/>
        <w:spacing w:after="120" w:line="276" w:lineRule="auto"/>
        <w:ind w:left="23" w:right="20"/>
      </w:pPr>
      <w:proofErr w:type="spellStart"/>
      <w:proofErr w:type="spellEnd"/>
      <w:proofErr w:type="spellStart"/>
      <w:proofErr w:type="spellEnd"/>
      <w:proofErr w:type="spellStart"/>
      <w:proofErr w:type="spellEnd"/>
      <w:proofErr w:type="spellStart"/>
      <w:proofErr w:type="spellEnd"/>
      <w:r>
        <w:t xml:space="preserve">The PPS, however, demonstrated a generally higher concentration of amino acids, particularly serine</w:t>
      </w:r>
      <w:r>
        <w:rPr>
          <w:spacing w:val="-15"/>
        </w:rPr>
        <w:t xml:space="preserve"> </w:t>
      </w:r>
      <w:r>
        <w:t xml:space="preserve">(59.75</w:t>
      </w:r>
      <w:r>
        <w:rPr>
          <w:spacing w:val="-15"/>
        </w:rPr>
        <w:t xml:space="preserve"> </w:t>
      </w:r>
      <w:r>
        <w:t xml:space="preserve">mg/100</w:t>
      </w:r>
      <w:r>
        <w:rPr>
          <w:spacing w:val="-15"/>
        </w:rPr>
        <w:t xml:space="preserve"> </w:t>
      </w:r>
      <w:r>
        <w:t xml:space="preserve">g),</w:t>
      </w:r>
      <w:r>
        <w:rPr>
          <w:spacing w:val="-15"/>
        </w:rPr>
        <w:t xml:space="preserve"> </w:t>
      </w:r>
      <w:r>
        <w:t xml:space="preserve">tyrosine</w:t>
      </w:r>
      <w:r>
        <w:rPr>
          <w:spacing w:val="-15"/>
        </w:rPr>
        <w:t xml:space="preserve"> </w:t>
      </w:r>
      <w:r>
        <w:t xml:space="preserve">(45.49</w:t>
      </w:r>
      <w:r>
        <w:rPr>
          <w:spacing w:val="-15"/>
        </w:rPr>
        <w:t xml:space="preserve"> </w:t>
      </w:r>
      <w:r>
        <w:t xml:space="preserve">μmol</w:t>
      </w:r>
      <w:r>
        <w:t xml:space="preserve">/l),</w:t>
      </w:r>
      <w:r>
        <w:rPr>
          <w:spacing w:val="-15"/>
        </w:rPr>
        <w:t xml:space="preserve"> </w:t>
      </w:r>
      <w:r>
        <w:t xml:space="preserve">and</w:t>
      </w:r>
      <w:r>
        <w:rPr>
          <w:spacing w:val="-15"/>
        </w:rPr>
        <w:t xml:space="preserve"> </w:t>
      </w:r>
      <w:r>
        <w:t xml:space="preserve">proline</w:t>
      </w:r>
      <w:r>
        <w:rPr>
          <w:spacing w:val="-15"/>
        </w:rPr>
        <w:t xml:space="preserve"> </w:t>
      </w:r>
      <w:r>
        <w:t xml:space="preserve">(87.14</w:t>
      </w:r>
      <w:r>
        <w:rPr>
          <w:spacing w:val="-15"/>
        </w:rPr>
        <w:t xml:space="preserve"> </w:t>
      </w:r>
      <w:r>
        <w:t xml:space="preserve">μmol</w:t>
      </w:r>
      <w:r>
        <w:t xml:space="preserve">/l),</w:t>
      </w:r>
      <w:r>
        <w:rPr>
          <w:spacing w:val="-15"/>
        </w:rPr>
        <w:t xml:space="preserve"> </w:t>
      </w:r>
      <w:r>
        <w:t xml:space="preserve">indicating</w:t>
      </w:r>
      <w:r>
        <w:rPr>
          <w:spacing w:val="-15"/>
        </w:rPr>
        <w:t xml:space="preserve"> </w:t>
      </w:r>
      <w:r>
        <w:t xml:space="preserve">its</w:t>
      </w:r>
      <w:r>
        <w:rPr>
          <w:spacing w:val="-15"/>
        </w:rPr>
        <w:t xml:space="preserve"> </w:t>
      </w:r>
      <w:r>
        <w:t xml:space="preserve">superior nutritive and functional value compared to PEX. </w:t>
      </w:r>
      <w:r>
        <w:t xml:space="preserve">The detection of several essential amino acids is consistent with earlier compositional work on banana pseudo-stem, although dietary protein quality cannot be established from this profile alone (Ramu et al., 2017).</w:t>
      </w:r>
      <w:r>
        <w:t xml:space="preserve"> </w:t>
      </w:r>
      <w:r>
        <w:t xml:space="preserve">Differences in cultivar, tissue processing and analytical basis may affect cross-study comparisons (Ramírez-Bolaños et al., 2021).</w:t>
      </w:r>
    </w:p>
    <w:p w14:paraId="2602336D" w14:textId="77777777" w:rsidR="00E036B7" w:rsidRPr="0041336A" w:rsidRDefault="00000000" w:rsidP="009D2F11">
      <w:pPr>
        <w:pStyle w:val="BodyText"/>
        <w:spacing w:after="120" w:line="276" w:lineRule="auto"/>
        <w:ind w:left="23" w:right="18"/>
      </w:pPr>
      <w:proofErr w:type="spellStart"/>
      <w:proofErr w:type="spellEnd"/>
      <w:r>
        <w:t xml:space="preserve">The</w:t>
      </w:r>
      <w:r>
        <w:rPr>
          <w:spacing w:val="-14"/>
        </w:rPr>
        <w:t xml:space="preserve"> </w:t>
      </w:r>
      <w:r>
        <w:t xml:space="preserve">in</w:t>
      </w:r>
      <w:r>
        <w:rPr>
          <w:spacing w:val="-13"/>
        </w:rPr>
        <w:t xml:space="preserve"> </w:t>
      </w:r>
      <w:r>
        <w:t xml:space="preserve">vitro</w:t>
      </w:r>
      <w:r>
        <w:rPr>
          <w:spacing w:val="-14"/>
        </w:rPr>
        <w:t xml:space="preserve"> </w:t>
      </w:r>
      <w:r>
        <w:t xml:space="preserve">antioxidant</w:t>
      </w:r>
      <w:r>
        <w:rPr>
          <w:spacing w:val="-15"/>
        </w:rPr>
        <w:t xml:space="preserve"> </w:t>
      </w:r>
      <w:r>
        <w:t xml:space="preserve">evaluation</w:t>
      </w:r>
      <w:r>
        <w:rPr>
          <w:spacing w:val="-13"/>
        </w:rPr>
        <w:t xml:space="preserve"> </w:t>
      </w:r>
      <w:r>
        <w:t xml:space="preserve">of</w:t>
      </w:r>
      <w:r>
        <w:rPr>
          <w:spacing w:val="-14"/>
        </w:rPr>
        <w:t xml:space="preserve"> </w:t>
      </w:r>
      <w:r>
        <w:t xml:space="preserve">PEX and PPS</w:t>
      </w:r>
      <w:r>
        <w:rPr>
          <w:spacing w:val="-14"/>
        </w:rPr>
        <w:t xml:space="preserve"> </w:t>
      </w:r>
      <w:r>
        <w:t xml:space="preserve">revealed</w:t>
      </w:r>
      <w:r>
        <w:rPr>
          <w:spacing w:val="-14"/>
        </w:rPr>
        <w:t xml:space="preserve"> </w:t>
      </w:r>
      <w:r>
        <w:t xml:space="preserve">that both</w:t>
      </w:r>
      <w:r>
        <w:rPr>
          <w:spacing w:val="-6"/>
        </w:rPr>
        <w:t xml:space="preserve"> </w:t>
      </w:r>
      <w:r>
        <w:t xml:space="preserve">extracts</w:t>
      </w:r>
      <w:r>
        <w:rPr>
          <w:spacing w:val="-6"/>
        </w:rPr>
        <w:t xml:space="preserve"> </w:t>
      </w:r>
      <w:r>
        <w:t xml:space="preserve">possess</w:t>
      </w:r>
      <w:r>
        <w:rPr>
          <w:spacing w:val="-9"/>
        </w:rPr>
        <w:t xml:space="preserve"> </w:t>
      </w:r>
      <w:r>
        <w:t xml:space="preserve">measurable</w:t>
      </w:r>
      <w:r>
        <w:rPr>
          <w:spacing w:val="-7"/>
        </w:rPr>
        <w:t xml:space="preserve"> </w:t>
      </w:r>
      <w:r>
        <w:t xml:space="preserve">free</w:t>
      </w:r>
      <w:r>
        <w:rPr>
          <w:spacing w:val="-8"/>
        </w:rPr>
        <w:t xml:space="preserve"> </w:t>
      </w:r>
      <w:r>
        <w:t xml:space="preserve">radical</w:t>
      </w:r>
      <w:r>
        <w:rPr>
          <w:spacing w:val="-6"/>
        </w:rPr>
        <w:t xml:space="preserve"> </w:t>
      </w:r>
      <w:r>
        <w:t xml:space="preserve">scavenging</w:t>
      </w:r>
      <w:r>
        <w:rPr>
          <w:spacing w:val="-9"/>
        </w:rPr>
        <w:t xml:space="preserve"> </w:t>
      </w:r>
      <w:r>
        <w:t xml:space="preserve">potential,</w:t>
      </w:r>
      <w:r>
        <w:rPr>
          <w:spacing w:val="-7"/>
        </w:rPr>
        <w:t xml:space="preserve"> </w:t>
      </w:r>
      <w:r>
        <w:t xml:space="preserve">although</w:t>
      </w:r>
      <w:r>
        <w:rPr>
          <w:spacing w:val="-7"/>
        </w:rPr>
        <w:t xml:space="preserve"> </w:t>
      </w:r>
      <w:r>
        <w:t xml:space="preserve">their</w:t>
      </w:r>
      <w:r>
        <w:rPr>
          <w:spacing w:val="-8"/>
        </w:rPr>
        <w:t xml:space="preserve"> </w:t>
      </w:r>
      <w:r>
        <w:t xml:space="preserve">activities</w:t>
      </w:r>
      <w:r>
        <w:rPr>
          <w:spacing w:val="-7"/>
        </w:rPr>
        <w:t xml:space="preserve"> </w:t>
      </w:r>
      <w:r>
        <w:t xml:space="preserve">varied across different antioxidant assays. The nitric oxide (NO), hydroxyl radical, DPPH, and ABTS scavenging assays, alongside</w:t>
      </w:r>
      <w:r>
        <w:rPr>
          <w:spacing w:val="-1"/>
        </w:rPr>
        <w:t xml:space="preserve"> </w:t>
      </w:r>
      <w:r>
        <w:t xml:space="preserve">FRAP, PAP, and iron chelating</w:t>
      </w:r>
      <w:r>
        <w:rPr>
          <w:spacing w:val="-3"/>
        </w:rPr>
        <w:t xml:space="preserve"> </w:t>
      </w:r>
      <w:r>
        <w:t xml:space="preserve">tests, demonstrated</w:t>
      </w:r>
      <w:r>
        <w:rPr>
          <w:spacing w:val="-1"/>
        </w:rPr>
        <w:t xml:space="preserve"> </w:t>
      </w:r>
      <w:r>
        <w:t xml:space="preserve">that antioxidant potency</w:t>
      </w:r>
      <w:r>
        <w:rPr>
          <w:spacing w:val="-15"/>
        </w:rPr>
        <w:t xml:space="preserve"> </w:t>
      </w:r>
      <w:r>
        <w:t xml:space="preserve">followed</w:t>
      </w:r>
      <w:r>
        <w:rPr>
          <w:spacing w:val="-10"/>
        </w:rPr>
        <w:t xml:space="preserve"> </w:t>
      </w:r>
      <w:r>
        <w:t xml:space="preserve">the</w:t>
      </w:r>
      <w:r>
        <w:rPr>
          <w:spacing w:val="-8"/>
        </w:rPr>
        <w:t xml:space="preserve"> </w:t>
      </w:r>
      <w:r>
        <w:t xml:space="preserve">general</w:t>
      </w:r>
      <w:r>
        <w:rPr>
          <w:spacing w:val="-11"/>
        </w:rPr>
        <w:t xml:space="preserve"> </w:t>
      </w:r>
      <w:r>
        <w:t xml:space="preserve">order:</w:t>
      </w:r>
      <w:r>
        <w:rPr>
          <w:spacing w:val="-11"/>
        </w:rPr>
        <w:t xml:space="preserve"> </w:t>
      </w:r>
      <w:r>
        <w:t xml:space="preserve">Garlic</w:t>
      </w:r>
      <w:r>
        <w:rPr>
          <w:spacing w:val="-8"/>
        </w:rPr>
        <w:t xml:space="preserve"> </w:t>
      </w:r>
      <w:r>
        <w:t xml:space="preserve">&gt;</w:t>
      </w:r>
      <w:r>
        <w:rPr>
          <w:spacing w:val="-12"/>
        </w:rPr>
        <w:t xml:space="preserve"> </w:t>
      </w:r>
      <w:r>
        <w:t xml:space="preserve">PEX</w:t>
      </w:r>
      <w:r>
        <w:rPr>
          <w:spacing w:val="-9"/>
        </w:rPr>
        <w:t xml:space="preserve"> </w:t>
      </w:r>
      <w:r>
        <w:t xml:space="preserve">&gt;</w:t>
      </w:r>
      <w:r>
        <w:rPr>
          <w:spacing w:val="-11"/>
        </w:rPr>
        <w:t xml:space="preserve"> </w:t>
      </w:r>
      <w:r>
        <w:t xml:space="preserve">PPS.</w:t>
      </w:r>
      <w:r>
        <w:rPr>
          <w:spacing w:val="-11"/>
        </w:rPr>
        <w:t xml:space="preserve"> </w:t>
      </w:r>
      <w:r>
        <w:t xml:space="preserve">These in vitro comparisons indicate assay-dependent differences among tested extracts, but antioxidant measurements alone do not establish therapeutic efficacy (Ilyasov et al., 2020; Pulido et al., 2000).</w:t>
      </w:r>
      <w:r>
        <w:rPr>
          <w:spacing w:val="-1"/>
        </w:rPr>
        <w:t xml:space="preserve"> </w:t>
      </w:r>
      <w:r>
        <w:t xml:space="preserve">The</w:t>
      </w:r>
      <w:r>
        <w:rPr>
          <w:spacing w:val="-7"/>
        </w:rPr>
        <w:t xml:space="preserve"> </w:t>
      </w:r>
      <w:r>
        <w:t xml:space="preserve">consistent</w:t>
      </w:r>
      <w:r>
        <w:rPr>
          <w:spacing w:val="-6"/>
        </w:rPr>
        <w:t xml:space="preserve"> </w:t>
      </w:r>
      <w:r>
        <w:t xml:space="preserve">increase in</w:t>
      </w:r>
      <w:r>
        <w:rPr>
          <w:spacing w:val="-2"/>
        </w:rPr>
        <w:t xml:space="preserve"> </w:t>
      </w:r>
      <w:r>
        <w:t xml:space="preserve">scavenging</w:t>
      </w:r>
      <w:r>
        <w:rPr>
          <w:spacing w:val="-2"/>
        </w:rPr>
        <w:t xml:space="preserve"> </w:t>
      </w:r>
      <w:r>
        <w:t xml:space="preserve">activity</w:t>
      </w:r>
      <w:r>
        <w:rPr>
          <w:spacing w:val="-5"/>
        </w:rPr>
        <w:t xml:space="preserve"> </w:t>
      </w:r>
      <w:r>
        <w:t xml:space="preserve">of PEX</w:t>
      </w:r>
      <w:r>
        <w:rPr>
          <w:spacing w:val="-3"/>
        </w:rPr>
        <w:t xml:space="preserve"> </w:t>
      </w:r>
      <w:r>
        <w:t xml:space="preserve">with</w:t>
      </w:r>
      <w:r>
        <w:rPr>
          <w:spacing w:val="-2"/>
        </w:rPr>
        <w:t xml:space="preserve"> </w:t>
      </w:r>
      <w:r>
        <w:t xml:space="preserve">concentration across</w:t>
      </w:r>
      <w:r>
        <w:rPr>
          <w:spacing w:val="-1"/>
        </w:rPr>
        <w:t xml:space="preserve"> </w:t>
      </w:r>
      <w:r>
        <w:t xml:space="preserve">assays</w:t>
      </w:r>
      <w:r>
        <w:rPr>
          <w:spacing w:val="-2"/>
        </w:rPr>
        <w:t xml:space="preserve"> </w:t>
      </w:r>
      <w:r>
        <w:t xml:space="preserve">such</w:t>
      </w:r>
      <w:r>
        <w:rPr>
          <w:spacing w:val="-2"/>
        </w:rPr>
        <w:t xml:space="preserve"> </w:t>
      </w:r>
      <w:r>
        <w:t xml:space="preserve">as DPPH</w:t>
      </w:r>
      <w:r>
        <w:rPr>
          <w:spacing w:val="-2"/>
        </w:rPr>
        <w:t xml:space="preserve"> </w:t>
      </w:r>
      <w:r>
        <w:t xml:space="preserve">and</w:t>
      </w:r>
      <w:r>
        <w:rPr>
          <w:spacing w:val="-2"/>
        </w:rPr>
        <w:t xml:space="preserve"> </w:t>
      </w:r>
      <w:r>
        <w:t xml:space="preserve">ABTS</w:t>
      </w:r>
      <w:r>
        <w:rPr>
          <w:spacing w:val="-2"/>
        </w:rPr>
        <w:t xml:space="preserve"> </w:t>
      </w:r>
      <w:r>
        <w:t xml:space="preserve">implies </w:t>
      </w:r>
      <w:r>
        <w:t xml:space="preserve">concentration</w:t>
      </w:r>
      <w:r>
        <w:t xml:space="preserve">-dependent antioxidant behavior. </w:t>
      </w:r>
      <w:r>
        <w:t xml:space="preserve">Antioxidant responses have also been studied in banana pseudo-stem juice, although the sample matrices and assay protocols differ from the present work (Saravanan &amp; Aradhya, 2011b; Koodkaew et al., 2021).</w:t>
      </w:r>
      <w:r>
        <w:t xml:space="preserve"> </w:t>
      </w:r>
      <w:r>
        <w:t xml:space="preserve">The measured FRAP response indicates reducing capacity under the assay conditions but does not, by itself, validate wound-healing or anti-inflammatory efficacy (Pulido et al., 2000).</w:t>
      </w:r>
    </w:p>
    <w:p w14:paraId="3D7B9219" w14:textId="77777777" w:rsidR="00974529" w:rsidRDefault="00000000" w:rsidP="00974529">
      <w:pPr>
        <w:pStyle w:val="BodyText"/>
        <w:spacing w:after="120" w:line="276" w:lineRule="auto"/>
        <w:ind w:left="23" w:right="18"/>
      </w:pPr>
      <w:proofErr w:type="spellStart"/>
      <w:proofErr w:type="spellEnd"/>
      <w:r>
        <w:t xml:space="preserve">Conversely, the PPS exhibited comparatively lower antioxidant performance in most assays, though still demonstrating notable activity in DPPH and FRAP assays, suggesting</w:t>
      </w:r>
      <w:r>
        <w:rPr>
          <w:spacing w:val="-1"/>
        </w:rPr>
        <w:t xml:space="preserve"> </w:t>
      </w:r>
      <w:r>
        <w:t xml:space="preserve">the presence of antioxidant constituents in smaller concentrations. </w:t>
      </w:r>
      <w:r>
        <w:t xml:space="preserve">This is broadly consistent with studies showing that antioxidant measurements in banana pseudo-stem depend on extraction and composition, although direct peel-versus-pseudo-stem conclusions cannot be inferred from these data (Saravanan &amp; Aradhya, 2011a; Gayathry &amp; John, 2024).</w:t>
      </w:r>
      <w:r>
        <w:rPr>
          <w:spacing w:val="-12"/>
        </w:rPr>
        <w:t xml:space="preserve"> </w:t>
      </w:r>
      <w:r>
        <w:t xml:space="preserve"> The stronger iron-chelating ability of PEX observed in this study is particularly significant, as it indicates its effectiveness in binding metal ions and preventing oxidative stress linked to metal catalysis.</w:t>
      </w:r>
      <w:r>
        <w:t xml:space="preserve"> </w:t>
      </w:r>
    </w:p>
    <w:p w14:paraId="48A09715" w14:textId="77777777" w:rsidR="00E036B7" w:rsidRPr="00974529" w:rsidRDefault="00000000" w:rsidP="00974529">
      <w:pPr>
        <w:pStyle w:val="BodyText"/>
        <w:spacing w:after="120" w:line="276" w:lineRule="auto"/>
        <w:ind w:left="23" w:right="18"/>
        <w:rPr>
          <w:b/>
          <w:bCs/>
        </w:rPr>
      </w:pPr>
      <w:r w:rsidRPr="00974529">
        <w:rPr>
          <w:b/>
          <w:bCs/>
          <w:spacing w:val="-2"/>
        </w:rPr>
        <w:t>Conclusion</w:t>
      </w:r>
    </w:p>
    <w:p w14:paraId="53D0DDD7" w14:textId="77777777" w:rsidR="00E036B7" w:rsidRPr="0041336A" w:rsidRDefault="00000000" w:rsidP="009D2F11">
      <w:pPr>
        <w:pStyle w:val="BodyText"/>
        <w:spacing w:after="120" w:line="276" w:lineRule="auto"/>
        <w:ind w:left="23" w:right="20"/>
      </w:pPr>
      <w:r w:rsidRPr="0041336A">
        <w:t>This</w:t>
      </w:r>
      <w:r w:rsidRPr="0041336A">
        <w:rPr>
          <w:spacing w:val="-15"/>
        </w:rPr>
        <w:t xml:space="preserve"> </w:t>
      </w:r>
      <w:r w:rsidRPr="0041336A">
        <w:t>study</w:t>
      </w:r>
      <w:r w:rsidR="00FB3B47">
        <w:t xml:space="preserve"> </w:t>
      </w:r>
      <w:r>
        <w:rPr>
          <w:highlight w:val="yellow"/>
        </w:rPr>
        <w:t>characterised</w:t>
      </w:r>
      <w:r>
        <w:t xml:space="preserve"> the proximate </w:t>
      </w:r>
      <w:r w:rsidR="00D819D8">
        <w:t>composition</w:t>
      </w:r>
      <w:r w:rsidR="00FB3B47">
        <w:t xml:space="preserve">, mineral content, amino acid profile, phytochemical constituents and in vitro antioxidant activities of </w:t>
      </w:r>
      <w:r w:rsidRPr="0041336A">
        <w:t>plantain</w:t>
      </w:r>
      <w:r w:rsidRPr="0041336A">
        <w:rPr>
          <w:spacing w:val="-15"/>
        </w:rPr>
        <w:t xml:space="preserve"> </w:t>
      </w:r>
      <w:r w:rsidRPr="0041336A">
        <w:t>(</w:t>
      </w:r>
      <w:r w:rsidRPr="0041336A">
        <w:rPr>
          <w:i/>
        </w:rPr>
        <w:t>Musa</w:t>
      </w:r>
      <w:r w:rsidRPr="0041336A">
        <w:rPr>
          <w:i/>
          <w:spacing w:val="-15"/>
        </w:rPr>
        <w:t xml:space="preserve"> </w:t>
      </w:r>
      <w:r w:rsidRPr="0041336A">
        <w:rPr>
          <w:i/>
        </w:rPr>
        <w:t>paradisiaca</w:t>
      </w:r>
      <w:r w:rsidRPr="0041336A">
        <w:t>),</w:t>
      </w:r>
      <w:r w:rsidRPr="0041336A">
        <w:rPr>
          <w:spacing w:val="-15"/>
        </w:rPr>
        <w:t xml:space="preserve"> </w:t>
      </w:r>
      <w:r w:rsidRPr="0041336A">
        <w:t>particularly</w:t>
      </w:r>
      <w:r w:rsidRPr="0041336A">
        <w:rPr>
          <w:spacing w:val="-15"/>
        </w:rPr>
        <w:t xml:space="preserve"> </w:t>
      </w:r>
      <w:r w:rsidRPr="0041336A">
        <w:t>the</w:t>
      </w:r>
      <w:r w:rsidRPr="0041336A">
        <w:rPr>
          <w:spacing w:val="-15"/>
        </w:rPr>
        <w:t xml:space="preserve"> </w:t>
      </w:r>
      <w:r w:rsidRPr="0041336A">
        <w:t>pseudo</w:t>
      </w:r>
      <w:r w:rsidRPr="0041336A">
        <w:softHyphen/>
      </w:r>
      <w:r w:rsidR="00FB3B47">
        <w:t>-</w:t>
      </w:r>
      <w:r w:rsidRPr="0041336A">
        <w:t>stem</w:t>
      </w:r>
      <w:r w:rsidR="00FB3B47">
        <w:t xml:space="preserve"> (PPS)</w:t>
      </w:r>
      <w:r w:rsidRPr="0041336A">
        <w:rPr>
          <w:spacing w:val="-15"/>
        </w:rPr>
        <w:t xml:space="preserve"> </w:t>
      </w:r>
      <w:r w:rsidRPr="0041336A">
        <w:t>and</w:t>
      </w:r>
      <w:r w:rsidRPr="0041336A">
        <w:rPr>
          <w:spacing w:val="-14"/>
        </w:rPr>
        <w:t xml:space="preserve"> </w:t>
      </w:r>
      <w:r w:rsidRPr="0041336A">
        <w:t>exudate</w:t>
      </w:r>
      <w:r w:rsidR="00FB3B47">
        <w:t xml:space="preserve"> (PEX).</w:t>
      </w:r>
      <w:r w:rsidRPr="0041336A">
        <w:rPr>
          <w:spacing w:val="-14"/>
        </w:rPr>
        <w:t xml:space="preserve"> </w:t>
      </w:r>
      <w:r w:rsidRPr="0041336A">
        <w:t>The proximate composition showed that the pseudo-stem is</w:t>
      </w:r>
      <w:r w:rsidR="00FB3B47">
        <w:t xml:space="preserve"> highly</w:t>
      </w:r>
      <w:r w:rsidRPr="0041336A">
        <w:t xml:space="preserve"> rich in carbohydrate,</w:t>
      </w:r>
      <w:r w:rsidR="00FB3B47">
        <w:t xml:space="preserve"> </w:t>
      </w:r>
      <w:r>
        <w:rPr>
          <w:highlight w:val="yellow"/>
        </w:rPr>
        <w:t>fibre</w:t>
      </w:r>
      <w:r w:rsidRPr="0041336A">
        <w:t>, ash</w:t>
      </w:r>
      <w:r w:rsidR="00FB3B47">
        <w:t xml:space="preserve"> contents</w:t>
      </w:r>
      <w:r w:rsidRPr="0041336A">
        <w:t>,</w:t>
      </w:r>
      <w:r w:rsidR="00FB3B47">
        <w:t xml:space="preserve"> </w:t>
      </w:r>
      <w:r w:rsidRPr="0041336A">
        <w:t>suitable for functional food, feed, and bio-based product development.</w:t>
      </w:r>
      <w:r w:rsidRPr="0041336A">
        <w:rPr>
          <w:spacing w:val="2"/>
        </w:rPr>
        <w:t xml:space="preserve"> </w:t>
      </w:r>
      <w:r w:rsidRPr="0041336A">
        <w:t>Conversely,</w:t>
      </w:r>
      <w:r w:rsidRPr="0041336A">
        <w:rPr>
          <w:spacing w:val="5"/>
        </w:rPr>
        <w:t xml:space="preserve"> </w:t>
      </w:r>
      <w:r w:rsidRPr="0041336A">
        <w:t>the</w:t>
      </w:r>
      <w:r w:rsidRPr="0041336A">
        <w:rPr>
          <w:spacing w:val="3"/>
        </w:rPr>
        <w:t xml:space="preserve"> </w:t>
      </w:r>
      <w:r w:rsidRPr="0041336A">
        <w:t>exudate</w:t>
      </w:r>
      <w:r w:rsidRPr="0041336A">
        <w:rPr>
          <w:spacing w:val="4"/>
        </w:rPr>
        <w:t xml:space="preserve"> </w:t>
      </w:r>
      <w:r w:rsidRPr="0041336A">
        <w:t>exhibited very</w:t>
      </w:r>
      <w:r w:rsidRPr="0041336A">
        <w:rPr>
          <w:spacing w:val="-4"/>
        </w:rPr>
        <w:t xml:space="preserve"> </w:t>
      </w:r>
      <w:r w:rsidRPr="0041336A">
        <w:t>high</w:t>
      </w:r>
      <w:r w:rsidRPr="0041336A">
        <w:rPr>
          <w:spacing w:val="4"/>
        </w:rPr>
        <w:t xml:space="preserve"> </w:t>
      </w:r>
      <w:r w:rsidRPr="0041336A">
        <w:t>moisture</w:t>
      </w:r>
      <w:r w:rsidRPr="0041336A">
        <w:rPr>
          <w:spacing w:val="2"/>
        </w:rPr>
        <w:t xml:space="preserve"> </w:t>
      </w:r>
      <w:r w:rsidRPr="0041336A">
        <w:t>content</w:t>
      </w:r>
      <w:r w:rsidRPr="0041336A">
        <w:rPr>
          <w:spacing w:val="4"/>
        </w:rPr>
        <w:t xml:space="preserve"> </w:t>
      </w:r>
      <w:r>
        <w:rPr>
          <w:highlight w:val="yellow"/>
        </w:rPr>
        <w:t>with lower macronutrient levels and measurable antioxidant activity, and contained</w:t>
      </w:r>
      <w:r>
        <w:t xml:space="preserve"> considerable quantities of phenolic and flavonoid compounds such as resveratrol, </w:t>
      </w:r>
      <w:proofErr w:type="spellStart"/>
      <w:r w:rsidRPr="0041336A">
        <w:t>tangeretin</w:t>
      </w:r>
      <w:proofErr w:type="spellEnd"/>
      <w:r w:rsidRPr="0041336A">
        <w:t xml:space="preserve">, and </w:t>
      </w:r>
      <w:proofErr w:type="spellStart"/>
      <w:r w:rsidRPr="0041336A">
        <w:lastRenderedPageBreak/>
        <w:t>gallocatechin</w:t>
      </w:r>
      <w:proofErr w:type="spellEnd"/>
      <w:r w:rsidR="00D819D8">
        <w:t>.</w:t>
      </w:r>
    </w:p>
    <w:p w14:paraId="0EDB5973" w14:textId="77777777" w:rsidR="00E036B7" w:rsidRPr="0041336A" w:rsidRDefault="00173C8C" w:rsidP="009D2F11">
      <w:pPr>
        <w:pStyle w:val="BodyText"/>
        <w:spacing w:after="120" w:line="276" w:lineRule="auto"/>
        <w:ind w:left="23" w:right="25"/>
      </w:pPr>
      <w:r>
        <w:t>B</w:t>
      </w:r>
      <w:r w:rsidR="003B003E">
        <w:t>oth samples contained identifiable phytochemical constituents and minerals</w:t>
      </w:r>
      <w:r w:rsidRPr="0041336A">
        <w:t xml:space="preserve">, </w:t>
      </w:r>
      <w:r w:rsidR="003B003E">
        <w:t xml:space="preserve">although their profiles differed </w:t>
      </w:r>
      <w:r>
        <w:rPr>
          <w:highlight w:val="yellow"/>
        </w:rPr>
        <w:t>with the pseudo-stem (PPS) having</w:t>
      </w:r>
      <w:r>
        <w:t xml:space="preserve"> higher levels of macronutrients like calcium, magnesium, potassium, and iron, </w:t>
      </w:r>
      <w:r w:rsidR="003B003E">
        <w:t>and</w:t>
      </w:r>
      <w:r w:rsidR="00601774">
        <w:t xml:space="preserve"> </w:t>
      </w:r>
      <w:r>
        <w:rPr>
          <w:highlight w:val="yellow"/>
        </w:rPr>
        <w:t>the exudate (PEX) containing</w:t>
      </w:r>
      <w:r>
        <w:t xml:space="preserve"> relatively more zinc, copper, and phosphorus, which are vital for metabolic and enzymatic</w:t>
      </w:r>
      <w:r w:rsidRPr="0041336A">
        <w:rPr>
          <w:spacing w:val="-3"/>
        </w:rPr>
        <w:t xml:space="preserve"> </w:t>
      </w:r>
      <w:r w:rsidRPr="0041336A">
        <w:t>functions</w:t>
      </w:r>
      <w:r w:rsidR="003B003E">
        <w:t>, thereby</w:t>
      </w:r>
      <w:r w:rsidRPr="0041336A">
        <w:t xml:space="preserve"> further supporting their nutritive and physiological importance.</w:t>
      </w:r>
    </w:p>
    <w:p w14:paraId="10034A2D" w14:textId="77777777" w:rsidR="00E036B7" w:rsidRPr="0041336A" w:rsidRDefault="00000000" w:rsidP="009D2F11">
      <w:pPr>
        <w:pStyle w:val="BodyText"/>
        <w:spacing w:after="120" w:line="276" w:lineRule="auto"/>
        <w:ind w:left="23" w:right="20"/>
      </w:pPr>
      <w:r w:rsidRPr="0041336A">
        <w:t>Antioxidant</w:t>
      </w:r>
      <w:r w:rsidRPr="0041336A">
        <w:rPr>
          <w:spacing w:val="-1"/>
        </w:rPr>
        <w:t xml:space="preserve"> </w:t>
      </w:r>
      <w:r w:rsidRPr="0041336A">
        <w:t>assays confirmed</w:t>
      </w:r>
      <w:r w:rsidRPr="0041336A">
        <w:rPr>
          <w:spacing w:val="-1"/>
        </w:rPr>
        <w:t xml:space="preserve"> </w:t>
      </w:r>
      <w:r w:rsidRPr="0041336A">
        <w:t>that</w:t>
      </w:r>
      <w:r w:rsidRPr="0041336A">
        <w:rPr>
          <w:spacing w:val="-1"/>
        </w:rPr>
        <w:t xml:space="preserve"> </w:t>
      </w:r>
      <w:r w:rsidRPr="0041336A">
        <w:t>both extracts</w:t>
      </w:r>
      <w:r w:rsidRPr="0041336A">
        <w:rPr>
          <w:spacing w:val="-1"/>
        </w:rPr>
        <w:t xml:space="preserve"> </w:t>
      </w:r>
      <w:r w:rsidRPr="0041336A">
        <w:t>possess</w:t>
      </w:r>
      <w:r w:rsidRPr="0041336A">
        <w:rPr>
          <w:spacing w:val="-1"/>
        </w:rPr>
        <w:t xml:space="preserve"> </w:t>
      </w:r>
      <w:r w:rsidRPr="0041336A">
        <w:t>measurable radical</w:t>
      </w:r>
      <w:r w:rsidRPr="0041336A">
        <w:rPr>
          <w:spacing w:val="-1"/>
        </w:rPr>
        <w:t xml:space="preserve"> </w:t>
      </w:r>
      <w:r w:rsidRPr="0041336A">
        <w:t>scavenging</w:t>
      </w:r>
      <w:r w:rsidRPr="0041336A">
        <w:rPr>
          <w:spacing w:val="-1"/>
        </w:rPr>
        <w:t xml:space="preserve"> </w:t>
      </w:r>
      <w:r w:rsidRPr="0041336A">
        <w:t>potential, with PEX showing higher activity across several models, especially in DPPH, FRAP, and iron chelation tests. Overall,</w:t>
      </w:r>
      <w:r w:rsidRPr="0041336A">
        <w:rPr>
          <w:spacing w:val="-3"/>
        </w:rPr>
        <w:t xml:space="preserve"> </w:t>
      </w:r>
      <w:r w:rsidRPr="0041336A">
        <w:t>the</w:t>
      </w:r>
      <w:r w:rsidRPr="0041336A">
        <w:rPr>
          <w:spacing w:val="-3"/>
        </w:rPr>
        <w:t xml:space="preserve"> </w:t>
      </w:r>
      <w:r w:rsidRPr="0041336A">
        <w:t>findings</w:t>
      </w:r>
      <w:r w:rsidRPr="0041336A">
        <w:rPr>
          <w:spacing w:val="-3"/>
        </w:rPr>
        <w:t xml:space="preserve"> </w:t>
      </w:r>
      <w:r w:rsidRPr="0041336A">
        <w:t>indicate</w:t>
      </w:r>
      <w:r w:rsidRPr="0041336A">
        <w:rPr>
          <w:spacing w:val="-3"/>
        </w:rPr>
        <w:t xml:space="preserve"> </w:t>
      </w:r>
      <w:r w:rsidRPr="0041336A">
        <w:t>that</w:t>
      </w:r>
      <w:r w:rsidRPr="0041336A">
        <w:rPr>
          <w:spacing w:val="-3"/>
        </w:rPr>
        <w:t xml:space="preserve"> </w:t>
      </w:r>
      <w:r>
        <w:rPr>
          <w:highlight w:val="yellow"/>
        </w:rPr>
        <w:t>that the plantain pseudo-stem and exudate warrant</w:t>
      </w:r>
      <w:r>
        <w:t xml:space="preserve"> further investigation for potential food, agriculture and bioactive applications</w:t>
      </w:r>
      <w:r w:rsidRPr="0041336A">
        <w:t>.</w:t>
      </w:r>
    </w:p>
    <w:p w14:paraId="69415911" w14:textId="77777777" w:rsidR="00E036B7" w:rsidRDefault="00974529" w:rsidP="009D2F11">
      <w:pPr>
        <w:pStyle w:val="BodyText"/>
        <w:spacing w:after="120" w:line="276" w:lineRule="auto"/>
        <w:ind w:left="23" w:right="27"/>
      </w:pPr>
      <w:r w:rsidRPr="00974529">
        <w:t xml:space="preserve">The results show that </w:t>
      </w:r>
      <w:r w:rsidR="00601774">
        <w:t>pseudo-stem (</w:t>
      </w:r>
      <w:r w:rsidRPr="00974529">
        <w:t>PPS</w:t>
      </w:r>
      <w:r w:rsidR="00601774">
        <w:t>)</w:t>
      </w:r>
      <w:r w:rsidRPr="00974529">
        <w:t xml:space="preserve"> and, by implication, </w:t>
      </w:r>
      <w:r w:rsidR="00601774">
        <w:t>exudate (</w:t>
      </w:r>
      <w:r w:rsidRPr="00974529">
        <w:t>PEX</w:t>
      </w:r>
      <w:r w:rsidR="00601774">
        <w:t>)</w:t>
      </w:r>
      <w:r w:rsidRPr="00974529">
        <w:t xml:space="preserve"> can be used for different purposes. </w:t>
      </w:r>
      <w:r>
        <w:rPr>
          <w:highlight w:val="yellow"/>
        </w:rPr>
        <w:t>However, additional studies</w:t>
      </w:r>
      <w:r>
        <w:t xml:space="preserve"> are required to validate compound identification and quantification, establish safety, and assess practical applications before making definitive nutritional or therapeutic claims</w:t>
      </w:r>
      <w:r w:rsidRPr="0041336A">
        <w:t>.</w:t>
      </w:r>
    </w:p>
    <w:p w14:paraId="0B02CE46" w14:textId="77777777" w:rsidR="005A4AF2" w:rsidRPr="00520861" w:rsidRDefault="005A4AF2" w:rsidP="005A4AF2">
      <w:pPr>
        <w:rPr>
          <w:b/>
          <w:bCs/>
        </w:rPr>
      </w:pPr>
      <w:r w:rsidRPr="00520861">
        <w:rPr>
          <w:b/>
          <w:bCs/>
        </w:rPr>
        <w:t>Limitation of the study</w:t>
      </w:r>
    </w:p>
    <w:p w14:paraId="05B018E4" w14:textId="77777777" w:rsidR="005A4AF2" w:rsidRPr="00520861" w:rsidRDefault="005A4AF2" w:rsidP="005A4AF2">
      <w:pPr>
        <w:jc w:val="both"/>
      </w:pPr>
      <w:r w:rsidRPr="00520861">
        <w:t xml:space="preserve">A single-solvent extraction technique was employed in the investigation. The solvent system (such as aqueous, methanolic, or ethanolic) affects extraction efficiency. Polar or non-polar bioactive components may not be extracted using a single extraction technique.  In Nigeria, </w:t>
      </w:r>
      <w:r w:rsidRPr="00520861">
        <w:rPr>
          <w:i/>
          <w:iCs/>
        </w:rPr>
        <w:t>Musa paradisiaca</w:t>
      </w:r>
      <w:r w:rsidRPr="00520861">
        <w:t xml:space="preserve"> comes in a variety of cultivars from various </w:t>
      </w:r>
      <w:proofErr w:type="spellStart"/>
      <w:r w:rsidRPr="00520861">
        <w:t>agro</w:t>
      </w:r>
      <w:proofErr w:type="spellEnd"/>
      <w:r w:rsidRPr="00520861">
        <w:t xml:space="preserve">-ecological zones. Results from a particular sample batch or location </w:t>
      </w:r>
      <w:r>
        <w:rPr>
          <w:highlight w:val="yellow"/>
        </w:rPr>
        <w:t>may not be applicable</w:t>
      </w:r>
      <w:r>
        <w:t xml:space="preserve"> to other plantain types in Nigeria. Nutrient concentration, amino acid content, and secondary metabolite yields are also directly influenced by soil chemistry, rainfall patterns, harvest season, plant maturity, and post-harvest treatment.</w:t>
      </w:r>
    </w:p>
    <w:p w14:paraId="4FB7A4EA" w14:textId="77777777" w:rsidR="005A4AF2" w:rsidRDefault="005A4AF2" w:rsidP="009D2F11">
      <w:pPr>
        <w:pStyle w:val="BodyText"/>
        <w:spacing w:after="120" w:line="276" w:lineRule="auto"/>
        <w:ind w:left="23" w:right="27"/>
      </w:pPr>
    </w:p>
    <w:p w14:paraId="533E86CA" w14:textId="77777777" w:rsidR="00E178B4" w:rsidRPr="00E178B4" w:rsidRDefault="00E178B4" w:rsidP="00E178B4">
      <w:pPr>
        <w:widowControl/>
        <w:autoSpaceDE/>
        <w:autoSpaceDN/>
        <w:rPr>
          <w:rFonts w:eastAsiaTheme="minorHAnsi"/>
          <w:b/>
        </w:rPr>
      </w:pPr>
      <w:r w:rsidRPr="00E178B4">
        <w:rPr>
          <w:rFonts w:eastAsiaTheme="minorHAnsi"/>
          <w:b/>
        </w:rPr>
        <w:t>Declaration of AI Use</w:t>
      </w:r>
    </w:p>
    <w:p w14:paraId="20C5CECC" w14:textId="77777777" w:rsidR="00E178B4" w:rsidRPr="00E178B4" w:rsidRDefault="00E178B4" w:rsidP="00E178B4">
      <w:pPr>
        <w:widowControl/>
        <w:autoSpaceDE/>
        <w:autoSpaceDN/>
        <w:rPr>
          <w:rFonts w:eastAsiaTheme="minorHAnsi"/>
          <w:b/>
        </w:rPr>
      </w:pPr>
    </w:p>
    <w:p w14:paraId="5F9B32A9" w14:textId="77777777" w:rsidR="00E178B4" w:rsidRPr="00E178B4" w:rsidRDefault="00E178B4" w:rsidP="00E178B4">
      <w:pPr>
        <w:widowControl/>
        <w:autoSpaceDE/>
        <w:autoSpaceDN/>
        <w:rPr>
          <w:rFonts w:ascii="Arial" w:eastAsiaTheme="minorHAnsi" w:hAnsi="Arial" w:cs="Arial"/>
          <w:sz w:val="20"/>
          <w:szCs w:val="20"/>
        </w:rPr>
      </w:pPr>
      <w:r w:rsidRPr="00E178B4">
        <w:rPr>
          <w:rFonts w:ascii="Arial" w:eastAsiaTheme="minorHAns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FF37354" w14:textId="77777777" w:rsidR="00E178B4" w:rsidRPr="0041336A" w:rsidRDefault="00E178B4" w:rsidP="009D2F11">
      <w:pPr>
        <w:pStyle w:val="BodyText"/>
        <w:spacing w:after="120" w:line="276" w:lineRule="auto"/>
        <w:ind w:left="23" w:right="27"/>
      </w:pPr>
    </w:p>
    <w:p w14:paraId="199C59F9" w14:textId="77777777" w:rsidR="00E036B7" w:rsidRPr="0041336A" w:rsidRDefault="00000000" w:rsidP="00372166">
      <w:pPr>
        <w:pStyle w:val="Heading1"/>
        <w:spacing w:before="76"/>
        <w:ind w:left="0" w:right="665"/>
        <w:rPr>
          <w:spacing w:val="-2"/>
        </w:rPr>
      </w:pPr>
      <w:r w:rsidRPr="0041336A">
        <w:rPr>
          <w:spacing w:val="-2"/>
        </w:rPr>
        <w:t>R</w:t>
      </w:r>
      <w:r w:rsidR="009703E5" w:rsidRPr="0041336A">
        <w:rPr>
          <w:spacing w:val="-2"/>
        </w:rPr>
        <w:t>eferences</w:t>
      </w:r>
    </w:p>
    <w:p w14:paraId="1E3473FC" w14:textId="77777777" w:rsidR="00372166" w:rsidRPr="0041336A" w:rsidRDefault="00372166" w:rsidP="00BD6133">
      <w:pPr>
        <w:pStyle w:val="Heading1"/>
        <w:spacing w:before="76"/>
        <w:ind w:left="0" w:right="665"/>
      </w:pPr>
    </w:p>
    <w:p>
      <w:pPr>
        <w:keepLines/>
        <w:spacing w:after="60" w:line="264" w:lineRule="auto"/>
        <w:ind w:left="400" w:hanging="400"/>
      </w:pPr>
      <w:r>
        <w:t xml:space="preserve">Alelah, S. M. A., Abdulrazzaq, A. I., Hussein, M. O., Nasser, S. J., &amp; Mssdf, A. K. (2026). Overview of extraction methods for phytochemicals: Principles, applications, and future directions. </w:t>
      </w:r>
      <w:r>
        <w:rPr>
          <w:i/>
        </w:rPr>
        <w:t>Results in Chemistry</w:t>
      </w:r>
      <w:r>
        <w:t xml:space="preserve">, </w:t>
      </w:r>
      <w:r>
        <w:rPr>
          <w:i/>
        </w:rPr>
        <w:t>24</w:t>
      </w:r>
      <w:r>
        <w:t>, 103221.</w:t>
      </w:r>
      <w:r>
        <w:t xml:space="preserve"> </w:t>
      </w:r>
      <w:hyperlink r:id="rId40">
        <w:r>
          <w:rPr>
            <w:color w:val="0563C1"/>
            <w:u w:val="single"/>
          </w:rPr>
          <w:t xml:space="preserve">https://doi.org/10.1016/j.rechem.2026.103221</w:t>
        </w:r>
      </w:hyperlink>
    </w:p>
    <w:p>
      <w:pPr>
        <w:keepLines/>
        <w:spacing w:after="60" w:line="264" w:lineRule="auto"/>
        <w:ind w:left="400" w:hanging="400"/>
      </w:pPr>
      <w:r>
        <w:t xml:space="preserve">AOAC International. (2016). </w:t>
      </w:r>
      <w:r>
        <w:rPr>
          <w:i/>
        </w:rPr>
        <w:t>Official methods of analysis</w:t>
      </w:r>
      <w:r>
        <w:t xml:space="preserve"> (20th ed.). https://www.aoac.org/official-methods-of-analysis/</w:t>
      </w:r>
    </w:p>
    <w:p>
      <w:pPr>
        <w:keepLines/>
        <w:spacing w:after="60" w:line="264" w:lineRule="auto"/>
        <w:ind w:left="400" w:hanging="400"/>
      </w:pPr>
      <w:r>
        <w:t xml:space="preserve">Ayorinde, J. O., Olu-Egbor, O. G., Umukoro, G. J., &amp; Egharevba, O. J. (2026). Comparative analysis of the functional properties and nutritional compositions of peel and pulp of unripe plantain. </w:t>
      </w:r>
      <w:r>
        <w:rPr>
          <w:i/>
        </w:rPr>
        <w:t>Journal of Advances in Food Science &amp; Technology</w:t>
      </w:r>
      <w:r>
        <w:t xml:space="preserve">, </w:t>
      </w:r>
      <w:r>
        <w:rPr>
          <w:i/>
        </w:rPr>
        <w:t>13</w:t>
      </w:r>
      <w:r>
        <w:t>(1), 72–82.</w:t>
      </w:r>
      <w:r>
        <w:t xml:space="preserve"> </w:t>
      </w:r>
      <w:hyperlink r:id="rId41">
        <w:r>
          <w:rPr>
            <w:color w:val="0563C1"/>
            <w:u w:val="single"/>
          </w:rPr>
          <w:t xml:space="preserve">https://doi.org/10.56557/jafsat/2026/v13i110206</w:t>
        </w:r>
      </w:hyperlink>
    </w:p>
    <w:p>
      <w:pPr>
        <w:keepLines/>
        <w:spacing w:after="60" w:line="264" w:lineRule="auto"/>
        <w:ind w:left="400" w:hanging="400"/>
      </w:pPr>
      <w:r>
        <w:t xml:space="preserve">Bangar, S. P., Chaudhary, V., Sharma, N., Bansal, V., Ozogul, F., &amp; Lorenzo, J. M. (2023). Kaempferol: A flavonoid with wider biological activities and its applications. </w:t>
      </w:r>
      <w:r>
        <w:rPr>
          <w:i/>
        </w:rPr>
        <w:t>Critical Reviews in Food Science and Nutrition</w:t>
      </w:r>
      <w:r>
        <w:t xml:space="preserve">, </w:t>
      </w:r>
      <w:r>
        <w:rPr>
          <w:i/>
        </w:rPr>
        <w:t>63</w:t>
      </w:r>
      <w:r>
        <w:t>(28), 9580–9604.</w:t>
      </w:r>
      <w:r>
        <w:t xml:space="preserve"> </w:t>
      </w:r>
      <w:hyperlink r:id="rId33">
        <w:r>
          <w:rPr>
            <w:color w:val="0563C1"/>
            <w:u w:val="single"/>
          </w:rPr>
          <w:t xml:space="preserve">https://doi.org/10.1080/10408398.2022.2067121</w:t>
        </w:r>
      </w:hyperlink>
    </w:p>
    <w:p>
      <w:pPr>
        <w:keepLines/>
        <w:spacing w:after="60" w:line="264" w:lineRule="auto"/>
        <w:ind w:left="400" w:hanging="400"/>
      </w:pPr>
      <w:r>
        <w:t xml:space="preserve">Benzie, I. F. F., &amp; Strain, J. J. (1996). The ferric reducing ability of plasma (FRAP) as a measure of “antioxidant power”: The FRAP assay. </w:t>
      </w:r>
      <w:r>
        <w:rPr>
          <w:i/>
        </w:rPr>
        <w:t>Analytical Biochemistry</w:t>
      </w:r>
      <w:r>
        <w:t xml:space="preserve">, </w:t>
      </w:r>
      <w:r>
        <w:rPr>
          <w:i/>
        </w:rPr>
        <w:t>239</w:t>
      </w:r>
      <w:r>
        <w:t>(1), 70–76.</w:t>
      </w:r>
      <w:r>
        <w:t xml:space="preserve"> </w:t>
      </w:r>
      <w:hyperlink r:id="rId42">
        <w:r>
          <w:rPr>
            <w:color w:val="0563C1"/>
            <w:u w:val="single"/>
          </w:rPr>
          <w:t xml:space="preserve">https://doi.org/10.1006/abio.1996.0292</w:t>
        </w:r>
      </w:hyperlink>
    </w:p>
    <w:p>
      <w:pPr>
        <w:keepLines/>
        <w:spacing w:after="60" w:line="264" w:lineRule="auto"/>
        <w:ind w:left="400" w:hanging="400"/>
      </w:pPr>
      <w:r>
        <w:rPr/>
        <w:t xml:space="preserve">Bhaskar, J. J., Mahadevamma, S., Chilkunda, N. D., &amp; Salimath, P. V. (2012). Banana (</w:t>
      </w:r>
      <w:r>
        <w:rPr>
          <w:i/>
        </w:rPr>
        <w:t xml:space="preserve">Musa sp. var. elakki bale</w:t>
      </w:r>
      <w:r>
        <w:rPr/>
        <w:t xml:space="preserve">) flower and pseudostem: Dietary fiber and associated antioxidant capacity. </w:t>
      </w:r>
      <w:r>
        <w:rPr>
          <w:i/>
        </w:rPr>
        <w:t>Journal of Agricultural and Food Chemistry</w:t>
      </w:r>
      <w:r>
        <w:t xml:space="preserve">, </w:t>
      </w:r>
      <w:r>
        <w:rPr>
          <w:i/>
        </w:rPr>
        <w:t>60</w:t>
      </w:r>
      <w:r>
        <w:t>(1), 427–432.</w:t>
      </w:r>
      <w:r>
        <w:t xml:space="preserve"> </w:t>
      </w:r>
      <w:hyperlink r:id="rId43">
        <w:r>
          <w:rPr>
            <w:color w:val="0563C1"/>
            <w:u w:val="single"/>
          </w:rPr>
          <w:t xml:space="preserve">https://doi.org/10.1021/jf204539v</w:t>
        </w:r>
      </w:hyperlink>
    </w:p>
    <w:p>
      <w:pPr>
        <w:keepLines/>
        <w:spacing w:after="60" w:line="264" w:lineRule="auto"/>
        <w:ind w:left="400" w:hanging="400"/>
      </w:pPr>
      <w:r>
        <w:t xml:space="preserve">Bhatia, M., Kumar, D., Arora, S., Pahwa, R., &amp; Rani, P. (2026). Design and characterization of banana pseudostem-derived cellulose nanofibrous gel for topical delivery of ketoconazole. </w:t>
      </w:r>
      <w:r>
        <w:rPr>
          <w:i/>
        </w:rPr>
        <w:t>International Journal of Biological Macromolecules</w:t>
      </w:r>
      <w:r>
        <w:t xml:space="preserve">, </w:t>
      </w:r>
      <w:r>
        <w:rPr>
          <w:i/>
        </w:rPr>
        <w:t>349</w:t>
      </w:r>
      <w:r>
        <w:t>, 150923.</w:t>
      </w:r>
      <w:r>
        <w:t xml:space="preserve"> </w:t>
      </w:r>
      <w:hyperlink r:id="rId44">
        <w:r>
          <w:rPr>
            <w:color w:val="0563C1"/>
            <w:u w:val="single"/>
          </w:rPr>
          <w:t xml:space="preserve">https://doi.org/10.1016/j.ijbiomac.2026.150923</w:t>
        </w:r>
      </w:hyperlink>
    </w:p>
    <w:p>
      <w:pPr>
        <w:keepLines/>
        <w:spacing w:after="60" w:line="264" w:lineRule="auto"/>
        <w:ind w:left="400" w:hanging="400"/>
      </w:pPr>
      <w:r>
        <w:t xml:space="preserve">Brand-Williams, W., Cuvelier, M. E., &amp; Berset, C. (1995). Use of a free radical method to evaluate antioxidant activity. </w:t>
      </w:r>
      <w:r>
        <w:rPr>
          <w:i/>
        </w:rPr>
        <w:t>LWT - Food Science and Technology</w:t>
      </w:r>
      <w:r>
        <w:t xml:space="preserve">, </w:t>
      </w:r>
      <w:r>
        <w:rPr>
          <w:i/>
        </w:rPr>
        <w:t>28</w:t>
      </w:r>
      <w:r>
        <w:t xml:space="preserve">(1), 25–30. </w:t>
      </w:r>
      <w:hyperlink r:id="rId65">
        <w:r>
          <w:rPr>
            <w:color w:val="0563C1"/>
            <w:u w:val="single"/>
          </w:rPr>
          <w:t>https://doi.org/10.1016/S0023-6438(95)80008-5</w:t>
        </w:r>
      </w:hyperlink>
    </w:p>
    <w:p>
      <w:pPr>
        <w:keepLines/>
        <w:spacing w:after="60" w:line="264" w:lineRule="auto"/>
        <w:ind w:left="400" w:hanging="400"/>
      </w:pPr>
      <w:r>
        <w:t xml:space="preserve">Gayathry, K. S., &amp; John, J. A. (2024). Physical, functional and bioactive properties of microencapsulated powders from banana pseudostem and inflorescence extracts. </w:t>
      </w:r>
      <w:r>
        <w:rPr>
          <w:i/>
        </w:rPr>
        <w:t>Food Production, Processing and Nutrition</w:t>
      </w:r>
      <w:r>
        <w:t xml:space="preserve">, </w:t>
      </w:r>
      <w:r>
        <w:rPr>
          <w:i/>
        </w:rPr>
        <w:t>6</w:t>
      </w:r>
      <w:r>
        <w:t>, Article 74.</w:t>
      </w:r>
      <w:r>
        <w:t xml:space="preserve"> </w:t>
      </w:r>
      <w:hyperlink r:id="rId45">
        <w:r>
          <w:rPr>
            <w:color w:val="0563C1"/>
            <w:u w:val="single"/>
          </w:rPr>
          <w:t xml:space="preserve">https://doi.org/10.1186/s43014-024-00251-7</w:t>
        </w:r>
      </w:hyperlink>
    </w:p>
    <w:p>
      <w:pPr>
        <w:keepLines/>
        <w:spacing w:after="60" w:line="264" w:lineRule="auto"/>
        <w:ind w:left="400" w:hanging="400"/>
      </w:pPr>
      <w:r>
        <w:t xml:space="preserve">Halliwell, B., Gutteridge, J. M. C., &amp; Aruoma, O. I. (1987). The deoxyribose method: A simple “test-tube” assay for determination of rate constants for reactions of hydroxyl radicals. </w:t>
      </w:r>
      <w:r>
        <w:rPr>
          <w:i/>
        </w:rPr>
        <w:t>Analytical Biochemistry</w:t>
      </w:r>
      <w:r>
        <w:t xml:space="preserve">, </w:t>
      </w:r>
      <w:r>
        <w:rPr>
          <w:i/>
        </w:rPr>
        <w:t>165</w:t>
      </w:r>
      <w:r>
        <w:t>(1), 215–219.</w:t>
      </w:r>
      <w:r>
        <w:t xml:space="preserve"> </w:t>
      </w:r>
      <w:hyperlink r:id="rId46">
        <w:r>
          <w:rPr>
            <w:color w:val="0563C1"/>
            <w:u w:val="single"/>
          </w:rPr>
          <w:t xml:space="preserve">https://doi.org/10.1016/0003-2697(87)90222-3</w:t>
        </w:r>
      </w:hyperlink>
    </w:p>
    <w:p>
      <w:pPr>
        <w:keepLines/>
        <w:spacing w:after="60" w:line="264" w:lineRule="auto"/>
        <w:ind w:left="400" w:hanging="400"/>
      </w:pPr>
      <w:r>
        <w:t xml:space="preserve">Ilyasov, I. R., Beloborodov, V. L., Selivanova, I. A., &amp; Terekhov, R. P. (2020). ABTS/PP decolorization assay of antioxidant capacity reaction pathways. </w:t>
      </w:r>
      <w:r>
        <w:rPr>
          <w:i/>
        </w:rPr>
        <w:t>International Journal of Molecular Sciences</w:t>
      </w:r>
      <w:r>
        <w:t xml:space="preserve">, </w:t>
      </w:r>
      <w:r>
        <w:rPr>
          <w:i/>
        </w:rPr>
        <w:t>21</w:t>
      </w:r>
      <w:r>
        <w:t>(3), 1131.</w:t>
      </w:r>
      <w:r>
        <w:t xml:space="preserve"> </w:t>
      </w:r>
      <w:hyperlink r:id="rId47">
        <w:r>
          <w:rPr>
            <w:color w:val="0563C1"/>
            <w:u w:val="single"/>
          </w:rPr>
          <w:t xml:space="preserve">https://doi.org/10.3390/ijms21031131</w:t>
        </w:r>
      </w:hyperlink>
    </w:p>
    <w:p>
      <w:pPr>
        <w:keepLines/>
        <w:spacing w:after="60" w:line="264" w:lineRule="auto"/>
        <w:ind w:left="400" w:hanging="400"/>
      </w:pPr>
      <w:r>
        <w:t xml:space="preserve">Koodkaew, I., Chaiyawan, K., &amp; Satapoomin, P. (2021). Phytochemical profile, antioxidant activity, and inhibition of α-amylase and α-glucosidase for banana central pseudo-stem juice. </w:t>
      </w:r>
      <w:r>
        <w:rPr>
          <w:i/>
        </w:rPr>
        <w:t>Songklanakarin Journal of Science and Technology</w:t>
      </w:r>
      <w:r>
        <w:t xml:space="preserve">, </w:t>
      </w:r>
      <w:r>
        <w:rPr>
          <w:i/>
        </w:rPr>
        <w:t>43</w:t>
      </w:r>
      <w:r>
        <w:t>(5), 1499–1506.</w:t>
      </w:r>
      <w:r>
        <w:t xml:space="preserve"> </w:t>
      </w:r>
      <w:hyperlink r:id="rId48">
        <w:r>
          <w:rPr>
            <w:color w:val="0563C1"/>
            <w:u w:val="single"/>
          </w:rPr>
          <w:t xml:space="preserve">https://doi.org/10.14456/sjst-psu.2021.195</w:t>
        </w:r>
      </w:hyperlink>
    </w:p>
    <w:p>
      <w:pPr>
        <w:keepLines/>
        <w:spacing w:after="60" w:line="264" w:lineRule="auto"/>
        <w:ind w:left="400" w:hanging="400"/>
      </w:pPr>
      <w:r>
        <w:t xml:space="preserve">Malik, A., Firke, S. D., Patil, R. R., Shirkhedkar, A. A., &amp; Surana, S. J. (2020). Determination of iron chelating agents by analytical methods: A review. </w:t>
      </w:r>
      <w:r>
        <w:rPr>
          <w:i/>
        </w:rPr>
        <w:t>Critical Reviews in Analytical Chemistry</w:t>
      </w:r>
      <w:r>
        <w:t xml:space="preserve">, </w:t>
      </w:r>
      <w:r>
        <w:rPr>
          <w:i/>
        </w:rPr>
        <w:t>50</w:t>
      </w:r>
      <w:r>
        <w:t>(3), 254–264.</w:t>
      </w:r>
      <w:r>
        <w:t xml:space="preserve"> </w:t>
      </w:r>
      <w:hyperlink r:id="rId49">
        <w:r>
          <w:rPr>
            <w:color w:val="0563C1"/>
            <w:u w:val="single"/>
          </w:rPr>
          <w:t xml:space="preserve">https://doi.org/10.1080/10408347.2019.1620095</w:t>
        </w:r>
      </w:hyperlink>
    </w:p>
    <w:p>
      <w:pPr>
        <w:keepLines/>
        <w:spacing w:after="60" w:line="264" w:lineRule="auto"/>
        <w:ind w:left="400" w:hanging="400"/>
      </w:pPr>
      <w:r>
        <w:rPr/>
        <w:t xml:space="preserve">Marcocci, L., Maguire, J. J., Droy-Lefaix, M. T., &amp; Packer, L. (1994). The nitric oxide-scavenging properties of </w:t>
      </w:r>
      <w:r>
        <w:rPr>
          <w:i/>
        </w:rPr>
        <w:t xml:space="preserve">Ginkgo biloba</w:t>
      </w:r>
      <w:r>
        <w:rPr/>
        <w:t xml:space="preserve"> extract EGb 761. </w:t>
      </w:r>
      <w:r>
        <w:rPr>
          <w:i/>
        </w:rPr>
        <w:t>Biochemical and Biophysical Research Communications</w:t>
      </w:r>
      <w:r>
        <w:t xml:space="preserve">, </w:t>
      </w:r>
      <w:r>
        <w:rPr>
          <w:i/>
        </w:rPr>
        <w:t>201</w:t>
      </w:r>
      <w:r>
        <w:t>(2), 748–755.</w:t>
      </w:r>
      <w:r>
        <w:t xml:space="preserve"> </w:t>
      </w:r>
      <w:hyperlink r:id="rId50">
        <w:r>
          <w:rPr>
            <w:color w:val="0563C1"/>
            <w:u w:val="single"/>
          </w:rPr>
          <w:t xml:space="preserve">https://doi.org/10.1006/bbrc.1994.1764</w:t>
        </w:r>
      </w:hyperlink>
    </w:p>
    <w:p>
      <w:pPr>
        <w:keepLines/>
        <w:spacing w:after="60" w:line="264" w:lineRule="auto"/>
        <w:ind w:left="400" w:hanging="400"/>
      </w:pPr>
      <w:r>
        <w:t xml:space="preserve">Messele, H. M., Asres, Y. H., &amp; Hiruy, B. Z. (2024). Determination of chemical elements of barley and teff using flame atomic absorption spectroscopy (FAAS). </w:t>
      </w:r>
      <w:r>
        <w:rPr>
          <w:i/>
        </w:rPr>
        <w:t>Applied Radiation and Isotopes</w:t>
      </w:r>
      <w:r>
        <w:t xml:space="preserve">, </w:t>
      </w:r>
      <w:r>
        <w:rPr>
          <w:i/>
        </w:rPr>
        <w:t>211</w:t>
      </w:r>
      <w:r>
        <w:t>, 111401.</w:t>
      </w:r>
      <w:r>
        <w:t xml:space="preserve"> </w:t>
      </w:r>
      <w:hyperlink r:id="rId51">
        <w:r>
          <w:rPr>
            <w:color w:val="0563C1"/>
            <w:u w:val="single"/>
          </w:rPr>
          <w:t xml:space="preserve">https://doi.org/10.1016/j.apradiso.2024.111401</w:t>
        </w:r>
      </w:hyperlink>
    </w:p>
    <w:p>
      <w:pPr>
        <w:keepLines/>
        <w:spacing w:after="60" w:line="264" w:lineRule="auto"/>
        <w:ind w:left="400" w:hanging="400"/>
      </w:pPr>
      <w:r>
        <w:rPr/>
        <w:t xml:space="preserve">Omeje, H. C., &amp; Onyegeme-Okerenta, B. M. (2025). Structural elucidation of bioactive constituents of </w:t>
      </w:r>
      <w:r>
        <w:rPr>
          <w:i/>
        </w:rPr>
        <w:t xml:space="preserve">Justicia carnea</w:t>
      </w:r>
      <w:r>
        <w:rPr/>
        <w:t xml:space="preserve"> leaf using gas chromatography–mass spectroscopy technique. </w:t>
      </w:r>
      <w:r>
        <w:rPr>
          <w:i/>
        </w:rPr>
        <w:t>Asian Journal of Research in Medical and Pharmaceutical Sciences</w:t>
      </w:r>
      <w:r>
        <w:t xml:space="preserve">, </w:t>
      </w:r>
      <w:r>
        <w:rPr>
          <w:i/>
        </w:rPr>
        <w:t>14</w:t>
      </w:r>
      <w:r>
        <w:t>(3), 38–46.</w:t>
      </w:r>
      <w:r>
        <w:t xml:space="preserve"> </w:t>
      </w:r>
      <w:hyperlink r:id="rId52">
        <w:r>
          <w:rPr>
            <w:color w:val="0563C1"/>
            <w:u w:val="single"/>
          </w:rPr>
          <w:t xml:space="preserve">https://doi.org/10.9734/ajrimps/2025/v14i3316</w:t>
        </w:r>
      </w:hyperlink>
    </w:p>
    <w:p>
      <w:pPr>
        <w:keepLines/>
        <w:spacing w:after="60" w:line="264" w:lineRule="auto"/>
        <w:ind w:left="400" w:hanging="400"/>
      </w:pPr>
      <w:r>
        <w:rPr/>
        <w:t xml:space="preserve">Peres, A. P., Puerari, C., Beserra, B. T. S., Bento, J. A. C., Morzelle, M. C., &amp; Zeppa, G. (2026). Composition, functionality, and use of plantain peel (</w:t>
      </w:r>
      <w:r>
        <w:rPr>
          <w:i/>
        </w:rPr>
        <w:t xml:space="preserve">Musa paradisiaca</w:t>
      </w:r>
      <w:r>
        <w:rPr/>
        <w:t xml:space="preserve">): A scoping review. </w:t>
      </w:r>
      <w:r>
        <w:rPr>
          <w:i/>
        </w:rPr>
        <w:t>Foods</w:t>
      </w:r>
      <w:r>
        <w:t xml:space="preserve">, </w:t>
      </w:r>
      <w:r>
        <w:rPr>
          <w:i/>
        </w:rPr>
        <w:t>15</w:t>
      </w:r>
      <w:r>
        <w:t>(7), 1133.</w:t>
      </w:r>
      <w:r>
        <w:t xml:space="preserve"> </w:t>
      </w:r>
      <w:hyperlink r:id="rId53">
        <w:r>
          <w:rPr>
            <w:color w:val="0563C1"/>
            <w:u w:val="single"/>
          </w:rPr>
          <w:t xml:space="preserve">https://doi.org/10.3390/foods15071133</w:t>
        </w:r>
      </w:hyperlink>
    </w:p>
    <w:p>
      <w:pPr>
        <w:keepLines/>
        <w:spacing w:after="60" w:line="264" w:lineRule="auto"/>
        <w:ind w:left="400" w:hanging="400"/>
      </w:pPr>
      <w:r>
        <w:t xml:space="preserve">Pious, H., Joseph, S. V., Aiswarya, V. G., &amp; Sharath, S. (2025). Innovative whey-based pineapple beverage enriched with banana pseudostem and ginger extract. </w:t>
      </w:r>
      <w:r>
        <w:rPr>
          <w:i/>
        </w:rPr>
        <w:t>European Journal of Nutrition &amp; Food Safety</w:t>
      </w:r>
      <w:r>
        <w:t xml:space="preserve">, </w:t>
      </w:r>
      <w:r>
        <w:rPr>
          <w:i/>
        </w:rPr>
        <w:t>17</w:t>
      </w:r>
      <w:r>
        <w:t>(2), 16–25.</w:t>
      </w:r>
      <w:r>
        <w:t xml:space="preserve"> </w:t>
      </w:r>
      <w:hyperlink r:id="rId54">
        <w:r>
          <w:rPr>
            <w:color w:val="0563C1"/>
            <w:u w:val="single"/>
          </w:rPr>
          <w:t xml:space="preserve">https://doi.org/10.9734/ejnfs/2025/v17i21630</w:t>
        </w:r>
      </w:hyperlink>
    </w:p>
    <w:p>
      <w:pPr>
        <w:keepLines/>
        <w:spacing w:after="60" w:line="264" w:lineRule="auto"/>
        <w:ind w:left="400" w:hanging="400"/>
      </w:pPr>
      <w:r>
        <w:t xml:space="preserve">Prieto, P., Pineda, M., &amp; Aguilar, M. (1999). Spectrophotometric quantitation of antioxidant capacity through the formation of a phosphomolybdenum complex: Specific application to the determination of vitamin E. </w:t>
      </w:r>
      <w:r>
        <w:rPr>
          <w:i/>
        </w:rPr>
        <w:t>Analytical Biochemistry</w:t>
      </w:r>
      <w:r>
        <w:t xml:space="preserve">, </w:t>
      </w:r>
      <w:r>
        <w:rPr>
          <w:i/>
        </w:rPr>
        <w:t>269</w:t>
      </w:r>
      <w:r>
        <w:t>(2), 337–341.</w:t>
      </w:r>
      <w:r>
        <w:t xml:space="preserve"> </w:t>
      </w:r>
      <w:hyperlink r:id="rId55">
        <w:r>
          <w:rPr>
            <w:color w:val="0563C1"/>
            <w:u w:val="single"/>
          </w:rPr>
          <w:t xml:space="preserve">https://doi.org/10.1006/abio.1999.4019</w:t>
        </w:r>
      </w:hyperlink>
    </w:p>
    <w:p>
      <w:pPr>
        <w:keepLines/>
        <w:spacing w:after="60" w:line="264" w:lineRule="auto"/>
        <w:ind w:left="400" w:hanging="400"/>
      </w:pPr>
      <w:r>
        <w:t xml:space="preserve">Pulido, R., Bravo, L., &amp; Saura-Calixto, F. (2000). Antioxidant activity of dietary polyphenols as determined by a modified ferric reducing/antioxidant power assay. </w:t>
      </w:r>
      <w:r>
        <w:rPr>
          <w:i/>
        </w:rPr>
        <w:t>Journal of Agricultural and Food Chemistry</w:t>
      </w:r>
      <w:r>
        <w:t xml:space="preserve">, </w:t>
      </w:r>
      <w:r>
        <w:rPr>
          <w:i/>
        </w:rPr>
        <w:t>48</w:t>
      </w:r>
      <w:r>
        <w:t>(8), 3396–3402.</w:t>
      </w:r>
      <w:r>
        <w:t xml:space="preserve"> </w:t>
      </w:r>
      <w:hyperlink r:id="rId56">
        <w:r>
          <w:rPr>
            <w:color w:val="0563C1"/>
            <w:u w:val="single"/>
          </w:rPr>
          <w:t xml:space="preserve">https://doi.org/10.1021/jf9913458</w:t>
        </w:r>
      </w:hyperlink>
    </w:p>
    <w:p>
      <w:pPr>
        <w:keepLines/>
        <w:spacing w:after="60" w:line="264" w:lineRule="auto"/>
        <w:ind w:left="400" w:hanging="400"/>
      </w:pPr>
      <w:r>
        <w:t xml:space="preserve">Ramírez-Bolaños, S., Pérez-Jiménez, J., Díaz, S., &amp; Robaina, L. (2021). A potential of banana flower and pseudo-stem as novel ingredients rich in phenolic compounds. </w:t>
      </w:r>
      <w:r>
        <w:rPr>
          <w:i/>
        </w:rPr>
        <w:t>International Journal of Food Science &amp; Technology</w:t>
      </w:r>
      <w:r>
        <w:t xml:space="preserve">, </w:t>
      </w:r>
      <w:r>
        <w:rPr>
          <w:i/>
        </w:rPr>
        <w:t>56</w:t>
      </w:r>
      <w:r>
        <w:t>(11), 5601–5608.</w:t>
      </w:r>
      <w:r>
        <w:t xml:space="preserve"> </w:t>
      </w:r>
      <w:hyperlink r:id="rId57">
        <w:r>
          <w:rPr>
            <w:color w:val="0563C1"/>
            <w:u w:val="single"/>
          </w:rPr>
          <w:t xml:space="preserve">https://doi.org/10.1111/ijfs.15072</w:t>
        </w:r>
      </w:hyperlink>
    </w:p>
    <w:p>
      <w:pPr>
        <w:keepLines/>
        <w:spacing w:after="60" w:line="264" w:lineRule="auto"/>
        <w:ind w:left="400" w:hanging="400"/>
      </w:pPr>
      <w:r>
        <w:rPr/>
        <w:t xml:space="preserve">Ramu, R., Shirahatti, P. S., Anilakumar, K. R., Nayakavadi, S., Zameer, F., Dhananjaya, B. L., &amp; Prasad, M. N. N. (2017). Assessment of nutritional quality and global antioxidant response of banana (</w:t>
      </w:r>
      <w:r>
        <w:rPr>
          <w:i/>
        </w:rPr>
        <w:t xml:space="preserve">Musa sp. cv. Nanjangud Rasa Bale</w:t>
      </w:r>
      <w:r>
        <w:rPr/>
        <w:t xml:space="preserve">) pseudostem and flower. </w:t>
      </w:r>
      <w:r>
        <w:rPr>
          <w:i/>
        </w:rPr>
        <w:t>Pharmacognosy Research</w:t>
      </w:r>
      <w:r>
        <w:t xml:space="preserve">, </w:t>
      </w:r>
      <w:r>
        <w:rPr>
          <w:i/>
        </w:rPr>
        <w:t>9</w:t>
      </w:r>
      <w:r>
        <w:t>(Suppl. 1), S74–S83.</w:t>
      </w:r>
      <w:r>
        <w:t xml:space="preserve"> </w:t>
      </w:r>
      <w:hyperlink r:id="rId58">
        <w:r>
          <w:rPr>
            <w:color w:val="0563C1"/>
            <w:u w:val="single"/>
          </w:rPr>
          <w:t xml:space="preserve">https://doi.org/10.4103/pr.pr_67_17</w:t>
        </w:r>
      </w:hyperlink>
    </w:p>
    <w:p>
      <w:pPr>
        <w:keepLines/>
        <w:spacing w:after="60" w:line="264" w:lineRule="auto"/>
        <w:ind w:left="400" w:hanging="400"/>
      </w:pPr>
      <w:r>
        <w:t xml:space="preserve">Re, R., Pellegrini, N., Proteggente, A., Pannala, A., Yang, M., &amp; Rice-Evans, C. (1999). Antioxidant activity applying an improved ABTS radical cation decolorization assay. </w:t>
      </w:r>
      <w:r>
        <w:rPr>
          <w:i/>
        </w:rPr>
        <w:t>Free Radical Biology and Medicine</w:t>
      </w:r>
      <w:r>
        <w:t xml:space="preserve">, </w:t>
      </w:r>
      <w:r>
        <w:rPr>
          <w:i/>
        </w:rPr>
        <w:t>26</w:t>
      </w:r>
      <w:r>
        <w:t xml:space="preserve">(9–10), 1231–1237. </w:t>
      </w:r>
      <w:hyperlink r:id="rId66">
        <w:r>
          <w:rPr>
            <w:color w:val="0563C1"/>
            <w:u w:val="single"/>
          </w:rPr>
          <w:t>https://doi.org/10.1016/S0891-5849(98)00315-3</w:t>
        </w:r>
      </w:hyperlink>
    </w:p>
    <w:p>
      <w:pPr>
        <w:keepLines/>
        <w:spacing w:after="60" w:line="264" w:lineRule="auto"/>
        <w:ind w:left="400" w:hanging="400"/>
      </w:pPr>
      <w:r>
        <w:t xml:space="preserve">Rehman, S., Gayathry, K. I. S. N., &amp; John, J. A. (2025). Formulation and evaluation of buttermilk enriched with encapsulated banana pseudostem extract. </w:t>
      </w:r>
      <w:r>
        <w:rPr>
          <w:i/>
        </w:rPr>
        <w:t>Croatian Journal of Food Science and Technology</w:t>
      </w:r>
      <w:r>
        <w:t xml:space="preserve">, </w:t>
      </w:r>
      <w:r>
        <w:rPr>
          <w:i/>
        </w:rPr>
        <w:t>17</w:t>
      </w:r>
      <w:r>
        <w:t>(1), 1–19.</w:t>
      </w:r>
      <w:r>
        <w:t xml:space="preserve"> </w:t>
      </w:r>
      <w:hyperlink r:id="rId59">
        <w:r>
          <w:rPr>
            <w:color w:val="0563C1"/>
            <w:u w:val="single"/>
          </w:rPr>
          <w:t xml:space="preserve">https://doi.org/10.17508/CJFST.2025.17.1.01</w:t>
        </w:r>
      </w:hyperlink>
    </w:p>
    <w:p>
      <w:pPr>
        <w:keepLines/>
        <w:spacing w:after="60" w:line="264" w:lineRule="auto"/>
        <w:ind w:left="400" w:hanging="400"/>
      </w:pPr>
      <w:r>
        <w:t xml:space="preserve">Saravanan, K., &amp; Aradhya, S. M. (2011a). Polyphenols of pseudostem of different banana cultivars and their antioxidant activities. </w:t>
      </w:r>
      <w:r>
        <w:rPr>
          <w:i/>
        </w:rPr>
        <w:t>Journal of Agricultural and Food Chemistry</w:t>
      </w:r>
      <w:r>
        <w:t xml:space="preserve">, </w:t>
      </w:r>
      <w:r>
        <w:rPr>
          <w:i/>
        </w:rPr>
        <w:t>59</w:t>
      </w:r>
      <w:r>
        <w:t>(8), 3613–3623.</w:t>
      </w:r>
      <w:r>
        <w:t xml:space="preserve"> </w:t>
      </w:r>
      <w:hyperlink r:id="rId60">
        <w:r>
          <w:rPr>
            <w:color w:val="0563C1"/>
            <w:u w:val="single"/>
          </w:rPr>
          <w:t xml:space="preserve">https://doi.org/10.1021/jf103835z</w:t>
        </w:r>
      </w:hyperlink>
    </w:p>
    <w:p>
      <w:pPr>
        <w:keepLines/>
        <w:spacing w:after="60" w:line="264" w:lineRule="auto"/>
        <w:ind w:left="400" w:hanging="400"/>
      </w:pPr>
      <w:r>
        <w:t xml:space="preserve">Saravanan, K., &amp; Aradhya, S. M. (2011b). Potential nutraceutical food beverage with antioxidant properties from banana plant bio-waste (pseudostem and rhizome). </w:t>
      </w:r>
      <w:r>
        <w:rPr>
          <w:i/>
        </w:rPr>
        <w:t>Food &amp; Function</w:t>
      </w:r>
      <w:r>
        <w:t xml:space="preserve">, </w:t>
      </w:r>
      <w:r>
        <w:rPr>
          <w:i/>
        </w:rPr>
        <w:t>2</w:t>
      </w:r>
      <w:r>
        <w:t>(10), 603–610.</w:t>
      </w:r>
      <w:r>
        <w:t xml:space="preserve"> </w:t>
      </w:r>
      <w:hyperlink r:id="rId61">
        <w:r>
          <w:rPr>
            <w:color w:val="0563C1"/>
            <w:u w:val="single"/>
          </w:rPr>
          <w:t xml:space="preserve">https://doi.org/10.1039/c1fo10071h</w:t>
        </w:r>
      </w:hyperlink>
    </w:p>
    <w:p>
      <w:pPr>
        <w:keepLines/>
        <w:spacing w:after="60" w:line="264" w:lineRule="auto"/>
        <w:ind w:left="400" w:hanging="400"/>
      </w:pPr>
      <w:r>
        <w:t xml:space="preserve">Singh, B., Singh, J. P., Kaur, A., &amp; Singh, N. (2016). Bioactive compounds in banana and their associated health benefits—A review. </w:t>
      </w:r>
      <w:r>
        <w:rPr>
          <w:i/>
        </w:rPr>
        <w:t>Food Chemistry</w:t>
      </w:r>
      <w:r>
        <w:t xml:space="preserve">, </w:t>
      </w:r>
      <w:r>
        <w:rPr>
          <w:i/>
        </w:rPr>
        <w:t>206</w:t>
      </w:r>
      <w:r>
        <w:t>, 1–11.</w:t>
      </w:r>
      <w:r>
        <w:t xml:space="preserve"> </w:t>
      </w:r>
      <w:hyperlink r:id="rId62">
        <w:r>
          <w:rPr>
            <w:color w:val="0563C1"/>
            <w:u w:val="single"/>
          </w:rPr>
          <w:t xml:space="preserve">https://doi.org/10.1016/j.foodchem.2016.03.033</w:t>
        </w:r>
      </w:hyperlink>
    </w:p>
    <w:p>
      <w:pPr>
        <w:keepLines/>
        <w:spacing w:after="60" w:line="264" w:lineRule="auto"/>
        <w:ind w:left="400" w:hanging="400"/>
      </w:pPr>
      <w:r>
        <w:rPr/>
        <w:t xml:space="preserve">Thakur, P., &amp; Srivastava, Y. (2026). Effect of ultrasonication on the total phenolic compound and antioxidant properties of banana (</w:t>
      </w:r>
      <w:r>
        <w:rPr>
          <w:i/>
        </w:rPr>
        <w:t xml:space="preserve">Musa sepientum</w:t>
      </w:r>
      <w:r>
        <w:rPr/>
        <w:t xml:space="preserve">) pseudo-stem flour. </w:t>
      </w:r>
      <w:r>
        <w:rPr>
          <w:i/>
        </w:rPr>
        <w:t>Vegetos</w:t>
      </w:r>
      <w:r>
        <w:t>. Advance online publication.</w:t>
      </w:r>
      <w:r>
        <w:t xml:space="preserve"> </w:t>
      </w:r>
      <w:hyperlink r:id="rId64">
        <w:r>
          <w:rPr>
            <w:color w:val="0563C1"/>
            <w:u w:val="single"/>
          </w:rPr>
          <w:t xml:space="preserve">https://doi.org/10.1007/s42535-026-01653-3</w:t>
        </w:r>
      </w:hyperlink>
    </w:p>
    <w:sectPr w:rsidR="009703E5" w:rsidRPr="00BD6133">
      <w:headerReference w:type="even" r:id="rId34"/>
      <w:headerReference w:type="default" r:id="rId35"/>
      <w:footerReference w:type="default" r:id="rId36"/>
      <w:headerReference w:type="first" r:id="rId37"/>
      <w:pgSz w:w="12240" w:h="15840"/>
      <w:pgMar w:top="1360" w:right="1417" w:bottom="1200" w:left="1417"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C5BF" w14:textId="77777777" w:rsidR="00500F13" w:rsidRDefault="00500F13">
      <w:r>
        <w:separator/>
      </w:r>
    </w:p>
  </w:endnote>
  <w:endnote w:type="continuationSeparator" w:id="0">
    <w:p w14:paraId="35A020A9" w14:textId="77777777" w:rsidR="00500F13" w:rsidRDefault="0050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F798" w14:textId="77777777" w:rsidR="00380533" w:rsidRDefault="00380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A6AD"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3120" behindDoc="1" locked="0" layoutInCell="1" allowOverlap="1" wp14:anchorId="19D2E093" wp14:editId="49FE29DD">
              <wp:simplePos x="0" y="0"/>
              <wp:positionH relativeFrom="page">
                <wp:posOffset>3636898</wp:posOffset>
              </wp:positionH>
              <wp:positionV relativeFrom="page">
                <wp:posOffset>9917379</wp:posOffset>
              </wp:positionV>
              <wp:extent cx="301625" cy="16573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3130C0D6"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101</w:t>
                          </w:r>
                          <w:r>
                            <w:rPr>
                              <w:rFonts w:ascii="Calibri"/>
                              <w:spacing w:val="-5"/>
                            </w:rPr>
                            <w:fldChar w:fldCharType="end"/>
                          </w:r>
                        </w:p>
                      </w:txbxContent>
                    </wps:txbx>
                    <wps:bodyPr wrap="square" lIns="0" tIns="0" rIns="0" bIns="0" rtlCol="0">
                      <a:noAutofit/>
                    </wps:bodyPr>
                  </wps:wsp>
                </a:graphicData>
              </a:graphic>
            </wp:anchor>
          </w:drawing>
        </mc:Choice>
        <mc:Fallback>
          <w:pict>
            <v:shapetype w14:anchorId="19D2E093" id="_x0000_t202" coordsize="21600,21600" o:spt="202" path="m,l,21600r21600,l21600,xe">
              <v:stroke joinstyle="miter"/>
              <v:path gradientshapeok="t" o:connecttype="rect"/>
            </v:shapetype>
            <v:shape id="Textbox 69" o:spid="_x0000_s1026" type="#_x0000_t202" style="position:absolute;margin-left:286.35pt;margin-top:780.9pt;width:23.75pt;height:13.0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" filled="f" stroked="f">
              <v:textbox inset="0,0,0,0">
                <w:txbxContent>
                  <w:p w14:paraId="3130C0D6"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101</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11A60" w14:textId="77777777" w:rsidR="00380533" w:rsidRDefault="00380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F603"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7216" behindDoc="1" locked="0" layoutInCell="1" allowOverlap="1" wp14:anchorId="3698E18C" wp14:editId="22117EAB">
              <wp:simplePos x="0" y="0"/>
              <wp:positionH relativeFrom="page">
                <wp:posOffset>5227446</wp:posOffset>
              </wp:positionH>
              <wp:positionV relativeFrom="page">
                <wp:posOffset>6785559</wp:posOffset>
              </wp:positionV>
              <wp:extent cx="238125" cy="16573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14:paraId="003DFD3F" w14:textId="77777777" w:rsidR="00E036B7" w:rsidRDefault="00E036B7">
                          <w:pPr>
                            <w:spacing w:line="245" w:lineRule="exact"/>
                            <w:ind w:left="20"/>
                            <w:rPr>
                              <w:rFonts w:ascii="Calibri"/>
                            </w:rPr>
                          </w:pPr>
                        </w:p>
                      </w:txbxContent>
                    </wps:txbx>
                    <wps:bodyPr wrap="square" lIns="0" tIns="0" rIns="0" bIns="0" rtlCol="0">
                      <a:noAutofit/>
                    </wps:bodyPr>
                  </wps:wsp>
                </a:graphicData>
              </a:graphic>
            </wp:anchor>
          </w:drawing>
        </mc:Choice>
        <mc:Fallback>
          <w:pict>
            <v:shapetype w14:anchorId="3698E18C" id="_x0000_t202" coordsize="21600,21600" o:spt="202" path="m,l,21600r21600,l21600,xe">
              <v:stroke joinstyle="miter"/>
              <v:path gradientshapeok="t" o:connecttype="rect"/>
            </v:shapetype>
            <v:shape id="Textbox 70" o:spid="_x0000_s1027" type="#_x0000_t202" style="position:absolute;margin-left:411.6pt;margin-top:534.3pt;width:18.7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" filled="f" stroked="f">
              <v:textbox inset="0,0,0,0">
                <w:txbxContent>
                  <w:p w14:paraId="003DFD3F" w14:textId="77777777" w:rsidR="00E036B7" w:rsidRDefault="00E036B7">
                    <w:pPr>
                      <w:spacing w:line="245" w:lineRule="exact"/>
                      <w:ind w:left="20"/>
                      <w:rPr>
                        <w:rFonts w:ascii="Calibri"/>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3B0A"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9264" behindDoc="1" locked="0" layoutInCell="1" allowOverlap="1" wp14:anchorId="1435328D" wp14:editId="57E10930">
              <wp:simplePos x="0" y="0"/>
              <wp:positionH relativeFrom="page">
                <wp:posOffset>3742054</wp:posOffset>
              </wp:positionH>
              <wp:positionV relativeFrom="page">
                <wp:posOffset>9274250</wp:posOffset>
              </wp:positionV>
              <wp:extent cx="301625" cy="16573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749EC730"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104</w:t>
                          </w:r>
                          <w:r>
                            <w:rPr>
                              <w:rFonts w:ascii="Calibri"/>
                              <w:spacing w:val="-5"/>
                            </w:rPr>
                            <w:fldChar w:fldCharType="end"/>
                          </w:r>
                        </w:p>
                      </w:txbxContent>
                    </wps:txbx>
                    <wps:bodyPr wrap="square" lIns="0" tIns="0" rIns="0" bIns="0" rtlCol="0">
                      <a:noAutofit/>
                    </wps:bodyPr>
                  </wps:wsp>
                </a:graphicData>
              </a:graphic>
            </wp:anchor>
          </w:drawing>
        </mc:Choice>
        <mc:Fallback>
          <w:pict>
            <v:shapetype w14:anchorId="1435328D" id="_x0000_t202" coordsize="21600,21600" o:spt="202" path="m,l,21600r21600,l21600,xe">
              <v:stroke joinstyle="miter"/>
              <v:path gradientshapeok="t" o:connecttype="rect"/>
            </v:shapetype>
            <v:shape id="Textbox 71" o:spid="_x0000_s1028" type="#_x0000_t202" style="position:absolute;margin-left:294.65pt;margin-top:730.25pt;width:23.7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" filled="f" stroked="f">
              <v:textbox inset="0,0,0,0">
                <w:txbxContent>
                  <w:p w14:paraId="749EC730"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104</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D0CA" w14:textId="77777777" w:rsidR="00E036B7" w:rsidRDefault="00000000">
    <w:pPr>
      <w:pStyle w:val="BodyText"/>
      <w:spacing w:line="14" w:lineRule="auto"/>
      <w:ind w:left="0"/>
      <w:jc w:val="left"/>
      <w:rPr>
        <w:sz w:val="20"/>
      </w:rPr>
    </w:pPr>
    <w:r>
      <w:rPr>
        <w:noProof/>
        <w:sz w:val="20"/>
      </w:rPr>
      <mc:AlternateContent>
        <mc:Choice Requires="wps">
          <w:drawing>
            <wp:anchor distT="0" distB="0" distL="0" distR="0" simplePos="0" relativeHeight="251663360" behindDoc="1" locked="0" layoutInCell="1" allowOverlap="1" wp14:anchorId="15B49791" wp14:editId="4C27537E">
              <wp:simplePos x="0" y="0"/>
              <wp:positionH relativeFrom="page">
                <wp:posOffset>3742054</wp:posOffset>
              </wp:positionH>
              <wp:positionV relativeFrom="page">
                <wp:posOffset>9274250</wp:posOffset>
              </wp:positionV>
              <wp:extent cx="301625" cy="16573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2FA4BBF3"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109</w:t>
                          </w:r>
                          <w:r>
                            <w:rPr>
                              <w:rFonts w:ascii="Calibri"/>
                              <w:spacing w:val="-5"/>
                            </w:rPr>
                            <w:fldChar w:fldCharType="end"/>
                          </w:r>
                        </w:p>
                      </w:txbxContent>
                    </wps:txbx>
                    <wps:bodyPr wrap="square" lIns="0" tIns="0" rIns="0" bIns="0" rtlCol="0">
                      <a:noAutofit/>
                    </wps:bodyPr>
                  </wps:wsp>
                </a:graphicData>
              </a:graphic>
            </wp:anchor>
          </w:drawing>
        </mc:Choice>
        <mc:Fallback>
          <w:pict>
            <v:shapetype w14:anchorId="15B49791" id="_x0000_t202" coordsize="21600,21600" o:spt="202" path="m,l,21600r21600,l21600,xe">
              <v:stroke joinstyle="miter"/>
              <v:path gradientshapeok="t" o:connecttype="rect"/>
            </v:shapetype>
            <v:shape id="Textbox 77" o:spid="_x0000_s1029" type="#_x0000_t202" style="position:absolute;margin-left:294.65pt;margin-top:730.25pt;width:23.75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" filled="f" stroked="f">
              <v:textbox inset="0,0,0,0">
                <w:txbxContent>
                  <w:p w14:paraId="2FA4BBF3" w14:textId="77777777" w:rsidR="00E036B7"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2733D" w14:textId="77777777" w:rsidR="00500F13" w:rsidRDefault="00500F13">
      <w:r>
        <w:separator/>
      </w:r>
    </w:p>
  </w:footnote>
  <w:footnote w:type="continuationSeparator" w:id="0">
    <w:p w14:paraId="6FE265FB" w14:textId="77777777" w:rsidR="00500F13" w:rsidRDefault="00500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B5EE" w14:textId="77777777" w:rsidR="00380533" w:rsidRDefault="00000000">
    <w:pPr>
      <w:pStyle w:val="Header"/>
    </w:pPr>
    <w:r>
      <w:rPr>
        <w:noProof/>
      </w:rPr>
      <w:pict w14:anchorId="5D70E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2" o:spid="_x0000_s1026" type="#_x0000_t136" style="position:absolute;margin-left:0;margin-top:0;width:629.75pt;height:69.9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5B00" w14:textId="77777777" w:rsidR="00380533" w:rsidRDefault="00000000">
    <w:pPr>
      <w:pStyle w:val="Header"/>
    </w:pPr>
    <w:r>
      <w:rPr>
        <w:noProof/>
      </w:rPr>
      <w:pict w14:anchorId="4BE77A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3" o:spid="_x0000_s1027" type="#_x0000_t136" style="position:absolute;margin-left:0;margin-top:0;width:629.75pt;height:69.9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A542" w14:textId="77777777" w:rsidR="00380533" w:rsidRDefault="00000000">
    <w:pPr>
      <w:pStyle w:val="Header"/>
    </w:pPr>
    <w:r>
      <w:rPr>
        <w:noProof/>
      </w:rPr>
      <w:pict w14:anchorId="1C4257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1" o:spid="_x0000_s1025" type="#_x0000_t136" style="position:absolute;margin-left:0;margin-top:0;width:629.75pt;height:69.9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0C78" w14:textId="77777777" w:rsidR="00380533" w:rsidRDefault="00000000">
    <w:pPr>
      <w:pStyle w:val="Header"/>
    </w:pPr>
    <w:r>
      <w:rPr>
        <w:noProof/>
      </w:rPr>
      <w:pict w14:anchorId="251252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5" o:spid="_x0000_s1031" type="#_x0000_t136" style="position:absolute;margin-left:0;margin-top:0;width:629.75pt;height:69.95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5792C52">
        <v:shape id="_x0000_s1030" type="#_x0000_t136" style="position:absolute;margin-left:0;margin-top:0;width:629.75pt;height:69.9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AB70D" w14:textId="77777777" w:rsidR="00380533" w:rsidRDefault="00000000">
    <w:pPr>
      <w:pStyle w:val="Header"/>
    </w:pPr>
    <w:r>
      <w:rPr>
        <w:noProof/>
      </w:rPr>
      <w:pict w14:anchorId="54AB21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6" o:spid="_x0000_s1033" type="#_x0000_t136" style="position:absolute;margin-left:0;margin-top:0;width:629.75pt;height:69.95pt;rotation:315;z-index:-2516346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8F6CCB3">
        <v:shape id="_x0000_s1032" type="#_x0000_t136" style="position:absolute;margin-left:0;margin-top:0;width:629.75pt;height:69.95pt;rotation:315;z-index:-2516367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FDE0" w14:textId="77777777" w:rsidR="00380533" w:rsidRDefault="00000000">
    <w:pPr>
      <w:pStyle w:val="Header"/>
    </w:pPr>
    <w:r>
      <w:rPr>
        <w:noProof/>
      </w:rPr>
      <w:pict w14:anchorId="26416B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4" o:spid="_x0000_s1029" type="#_x0000_t136" style="position:absolute;margin-left:0;margin-top:0;width:629.75pt;height:69.9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BB3EBD">
        <v:shape id="_x0000_s1028" type="#_x0000_t136" style="position:absolute;margin-left:0;margin-top:0;width:629.75pt;height:69.9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22A9" w14:textId="77777777" w:rsidR="00380533" w:rsidRDefault="00000000">
    <w:pPr>
      <w:pStyle w:val="Header"/>
    </w:pPr>
    <w:r>
      <w:rPr>
        <w:noProof/>
      </w:rPr>
      <w:pict w14:anchorId="4D95E7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8" o:spid="_x0000_s1039" type="#_x0000_t136" style="position:absolute;margin-left:0;margin-top:0;width:629.75pt;height:69.95pt;rotation:315;z-index:-2516244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4A12AA2">
        <v:shape id="_x0000_s1038" type="#_x0000_t136" style="position:absolute;margin-left:0;margin-top:0;width:629.75pt;height:69.95pt;rotation:315;z-index:-2516264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5ED6431">
        <v:shape id="_x0000_s1037" type="#_x0000_t136" style="position:absolute;margin-left:0;margin-top:0;width:629.75pt;height:69.95pt;rotation:315;z-index:-2516275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8127" w14:textId="77777777" w:rsidR="00380533" w:rsidRDefault="00000000">
    <w:pPr>
      <w:pStyle w:val="Header"/>
    </w:pPr>
    <w:r>
      <w:rPr>
        <w:noProof/>
      </w:rPr>
      <w:pict w14:anchorId="7E2864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9" o:spid="_x0000_s1042" type="#_x0000_t136" style="position:absolute;margin-left:0;margin-top:0;width:629.75pt;height:69.95pt;rotation:315;z-index:-2516193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B890A3B">
        <v:shape id="_x0000_s1041" type="#_x0000_t136" style="position:absolute;margin-left:0;margin-top:0;width:629.75pt;height:69.95pt;rotation:315;z-index:-2516213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5A633B">
        <v:shape id="_x0000_s1040" type="#_x0000_t136" style="position:absolute;margin-left:0;margin-top:0;width:629.75pt;height:69.95pt;rotation:315;z-index:-2516224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69CC" w14:textId="77777777" w:rsidR="00380533" w:rsidRDefault="00000000">
    <w:pPr>
      <w:pStyle w:val="Header"/>
    </w:pPr>
    <w:r>
      <w:rPr>
        <w:noProof/>
      </w:rPr>
      <w:pict w14:anchorId="7A9861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87" o:spid="_x0000_s1036" type="#_x0000_t136" style="position:absolute;margin-left:0;margin-top:0;width:629.75pt;height:69.95pt;rotation:315;z-index:-2516295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6ACADFE">
        <v:shape id="_x0000_s1035" type="#_x0000_t136" style="position:absolute;margin-left:0;margin-top:0;width:629.75pt;height:69.95pt;rotation:315;z-index:-2516316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99BA631">
        <v:shape id="_x0000_s1034" type="#_x0000_t136" style="position:absolute;margin-left:0;margin-top:0;width:629.75pt;height:69.9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CD594" w14:textId="77777777" w:rsidR="00380533" w:rsidRDefault="00000000">
    <w:pPr>
      <w:pStyle w:val="Header"/>
    </w:pPr>
    <w:r>
      <w:rPr>
        <w:noProof/>
      </w:rPr>
      <w:pict w14:anchorId="6546D2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91" o:spid="_x0000_s1050" type="#_x0000_t136" style="position:absolute;margin-left:0;margin-top:0;width:629.75pt;height:69.95pt;rotation:315;z-index:-2516070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1EF0164">
        <v:shape id="_x0000_s1049" type="#_x0000_t136" style="position:absolute;margin-left:0;margin-top:0;width:629.75pt;height:69.95pt;rotation:315;z-index:-2516090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9154380">
        <v:shape id="_x0000_s1048" type="#_x0000_t136" style="position:absolute;margin-left:0;margin-top:0;width:629.75pt;height:69.95pt;rotation:315;z-index:-2516101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CB6E2D">
        <v:shape id="_x0000_s1047" type="#_x0000_t136" style="position:absolute;margin-left:0;margin-top:0;width:629.75pt;height:69.95pt;rotation:315;z-index:-2516111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1B6D" w14:textId="77777777" w:rsidR="00380533" w:rsidRDefault="00000000">
    <w:pPr>
      <w:pStyle w:val="Header"/>
    </w:pPr>
    <w:r>
      <w:rPr>
        <w:noProof/>
      </w:rPr>
      <w:pict w14:anchorId="49E2AE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92" o:spid="_x0000_s1054" type="#_x0000_t136" style="position:absolute;margin-left:0;margin-top:0;width:629.75pt;height:69.95pt;rotation:315;z-index:-2516008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AEAE53E">
        <v:shape id="_x0000_s1053" type="#_x0000_t136" style="position:absolute;margin-left:0;margin-top:0;width:629.75pt;height:69.95pt;rotation:315;z-index:-2516029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0694F26">
        <v:shape id="_x0000_s1052" type="#_x0000_t136" style="position:absolute;margin-left:0;margin-top:0;width:629.75pt;height:69.95pt;rotation:315;z-index:-2516039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0E0D30">
        <v:shape id="_x0000_s1051" type="#_x0000_t136" style="position:absolute;margin-left:0;margin-top:0;width:629.75pt;height:69.95pt;rotation:315;z-index:-2516049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EA0A" w14:textId="77777777" w:rsidR="00380533" w:rsidRDefault="00000000">
    <w:pPr>
      <w:pStyle w:val="Header"/>
    </w:pPr>
    <w:r>
      <w:rPr>
        <w:noProof/>
      </w:rPr>
      <w:pict w14:anchorId="559251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389790" o:spid="_x0000_s1046" type="#_x0000_t136" style="position:absolute;margin-left:0;margin-top:0;width:629.75pt;height:69.95pt;rotation:315;z-index:-2516131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E187B14">
        <v:shape id="_x0000_s1045" type="#_x0000_t136" style="position:absolute;margin-left:0;margin-top:0;width:629.75pt;height:69.95pt;rotation:315;z-index:-2516152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C368E66">
        <v:shape id="_x0000_s1044" type="#_x0000_t136" style="position:absolute;margin-left:0;margin-top:0;width:629.75pt;height:69.95pt;rotation:315;z-index:-2516162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401BA9D">
        <v:shape id="_x0000_s1043" type="#_x0000_t136" style="position:absolute;margin-left:0;margin-top:0;width:629.75pt;height:69.95pt;rotation:315;z-index:-2516172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166E"/>
    <w:multiLevelType w:val="hybridMultilevel"/>
    <w:tmpl w:val="49FE1B74"/>
    <w:lvl w:ilvl="0" w:tplc="908E35C0">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600AB762">
      <w:numFmt w:val="bullet"/>
      <w:lvlText w:val="•"/>
      <w:lvlJc w:val="left"/>
      <w:pPr>
        <w:ind w:left="1320" w:hanging="240"/>
      </w:pPr>
      <w:rPr>
        <w:rFonts w:hint="default"/>
        <w:lang w:val="en-US" w:eastAsia="en-US" w:bidi="ar-SA"/>
      </w:rPr>
    </w:lvl>
    <w:lvl w:ilvl="2" w:tplc="AB58BA88">
      <w:numFmt w:val="bullet"/>
      <w:lvlText w:val="•"/>
      <w:lvlJc w:val="left"/>
      <w:pPr>
        <w:ind w:left="2260" w:hanging="240"/>
      </w:pPr>
      <w:rPr>
        <w:rFonts w:hint="default"/>
        <w:lang w:val="en-US" w:eastAsia="en-US" w:bidi="ar-SA"/>
      </w:rPr>
    </w:lvl>
    <w:lvl w:ilvl="3" w:tplc="764A8CC4">
      <w:numFmt w:val="bullet"/>
      <w:lvlText w:val="•"/>
      <w:lvlJc w:val="left"/>
      <w:pPr>
        <w:ind w:left="3200" w:hanging="240"/>
      </w:pPr>
      <w:rPr>
        <w:rFonts w:hint="default"/>
        <w:lang w:val="en-US" w:eastAsia="en-US" w:bidi="ar-SA"/>
      </w:rPr>
    </w:lvl>
    <w:lvl w:ilvl="4" w:tplc="B1126EDE">
      <w:numFmt w:val="bullet"/>
      <w:lvlText w:val="•"/>
      <w:lvlJc w:val="left"/>
      <w:pPr>
        <w:ind w:left="4140" w:hanging="240"/>
      </w:pPr>
      <w:rPr>
        <w:rFonts w:hint="default"/>
        <w:lang w:val="en-US" w:eastAsia="en-US" w:bidi="ar-SA"/>
      </w:rPr>
    </w:lvl>
    <w:lvl w:ilvl="5" w:tplc="BD98E706">
      <w:numFmt w:val="bullet"/>
      <w:lvlText w:val="•"/>
      <w:lvlJc w:val="left"/>
      <w:pPr>
        <w:ind w:left="5080" w:hanging="240"/>
      </w:pPr>
      <w:rPr>
        <w:rFonts w:hint="default"/>
        <w:lang w:val="en-US" w:eastAsia="en-US" w:bidi="ar-SA"/>
      </w:rPr>
    </w:lvl>
    <w:lvl w:ilvl="6" w:tplc="688094C0">
      <w:numFmt w:val="bullet"/>
      <w:lvlText w:val="•"/>
      <w:lvlJc w:val="left"/>
      <w:pPr>
        <w:ind w:left="6020" w:hanging="240"/>
      </w:pPr>
      <w:rPr>
        <w:rFonts w:hint="default"/>
        <w:lang w:val="en-US" w:eastAsia="en-US" w:bidi="ar-SA"/>
      </w:rPr>
    </w:lvl>
    <w:lvl w:ilvl="7" w:tplc="F83233F8">
      <w:numFmt w:val="bullet"/>
      <w:lvlText w:val="•"/>
      <w:lvlJc w:val="left"/>
      <w:pPr>
        <w:ind w:left="6960" w:hanging="240"/>
      </w:pPr>
      <w:rPr>
        <w:rFonts w:hint="default"/>
        <w:lang w:val="en-US" w:eastAsia="en-US" w:bidi="ar-SA"/>
      </w:rPr>
    </w:lvl>
    <w:lvl w:ilvl="8" w:tplc="FC6C530E">
      <w:numFmt w:val="bullet"/>
      <w:lvlText w:val="•"/>
      <w:lvlJc w:val="left"/>
      <w:pPr>
        <w:ind w:left="7901" w:hanging="240"/>
      </w:pPr>
      <w:rPr>
        <w:rFonts w:hint="default"/>
        <w:lang w:val="en-US" w:eastAsia="en-US" w:bidi="ar-SA"/>
      </w:rPr>
    </w:lvl>
  </w:abstractNum>
  <w:abstractNum w:abstractNumId="1" w15:restartNumberingAfterBreak="0">
    <w:nsid w:val="114A6B04"/>
    <w:multiLevelType w:val="hybridMultilevel"/>
    <w:tmpl w:val="AECA1F2C"/>
    <w:lvl w:ilvl="0" w:tplc="5210C032">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C8F263B0">
      <w:numFmt w:val="bullet"/>
      <w:lvlText w:val="•"/>
      <w:lvlJc w:val="left"/>
      <w:pPr>
        <w:ind w:left="1320" w:hanging="240"/>
      </w:pPr>
      <w:rPr>
        <w:rFonts w:hint="default"/>
        <w:lang w:val="en-US" w:eastAsia="en-US" w:bidi="ar-SA"/>
      </w:rPr>
    </w:lvl>
    <w:lvl w:ilvl="2" w:tplc="AF5875B0">
      <w:numFmt w:val="bullet"/>
      <w:lvlText w:val="•"/>
      <w:lvlJc w:val="left"/>
      <w:pPr>
        <w:ind w:left="2260" w:hanging="240"/>
      </w:pPr>
      <w:rPr>
        <w:rFonts w:hint="default"/>
        <w:lang w:val="en-US" w:eastAsia="en-US" w:bidi="ar-SA"/>
      </w:rPr>
    </w:lvl>
    <w:lvl w:ilvl="3" w:tplc="6A966316">
      <w:numFmt w:val="bullet"/>
      <w:lvlText w:val="•"/>
      <w:lvlJc w:val="left"/>
      <w:pPr>
        <w:ind w:left="3200" w:hanging="240"/>
      </w:pPr>
      <w:rPr>
        <w:rFonts w:hint="default"/>
        <w:lang w:val="en-US" w:eastAsia="en-US" w:bidi="ar-SA"/>
      </w:rPr>
    </w:lvl>
    <w:lvl w:ilvl="4" w:tplc="A75AC300">
      <w:numFmt w:val="bullet"/>
      <w:lvlText w:val="•"/>
      <w:lvlJc w:val="left"/>
      <w:pPr>
        <w:ind w:left="4140" w:hanging="240"/>
      </w:pPr>
      <w:rPr>
        <w:rFonts w:hint="default"/>
        <w:lang w:val="en-US" w:eastAsia="en-US" w:bidi="ar-SA"/>
      </w:rPr>
    </w:lvl>
    <w:lvl w:ilvl="5" w:tplc="74204C3C">
      <w:numFmt w:val="bullet"/>
      <w:lvlText w:val="•"/>
      <w:lvlJc w:val="left"/>
      <w:pPr>
        <w:ind w:left="5080" w:hanging="240"/>
      </w:pPr>
      <w:rPr>
        <w:rFonts w:hint="default"/>
        <w:lang w:val="en-US" w:eastAsia="en-US" w:bidi="ar-SA"/>
      </w:rPr>
    </w:lvl>
    <w:lvl w:ilvl="6" w:tplc="F03813B2">
      <w:numFmt w:val="bullet"/>
      <w:lvlText w:val="•"/>
      <w:lvlJc w:val="left"/>
      <w:pPr>
        <w:ind w:left="6020" w:hanging="240"/>
      </w:pPr>
      <w:rPr>
        <w:rFonts w:hint="default"/>
        <w:lang w:val="en-US" w:eastAsia="en-US" w:bidi="ar-SA"/>
      </w:rPr>
    </w:lvl>
    <w:lvl w:ilvl="7" w:tplc="FB6C1F7E">
      <w:numFmt w:val="bullet"/>
      <w:lvlText w:val="•"/>
      <w:lvlJc w:val="left"/>
      <w:pPr>
        <w:ind w:left="6960" w:hanging="240"/>
      </w:pPr>
      <w:rPr>
        <w:rFonts w:hint="default"/>
        <w:lang w:val="en-US" w:eastAsia="en-US" w:bidi="ar-SA"/>
      </w:rPr>
    </w:lvl>
    <w:lvl w:ilvl="8" w:tplc="98B85A8C">
      <w:numFmt w:val="bullet"/>
      <w:lvlText w:val="•"/>
      <w:lvlJc w:val="left"/>
      <w:pPr>
        <w:ind w:left="7901" w:hanging="240"/>
      </w:pPr>
      <w:rPr>
        <w:rFonts w:hint="default"/>
        <w:lang w:val="en-US" w:eastAsia="en-US" w:bidi="ar-SA"/>
      </w:rPr>
    </w:lvl>
  </w:abstractNum>
  <w:abstractNum w:abstractNumId="2" w15:restartNumberingAfterBreak="0">
    <w:nsid w:val="18AA57E5"/>
    <w:multiLevelType w:val="multilevel"/>
    <w:tmpl w:val="4CFA626A"/>
    <w:lvl w:ilvl="0">
      <w:start w:val="2"/>
      <w:numFmt w:val="decimal"/>
      <w:lvlText w:val="%1"/>
      <w:lvlJc w:val="left"/>
      <w:pPr>
        <w:ind w:left="503" w:hanging="360"/>
      </w:pPr>
      <w:rPr>
        <w:rFonts w:hint="default"/>
        <w:lang w:val="en-US" w:eastAsia="en-US" w:bidi="ar-SA"/>
      </w:rPr>
    </w:lvl>
    <w:lvl w:ilvl="1">
      <w:start w:val="3"/>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83"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923" w:hanging="78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135" w:hanging="780"/>
      </w:pPr>
      <w:rPr>
        <w:rFonts w:hint="default"/>
        <w:lang w:val="en-US" w:eastAsia="en-US" w:bidi="ar-SA"/>
      </w:rPr>
    </w:lvl>
    <w:lvl w:ilvl="5">
      <w:numFmt w:val="bullet"/>
      <w:lvlText w:val="•"/>
      <w:lvlJc w:val="left"/>
      <w:pPr>
        <w:ind w:left="4243" w:hanging="780"/>
      </w:pPr>
      <w:rPr>
        <w:rFonts w:hint="default"/>
        <w:lang w:val="en-US" w:eastAsia="en-US" w:bidi="ar-SA"/>
      </w:rPr>
    </w:lvl>
    <w:lvl w:ilvl="6">
      <w:numFmt w:val="bullet"/>
      <w:lvlText w:val="•"/>
      <w:lvlJc w:val="left"/>
      <w:pPr>
        <w:ind w:left="5350" w:hanging="780"/>
      </w:pPr>
      <w:rPr>
        <w:rFonts w:hint="default"/>
        <w:lang w:val="en-US" w:eastAsia="en-US" w:bidi="ar-SA"/>
      </w:rPr>
    </w:lvl>
    <w:lvl w:ilvl="7">
      <w:numFmt w:val="bullet"/>
      <w:lvlText w:val="•"/>
      <w:lvlJc w:val="left"/>
      <w:pPr>
        <w:ind w:left="6458" w:hanging="780"/>
      </w:pPr>
      <w:rPr>
        <w:rFonts w:hint="default"/>
        <w:lang w:val="en-US" w:eastAsia="en-US" w:bidi="ar-SA"/>
      </w:rPr>
    </w:lvl>
    <w:lvl w:ilvl="8">
      <w:numFmt w:val="bullet"/>
      <w:lvlText w:val="•"/>
      <w:lvlJc w:val="left"/>
      <w:pPr>
        <w:ind w:left="7566" w:hanging="780"/>
      </w:pPr>
      <w:rPr>
        <w:rFonts w:hint="default"/>
        <w:lang w:val="en-US" w:eastAsia="en-US" w:bidi="ar-SA"/>
      </w:rPr>
    </w:lvl>
  </w:abstractNum>
  <w:abstractNum w:abstractNumId="3" w15:restartNumberingAfterBreak="0">
    <w:nsid w:val="18DA242D"/>
    <w:multiLevelType w:val="hybridMultilevel"/>
    <w:tmpl w:val="0030A94A"/>
    <w:lvl w:ilvl="0" w:tplc="303027E0">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3F9EFD8C">
      <w:numFmt w:val="bullet"/>
      <w:lvlText w:val="•"/>
      <w:lvlJc w:val="left"/>
      <w:pPr>
        <w:ind w:left="1320" w:hanging="240"/>
      </w:pPr>
      <w:rPr>
        <w:rFonts w:hint="default"/>
        <w:lang w:val="en-US" w:eastAsia="en-US" w:bidi="ar-SA"/>
      </w:rPr>
    </w:lvl>
    <w:lvl w:ilvl="2" w:tplc="A1E09FF2">
      <w:numFmt w:val="bullet"/>
      <w:lvlText w:val="•"/>
      <w:lvlJc w:val="left"/>
      <w:pPr>
        <w:ind w:left="2260" w:hanging="240"/>
      </w:pPr>
      <w:rPr>
        <w:rFonts w:hint="default"/>
        <w:lang w:val="en-US" w:eastAsia="en-US" w:bidi="ar-SA"/>
      </w:rPr>
    </w:lvl>
    <w:lvl w:ilvl="3" w:tplc="8CD0A658">
      <w:numFmt w:val="bullet"/>
      <w:lvlText w:val="•"/>
      <w:lvlJc w:val="left"/>
      <w:pPr>
        <w:ind w:left="3200" w:hanging="240"/>
      </w:pPr>
      <w:rPr>
        <w:rFonts w:hint="default"/>
        <w:lang w:val="en-US" w:eastAsia="en-US" w:bidi="ar-SA"/>
      </w:rPr>
    </w:lvl>
    <w:lvl w:ilvl="4" w:tplc="05EA379A">
      <w:numFmt w:val="bullet"/>
      <w:lvlText w:val="•"/>
      <w:lvlJc w:val="left"/>
      <w:pPr>
        <w:ind w:left="4140" w:hanging="240"/>
      </w:pPr>
      <w:rPr>
        <w:rFonts w:hint="default"/>
        <w:lang w:val="en-US" w:eastAsia="en-US" w:bidi="ar-SA"/>
      </w:rPr>
    </w:lvl>
    <w:lvl w:ilvl="5" w:tplc="586A458C">
      <w:numFmt w:val="bullet"/>
      <w:lvlText w:val="•"/>
      <w:lvlJc w:val="left"/>
      <w:pPr>
        <w:ind w:left="5080" w:hanging="240"/>
      </w:pPr>
      <w:rPr>
        <w:rFonts w:hint="default"/>
        <w:lang w:val="en-US" w:eastAsia="en-US" w:bidi="ar-SA"/>
      </w:rPr>
    </w:lvl>
    <w:lvl w:ilvl="6" w:tplc="6038C44E">
      <w:numFmt w:val="bullet"/>
      <w:lvlText w:val="•"/>
      <w:lvlJc w:val="left"/>
      <w:pPr>
        <w:ind w:left="6020" w:hanging="240"/>
      </w:pPr>
      <w:rPr>
        <w:rFonts w:hint="default"/>
        <w:lang w:val="en-US" w:eastAsia="en-US" w:bidi="ar-SA"/>
      </w:rPr>
    </w:lvl>
    <w:lvl w:ilvl="7" w:tplc="9AA8B860">
      <w:numFmt w:val="bullet"/>
      <w:lvlText w:val="•"/>
      <w:lvlJc w:val="left"/>
      <w:pPr>
        <w:ind w:left="6960" w:hanging="240"/>
      </w:pPr>
      <w:rPr>
        <w:rFonts w:hint="default"/>
        <w:lang w:val="en-US" w:eastAsia="en-US" w:bidi="ar-SA"/>
      </w:rPr>
    </w:lvl>
    <w:lvl w:ilvl="8" w:tplc="EB5831BE">
      <w:numFmt w:val="bullet"/>
      <w:lvlText w:val="•"/>
      <w:lvlJc w:val="left"/>
      <w:pPr>
        <w:ind w:left="7901" w:hanging="240"/>
      </w:pPr>
      <w:rPr>
        <w:rFonts w:hint="default"/>
        <w:lang w:val="en-US" w:eastAsia="en-US" w:bidi="ar-SA"/>
      </w:rPr>
    </w:lvl>
  </w:abstractNum>
  <w:abstractNum w:abstractNumId="4" w15:restartNumberingAfterBreak="0">
    <w:nsid w:val="20C00BB7"/>
    <w:multiLevelType w:val="multilevel"/>
    <w:tmpl w:val="369C6482"/>
    <w:lvl w:ilvl="0">
      <w:start w:val="5"/>
      <w:numFmt w:val="decimal"/>
      <w:lvlText w:val="%1"/>
      <w:lvlJc w:val="left"/>
      <w:pPr>
        <w:ind w:left="383" w:hanging="360"/>
      </w:pPr>
      <w:rPr>
        <w:rFonts w:hint="default"/>
        <w:lang w:val="en-US" w:eastAsia="en-US" w:bidi="ar-SA"/>
      </w:rPr>
    </w:lvl>
    <w:lvl w:ilvl="1">
      <w:start w:val="1"/>
      <w:numFmt w:val="decimal"/>
      <w:lvlText w:val="%1.%2"/>
      <w:lvlJc w:val="left"/>
      <w:pPr>
        <w:ind w:left="38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74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665" w:hanging="360"/>
      </w:pPr>
      <w:rPr>
        <w:rFonts w:hint="default"/>
        <w:lang w:val="en-US" w:eastAsia="en-US" w:bidi="ar-SA"/>
      </w:rPr>
    </w:lvl>
    <w:lvl w:ilvl="4">
      <w:numFmt w:val="bullet"/>
      <w:lvlText w:val="•"/>
      <w:lvlJc w:val="left"/>
      <w:pPr>
        <w:ind w:left="362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54" w:hanging="360"/>
      </w:pPr>
      <w:rPr>
        <w:rFonts w:hint="default"/>
        <w:lang w:val="en-US" w:eastAsia="en-US" w:bidi="ar-SA"/>
      </w:rPr>
    </w:lvl>
    <w:lvl w:ilvl="7">
      <w:numFmt w:val="bullet"/>
      <w:lvlText w:val="•"/>
      <w:lvlJc w:val="left"/>
      <w:pPr>
        <w:ind w:left="6517" w:hanging="360"/>
      </w:pPr>
      <w:rPr>
        <w:rFonts w:hint="default"/>
        <w:lang w:val="en-US" w:eastAsia="en-US" w:bidi="ar-SA"/>
      </w:rPr>
    </w:lvl>
    <w:lvl w:ilvl="8">
      <w:numFmt w:val="bullet"/>
      <w:lvlText w:val="•"/>
      <w:lvlJc w:val="left"/>
      <w:pPr>
        <w:ind w:left="7480" w:hanging="360"/>
      </w:pPr>
      <w:rPr>
        <w:rFonts w:hint="default"/>
        <w:lang w:val="en-US" w:eastAsia="en-US" w:bidi="ar-SA"/>
      </w:rPr>
    </w:lvl>
  </w:abstractNum>
  <w:abstractNum w:abstractNumId="5" w15:restartNumberingAfterBreak="0">
    <w:nsid w:val="275B1A27"/>
    <w:multiLevelType w:val="multilevel"/>
    <w:tmpl w:val="E43C8758"/>
    <w:lvl w:ilvl="0">
      <w:start w:val="2"/>
      <w:numFmt w:val="decimal"/>
      <w:lvlText w:val="%1"/>
      <w:lvlJc w:val="left"/>
      <w:pPr>
        <w:ind w:left="563" w:hanging="420"/>
      </w:pPr>
      <w:rPr>
        <w:rFonts w:hint="default"/>
        <w:lang w:val="en-US" w:eastAsia="en-US" w:bidi="ar-SA"/>
      </w:rPr>
    </w:lvl>
    <w:lvl w:ilvl="1">
      <w:start w:val="2"/>
      <w:numFmt w:val="decimal"/>
      <w:lvlText w:val="%1.%2."/>
      <w:lvlJc w:val="left"/>
      <w:pPr>
        <w:ind w:left="563" w:hanging="4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749" w:hanging="600"/>
      </w:pPr>
      <w:rPr>
        <w:rFonts w:hint="default"/>
        <w:lang w:val="en-US" w:eastAsia="en-US" w:bidi="ar-SA"/>
      </w:rPr>
    </w:lvl>
    <w:lvl w:ilvl="4">
      <w:numFmt w:val="bullet"/>
      <w:lvlText w:val="•"/>
      <w:lvlJc w:val="left"/>
      <w:pPr>
        <w:ind w:left="3753" w:hanging="600"/>
      </w:pPr>
      <w:rPr>
        <w:rFonts w:hint="default"/>
        <w:lang w:val="en-US" w:eastAsia="en-US" w:bidi="ar-SA"/>
      </w:rPr>
    </w:lvl>
    <w:lvl w:ilvl="5">
      <w:numFmt w:val="bullet"/>
      <w:lvlText w:val="•"/>
      <w:lvlJc w:val="left"/>
      <w:pPr>
        <w:ind w:left="4758" w:hanging="600"/>
      </w:pPr>
      <w:rPr>
        <w:rFonts w:hint="default"/>
        <w:lang w:val="en-US" w:eastAsia="en-US" w:bidi="ar-SA"/>
      </w:rPr>
    </w:lvl>
    <w:lvl w:ilvl="6">
      <w:numFmt w:val="bullet"/>
      <w:lvlText w:val="•"/>
      <w:lvlJc w:val="left"/>
      <w:pPr>
        <w:ind w:left="5763" w:hanging="600"/>
      </w:pPr>
      <w:rPr>
        <w:rFonts w:hint="default"/>
        <w:lang w:val="en-US" w:eastAsia="en-US" w:bidi="ar-SA"/>
      </w:rPr>
    </w:lvl>
    <w:lvl w:ilvl="7">
      <w:numFmt w:val="bullet"/>
      <w:lvlText w:val="•"/>
      <w:lvlJc w:val="left"/>
      <w:pPr>
        <w:ind w:left="6767" w:hanging="600"/>
      </w:pPr>
      <w:rPr>
        <w:rFonts w:hint="default"/>
        <w:lang w:val="en-US" w:eastAsia="en-US" w:bidi="ar-SA"/>
      </w:rPr>
    </w:lvl>
    <w:lvl w:ilvl="8">
      <w:numFmt w:val="bullet"/>
      <w:lvlText w:val="•"/>
      <w:lvlJc w:val="left"/>
      <w:pPr>
        <w:ind w:left="7772" w:hanging="600"/>
      </w:pPr>
      <w:rPr>
        <w:rFonts w:hint="default"/>
        <w:lang w:val="en-US" w:eastAsia="en-US" w:bidi="ar-SA"/>
      </w:rPr>
    </w:lvl>
  </w:abstractNum>
  <w:abstractNum w:abstractNumId="6" w15:restartNumberingAfterBreak="0">
    <w:nsid w:val="28C83A12"/>
    <w:multiLevelType w:val="multilevel"/>
    <w:tmpl w:val="26E80160"/>
    <w:lvl w:ilvl="0">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503"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83" w:hanging="540"/>
        <w:jc w:val="right"/>
      </w:pPr>
      <w:rPr>
        <w:rFonts w:ascii="Times New Roman" w:eastAsia="Times New Roman" w:hAnsi="Times New Roman" w:cs="Times New Roman" w:hint="default"/>
        <w:b/>
        <w:bCs/>
        <w:i w:val="0"/>
        <w:iCs w:val="0"/>
        <w:spacing w:val="0"/>
        <w:w w:val="95"/>
        <w:sz w:val="24"/>
        <w:szCs w:val="24"/>
        <w:lang w:val="en-US" w:eastAsia="en-US" w:bidi="ar-SA"/>
      </w:rPr>
    </w:lvl>
    <w:lvl w:ilvl="3">
      <w:numFmt w:val="bullet"/>
      <w:lvlText w:val="•"/>
      <w:lvlJc w:val="left"/>
      <w:pPr>
        <w:ind w:left="1817" w:hanging="540"/>
      </w:pPr>
      <w:rPr>
        <w:rFonts w:hint="default"/>
        <w:lang w:val="en-US" w:eastAsia="en-US" w:bidi="ar-SA"/>
      </w:rPr>
    </w:lvl>
    <w:lvl w:ilvl="4">
      <w:numFmt w:val="bullet"/>
      <w:lvlText w:val="•"/>
      <w:lvlJc w:val="left"/>
      <w:pPr>
        <w:ind w:left="2955" w:hanging="540"/>
      </w:pPr>
      <w:rPr>
        <w:rFonts w:hint="default"/>
        <w:lang w:val="en-US" w:eastAsia="en-US" w:bidi="ar-SA"/>
      </w:rPr>
    </w:lvl>
    <w:lvl w:ilvl="5">
      <w:numFmt w:val="bullet"/>
      <w:lvlText w:val="•"/>
      <w:lvlJc w:val="left"/>
      <w:pPr>
        <w:ind w:left="4093" w:hanging="540"/>
      </w:pPr>
      <w:rPr>
        <w:rFonts w:hint="default"/>
        <w:lang w:val="en-US" w:eastAsia="en-US" w:bidi="ar-SA"/>
      </w:rPr>
    </w:lvl>
    <w:lvl w:ilvl="6">
      <w:numFmt w:val="bullet"/>
      <w:lvlText w:val="•"/>
      <w:lvlJc w:val="left"/>
      <w:pPr>
        <w:ind w:left="5230" w:hanging="540"/>
      </w:pPr>
      <w:rPr>
        <w:rFonts w:hint="default"/>
        <w:lang w:val="en-US" w:eastAsia="en-US" w:bidi="ar-SA"/>
      </w:rPr>
    </w:lvl>
    <w:lvl w:ilvl="7">
      <w:numFmt w:val="bullet"/>
      <w:lvlText w:val="•"/>
      <w:lvlJc w:val="left"/>
      <w:pPr>
        <w:ind w:left="6368" w:hanging="540"/>
      </w:pPr>
      <w:rPr>
        <w:rFonts w:hint="default"/>
        <w:lang w:val="en-US" w:eastAsia="en-US" w:bidi="ar-SA"/>
      </w:rPr>
    </w:lvl>
    <w:lvl w:ilvl="8">
      <w:numFmt w:val="bullet"/>
      <w:lvlText w:val="•"/>
      <w:lvlJc w:val="left"/>
      <w:pPr>
        <w:ind w:left="7506" w:hanging="540"/>
      </w:pPr>
      <w:rPr>
        <w:rFonts w:hint="default"/>
        <w:lang w:val="en-US" w:eastAsia="en-US" w:bidi="ar-SA"/>
      </w:rPr>
    </w:lvl>
  </w:abstractNum>
  <w:abstractNum w:abstractNumId="7" w15:restartNumberingAfterBreak="0">
    <w:nsid w:val="30AD179B"/>
    <w:multiLevelType w:val="multilevel"/>
    <w:tmpl w:val="84B45EE4"/>
    <w:lvl w:ilvl="0">
      <w:start w:val="2"/>
      <w:numFmt w:val="decimal"/>
      <w:lvlText w:val="%1"/>
      <w:lvlJc w:val="left"/>
      <w:pPr>
        <w:ind w:left="743" w:hanging="600"/>
      </w:pPr>
      <w:rPr>
        <w:rFonts w:hint="default"/>
        <w:lang w:val="en-US" w:eastAsia="en-US" w:bidi="ar-SA"/>
      </w:rPr>
    </w:lvl>
    <w:lvl w:ilvl="1">
      <w:start w:val="4"/>
      <w:numFmt w:val="decimal"/>
      <w:lvlText w:val="%1.%2"/>
      <w:lvlJc w:val="left"/>
      <w:pPr>
        <w:ind w:left="743" w:hanging="600"/>
      </w:pPr>
      <w:rPr>
        <w:rFonts w:hint="default"/>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863"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833" w:hanging="720"/>
      </w:pPr>
      <w:rPr>
        <w:rFonts w:hint="default"/>
        <w:lang w:val="en-US" w:eastAsia="en-US" w:bidi="ar-SA"/>
      </w:rPr>
    </w:lvl>
    <w:lvl w:ilvl="5">
      <w:numFmt w:val="bullet"/>
      <w:lvlText w:val="•"/>
      <w:lvlJc w:val="left"/>
      <w:pPr>
        <w:ind w:left="4825" w:hanging="720"/>
      </w:pPr>
      <w:rPr>
        <w:rFonts w:hint="default"/>
        <w:lang w:val="en-US" w:eastAsia="en-US" w:bidi="ar-SA"/>
      </w:rPr>
    </w:lvl>
    <w:lvl w:ilvl="6">
      <w:numFmt w:val="bullet"/>
      <w:lvlText w:val="•"/>
      <w:lvlJc w:val="left"/>
      <w:pPr>
        <w:ind w:left="5816" w:hanging="720"/>
      </w:pPr>
      <w:rPr>
        <w:rFonts w:hint="default"/>
        <w:lang w:val="en-US" w:eastAsia="en-US" w:bidi="ar-SA"/>
      </w:rPr>
    </w:lvl>
    <w:lvl w:ilvl="7">
      <w:numFmt w:val="bullet"/>
      <w:lvlText w:val="•"/>
      <w:lvlJc w:val="left"/>
      <w:pPr>
        <w:ind w:left="6807" w:hanging="720"/>
      </w:pPr>
      <w:rPr>
        <w:rFonts w:hint="default"/>
        <w:lang w:val="en-US" w:eastAsia="en-US" w:bidi="ar-SA"/>
      </w:rPr>
    </w:lvl>
    <w:lvl w:ilvl="8">
      <w:numFmt w:val="bullet"/>
      <w:lvlText w:val="•"/>
      <w:lvlJc w:val="left"/>
      <w:pPr>
        <w:ind w:left="7798" w:hanging="720"/>
      </w:pPr>
      <w:rPr>
        <w:rFonts w:hint="default"/>
        <w:lang w:val="en-US" w:eastAsia="en-US" w:bidi="ar-SA"/>
      </w:rPr>
    </w:lvl>
  </w:abstractNum>
  <w:abstractNum w:abstractNumId="8" w15:restartNumberingAfterBreak="0">
    <w:nsid w:val="3A7D0439"/>
    <w:multiLevelType w:val="multilevel"/>
    <w:tmpl w:val="78B8B9BA"/>
    <w:lvl w:ilvl="0">
      <w:start w:val="2"/>
      <w:numFmt w:val="decimal"/>
      <w:lvlText w:val="%1"/>
      <w:lvlJc w:val="left"/>
      <w:pPr>
        <w:ind w:left="743" w:hanging="600"/>
      </w:pPr>
      <w:rPr>
        <w:rFonts w:hint="default"/>
        <w:lang w:val="en-US" w:eastAsia="en-US" w:bidi="ar-SA"/>
      </w:rPr>
    </w:lvl>
    <w:lvl w:ilvl="1">
      <w:start w:val="3"/>
      <w:numFmt w:val="decimal"/>
      <w:lvlText w:val="%1.%2"/>
      <w:lvlJc w:val="left"/>
      <w:pPr>
        <w:ind w:left="743" w:hanging="600"/>
      </w:pPr>
      <w:rPr>
        <w:rFonts w:hint="default"/>
        <w:lang w:val="en-US" w:eastAsia="en-US" w:bidi="ar-SA"/>
      </w:rPr>
    </w:lvl>
    <w:lvl w:ilvl="2">
      <w:start w:val="2"/>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452" w:hanging="600"/>
      </w:pPr>
      <w:rPr>
        <w:rFonts w:hint="default"/>
        <w:lang w:val="en-US" w:eastAsia="en-US" w:bidi="ar-SA"/>
      </w:rPr>
    </w:lvl>
    <w:lvl w:ilvl="4">
      <w:numFmt w:val="bullet"/>
      <w:lvlText w:val="•"/>
      <w:lvlJc w:val="left"/>
      <w:pPr>
        <w:ind w:left="4356" w:hanging="600"/>
      </w:pPr>
      <w:rPr>
        <w:rFonts w:hint="default"/>
        <w:lang w:val="en-US" w:eastAsia="en-US" w:bidi="ar-SA"/>
      </w:rPr>
    </w:lvl>
    <w:lvl w:ilvl="5">
      <w:numFmt w:val="bullet"/>
      <w:lvlText w:val="•"/>
      <w:lvlJc w:val="left"/>
      <w:pPr>
        <w:ind w:left="5260" w:hanging="600"/>
      </w:pPr>
      <w:rPr>
        <w:rFonts w:hint="default"/>
        <w:lang w:val="en-US" w:eastAsia="en-US" w:bidi="ar-SA"/>
      </w:rPr>
    </w:lvl>
    <w:lvl w:ilvl="6">
      <w:numFmt w:val="bullet"/>
      <w:lvlText w:val="•"/>
      <w:lvlJc w:val="left"/>
      <w:pPr>
        <w:ind w:left="6164" w:hanging="600"/>
      </w:pPr>
      <w:rPr>
        <w:rFonts w:hint="default"/>
        <w:lang w:val="en-US" w:eastAsia="en-US" w:bidi="ar-SA"/>
      </w:rPr>
    </w:lvl>
    <w:lvl w:ilvl="7">
      <w:numFmt w:val="bullet"/>
      <w:lvlText w:val="•"/>
      <w:lvlJc w:val="left"/>
      <w:pPr>
        <w:ind w:left="7068" w:hanging="600"/>
      </w:pPr>
      <w:rPr>
        <w:rFonts w:hint="default"/>
        <w:lang w:val="en-US" w:eastAsia="en-US" w:bidi="ar-SA"/>
      </w:rPr>
    </w:lvl>
    <w:lvl w:ilvl="8">
      <w:numFmt w:val="bullet"/>
      <w:lvlText w:val="•"/>
      <w:lvlJc w:val="left"/>
      <w:pPr>
        <w:ind w:left="7973" w:hanging="600"/>
      </w:pPr>
      <w:rPr>
        <w:rFonts w:hint="default"/>
        <w:lang w:val="en-US" w:eastAsia="en-US" w:bidi="ar-SA"/>
      </w:rPr>
    </w:lvl>
  </w:abstractNum>
  <w:abstractNum w:abstractNumId="9" w15:restartNumberingAfterBreak="0">
    <w:nsid w:val="507A31B4"/>
    <w:multiLevelType w:val="multilevel"/>
    <w:tmpl w:val="F72CFA90"/>
    <w:lvl w:ilvl="0">
      <w:start w:val="1"/>
      <w:numFmt w:val="decimal"/>
      <w:lvlText w:val="%1"/>
      <w:lvlJc w:val="left"/>
      <w:pPr>
        <w:ind w:left="503" w:hanging="360"/>
      </w:pPr>
      <w:rPr>
        <w:rFonts w:hint="default"/>
        <w:lang w:val="en-US" w:eastAsia="en-US" w:bidi="ar-SA"/>
      </w:rPr>
    </w:lvl>
    <w:lvl w:ilvl="1">
      <w:start w:val="1"/>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863" w:hanging="360"/>
      </w:pPr>
      <w:rPr>
        <w:rFonts w:hint="default"/>
        <w:spacing w:val="0"/>
        <w:w w:val="100"/>
        <w:lang w:val="en-US" w:eastAsia="en-US" w:bidi="ar-SA"/>
      </w:rPr>
    </w:lvl>
    <w:lvl w:ilvl="3">
      <w:numFmt w:val="bullet"/>
      <w:lvlText w:val="•"/>
      <w:lvlJc w:val="left"/>
      <w:pPr>
        <w:ind w:left="2842" w:hanging="360"/>
      </w:pPr>
      <w:rPr>
        <w:rFonts w:hint="default"/>
        <w:lang w:val="en-US" w:eastAsia="en-US" w:bidi="ar-SA"/>
      </w:rPr>
    </w:lvl>
    <w:lvl w:ilvl="4">
      <w:numFmt w:val="bullet"/>
      <w:lvlText w:val="•"/>
      <w:lvlJc w:val="left"/>
      <w:pPr>
        <w:ind w:left="3833" w:hanging="360"/>
      </w:pPr>
      <w:rPr>
        <w:rFonts w:hint="default"/>
        <w:lang w:val="en-US" w:eastAsia="en-US" w:bidi="ar-SA"/>
      </w:rPr>
    </w:lvl>
    <w:lvl w:ilvl="5">
      <w:numFmt w:val="bullet"/>
      <w:lvlText w:val="•"/>
      <w:lvlJc w:val="left"/>
      <w:pPr>
        <w:ind w:left="4825" w:hanging="360"/>
      </w:pPr>
      <w:rPr>
        <w:rFonts w:hint="default"/>
        <w:lang w:val="en-US" w:eastAsia="en-US" w:bidi="ar-SA"/>
      </w:rPr>
    </w:lvl>
    <w:lvl w:ilvl="6">
      <w:numFmt w:val="bullet"/>
      <w:lvlText w:val="•"/>
      <w:lvlJc w:val="left"/>
      <w:pPr>
        <w:ind w:left="5816" w:hanging="360"/>
      </w:pPr>
      <w:rPr>
        <w:rFonts w:hint="default"/>
        <w:lang w:val="en-US" w:eastAsia="en-US" w:bidi="ar-SA"/>
      </w:rPr>
    </w:lvl>
    <w:lvl w:ilvl="7">
      <w:numFmt w:val="bullet"/>
      <w:lvlText w:val="•"/>
      <w:lvlJc w:val="left"/>
      <w:pPr>
        <w:ind w:left="6807" w:hanging="360"/>
      </w:pPr>
      <w:rPr>
        <w:rFonts w:hint="default"/>
        <w:lang w:val="en-US" w:eastAsia="en-US" w:bidi="ar-SA"/>
      </w:rPr>
    </w:lvl>
    <w:lvl w:ilvl="8">
      <w:numFmt w:val="bullet"/>
      <w:lvlText w:val="•"/>
      <w:lvlJc w:val="left"/>
      <w:pPr>
        <w:ind w:left="7798" w:hanging="360"/>
      </w:pPr>
      <w:rPr>
        <w:rFonts w:hint="default"/>
        <w:lang w:val="en-US" w:eastAsia="en-US" w:bidi="ar-SA"/>
      </w:rPr>
    </w:lvl>
  </w:abstractNum>
  <w:abstractNum w:abstractNumId="10" w15:restartNumberingAfterBreak="0">
    <w:nsid w:val="58797333"/>
    <w:multiLevelType w:val="hybridMultilevel"/>
    <w:tmpl w:val="5F3865F8"/>
    <w:lvl w:ilvl="0" w:tplc="37AC3778">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680E68CC">
      <w:numFmt w:val="bullet"/>
      <w:lvlText w:val="•"/>
      <w:lvlJc w:val="left"/>
      <w:pPr>
        <w:ind w:left="1320" w:hanging="240"/>
      </w:pPr>
      <w:rPr>
        <w:rFonts w:hint="default"/>
        <w:lang w:val="en-US" w:eastAsia="en-US" w:bidi="ar-SA"/>
      </w:rPr>
    </w:lvl>
    <w:lvl w:ilvl="2" w:tplc="B99AC6BE">
      <w:numFmt w:val="bullet"/>
      <w:lvlText w:val="•"/>
      <w:lvlJc w:val="left"/>
      <w:pPr>
        <w:ind w:left="2260" w:hanging="240"/>
      </w:pPr>
      <w:rPr>
        <w:rFonts w:hint="default"/>
        <w:lang w:val="en-US" w:eastAsia="en-US" w:bidi="ar-SA"/>
      </w:rPr>
    </w:lvl>
    <w:lvl w:ilvl="3" w:tplc="00FE78CA">
      <w:numFmt w:val="bullet"/>
      <w:lvlText w:val="•"/>
      <w:lvlJc w:val="left"/>
      <w:pPr>
        <w:ind w:left="3200" w:hanging="240"/>
      </w:pPr>
      <w:rPr>
        <w:rFonts w:hint="default"/>
        <w:lang w:val="en-US" w:eastAsia="en-US" w:bidi="ar-SA"/>
      </w:rPr>
    </w:lvl>
    <w:lvl w:ilvl="4" w:tplc="8326B8AE">
      <w:numFmt w:val="bullet"/>
      <w:lvlText w:val="•"/>
      <w:lvlJc w:val="left"/>
      <w:pPr>
        <w:ind w:left="4140" w:hanging="240"/>
      </w:pPr>
      <w:rPr>
        <w:rFonts w:hint="default"/>
        <w:lang w:val="en-US" w:eastAsia="en-US" w:bidi="ar-SA"/>
      </w:rPr>
    </w:lvl>
    <w:lvl w:ilvl="5" w:tplc="6122B6EE">
      <w:numFmt w:val="bullet"/>
      <w:lvlText w:val="•"/>
      <w:lvlJc w:val="left"/>
      <w:pPr>
        <w:ind w:left="5080" w:hanging="240"/>
      </w:pPr>
      <w:rPr>
        <w:rFonts w:hint="default"/>
        <w:lang w:val="en-US" w:eastAsia="en-US" w:bidi="ar-SA"/>
      </w:rPr>
    </w:lvl>
    <w:lvl w:ilvl="6" w:tplc="5CD85CDA">
      <w:numFmt w:val="bullet"/>
      <w:lvlText w:val="•"/>
      <w:lvlJc w:val="left"/>
      <w:pPr>
        <w:ind w:left="6020" w:hanging="240"/>
      </w:pPr>
      <w:rPr>
        <w:rFonts w:hint="default"/>
        <w:lang w:val="en-US" w:eastAsia="en-US" w:bidi="ar-SA"/>
      </w:rPr>
    </w:lvl>
    <w:lvl w:ilvl="7" w:tplc="AB4C3890">
      <w:numFmt w:val="bullet"/>
      <w:lvlText w:val="•"/>
      <w:lvlJc w:val="left"/>
      <w:pPr>
        <w:ind w:left="6960" w:hanging="240"/>
      </w:pPr>
      <w:rPr>
        <w:rFonts w:hint="default"/>
        <w:lang w:val="en-US" w:eastAsia="en-US" w:bidi="ar-SA"/>
      </w:rPr>
    </w:lvl>
    <w:lvl w:ilvl="8" w:tplc="3A483B80">
      <w:numFmt w:val="bullet"/>
      <w:lvlText w:val="•"/>
      <w:lvlJc w:val="left"/>
      <w:pPr>
        <w:ind w:left="7901" w:hanging="240"/>
      </w:pPr>
      <w:rPr>
        <w:rFonts w:hint="default"/>
        <w:lang w:val="en-US" w:eastAsia="en-US" w:bidi="ar-SA"/>
      </w:rPr>
    </w:lvl>
  </w:abstractNum>
  <w:abstractNum w:abstractNumId="11" w15:restartNumberingAfterBreak="0">
    <w:nsid w:val="598E5D0E"/>
    <w:multiLevelType w:val="multilevel"/>
    <w:tmpl w:val="40A09DF4"/>
    <w:lvl w:ilvl="0">
      <w:start w:val="3"/>
      <w:numFmt w:val="decimal"/>
      <w:lvlText w:val="%1"/>
      <w:lvlJc w:val="left"/>
      <w:pPr>
        <w:ind w:left="743" w:hanging="600"/>
      </w:pPr>
      <w:rPr>
        <w:rFonts w:hint="default"/>
        <w:lang w:val="en-US" w:eastAsia="en-US" w:bidi="ar-SA"/>
      </w:rPr>
    </w:lvl>
    <w:lvl w:ilvl="1">
      <w:start w:val="1"/>
      <w:numFmt w:val="decimal"/>
      <w:lvlText w:val="%1.%2"/>
      <w:lvlJc w:val="left"/>
      <w:pPr>
        <w:ind w:left="743" w:hanging="600"/>
      </w:pPr>
      <w:rPr>
        <w:rFonts w:hint="default"/>
        <w:lang w:val="en-US" w:eastAsia="en-US" w:bidi="ar-SA"/>
      </w:rPr>
    </w:lvl>
    <w:lvl w:ilvl="2">
      <w:start w:val="3"/>
      <w:numFmt w:val="decimal"/>
      <w:lvlText w:val="%1.%2.%3."/>
      <w:lvlJc w:val="left"/>
      <w:pPr>
        <w:ind w:left="600"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452" w:hanging="600"/>
      </w:pPr>
      <w:rPr>
        <w:rFonts w:hint="default"/>
        <w:lang w:val="en-US" w:eastAsia="en-US" w:bidi="ar-SA"/>
      </w:rPr>
    </w:lvl>
    <w:lvl w:ilvl="4">
      <w:numFmt w:val="bullet"/>
      <w:lvlText w:val="•"/>
      <w:lvlJc w:val="left"/>
      <w:pPr>
        <w:ind w:left="4356" w:hanging="600"/>
      </w:pPr>
      <w:rPr>
        <w:rFonts w:hint="default"/>
        <w:lang w:val="en-US" w:eastAsia="en-US" w:bidi="ar-SA"/>
      </w:rPr>
    </w:lvl>
    <w:lvl w:ilvl="5">
      <w:numFmt w:val="bullet"/>
      <w:lvlText w:val="•"/>
      <w:lvlJc w:val="left"/>
      <w:pPr>
        <w:ind w:left="5260" w:hanging="600"/>
      </w:pPr>
      <w:rPr>
        <w:rFonts w:hint="default"/>
        <w:lang w:val="en-US" w:eastAsia="en-US" w:bidi="ar-SA"/>
      </w:rPr>
    </w:lvl>
    <w:lvl w:ilvl="6">
      <w:numFmt w:val="bullet"/>
      <w:lvlText w:val="•"/>
      <w:lvlJc w:val="left"/>
      <w:pPr>
        <w:ind w:left="6164" w:hanging="600"/>
      </w:pPr>
      <w:rPr>
        <w:rFonts w:hint="default"/>
        <w:lang w:val="en-US" w:eastAsia="en-US" w:bidi="ar-SA"/>
      </w:rPr>
    </w:lvl>
    <w:lvl w:ilvl="7">
      <w:numFmt w:val="bullet"/>
      <w:lvlText w:val="•"/>
      <w:lvlJc w:val="left"/>
      <w:pPr>
        <w:ind w:left="7068" w:hanging="600"/>
      </w:pPr>
      <w:rPr>
        <w:rFonts w:hint="default"/>
        <w:lang w:val="en-US" w:eastAsia="en-US" w:bidi="ar-SA"/>
      </w:rPr>
    </w:lvl>
    <w:lvl w:ilvl="8">
      <w:numFmt w:val="bullet"/>
      <w:lvlText w:val="•"/>
      <w:lvlJc w:val="left"/>
      <w:pPr>
        <w:ind w:left="7973" w:hanging="600"/>
      </w:pPr>
      <w:rPr>
        <w:rFonts w:hint="default"/>
        <w:lang w:val="en-US" w:eastAsia="en-US" w:bidi="ar-SA"/>
      </w:rPr>
    </w:lvl>
  </w:abstractNum>
  <w:abstractNum w:abstractNumId="12" w15:restartNumberingAfterBreak="0">
    <w:nsid w:val="5BAE6A03"/>
    <w:multiLevelType w:val="multilevel"/>
    <w:tmpl w:val="8EACF2A4"/>
    <w:lvl w:ilvl="0">
      <w:start w:val="3"/>
      <w:numFmt w:val="decimal"/>
      <w:lvlText w:val="%1"/>
      <w:lvlJc w:val="left"/>
      <w:pPr>
        <w:ind w:left="503" w:hanging="360"/>
      </w:pPr>
      <w:rPr>
        <w:rFonts w:hint="default"/>
        <w:lang w:val="en-US" w:eastAsia="en-US" w:bidi="ar-SA"/>
      </w:rPr>
    </w:lvl>
    <w:lvl w:ilvl="1">
      <w:start w:val="1"/>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540"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720" w:hanging="720"/>
      </w:pPr>
      <w:rPr>
        <w:rFonts w:hint="default"/>
        <w:spacing w:val="0"/>
        <w:w w:val="100"/>
        <w:lang w:val="en-US" w:eastAsia="en-US" w:bidi="ar-SA"/>
      </w:rPr>
    </w:lvl>
    <w:lvl w:ilvl="4">
      <w:start w:val="1"/>
      <w:numFmt w:val="decimal"/>
      <w:lvlText w:val="%5."/>
      <w:lvlJc w:val="left"/>
      <w:pPr>
        <w:ind w:left="86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4205" w:hanging="720"/>
      </w:pPr>
      <w:rPr>
        <w:rFonts w:hint="default"/>
        <w:lang w:val="en-US" w:eastAsia="en-US" w:bidi="ar-SA"/>
      </w:rPr>
    </w:lvl>
    <w:lvl w:ilvl="6">
      <w:numFmt w:val="bullet"/>
      <w:lvlText w:val="•"/>
      <w:lvlJc w:val="left"/>
      <w:pPr>
        <w:ind w:left="5320" w:hanging="720"/>
      </w:pPr>
      <w:rPr>
        <w:rFonts w:hint="default"/>
        <w:lang w:val="en-US" w:eastAsia="en-US" w:bidi="ar-SA"/>
      </w:rPr>
    </w:lvl>
    <w:lvl w:ilvl="7">
      <w:numFmt w:val="bullet"/>
      <w:lvlText w:val="•"/>
      <w:lvlJc w:val="left"/>
      <w:pPr>
        <w:ind w:left="6435" w:hanging="720"/>
      </w:pPr>
      <w:rPr>
        <w:rFonts w:hint="default"/>
        <w:lang w:val="en-US" w:eastAsia="en-US" w:bidi="ar-SA"/>
      </w:rPr>
    </w:lvl>
    <w:lvl w:ilvl="8">
      <w:numFmt w:val="bullet"/>
      <w:lvlText w:val="•"/>
      <w:lvlJc w:val="left"/>
      <w:pPr>
        <w:ind w:left="7551" w:hanging="720"/>
      </w:pPr>
      <w:rPr>
        <w:rFonts w:hint="default"/>
        <w:lang w:val="en-US" w:eastAsia="en-US" w:bidi="ar-SA"/>
      </w:rPr>
    </w:lvl>
  </w:abstractNum>
  <w:abstractNum w:abstractNumId="13" w15:restartNumberingAfterBreak="0">
    <w:nsid w:val="5FEF1445"/>
    <w:multiLevelType w:val="multilevel"/>
    <w:tmpl w:val="A3D807B2"/>
    <w:lvl w:ilvl="0">
      <w:start w:val="2"/>
      <w:numFmt w:val="decimal"/>
      <w:lvlText w:val="%1"/>
      <w:lvlJc w:val="left"/>
      <w:pPr>
        <w:ind w:left="743" w:hanging="600"/>
      </w:pPr>
      <w:rPr>
        <w:rFonts w:hint="default"/>
        <w:lang w:val="en-US" w:eastAsia="en-US" w:bidi="ar-SA"/>
      </w:rPr>
    </w:lvl>
    <w:lvl w:ilvl="1">
      <w:start w:val="8"/>
      <w:numFmt w:val="decimal"/>
      <w:lvlText w:val="%1.%2"/>
      <w:lvlJc w:val="left"/>
      <w:pPr>
        <w:ind w:left="743" w:hanging="600"/>
      </w:pPr>
      <w:rPr>
        <w:rFonts w:hint="default"/>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452" w:hanging="600"/>
      </w:pPr>
      <w:rPr>
        <w:rFonts w:hint="default"/>
        <w:lang w:val="en-US" w:eastAsia="en-US" w:bidi="ar-SA"/>
      </w:rPr>
    </w:lvl>
    <w:lvl w:ilvl="4">
      <w:numFmt w:val="bullet"/>
      <w:lvlText w:val="•"/>
      <w:lvlJc w:val="left"/>
      <w:pPr>
        <w:ind w:left="4356" w:hanging="600"/>
      </w:pPr>
      <w:rPr>
        <w:rFonts w:hint="default"/>
        <w:lang w:val="en-US" w:eastAsia="en-US" w:bidi="ar-SA"/>
      </w:rPr>
    </w:lvl>
    <w:lvl w:ilvl="5">
      <w:numFmt w:val="bullet"/>
      <w:lvlText w:val="•"/>
      <w:lvlJc w:val="left"/>
      <w:pPr>
        <w:ind w:left="5260" w:hanging="600"/>
      </w:pPr>
      <w:rPr>
        <w:rFonts w:hint="default"/>
        <w:lang w:val="en-US" w:eastAsia="en-US" w:bidi="ar-SA"/>
      </w:rPr>
    </w:lvl>
    <w:lvl w:ilvl="6">
      <w:numFmt w:val="bullet"/>
      <w:lvlText w:val="•"/>
      <w:lvlJc w:val="left"/>
      <w:pPr>
        <w:ind w:left="6164" w:hanging="600"/>
      </w:pPr>
      <w:rPr>
        <w:rFonts w:hint="default"/>
        <w:lang w:val="en-US" w:eastAsia="en-US" w:bidi="ar-SA"/>
      </w:rPr>
    </w:lvl>
    <w:lvl w:ilvl="7">
      <w:numFmt w:val="bullet"/>
      <w:lvlText w:val="•"/>
      <w:lvlJc w:val="left"/>
      <w:pPr>
        <w:ind w:left="7068" w:hanging="600"/>
      </w:pPr>
      <w:rPr>
        <w:rFonts w:hint="default"/>
        <w:lang w:val="en-US" w:eastAsia="en-US" w:bidi="ar-SA"/>
      </w:rPr>
    </w:lvl>
    <w:lvl w:ilvl="8">
      <w:numFmt w:val="bullet"/>
      <w:lvlText w:val="•"/>
      <w:lvlJc w:val="left"/>
      <w:pPr>
        <w:ind w:left="7973" w:hanging="600"/>
      </w:pPr>
      <w:rPr>
        <w:rFonts w:hint="default"/>
        <w:lang w:val="en-US" w:eastAsia="en-US" w:bidi="ar-SA"/>
      </w:rPr>
    </w:lvl>
  </w:abstractNum>
  <w:abstractNum w:abstractNumId="14" w15:restartNumberingAfterBreak="0">
    <w:nsid w:val="689A2886"/>
    <w:multiLevelType w:val="hybridMultilevel"/>
    <w:tmpl w:val="CE04F942"/>
    <w:lvl w:ilvl="0" w:tplc="E6087134">
      <w:start w:val="1"/>
      <w:numFmt w:val="decimal"/>
      <w:lvlText w:val="%1."/>
      <w:lvlJc w:val="left"/>
      <w:pPr>
        <w:ind w:left="383" w:hanging="240"/>
      </w:pPr>
      <w:rPr>
        <w:rFonts w:hint="default"/>
        <w:spacing w:val="0"/>
        <w:w w:val="100"/>
        <w:lang w:val="en-US" w:eastAsia="en-US" w:bidi="ar-SA"/>
      </w:rPr>
    </w:lvl>
    <w:lvl w:ilvl="1" w:tplc="7A3E168A">
      <w:numFmt w:val="bullet"/>
      <w:lvlText w:val="•"/>
      <w:lvlJc w:val="left"/>
      <w:pPr>
        <w:ind w:left="1320" w:hanging="240"/>
      </w:pPr>
      <w:rPr>
        <w:rFonts w:hint="default"/>
        <w:lang w:val="en-US" w:eastAsia="en-US" w:bidi="ar-SA"/>
      </w:rPr>
    </w:lvl>
    <w:lvl w:ilvl="2" w:tplc="F11C5AFC">
      <w:numFmt w:val="bullet"/>
      <w:lvlText w:val="•"/>
      <w:lvlJc w:val="left"/>
      <w:pPr>
        <w:ind w:left="2260" w:hanging="240"/>
      </w:pPr>
      <w:rPr>
        <w:rFonts w:hint="default"/>
        <w:lang w:val="en-US" w:eastAsia="en-US" w:bidi="ar-SA"/>
      </w:rPr>
    </w:lvl>
    <w:lvl w:ilvl="3" w:tplc="0DD2914E">
      <w:numFmt w:val="bullet"/>
      <w:lvlText w:val="•"/>
      <w:lvlJc w:val="left"/>
      <w:pPr>
        <w:ind w:left="3200" w:hanging="240"/>
      </w:pPr>
      <w:rPr>
        <w:rFonts w:hint="default"/>
        <w:lang w:val="en-US" w:eastAsia="en-US" w:bidi="ar-SA"/>
      </w:rPr>
    </w:lvl>
    <w:lvl w:ilvl="4" w:tplc="D1CAAB40">
      <w:numFmt w:val="bullet"/>
      <w:lvlText w:val="•"/>
      <w:lvlJc w:val="left"/>
      <w:pPr>
        <w:ind w:left="4140" w:hanging="240"/>
      </w:pPr>
      <w:rPr>
        <w:rFonts w:hint="default"/>
        <w:lang w:val="en-US" w:eastAsia="en-US" w:bidi="ar-SA"/>
      </w:rPr>
    </w:lvl>
    <w:lvl w:ilvl="5" w:tplc="21760382">
      <w:numFmt w:val="bullet"/>
      <w:lvlText w:val="•"/>
      <w:lvlJc w:val="left"/>
      <w:pPr>
        <w:ind w:left="5080" w:hanging="240"/>
      </w:pPr>
      <w:rPr>
        <w:rFonts w:hint="default"/>
        <w:lang w:val="en-US" w:eastAsia="en-US" w:bidi="ar-SA"/>
      </w:rPr>
    </w:lvl>
    <w:lvl w:ilvl="6" w:tplc="CB90D39A">
      <w:numFmt w:val="bullet"/>
      <w:lvlText w:val="•"/>
      <w:lvlJc w:val="left"/>
      <w:pPr>
        <w:ind w:left="6020" w:hanging="240"/>
      </w:pPr>
      <w:rPr>
        <w:rFonts w:hint="default"/>
        <w:lang w:val="en-US" w:eastAsia="en-US" w:bidi="ar-SA"/>
      </w:rPr>
    </w:lvl>
    <w:lvl w:ilvl="7" w:tplc="6E3C605E">
      <w:numFmt w:val="bullet"/>
      <w:lvlText w:val="•"/>
      <w:lvlJc w:val="left"/>
      <w:pPr>
        <w:ind w:left="6960" w:hanging="240"/>
      </w:pPr>
      <w:rPr>
        <w:rFonts w:hint="default"/>
        <w:lang w:val="en-US" w:eastAsia="en-US" w:bidi="ar-SA"/>
      </w:rPr>
    </w:lvl>
    <w:lvl w:ilvl="8" w:tplc="5F28E3FE">
      <w:numFmt w:val="bullet"/>
      <w:lvlText w:val="•"/>
      <w:lvlJc w:val="left"/>
      <w:pPr>
        <w:ind w:left="7901" w:hanging="240"/>
      </w:pPr>
      <w:rPr>
        <w:rFonts w:hint="default"/>
        <w:lang w:val="en-US" w:eastAsia="en-US" w:bidi="ar-SA"/>
      </w:rPr>
    </w:lvl>
  </w:abstractNum>
  <w:abstractNum w:abstractNumId="15" w15:restartNumberingAfterBreak="0">
    <w:nsid w:val="6A0347DA"/>
    <w:multiLevelType w:val="hybridMultilevel"/>
    <w:tmpl w:val="5EB4A14C"/>
    <w:lvl w:ilvl="0" w:tplc="4978F142">
      <w:start w:val="1"/>
      <w:numFmt w:val="decimal"/>
      <w:lvlText w:val="%1."/>
      <w:lvlJc w:val="left"/>
      <w:pPr>
        <w:ind w:left="383" w:hanging="240"/>
      </w:pPr>
      <w:rPr>
        <w:rFonts w:ascii="Times New Roman" w:eastAsia="Times New Roman" w:hAnsi="Times New Roman" w:cs="Times New Roman" w:hint="default"/>
        <w:b/>
        <w:bCs/>
        <w:i w:val="0"/>
        <w:iCs w:val="0"/>
        <w:spacing w:val="0"/>
        <w:w w:val="100"/>
        <w:sz w:val="24"/>
        <w:szCs w:val="24"/>
        <w:lang w:val="en-US" w:eastAsia="en-US" w:bidi="ar-SA"/>
      </w:rPr>
    </w:lvl>
    <w:lvl w:ilvl="1" w:tplc="07442C5A">
      <w:numFmt w:val="bullet"/>
      <w:lvlText w:val="•"/>
      <w:lvlJc w:val="left"/>
      <w:pPr>
        <w:ind w:left="1320" w:hanging="240"/>
      </w:pPr>
      <w:rPr>
        <w:rFonts w:hint="default"/>
        <w:lang w:val="en-US" w:eastAsia="en-US" w:bidi="ar-SA"/>
      </w:rPr>
    </w:lvl>
    <w:lvl w:ilvl="2" w:tplc="C902F452">
      <w:numFmt w:val="bullet"/>
      <w:lvlText w:val="•"/>
      <w:lvlJc w:val="left"/>
      <w:pPr>
        <w:ind w:left="2260" w:hanging="240"/>
      </w:pPr>
      <w:rPr>
        <w:rFonts w:hint="default"/>
        <w:lang w:val="en-US" w:eastAsia="en-US" w:bidi="ar-SA"/>
      </w:rPr>
    </w:lvl>
    <w:lvl w:ilvl="3" w:tplc="76F86BFE">
      <w:numFmt w:val="bullet"/>
      <w:lvlText w:val="•"/>
      <w:lvlJc w:val="left"/>
      <w:pPr>
        <w:ind w:left="3200" w:hanging="240"/>
      </w:pPr>
      <w:rPr>
        <w:rFonts w:hint="default"/>
        <w:lang w:val="en-US" w:eastAsia="en-US" w:bidi="ar-SA"/>
      </w:rPr>
    </w:lvl>
    <w:lvl w:ilvl="4" w:tplc="5CDE3998">
      <w:numFmt w:val="bullet"/>
      <w:lvlText w:val="•"/>
      <w:lvlJc w:val="left"/>
      <w:pPr>
        <w:ind w:left="4140" w:hanging="240"/>
      </w:pPr>
      <w:rPr>
        <w:rFonts w:hint="default"/>
        <w:lang w:val="en-US" w:eastAsia="en-US" w:bidi="ar-SA"/>
      </w:rPr>
    </w:lvl>
    <w:lvl w:ilvl="5" w:tplc="08F86B6E">
      <w:numFmt w:val="bullet"/>
      <w:lvlText w:val="•"/>
      <w:lvlJc w:val="left"/>
      <w:pPr>
        <w:ind w:left="5080" w:hanging="240"/>
      </w:pPr>
      <w:rPr>
        <w:rFonts w:hint="default"/>
        <w:lang w:val="en-US" w:eastAsia="en-US" w:bidi="ar-SA"/>
      </w:rPr>
    </w:lvl>
    <w:lvl w:ilvl="6" w:tplc="C550201C">
      <w:numFmt w:val="bullet"/>
      <w:lvlText w:val="•"/>
      <w:lvlJc w:val="left"/>
      <w:pPr>
        <w:ind w:left="6020" w:hanging="240"/>
      </w:pPr>
      <w:rPr>
        <w:rFonts w:hint="default"/>
        <w:lang w:val="en-US" w:eastAsia="en-US" w:bidi="ar-SA"/>
      </w:rPr>
    </w:lvl>
    <w:lvl w:ilvl="7" w:tplc="3EF49150">
      <w:numFmt w:val="bullet"/>
      <w:lvlText w:val="•"/>
      <w:lvlJc w:val="left"/>
      <w:pPr>
        <w:ind w:left="6960" w:hanging="240"/>
      </w:pPr>
      <w:rPr>
        <w:rFonts w:hint="default"/>
        <w:lang w:val="en-US" w:eastAsia="en-US" w:bidi="ar-SA"/>
      </w:rPr>
    </w:lvl>
    <w:lvl w:ilvl="8" w:tplc="3C88AE3A">
      <w:numFmt w:val="bullet"/>
      <w:lvlText w:val="•"/>
      <w:lvlJc w:val="left"/>
      <w:pPr>
        <w:ind w:left="7901" w:hanging="240"/>
      </w:pPr>
      <w:rPr>
        <w:rFonts w:hint="default"/>
        <w:lang w:val="en-US" w:eastAsia="en-US" w:bidi="ar-SA"/>
      </w:rPr>
    </w:lvl>
  </w:abstractNum>
  <w:abstractNum w:abstractNumId="16" w15:restartNumberingAfterBreak="0">
    <w:nsid w:val="738807E6"/>
    <w:multiLevelType w:val="hybridMultilevel"/>
    <w:tmpl w:val="5B1815F8"/>
    <w:lvl w:ilvl="0" w:tplc="52BA39D8">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436C448">
      <w:numFmt w:val="bullet"/>
      <w:lvlText w:val="•"/>
      <w:lvlJc w:val="left"/>
      <w:pPr>
        <w:ind w:left="1752" w:hanging="360"/>
      </w:pPr>
      <w:rPr>
        <w:rFonts w:hint="default"/>
        <w:lang w:val="en-US" w:eastAsia="en-US" w:bidi="ar-SA"/>
      </w:rPr>
    </w:lvl>
    <w:lvl w:ilvl="2" w:tplc="8FA42674">
      <w:numFmt w:val="bullet"/>
      <w:lvlText w:val="•"/>
      <w:lvlJc w:val="left"/>
      <w:pPr>
        <w:ind w:left="2644" w:hanging="360"/>
      </w:pPr>
      <w:rPr>
        <w:rFonts w:hint="default"/>
        <w:lang w:val="en-US" w:eastAsia="en-US" w:bidi="ar-SA"/>
      </w:rPr>
    </w:lvl>
    <w:lvl w:ilvl="3" w:tplc="B43263BA">
      <w:numFmt w:val="bullet"/>
      <w:lvlText w:val="•"/>
      <w:lvlJc w:val="left"/>
      <w:pPr>
        <w:ind w:left="3536" w:hanging="360"/>
      </w:pPr>
      <w:rPr>
        <w:rFonts w:hint="default"/>
        <w:lang w:val="en-US" w:eastAsia="en-US" w:bidi="ar-SA"/>
      </w:rPr>
    </w:lvl>
    <w:lvl w:ilvl="4" w:tplc="2DF8E738">
      <w:numFmt w:val="bullet"/>
      <w:lvlText w:val="•"/>
      <w:lvlJc w:val="left"/>
      <w:pPr>
        <w:ind w:left="4428" w:hanging="360"/>
      </w:pPr>
      <w:rPr>
        <w:rFonts w:hint="default"/>
        <w:lang w:val="en-US" w:eastAsia="en-US" w:bidi="ar-SA"/>
      </w:rPr>
    </w:lvl>
    <w:lvl w:ilvl="5" w:tplc="02E8F3D4">
      <w:numFmt w:val="bullet"/>
      <w:lvlText w:val="•"/>
      <w:lvlJc w:val="left"/>
      <w:pPr>
        <w:ind w:left="5320" w:hanging="360"/>
      </w:pPr>
      <w:rPr>
        <w:rFonts w:hint="default"/>
        <w:lang w:val="en-US" w:eastAsia="en-US" w:bidi="ar-SA"/>
      </w:rPr>
    </w:lvl>
    <w:lvl w:ilvl="6" w:tplc="AF98D0EC">
      <w:numFmt w:val="bullet"/>
      <w:lvlText w:val="•"/>
      <w:lvlJc w:val="left"/>
      <w:pPr>
        <w:ind w:left="6212" w:hanging="360"/>
      </w:pPr>
      <w:rPr>
        <w:rFonts w:hint="default"/>
        <w:lang w:val="en-US" w:eastAsia="en-US" w:bidi="ar-SA"/>
      </w:rPr>
    </w:lvl>
    <w:lvl w:ilvl="7" w:tplc="6D4682A8">
      <w:numFmt w:val="bullet"/>
      <w:lvlText w:val="•"/>
      <w:lvlJc w:val="left"/>
      <w:pPr>
        <w:ind w:left="7104" w:hanging="360"/>
      </w:pPr>
      <w:rPr>
        <w:rFonts w:hint="default"/>
        <w:lang w:val="en-US" w:eastAsia="en-US" w:bidi="ar-SA"/>
      </w:rPr>
    </w:lvl>
    <w:lvl w:ilvl="8" w:tplc="D01686C6">
      <w:numFmt w:val="bullet"/>
      <w:lvlText w:val="•"/>
      <w:lvlJc w:val="left"/>
      <w:pPr>
        <w:ind w:left="7997" w:hanging="360"/>
      </w:pPr>
      <w:rPr>
        <w:rFonts w:hint="default"/>
        <w:lang w:val="en-US" w:eastAsia="en-US" w:bidi="ar-SA"/>
      </w:rPr>
    </w:lvl>
  </w:abstractNum>
  <w:abstractNum w:abstractNumId="17" w15:restartNumberingAfterBreak="0">
    <w:nsid w:val="77C75CE5"/>
    <w:multiLevelType w:val="multilevel"/>
    <w:tmpl w:val="1EEEDE9E"/>
    <w:lvl w:ilvl="0">
      <w:start w:val="2"/>
      <w:numFmt w:val="decimal"/>
      <w:lvlText w:val="%1"/>
      <w:lvlJc w:val="left"/>
      <w:pPr>
        <w:ind w:left="743" w:hanging="600"/>
      </w:pPr>
      <w:rPr>
        <w:rFonts w:hint="default"/>
        <w:lang w:val="en-US" w:eastAsia="en-US" w:bidi="ar-SA"/>
      </w:rPr>
    </w:lvl>
    <w:lvl w:ilvl="1">
      <w:start w:val="5"/>
      <w:numFmt w:val="decimal"/>
      <w:lvlText w:val="%1.%2"/>
      <w:lvlJc w:val="left"/>
      <w:pPr>
        <w:ind w:left="743" w:hanging="600"/>
      </w:pPr>
      <w:rPr>
        <w:rFonts w:hint="default"/>
        <w:lang w:val="en-US" w:eastAsia="en-US" w:bidi="ar-SA"/>
      </w:rPr>
    </w:lvl>
    <w:lvl w:ilvl="2">
      <w:start w:val="1"/>
      <w:numFmt w:val="decimal"/>
      <w:lvlText w:val="%1.%2.%3."/>
      <w:lvlJc w:val="left"/>
      <w:pPr>
        <w:ind w:left="743" w:hanging="60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863"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833" w:hanging="720"/>
      </w:pPr>
      <w:rPr>
        <w:rFonts w:hint="default"/>
        <w:lang w:val="en-US" w:eastAsia="en-US" w:bidi="ar-SA"/>
      </w:rPr>
    </w:lvl>
    <w:lvl w:ilvl="5">
      <w:numFmt w:val="bullet"/>
      <w:lvlText w:val="•"/>
      <w:lvlJc w:val="left"/>
      <w:pPr>
        <w:ind w:left="4825" w:hanging="720"/>
      </w:pPr>
      <w:rPr>
        <w:rFonts w:hint="default"/>
        <w:lang w:val="en-US" w:eastAsia="en-US" w:bidi="ar-SA"/>
      </w:rPr>
    </w:lvl>
    <w:lvl w:ilvl="6">
      <w:numFmt w:val="bullet"/>
      <w:lvlText w:val="•"/>
      <w:lvlJc w:val="left"/>
      <w:pPr>
        <w:ind w:left="5816" w:hanging="720"/>
      </w:pPr>
      <w:rPr>
        <w:rFonts w:hint="default"/>
        <w:lang w:val="en-US" w:eastAsia="en-US" w:bidi="ar-SA"/>
      </w:rPr>
    </w:lvl>
    <w:lvl w:ilvl="7">
      <w:numFmt w:val="bullet"/>
      <w:lvlText w:val="•"/>
      <w:lvlJc w:val="left"/>
      <w:pPr>
        <w:ind w:left="6807" w:hanging="720"/>
      </w:pPr>
      <w:rPr>
        <w:rFonts w:hint="default"/>
        <w:lang w:val="en-US" w:eastAsia="en-US" w:bidi="ar-SA"/>
      </w:rPr>
    </w:lvl>
    <w:lvl w:ilvl="8">
      <w:numFmt w:val="bullet"/>
      <w:lvlText w:val="•"/>
      <w:lvlJc w:val="left"/>
      <w:pPr>
        <w:ind w:left="7798" w:hanging="720"/>
      </w:pPr>
      <w:rPr>
        <w:rFonts w:hint="default"/>
        <w:lang w:val="en-US" w:eastAsia="en-US" w:bidi="ar-SA"/>
      </w:rPr>
    </w:lvl>
  </w:abstractNum>
  <w:abstractNum w:abstractNumId="18" w15:restartNumberingAfterBreak="0">
    <w:nsid w:val="7D5875C5"/>
    <w:multiLevelType w:val="multilevel"/>
    <w:tmpl w:val="9536A3B0"/>
    <w:lvl w:ilvl="0">
      <w:start w:val="2"/>
      <w:numFmt w:val="decimal"/>
      <w:lvlText w:val="%1"/>
      <w:lvlJc w:val="left"/>
      <w:pPr>
        <w:ind w:left="503" w:hanging="360"/>
      </w:pPr>
      <w:rPr>
        <w:rFonts w:hint="default"/>
        <w:lang w:val="en-US" w:eastAsia="en-US" w:bidi="ar-SA"/>
      </w:rPr>
    </w:lvl>
    <w:lvl w:ilvl="1">
      <w:start w:val="1"/>
      <w:numFmt w:val="decimal"/>
      <w:lvlText w:val="%1.%2"/>
      <w:lvlJc w:val="left"/>
      <w:pPr>
        <w:ind w:left="503"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83"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923" w:hanging="78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135" w:hanging="780"/>
      </w:pPr>
      <w:rPr>
        <w:rFonts w:hint="default"/>
        <w:lang w:val="en-US" w:eastAsia="en-US" w:bidi="ar-SA"/>
      </w:rPr>
    </w:lvl>
    <w:lvl w:ilvl="5">
      <w:numFmt w:val="bullet"/>
      <w:lvlText w:val="•"/>
      <w:lvlJc w:val="left"/>
      <w:pPr>
        <w:ind w:left="4243" w:hanging="780"/>
      </w:pPr>
      <w:rPr>
        <w:rFonts w:hint="default"/>
        <w:lang w:val="en-US" w:eastAsia="en-US" w:bidi="ar-SA"/>
      </w:rPr>
    </w:lvl>
    <w:lvl w:ilvl="6">
      <w:numFmt w:val="bullet"/>
      <w:lvlText w:val="•"/>
      <w:lvlJc w:val="left"/>
      <w:pPr>
        <w:ind w:left="5350" w:hanging="780"/>
      </w:pPr>
      <w:rPr>
        <w:rFonts w:hint="default"/>
        <w:lang w:val="en-US" w:eastAsia="en-US" w:bidi="ar-SA"/>
      </w:rPr>
    </w:lvl>
    <w:lvl w:ilvl="7">
      <w:numFmt w:val="bullet"/>
      <w:lvlText w:val="•"/>
      <w:lvlJc w:val="left"/>
      <w:pPr>
        <w:ind w:left="6458" w:hanging="780"/>
      </w:pPr>
      <w:rPr>
        <w:rFonts w:hint="default"/>
        <w:lang w:val="en-US" w:eastAsia="en-US" w:bidi="ar-SA"/>
      </w:rPr>
    </w:lvl>
    <w:lvl w:ilvl="8">
      <w:numFmt w:val="bullet"/>
      <w:lvlText w:val="•"/>
      <w:lvlJc w:val="left"/>
      <w:pPr>
        <w:ind w:left="7566" w:hanging="780"/>
      </w:pPr>
      <w:rPr>
        <w:rFonts w:hint="default"/>
        <w:lang w:val="en-US" w:eastAsia="en-US" w:bidi="ar-SA"/>
      </w:rPr>
    </w:lvl>
  </w:abstractNum>
  <w:num w:numId="1" w16cid:durableId="524173428">
    <w:abstractNumId w:val="4"/>
  </w:num>
  <w:num w:numId="2" w16cid:durableId="797378263">
    <w:abstractNumId w:val="16"/>
  </w:num>
  <w:num w:numId="3" w16cid:durableId="949244234">
    <w:abstractNumId w:val="0"/>
  </w:num>
  <w:num w:numId="4" w16cid:durableId="642546603">
    <w:abstractNumId w:val="1"/>
  </w:num>
  <w:num w:numId="5" w16cid:durableId="806239087">
    <w:abstractNumId w:val="6"/>
  </w:num>
  <w:num w:numId="6" w16cid:durableId="1477453716">
    <w:abstractNumId w:val="14"/>
  </w:num>
  <w:num w:numId="7" w16cid:durableId="468665483">
    <w:abstractNumId w:val="10"/>
  </w:num>
  <w:num w:numId="8" w16cid:durableId="895122481">
    <w:abstractNumId w:val="3"/>
  </w:num>
  <w:num w:numId="9" w16cid:durableId="1128738797">
    <w:abstractNumId w:val="11"/>
  </w:num>
  <w:num w:numId="10" w16cid:durableId="1449661187">
    <w:abstractNumId w:val="12"/>
  </w:num>
  <w:num w:numId="11" w16cid:durableId="674259521">
    <w:abstractNumId w:val="13"/>
  </w:num>
  <w:num w:numId="12" w16cid:durableId="45685743">
    <w:abstractNumId w:val="17"/>
  </w:num>
  <w:num w:numId="13" w16cid:durableId="1347440687">
    <w:abstractNumId w:val="7"/>
  </w:num>
  <w:num w:numId="14" w16cid:durableId="717900401">
    <w:abstractNumId w:val="8"/>
  </w:num>
  <w:num w:numId="15" w16cid:durableId="1914122139">
    <w:abstractNumId w:val="2"/>
  </w:num>
  <w:num w:numId="16" w16cid:durableId="1592664064">
    <w:abstractNumId w:val="5"/>
  </w:num>
  <w:num w:numId="17" w16cid:durableId="321474751">
    <w:abstractNumId w:val="18"/>
  </w:num>
  <w:num w:numId="18" w16cid:durableId="1217819859">
    <w:abstractNumId w:val="15"/>
  </w:num>
  <w:num w:numId="19" w16cid:durableId="18097429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rcwtDS2tLAwMjWxNDdV0lEKTi0uzszPAykwrAUAbgRfqCwAAAA="/>
  </w:docVars>
  <w:rsids>
    <w:rsidRoot w:val="00E036B7"/>
    <w:rsid w:val="00017DB7"/>
    <w:rsid w:val="00020052"/>
    <w:rsid w:val="00073E35"/>
    <w:rsid w:val="000811CD"/>
    <w:rsid w:val="00081995"/>
    <w:rsid w:val="00085B28"/>
    <w:rsid w:val="000C0936"/>
    <w:rsid w:val="000E5271"/>
    <w:rsid w:val="001018E8"/>
    <w:rsid w:val="001026C3"/>
    <w:rsid w:val="001348A8"/>
    <w:rsid w:val="001602A3"/>
    <w:rsid w:val="00173C8C"/>
    <w:rsid w:val="001762D8"/>
    <w:rsid w:val="001776DD"/>
    <w:rsid w:val="001E72D0"/>
    <w:rsid w:val="002058F5"/>
    <w:rsid w:val="002850D4"/>
    <w:rsid w:val="00323F98"/>
    <w:rsid w:val="00372166"/>
    <w:rsid w:val="00380533"/>
    <w:rsid w:val="00387550"/>
    <w:rsid w:val="003B003E"/>
    <w:rsid w:val="003B0953"/>
    <w:rsid w:val="003B119A"/>
    <w:rsid w:val="003B4D46"/>
    <w:rsid w:val="003E1CEF"/>
    <w:rsid w:val="003E7C1C"/>
    <w:rsid w:val="00400D0E"/>
    <w:rsid w:val="00402556"/>
    <w:rsid w:val="0041336A"/>
    <w:rsid w:val="00425A22"/>
    <w:rsid w:val="00427A07"/>
    <w:rsid w:val="004931E4"/>
    <w:rsid w:val="004B39F2"/>
    <w:rsid w:val="004C43AD"/>
    <w:rsid w:val="004D6099"/>
    <w:rsid w:val="004F5717"/>
    <w:rsid w:val="00500F13"/>
    <w:rsid w:val="0052650A"/>
    <w:rsid w:val="005622CD"/>
    <w:rsid w:val="005A4AF2"/>
    <w:rsid w:val="005C3FC4"/>
    <w:rsid w:val="005D4697"/>
    <w:rsid w:val="005E0473"/>
    <w:rsid w:val="005F146A"/>
    <w:rsid w:val="00601774"/>
    <w:rsid w:val="00625AB2"/>
    <w:rsid w:val="00690281"/>
    <w:rsid w:val="00693C1D"/>
    <w:rsid w:val="006B7F8E"/>
    <w:rsid w:val="006D56D7"/>
    <w:rsid w:val="006E1A0B"/>
    <w:rsid w:val="00751A9A"/>
    <w:rsid w:val="00771E7E"/>
    <w:rsid w:val="007739A7"/>
    <w:rsid w:val="00777CBC"/>
    <w:rsid w:val="007935DA"/>
    <w:rsid w:val="007A0148"/>
    <w:rsid w:val="007A0C71"/>
    <w:rsid w:val="007A4758"/>
    <w:rsid w:val="007B783D"/>
    <w:rsid w:val="007C1525"/>
    <w:rsid w:val="007C41D4"/>
    <w:rsid w:val="007F3FB7"/>
    <w:rsid w:val="00834CD9"/>
    <w:rsid w:val="008426FA"/>
    <w:rsid w:val="008529E6"/>
    <w:rsid w:val="00856FEC"/>
    <w:rsid w:val="00881F90"/>
    <w:rsid w:val="008B4DC7"/>
    <w:rsid w:val="008C6B94"/>
    <w:rsid w:val="00902C9D"/>
    <w:rsid w:val="00903165"/>
    <w:rsid w:val="00904DB3"/>
    <w:rsid w:val="009547BB"/>
    <w:rsid w:val="0096591F"/>
    <w:rsid w:val="009703E5"/>
    <w:rsid w:val="00974529"/>
    <w:rsid w:val="009C63EA"/>
    <w:rsid w:val="009C752D"/>
    <w:rsid w:val="009D2F11"/>
    <w:rsid w:val="009E66C7"/>
    <w:rsid w:val="009F105A"/>
    <w:rsid w:val="00A04250"/>
    <w:rsid w:val="00A11699"/>
    <w:rsid w:val="00A466D2"/>
    <w:rsid w:val="00A62AE1"/>
    <w:rsid w:val="00A7638A"/>
    <w:rsid w:val="00AD7362"/>
    <w:rsid w:val="00B42204"/>
    <w:rsid w:val="00B667F9"/>
    <w:rsid w:val="00B85AAE"/>
    <w:rsid w:val="00B87D20"/>
    <w:rsid w:val="00B9088B"/>
    <w:rsid w:val="00BD6133"/>
    <w:rsid w:val="00BF4A1D"/>
    <w:rsid w:val="00BF79E2"/>
    <w:rsid w:val="00C1629E"/>
    <w:rsid w:val="00C95E6A"/>
    <w:rsid w:val="00CA7823"/>
    <w:rsid w:val="00CD2C85"/>
    <w:rsid w:val="00CF7B60"/>
    <w:rsid w:val="00D163A1"/>
    <w:rsid w:val="00D47CB1"/>
    <w:rsid w:val="00D54497"/>
    <w:rsid w:val="00D77FAB"/>
    <w:rsid w:val="00D819D8"/>
    <w:rsid w:val="00D9549A"/>
    <w:rsid w:val="00E036B7"/>
    <w:rsid w:val="00E10582"/>
    <w:rsid w:val="00E178B4"/>
    <w:rsid w:val="00E4391C"/>
    <w:rsid w:val="00F021CC"/>
    <w:rsid w:val="00F15F85"/>
    <w:rsid w:val="00F3666C"/>
    <w:rsid w:val="00F80C10"/>
    <w:rsid w:val="00FB3B47"/>
    <w:rsid w:val="00FC018F"/>
    <w:rsid w:val="00FC55CC"/>
    <w:rsid w:val="00FE0FC4"/>
    <w:rsid w:val="00FF4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BE85A"/>
  <w15:docId w15:val="{711399E1-72EE-44BB-B548-38CB7B6F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66"/>
      <w:ind w:left="143"/>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jc w:val="both"/>
    </w:pPr>
    <w:rPr>
      <w:sz w:val="24"/>
      <w:szCs w:val="24"/>
    </w:rPr>
  </w:style>
  <w:style w:type="paragraph" w:styleId="ListParagraph">
    <w:name w:val="List Paragraph"/>
    <w:basedOn w:val="Normal"/>
    <w:uiPriority w:val="1"/>
    <w:qFormat/>
    <w:pPr>
      <w:ind w:left="383" w:hanging="360"/>
      <w:jc w:val="both"/>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A62AE1"/>
    <w:pPr>
      <w:tabs>
        <w:tab w:val="center" w:pos="4513"/>
        <w:tab w:val="right" w:pos="9026"/>
      </w:tabs>
    </w:pPr>
  </w:style>
  <w:style w:type="character" w:customStyle="1" w:styleId="HeaderChar">
    <w:name w:val="Header Char"/>
    <w:basedOn w:val="DefaultParagraphFont"/>
    <w:link w:val="Header"/>
    <w:uiPriority w:val="99"/>
    <w:rsid w:val="00A62AE1"/>
    <w:rPr>
      <w:rFonts w:ascii="Times New Roman" w:eastAsia="Times New Roman" w:hAnsi="Times New Roman" w:cs="Times New Roman"/>
    </w:rPr>
  </w:style>
  <w:style w:type="paragraph" w:styleId="Footer">
    <w:name w:val="footer"/>
    <w:basedOn w:val="Normal"/>
    <w:link w:val="FooterChar"/>
    <w:uiPriority w:val="99"/>
    <w:unhideWhenUsed/>
    <w:rsid w:val="00A62AE1"/>
    <w:pPr>
      <w:tabs>
        <w:tab w:val="center" w:pos="4513"/>
        <w:tab w:val="right" w:pos="9026"/>
      </w:tabs>
    </w:pPr>
  </w:style>
  <w:style w:type="character" w:customStyle="1" w:styleId="FooterChar">
    <w:name w:val="Footer Char"/>
    <w:basedOn w:val="DefaultParagraphFont"/>
    <w:link w:val="Footer"/>
    <w:uiPriority w:val="99"/>
    <w:rsid w:val="00A62AE1"/>
    <w:rPr>
      <w:rFonts w:ascii="Times New Roman" w:eastAsia="Times New Roman" w:hAnsi="Times New Roman" w:cs="Times New Roman"/>
    </w:rPr>
  </w:style>
  <w:style w:type="character" w:styleId="Hyperlink">
    <w:name w:val="Hyperlink"/>
    <w:basedOn w:val="DefaultParagraphFont"/>
    <w:uiPriority w:val="99"/>
    <w:unhideWhenUsed/>
    <w:rsid w:val="00073E35"/>
    <w:rPr>
      <w:color w:val="0000FF" w:themeColor="hyperlink"/>
      <w:u w:val="single"/>
    </w:rPr>
  </w:style>
  <w:style w:type="character" w:styleId="UnresolvedMention">
    <w:name w:val="Unresolved Mention"/>
    <w:basedOn w:val="DefaultParagraphFont"/>
    <w:uiPriority w:val="99"/>
    <w:semiHidden/>
    <w:unhideWhenUsed/>
    <w:rsid w:val="00073E35"/>
    <w:rPr>
      <w:color w:val="605E5C"/>
      <w:shd w:val="clear" w:color="auto" w:fill="E1DFDD"/>
    </w:rPr>
  </w:style>
  <w:style w:type="paragraph" w:styleId="NormalWeb">
    <w:name w:val="Normal (Web)"/>
    <w:basedOn w:val="Normal"/>
    <w:uiPriority w:val="99"/>
    <w:semiHidden/>
    <w:unhideWhenUsed/>
    <w:rsid w:val="005D4697"/>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hart" Target="charts/chart3.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hyperlink" Target="https://doi.org/10.1080/10408398.2022.206712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5.xml"/><Relationship Id="rId32" Type="http://schemas.openxmlformats.org/officeDocument/2006/relationships/chart" Target="charts/chart9.xml"/><Relationship Id="rId37"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chart" Target="charts/chart5.xml"/><Relationship Id="rId36" Type="http://schemas.openxmlformats.org/officeDocument/2006/relationships/footer" Target="footer6.xml"/><Relationship Id="rId10" Type="http://schemas.openxmlformats.org/officeDocument/2006/relationships/chart" Target="charts/chart1.xml"/><Relationship Id="rId19" Type="http://schemas.openxmlformats.org/officeDocument/2006/relationships/header" Target="header5.xml"/><Relationship Id="rId31"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header" Target="header11.xml"/><Relationship Id="rId8" Type="http://schemas.openxmlformats.org/officeDocument/2006/relationships/image" Target="media/image1.jpeg"/><Relationship Id="rId3" Type="http://schemas.openxmlformats.org/officeDocument/2006/relationships/styles" Target="styles.xml"/><Relationship Id="rId40" Type="http://schemas.openxmlformats.org/officeDocument/2006/relationships/hyperlink" Target="https://doi.org/10.1016/j.rechem.2026.103221" TargetMode="External"/><Relationship Id="rId41" Type="http://schemas.openxmlformats.org/officeDocument/2006/relationships/hyperlink" Target="https://doi.org/10.56557/jafsat/2026/v13i110206" TargetMode="External"/><Relationship Id="rId42" Type="http://schemas.openxmlformats.org/officeDocument/2006/relationships/hyperlink" Target="https://doi.org/10.1006/abio.1996.0292" TargetMode="External"/><Relationship Id="rId43" Type="http://schemas.openxmlformats.org/officeDocument/2006/relationships/hyperlink" Target="https://doi.org/10.1021/jf204539v" TargetMode="External"/><Relationship Id="rId44" Type="http://schemas.openxmlformats.org/officeDocument/2006/relationships/hyperlink" Target="https://doi.org/10.1016/j.ijbiomac.2026.150923" TargetMode="External"/><Relationship Id="rId45" Type="http://schemas.openxmlformats.org/officeDocument/2006/relationships/hyperlink" Target="https://doi.org/10.1186/s43014-024-00251-7" TargetMode="External"/><Relationship Id="rId46" Type="http://schemas.openxmlformats.org/officeDocument/2006/relationships/hyperlink" Target="https://doi.org/10.1016/0003-2697(87)90222-3" TargetMode="External"/><Relationship Id="rId47" Type="http://schemas.openxmlformats.org/officeDocument/2006/relationships/hyperlink" Target="https://doi.org/10.3390/ijms21031131" TargetMode="External"/><Relationship Id="rId48" Type="http://schemas.openxmlformats.org/officeDocument/2006/relationships/hyperlink" Target="https://doi.org/10.14456/sjst-psu.2021.195" TargetMode="External"/><Relationship Id="rId49" Type="http://schemas.openxmlformats.org/officeDocument/2006/relationships/hyperlink" Target="https://doi.org/10.1080/10408347.2019.1620095" TargetMode="External"/><Relationship Id="rId50" Type="http://schemas.openxmlformats.org/officeDocument/2006/relationships/hyperlink" Target="https://doi.org/10.1006/bbrc.1994.1764" TargetMode="External"/><Relationship Id="rId51" Type="http://schemas.openxmlformats.org/officeDocument/2006/relationships/hyperlink" Target="https://doi.org/10.1016/j.apradiso.2024.111401" TargetMode="External"/><Relationship Id="rId52" Type="http://schemas.openxmlformats.org/officeDocument/2006/relationships/hyperlink" Target="https://doi.org/10.9734/ajrimps/2025/v14i3316" TargetMode="External"/><Relationship Id="rId53" Type="http://schemas.openxmlformats.org/officeDocument/2006/relationships/hyperlink" Target="https://doi.org/10.3390/foods15071133" TargetMode="External"/><Relationship Id="rId54" Type="http://schemas.openxmlformats.org/officeDocument/2006/relationships/hyperlink" Target="https://doi.org/10.9734/ejnfs/2025/v17i21630" TargetMode="External"/><Relationship Id="rId55" Type="http://schemas.openxmlformats.org/officeDocument/2006/relationships/hyperlink" Target="https://doi.org/10.1006/abio.1999.4019" TargetMode="External"/><Relationship Id="rId56" Type="http://schemas.openxmlformats.org/officeDocument/2006/relationships/hyperlink" Target="https://doi.org/10.1021/jf9913458" TargetMode="External"/><Relationship Id="rId57" Type="http://schemas.openxmlformats.org/officeDocument/2006/relationships/hyperlink" Target="https://doi.org/10.1111/ijfs.15072" TargetMode="External"/><Relationship Id="rId58" Type="http://schemas.openxmlformats.org/officeDocument/2006/relationships/hyperlink" Target="https://doi.org/10.4103/pr.pr_67_17" TargetMode="External"/><Relationship Id="rId59" Type="http://schemas.openxmlformats.org/officeDocument/2006/relationships/hyperlink" Target="https://doi.org/10.17508/CJFST.2025.17.1.01" TargetMode="External"/><Relationship Id="rId60" Type="http://schemas.openxmlformats.org/officeDocument/2006/relationships/hyperlink" Target="https://doi.org/10.1021/jf103835z" TargetMode="External"/><Relationship Id="rId61" Type="http://schemas.openxmlformats.org/officeDocument/2006/relationships/hyperlink" Target="https://doi.org/10.1039/c1fo10071h" TargetMode="External"/><Relationship Id="rId62" Type="http://schemas.openxmlformats.org/officeDocument/2006/relationships/hyperlink" Target="https://doi.org/10.1016/j.foodchem.2016.03.033" TargetMode="External"/><Relationship Id="rId63" Type="http://schemas.openxmlformats.org/officeDocument/2006/relationships/hyperlink" Target="https://doi.org/10.1002/1099-1565(200009/10)11:5&lt;330::AID-PCA534&gt;3.0.CO;2-G" TargetMode="External"/><Relationship Id="rId64" Type="http://schemas.openxmlformats.org/officeDocument/2006/relationships/hyperlink" Target="https://doi.org/10.1007/s42535-026-01653-3" TargetMode="External"/><Relationship Id="rId65" Type="http://schemas.openxmlformats.org/officeDocument/2006/relationships/hyperlink" Target="https://doi.org/10.1016/S0023-6438(95)80008-5" TargetMode="External"/><Relationship Id="rId66" Type="http://schemas.openxmlformats.org/officeDocument/2006/relationships/hyperlink" Target="https://doi.org/10.1016/S0891-5849(98)00315-3"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734990525287478"/>
          <c:y val="6.6846209925318353E-2"/>
          <c:w val="0.72976519190706546"/>
          <c:h val="0.62309393953818126"/>
        </c:manualLayout>
      </c:layout>
      <c:barChart>
        <c:barDir val="col"/>
        <c:grouping val="clustered"/>
        <c:varyColors val="0"/>
        <c:ser>
          <c:idx val="0"/>
          <c:order val="0"/>
          <c:tx>
            <c:strRef>
              <c:f>Winnie!$F$183</c:f>
              <c:strCache>
                <c:ptCount val="1"/>
                <c:pt idx="0">
                  <c:v>PEX</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Winnie!$G$182:$K$182</c:f>
              <c:strCache>
                <c:ptCount val="5"/>
                <c:pt idx="0">
                  <c:v>Moisture</c:v>
                </c:pt>
                <c:pt idx="1">
                  <c:v>Ash</c:v>
                </c:pt>
                <c:pt idx="2">
                  <c:v>Fibre</c:v>
                </c:pt>
                <c:pt idx="3">
                  <c:v>Fats /Oil</c:v>
                </c:pt>
                <c:pt idx="4">
                  <c:v>Carbohydrate</c:v>
                </c:pt>
              </c:strCache>
            </c:strRef>
          </c:cat>
          <c:val>
            <c:numRef>
              <c:f>Winnie!$G$183:$K$183</c:f>
              <c:numCache>
                <c:formatCode>0.00%</c:formatCode>
                <c:ptCount val="5"/>
                <c:pt idx="0">
                  <c:v>0.88460000000000005</c:v>
                </c:pt>
                <c:pt idx="1">
                  <c:v>9.2999999999999992E-3</c:v>
                </c:pt>
                <c:pt idx="2">
                  <c:v>4.1399999999999999E-2</c:v>
                </c:pt>
                <c:pt idx="3">
                  <c:v>1.5800000000000002E-2</c:v>
                </c:pt>
                <c:pt idx="4">
                  <c:v>2.5899999999999999E-2</c:v>
                </c:pt>
              </c:numCache>
            </c:numRef>
          </c:val>
          <c:extLst>
            <c:ext xmlns:c16="http://schemas.microsoft.com/office/drawing/2014/chart" uri="{C3380CC4-5D6E-409C-BE32-E72D297353CC}">
              <c16:uniqueId val="{00000000-802F-4578-9374-56A5F993CD90}"/>
            </c:ext>
          </c:extLst>
        </c:ser>
        <c:dLbls>
          <c:dLblPos val="outEnd"/>
          <c:showLegendKey val="0"/>
          <c:showVal val="1"/>
          <c:showCatName val="0"/>
          <c:showSerName val="0"/>
          <c:showPercent val="0"/>
          <c:showBubbleSize val="0"/>
        </c:dLbls>
        <c:gapWidth val="219"/>
        <c:overlap val="-27"/>
        <c:axId val="1697440303"/>
        <c:axId val="1639381535"/>
      </c:barChart>
      <c:catAx>
        <c:axId val="1697440303"/>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100" b="1">
                    <a:solidFill>
                      <a:sysClr val="windowText" lastClr="000000"/>
                    </a:solidFill>
                    <a:latin typeface="Times New Roman" panose="02020603050405020304" pitchFamily="18" charset="0"/>
                    <a:cs typeface="Times New Roman" panose="02020603050405020304" pitchFamily="18" charset="0"/>
                  </a:rPr>
                  <a:t>Compounds</a:t>
                </a:r>
              </a:p>
            </c:rich>
          </c:tx>
          <c:layout>
            <c:manualLayout>
              <c:xMode val="edge"/>
              <c:yMode val="edge"/>
              <c:x val="0.40570036368772289"/>
              <c:y val="0.92393518518518514"/>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1639381535"/>
        <c:crosses val="autoZero"/>
        <c:auto val="1"/>
        <c:lblAlgn val="ctr"/>
        <c:lblOffset val="100"/>
        <c:noMultiLvlLbl val="0"/>
      </c:catAx>
      <c:valAx>
        <c:axId val="1639381535"/>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a:solidFill>
                      <a:sysClr val="windowText" lastClr="000000"/>
                    </a:solidFill>
                    <a:latin typeface="Times New Roman" panose="02020603050405020304" pitchFamily="18" charset="0"/>
                    <a:cs typeface="Times New Roman" panose="02020603050405020304" pitchFamily="18" charset="0"/>
                  </a:rPr>
                  <a:t>%  Composition</a:t>
                </a:r>
              </a:p>
            </c:rich>
          </c:tx>
          <c:layout>
            <c:manualLayout>
              <c:xMode val="edge"/>
              <c:yMode val="edge"/>
              <c:x val="1.9770516407140788E-2"/>
              <c:y val="0.1769730947160686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974403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455972486197846"/>
          <c:y val="0.18140350877192982"/>
          <c:w val="0.74465345280115847"/>
          <c:h val="0.48801373512521462"/>
        </c:manualLayout>
      </c:layout>
      <c:barChart>
        <c:barDir val="col"/>
        <c:grouping val="clustered"/>
        <c:varyColors val="0"/>
        <c:ser>
          <c:idx val="0"/>
          <c:order val="0"/>
          <c:tx>
            <c:strRef>
              <c:f>Winnie!$E$205</c:f>
              <c:strCache>
                <c:ptCount val="1"/>
                <c:pt idx="0">
                  <c:v>PPS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Winnie!$F$204:$J$204</c:f>
              <c:strCache>
                <c:ptCount val="5"/>
                <c:pt idx="0">
                  <c:v>Moisture</c:v>
                </c:pt>
                <c:pt idx="1">
                  <c:v>Ash</c:v>
                </c:pt>
                <c:pt idx="2">
                  <c:v>Fibre</c:v>
                </c:pt>
                <c:pt idx="3">
                  <c:v>Fats /Oil</c:v>
                </c:pt>
                <c:pt idx="4">
                  <c:v>Carbohydrate</c:v>
                </c:pt>
              </c:strCache>
            </c:strRef>
          </c:cat>
          <c:val>
            <c:numRef>
              <c:f>Winnie!$F$205:$J$205</c:f>
              <c:numCache>
                <c:formatCode>0.00%</c:formatCode>
                <c:ptCount val="5"/>
                <c:pt idx="0">
                  <c:v>0.21060000000000001</c:v>
                </c:pt>
                <c:pt idx="1">
                  <c:v>2.4299999999999999E-2</c:v>
                </c:pt>
                <c:pt idx="2">
                  <c:v>0.10680000000000001</c:v>
                </c:pt>
                <c:pt idx="3">
                  <c:v>7.9000000000000008E-3</c:v>
                </c:pt>
                <c:pt idx="4">
                  <c:v>0.62590000000000001</c:v>
                </c:pt>
              </c:numCache>
            </c:numRef>
          </c:val>
          <c:extLst>
            <c:ext xmlns:c16="http://schemas.microsoft.com/office/drawing/2014/chart" uri="{C3380CC4-5D6E-409C-BE32-E72D297353CC}">
              <c16:uniqueId val="{00000000-7A92-4463-8DEB-1133E3B18659}"/>
            </c:ext>
          </c:extLst>
        </c:ser>
        <c:dLbls>
          <c:dLblPos val="outEnd"/>
          <c:showLegendKey val="0"/>
          <c:showVal val="1"/>
          <c:showCatName val="0"/>
          <c:showSerName val="0"/>
          <c:showPercent val="0"/>
          <c:showBubbleSize val="0"/>
        </c:dLbls>
        <c:gapWidth val="219"/>
        <c:overlap val="-27"/>
        <c:axId val="1697450047"/>
        <c:axId val="1639407935"/>
      </c:barChart>
      <c:catAx>
        <c:axId val="1697450047"/>
        <c:scaling>
          <c:orientation val="minMax"/>
        </c:scaling>
        <c:delete val="0"/>
        <c:axPos val="b"/>
        <c:title>
          <c:tx>
            <c:rich>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100" b="1">
                    <a:solidFill>
                      <a:sysClr val="windowText" lastClr="000000"/>
                    </a:solidFill>
                    <a:latin typeface="Times New Roman" panose="02020603050405020304" pitchFamily="18" charset="0"/>
                    <a:cs typeface="Times New Roman" panose="02020603050405020304" pitchFamily="18" charset="0"/>
                  </a:rPr>
                  <a:t>Compounds</a:t>
                </a:r>
              </a:p>
            </c:rich>
          </c:tx>
          <c:layout>
            <c:manualLayout>
              <c:xMode val="edge"/>
              <c:yMode val="edge"/>
              <c:x val="0.40151270153730784"/>
              <c:y val="0.90874666982416674"/>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39407935"/>
        <c:crosses val="autoZero"/>
        <c:auto val="1"/>
        <c:lblAlgn val="ctr"/>
        <c:lblOffset val="100"/>
        <c:noMultiLvlLbl val="0"/>
      </c:catAx>
      <c:valAx>
        <c:axId val="1639407935"/>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a:solidFill>
                      <a:sysClr val="windowText" lastClr="000000"/>
                    </a:solidFill>
                    <a:latin typeface="Times New Roman" panose="02020603050405020304" pitchFamily="18" charset="0"/>
                    <a:cs typeface="Times New Roman" panose="02020603050405020304" pitchFamily="18" charset="0"/>
                  </a:rPr>
                  <a:t>% Composition</a:t>
                </a:r>
              </a:p>
            </c:rich>
          </c:tx>
          <c:layout>
            <c:manualLayout>
              <c:xMode val="edge"/>
              <c:yMode val="edge"/>
              <c:x val="1.3889039732102452E-2"/>
              <c:y val="0.2743062380360349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97450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NO</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4920144356955381"/>
          <c:y val="0.16267543859649122"/>
          <c:w val="0.82024300087489066"/>
          <c:h val="0.61282117695814342"/>
        </c:manualLayout>
      </c:layout>
      <c:barChart>
        <c:barDir val="col"/>
        <c:grouping val="clustered"/>
        <c:varyColors val="0"/>
        <c:ser>
          <c:idx val="0"/>
          <c:order val="0"/>
          <c:tx>
            <c:strRef>
              <c:f>Winnie!$C$25</c:f>
              <c:strCache>
                <c:ptCount val="1"/>
                <c:pt idx="0">
                  <c:v>Garlic</c:v>
                </c:pt>
              </c:strCache>
            </c:strRef>
          </c:tx>
          <c:spPr>
            <a:solidFill>
              <a:srgbClr val="C00000"/>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Winnie!$B$26:$B$31</c:f>
              <c:numCache>
                <c:formatCode>General</c:formatCode>
                <c:ptCount val="6"/>
                <c:pt idx="0">
                  <c:v>5</c:v>
                </c:pt>
                <c:pt idx="1">
                  <c:v>10</c:v>
                </c:pt>
                <c:pt idx="2">
                  <c:v>15</c:v>
                </c:pt>
                <c:pt idx="3">
                  <c:v>20</c:v>
                </c:pt>
                <c:pt idx="4">
                  <c:v>40</c:v>
                </c:pt>
                <c:pt idx="5">
                  <c:v>80</c:v>
                </c:pt>
              </c:numCache>
            </c:numRef>
          </c:cat>
          <c:val>
            <c:numRef>
              <c:f>Winnie!$C$26:$C$31</c:f>
              <c:numCache>
                <c:formatCode>General</c:formatCode>
                <c:ptCount val="6"/>
                <c:pt idx="0">
                  <c:v>0.108</c:v>
                </c:pt>
                <c:pt idx="1">
                  <c:v>0.17399999999999999</c:v>
                </c:pt>
                <c:pt idx="2">
                  <c:v>0.24099999999999999</c:v>
                </c:pt>
                <c:pt idx="3">
                  <c:v>0.31</c:v>
                </c:pt>
              </c:numCache>
            </c:numRef>
          </c:val>
          <c:extLst>
            <c:ext xmlns:c16="http://schemas.microsoft.com/office/drawing/2014/chart" uri="{C3380CC4-5D6E-409C-BE32-E72D297353CC}">
              <c16:uniqueId val="{00000000-FA7C-4A59-AECC-69BB6C928C86}"/>
            </c:ext>
          </c:extLst>
        </c:ser>
        <c:ser>
          <c:idx val="1"/>
          <c:order val="1"/>
          <c:tx>
            <c:strRef>
              <c:f>Winnie!$D$25</c:f>
              <c:strCache>
                <c:ptCount val="1"/>
                <c:pt idx="0">
                  <c:v>PPS</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Winnie!$B$26:$B$31</c:f>
              <c:numCache>
                <c:formatCode>General</c:formatCode>
                <c:ptCount val="6"/>
                <c:pt idx="0">
                  <c:v>5</c:v>
                </c:pt>
                <c:pt idx="1">
                  <c:v>10</c:v>
                </c:pt>
                <c:pt idx="2">
                  <c:v>15</c:v>
                </c:pt>
                <c:pt idx="3">
                  <c:v>20</c:v>
                </c:pt>
                <c:pt idx="4">
                  <c:v>40</c:v>
                </c:pt>
                <c:pt idx="5">
                  <c:v>80</c:v>
                </c:pt>
              </c:numCache>
            </c:numRef>
          </c:cat>
          <c:val>
            <c:numRef>
              <c:f>Winnie!$D$26:$D$31</c:f>
              <c:numCache>
                <c:formatCode>General</c:formatCode>
                <c:ptCount val="6"/>
                <c:pt idx="1">
                  <c:v>0.106</c:v>
                </c:pt>
                <c:pt idx="3">
                  <c:v>0.124</c:v>
                </c:pt>
                <c:pt idx="4">
                  <c:v>0.13400000000000001</c:v>
                </c:pt>
                <c:pt idx="5">
                  <c:v>0.14399999999999999</c:v>
                </c:pt>
              </c:numCache>
            </c:numRef>
          </c:val>
          <c:extLst>
            <c:ext xmlns:c16="http://schemas.microsoft.com/office/drawing/2014/chart" uri="{C3380CC4-5D6E-409C-BE32-E72D297353CC}">
              <c16:uniqueId val="{00000001-FA7C-4A59-AECC-69BB6C928C86}"/>
            </c:ext>
          </c:extLst>
        </c:ser>
        <c:ser>
          <c:idx val="2"/>
          <c:order val="2"/>
          <c:tx>
            <c:strRef>
              <c:f>Winnie!$E$25</c:f>
              <c:strCache>
                <c:ptCount val="1"/>
                <c:pt idx="0">
                  <c:v>PEX</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Winnie!$B$26:$B$31</c:f>
              <c:numCache>
                <c:formatCode>General</c:formatCode>
                <c:ptCount val="6"/>
                <c:pt idx="0">
                  <c:v>5</c:v>
                </c:pt>
                <c:pt idx="1">
                  <c:v>10</c:v>
                </c:pt>
                <c:pt idx="2">
                  <c:v>15</c:v>
                </c:pt>
                <c:pt idx="3">
                  <c:v>20</c:v>
                </c:pt>
                <c:pt idx="4">
                  <c:v>40</c:v>
                </c:pt>
                <c:pt idx="5">
                  <c:v>80</c:v>
                </c:pt>
              </c:numCache>
            </c:numRef>
          </c:cat>
          <c:val>
            <c:numRef>
              <c:f>Winnie!$E$26:$E$31</c:f>
              <c:numCache>
                <c:formatCode>General</c:formatCode>
                <c:ptCount val="6"/>
                <c:pt idx="1">
                  <c:v>0.17399999999999999</c:v>
                </c:pt>
                <c:pt idx="3">
                  <c:v>0.19600000000000001</c:v>
                </c:pt>
                <c:pt idx="4">
                  <c:v>0.24199999999999999</c:v>
                </c:pt>
                <c:pt idx="5">
                  <c:v>0.26100000000000001</c:v>
                </c:pt>
              </c:numCache>
            </c:numRef>
          </c:val>
          <c:extLst>
            <c:ext xmlns:c16="http://schemas.microsoft.com/office/drawing/2014/chart" uri="{C3380CC4-5D6E-409C-BE32-E72D297353CC}">
              <c16:uniqueId val="{00000002-FA7C-4A59-AECC-69BB6C928C86}"/>
            </c:ext>
          </c:extLst>
        </c:ser>
        <c:dLbls>
          <c:showLegendKey val="0"/>
          <c:showVal val="0"/>
          <c:showCatName val="0"/>
          <c:showSerName val="0"/>
          <c:showPercent val="0"/>
          <c:showBubbleSize val="0"/>
        </c:dLbls>
        <c:gapWidth val="219"/>
        <c:overlap val="-27"/>
        <c:axId val="991800352"/>
        <c:axId val="991810912"/>
      </c:barChart>
      <c:catAx>
        <c:axId val="9918003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41701268591426077"/>
              <c:y val="0.93385895841967126"/>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10912"/>
        <c:crosses val="autoZero"/>
        <c:auto val="1"/>
        <c:lblAlgn val="ctr"/>
        <c:lblOffset val="100"/>
        <c:noMultiLvlLbl val="0"/>
      </c:catAx>
      <c:valAx>
        <c:axId val="99181091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b="1">
                    <a:solidFill>
                      <a:sysClr val="windowText" lastClr="000000"/>
                    </a:solidFill>
                  </a:rPr>
                  <a:t>Absorbance</a:t>
                </a:r>
                <a:r>
                  <a:rPr lang="en-GB" b="1" baseline="0">
                    <a:solidFill>
                      <a:sysClr val="windowText" lastClr="000000"/>
                    </a:solidFill>
                  </a:rPr>
                  <a:t> </a:t>
                </a:r>
                <a:endParaRPr lang="en-GB" b="1">
                  <a:solidFill>
                    <a:sysClr val="windowText" lastClr="000000"/>
                  </a:solidFill>
                </a:endParaRPr>
              </a:p>
            </c:rich>
          </c:tx>
          <c:layout>
            <c:manualLayout>
              <c:xMode val="edge"/>
              <c:yMode val="edge"/>
              <c:x val="1.9444444444444445E-2"/>
              <c:y val="0.331374153888658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GB"/>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00352"/>
        <c:crosses val="autoZero"/>
        <c:crossBetween val="between"/>
      </c:valAx>
      <c:spPr>
        <a:noFill/>
        <a:ln>
          <a:noFill/>
        </a:ln>
        <a:effectLst/>
      </c:spPr>
    </c:plotArea>
    <c:legend>
      <c:legendPos val="b"/>
      <c:layout>
        <c:manualLayout>
          <c:xMode val="edge"/>
          <c:yMode val="edge"/>
          <c:x val="0.70126684164479436"/>
          <c:y val="3.5635446884928819E-2"/>
          <c:w val="0.29873315835520559"/>
          <c:h val="7.4404268545379196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HYDROXYL</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682174103237095"/>
          <c:y val="0.14722222222222223"/>
          <c:w val="0.848178258967629"/>
          <c:h val="0.64316746864975216"/>
        </c:manualLayout>
      </c:layout>
      <c:barChart>
        <c:barDir val="col"/>
        <c:grouping val="clustered"/>
        <c:varyColors val="0"/>
        <c:ser>
          <c:idx val="0"/>
          <c:order val="0"/>
          <c:tx>
            <c:strRef>
              <c:f>Winnie!$C$42</c:f>
              <c:strCache>
                <c:ptCount val="1"/>
                <c:pt idx="0">
                  <c:v>Garlic</c:v>
                </c:pt>
              </c:strCache>
            </c:strRef>
          </c:tx>
          <c:spPr>
            <a:solidFill>
              <a:srgbClr val="C00000"/>
            </a:solidFill>
            <a:ln>
              <a:noFill/>
            </a:ln>
            <a:effectLst/>
          </c:spPr>
          <c:invertIfNegative val="0"/>
          <c:cat>
            <c:numRef>
              <c:f>Winnie!$B$43:$B$48</c:f>
              <c:numCache>
                <c:formatCode>General</c:formatCode>
                <c:ptCount val="6"/>
                <c:pt idx="0">
                  <c:v>5</c:v>
                </c:pt>
                <c:pt idx="1">
                  <c:v>10</c:v>
                </c:pt>
                <c:pt idx="2">
                  <c:v>15</c:v>
                </c:pt>
                <c:pt idx="3">
                  <c:v>20</c:v>
                </c:pt>
                <c:pt idx="4">
                  <c:v>40</c:v>
                </c:pt>
                <c:pt idx="5">
                  <c:v>80</c:v>
                </c:pt>
              </c:numCache>
            </c:numRef>
          </c:cat>
          <c:val>
            <c:numRef>
              <c:f>Winnie!$C$43:$C$48</c:f>
              <c:numCache>
                <c:formatCode>General</c:formatCode>
                <c:ptCount val="6"/>
                <c:pt idx="0">
                  <c:v>63.05</c:v>
                </c:pt>
                <c:pt idx="1">
                  <c:v>70.77</c:v>
                </c:pt>
                <c:pt idx="2">
                  <c:v>73.349999999999994</c:v>
                </c:pt>
                <c:pt idx="3">
                  <c:v>79.41</c:v>
                </c:pt>
              </c:numCache>
            </c:numRef>
          </c:val>
          <c:extLst>
            <c:ext xmlns:c16="http://schemas.microsoft.com/office/drawing/2014/chart" uri="{C3380CC4-5D6E-409C-BE32-E72D297353CC}">
              <c16:uniqueId val="{00000000-7290-489B-9E05-EBBACD9428A4}"/>
            </c:ext>
          </c:extLst>
        </c:ser>
        <c:ser>
          <c:idx val="1"/>
          <c:order val="1"/>
          <c:tx>
            <c:strRef>
              <c:f>Winnie!$D$42</c:f>
              <c:strCache>
                <c:ptCount val="1"/>
                <c:pt idx="0">
                  <c:v>PPS</c:v>
                </c:pt>
              </c:strCache>
            </c:strRef>
          </c:tx>
          <c:spPr>
            <a:solidFill>
              <a:srgbClr val="FFC000"/>
            </a:solidFill>
            <a:ln>
              <a:noFill/>
            </a:ln>
            <a:effectLst/>
          </c:spPr>
          <c:invertIfNegative val="0"/>
          <c:cat>
            <c:numRef>
              <c:f>Winnie!$B$43:$B$48</c:f>
              <c:numCache>
                <c:formatCode>General</c:formatCode>
                <c:ptCount val="6"/>
                <c:pt idx="0">
                  <c:v>5</c:v>
                </c:pt>
                <c:pt idx="1">
                  <c:v>10</c:v>
                </c:pt>
                <c:pt idx="2">
                  <c:v>15</c:v>
                </c:pt>
                <c:pt idx="3">
                  <c:v>20</c:v>
                </c:pt>
                <c:pt idx="4">
                  <c:v>40</c:v>
                </c:pt>
                <c:pt idx="5">
                  <c:v>80</c:v>
                </c:pt>
              </c:numCache>
            </c:numRef>
          </c:cat>
          <c:val>
            <c:numRef>
              <c:f>Winnie!$D$43:$D$48</c:f>
              <c:numCache>
                <c:formatCode>General</c:formatCode>
                <c:ptCount val="6"/>
                <c:pt idx="1">
                  <c:v>47</c:v>
                </c:pt>
                <c:pt idx="3">
                  <c:v>52.43</c:v>
                </c:pt>
                <c:pt idx="4">
                  <c:v>61.8</c:v>
                </c:pt>
                <c:pt idx="5">
                  <c:v>62.92</c:v>
                </c:pt>
              </c:numCache>
            </c:numRef>
          </c:val>
          <c:extLst>
            <c:ext xmlns:c16="http://schemas.microsoft.com/office/drawing/2014/chart" uri="{C3380CC4-5D6E-409C-BE32-E72D297353CC}">
              <c16:uniqueId val="{00000001-7290-489B-9E05-EBBACD9428A4}"/>
            </c:ext>
          </c:extLst>
        </c:ser>
        <c:ser>
          <c:idx val="2"/>
          <c:order val="2"/>
          <c:tx>
            <c:strRef>
              <c:f>Winnie!$E$42</c:f>
              <c:strCache>
                <c:ptCount val="1"/>
                <c:pt idx="0">
                  <c:v>PEX</c:v>
                </c:pt>
              </c:strCache>
            </c:strRef>
          </c:tx>
          <c:spPr>
            <a:solidFill>
              <a:srgbClr val="002060"/>
            </a:solidFill>
            <a:ln>
              <a:noFill/>
            </a:ln>
            <a:effectLst/>
          </c:spPr>
          <c:invertIfNegative val="0"/>
          <c:cat>
            <c:numRef>
              <c:f>Winnie!$B$43:$B$48</c:f>
              <c:numCache>
                <c:formatCode>General</c:formatCode>
                <c:ptCount val="6"/>
                <c:pt idx="0">
                  <c:v>5</c:v>
                </c:pt>
                <c:pt idx="1">
                  <c:v>10</c:v>
                </c:pt>
                <c:pt idx="2">
                  <c:v>15</c:v>
                </c:pt>
                <c:pt idx="3">
                  <c:v>20</c:v>
                </c:pt>
                <c:pt idx="4">
                  <c:v>40</c:v>
                </c:pt>
                <c:pt idx="5">
                  <c:v>80</c:v>
                </c:pt>
              </c:numCache>
            </c:numRef>
          </c:cat>
          <c:val>
            <c:numRef>
              <c:f>Winnie!$E$43:$E$48</c:f>
              <c:numCache>
                <c:formatCode>General</c:formatCode>
                <c:ptCount val="6"/>
                <c:pt idx="1">
                  <c:v>60.49</c:v>
                </c:pt>
                <c:pt idx="3">
                  <c:v>62.92</c:v>
                </c:pt>
                <c:pt idx="4">
                  <c:v>64.98</c:v>
                </c:pt>
                <c:pt idx="5">
                  <c:v>68.400000000000006</c:v>
                </c:pt>
              </c:numCache>
            </c:numRef>
          </c:val>
          <c:extLst>
            <c:ext xmlns:c16="http://schemas.microsoft.com/office/drawing/2014/chart" uri="{C3380CC4-5D6E-409C-BE32-E72D297353CC}">
              <c16:uniqueId val="{00000002-7290-489B-9E05-EBBACD9428A4}"/>
            </c:ext>
          </c:extLst>
        </c:ser>
        <c:dLbls>
          <c:showLegendKey val="0"/>
          <c:showVal val="0"/>
          <c:showCatName val="0"/>
          <c:showSerName val="0"/>
          <c:showPercent val="0"/>
          <c:showBubbleSize val="0"/>
        </c:dLbls>
        <c:gapWidth val="219"/>
        <c:overlap val="-27"/>
        <c:axId val="991821952"/>
        <c:axId val="991829152"/>
      </c:barChart>
      <c:catAx>
        <c:axId val="9918219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Concebtration (mg/ml)</a:t>
                </a:r>
              </a:p>
            </c:rich>
          </c:tx>
          <c:layout>
            <c:manualLayout>
              <c:xMode val="edge"/>
              <c:yMode val="edge"/>
              <c:x val="0.40913329766750905"/>
              <c:y val="0.89736475648877223"/>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29152"/>
        <c:crosses val="autoZero"/>
        <c:auto val="1"/>
        <c:lblAlgn val="ctr"/>
        <c:lblOffset val="100"/>
        <c:noMultiLvlLbl val="0"/>
      </c:catAx>
      <c:valAx>
        <c:axId val="99182915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Scavenging activity</a:t>
                </a:r>
              </a:p>
            </c:rich>
          </c:tx>
          <c:layout>
            <c:manualLayout>
              <c:xMode val="edge"/>
              <c:yMode val="edge"/>
              <c:x val="1.3888888888888888E-2"/>
              <c:y val="0.2669772528433945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21952"/>
        <c:crosses val="autoZero"/>
        <c:crossBetween val="between"/>
      </c:valAx>
      <c:spPr>
        <a:noFill/>
        <a:ln w="25400">
          <a:noFill/>
        </a:ln>
        <a:effectLst/>
      </c:spPr>
    </c:plotArea>
    <c:legend>
      <c:legendPos val="b"/>
      <c:layout>
        <c:manualLayout>
          <c:xMode val="edge"/>
          <c:yMode val="edge"/>
          <c:x val="0.71793350831146119"/>
          <c:y val="2.8355934674832269E-2"/>
          <c:w val="0.28206644000005804"/>
          <c:h val="7.8537839020122485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b="1">
                <a:solidFill>
                  <a:sysClr val="windowText" lastClr="000000"/>
                </a:solidFill>
              </a:rPr>
              <a:t>DPPH</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1244793174933694"/>
          <c:y val="0.12352941176470589"/>
          <c:w val="0.85135825622497718"/>
          <c:h val="0.68653894199054"/>
        </c:manualLayout>
      </c:layout>
      <c:scatterChart>
        <c:scatterStyle val="lineMarker"/>
        <c:varyColors val="0"/>
        <c:ser>
          <c:idx val="0"/>
          <c:order val="0"/>
          <c:tx>
            <c:strRef>
              <c:f>Winnie!$B$64</c:f>
              <c:strCache>
                <c:ptCount val="1"/>
                <c:pt idx="0">
                  <c:v>BHT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Winnie!$A$65:$A$69</c:f>
              <c:numCache>
                <c:formatCode>General</c:formatCode>
                <c:ptCount val="5"/>
                <c:pt idx="0">
                  <c:v>0</c:v>
                </c:pt>
                <c:pt idx="1">
                  <c:v>10</c:v>
                </c:pt>
                <c:pt idx="2">
                  <c:v>20</c:v>
                </c:pt>
                <c:pt idx="3">
                  <c:v>40</c:v>
                </c:pt>
                <c:pt idx="4">
                  <c:v>80</c:v>
                </c:pt>
              </c:numCache>
            </c:numRef>
          </c:xVal>
          <c:yVal>
            <c:numRef>
              <c:f>Winnie!$B$65:$B$69</c:f>
              <c:numCache>
                <c:formatCode>General</c:formatCode>
                <c:ptCount val="5"/>
                <c:pt idx="0">
                  <c:v>0</c:v>
                </c:pt>
                <c:pt idx="1">
                  <c:v>98.5</c:v>
                </c:pt>
                <c:pt idx="2">
                  <c:v>98.5</c:v>
                </c:pt>
                <c:pt idx="3">
                  <c:v>98.5</c:v>
                </c:pt>
                <c:pt idx="4">
                  <c:v>98.5</c:v>
                </c:pt>
              </c:numCache>
            </c:numRef>
          </c:yVal>
          <c:smooth val="0"/>
          <c:extLst>
            <c:ext xmlns:c16="http://schemas.microsoft.com/office/drawing/2014/chart" uri="{C3380CC4-5D6E-409C-BE32-E72D297353CC}">
              <c16:uniqueId val="{00000000-29F2-4BE6-88A8-87ECF4D05374}"/>
            </c:ext>
          </c:extLst>
        </c:ser>
        <c:ser>
          <c:idx val="1"/>
          <c:order val="1"/>
          <c:tx>
            <c:strRef>
              <c:f>Winnie!$C$64</c:f>
              <c:strCache>
                <c:ptCount val="1"/>
                <c:pt idx="0">
                  <c:v>PPS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Winnie!$A$65:$A$69</c:f>
              <c:numCache>
                <c:formatCode>General</c:formatCode>
                <c:ptCount val="5"/>
                <c:pt idx="0">
                  <c:v>0</c:v>
                </c:pt>
                <c:pt idx="1">
                  <c:v>10</c:v>
                </c:pt>
                <c:pt idx="2">
                  <c:v>20</c:v>
                </c:pt>
                <c:pt idx="3">
                  <c:v>40</c:v>
                </c:pt>
                <c:pt idx="4">
                  <c:v>80</c:v>
                </c:pt>
              </c:numCache>
            </c:numRef>
          </c:xVal>
          <c:yVal>
            <c:numRef>
              <c:f>Winnie!$C$65:$C$69</c:f>
              <c:numCache>
                <c:formatCode>General</c:formatCode>
                <c:ptCount val="5"/>
                <c:pt idx="0">
                  <c:v>0</c:v>
                </c:pt>
                <c:pt idx="1">
                  <c:v>81.460000000000008</c:v>
                </c:pt>
                <c:pt idx="2">
                  <c:v>82.055000000000007</c:v>
                </c:pt>
                <c:pt idx="3">
                  <c:v>84.92</c:v>
                </c:pt>
                <c:pt idx="4">
                  <c:v>85.78</c:v>
                </c:pt>
              </c:numCache>
            </c:numRef>
          </c:yVal>
          <c:smooth val="0"/>
          <c:extLst>
            <c:ext xmlns:c16="http://schemas.microsoft.com/office/drawing/2014/chart" uri="{C3380CC4-5D6E-409C-BE32-E72D297353CC}">
              <c16:uniqueId val="{00000001-29F2-4BE6-88A8-87ECF4D05374}"/>
            </c:ext>
          </c:extLst>
        </c:ser>
        <c:ser>
          <c:idx val="2"/>
          <c:order val="2"/>
          <c:tx>
            <c:strRef>
              <c:f>Winnie!$D$64</c:f>
              <c:strCache>
                <c:ptCount val="1"/>
                <c:pt idx="0">
                  <c:v>PEX</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Winnie!$A$65:$A$69</c:f>
              <c:numCache>
                <c:formatCode>General</c:formatCode>
                <c:ptCount val="5"/>
                <c:pt idx="0">
                  <c:v>0</c:v>
                </c:pt>
                <c:pt idx="1">
                  <c:v>10</c:v>
                </c:pt>
                <c:pt idx="2">
                  <c:v>20</c:v>
                </c:pt>
                <c:pt idx="3">
                  <c:v>40</c:v>
                </c:pt>
                <c:pt idx="4">
                  <c:v>80</c:v>
                </c:pt>
              </c:numCache>
            </c:numRef>
          </c:xVal>
          <c:yVal>
            <c:numRef>
              <c:f>Winnie!$D$65:$D$69</c:f>
              <c:numCache>
                <c:formatCode>General</c:formatCode>
                <c:ptCount val="5"/>
                <c:pt idx="0">
                  <c:v>0</c:v>
                </c:pt>
                <c:pt idx="1">
                  <c:v>76.5</c:v>
                </c:pt>
                <c:pt idx="2">
                  <c:v>82.21</c:v>
                </c:pt>
                <c:pt idx="3">
                  <c:v>82.83</c:v>
                </c:pt>
                <c:pt idx="4">
                  <c:v>83.83</c:v>
                </c:pt>
              </c:numCache>
            </c:numRef>
          </c:yVal>
          <c:smooth val="0"/>
          <c:extLst>
            <c:ext xmlns:c16="http://schemas.microsoft.com/office/drawing/2014/chart" uri="{C3380CC4-5D6E-409C-BE32-E72D297353CC}">
              <c16:uniqueId val="{00000002-29F2-4BE6-88A8-87ECF4D05374}"/>
            </c:ext>
          </c:extLst>
        </c:ser>
        <c:dLbls>
          <c:showLegendKey val="0"/>
          <c:showVal val="0"/>
          <c:showCatName val="0"/>
          <c:showSerName val="0"/>
          <c:showPercent val="0"/>
          <c:showBubbleSize val="0"/>
        </c:dLbls>
        <c:axId val="991804672"/>
        <c:axId val="991806592"/>
      </c:scatterChart>
      <c:valAx>
        <c:axId val="99180467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42451746946692959"/>
              <c:y val="0.9141527362555615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06592"/>
        <c:crosses val="autoZero"/>
        <c:crossBetween val="midCat"/>
      </c:valAx>
      <c:valAx>
        <c:axId val="99180659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Scavenging activity</a:t>
                </a:r>
              </a:p>
            </c:rich>
          </c:tx>
          <c:layout>
            <c:manualLayout>
              <c:xMode val="edge"/>
              <c:yMode val="edge"/>
              <c:x val="1.634559252772913E-2"/>
              <c:y val="0.2855019860485353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804672"/>
        <c:crosses val="autoZero"/>
        <c:crossBetween val="midCat"/>
      </c:valAx>
      <c:spPr>
        <a:noFill/>
        <a:ln>
          <a:noFill/>
        </a:ln>
        <a:effectLst/>
      </c:spPr>
    </c:plotArea>
    <c:legend>
      <c:legendPos val="b"/>
      <c:layout>
        <c:manualLayout>
          <c:xMode val="edge"/>
          <c:yMode val="edge"/>
          <c:x val="0.65673060569705488"/>
          <c:y val="4.1443429197018898E-2"/>
          <c:w val="0.34326939430294506"/>
          <c:h val="6.0478335929933895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latin typeface="Times New Roman" panose="02020603050405020304" pitchFamily="18" charset="0"/>
                <a:cs typeface="Times New Roman" panose="02020603050405020304" pitchFamily="18" charset="0"/>
              </a:rPr>
              <a:t>FRAP</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532859493275356"/>
          <c:y val="0.14530020703933746"/>
          <c:w val="0.8327340873111857"/>
          <c:h val="0.65596941686637"/>
        </c:manualLayout>
      </c:layout>
      <c:scatterChart>
        <c:scatterStyle val="lineMarker"/>
        <c:varyColors val="0"/>
        <c:ser>
          <c:idx val="0"/>
          <c:order val="0"/>
          <c:tx>
            <c:strRef>
              <c:f>Winnie!$B$82</c:f>
              <c:strCache>
                <c:ptCount val="1"/>
                <c:pt idx="0">
                  <c:v>Garlic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Winnie!$A$83:$A$87</c:f>
              <c:numCache>
                <c:formatCode>General</c:formatCode>
                <c:ptCount val="5"/>
                <c:pt idx="0">
                  <c:v>0</c:v>
                </c:pt>
                <c:pt idx="1">
                  <c:v>10</c:v>
                </c:pt>
                <c:pt idx="2">
                  <c:v>20</c:v>
                </c:pt>
                <c:pt idx="3">
                  <c:v>40</c:v>
                </c:pt>
                <c:pt idx="4">
                  <c:v>80</c:v>
                </c:pt>
              </c:numCache>
            </c:numRef>
          </c:xVal>
          <c:yVal>
            <c:numRef>
              <c:f>Winnie!$B$83:$B$87</c:f>
              <c:numCache>
                <c:formatCode>General</c:formatCode>
                <c:ptCount val="5"/>
                <c:pt idx="0">
                  <c:v>0</c:v>
                </c:pt>
                <c:pt idx="1">
                  <c:v>76.95</c:v>
                </c:pt>
                <c:pt idx="2">
                  <c:v>79.599999999999994</c:v>
                </c:pt>
                <c:pt idx="3">
                  <c:v>87.94</c:v>
                </c:pt>
                <c:pt idx="4">
                  <c:v>92.6</c:v>
                </c:pt>
              </c:numCache>
            </c:numRef>
          </c:yVal>
          <c:smooth val="0"/>
          <c:extLst>
            <c:ext xmlns:c16="http://schemas.microsoft.com/office/drawing/2014/chart" uri="{C3380CC4-5D6E-409C-BE32-E72D297353CC}">
              <c16:uniqueId val="{00000000-9C02-4CEC-9415-517A70C4B003}"/>
            </c:ext>
          </c:extLst>
        </c:ser>
        <c:ser>
          <c:idx val="1"/>
          <c:order val="1"/>
          <c:tx>
            <c:strRef>
              <c:f>Winnie!$C$82</c:f>
              <c:strCache>
                <c:ptCount val="1"/>
                <c:pt idx="0">
                  <c:v>PPS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Winnie!$A$83:$A$87</c:f>
              <c:numCache>
                <c:formatCode>General</c:formatCode>
                <c:ptCount val="5"/>
                <c:pt idx="0">
                  <c:v>0</c:v>
                </c:pt>
                <c:pt idx="1">
                  <c:v>10</c:v>
                </c:pt>
                <c:pt idx="2">
                  <c:v>20</c:v>
                </c:pt>
                <c:pt idx="3">
                  <c:v>40</c:v>
                </c:pt>
                <c:pt idx="4">
                  <c:v>80</c:v>
                </c:pt>
              </c:numCache>
            </c:numRef>
          </c:xVal>
          <c:yVal>
            <c:numRef>
              <c:f>Winnie!$C$83:$C$87</c:f>
              <c:numCache>
                <c:formatCode>General</c:formatCode>
                <c:ptCount val="5"/>
                <c:pt idx="0">
                  <c:v>0</c:v>
                </c:pt>
                <c:pt idx="1">
                  <c:v>73.760000000000005</c:v>
                </c:pt>
                <c:pt idx="2">
                  <c:v>82.62</c:v>
                </c:pt>
                <c:pt idx="3">
                  <c:v>88.65</c:v>
                </c:pt>
                <c:pt idx="4">
                  <c:v>90.07</c:v>
                </c:pt>
              </c:numCache>
            </c:numRef>
          </c:yVal>
          <c:smooth val="0"/>
          <c:extLst>
            <c:ext xmlns:c16="http://schemas.microsoft.com/office/drawing/2014/chart" uri="{C3380CC4-5D6E-409C-BE32-E72D297353CC}">
              <c16:uniqueId val="{00000001-9C02-4CEC-9415-517A70C4B003}"/>
            </c:ext>
          </c:extLst>
        </c:ser>
        <c:ser>
          <c:idx val="2"/>
          <c:order val="2"/>
          <c:tx>
            <c:strRef>
              <c:f>Winnie!$D$82</c:f>
              <c:strCache>
                <c:ptCount val="1"/>
                <c:pt idx="0">
                  <c:v>PEX</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Winnie!$A$83:$A$87</c:f>
              <c:numCache>
                <c:formatCode>General</c:formatCode>
                <c:ptCount val="5"/>
                <c:pt idx="0">
                  <c:v>0</c:v>
                </c:pt>
                <c:pt idx="1">
                  <c:v>10</c:v>
                </c:pt>
                <c:pt idx="2">
                  <c:v>20</c:v>
                </c:pt>
                <c:pt idx="3">
                  <c:v>40</c:v>
                </c:pt>
                <c:pt idx="4">
                  <c:v>80</c:v>
                </c:pt>
              </c:numCache>
            </c:numRef>
          </c:xVal>
          <c:yVal>
            <c:numRef>
              <c:f>Winnie!$D$83:$D$87</c:f>
              <c:numCache>
                <c:formatCode>General</c:formatCode>
                <c:ptCount val="5"/>
                <c:pt idx="0">
                  <c:v>0</c:v>
                </c:pt>
                <c:pt idx="1">
                  <c:v>34.35</c:v>
                </c:pt>
                <c:pt idx="2">
                  <c:v>61.99</c:v>
                </c:pt>
                <c:pt idx="3">
                  <c:v>77.19</c:v>
                </c:pt>
                <c:pt idx="4">
                  <c:v>79.61</c:v>
                </c:pt>
              </c:numCache>
            </c:numRef>
          </c:yVal>
          <c:smooth val="0"/>
          <c:extLst>
            <c:ext xmlns:c16="http://schemas.microsoft.com/office/drawing/2014/chart" uri="{C3380CC4-5D6E-409C-BE32-E72D297353CC}">
              <c16:uniqueId val="{00000002-9C02-4CEC-9415-517A70C4B003}"/>
            </c:ext>
          </c:extLst>
        </c:ser>
        <c:dLbls>
          <c:showLegendKey val="0"/>
          <c:showVal val="0"/>
          <c:showCatName val="0"/>
          <c:showSerName val="0"/>
          <c:showPercent val="0"/>
          <c:showBubbleSize val="0"/>
        </c:dLbls>
        <c:axId val="991710592"/>
        <c:axId val="991717792"/>
      </c:scatterChart>
      <c:valAx>
        <c:axId val="9917105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17792"/>
        <c:crosses val="autoZero"/>
        <c:crossBetween val="midCat"/>
      </c:valAx>
      <c:valAx>
        <c:axId val="99171779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Inhibition</a:t>
                </a:r>
              </a:p>
            </c:rich>
          </c:tx>
          <c:layout>
            <c:manualLayout>
              <c:xMode val="edge"/>
              <c:yMode val="edge"/>
              <c:x val="1.214298234087012E-2"/>
              <c:y val="0.36357477054498621"/>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10592"/>
        <c:crosses val="autoZero"/>
        <c:crossBetween val="midCat"/>
      </c:valAx>
      <c:spPr>
        <a:noFill/>
        <a:ln w="25400">
          <a:noFill/>
        </a:ln>
        <a:effectLst/>
      </c:spPr>
    </c:plotArea>
    <c:legend>
      <c:legendPos val="b"/>
      <c:layout>
        <c:manualLayout>
          <c:xMode val="edge"/>
          <c:yMode val="edge"/>
          <c:x val="0.57546681268448729"/>
          <c:y val="1.8781891394010545E-2"/>
          <c:w val="0.41633424149132797"/>
          <c:h val="7.0245023719861105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b="1">
                <a:solidFill>
                  <a:sysClr val="windowText" lastClr="000000"/>
                </a:solidFill>
                <a:latin typeface="Times New Roman" panose="02020603050405020304" pitchFamily="18" charset="0"/>
                <a:cs typeface="Times New Roman" panose="02020603050405020304" pitchFamily="18" charset="0"/>
              </a:rPr>
              <a:t>PAP</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537271893534005"/>
          <c:y val="0.1635579956175203"/>
          <c:w val="0.83140507436570432"/>
          <c:h val="0.62366469816272962"/>
        </c:manualLayout>
      </c:layout>
      <c:scatterChart>
        <c:scatterStyle val="lineMarker"/>
        <c:varyColors val="0"/>
        <c:ser>
          <c:idx val="0"/>
          <c:order val="0"/>
          <c:tx>
            <c:strRef>
              <c:f>Winnie!$B$100</c:f>
              <c:strCache>
                <c:ptCount val="1"/>
                <c:pt idx="0">
                  <c:v>Garlic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Winnie!$A$101:$A$105</c:f>
              <c:numCache>
                <c:formatCode>General</c:formatCode>
                <c:ptCount val="5"/>
                <c:pt idx="0">
                  <c:v>0</c:v>
                </c:pt>
                <c:pt idx="1">
                  <c:v>10</c:v>
                </c:pt>
                <c:pt idx="2">
                  <c:v>20</c:v>
                </c:pt>
                <c:pt idx="3">
                  <c:v>40</c:v>
                </c:pt>
                <c:pt idx="4">
                  <c:v>80</c:v>
                </c:pt>
              </c:numCache>
            </c:numRef>
          </c:xVal>
          <c:yVal>
            <c:numRef>
              <c:f>Winnie!$B$101:$B$105</c:f>
              <c:numCache>
                <c:formatCode>General</c:formatCode>
                <c:ptCount val="5"/>
                <c:pt idx="0">
                  <c:v>0.13700000000000001</c:v>
                </c:pt>
                <c:pt idx="1">
                  <c:v>12.77</c:v>
                </c:pt>
                <c:pt idx="2">
                  <c:v>14.38</c:v>
                </c:pt>
                <c:pt idx="3">
                  <c:v>17.89</c:v>
                </c:pt>
                <c:pt idx="4">
                  <c:v>19.78</c:v>
                </c:pt>
              </c:numCache>
            </c:numRef>
          </c:yVal>
          <c:smooth val="0"/>
          <c:extLst>
            <c:ext xmlns:c16="http://schemas.microsoft.com/office/drawing/2014/chart" uri="{C3380CC4-5D6E-409C-BE32-E72D297353CC}">
              <c16:uniqueId val="{00000000-F3A7-4BF8-B57D-8C9F2F5D8F98}"/>
            </c:ext>
          </c:extLst>
        </c:ser>
        <c:ser>
          <c:idx val="1"/>
          <c:order val="1"/>
          <c:tx>
            <c:strRef>
              <c:f>Winnie!$C$100</c:f>
              <c:strCache>
                <c:ptCount val="1"/>
                <c:pt idx="0">
                  <c:v>PPS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Winnie!$A$101:$A$105</c:f>
              <c:numCache>
                <c:formatCode>General</c:formatCode>
                <c:ptCount val="5"/>
                <c:pt idx="0">
                  <c:v>0</c:v>
                </c:pt>
                <c:pt idx="1">
                  <c:v>10</c:v>
                </c:pt>
                <c:pt idx="2">
                  <c:v>20</c:v>
                </c:pt>
                <c:pt idx="3">
                  <c:v>40</c:v>
                </c:pt>
                <c:pt idx="4">
                  <c:v>80</c:v>
                </c:pt>
              </c:numCache>
            </c:numRef>
          </c:xVal>
          <c:yVal>
            <c:numRef>
              <c:f>Winnie!$C$101:$C$105</c:f>
              <c:numCache>
                <c:formatCode>General</c:formatCode>
                <c:ptCount val="5"/>
                <c:pt idx="0">
                  <c:v>0.13700000000000001</c:v>
                </c:pt>
                <c:pt idx="1">
                  <c:v>7.36</c:v>
                </c:pt>
                <c:pt idx="2">
                  <c:v>8.67</c:v>
                </c:pt>
                <c:pt idx="3">
                  <c:v>9.75</c:v>
                </c:pt>
                <c:pt idx="4">
                  <c:v>10.039999999999999</c:v>
                </c:pt>
              </c:numCache>
            </c:numRef>
          </c:yVal>
          <c:smooth val="0"/>
          <c:extLst>
            <c:ext xmlns:c16="http://schemas.microsoft.com/office/drawing/2014/chart" uri="{C3380CC4-5D6E-409C-BE32-E72D297353CC}">
              <c16:uniqueId val="{00000001-F3A7-4BF8-B57D-8C9F2F5D8F98}"/>
            </c:ext>
          </c:extLst>
        </c:ser>
        <c:ser>
          <c:idx val="2"/>
          <c:order val="2"/>
          <c:tx>
            <c:strRef>
              <c:f>Winnie!$D$100</c:f>
              <c:strCache>
                <c:ptCount val="1"/>
                <c:pt idx="0">
                  <c:v>PEX</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Winnie!$A$101:$A$105</c:f>
              <c:numCache>
                <c:formatCode>General</c:formatCode>
                <c:ptCount val="5"/>
                <c:pt idx="0">
                  <c:v>0</c:v>
                </c:pt>
                <c:pt idx="1">
                  <c:v>10</c:v>
                </c:pt>
                <c:pt idx="2">
                  <c:v>20</c:v>
                </c:pt>
                <c:pt idx="3">
                  <c:v>40</c:v>
                </c:pt>
                <c:pt idx="4">
                  <c:v>80</c:v>
                </c:pt>
              </c:numCache>
            </c:numRef>
          </c:xVal>
          <c:yVal>
            <c:numRef>
              <c:f>Winnie!$D$101:$D$105</c:f>
              <c:numCache>
                <c:formatCode>General</c:formatCode>
                <c:ptCount val="5"/>
                <c:pt idx="0">
                  <c:v>0.13700000000000001</c:v>
                </c:pt>
                <c:pt idx="1">
                  <c:v>9</c:v>
                </c:pt>
                <c:pt idx="2">
                  <c:v>10.5</c:v>
                </c:pt>
                <c:pt idx="3">
                  <c:v>13.5</c:v>
                </c:pt>
                <c:pt idx="4">
                  <c:v>15.8</c:v>
                </c:pt>
              </c:numCache>
            </c:numRef>
          </c:yVal>
          <c:smooth val="0"/>
          <c:extLst>
            <c:ext xmlns:c16="http://schemas.microsoft.com/office/drawing/2014/chart" uri="{C3380CC4-5D6E-409C-BE32-E72D297353CC}">
              <c16:uniqueId val="{00000002-F3A7-4BF8-B57D-8C9F2F5D8F98}"/>
            </c:ext>
          </c:extLst>
        </c:ser>
        <c:dLbls>
          <c:showLegendKey val="0"/>
          <c:showVal val="0"/>
          <c:showCatName val="0"/>
          <c:showSerName val="0"/>
          <c:showPercent val="0"/>
          <c:showBubbleSize val="0"/>
        </c:dLbls>
        <c:axId val="991788352"/>
        <c:axId val="991790752"/>
      </c:scatterChart>
      <c:valAx>
        <c:axId val="9917883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39509601924759408"/>
              <c:y val="0.8838881598133566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90752"/>
        <c:crosses val="autoZero"/>
        <c:crossBetween val="midCat"/>
      </c:valAx>
      <c:valAx>
        <c:axId val="991790752"/>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latin typeface="Times New Roman" panose="02020603050405020304" pitchFamily="18" charset="0"/>
                    <a:cs typeface="Times New Roman" panose="02020603050405020304" pitchFamily="18" charset="0"/>
                  </a:rPr>
                  <a:t>Absorbance</a:t>
                </a:r>
              </a:p>
            </c:rich>
          </c:tx>
          <c:layout>
            <c:manualLayout>
              <c:xMode val="edge"/>
              <c:yMode val="edge"/>
              <c:x val="1.3888888888888888E-2"/>
              <c:y val="0.3243208661417322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91788352"/>
        <c:crosses val="autoZero"/>
        <c:crossBetween val="midCat"/>
      </c:valAx>
      <c:spPr>
        <a:noFill/>
        <a:ln w="25400">
          <a:noFill/>
        </a:ln>
        <a:effectLst/>
      </c:spPr>
    </c:plotArea>
    <c:legend>
      <c:legendPos val="b"/>
      <c:layout>
        <c:manualLayout>
          <c:xMode val="edge"/>
          <c:yMode val="edge"/>
          <c:x val="0.57236636045494316"/>
          <c:y val="4.687445319335079E-2"/>
          <c:w val="0.41061992434337258"/>
          <c:h val="6.4690537536019013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r>
              <a:rPr lang="en-US" sz="1100" b="1">
                <a:solidFill>
                  <a:sysClr val="windowText" lastClr="000000"/>
                </a:solidFill>
                <a:latin typeface="Times New Roman" panose="02020603050405020304" pitchFamily="18" charset="0"/>
                <a:cs typeface="Times New Roman" panose="02020603050405020304" pitchFamily="18" charset="0"/>
              </a:rPr>
              <a:t>ION CHELATING</a:t>
            </a:r>
          </a:p>
        </c:rich>
      </c:tx>
      <c:layout>
        <c:manualLayout>
          <c:xMode val="edge"/>
          <c:yMode val="edge"/>
          <c:x val="0.35074300087489069"/>
          <c:y val="2.7777777777777776E-2"/>
        </c:manualLayout>
      </c:layout>
      <c:overlay val="0"/>
      <c:spPr>
        <a:noFill/>
        <a:ln>
          <a:noFill/>
        </a:ln>
        <a:effectLst/>
      </c:spPr>
      <c:txPr>
        <a:bodyPr rot="0" spcFirstLastPara="1" vertOverflow="ellipsis" vert="horz" wrap="square" anchor="ctr" anchorCtr="1"/>
        <a:lstStyle/>
        <a:p>
          <a:pPr algn="ct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37661854768154"/>
          <c:y val="0.15113444152814232"/>
          <c:w val="0.82317825896762908"/>
          <c:h val="0.64897200349956252"/>
        </c:manualLayout>
      </c:layout>
      <c:scatterChart>
        <c:scatterStyle val="lineMarker"/>
        <c:varyColors val="0"/>
        <c:ser>
          <c:idx val="0"/>
          <c:order val="0"/>
          <c:tx>
            <c:strRef>
              <c:f>Winnie!$B$116</c:f>
              <c:strCache>
                <c:ptCount val="1"/>
                <c:pt idx="0">
                  <c:v>PPS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Winnie!$A$117:$A$121</c:f>
              <c:numCache>
                <c:formatCode>General</c:formatCode>
                <c:ptCount val="5"/>
                <c:pt idx="0">
                  <c:v>0</c:v>
                </c:pt>
                <c:pt idx="1">
                  <c:v>10</c:v>
                </c:pt>
                <c:pt idx="2">
                  <c:v>20</c:v>
                </c:pt>
                <c:pt idx="3">
                  <c:v>40</c:v>
                </c:pt>
                <c:pt idx="4">
                  <c:v>80</c:v>
                </c:pt>
              </c:numCache>
            </c:numRef>
          </c:xVal>
          <c:yVal>
            <c:numRef>
              <c:f>Winnie!$B$117:$B$121</c:f>
              <c:numCache>
                <c:formatCode>General</c:formatCode>
                <c:ptCount val="5"/>
                <c:pt idx="0">
                  <c:v>0</c:v>
                </c:pt>
                <c:pt idx="1">
                  <c:v>79.08</c:v>
                </c:pt>
                <c:pt idx="2">
                  <c:v>82.27</c:v>
                </c:pt>
                <c:pt idx="3">
                  <c:v>84.75</c:v>
                </c:pt>
                <c:pt idx="4">
                  <c:v>87.24</c:v>
                </c:pt>
              </c:numCache>
            </c:numRef>
          </c:yVal>
          <c:smooth val="0"/>
          <c:extLst>
            <c:ext xmlns:c16="http://schemas.microsoft.com/office/drawing/2014/chart" uri="{C3380CC4-5D6E-409C-BE32-E72D297353CC}">
              <c16:uniqueId val="{00000000-DB90-4407-A00D-53EEB6A51087}"/>
            </c:ext>
          </c:extLst>
        </c:ser>
        <c:ser>
          <c:idx val="1"/>
          <c:order val="1"/>
          <c:tx>
            <c:strRef>
              <c:f>Winnie!$C$116</c:f>
              <c:strCache>
                <c:ptCount val="1"/>
                <c:pt idx="0">
                  <c:v>PEX</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Winnie!$A$117:$A$121</c:f>
              <c:numCache>
                <c:formatCode>General</c:formatCode>
                <c:ptCount val="5"/>
                <c:pt idx="0">
                  <c:v>0</c:v>
                </c:pt>
                <c:pt idx="1">
                  <c:v>10</c:v>
                </c:pt>
                <c:pt idx="2">
                  <c:v>20</c:v>
                </c:pt>
                <c:pt idx="3">
                  <c:v>40</c:v>
                </c:pt>
                <c:pt idx="4">
                  <c:v>80</c:v>
                </c:pt>
              </c:numCache>
            </c:numRef>
          </c:xVal>
          <c:yVal>
            <c:numRef>
              <c:f>Winnie!$C$117:$C$121</c:f>
              <c:numCache>
                <c:formatCode>General</c:formatCode>
                <c:ptCount val="5"/>
                <c:pt idx="0">
                  <c:v>0</c:v>
                </c:pt>
                <c:pt idx="1">
                  <c:v>44.63</c:v>
                </c:pt>
                <c:pt idx="2">
                  <c:v>56.38</c:v>
                </c:pt>
                <c:pt idx="3">
                  <c:v>68.8</c:v>
                </c:pt>
                <c:pt idx="4">
                  <c:v>80.5</c:v>
                </c:pt>
              </c:numCache>
            </c:numRef>
          </c:yVal>
          <c:smooth val="0"/>
          <c:extLst>
            <c:ext xmlns:c16="http://schemas.microsoft.com/office/drawing/2014/chart" uri="{C3380CC4-5D6E-409C-BE32-E72D297353CC}">
              <c16:uniqueId val="{00000001-DB90-4407-A00D-53EEB6A51087}"/>
            </c:ext>
          </c:extLst>
        </c:ser>
        <c:dLbls>
          <c:showLegendKey val="0"/>
          <c:showVal val="0"/>
          <c:showCatName val="0"/>
          <c:showSerName val="0"/>
          <c:showPercent val="0"/>
          <c:showBubbleSize val="0"/>
        </c:dLbls>
        <c:axId val="545437584"/>
        <c:axId val="545435184"/>
      </c:scatterChart>
      <c:valAx>
        <c:axId val="54543758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38520713035870513"/>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5435184"/>
        <c:crosses val="autoZero"/>
        <c:crossBetween val="midCat"/>
      </c:valAx>
      <c:valAx>
        <c:axId val="54543518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 Inhibition</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5437584"/>
        <c:crosses val="autoZero"/>
        <c:crossBetween val="midCat"/>
      </c:valAx>
      <c:spPr>
        <a:noFill/>
        <a:ln w="25400">
          <a:noFill/>
        </a:ln>
        <a:effectLst/>
      </c:spPr>
    </c:plotArea>
    <c:legend>
      <c:legendPos val="b"/>
      <c:layout>
        <c:manualLayout>
          <c:xMode val="edge"/>
          <c:yMode val="edge"/>
          <c:x val="0.72041382327209114"/>
          <c:y val="3.2985564304461902E-2"/>
          <c:w val="0.27336679790026247"/>
          <c:h val="7.3450714494021574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ABTS</a:t>
            </a:r>
          </a:p>
        </c:rich>
      </c:tx>
      <c:layout>
        <c:manualLayout>
          <c:xMode val="edge"/>
          <c:yMode val="edge"/>
          <c:x val="0.44736111111111115"/>
          <c:y val="1.388888888888888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480314960629921"/>
          <c:y val="0.19949074074074077"/>
          <c:w val="0.87519685039370076"/>
          <c:h val="0.62924358413531645"/>
        </c:manualLayout>
      </c:layout>
      <c:lineChart>
        <c:grouping val="standard"/>
        <c:varyColors val="0"/>
        <c:ser>
          <c:idx val="0"/>
          <c:order val="0"/>
          <c:tx>
            <c:strRef>
              <c:f>Winnie!$C$134</c:f>
              <c:strCache>
                <c:ptCount val="1"/>
                <c:pt idx="0">
                  <c:v>Garlic</c:v>
                </c:pt>
              </c:strCache>
            </c:strRef>
          </c:tx>
          <c:spPr>
            <a:ln w="28575" cap="rnd">
              <a:solidFill>
                <a:schemeClr val="accent1"/>
              </a:solidFill>
              <a:round/>
            </a:ln>
            <a:effectLst/>
          </c:spPr>
          <c:marker>
            <c:symbol val="none"/>
          </c:marker>
          <c:cat>
            <c:numRef>
              <c:f>Winnie!$B$135:$B$137</c:f>
              <c:numCache>
                <c:formatCode>General</c:formatCode>
                <c:ptCount val="3"/>
                <c:pt idx="0">
                  <c:v>100</c:v>
                </c:pt>
                <c:pt idx="1">
                  <c:v>200</c:v>
                </c:pt>
                <c:pt idx="2">
                  <c:v>300</c:v>
                </c:pt>
              </c:numCache>
            </c:numRef>
          </c:cat>
          <c:val>
            <c:numRef>
              <c:f>Winnie!$C$135:$C$137</c:f>
              <c:numCache>
                <c:formatCode>General</c:formatCode>
                <c:ptCount val="3"/>
                <c:pt idx="0">
                  <c:v>74.209999999999994</c:v>
                </c:pt>
                <c:pt idx="1">
                  <c:v>78.86</c:v>
                </c:pt>
                <c:pt idx="2">
                  <c:v>82.03</c:v>
                </c:pt>
              </c:numCache>
            </c:numRef>
          </c:val>
          <c:smooth val="0"/>
          <c:extLst>
            <c:ext xmlns:c16="http://schemas.microsoft.com/office/drawing/2014/chart" uri="{C3380CC4-5D6E-409C-BE32-E72D297353CC}">
              <c16:uniqueId val="{00000000-E7BD-4C35-A472-6C8D62DD39E5}"/>
            </c:ext>
          </c:extLst>
        </c:ser>
        <c:ser>
          <c:idx val="1"/>
          <c:order val="1"/>
          <c:tx>
            <c:strRef>
              <c:f>Winnie!$D$134</c:f>
              <c:strCache>
                <c:ptCount val="1"/>
                <c:pt idx="0">
                  <c:v>PPS</c:v>
                </c:pt>
              </c:strCache>
            </c:strRef>
          </c:tx>
          <c:spPr>
            <a:ln w="28575" cap="rnd">
              <a:solidFill>
                <a:schemeClr val="accent2"/>
              </a:solidFill>
              <a:round/>
            </a:ln>
            <a:effectLst/>
          </c:spPr>
          <c:marker>
            <c:symbol val="none"/>
          </c:marker>
          <c:cat>
            <c:numRef>
              <c:f>Winnie!$B$135:$B$137</c:f>
              <c:numCache>
                <c:formatCode>General</c:formatCode>
                <c:ptCount val="3"/>
                <c:pt idx="0">
                  <c:v>100</c:v>
                </c:pt>
                <c:pt idx="1">
                  <c:v>200</c:v>
                </c:pt>
                <c:pt idx="2">
                  <c:v>300</c:v>
                </c:pt>
              </c:numCache>
            </c:numRef>
          </c:cat>
          <c:val>
            <c:numRef>
              <c:f>Winnie!$D$135:$D$137</c:f>
              <c:numCache>
                <c:formatCode>General</c:formatCode>
                <c:ptCount val="3"/>
                <c:pt idx="0">
                  <c:v>55.18</c:v>
                </c:pt>
                <c:pt idx="1">
                  <c:v>57.51</c:v>
                </c:pt>
                <c:pt idx="2">
                  <c:v>59.41</c:v>
                </c:pt>
              </c:numCache>
            </c:numRef>
          </c:val>
          <c:smooth val="0"/>
          <c:extLst>
            <c:ext xmlns:c16="http://schemas.microsoft.com/office/drawing/2014/chart" uri="{C3380CC4-5D6E-409C-BE32-E72D297353CC}">
              <c16:uniqueId val="{00000001-E7BD-4C35-A472-6C8D62DD39E5}"/>
            </c:ext>
          </c:extLst>
        </c:ser>
        <c:ser>
          <c:idx val="2"/>
          <c:order val="2"/>
          <c:tx>
            <c:strRef>
              <c:f>Winnie!$E$134</c:f>
              <c:strCache>
                <c:ptCount val="1"/>
                <c:pt idx="0">
                  <c:v>PEX</c:v>
                </c:pt>
              </c:strCache>
            </c:strRef>
          </c:tx>
          <c:spPr>
            <a:ln w="28575" cap="rnd">
              <a:solidFill>
                <a:schemeClr val="accent3"/>
              </a:solidFill>
              <a:round/>
            </a:ln>
            <a:effectLst/>
          </c:spPr>
          <c:marker>
            <c:symbol val="none"/>
          </c:marker>
          <c:cat>
            <c:numRef>
              <c:f>Winnie!$B$135:$B$137</c:f>
              <c:numCache>
                <c:formatCode>General</c:formatCode>
                <c:ptCount val="3"/>
                <c:pt idx="0">
                  <c:v>100</c:v>
                </c:pt>
                <c:pt idx="1">
                  <c:v>200</c:v>
                </c:pt>
                <c:pt idx="2">
                  <c:v>300</c:v>
                </c:pt>
              </c:numCache>
            </c:numRef>
          </c:cat>
          <c:val>
            <c:numRef>
              <c:f>Winnie!$E$135:$E$137</c:f>
              <c:numCache>
                <c:formatCode>General</c:formatCode>
                <c:ptCount val="3"/>
                <c:pt idx="0">
                  <c:v>65.75</c:v>
                </c:pt>
                <c:pt idx="1">
                  <c:v>69.56</c:v>
                </c:pt>
                <c:pt idx="2">
                  <c:v>71.459999999999994</c:v>
                </c:pt>
              </c:numCache>
            </c:numRef>
          </c:val>
          <c:smooth val="0"/>
          <c:extLst>
            <c:ext xmlns:c16="http://schemas.microsoft.com/office/drawing/2014/chart" uri="{C3380CC4-5D6E-409C-BE32-E72D297353CC}">
              <c16:uniqueId val="{00000002-E7BD-4C35-A472-6C8D62DD39E5}"/>
            </c:ext>
          </c:extLst>
        </c:ser>
        <c:dLbls>
          <c:showLegendKey val="0"/>
          <c:showVal val="0"/>
          <c:showCatName val="0"/>
          <c:showSerName val="0"/>
          <c:showPercent val="0"/>
          <c:showBubbleSize val="0"/>
        </c:dLbls>
        <c:smooth val="0"/>
        <c:axId val="1220001488"/>
        <c:axId val="1219984208"/>
      </c:lineChart>
      <c:catAx>
        <c:axId val="122000148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Concentration (mg/ml)</a:t>
                </a:r>
              </a:p>
            </c:rich>
          </c:tx>
          <c:layout>
            <c:manualLayout>
              <c:xMode val="edge"/>
              <c:yMode val="edge"/>
              <c:x val="0.34975568678915131"/>
              <c:y val="0.9218744531933508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9984208"/>
        <c:crosses val="autoZero"/>
        <c:auto val="1"/>
        <c:lblAlgn val="ctr"/>
        <c:lblOffset val="100"/>
        <c:noMultiLvlLbl val="0"/>
      </c:catAx>
      <c:valAx>
        <c:axId val="121998420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a:t>
                </a:r>
                <a:r>
                  <a:rPr lang="en-GB" b="1" baseline="0">
                    <a:solidFill>
                      <a:sysClr val="windowText" lastClr="000000"/>
                    </a:solidFill>
                    <a:latin typeface="Times New Roman" panose="02020603050405020304" pitchFamily="18" charset="0"/>
                    <a:cs typeface="Times New Roman" panose="02020603050405020304" pitchFamily="18" charset="0"/>
                  </a:rPr>
                  <a:t> Scavenging</a:t>
                </a:r>
                <a:endParaRPr lang="en-GB"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4354705654317365E-2"/>
              <c:y val="0.3666586468358121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GB"/>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0001488"/>
        <c:crosses val="autoZero"/>
        <c:crossBetween val="between"/>
      </c:valAx>
      <c:spPr>
        <a:noFill/>
        <a:ln w="25400">
          <a:noFill/>
        </a:ln>
        <a:effectLst/>
      </c:spPr>
    </c:plotArea>
    <c:legend>
      <c:legendPos val="b"/>
      <c:layout>
        <c:manualLayout>
          <c:xMode val="edge"/>
          <c:yMode val="edge"/>
          <c:x val="0.59458856333095078"/>
          <c:y val="3.2985419409324625E-2"/>
          <c:w val="0.37998207485724561"/>
          <c:h val="6.673124849930035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3E378-99D9-4EF1-8520-D115780C7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24</Pages>
  <Words>9634</Words>
  <Characters>54914</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SDI 1020</cp:lastModifiedBy>
  <cp:revision>64</cp:revision>
  <dcterms:created xsi:type="dcterms:W3CDTF">2026-10-07T22:02:00Z</dcterms:created>
  <dcterms:modified xsi:type="dcterms:W3CDTF">2026-10-30T07:37:00Z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2026-09-27T00:00:00Z</vt:filetime>
  </property>
  <property fmtid="{D5CDD505-2E9C-101B-9397-08002B2CF9AE}" pid="4" name="Creator">
    <vt:lpwstr>Microsoft® Word 2013</vt:lpwstr>
  </property>
  <property fmtid="{D5CDD505-2E9C-101B-9397-08002B2CF9AE}" pid="5" name="LastSaved">
    <vt:filetime>2026-10-07T00:00:00Z</vt:filetime>
  </property>
  <property fmtid="{D5CDD505-2E9C-101B-9397-08002B2CF9AE}" pid="6" name="Producer">
    <vt:lpwstr>3-Heights(TM) PDF Security Shell 4.8.25.2 (http://www.pdf-tools.com)</vt:lpwstr>
  </property>
</Properties>
</file>