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B4E78" w:rsidRPr="00BF1187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CB4E78" w:rsidRPr="00BF11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CB4E78" w:rsidRPr="00BF1187" w:rsidRDefault="00CB4E7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BF118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CB4E78" w:rsidRPr="00BF1187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CB4E78" w:rsidRPr="00BF11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77777777" w:rsidR="00CB4E78" w:rsidRPr="00BF118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Ms_PCBMB_15978</w:t>
            </w:r>
          </w:p>
        </w:tc>
      </w:tr>
      <w:tr w:rsidR="00CB4E78" w:rsidRPr="00BF1187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CB4E78" w:rsidRPr="00BF11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7777777" w:rsidR="00CB4E78" w:rsidRPr="00BF118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t>Multivariate Dissection of Phenotypic Variation and Genetic Divergence in Advanced Groundnut Lines Under Rainy Season</w:t>
            </w:r>
          </w:p>
        </w:tc>
      </w:tr>
      <w:tr w:rsidR="00CB4E78" w:rsidRPr="00BF1187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CB4E78" w:rsidRPr="00BF11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77777777" w:rsidR="00CB4E78" w:rsidRPr="00BF118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CB4E78" w:rsidRPr="00BF1187" w:rsidRDefault="00CB4E78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80FBCA9" w14:textId="77777777" w:rsidR="00CB4E78" w:rsidRPr="00BF118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BF118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BF1187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4EC57A48" w14:textId="77777777" w:rsidR="00CB4E78" w:rsidRPr="00BF1187" w:rsidRDefault="00CB4E7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7"/>
        <w:gridCol w:w="4626"/>
      </w:tblGrid>
      <w:tr w:rsidR="00CB4E78" w:rsidRPr="00BF1187" w14:paraId="6794EA3D" w14:textId="77777777">
        <w:trPr>
          <w:trHeight w:val="20"/>
          <w:jc w:val="center"/>
        </w:trPr>
        <w:tc>
          <w:tcPr>
            <w:tcW w:w="1665" w:type="pct"/>
            <w:noWrap/>
          </w:tcPr>
          <w:p w14:paraId="08F102A9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FFD374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CB4E78" w:rsidRPr="00BF118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F11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F118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2224D689" w14:textId="77777777">
        <w:trPr>
          <w:trHeight w:val="20"/>
          <w:jc w:val="center"/>
        </w:trPr>
        <w:tc>
          <w:tcPr>
            <w:tcW w:w="1665" w:type="pct"/>
            <w:noWrap/>
          </w:tcPr>
          <w:p w14:paraId="56EB2144" w14:textId="77777777" w:rsidR="00CB4E78" w:rsidRPr="00BF11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CB4E78" w:rsidRPr="00BF118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AE22C02" w14:textId="77777777" w:rsidR="00CB4E78" w:rsidRPr="00BF1187" w:rsidRDefault="00000000">
            <w:pPr>
              <w:tabs>
                <w:tab w:val="left" w:pos="993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</w:rPr>
              <w:t xml:space="preserve">1.Statistical measures such as numbers, Tables and percentages, were used and computed   </w:t>
            </w:r>
          </w:p>
          <w:p w14:paraId="5E7968A6" w14:textId="77777777" w:rsidR="00CB4E78" w:rsidRPr="00BF1187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</w:rPr>
              <w:t xml:space="preserve"> 2. </w:t>
            </w:r>
            <w:r w:rsidRPr="00BF1187">
              <w:rPr>
                <w:rFonts w:ascii="Arial" w:hAnsi="Arial" w:cs="Arial"/>
                <w:b/>
                <w:i/>
                <w:sz w:val="20"/>
                <w:szCs w:val="20"/>
                <w:lang w:val="en-GB" w:eastAsia="en-GB"/>
              </w:rPr>
              <w:t>These findings of the study highlighted the concepts in the study accordingly using suitable scientific instruments</w:t>
            </w:r>
          </w:p>
        </w:tc>
        <w:tc>
          <w:tcPr>
            <w:tcW w:w="1667" w:type="pct"/>
          </w:tcPr>
          <w:p w14:paraId="591F55A1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CB4E78" w:rsidRPr="00BF1187" w:rsidRDefault="00CB4E78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CB4E78" w:rsidRPr="00BF118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F118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CB4E78" w:rsidRPr="00BF1187" w:rsidRDefault="00CB4E7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7"/>
        <w:gridCol w:w="4633"/>
        <w:gridCol w:w="4632"/>
      </w:tblGrid>
      <w:tr w:rsidR="00CB4E78" w:rsidRPr="00BF1187" w14:paraId="1DA8641A" w14:textId="77777777">
        <w:trPr>
          <w:trHeight w:val="20"/>
          <w:jc w:val="center"/>
        </w:trPr>
        <w:tc>
          <w:tcPr>
            <w:tcW w:w="1665" w:type="pct"/>
            <w:noWrap/>
          </w:tcPr>
          <w:p w14:paraId="465A61A6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60F9C5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75AB396" w14:textId="77777777" w:rsidR="00CB4E78" w:rsidRPr="00BF118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F118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BF118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BF118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B4E78" w:rsidRPr="00BF1187" w14:paraId="4B1DD59E" w14:textId="77777777">
        <w:trPr>
          <w:trHeight w:val="20"/>
          <w:jc w:val="center"/>
        </w:trPr>
        <w:tc>
          <w:tcPr>
            <w:tcW w:w="1665" w:type="pct"/>
            <w:noWrap/>
          </w:tcPr>
          <w:p w14:paraId="6014EE6B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E1D161" w14:textId="77777777" w:rsidR="00CB4E78" w:rsidRPr="00BF1187" w:rsidRDefault="00000000">
            <w:pPr>
              <w:spacing w:after="6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,</w:t>
            </w:r>
            <w:r w:rsidRPr="00BF1187">
              <w:rPr>
                <w:rFonts w:ascii="Arial" w:hAnsi="Arial" w:cs="Arial"/>
                <w:b/>
                <w:color w:val="4472C4"/>
                <w:sz w:val="20"/>
                <w:szCs w:val="20"/>
              </w:rPr>
              <w:t xml:space="preserve"> </w:t>
            </w:r>
            <w:r w:rsidRPr="00BF118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(State the place of study, is important for public domain consumption)</w:t>
            </w:r>
          </w:p>
          <w:p w14:paraId="651A63D2" w14:textId="77777777" w:rsidR="00CB4E78" w:rsidRPr="00BF1187" w:rsidRDefault="00CB4E7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D82C0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26AF2FCF" w14:textId="77777777">
        <w:trPr>
          <w:trHeight w:val="20"/>
          <w:jc w:val="center"/>
        </w:trPr>
        <w:tc>
          <w:tcPr>
            <w:tcW w:w="1665" w:type="pct"/>
            <w:noWrap/>
          </w:tcPr>
          <w:p w14:paraId="5298EE61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79DFF2" w14:textId="77777777" w:rsidR="00CB4E78" w:rsidRPr="00BF1187" w:rsidRDefault="00000000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rtl/>
                <w:lang w:bidi="ar-IQ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Pr="00BF1187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  <w:lang w:val="en-GB"/>
              </w:rPr>
              <w:t xml:space="preserve">(YES BUT, </w:t>
            </w:r>
            <w:r w:rsidRPr="00BF1187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GIVE ONE strong recommendation in the last sentence</w:t>
            </w:r>
          </w:p>
          <w:p w14:paraId="24ACBD2B" w14:textId="77777777" w:rsidR="00CB4E78" w:rsidRPr="00BF1187" w:rsidRDefault="00CB4E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3F6FC2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41AFA72F" w14:textId="77777777">
        <w:trPr>
          <w:trHeight w:val="20"/>
          <w:jc w:val="center"/>
        </w:trPr>
        <w:tc>
          <w:tcPr>
            <w:tcW w:w="1665" w:type="pct"/>
            <w:noWrap/>
          </w:tcPr>
          <w:p w14:paraId="29C9D2DF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3EAB711B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52976" w14:textId="77777777" w:rsidR="00CB4E78" w:rsidRPr="00BF1187" w:rsidRDefault="00000000">
            <w:pPr>
              <w:spacing w:line="360" w:lineRule="auto"/>
              <w:jc w:val="both"/>
              <w:rPr>
                <w:rFonts w:ascii="Arial" w:hAnsi="Arial" w:cs="Arial"/>
                <w:b/>
                <w:color w:val="4F81BD"/>
                <w:sz w:val="20"/>
                <w:szCs w:val="20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Good.</w:t>
            </w:r>
            <w:r w:rsidRPr="00BF1187">
              <w:rPr>
                <w:rFonts w:ascii="Arial" w:hAnsi="Arial" w:cs="Arial"/>
                <w:b/>
                <w:bCs/>
                <w:color w:val="4F81BD"/>
                <w:sz w:val="20"/>
                <w:szCs w:val="20"/>
              </w:rPr>
              <w:t xml:space="preserve"> </w:t>
            </w:r>
            <w:r w:rsidRPr="00BF1187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(Keywords are usually arrange alphabetically and not more than five (5) as a rule)</w:t>
            </w:r>
          </w:p>
          <w:p w14:paraId="4E834B47" w14:textId="77777777" w:rsidR="00CB4E78" w:rsidRPr="00BF1187" w:rsidRDefault="00CB4E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76F55B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57354EA0" w14:textId="77777777">
        <w:trPr>
          <w:trHeight w:val="20"/>
          <w:jc w:val="center"/>
        </w:trPr>
        <w:tc>
          <w:tcPr>
            <w:tcW w:w="1665" w:type="pct"/>
            <w:noWrap/>
          </w:tcPr>
          <w:p w14:paraId="0AAD8B1F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3EBEDDF5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66F81B1E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16D673C2" w14:textId="77777777">
        <w:trPr>
          <w:trHeight w:val="20"/>
          <w:jc w:val="center"/>
        </w:trPr>
        <w:tc>
          <w:tcPr>
            <w:tcW w:w="1665" w:type="pct"/>
            <w:noWrap/>
          </w:tcPr>
          <w:p w14:paraId="33162C37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4AAF685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698B0F4A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363EB65E" w14:textId="77777777">
        <w:trPr>
          <w:trHeight w:val="20"/>
          <w:jc w:val="center"/>
        </w:trPr>
        <w:tc>
          <w:tcPr>
            <w:tcW w:w="1665" w:type="pct"/>
            <w:noWrap/>
          </w:tcPr>
          <w:p w14:paraId="3C23A634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3EABF2BB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94C1141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14995AB0" w14:textId="77777777">
        <w:trPr>
          <w:trHeight w:val="20"/>
          <w:jc w:val="center"/>
        </w:trPr>
        <w:tc>
          <w:tcPr>
            <w:tcW w:w="1665" w:type="pct"/>
            <w:noWrap/>
          </w:tcPr>
          <w:p w14:paraId="1EE70021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1EFCAC82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D7BE1FB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56658F70" w14:textId="77777777">
        <w:trPr>
          <w:trHeight w:val="20"/>
          <w:jc w:val="center"/>
        </w:trPr>
        <w:tc>
          <w:tcPr>
            <w:tcW w:w="1665" w:type="pct"/>
            <w:noWrap/>
          </w:tcPr>
          <w:p w14:paraId="5A38D931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51F12309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83939A7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7831756D" w14:textId="77777777">
        <w:trPr>
          <w:trHeight w:val="20"/>
          <w:jc w:val="center"/>
        </w:trPr>
        <w:tc>
          <w:tcPr>
            <w:tcW w:w="1665" w:type="pct"/>
            <w:noWrap/>
          </w:tcPr>
          <w:p w14:paraId="113C9861" w14:textId="77777777" w:rsidR="00CB4E78" w:rsidRPr="00BF11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CB4E78" w:rsidRPr="00BF11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B33AAF0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1D41D45C" w14:textId="77777777">
        <w:trPr>
          <w:trHeight w:val="20"/>
          <w:jc w:val="center"/>
        </w:trPr>
        <w:tc>
          <w:tcPr>
            <w:tcW w:w="1665" w:type="pct"/>
            <w:noWrap/>
          </w:tcPr>
          <w:p w14:paraId="1C72D84D" w14:textId="77777777" w:rsidR="00CB4E78" w:rsidRPr="00BF11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CB4E78" w:rsidRPr="00BF1187" w:rsidRDefault="00CB4E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CB4E78" w:rsidRPr="00BF1187" w:rsidRDefault="00CB4E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77777777" w:rsidR="00CB4E78" w:rsidRPr="00BF11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2B53869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3E101F0E" w14:textId="77777777">
        <w:trPr>
          <w:trHeight w:val="20"/>
          <w:jc w:val="center"/>
        </w:trPr>
        <w:tc>
          <w:tcPr>
            <w:tcW w:w="1665" w:type="pct"/>
            <w:noWrap/>
          </w:tcPr>
          <w:p w14:paraId="017C9A74" w14:textId="77777777" w:rsidR="00CB4E78" w:rsidRPr="00BF11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243DFD21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77777777" w:rsidR="00CB4E78" w:rsidRPr="00BF11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4 = Good</w:t>
            </w:r>
          </w:p>
        </w:tc>
        <w:tc>
          <w:tcPr>
            <w:tcW w:w="1667" w:type="pct"/>
          </w:tcPr>
          <w:p w14:paraId="648E318F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6F560521" w14:textId="77777777">
        <w:trPr>
          <w:trHeight w:val="20"/>
          <w:jc w:val="center"/>
        </w:trPr>
        <w:tc>
          <w:tcPr>
            <w:tcW w:w="1665" w:type="pct"/>
            <w:noWrap/>
          </w:tcPr>
          <w:p w14:paraId="0B842957" w14:textId="77777777" w:rsidR="00CB4E78" w:rsidRPr="00BF11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77777777" w:rsidR="00CB4E78" w:rsidRPr="00BF11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B895A32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383BDFAC" w14:textId="77777777">
        <w:trPr>
          <w:trHeight w:val="20"/>
          <w:jc w:val="center"/>
        </w:trPr>
        <w:tc>
          <w:tcPr>
            <w:tcW w:w="1665" w:type="pct"/>
            <w:noWrap/>
          </w:tcPr>
          <w:p w14:paraId="520FC271" w14:textId="77777777" w:rsidR="00CB4E78" w:rsidRPr="00BF11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77777777" w:rsidR="00CB4E78" w:rsidRPr="00BF1187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E5F4737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247CA946" w14:textId="77777777">
        <w:trPr>
          <w:trHeight w:val="20"/>
          <w:jc w:val="center"/>
        </w:trPr>
        <w:tc>
          <w:tcPr>
            <w:tcW w:w="1665" w:type="pct"/>
            <w:noWrap/>
          </w:tcPr>
          <w:p w14:paraId="6C00A964" w14:textId="77777777" w:rsidR="00CB4E78" w:rsidRPr="00BF11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77777777" w:rsidR="00CB4E78" w:rsidRPr="00BF11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13EE24E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0A7D76F2" w14:textId="77777777">
        <w:trPr>
          <w:trHeight w:val="20"/>
          <w:jc w:val="center"/>
        </w:trPr>
        <w:tc>
          <w:tcPr>
            <w:tcW w:w="1665" w:type="pct"/>
            <w:noWrap/>
          </w:tcPr>
          <w:p w14:paraId="5D769B39" w14:textId="77777777" w:rsidR="00CB4E78" w:rsidRPr="00BF11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CB4E78" w:rsidRPr="00BF11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CB4E78" w:rsidRPr="00BF11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77777777" w:rsidR="00CB4E78" w:rsidRPr="00BF11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5A47AB24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994EA65" w14:textId="77777777" w:rsidR="00CB4E78" w:rsidRPr="00BF1187" w:rsidRDefault="00CB4E7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9CCF0DE" w14:textId="77777777" w:rsidR="00CB4E78" w:rsidRPr="00BF1187" w:rsidRDefault="00CB4E7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36414CEA" w14:textId="77777777" w:rsidR="00CB4E78" w:rsidRPr="00BF118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F118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CB4E78" w:rsidRPr="00BF1187" w:rsidRDefault="00CB4E7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6"/>
        <w:gridCol w:w="4634"/>
        <w:gridCol w:w="4632"/>
      </w:tblGrid>
      <w:tr w:rsidR="00CB4E78" w:rsidRPr="00BF1187" w14:paraId="043F2F87" w14:textId="77777777" w:rsidTr="00BF1187">
        <w:trPr>
          <w:trHeight w:val="20"/>
          <w:jc w:val="center"/>
        </w:trPr>
        <w:tc>
          <w:tcPr>
            <w:tcW w:w="1665" w:type="pct"/>
            <w:noWrap/>
          </w:tcPr>
          <w:p w14:paraId="1A89C651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8" w:type="pct"/>
          </w:tcPr>
          <w:p w14:paraId="3289D7C9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CB4E78" w:rsidRPr="00BF1187" w:rsidRDefault="00CB4E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CB4E78" w:rsidRPr="00BF118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F11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F118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F118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268C9A5C" w14:textId="77777777" w:rsidTr="00BF1187">
        <w:trPr>
          <w:trHeight w:val="20"/>
          <w:jc w:val="center"/>
        </w:trPr>
        <w:tc>
          <w:tcPr>
            <w:tcW w:w="1665" w:type="pct"/>
            <w:noWrap/>
          </w:tcPr>
          <w:p w14:paraId="070F0592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CB4E78" w:rsidRPr="00BF1187" w:rsidRDefault="00CB4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CB4E78" w:rsidRPr="00BF11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CB4E78" w:rsidRPr="00BF1187" w:rsidRDefault="00CB4E7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8" w:type="pct"/>
          </w:tcPr>
          <w:p w14:paraId="3E3E7D5B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</w:t>
            </w:r>
            <w:r w:rsidRPr="00BF1187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  <w:t xml:space="preserve">(but </w:t>
            </w:r>
            <w:proofErr w:type="gramStart"/>
            <w:r w:rsidRPr="00BF1187">
              <w:rPr>
                <w:rFonts w:ascii="Arial" w:hAnsi="Arial" w:cs="Arial"/>
                <w:color w:val="0000FF"/>
                <w:sz w:val="20"/>
                <w:szCs w:val="20"/>
                <w:lang w:eastAsia="en-GB"/>
              </w:rPr>
              <w:t>Provide</w:t>
            </w:r>
            <w:proofErr w:type="gramEnd"/>
            <w:r w:rsidRPr="00BF1187">
              <w:rPr>
                <w:rFonts w:ascii="Arial" w:hAnsi="Arial" w:cs="Arial"/>
                <w:color w:val="0000FF"/>
                <w:sz w:val="20"/>
                <w:szCs w:val="20"/>
                <w:lang w:eastAsia="en-GB"/>
              </w:rPr>
              <w:t xml:space="preserve"> one main suggestion at the end of the abstract paragraph)</w:t>
            </w:r>
          </w:p>
        </w:tc>
        <w:tc>
          <w:tcPr>
            <w:tcW w:w="1667" w:type="pct"/>
          </w:tcPr>
          <w:p w14:paraId="7E5BE5D2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197E446F" w14:textId="77777777" w:rsidTr="00BF1187">
        <w:trPr>
          <w:trHeight w:val="20"/>
          <w:jc w:val="center"/>
        </w:trPr>
        <w:tc>
          <w:tcPr>
            <w:tcW w:w="1665" w:type="pct"/>
            <w:noWrap/>
          </w:tcPr>
          <w:p w14:paraId="7B0A72A4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CB4E78" w:rsidRPr="00BF1187" w:rsidRDefault="00CB4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CB4E78" w:rsidRPr="00BF11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CB4E78" w:rsidRPr="00BF1187" w:rsidRDefault="00CB4E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8" w:type="pct"/>
          </w:tcPr>
          <w:p w14:paraId="775F1E01" w14:textId="77777777" w:rsidR="00CB4E78" w:rsidRPr="00BF1187" w:rsidRDefault="00000000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rtl/>
                <w:lang w:bidi="ar-IQ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Pr="00BF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BF1187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(but can be improved by Given ONE strong recommendation in the last sentence)</w:t>
            </w:r>
          </w:p>
          <w:p w14:paraId="71A172EB" w14:textId="77777777" w:rsidR="00CB4E78" w:rsidRPr="00BF11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59C29941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0F77D101" w14:textId="77777777" w:rsidTr="00BF1187">
        <w:trPr>
          <w:trHeight w:val="20"/>
          <w:jc w:val="center"/>
        </w:trPr>
        <w:tc>
          <w:tcPr>
            <w:tcW w:w="1665" w:type="pct"/>
            <w:noWrap/>
          </w:tcPr>
          <w:p w14:paraId="1C14066E" w14:textId="77777777" w:rsidR="00CB4E78" w:rsidRPr="00BF118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F11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CB4E78" w:rsidRPr="00BF11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CB4E78" w:rsidRPr="00BF11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8" w:type="pct"/>
          </w:tcPr>
          <w:p w14:paraId="25C67B7B" w14:textId="77777777" w:rsidR="00CB4E78" w:rsidRPr="00BF11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44DE61DD" w14:textId="77777777" w:rsidTr="00BF1187">
        <w:trPr>
          <w:trHeight w:val="20"/>
          <w:jc w:val="center"/>
        </w:trPr>
        <w:tc>
          <w:tcPr>
            <w:tcW w:w="1665" w:type="pct"/>
            <w:noWrap/>
          </w:tcPr>
          <w:p w14:paraId="0299C652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CB4E78" w:rsidRPr="00BF11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CB4E78" w:rsidRPr="00BF1187" w:rsidRDefault="00CB4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CB4E78" w:rsidRPr="00BF11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CB4E78" w:rsidRPr="00BF1187" w:rsidRDefault="00CB4E7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8" w:type="pct"/>
          </w:tcPr>
          <w:p w14:paraId="2464DA5F" w14:textId="77777777" w:rsidR="00CB4E78" w:rsidRPr="00BF1187" w:rsidRDefault="00000000">
            <w:pPr>
              <w:spacing w:line="360" w:lineRule="auto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Pr="00BF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Pr="00BF1187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  <w:t>References sufficient and recent</w:t>
            </w:r>
            <w:r w:rsidRPr="00BF1187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)</w:t>
            </w:r>
          </w:p>
          <w:p w14:paraId="62AF7317" w14:textId="77777777" w:rsidR="00CB4E78" w:rsidRPr="00BF1187" w:rsidRDefault="00CB4E78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170C106A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B4E78" w:rsidRPr="00BF1187" w14:paraId="273D0066" w14:textId="77777777" w:rsidTr="00BF1187">
        <w:trPr>
          <w:trHeight w:val="20"/>
          <w:jc w:val="center"/>
        </w:trPr>
        <w:tc>
          <w:tcPr>
            <w:tcW w:w="1665" w:type="pct"/>
            <w:noWrap/>
          </w:tcPr>
          <w:p w14:paraId="225D2D55" w14:textId="77777777" w:rsidR="00CB4E78" w:rsidRPr="00BF11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CB4E78" w:rsidRPr="00BF11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CB4E78" w:rsidRPr="00BF1187" w:rsidRDefault="00CB4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CB4E78" w:rsidRPr="00BF11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CB4E78" w:rsidRPr="00BF1187" w:rsidRDefault="00CB4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8" w:type="pct"/>
          </w:tcPr>
          <w:p w14:paraId="6124DF40" w14:textId="77777777" w:rsidR="00CB4E78" w:rsidRPr="00BF11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1187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5E957882" w14:textId="77777777" w:rsidR="00CB4E78" w:rsidRPr="00BF1187" w:rsidRDefault="00CB4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C34478" w14:textId="77777777" w:rsidR="00BF1187" w:rsidRPr="00BF1187" w:rsidRDefault="00BF1187" w:rsidP="00BF118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1267C18" w14:textId="77777777" w:rsidR="00BF1187" w:rsidRPr="00BF1187" w:rsidRDefault="00BF1187" w:rsidP="00BF118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F1187">
        <w:rPr>
          <w:rFonts w:ascii="Arial" w:hAnsi="Arial" w:cs="Arial"/>
          <w:b/>
          <w:u w:val="single"/>
        </w:rPr>
        <w:t>Reviewer details:</w:t>
      </w:r>
    </w:p>
    <w:p w14:paraId="6C739004" w14:textId="77777777" w:rsidR="00BF1187" w:rsidRPr="00BF1187" w:rsidRDefault="00BF1187" w:rsidP="00BF118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868C77D" w14:textId="77777777" w:rsidR="00BF1187" w:rsidRPr="00BF1187" w:rsidRDefault="00BF1187" w:rsidP="00BF1187">
      <w:pPr>
        <w:rPr>
          <w:rFonts w:ascii="Arial" w:hAnsi="Arial" w:cs="Arial"/>
          <w:sz w:val="20"/>
          <w:szCs w:val="20"/>
        </w:rPr>
      </w:pPr>
      <w:r w:rsidRPr="00BF1187">
        <w:rPr>
          <w:rFonts w:ascii="Arial" w:hAnsi="Arial" w:cs="Arial"/>
          <w:sz w:val="20"/>
          <w:szCs w:val="20"/>
        </w:rPr>
        <w:t>.</w:t>
      </w:r>
      <w:r w:rsidRPr="00BF1187">
        <w:rPr>
          <w:rFonts w:ascii="Arial" w:hAnsi="Arial" w:cs="Arial"/>
          <w:color w:val="000000"/>
          <w:sz w:val="20"/>
          <w:szCs w:val="20"/>
        </w:rPr>
        <w:t xml:space="preserve"> Salisu Audu Baba, College of Education</w:t>
      </w:r>
      <w:r w:rsidRPr="00BF1187">
        <w:rPr>
          <w:rFonts w:ascii="Arial" w:hAnsi="Arial" w:cs="Arial"/>
          <w:sz w:val="20"/>
          <w:szCs w:val="20"/>
        </w:rPr>
        <w:t xml:space="preserve">, </w:t>
      </w:r>
      <w:r w:rsidRPr="00BF1187">
        <w:rPr>
          <w:rFonts w:ascii="Arial" w:hAnsi="Arial" w:cs="Arial"/>
          <w:color w:val="000000"/>
          <w:sz w:val="20"/>
          <w:szCs w:val="20"/>
        </w:rPr>
        <w:t>Nigeria</w:t>
      </w:r>
    </w:p>
    <w:p w14:paraId="0357CEE8" w14:textId="77777777" w:rsidR="00CB4E78" w:rsidRPr="00BF1187" w:rsidRDefault="00CB4E78" w:rsidP="00BF118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</w:rPr>
      </w:pPr>
    </w:p>
    <w:sectPr w:rsidR="00CB4E78" w:rsidRPr="00BF1187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189EE" w14:textId="77777777" w:rsidR="00F87710" w:rsidRDefault="00F87710">
      <w:r>
        <w:separator/>
      </w:r>
    </w:p>
  </w:endnote>
  <w:endnote w:type="continuationSeparator" w:id="0">
    <w:p w14:paraId="444805D5" w14:textId="77777777" w:rsidR="00F87710" w:rsidRDefault="00F87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CB4E78" w:rsidRDefault="00CB4E78">
    <w:pPr>
      <w:pStyle w:val="Footer"/>
      <w:jc w:val="right"/>
    </w:pPr>
  </w:p>
  <w:p w14:paraId="4F65DB76" w14:textId="77777777" w:rsidR="00CB4E7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11A11C0E" w14:textId="77777777" w:rsidR="00CB4E7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CB4E78" w:rsidRDefault="00CB4E78">
    <w:pPr>
      <w:pStyle w:val="Footer"/>
      <w:jc w:val="right"/>
    </w:pPr>
  </w:p>
  <w:p w14:paraId="50CFC8A5" w14:textId="77777777" w:rsidR="00CB4E78" w:rsidRDefault="00CB4E7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BCBDB" w14:textId="77777777" w:rsidR="00F87710" w:rsidRDefault="00F87710">
      <w:r>
        <w:separator/>
      </w:r>
    </w:p>
  </w:footnote>
  <w:footnote w:type="continuationSeparator" w:id="0">
    <w:p w14:paraId="48D2881C" w14:textId="77777777" w:rsidR="00F87710" w:rsidRDefault="00F87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CB4E78" w:rsidRDefault="00CB4E7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CB4E7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444CB6"/>
    <w:rsid w:val="00492AA9"/>
    <w:rsid w:val="004D3DD2"/>
    <w:rsid w:val="005F7E02"/>
    <w:rsid w:val="006C2C94"/>
    <w:rsid w:val="0075046A"/>
    <w:rsid w:val="00790892"/>
    <w:rsid w:val="007E082E"/>
    <w:rsid w:val="008A6E32"/>
    <w:rsid w:val="00950272"/>
    <w:rsid w:val="00B14BDC"/>
    <w:rsid w:val="00B46359"/>
    <w:rsid w:val="00BF1187"/>
    <w:rsid w:val="00CB4E78"/>
    <w:rsid w:val="00D47F32"/>
    <w:rsid w:val="00D87EE7"/>
    <w:rsid w:val="00F3729F"/>
    <w:rsid w:val="00F63006"/>
    <w:rsid w:val="00F84EAE"/>
    <w:rsid w:val="00F87710"/>
    <w:rsid w:val="00FA56F6"/>
    <w:rsid w:val="00FF4A0E"/>
    <w:rsid w:val="06D00CA8"/>
    <w:rsid w:val="2E3554B9"/>
    <w:rsid w:val="719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ECD6C7"/>
  <w15:docId w15:val="{BFF067E4-F86E-483B-A2F8-CD4A212D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F118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pcbmb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Editor-90</cp:lastModifiedBy>
  <cp:revision>40</cp:revision>
  <dcterms:created xsi:type="dcterms:W3CDTF">2026-03-24T06:15:00Z</dcterms:created>
  <dcterms:modified xsi:type="dcterms:W3CDTF">2026-10-30T08:53:00Z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1033-12.1.0.29162</vt:lpwstr>
  </property>
  <property fmtid="{D5CDD505-2E9C-101B-9397-08002B2CF9AE}" pid="4" name="ICV">
    <vt:lpwstr>421B11BA60414F71AD5ABCFC40259E23_13</vt:lpwstr>
  </property>
  <property fmtid="{D5CDD505-2E9C-101B-9397-08002B2CF9AE}" pid="5" name="KSOTemplateDocerSaveRecord">
    <vt:lpwstr>eyJoZGlkIjoiZDc5NWM0Y2RmMDkxMGYwNDk1ODQyMWIyNTY1MGY2ZjQifQ==</vt:lpwstr>
  </property>
</Properties>
</file>