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795C03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795C03" w:rsidRDefault="00B2077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795C03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95C0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795C03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795C03" w:rsidRDefault="00B2077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785D7838" w:rsidR="0067340F" w:rsidRPr="00795C03" w:rsidRDefault="005E16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Ms_JOGRESS_15990</w:t>
            </w:r>
          </w:p>
        </w:tc>
      </w:tr>
      <w:tr w:rsidR="0067340F" w:rsidRPr="00795C03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795C03" w:rsidRDefault="00B2077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766BC6CF" w:rsidR="0067340F" w:rsidRPr="00795C03" w:rsidRDefault="005E16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>Language as a Situational Adapter: A Study of Conversational Variation Across Contexts</w:t>
            </w:r>
          </w:p>
        </w:tc>
      </w:tr>
      <w:tr w:rsidR="0067340F" w:rsidRPr="00795C03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795C03" w:rsidRDefault="00B2077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795C03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795C03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6A6C8A5" w14:textId="77777777" w:rsidR="0067340F" w:rsidRPr="00795C03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76C47C6" w14:textId="77777777" w:rsidR="0067340F" w:rsidRPr="00795C03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795C03" w:rsidRDefault="00B2077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95C0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95C0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795C03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795C03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795C03" w:rsidRDefault="00B2077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95C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95C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795C03" w:rsidRDefault="00B2077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7E456C5B" w:rsidR="0067340F" w:rsidRPr="00795C03" w:rsidRDefault="0033741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is important for the students and research who are teaching, studying or doing any research in the area of linguistics. </w:t>
            </w: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  <w:t>it’s a good work.</w:t>
            </w:r>
          </w:p>
        </w:tc>
        <w:tc>
          <w:tcPr>
            <w:tcW w:w="1667" w:type="pct"/>
          </w:tcPr>
          <w:p w14:paraId="02BA457E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795C03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8E9A8A1" w14:textId="77777777" w:rsidR="0067340F" w:rsidRPr="00795C03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795C03" w:rsidRDefault="00B2077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95C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795C03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795C03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795C03" w:rsidRDefault="00B2077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95C0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795C0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795C0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795C03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795C03" w:rsidRDefault="00B207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45815DE9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C4B20B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0EFC8DA3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ABC745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09D25F77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B1794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66A50303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1CF5A1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63717F6D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82F4E0E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143263AC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6C26869D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F38716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1D0719AB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1F5623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34706680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EB7E86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795C03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795C0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33D908E9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91B6F7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062464F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2837B447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50463F2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7C0BD544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936BD0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6D018ADC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946DC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6F390F2F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185D07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795C03" w:rsidRDefault="00B2077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795C03" w:rsidRDefault="00B20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7B086240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239A46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795C03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795C03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795C03" w:rsidRDefault="00B2077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95C0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795C03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795C03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795C0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795C03" w:rsidRDefault="00B2077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95C0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95C0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95C0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795C03" w:rsidRDefault="00B207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795C0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795C03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43434398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 suggested to incorporate a theoretical framework in the title; meanwhile, the title seems very broad.</w:t>
            </w:r>
          </w:p>
        </w:tc>
        <w:tc>
          <w:tcPr>
            <w:tcW w:w="1667" w:type="pct"/>
          </w:tcPr>
          <w:p w14:paraId="7E9F3E03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6A7A190E" w:rsidR="0067340F" w:rsidRPr="00795C0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19069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795C03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4B10D8DE" w:rsidR="0067340F" w:rsidRPr="00795C03" w:rsidRDefault="003374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 suggested that the author should add a few lines on methodology.</w:t>
            </w:r>
          </w:p>
        </w:tc>
        <w:tc>
          <w:tcPr>
            <w:tcW w:w="1667" w:type="pct"/>
          </w:tcPr>
          <w:p w14:paraId="7B642AB0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795C03" w:rsidRDefault="00B2077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95C0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795C03" w:rsidRDefault="00B2077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3F6DE5" w14:textId="73E90BF6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D67B712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795C03" w:rsidRDefault="00B207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795C0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795C03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20FF4F23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could be more up-to-date</w:t>
            </w:r>
          </w:p>
        </w:tc>
        <w:tc>
          <w:tcPr>
            <w:tcW w:w="1667" w:type="pct"/>
          </w:tcPr>
          <w:p w14:paraId="11B4826F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95C03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795C03" w:rsidRDefault="00B207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795C0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795C03" w:rsidRDefault="00B20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795C03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40CD6182" w:rsidR="0067340F" w:rsidRPr="00795C03" w:rsidRDefault="003374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C0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795C03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48A6E6" w14:textId="77777777" w:rsidR="0067340F" w:rsidRPr="00795C03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F4ABAE5" w14:textId="77777777" w:rsidR="00795C03" w:rsidRPr="00795C03" w:rsidRDefault="00795C03" w:rsidP="00795C0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95C03">
        <w:rPr>
          <w:rFonts w:ascii="Arial" w:hAnsi="Arial" w:cs="Arial"/>
          <w:b/>
          <w:u w:val="single"/>
        </w:rPr>
        <w:t>Reviewer details:</w:t>
      </w:r>
    </w:p>
    <w:p w14:paraId="7A6538E2" w14:textId="77777777" w:rsidR="00795C03" w:rsidRPr="00795C03" w:rsidRDefault="00795C0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3CEF540" w14:textId="711B54F4" w:rsidR="00795C03" w:rsidRPr="00795C03" w:rsidRDefault="00795C03" w:rsidP="00795C0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795C03">
        <w:rPr>
          <w:rFonts w:ascii="Arial" w:eastAsia="MS Mincho" w:hAnsi="Arial" w:cs="Arial"/>
          <w:b/>
          <w:bCs/>
          <w:sz w:val="20"/>
          <w:szCs w:val="20"/>
          <w:lang w:val="en-GB"/>
        </w:rPr>
        <w:t>Alam Zeb</w:t>
      </w:r>
      <w:r w:rsidRPr="00795C0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95C03">
        <w:rPr>
          <w:rFonts w:ascii="Arial" w:eastAsia="MS Mincho" w:hAnsi="Arial" w:cs="Arial"/>
          <w:b/>
          <w:bCs/>
          <w:sz w:val="20"/>
          <w:szCs w:val="20"/>
          <w:lang w:val="en-GB"/>
        </w:rPr>
        <w:t>Sarhad University of Science and Technology</w:t>
      </w:r>
      <w:r w:rsidRPr="00795C03">
        <w:rPr>
          <w:rFonts w:ascii="Arial" w:eastAsia="MS Mincho" w:hAnsi="Arial" w:cs="Arial"/>
          <w:b/>
          <w:bCs/>
          <w:sz w:val="20"/>
          <w:szCs w:val="20"/>
          <w:lang w:val="en-GB"/>
        </w:rPr>
        <w:t>,</w:t>
      </w:r>
      <w:r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r w:rsidRPr="00795C03">
        <w:rPr>
          <w:rFonts w:ascii="Arial" w:eastAsia="MS Mincho" w:hAnsi="Arial" w:cs="Arial"/>
          <w:b/>
          <w:bCs/>
          <w:sz w:val="20"/>
          <w:szCs w:val="20"/>
          <w:lang w:val="en-GB"/>
        </w:rPr>
        <w:t>Pakistan</w:t>
      </w:r>
    </w:p>
    <w:sectPr w:rsidR="00795C03" w:rsidRPr="00795C0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C2B4B" w14:textId="77777777" w:rsidR="00BF2A4D" w:rsidRDefault="00BF2A4D">
      <w:r>
        <w:separator/>
      </w:r>
    </w:p>
  </w:endnote>
  <w:endnote w:type="continuationSeparator" w:id="0">
    <w:p w14:paraId="1DFE0F1F" w14:textId="77777777" w:rsidR="00BF2A4D" w:rsidRDefault="00BF2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B2077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B2077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A33E0" w14:textId="77777777" w:rsidR="00BF2A4D" w:rsidRDefault="00BF2A4D">
      <w:r>
        <w:separator/>
      </w:r>
    </w:p>
  </w:footnote>
  <w:footnote w:type="continuationSeparator" w:id="0">
    <w:p w14:paraId="2E91C4F7" w14:textId="77777777" w:rsidR="00BF2A4D" w:rsidRDefault="00BF2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B2077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4452405">
    <w:abstractNumId w:val="4"/>
  </w:num>
  <w:num w:numId="2" w16cid:durableId="433476097">
    <w:abstractNumId w:val="8"/>
  </w:num>
  <w:num w:numId="3" w16cid:durableId="1602225992">
    <w:abstractNumId w:val="7"/>
  </w:num>
  <w:num w:numId="4" w16cid:durableId="63336081">
    <w:abstractNumId w:val="9"/>
  </w:num>
  <w:num w:numId="5" w16cid:durableId="491994446">
    <w:abstractNumId w:val="6"/>
  </w:num>
  <w:num w:numId="6" w16cid:durableId="1083525590">
    <w:abstractNumId w:val="0"/>
  </w:num>
  <w:num w:numId="7" w16cid:durableId="201140515">
    <w:abstractNumId w:val="3"/>
  </w:num>
  <w:num w:numId="8" w16cid:durableId="1618832867">
    <w:abstractNumId w:val="11"/>
  </w:num>
  <w:num w:numId="9" w16cid:durableId="1625501788">
    <w:abstractNumId w:val="10"/>
  </w:num>
  <w:num w:numId="10" w16cid:durableId="1973361509">
    <w:abstractNumId w:val="2"/>
  </w:num>
  <w:num w:numId="11" w16cid:durableId="1601647479">
    <w:abstractNumId w:val="1"/>
  </w:num>
  <w:num w:numId="12" w16cid:durableId="1087193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56698"/>
    <w:rsid w:val="000D16BC"/>
    <w:rsid w:val="0033741F"/>
    <w:rsid w:val="00366DB1"/>
    <w:rsid w:val="004002DC"/>
    <w:rsid w:val="004D3288"/>
    <w:rsid w:val="00554D7E"/>
    <w:rsid w:val="00574EFE"/>
    <w:rsid w:val="005E16DB"/>
    <w:rsid w:val="0067340F"/>
    <w:rsid w:val="00795C03"/>
    <w:rsid w:val="007B4A72"/>
    <w:rsid w:val="007C4AC8"/>
    <w:rsid w:val="00800E10"/>
    <w:rsid w:val="009E101F"/>
    <w:rsid w:val="00A05E01"/>
    <w:rsid w:val="00B20770"/>
    <w:rsid w:val="00BF2A4D"/>
    <w:rsid w:val="00C412C6"/>
    <w:rsid w:val="00C97032"/>
    <w:rsid w:val="00CC6AB4"/>
    <w:rsid w:val="00D35392"/>
    <w:rsid w:val="00D5248C"/>
    <w:rsid w:val="00D961FB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95C0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41</cp:revision>
  <dcterms:created xsi:type="dcterms:W3CDTF">2026-03-24T06:15:00Z</dcterms:created>
  <dcterms:modified xsi:type="dcterms:W3CDTF">2026-10-30T11:17:00Z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