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F907FB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F907FB" w:rsidRDefault="00D55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F907FB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907F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F907FB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F907FB" w:rsidRDefault="00D55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62CB341D" w:rsidR="00752CBE" w:rsidRPr="00F907FB" w:rsidRDefault="008338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Ms_JOGEE_15945</w:t>
            </w:r>
          </w:p>
        </w:tc>
      </w:tr>
      <w:tr w:rsidR="00752CBE" w:rsidRPr="00F907FB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F907FB" w:rsidRDefault="00D55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16227130" w:rsidR="00752CBE" w:rsidRPr="00F907FB" w:rsidRDefault="008338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Uprooting and Impala Herbicide Control of Black Wattle on Soil Physicochemical Properties in Nyika National-Park</w:t>
            </w:r>
          </w:p>
        </w:tc>
      </w:tr>
      <w:tr w:rsidR="00752CBE" w:rsidRPr="00F907FB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F907FB" w:rsidRDefault="00D552E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F907FB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F907FB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F907FB" w:rsidRDefault="00D552E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907F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907F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F907FB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F907FB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F907FB" w:rsidRDefault="00D552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907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07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F907FB" w:rsidRDefault="00D552E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96E4726" w14:textId="77777777" w:rsidR="00645E54" w:rsidRPr="00F907FB" w:rsidRDefault="00645E54" w:rsidP="00AE307F">
            <w:pPr>
              <w:jc w:val="both"/>
              <w:rPr>
                <w:rFonts w:ascii="Arial" w:hAnsi="Arial" w:cs="Arial"/>
                <w:color w:val="1F1F1F"/>
                <w:sz w:val="20"/>
                <w:szCs w:val="20"/>
              </w:rPr>
            </w:pPr>
            <w:r w:rsidRPr="00F907FB">
              <w:rPr>
                <w:rFonts w:ascii="Arial" w:hAnsi="Arial" w:cs="Arial"/>
                <w:color w:val="1F1F1F"/>
                <w:sz w:val="20"/>
                <w:szCs w:val="20"/>
                <w:bdr w:val="none" w:sz="0" w:space="0" w:color="auto" w:frame="1"/>
              </w:rPr>
              <w:t xml:space="preserve">This manuscript provides critical insights for the scientific community by addressing a significant knowledge gap regarding how alternative invasive-plant control methods impact soil health in sensitive montane ecosystems. By offering a rigorous four-year comparative evaluation of mechanical uprooting versus cutting combined with herbicide application, it supplies valuable empirical evidence on nutrient and carbon dynamics following the removal of </w:t>
            </w:r>
            <w:r w:rsidRPr="00F907FB">
              <w:rPr>
                <w:rFonts w:ascii="Arial" w:hAnsi="Arial" w:cs="Arial"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 xml:space="preserve">Acacia </w:t>
            </w:r>
            <w:proofErr w:type="spellStart"/>
            <w:r w:rsidRPr="00F907FB">
              <w:rPr>
                <w:rFonts w:ascii="Arial" w:hAnsi="Arial" w:cs="Arial"/>
                <w:i/>
                <w:iCs/>
                <w:color w:val="1F1F1F"/>
                <w:sz w:val="20"/>
                <w:szCs w:val="20"/>
                <w:bdr w:val="none" w:sz="0" w:space="0" w:color="auto" w:frame="1"/>
              </w:rPr>
              <w:t>mearnsii</w:t>
            </w:r>
            <w:proofErr w:type="spellEnd"/>
            <w:r w:rsidRPr="00F907FB">
              <w:rPr>
                <w:rFonts w:ascii="Arial" w:hAnsi="Arial" w:cs="Arial"/>
                <w:color w:val="1F1F1F"/>
                <w:sz w:val="20"/>
                <w:szCs w:val="20"/>
                <w:bdr w:val="none" w:sz="0" w:space="0" w:color="auto" w:frame="1"/>
              </w:rPr>
              <w:t>. Furthermore, the study bridges the gap between invasive species management and ecological restoration, offering actionable data that helps protected-area managers and conservation scientists balance successful eradication with the preservation of soil integrity and native vegetation recovery.</w:t>
            </w:r>
          </w:p>
          <w:p w14:paraId="7BF9C107" w14:textId="77777777" w:rsidR="00752CBE" w:rsidRPr="00F907FB" w:rsidRDefault="00752CB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6F23C0" w14:textId="77777777" w:rsidR="00752CBE" w:rsidRPr="00F907FB" w:rsidRDefault="00752CBE" w:rsidP="00EB303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F907FB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6D09E01" w14:textId="77777777" w:rsidR="00752CBE" w:rsidRPr="00F907FB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F907FB" w:rsidRDefault="00D552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907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F907FB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F907FB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F907FB" w:rsidRDefault="00D552E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07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F907F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F907F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F907FB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F907FB" w:rsidRDefault="00D55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4D209766" w:rsidR="00752CBE" w:rsidRPr="00F907FB" w:rsidRDefault="00C37BE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appropriate and rated 4 = Good</w:t>
            </w:r>
          </w:p>
        </w:tc>
        <w:tc>
          <w:tcPr>
            <w:tcW w:w="1667" w:type="pct"/>
          </w:tcPr>
          <w:p w14:paraId="67F11FFA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70DE1060" w:rsidR="00752CBE" w:rsidRPr="00F907FB" w:rsidRDefault="005D51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2561B8A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09EE5FCB" w:rsidR="00752CBE" w:rsidRPr="00F907FB" w:rsidRDefault="005D51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D4D2741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2FA53EBE" w:rsidR="00752CBE" w:rsidRPr="00F907FB" w:rsidRDefault="005D51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2224758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6A433368" w:rsidR="00752CBE" w:rsidRPr="00F907FB" w:rsidRDefault="00704B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AA5F152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061E928E" w:rsidR="00752CBE" w:rsidRPr="00F907FB" w:rsidRDefault="006560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D0F37F8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1526EE5D" w:rsidR="00752CBE" w:rsidRPr="00F907FB" w:rsidRDefault="004C51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BC45B30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1CB214D7" w:rsidR="00752CBE" w:rsidRPr="00F907FB" w:rsidRDefault="005B1C3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D70F1C0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298A4932" w:rsidR="00752CBE" w:rsidRPr="00F907FB" w:rsidRDefault="002C0B1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       </w:t>
            </w:r>
            <w:r w:rsidR="00E03ABC"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2 = Needs some improvements</w:t>
            </w:r>
          </w:p>
        </w:tc>
        <w:tc>
          <w:tcPr>
            <w:tcW w:w="1667" w:type="pct"/>
          </w:tcPr>
          <w:p w14:paraId="5F5B399B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F907FB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F907FB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0124AB7F" w:rsidR="00752CBE" w:rsidRPr="00F907FB" w:rsidRDefault="00FD5AA1" w:rsidP="00A22DB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7AC1657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50EBC98A" w:rsidR="00752CBE" w:rsidRPr="00F907FB" w:rsidRDefault="00FD5AA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DABB1D9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0503F1B8" w:rsidR="00752CBE" w:rsidRPr="00F907FB" w:rsidRDefault="00FD5AA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A868954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76D3E9BF" w:rsidR="00752CBE" w:rsidRPr="00F907FB" w:rsidRDefault="00FD5AA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D1E89DD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035CC6E3" w:rsidR="00752CBE" w:rsidRPr="00F907FB" w:rsidRDefault="00FD5AA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44EEC80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F907FB" w:rsidRDefault="00D552E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F907FB" w:rsidRDefault="00D552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04F7CA30" w:rsidR="00752CBE" w:rsidRPr="00F907FB" w:rsidRDefault="007C4BCF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4F56BD8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F907FB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F907FB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F907FB" w:rsidRDefault="00D552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907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F907FB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F907FB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F907FB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F907FB" w:rsidRDefault="00D552E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907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907F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907F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F907FB" w:rsidRDefault="00D55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F907F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F907FB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71F1BF36" w:rsidR="00752CBE" w:rsidRPr="00F907FB" w:rsidRDefault="00F171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suitable</w:t>
            </w:r>
          </w:p>
        </w:tc>
        <w:tc>
          <w:tcPr>
            <w:tcW w:w="1667" w:type="pct"/>
          </w:tcPr>
          <w:p w14:paraId="0B1363E8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F907F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F907FB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3279CFCB" w:rsidR="00752CBE" w:rsidRPr="00F907FB" w:rsidRDefault="00C524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its perfect and comprehensive</w:t>
            </w:r>
          </w:p>
        </w:tc>
        <w:tc>
          <w:tcPr>
            <w:tcW w:w="1667" w:type="pct"/>
          </w:tcPr>
          <w:p w14:paraId="5CCB84D6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F907FB" w:rsidRDefault="00D552E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907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F907FB" w:rsidRDefault="00D552E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4441FF55" w:rsidR="00752CBE" w:rsidRPr="00F907FB" w:rsidRDefault="00F92137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Yes correct</w:t>
            </w:r>
          </w:p>
        </w:tc>
        <w:tc>
          <w:tcPr>
            <w:tcW w:w="1667" w:type="pct"/>
          </w:tcPr>
          <w:p w14:paraId="2BDAD7AB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F907FB" w:rsidRDefault="00D55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F907F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F907FB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6309B475" w:rsidR="00752CBE" w:rsidRPr="00F907FB" w:rsidRDefault="00F3574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Yes sufficient</w:t>
            </w:r>
          </w:p>
        </w:tc>
        <w:tc>
          <w:tcPr>
            <w:tcW w:w="1667" w:type="pct"/>
          </w:tcPr>
          <w:p w14:paraId="0327C20B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7FB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F907FB" w:rsidRDefault="00D552E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F907F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F907FB" w:rsidRDefault="00D552E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F907FB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0498244B" w:rsidR="00752CBE" w:rsidRPr="00F907FB" w:rsidRDefault="00A57FBA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7FB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F907FB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8FE6B8" w14:textId="77777777" w:rsidR="00752CBE" w:rsidRPr="00F907FB" w:rsidRDefault="00752CBE" w:rsidP="0052471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29307F6" w14:textId="77777777" w:rsidR="00F907FB" w:rsidRPr="00F907FB" w:rsidRDefault="00F907FB" w:rsidP="0052471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A9120E2" w14:textId="77777777" w:rsidR="00F907FB" w:rsidRPr="00F907FB" w:rsidRDefault="00F907FB" w:rsidP="00F907FB">
      <w:pPr>
        <w:rPr>
          <w:rFonts w:ascii="Arial" w:hAnsi="Arial" w:cs="Arial"/>
          <w:b/>
          <w:sz w:val="20"/>
          <w:szCs w:val="20"/>
          <w:u w:val="single"/>
        </w:rPr>
      </w:pPr>
      <w:r w:rsidRPr="00F907F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2595E10" w14:textId="77777777" w:rsidR="00F907FB" w:rsidRPr="00F907FB" w:rsidRDefault="00F907FB" w:rsidP="0052471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9069368" w14:textId="6B43F293" w:rsidR="00F907FB" w:rsidRPr="00F907FB" w:rsidRDefault="00F907FB" w:rsidP="00F907FB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F907FB">
        <w:rPr>
          <w:rFonts w:ascii="Arial" w:hAnsi="Arial" w:cs="Arial"/>
          <w:iCs/>
          <w:sz w:val="20"/>
          <w:szCs w:val="20"/>
          <w:lang w:val="en-GB"/>
        </w:rPr>
        <w:t xml:space="preserve">Chirag A. </w:t>
      </w:r>
      <w:proofErr w:type="spellStart"/>
      <w:r w:rsidRPr="00F907FB">
        <w:rPr>
          <w:rFonts w:ascii="Arial" w:hAnsi="Arial" w:cs="Arial"/>
          <w:iCs/>
          <w:sz w:val="20"/>
          <w:szCs w:val="20"/>
          <w:lang w:val="en-GB"/>
        </w:rPr>
        <w:t>Gorasiya</w:t>
      </w:r>
      <w:proofErr w:type="spellEnd"/>
      <w:r w:rsidRPr="00F907FB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F907FB">
        <w:rPr>
          <w:rFonts w:ascii="Arial" w:hAnsi="Arial" w:cs="Arial"/>
          <w:iCs/>
          <w:sz w:val="20"/>
          <w:szCs w:val="20"/>
          <w:lang w:val="en-GB"/>
        </w:rPr>
        <w:t>Junagadh Agricultural University</w:t>
      </w:r>
      <w:r w:rsidRPr="00F907FB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F907FB">
        <w:rPr>
          <w:rFonts w:ascii="Arial" w:hAnsi="Arial" w:cs="Arial"/>
          <w:iCs/>
          <w:sz w:val="20"/>
          <w:szCs w:val="20"/>
          <w:lang w:val="en-GB"/>
        </w:rPr>
        <w:t>India</w:t>
      </w:r>
    </w:p>
    <w:sectPr w:rsidR="00F907FB" w:rsidRPr="00F907F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73F6F" w14:textId="77777777" w:rsidR="00F85B89" w:rsidRDefault="00F85B89">
      <w:r>
        <w:separator/>
      </w:r>
    </w:p>
  </w:endnote>
  <w:endnote w:type="continuationSeparator" w:id="0">
    <w:p w14:paraId="426EEFC1" w14:textId="77777777" w:rsidR="00F85B89" w:rsidRDefault="00F8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D552E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D552E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D6062" w14:textId="77777777" w:rsidR="00F85B89" w:rsidRDefault="00F85B89">
      <w:r>
        <w:separator/>
      </w:r>
    </w:p>
  </w:footnote>
  <w:footnote w:type="continuationSeparator" w:id="0">
    <w:p w14:paraId="01905F0F" w14:textId="77777777" w:rsidR="00F85B89" w:rsidRDefault="00F85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D552E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2361041">
    <w:abstractNumId w:val="4"/>
  </w:num>
  <w:num w:numId="2" w16cid:durableId="1915509806">
    <w:abstractNumId w:val="8"/>
  </w:num>
  <w:num w:numId="3" w16cid:durableId="479925767">
    <w:abstractNumId w:val="7"/>
  </w:num>
  <w:num w:numId="4" w16cid:durableId="1466848705">
    <w:abstractNumId w:val="9"/>
  </w:num>
  <w:num w:numId="5" w16cid:durableId="1841045004">
    <w:abstractNumId w:val="6"/>
  </w:num>
  <w:num w:numId="6" w16cid:durableId="499857442">
    <w:abstractNumId w:val="0"/>
  </w:num>
  <w:num w:numId="7" w16cid:durableId="1799955731">
    <w:abstractNumId w:val="3"/>
  </w:num>
  <w:num w:numId="8" w16cid:durableId="1691297988">
    <w:abstractNumId w:val="11"/>
  </w:num>
  <w:num w:numId="9" w16cid:durableId="1037509134">
    <w:abstractNumId w:val="10"/>
  </w:num>
  <w:num w:numId="10" w16cid:durableId="1184174090">
    <w:abstractNumId w:val="2"/>
  </w:num>
  <w:num w:numId="11" w16cid:durableId="1150288259">
    <w:abstractNumId w:val="1"/>
  </w:num>
  <w:num w:numId="12" w16cid:durableId="1544907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006534"/>
    <w:rsid w:val="00025278"/>
    <w:rsid w:val="0003370A"/>
    <w:rsid w:val="00036C88"/>
    <w:rsid w:val="00045742"/>
    <w:rsid w:val="001A545B"/>
    <w:rsid w:val="00240F8A"/>
    <w:rsid w:val="00265CAB"/>
    <w:rsid w:val="00275FD6"/>
    <w:rsid w:val="002C0B10"/>
    <w:rsid w:val="003372C0"/>
    <w:rsid w:val="00381078"/>
    <w:rsid w:val="004206DF"/>
    <w:rsid w:val="00422D6B"/>
    <w:rsid w:val="0049104F"/>
    <w:rsid w:val="0049278F"/>
    <w:rsid w:val="004C36FE"/>
    <w:rsid w:val="004C51ED"/>
    <w:rsid w:val="004F734D"/>
    <w:rsid w:val="00524718"/>
    <w:rsid w:val="005B1C3F"/>
    <w:rsid w:val="005D515C"/>
    <w:rsid w:val="00635E75"/>
    <w:rsid w:val="00645E54"/>
    <w:rsid w:val="006560B4"/>
    <w:rsid w:val="006C32E4"/>
    <w:rsid w:val="00704B5C"/>
    <w:rsid w:val="00752CBE"/>
    <w:rsid w:val="0076125D"/>
    <w:rsid w:val="0076416D"/>
    <w:rsid w:val="007A080A"/>
    <w:rsid w:val="007B5924"/>
    <w:rsid w:val="007C4BCF"/>
    <w:rsid w:val="007D1E80"/>
    <w:rsid w:val="00832619"/>
    <w:rsid w:val="00833878"/>
    <w:rsid w:val="008F6E5E"/>
    <w:rsid w:val="00985EDF"/>
    <w:rsid w:val="009D2A5A"/>
    <w:rsid w:val="009F4BB2"/>
    <w:rsid w:val="00A22DB7"/>
    <w:rsid w:val="00A44F09"/>
    <w:rsid w:val="00A57FBA"/>
    <w:rsid w:val="00A974D7"/>
    <w:rsid w:val="00AD7FC6"/>
    <w:rsid w:val="00AE307F"/>
    <w:rsid w:val="00B75A7F"/>
    <w:rsid w:val="00BF5C14"/>
    <w:rsid w:val="00C37BEF"/>
    <w:rsid w:val="00C524CE"/>
    <w:rsid w:val="00C63F4F"/>
    <w:rsid w:val="00C76886"/>
    <w:rsid w:val="00C9137E"/>
    <w:rsid w:val="00CD77F6"/>
    <w:rsid w:val="00D45CAF"/>
    <w:rsid w:val="00D552ED"/>
    <w:rsid w:val="00D57E6D"/>
    <w:rsid w:val="00D84D00"/>
    <w:rsid w:val="00E03ABC"/>
    <w:rsid w:val="00EB303C"/>
    <w:rsid w:val="00ED069C"/>
    <w:rsid w:val="00ED2EE9"/>
    <w:rsid w:val="00EF3874"/>
    <w:rsid w:val="00F171BB"/>
    <w:rsid w:val="00F35743"/>
    <w:rsid w:val="00F85B89"/>
    <w:rsid w:val="00F907FB"/>
    <w:rsid w:val="00F92137"/>
    <w:rsid w:val="00F93DC7"/>
    <w:rsid w:val="00FD4080"/>
    <w:rsid w:val="00FD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255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93</cp:revision>
  <dcterms:created xsi:type="dcterms:W3CDTF">2026-03-24T06:15:00Z</dcterms:created>
  <dcterms:modified xsi:type="dcterms:W3CDTF">2026-10-27T13:15:00Z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