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2AD1" w14:textId="77777777" w:rsidR="00754C9A" w:rsidRDefault="00754C9A" w:rsidP="00441B6F">
      <w:pPr>
        <w:pStyle w:val="Title"/>
        <w:spacing w:after="0"/>
        <w:jc w:val="both"/>
        <w:rPr>
          <w:rFonts w:ascii="Arial" w:hAnsi="Arial" w:cs="Arial"/>
        </w:rPr>
      </w:pPr>
    </w:p>
    <w:p w14:paraId="6A33781B" w14:textId="77777777" w:rsidR="00A258C3" w:rsidRPr="00D62D09" w:rsidRDefault="00DF1953" w:rsidP="00441B6F">
      <w:pPr>
        <w:pStyle w:val="Author"/>
        <w:spacing w:after="80" w:line="259" w:lineRule="auto"/>
        <w:jc w:val="center"/>
        <w:rPr>
          <w:rFonts w:ascii="Arial" w:hAnsi="Arial" w:cs="Arial"/>
          <w:sz w:val="36"/>
        </w:rPr>
      </w:pPr>
      <w:r>
        <w:rPr>
          <w:sz w:val="22"/>
        </w:rPr>
        <w:t>ASSESSMENT OF SELECTED METAL ACCUMULATION IN AFRICAN CATFISH (</w:t>
      </w:r>
      <w:r>
        <w:rPr>
          <w:i/>
          <w:sz w:val="22"/>
        </w:rPr>
        <w:t>Clarias gariepinus</w:t>
      </w:r>
      <w:r>
        <w:rPr>
          <w:sz w:val="22"/>
        </w:rPr>
        <w:t>) REARED IN EARTHEN, CONCRETE, AND TARPAULIN PONDS IN CALABAR METROPOLIS</w:t>
      </w:r>
    </w:p>
    <w:p w14:paraId="53938F08" w14:textId="77777777" w:rsidR="002C57D2" w:rsidRPr="00D62D09" w:rsidRDefault="002C57D2" w:rsidP="00DF1953">
      <w:pPr>
        <w:pStyle w:val="Affiliation"/>
        <w:spacing w:after="0" w:line="240" w:lineRule="auto"/>
        <w:rPr>
          <w:rFonts w:ascii="Arial" w:hAnsi="Arial" w:cs="Arial"/>
          <w:i/>
        </w:rPr>
      </w:pPr>
    </w:p>
    <w:p w14:paraId="5EE2FCF9" w14:textId="77777777" w:rsidR="0030446E" w:rsidRPr="00D62D09" w:rsidRDefault="0030446E" w:rsidP="00DF1953">
      <w:pPr>
        <w:pStyle w:val="Affiliation"/>
        <w:spacing w:after="0" w:line="240" w:lineRule="auto"/>
        <w:rPr>
          <w:rFonts w:ascii="Arial" w:hAnsi="Arial" w:cs="Arial"/>
          <w:i/>
        </w:rPr>
      </w:pPr>
    </w:p>
    <w:p w14:paraId="450FB8D8" w14:textId="77777777" w:rsidR="0030446E" w:rsidRPr="00D62D09" w:rsidRDefault="0030446E" w:rsidP="00DF1953">
      <w:pPr>
        <w:pStyle w:val="Affiliation"/>
        <w:spacing w:after="0" w:line="240" w:lineRule="auto"/>
        <w:rPr>
          <w:rFonts w:ascii="Arial" w:hAnsi="Arial" w:cs="Arial"/>
          <w:i/>
        </w:rPr>
      </w:pPr>
    </w:p>
    <w:p w14:paraId="07330EE3" w14:textId="77777777" w:rsidR="00790ADA" w:rsidRPr="00D62D09" w:rsidRDefault="00563B0A" w:rsidP="00953144">
      <w:pPr>
        <w:pStyle w:val="Copyright"/>
        <w:spacing w:before="160" w:after="80" w:line="240" w:lineRule="auto"/>
        <w:jc w:val="center"/>
        <w:rPr>
          <w:rFonts w:ascii="Arial" w:hAnsi="Arial" w:cs="Arial"/>
        </w:rPr>
      </w:pPr>
      <w:r>
        <w:rPr>
          <w:b/>
          <w:sz w:val="24"/>
        </w:rPr>
        <w:t>ABSTRACT</w:t>
      </w:r>
    </w:p>
    <w:p w14:paraId="4CCEDAD4" w14:textId="77777777" w:rsidR="0071051D" w:rsidRPr="00D62D09" w:rsidRDefault="0071051D" w:rsidP="00BC0C81">
      <w:pPr>
        <w:pStyle w:val="NormalWeb"/>
        <w:spacing w:before="0" w:beforeAutospacing="0" w:after="80" w:afterAutospacing="0" w:line="259" w:lineRule="auto"/>
        <w:jc w:val="both"/>
      </w:pPr>
      <w:r>
        <w:rPr>
          <w:sz w:val="22"/>
        </w:rPr>
        <w:t>African catfish (</w:t>
      </w:r>
      <w:r>
        <w:rPr>
          <w:i/>
          <w:sz w:val="22"/>
        </w:rPr>
        <w:t>Clarias gariepinus</w:t>
      </w:r>
      <w:r>
        <w:rPr>
          <w:sz w:val="22"/>
        </w:rPr>
        <w:t xml:space="preserve">) is widely cultured in several pond systems, and production environments may be associated with differences in metal exposure and tissue accumulation. This cross-sectional study compared iron (Fe), lead (Pb), cadmium (Cd), copper (Cu), and zinc (Zn) in pond water and in the muscle, gills, and liver of </w:t>
      </w:r>
      <w:r>
        <w:rPr>
          <w:i/>
          <w:sz w:val="22"/>
        </w:rPr>
        <w:t>C. gariepinus</w:t>
      </w:r>
      <w:r>
        <w:rPr>
          <w:sz w:val="22"/>
        </w:rPr>
        <w:t xml:space="preserve"> from nine sampled farm-pond groups in Calabar Metropolis, Cross River State, Nigeria. One earthen, one concrete, and one tarpaulin pond were sampled at each of three farms; six fish were analysed per sampled pond, giving 54 fish in total. Tissue concentrations were determined by atomic absorption spectrophotometry and expressed on a dry-weight basis. Tissue data </w:t>
      </w:r>
      <w:r>
        <w:rPr>
          <w:sz w:val="22"/>
          <w:highlight w:val="yellow"/>
        </w:rPr>
        <w:t>were summarised</w:t>
      </w:r>
      <w:r>
        <w:rPr>
          <w:sz w:val="22"/>
        </w:rPr>
        <w:t xml:space="preserve"> as mean ± SD and compared across the nine farm-pond groups using one-way ANOVA, while pond-water concentrations were interpreted descriptively. An operational tissue-to-water concentration ratio (L/kg) was calculated from the corresponding tissue and pond-water concentrations; because only a cross-sectional water measurement and dry-weight tissue concentrations were available, this ratio was interpreted as a comparative concentration ratio rather than a steady-state or regulatory bioaccumulation factor. Overall ANOVA indicated differences among the sampled groups for every tissue-metal combination (p &lt; 0.001). Gills frequently contained higher concentrations than muscle, and liver concentrations were also comparatively elevated. The highest tissue Zn concentration was 8.491 ± 0.093 mg/kg dry weight in gills from the New Airport concrete pond. Pond-water concentrations were generally highest at Iyonde and lowest at New Airport; Zn reached 1.720 ± 0.070 mg/L in the Iyonde earthen pond, while Pb ranged from 0.003 ± 0.001 to 0.035 ± 0.003 mg/L. Operational ratios were highest for Zn, reaching 28.30 L/kg in New Airport concrete-pond gills. The findings demonstrate marked site- and tissue-specific variation among the sampled ponds and support continued monitoring of aquaculture water and fish tissues, while </w:t>
      </w:r>
      <w:r>
        <w:rPr>
          <w:sz w:val="22"/>
          <w:highlight w:val="yellow"/>
        </w:rPr>
        <w:t>generalised</w:t>
      </w:r>
      <w:r>
        <w:rPr>
          <w:sz w:val="22"/>
        </w:rPr>
        <w:t xml:space="preserve"> pond-type effects require independent pond-level replication.</w:t>
      </w:r>
    </w:p>
    <w:p w14:paraId="36ADD1FB" w14:textId="77777777" w:rsidR="0071051D" w:rsidRPr="00D62D09" w:rsidRDefault="0071051D" w:rsidP="00BC0C81">
      <w:pPr>
        <w:pStyle w:val="NormalWeb"/>
        <w:spacing w:before="0" w:beforeAutospacing="0" w:after="200" w:afterAutospacing="0"/>
        <w:jc w:val="both"/>
      </w:pPr>
    </w:p>
    <w:p w14:paraId="455D514A" w14:textId="77777777" w:rsidR="0071051D" w:rsidRPr="00D62D09" w:rsidRDefault="0071051D" w:rsidP="00BC0C81">
      <w:pPr>
        <w:pStyle w:val="NormalWeb"/>
        <w:spacing w:before="0" w:beforeAutospacing="0" w:after="200" w:afterAutospacing="0"/>
        <w:jc w:val="both"/>
      </w:pPr>
    </w:p>
    <w:p w14:paraId="28046C2F" w14:textId="77777777" w:rsidR="00BC0C81" w:rsidRPr="00D62D09" w:rsidRDefault="00BC0C81" w:rsidP="00BC0C81">
      <w:pPr>
        <w:pStyle w:val="NormalWeb"/>
        <w:spacing w:before="0" w:beforeAutospacing="0" w:after="80" w:afterAutospacing="0" w:line="259" w:lineRule="auto"/>
        <w:jc w:val="both"/>
      </w:pPr>
      <w:r>
        <w:rPr>
          <w:sz w:val="22"/>
        </w:rPr>
        <w:t xml:space="preserve">Keywords: </w:t>
      </w:r>
      <w:r>
        <w:rPr>
          <w:i/>
          <w:sz w:val="22"/>
        </w:rPr>
        <w:t>Clarias gariepinus</w:t>
      </w:r>
      <w:r>
        <w:rPr>
          <w:sz w:val="22"/>
        </w:rPr>
        <w:t>, aquaculture, trace metals, pond water, fish tissues, tissue-to-water concentration ratio</w:t>
      </w:r>
    </w:p>
    <w:p w14:paraId="4CB71AEB" w14:textId="77777777" w:rsidR="00BC0C81" w:rsidRPr="00D62D09" w:rsidRDefault="00BC0C81" w:rsidP="00BC0C81">
      <w:pPr>
        <w:rPr>
          <w:sz w:val="24"/>
          <w:szCs w:val="24"/>
        </w:rPr>
        <w:sectPr w:rsidR="00BC0C81" w:rsidRPr="00D62D09" w:rsidSect="0030446E">
          <w:headerReference w:type="even" r:id="rId8"/>
          <w:headerReference w:type="default" r:id="rId9"/>
          <w:footerReference w:type="even" r:id="rId10"/>
          <w:footerReference w:type="default" r:id="rId11"/>
          <w:headerReference w:type="first" r:id="rId12"/>
          <w:footerReference w:type="first" r:id="rId13"/>
          <w:pgSz w:w="11906" w:h="16838"/>
          <w:pgMar w:top="1080" w:right="1152" w:bottom="1080" w:left="1152" w:header="720" w:footer="720" w:gutter="0"/>
          <w:pgNumType w:fmt="lowerRoman" w:start="1"/>
          <w:cols w:space="720"/>
        </w:sectPr>
      </w:pPr>
    </w:p>
    <w:p w14:paraId="27908D07" w14:textId="77777777" w:rsidR="007F7B32" w:rsidRPr="00D62D09" w:rsidRDefault="00953144" w:rsidP="00953144">
      <w:pPr>
        <w:pStyle w:val="AbstHead"/>
        <w:spacing w:before="160" w:after="80" w:line="259" w:lineRule="auto"/>
        <w:jc w:val="both"/>
        <w:rPr>
          <w:rFonts w:ascii="Arial" w:hAnsi="Arial" w:cs="Arial"/>
        </w:rPr>
      </w:pPr>
      <w:r w:rsidRPr="00D62D09">
        <w:rPr>
          <w:rFonts w:cs="Arial"/>
        </w:rPr>
        <w:lastRenderedPageBreak/>
        <w:t xml:space="preserve">1. </w:t>
      </w:r>
      <w:r w:rsidR="00B01FCD" w:rsidRPr="00D62D09">
        <w:rPr>
          <w:rFonts w:cs="Arial"/>
        </w:rPr>
        <w:t>INTRODUCTION</w:t>
      </w:r>
    </w:p>
    <w:p w14:paraId="6F7F0F58" w14:textId="77777777" w:rsidR="00BC0C81" w:rsidRPr="00D62D09" w:rsidRDefault="00BC0C81" w:rsidP="00BC0C81">
      <w:pPr>
        <w:spacing w:after="80" w:line="259" w:lineRule="auto"/>
        <w:jc w:val="both"/>
        <w:rPr>
          <w:b/>
          <w:bCs/>
        </w:rPr>
      </w:pPr>
      <w:r>
        <w:t>Aquaculture is an important source of fish for food and livelihoods, and African catfish (</w:t>
      </w:r>
      <w:r>
        <w:rPr>
          <w:i/>
        </w:rPr>
        <w:t>Clarias gariepinus</w:t>
      </w:r>
      <w:r>
        <w:t xml:space="preserve">) is widely cultivated in Nigerian commercial aquaculture. Recent surveys of Nigerian farms have confirmed that cultured </w:t>
      </w:r>
      <w:r>
        <w:rPr>
          <w:i/>
        </w:rPr>
        <w:t>C. gariepinus</w:t>
      </w:r>
      <w:r>
        <w:t xml:space="preserve"> is produced across diverse pond environments and can be exposed to measurable concentrations of metallic contaminants in pond water and edible tissues (Okocha et al., 2025; Tamunosa et al., 2025).</w:t>
      </w:r>
    </w:p>
    <w:p w14:paraId="787C9FF2" w14:textId="77777777" w:rsidR="00BC0C81" w:rsidRPr="00D62D09" w:rsidRDefault="00BC0C81" w:rsidP="00BC0C81">
      <w:pPr>
        <w:spacing w:after="80" w:line="259" w:lineRule="auto"/>
        <w:jc w:val="both"/>
        <w:rPr>
          <w:sz w:val="24"/>
          <w:szCs w:val="24"/>
        </w:rPr>
      </w:pPr>
      <w:r>
        <w:t xml:space="preserve">Metal assessment in cultured fish </w:t>
      </w:r>
      <w:r>
        <w:rPr>
          <w:highlight w:val="yellow"/>
        </w:rPr>
        <w:t>requires a distinction between</w:t>
      </w:r>
      <w:r>
        <w:t xml:space="preserve"> physiologically essential elements and non-essential toxicants. Iron, copper, and zinc participate in normal physiological processes, whereas lead and cadmium have no established beneficial biological function and may disrupt biochemical, cellular, and organ-level processes when exposure is sufficient (Kumar et al., 2024; Shahjahan et al., 2022). Thus, the same analytical dataset can contain elements relevant to normal metabolism as well as elements of toxicological concern.</w:t>
      </w:r>
    </w:p>
    <w:p w14:paraId="60110637" w14:textId="77777777" w:rsidR="00AD38B6" w:rsidRPr="00D62D09" w:rsidRDefault="00BC0C81">
      <w:pPr>
        <w:spacing w:after="80" w:line="259" w:lineRule="auto"/>
        <w:jc w:val="both"/>
        <w:rPr>
          <w:sz w:val="24"/>
          <w:szCs w:val="24"/>
        </w:rPr>
      </w:pPr>
      <w:r>
        <w:t>Earthen, concrete, and lined or tarpaulin ponds differ in their contact with soil, sediments, construction materials, water sources, and management inputs. These characteristics can influence the distribution of metals among water, sediment, feed, and biota. Studies of freshwater aquaculture have shown that sediments and production inputs can be important metal reservoirs, and Nigerian comparisons of earthen and concrete ponds have also reported system-specific differences in water, sediment, and fish metal concentrations (Jim-Halliday et al., 2024; Liu et al., 2024).</w:t>
      </w:r>
    </w:p>
    <w:p w14:paraId="08285D33" w14:textId="77777777" w:rsidR="004D30BB" w:rsidRPr="00D62D09" w:rsidRDefault="00BC0C81" w:rsidP="00BC0C81">
      <w:pPr>
        <w:spacing w:after="80" w:line="259" w:lineRule="auto"/>
        <w:jc w:val="both"/>
        <w:rPr>
          <w:sz w:val="24"/>
          <w:szCs w:val="24"/>
        </w:rPr>
      </w:pPr>
      <w:r>
        <w:t>Fish can acquire metals through more than one exposure pathway. Waterborne uptake occurs principally across respiratory surfaces, while dietary and sediment-associated pathways can also contribute to tissue burdens. Evidence from farmed fish demonstrates that water alone may not identify the dominant source of contamination, because feed and sediment can materially contribute to exposure across a production cycle (Rahman et al., 2025). Consequently, interpretation of tissue concentrations should consider the broader culture environment rather than assume that a single measured water concentration represents total exposure.</w:t>
      </w:r>
    </w:p>
    <w:p w14:paraId="0F8C329D" w14:textId="77777777" w:rsidR="00AD38B6" w:rsidRPr="00D62D09" w:rsidRDefault="00BC0C81">
      <w:pPr>
        <w:spacing w:after="80" w:line="259" w:lineRule="auto"/>
        <w:jc w:val="both"/>
        <w:rPr>
          <w:sz w:val="24"/>
          <w:szCs w:val="24"/>
        </w:rPr>
      </w:pPr>
      <w:r>
        <w:t>Metal distribution is also tissue dependent. Gills are in continuous contact with the aquatic environment, the liver is central to metabolism and sequestration, and muscle commonly contains lower concentrations of several metals than metabolically active organs. Such organ-specific patterns have been documented in Nigerian freshwater fish and in broader fish-bioaccumulation studies (Bawuro et al., 2018; Canli &amp; Atli, 2003; Olayinka-Olagunju et al., 2021). Cadmium distribution, in particular, varies with exposure route, duration, concentration, and tissue-specific handling (Lee et al., 2025).</w:t>
      </w:r>
    </w:p>
    <w:p w14:paraId="107E76A6" w14:textId="77777777" w:rsidR="00AD38B6" w:rsidRPr="00D62D09" w:rsidRDefault="00BC0C81">
      <w:pPr>
        <w:spacing w:after="80" w:line="259" w:lineRule="auto"/>
        <w:jc w:val="both"/>
        <w:rPr>
          <w:sz w:val="24"/>
          <w:szCs w:val="24"/>
        </w:rPr>
      </w:pPr>
      <w:r>
        <w:t>From a food-safety perspective, concentrations in edible muscle are especially relevant, but concentration data alone do not constitute a complete consumer-risk assessment. Formal risk evaluation depends on the analytical weight basis, consumption assumptions, exposure frequency, and the applicable regulatory framework. Recent aquaculture studies therefore combine concentration measurements with explicitly defined risk-assessment methods rather than infer consumer safety from detection alone (Adegbola et al., 2021; Sun et al., 2025).</w:t>
      </w:r>
    </w:p>
    <w:p w14:paraId="5E9A67F7" w14:textId="77777777" w:rsidR="00BC0C81" w:rsidRPr="00D62D09" w:rsidRDefault="00BC0C81" w:rsidP="00BC0C81">
      <w:pPr>
        <w:spacing w:after="80" w:line="259" w:lineRule="auto"/>
        <w:jc w:val="both"/>
        <w:rPr>
          <w:sz w:val="24"/>
          <w:szCs w:val="24"/>
        </w:rPr>
      </w:pPr>
      <w:r>
        <w:t xml:space="preserve">Within Nigeria, studies have reported measurable metals in </w:t>
      </w:r>
      <w:r>
        <w:rPr>
          <w:i/>
        </w:rPr>
        <w:t>C. gariepinus</w:t>
      </w:r>
      <w:r>
        <w:t xml:space="preserve"> from rivers and commercial aquaculture systems, with variation among locations, environmental matrices, and tissues (Adegbola et al., 2021; Okocha et al., 2025; Tamunosa et al., 2025). These findings support locally resolved monitoring because farm location, water source, sediment contact, feed, and management can differ substantially among production settings.</w:t>
      </w:r>
    </w:p>
    <w:p w14:paraId="64934845" w14:textId="77777777" w:rsidR="00BC0C81" w:rsidRPr="00D62D09" w:rsidRDefault="00BC0C81" w:rsidP="00BC0C81">
      <w:pPr>
        <w:spacing w:after="80" w:line="259" w:lineRule="auto"/>
        <w:jc w:val="both"/>
        <w:rPr>
          <w:sz w:val="24"/>
          <w:szCs w:val="24"/>
        </w:rPr>
      </w:pPr>
      <w:r>
        <w:t xml:space="preserve">Calabar Metropolis is therefore an appropriate setting for a site-specific comparison of cultured </w:t>
      </w:r>
      <w:r>
        <w:rPr>
          <w:i/>
        </w:rPr>
        <w:t>C. gariepinus</w:t>
      </w:r>
      <w:r>
        <w:t xml:space="preserve"> from commonly used pond systems. However, comparative information for earthen, concrete, and tarpaulin ponds within the metropolis remains limited, particularly when pond water and multiple fish tissues are considered together.</w:t>
      </w:r>
    </w:p>
    <w:p w14:paraId="01485B3B" w14:textId="77777777" w:rsidR="00AD38B6" w:rsidRPr="00D62D09" w:rsidRDefault="004D30BB">
      <w:pPr>
        <w:spacing w:after="80" w:line="259" w:lineRule="auto"/>
        <w:jc w:val="both"/>
        <w:rPr>
          <w:bCs/>
        </w:rPr>
      </w:pPr>
      <w:r>
        <w:t>A cross-sectional comparison across sampled farm-pond groups can identify spatial and tissue-specific patterns and generate locally relevant monitoring evidence. Because one pond of each type was sampled at each farm in the present design, however, observed differences are interpreted as differences among the sampled farm-pond combinations rather than as independently replicated causal effects of pond construction type.</w:t>
      </w:r>
    </w:p>
    <w:p w14:paraId="4FE0A9F1" w14:textId="77777777" w:rsidR="00AD38B6" w:rsidRPr="00D62D09" w:rsidRDefault="004D30BB">
      <w:pPr>
        <w:spacing w:after="80" w:line="259" w:lineRule="auto"/>
        <w:jc w:val="both"/>
        <w:rPr>
          <w:bCs/>
        </w:rPr>
      </w:pPr>
      <w:r>
        <w:lastRenderedPageBreak/>
        <w:t xml:space="preserve">Accordingly, this study aimed to compare Fe, Pb, Cd, Cu, and Zn concentrations in pond water and in the muscle, gills, and liver of </w:t>
      </w:r>
      <w:r>
        <w:rPr>
          <w:i/>
        </w:rPr>
        <w:t>C. gariepinus</w:t>
      </w:r>
      <w:r>
        <w:t xml:space="preserve"> from nine sampled farm-pond groups in Calabar Metropolis and to calculate corresponding operational tissue-to-water concentration ratios for descriptive comparison.</w:t>
      </w:r>
    </w:p>
    <w:p w14:paraId="78E475A3" w14:textId="77777777" w:rsidR="00953144" w:rsidRPr="00D62D09" w:rsidRDefault="00902823" w:rsidP="00BC0C81">
      <w:pPr>
        <w:spacing w:before="160" w:after="80" w:line="259" w:lineRule="auto"/>
        <w:jc w:val="both"/>
        <w:outlineLvl w:val="1"/>
        <w:rPr>
          <w:rFonts w:ascii="Arial" w:hAnsi="Arial" w:cs="Arial"/>
        </w:rPr>
      </w:pPr>
      <w:r>
        <w:rPr>
          <w:b/>
          <w:sz w:val="24"/>
        </w:rPr>
        <w:t>2. MATERIALS AND METHODS</w:t>
      </w:r>
    </w:p>
    <w:p w14:paraId="6F81F9E1" w14:textId="77777777" w:rsidR="00BC0C81" w:rsidRPr="00D62D09" w:rsidRDefault="00BC0C81" w:rsidP="00BC0C81">
      <w:pPr>
        <w:spacing w:before="120" w:after="60" w:line="259" w:lineRule="auto"/>
        <w:jc w:val="both"/>
        <w:outlineLvl w:val="1"/>
        <w:rPr>
          <w:b/>
          <w:bCs/>
          <w:sz w:val="24"/>
          <w:szCs w:val="24"/>
        </w:rPr>
      </w:pPr>
      <w:r>
        <w:rPr>
          <w:b/>
        </w:rPr>
        <w:t>2.1 Study Area</w:t>
      </w:r>
    </w:p>
    <w:p w14:paraId="30C8073C" w14:textId="669EE90E" w:rsidR="00BC0C81" w:rsidRPr="00D62D09" w:rsidRDefault="00C710DA" w:rsidP="00BC0C81">
      <w:pPr>
        <w:spacing w:after="80" w:line="259" w:lineRule="auto"/>
        <w:jc w:val="both"/>
        <w:rPr>
          <w:sz w:val="24"/>
          <w:szCs w:val="24"/>
        </w:rPr>
      </w:pPr>
      <w:r>
        <w:t xml:space="preserve">This study was conducted in Calabar Metropolis, Cross River State, Nigeria, comprising Calabar Municipality and Calabar South Local Government Areas. Calabar has a humid tropical climate and is generally hot and humid throughout the year. Published local climatological information indicates an annual average rainfall of approximately 2,300 mm, a mean annual temperature of about 26.8°C, and a mean relative humidity of approximately 84.6% (Ekwere, 2023). </w:t>
      </w:r>
      <w:r w:rsidR="0063696A" w:rsidRPr="0063696A">
        <w:t xml:space="preserve">The area was selected because of its </w:t>
      </w:r>
      <w:r w:rsidR="0063696A">
        <w:t xml:space="preserve">numerous commercial fish farms using different aquaculture production systems, including earthen, concrete, and tarpaulin ponds </w:t>
      </w:r>
      <w:r w:rsidR="0063696A" w:rsidRPr="0063696A">
        <w:t>and the availability of African catfish (C. gariepinus) cultured under different pond systems</w:t>
      </w:r>
      <w:r w:rsidR="0063696A">
        <w:t xml:space="preserve">. </w:t>
      </w:r>
      <w:r>
        <w:t>The selected farm areas for the present study were New Airport, Iyonde, and Magnus.</w:t>
      </w:r>
      <w:r w:rsidR="0063696A">
        <w:t xml:space="preserve"> </w:t>
      </w:r>
      <w:r w:rsidR="0063696A" w:rsidRPr="0063696A">
        <w:t>These pond systems differ in construction materials, water sources, sediment contact, and management practices, factors that may influence the distribution of metals within aquaculture environments.</w:t>
      </w:r>
    </w:p>
    <w:p w14:paraId="04CA4A96" w14:textId="77777777" w:rsidR="00BC0C81" w:rsidRPr="00D62D09" w:rsidRDefault="00BC0C81" w:rsidP="00BC0C81">
      <w:pPr>
        <w:spacing w:before="120" w:after="60" w:line="259" w:lineRule="auto"/>
        <w:jc w:val="both"/>
        <w:outlineLvl w:val="1"/>
        <w:rPr>
          <w:b/>
          <w:bCs/>
          <w:sz w:val="24"/>
          <w:szCs w:val="24"/>
        </w:rPr>
      </w:pPr>
      <w:r>
        <w:rPr>
          <w:b/>
        </w:rPr>
        <w:t>2.2 Research Design</w:t>
      </w:r>
    </w:p>
    <w:p w14:paraId="5F9C2266" w14:textId="77777777" w:rsidR="00BC0C81" w:rsidRPr="00D62D09" w:rsidRDefault="00BC0C81" w:rsidP="00BC0C81">
      <w:pPr>
        <w:spacing w:after="80" w:line="259" w:lineRule="auto"/>
        <w:jc w:val="both"/>
        <w:rPr>
          <w:sz w:val="24"/>
          <w:szCs w:val="24"/>
        </w:rPr>
      </w:pPr>
      <w:r>
        <w:t xml:space="preserve">The study used a comparative cross-sectional design to assess Fe, Pb, Cd, Cu, and Zn in </w:t>
      </w:r>
      <w:r>
        <w:rPr>
          <w:i/>
        </w:rPr>
        <w:t>C. gariepinus</w:t>
      </w:r>
      <w:r>
        <w:t xml:space="preserve"> from three selected fish farms: New Airport Farm, University of Cross River State Iyonde Farm, and Magnus Farm. At each farm, one earthen, one concrete, and one tarpaulin pond was sampled, producing nine sampled farm-pond groups. Six fish were analysed from each sampled pond. Fish were biological replicates for tissue measurements within a sampled pond; because only one pond of each type was sampled at each farm, pond type itself was not independently replicated within farm and inference is restricted to the sampled farm-pond combinations.</w:t>
      </w:r>
    </w:p>
    <w:p w14:paraId="03E08EF5" w14:textId="77777777" w:rsidR="00BC0C81" w:rsidRPr="00D62D09" w:rsidRDefault="00BC0C81" w:rsidP="00BC0C81">
      <w:pPr>
        <w:spacing w:before="120" w:after="60" w:line="259" w:lineRule="auto"/>
        <w:jc w:val="both"/>
        <w:rPr>
          <w:b/>
          <w:bCs/>
          <w:sz w:val="24"/>
          <w:szCs w:val="24"/>
        </w:rPr>
      </w:pPr>
      <w:r>
        <w:rPr>
          <w:b/>
        </w:rPr>
        <w:t>2.2.1 Sampling Design</w:t>
      </w:r>
    </w:p>
    <w:p w14:paraId="58D8EFB2" w14:textId="77777777" w:rsidR="00BC0C81" w:rsidRPr="00D62D09" w:rsidRDefault="00BC0C81" w:rsidP="00BC0C81">
      <w:pPr>
        <w:spacing w:after="80" w:line="259" w:lineRule="auto"/>
        <w:jc w:val="both"/>
        <w:rPr>
          <w:sz w:val="24"/>
          <w:szCs w:val="24"/>
        </w:rPr>
      </w:pPr>
      <w:r w:rsidRPr="00D62D09">
        <w:rPr>
          <w:sz w:val="24"/>
          <w:szCs w:val="24"/>
        </w:rPr>
        <w:t xml:space="preserve">A </w:t>
      </w:r>
      <w:r w:rsidRPr="00D62D09">
        <w:rPr>
          <w:bCs/>
          <w:sz w:val="24"/>
          <w:szCs w:val="24"/>
        </w:rPr>
        <w:t>multistage sampling procedure</w:t>
      </w:r>
      <w:r w:rsidRPr="00D62D09">
        <w:rPr>
          <w:sz w:val="24"/>
          <w:szCs w:val="24"/>
        </w:rPr>
        <w:t xml:space="preserve"> was used.</w:t>
      </w:r>
    </w:p>
    <w:p w14:paraId="15705D54" w14:textId="77777777" w:rsidR="00BC0C81" w:rsidRPr="00D62D09" w:rsidRDefault="00BC0C81" w:rsidP="00BC0C81">
      <w:pPr>
        <w:spacing w:line="259" w:lineRule="auto"/>
        <w:jc w:val="both"/>
        <w:outlineLvl w:val="2"/>
        <w:rPr>
          <w:b/>
          <w:bCs/>
          <w:sz w:val="24"/>
          <w:szCs w:val="24"/>
        </w:rPr>
      </w:pPr>
      <w:r w:rsidRPr="00D62D09">
        <w:rPr>
          <w:b/>
          <w:bCs/>
          <w:sz w:val="24"/>
          <w:szCs w:val="24"/>
        </w:rPr>
        <w:t>Stage One: Selection of Farms</w:t>
      </w:r>
    </w:p>
    <w:p w14:paraId="12B914F1" w14:textId="77777777" w:rsidR="00BC0C81" w:rsidRPr="00D62D09" w:rsidRDefault="00BC0C81" w:rsidP="00BC0C81">
      <w:pPr>
        <w:spacing w:after="80" w:line="259" w:lineRule="auto"/>
        <w:jc w:val="both"/>
        <w:rPr>
          <w:sz w:val="24"/>
          <w:szCs w:val="24"/>
        </w:rPr>
      </w:pPr>
      <w:r>
        <w:t>Three fish farms within Calabar Metropolis were purposively selected because each contained the three pond systems under investigation.</w:t>
      </w:r>
    </w:p>
    <w:p w14:paraId="61652895" w14:textId="77777777" w:rsidR="00BC0C81" w:rsidRPr="00D62D09" w:rsidRDefault="00BC0C81" w:rsidP="00BC0C81">
      <w:pPr>
        <w:spacing w:after="80" w:line="259" w:lineRule="auto"/>
        <w:jc w:val="both"/>
        <w:rPr>
          <w:sz w:val="24"/>
          <w:szCs w:val="24"/>
        </w:rPr>
      </w:pPr>
      <w:r>
        <w:t xml:space="preserve">The selected farm-pond combinations </w:t>
      </w:r>
      <w:r>
        <w:rPr>
          <w:highlight w:val="yellow"/>
        </w:rPr>
        <w:t>are summarised</w:t>
      </w:r>
      <w:r>
        <w:t xml:space="preserve"> in Table 1.</w:t>
      </w:r>
    </w:p>
    <w:p w14:paraId="00D2BD77" w14:textId="77777777" w:rsidR="00A73AF5" w:rsidRDefault="00000000">
      <w:pPr>
        <w:keepNext/>
        <w:jc w:val="center"/>
      </w:pPr>
      <w:r>
        <w:rPr>
          <w:b/>
          <w:sz w:val="21"/>
        </w:rPr>
        <w:t>Table 1. Selected farms and pond types included in the study</w:t>
      </w:r>
    </w:p>
    <w:tbl>
      <w:tblPr>
        <w:tblW w:w="6069" w:type="dxa"/>
        <w:jc w:val="center"/>
        <w:tblCellSpacing w:w="15" w:type="dxa"/>
        <w:tblLook w:val="04A0" w:firstRow="1" w:lastRow="0" w:firstColumn="1" w:lastColumn="0" w:noHBand="0" w:noVBand="1"/>
      </w:tblPr>
      <w:tblGrid>
        <w:gridCol w:w="3272"/>
        <w:gridCol w:w="2797"/>
      </w:tblGrid>
      <w:tr w:rsidR="00BC0C81" w:rsidRPr="00D62D09" w14:paraId="5DABE938" w14:textId="77777777" w:rsidTr="00BC0C81">
        <w:trPr>
          <w:trHeight w:val="377"/>
          <w:tblHeader/>
          <w:tblCellSpacing w:w="15" w:type="dxa"/>
          <w:jc w:val="center"/>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FBB2FD6" w14:textId="77777777" w:rsidR="00A73AF5" w:rsidRDefault="00000000">
            <w:pPr>
              <w:jc w:val="center"/>
            </w:pPr>
            <w:r>
              <w:rPr>
                <w:b/>
                <w:sz w:val="18"/>
              </w:rPr>
              <w:t>Farm</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B26E1A9" w14:textId="77777777" w:rsidR="00A73AF5" w:rsidRDefault="00000000">
            <w:pPr>
              <w:jc w:val="center"/>
            </w:pPr>
            <w:r>
              <w:rPr>
                <w:b/>
                <w:sz w:val="18"/>
              </w:rPr>
              <w:t>Pond type</w:t>
            </w:r>
          </w:p>
        </w:tc>
      </w:tr>
      <w:tr w:rsidR="00BC0C81" w:rsidRPr="00D62D09" w14:paraId="35523F17" w14:textId="77777777" w:rsidTr="00BC0C81">
        <w:trPr>
          <w:trHeight w:val="284"/>
          <w:tblCellSpacing w:w="15" w:type="dxa"/>
          <w:jc w:val="center"/>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71F032E" w14:textId="77777777" w:rsidR="00A73AF5" w:rsidRDefault="00000000">
            <w:r>
              <w:rPr>
                <w:sz w:val="18"/>
              </w:rPr>
              <w:t>New Airport</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BC9BC86" w14:textId="77777777" w:rsidR="00A73AF5" w:rsidRDefault="00000000">
            <w:r>
              <w:rPr>
                <w:sz w:val="18"/>
              </w:rPr>
              <w:t>Concrete</w:t>
            </w:r>
          </w:p>
        </w:tc>
      </w:tr>
      <w:tr w:rsidR="00BC0C81" w:rsidRPr="00D62D09" w14:paraId="5F4E6491" w14:textId="77777777" w:rsidTr="00BC0C81">
        <w:trPr>
          <w:trHeight w:val="186"/>
          <w:tblCellSpacing w:w="15" w:type="dxa"/>
          <w:jc w:val="center"/>
        </w:trPr>
        <w:tc>
          <w:tcPr>
            <w:tcW w:w="0" w:type="auto"/>
            <w:tcMar>
              <w:top w:w="15" w:type="dxa"/>
              <w:left w:w="15" w:type="dxa"/>
              <w:bottom w:w="15" w:type="dxa"/>
              <w:right w:w="15" w:type="dxa"/>
            </w:tcMar>
            <w:vAlign w:val="center"/>
            <w:hideMark/>
          </w:tcPr>
          <w:p w14:paraId="2F4B2A1A" w14:textId="77777777" w:rsidR="00BC0C81" w:rsidRPr="00D62D09" w:rsidRDefault="00BC0C81">
            <w:pPr>
              <w:rPr>
                <w:sz w:val="24"/>
                <w:szCs w:val="24"/>
              </w:rPr>
            </w:pPr>
          </w:p>
        </w:tc>
        <w:tc>
          <w:tcPr>
            <w:tcW w:w="0" w:type="auto"/>
            <w:tcMar>
              <w:top w:w="15" w:type="dxa"/>
              <w:left w:w="15" w:type="dxa"/>
              <w:bottom w:w="15" w:type="dxa"/>
              <w:right w:w="15" w:type="dxa"/>
            </w:tcMar>
            <w:vAlign w:val="center"/>
            <w:hideMark/>
          </w:tcPr>
          <w:p w14:paraId="719AEBA1" w14:textId="77777777" w:rsidR="00A73AF5" w:rsidRDefault="00000000">
            <w:r>
              <w:rPr>
                <w:sz w:val="18"/>
              </w:rPr>
              <w:t>Tarpaulin</w:t>
            </w:r>
          </w:p>
        </w:tc>
      </w:tr>
      <w:tr w:rsidR="00BC0C81" w:rsidRPr="00D62D09" w14:paraId="55B8028C" w14:textId="77777777" w:rsidTr="00BC0C81">
        <w:trPr>
          <w:trHeight w:val="177"/>
          <w:tblCellSpacing w:w="15" w:type="dxa"/>
          <w:jc w:val="center"/>
        </w:trPr>
        <w:tc>
          <w:tcPr>
            <w:tcW w:w="0" w:type="auto"/>
            <w:tcMar>
              <w:top w:w="15" w:type="dxa"/>
              <w:left w:w="15" w:type="dxa"/>
              <w:bottom w:w="15" w:type="dxa"/>
              <w:right w:w="15" w:type="dxa"/>
            </w:tcMar>
            <w:vAlign w:val="center"/>
            <w:hideMark/>
          </w:tcPr>
          <w:p w14:paraId="5D74E9DD" w14:textId="77777777" w:rsidR="00BC0C81" w:rsidRPr="00D62D09" w:rsidRDefault="00BC0C81">
            <w:pPr>
              <w:rPr>
                <w:sz w:val="24"/>
                <w:szCs w:val="24"/>
              </w:rPr>
            </w:pPr>
          </w:p>
        </w:tc>
        <w:tc>
          <w:tcPr>
            <w:tcW w:w="0" w:type="auto"/>
            <w:tcMar>
              <w:top w:w="15" w:type="dxa"/>
              <w:left w:w="15" w:type="dxa"/>
              <w:bottom w:w="15" w:type="dxa"/>
              <w:right w:w="15" w:type="dxa"/>
            </w:tcMar>
            <w:vAlign w:val="center"/>
            <w:hideMark/>
          </w:tcPr>
          <w:p w14:paraId="693C9F4B" w14:textId="77777777" w:rsidR="00A73AF5" w:rsidRDefault="00000000">
            <w:r>
              <w:rPr>
                <w:sz w:val="18"/>
              </w:rPr>
              <w:t>Earthen</w:t>
            </w:r>
          </w:p>
        </w:tc>
      </w:tr>
      <w:tr w:rsidR="00BC0C81" w:rsidRPr="00D62D09" w14:paraId="6240DB86" w14:textId="77777777" w:rsidTr="00BC0C81">
        <w:trPr>
          <w:trHeight w:val="69"/>
          <w:tblCellSpacing w:w="15" w:type="dxa"/>
          <w:jc w:val="center"/>
        </w:trPr>
        <w:tc>
          <w:tcPr>
            <w:tcW w:w="0" w:type="auto"/>
            <w:tcMar>
              <w:top w:w="15" w:type="dxa"/>
              <w:left w:w="15" w:type="dxa"/>
              <w:bottom w:w="15" w:type="dxa"/>
              <w:right w:w="15" w:type="dxa"/>
            </w:tcMar>
            <w:vAlign w:val="center"/>
            <w:hideMark/>
          </w:tcPr>
          <w:p w14:paraId="0F4689D5" w14:textId="77777777" w:rsidR="00A73AF5" w:rsidRDefault="00000000">
            <w:r>
              <w:rPr>
                <w:sz w:val="18"/>
              </w:rPr>
              <w:t>Iyonde</w:t>
            </w:r>
          </w:p>
        </w:tc>
        <w:tc>
          <w:tcPr>
            <w:tcW w:w="0" w:type="auto"/>
            <w:tcMar>
              <w:top w:w="15" w:type="dxa"/>
              <w:left w:w="15" w:type="dxa"/>
              <w:bottom w:w="15" w:type="dxa"/>
              <w:right w:w="15" w:type="dxa"/>
            </w:tcMar>
            <w:vAlign w:val="center"/>
            <w:hideMark/>
          </w:tcPr>
          <w:p w14:paraId="2022631C" w14:textId="77777777" w:rsidR="00A73AF5" w:rsidRDefault="00000000">
            <w:r>
              <w:rPr>
                <w:sz w:val="18"/>
              </w:rPr>
              <w:t>Concrete</w:t>
            </w:r>
          </w:p>
        </w:tc>
      </w:tr>
      <w:tr w:rsidR="00BC0C81" w:rsidRPr="00D62D09" w14:paraId="612C87F3" w14:textId="77777777" w:rsidTr="00BC0C81">
        <w:trPr>
          <w:trHeight w:val="53"/>
          <w:tblCellSpacing w:w="15" w:type="dxa"/>
          <w:jc w:val="center"/>
        </w:trPr>
        <w:tc>
          <w:tcPr>
            <w:tcW w:w="0" w:type="auto"/>
            <w:tcMar>
              <w:top w:w="15" w:type="dxa"/>
              <w:left w:w="15" w:type="dxa"/>
              <w:bottom w:w="15" w:type="dxa"/>
              <w:right w:w="15" w:type="dxa"/>
            </w:tcMar>
            <w:vAlign w:val="center"/>
            <w:hideMark/>
          </w:tcPr>
          <w:p w14:paraId="6D327FEA" w14:textId="77777777" w:rsidR="00BC0C81" w:rsidRPr="00D62D09" w:rsidRDefault="00BC0C81">
            <w:pPr>
              <w:rPr>
                <w:sz w:val="24"/>
                <w:szCs w:val="24"/>
              </w:rPr>
            </w:pPr>
          </w:p>
        </w:tc>
        <w:tc>
          <w:tcPr>
            <w:tcW w:w="0" w:type="auto"/>
            <w:tcMar>
              <w:top w:w="15" w:type="dxa"/>
              <w:left w:w="15" w:type="dxa"/>
              <w:bottom w:w="15" w:type="dxa"/>
              <w:right w:w="15" w:type="dxa"/>
            </w:tcMar>
            <w:vAlign w:val="center"/>
            <w:hideMark/>
          </w:tcPr>
          <w:p w14:paraId="456224DA" w14:textId="77777777" w:rsidR="00A73AF5" w:rsidRDefault="00000000">
            <w:r>
              <w:rPr>
                <w:sz w:val="18"/>
              </w:rPr>
              <w:t>Tarpaulin</w:t>
            </w:r>
          </w:p>
        </w:tc>
      </w:tr>
      <w:tr w:rsidR="00BC0C81" w:rsidRPr="00D62D09" w14:paraId="320ED28C" w14:textId="77777777" w:rsidTr="00BC0C81">
        <w:trPr>
          <w:trHeight w:val="204"/>
          <w:tblCellSpacing w:w="15" w:type="dxa"/>
          <w:jc w:val="center"/>
        </w:trPr>
        <w:tc>
          <w:tcPr>
            <w:tcW w:w="0" w:type="auto"/>
            <w:tcMar>
              <w:top w:w="15" w:type="dxa"/>
              <w:left w:w="15" w:type="dxa"/>
              <w:bottom w:w="15" w:type="dxa"/>
              <w:right w:w="15" w:type="dxa"/>
            </w:tcMar>
            <w:vAlign w:val="center"/>
            <w:hideMark/>
          </w:tcPr>
          <w:p w14:paraId="04685D6E" w14:textId="77777777" w:rsidR="00BC0C81" w:rsidRPr="00D62D09" w:rsidRDefault="00BC0C81">
            <w:pPr>
              <w:rPr>
                <w:sz w:val="24"/>
                <w:szCs w:val="24"/>
              </w:rPr>
            </w:pPr>
          </w:p>
        </w:tc>
        <w:tc>
          <w:tcPr>
            <w:tcW w:w="0" w:type="auto"/>
            <w:tcMar>
              <w:top w:w="15" w:type="dxa"/>
              <w:left w:w="15" w:type="dxa"/>
              <w:bottom w:w="15" w:type="dxa"/>
              <w:right w:w="15" w:type="dxa"/>
            </w:tcMar>
            <w:vAlign w:val="center"/>
            <w:hideMark/>
          </w:tcPr>
          <w:p w14:paraId="32D50ADF" w14:textId="77777777" w:rsidR="00A73AF5" w:rsidRDefault="00000000">
            <w:r>
              <w:rPr>
                <w:sz w:val="18"/>
              </w:rPr>
              <w:t>Earthen</w:t>
            </w:r>
          </w:p>
        </w:tc>
      </w:tr>
      <w:tr w:rsidR="00BC0C81" w:rsidRPr="00D62D09" w14:paraId="74B7270E" w14:textId="77777777" w:rsidTr="00BC0C81">
        <w:trPr>
          <w:trHeight w:val="276"/>
          <w:tblCellSpacing w:w="15" w:type="dxa"/>
          <w:jc w:val="center"/>
        </w:trPr>
        <w:tc>
          <w:tcPr>
            <w:tcW w:w="0" w:type="auto"/>
            <w:tcMar>
              <w:top w:w="15" w:type="dxa"/>
              <w:left w:w="15" w:type="dxa"/>
              <w:bottom w:w="15" w:type="dxa"/>
              <w:right w:w="15" w:type="dxa"/>
            </w:tcMar>
            <w:vAlign w:val="center"/>
            <w:hideMark/>
          </w:tcPr>
          <w:p w14:paraId="7DB00DE9" w14:textId="77777777" w:rsidR="00A73AF5" w:rsidRDefault="00000000">
            <w:r>
              <w:rPr>
                <w:sz w:val="18"/>
              </w:rPr>
              <w:t>Magnus</w:t>
            </w:r>
          </w:p>
        </w:tc>
        <w:tc>
          <w:tcPr>
            <w:tcW w:w="0" w:type="auto"/>
            <w:tcMar>
              <w:top w:w="15" w:type="dxa"/>
              <w:left w:w="15" w:type="dxa"/>
              <w:bottom w:w="15" w:type="dxa"/>
              <w:right w:w="15" w:type="dxa"/>
            </w:tcMar>
            <w:vAlign w:val="center"/>
            <w:hideMark/>
          </w:tcPr>
          <w:p w14:paraId="6612A7AB" w14:textId="77777777" w:rsidR="00A73AF5" w:rsidRDefault="00000000">
            <w:r>
              <w:rPr>
                <w:sz w:val="18"/>
              </w:rPr>
              <w:t>Concrete</w:t>
            </w:r>
          </w:p>
        </w:tc>
      </w:tr>
      <w:tr w:rsidR="00BC0C81" w:rsidRPr="00D62D09" w14:paraId="0DC1A9D4" w14:textId="77777777" w:rsidTr="00BC0C81">
        <w:trPr>
          <w:trHeight w:val="168"/>
          <w:tblCellSpacing w:w="15" w:type="dxa"/>
          <w:jc w:val="center"/>
        </w:trPr>
        <w:tc>
          <w:tcPr>
            <w:tcW w:w="0" w:type="auto"/>
            <w:tcMar>
              <w:top w:w="15" w:type="dxa"/>
              <w:left w:w="15" w:type="dxa"/>
              <w:bottom w:w="15" w:type="dxa"/>
              <w:right w:w="15" w:type="dxa"/>
            </w:tcMar>
            <w:vAlign w:val="center"/>
            <w:hideMark/>
          </w:tcPr>
          <w:p w14:paraId="31623F6B" w14:textId="77777777" w:rsidR="00BC0C81" w:rsidRPr="00D62D09" w:rsidRDefault="00BC0C81">
            <w:pPr>
              <w:rPr>
                <w:sz w:val="24"/>
                <w:szCs w:val="24"/>
              </w:rPr>
            </w:pPr>
          </w:p>
        </w:tc>
        <w:tc>
          <w:tcPr>
            <w:tcW w:w="0" w:type="auto"/>
            <w:tcMar>
              <w:top w:w="15" w:type="dxa"/>
              <w:left w:w="15" w:type="dxa"/>
              <w:bottom w:w="15" w:type="dxa"/>
              <w:right w:w="15" w:type="dxa"/>
            </w:tcMar>
            <w:vAlign w:val="center"/>
            <w:hideMark/>
          </w:tcPr>
          <w:p w14:paraId="2127C51D" w14:textId="77777777" w:rsidR="00A73AF5" w:rsidRDefault="00000000">
            <w:r>
              <w:rPr>
                <w:sz w:val="18"/>
              </w:rPr>
              <w:t>Tarpaulin</w:t>
            </w:r>
          </w:p>
        </w:tc>
      </w:tr>
      <w:tr w:rsidR="00BC0C81" w:rsidRPr="00D62D09" w14:paraId="1F123756" w14:textId="77777777" w:rsidTr="00BC0C81">
        <w:trPr>
          <w:trHeight w:val="51"/>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99CD7A5" w14:textId="77777777" w:rsidR="00BC0C81" w:rsidRPr="00D62D09" w:rsidRDefault="00BC0C81">
            <w:pPr>
              <w:rPr>
                <w:sz w:val="24"/>
                <w:szCs w:val="24"/>
              </w:rPr>
            </w:pP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109C688" w14:textId="77777777" w:rsidR="00A73AF5" w:rsidRDefault="00000000">
            <w:r>
              <w:rPr>
                <w:sz w:val="18"/>
              </w:rPr>
              <w:t>Earthen</w:t>
            </w:r>
          </w:p>
        </w:tc>
      </w:tr>
    </w:tbl>
    <w:p w14:paraId="18E18F53" w14:textId="77777777" w:rsidR="00BC0C81" w:rsidRPr="00D62D09" w:rsidRDefault="00BC0C81" w:rsidP="00BC0C81">
      <w:pPr>
        <w:jc w:val="both"/>
        <w:rPr>
          <w:sz w:val="24"/>
          <w:szCs w:val="24"/>
        </w:rPr>
      </w:pPr>
    </w:p>
    <w:p w14:paraId="204415A8" w14:textId="77777777" w:rsidR="00BC0C81" w:rsidRPr="00D62D09" w:rsidRDefault="00BC0C81" w:rsidP="00BC0C81">
      <w:pPr>
        <w:spacing w:line="259" w:lineRule="auto"/>
        <w:jc w:val="both"/>
        <w:outlineLvl w:val="2"/>
        <w:rPr>
          <w:b/>
          <w:bCs/>
          <w:sz w:val="24"/>
          <w:szCs w:val="24"/>
        </w:rPr>
      </w:pPr>
      <w:r>
        <w:rPr>
          <w:b/>
        </w:rPr>
        <w:t>Stage Two: Selection of Pond Types</w:t>
      </w:r>
    </w:p>
    <w:p w14:paraId="6EFF91D7" w14:textId="77777777" w:rsidR="00BC0C81" w:rsidRPr="00D62D09" w:rsidRDefault="00BC0C81" w:rsidP="00BC0C81">
      <w:pPr>
        <w:spacing w:after="80" w:line="259" w:lineRule="auto"/>
        <w:jc w:val="both"/>
        <w:rPr>
          <w:sz w:val="24"/>
          <w:szCs w:val="24"/>
        </w:rPr>
      </w:pPr>
      <w:r>
        <w:t>At each farm, one representative pond of each type was included:</w:t>
      </w:r>
    </w:p>
    <w:p w14:paraId="5D8ACDB4" w14:textId="77777777" w:rsidR="00BC0C81" w:rsidRPr="00D62D09" w:rsidRDefault="00BC0C81" w:rsidP="00BC0C81">
      <w:pPr>
        <w:numPr>
          <w:ilvl w:val="0"/>
          <w:numId w:val="31"/>
        </w:numPr>
        <w:spacing w:after="80" w:line="259" w:lineRule="auto"/>
        <w:jc w:val="both"/>
        <w:rPr>
          <w:sz w:val="24"/>
          <w:szCs w:val="24"/>
        </w:rPr>
      </w:pPr>
      <w:r w:rsidRPr="00D62D09">
        <w:rPr>
          <w:sz w:val="24"/>
          <w:szCs w:val="24"/>
        </w:rPr>
        <w:t xml:space="preserve">Earthen pond, </w:t>
      </w:r>
    </w:p>
    <w:p w14:paraId="3102621C" w14:textId="77777777" w:rsidR="00BC0C81" w:rsidRPr="00D62D09" w:rsidRDefault="00BC0C81" w:rsidP="00BC0C81">
      <w:pPr>
        <w:numPr>
          <w:ilvl w:val="0"/>
          <w:numId w:val="31"/>
        </w:numPr>
        <w:spacing w:after="80" w:line="259" w:lineRule="auto"/>
        <w:jc w:val="both"/>
        <w:rPr>
          <w:sz w:val="24"/>
          <w:szCs w:val="24"/>
        </w:rPr>
      </w:pPr>
      <w:r w:rsidRPr="00D62D09">
        <w:rPr>
          <w:sz w:val="24"/>
          <w:szCs w:val="24"/>
        </w:rPr>
        <w:t xml:space="preserve">Concrete pond, and </w:t>
      </w:r>
    </w:p>
    <w:p w14:paraId="437A9F58" w14:textId="77777777" w:rsidR="00BC0C81" w:rsidRPr="00D62D09" w:rsidRDefault="00BC0C81" w:rsidP="00BC0C81">
      <w:pPr>
        <w:numPr>
          <w:ilvl w:val="0"/>
          <w:numId w:val="31"/>
        </w:numPr>
        <w:spacing w:after="80" w:line="259" w:lineRule="auto"/>
        <w:jc w:val="both"/>
        <w:rPr>
          <w:sz w:val="24"/>
          <w:szCs w:val="24"/>
        </w:rPr>
      </w:pPr>
      <w:r w:rsidRPr="00D62D09">
        <w:rPr>
          <w:sz w:val="24"/>
          <w:szCs w:val="24"/>
        </w:rPr>
        <w:lastRenderedPageBreak/>
        <w:t xml:space="preserve">Tarpaulin pond </w:t>
      </w:r>
    </w:p>
    <w:p w14:paraId="523FBE45" w14:textId="77777777" w:rsidR="00BC0C81" w:rsidRPr="00D62D09" w:rsidRDefault="00BC0C81" w:rsidP="00BC0C81">
      <w:pPr>
        <w:spacing w:after="80" w:line="259" w:lineRule="auto"/>
        <w:jc w:val="both"/>
        <w:rPr>
          <w:sz w:val="24"/>
          <w:szCs w:val="24"/>
        </w:rPr>
      </w:pPr>
      <w:r>
        <w:t>This produced nine sampled farm-pond groups.</w:t>
      </w:r>
    </w:p>
    <w:p w14:paraId="72734BF5" w14:textId="77777777" w:rsidR="00BC0C81" w:rsidRPr="00D62D09" w:rsidRDefault="00BC0C81" w:rsidP="00BC0C81">
      <w:pPr>
        <w:spacing w:line="259" w:lineRule="auto"/>
        <w:jc w:val="both"/>
        <w:outlineLvl w:val="2"/>
        <w:rPr>
          <w:b/>
          <w:bCs/>
          <w:sz w:val="24"/>
          <w:szCs w:val="24"/>
        </w:rPr>
      </w:pPr>
      <w:r>
        <w:rPr>
          <w:b/>
        </w:rPr>
        <w:t>Stage Three: Fish Selection</w:t>
      </w:r>
    </w:p>
    <w:p w14:paraId="4C35EF9D" w14:textId="77777777" w:rsidR="00BC0C81" w:rsidRPr="00D62D09" w:rsidRDefault="00BC0C81" w:rsidP="00BC0C81">
      <w:pPr>
        <w:spacing w:after="80" w:line="259" w:lineRule="auto"/>
        <w:jc w:val="both"/>
        <w:rPr>
          <w:sz w:val="24"/>
          <w:szCs w:val="24"/>
        </w:rPr>
      </w:pPr>
      <w:r>
        <w:t xml:space="preserve">Fish were randomly selected from each sampled pond. </w:t>
      </w:r>
      <w:r>
        <w:rPr>
          <w:highlight w:val="yellow"/>
        </w:rPr>
        <w:t>Fish of comparable size and apparent health status were selected</w:t>
      </w:r>
      <w:r>
        <w:t xml:space="preserve"> to reduce avoidable biological heterogeneity.</w:t>
      </w:r>
    </w:p>
    <w:p w14:paraId="4C362C62" w14:textId="77777777" w:rsidR="00BC0C81" w:rsidRPr="00D62D09" w:rsidRDefault="00BC0C81" w:rsidP="00BC0C81">
      <w:pPr>
        <w:spacing w:after="80" w:line="259" w:lineRule="auto"/>
        <w:jc w:val="both"/>
        <w:rPr>
          <w:sz w:val="24"/>
          <w:szCs w:val="24"/>
        </w:rPr>
      </w:pPr>
      <w:r>
        <w:t xml:space="preserve">For each sampled farm-pond group, six fish were collected for fish-level tissue analysis, giving 3 farms × 3 pond types × 6 fish = 54 fish. </w:t>
      </w:r>
      <w:r>
        <w:rPr>
          <w:highlight w:val="yellow"/>
        </w:rPr>
        <w:t>These six fish represented biological replication</w:t>
      </w:r>
      <w:r>
        <w:t xml:space="preserve"> of fish tissues within each sampled pond, not independent replication of the pond environment.</w:t>
      </w:r>
    </w:p>
    <w:p w14:paraId="555176FA" w14:textId="77777777" w:rsidR="00BC0C81" w:rsidRPr="00D62D09" w:rsidRDefault="00BC0C81" w:rsidP="00BC0C81">
      <w:pPr>
        <w:spacing w:before="120" w:after="60" w:line="259" w:lineRule="auto"/>
        <w:jc w:val="both"/>
        <w:outlineLvl w:val="0"/>
        <w:rPr>
          <w:b/>
          <w:bCs/>
          <w:kern w:val="36"/>
          <w:sz w:val="24"/>
          <w:szCs w:val="24"/>
        </w:rPr>
      </w:pPr>
      <w:r>
        <w:rPr>
          <w:b/>
        </w:rPr>
        <w:t>2.2.2 Study Group Arrangement</w:t>
      </w:r>
    </w:p>
    <w:p w14:paraId="314E4AAF" w14:textId="77777777" w:rsidR="00BC0C81" w:rsidRPr="00D62D09" w:rsidRDefault="00BC0C81" w:rsidP="00BC0C81">
      <w:pPr>
        <w:spacing w:after="80" w:line="259" w:lineRule="auto"/>
        <w:jc w:val="both"/>
        <w:outlineLvl w:val="0"/>
        <w:rPr>
          <w:b/>
          <w:bCs/>
          <w:kern w:val="36"/>
          <w:sz w:val="24"/>
          <w:szCs w:val="24"/>
        </w:rPr>
      </w:pPr>
      <w:r>
        <w:t xml:space="preserve">The allocation of fish across the nine sampled groups </w:t>
      </w:r>
      <w:r>
        <w:rPr>
          <w:highlight w:val="yellow"/>
        </w:rPr>
        <w:t>is summarised</w:t>
      </w:r>
      <w:r>
        <w:t xml:space="preserve"> in Table 2.</w:t>
      </w:r>
    </w:p>
    <w:p w14:paraId="2393EAB3" w14:textId="77777777" w:rsidR="00A73AF5" w:rsidRDefault="00000000">
      <w:pPr>
        <w:keepNext/>
        <w:jc w:val="center"/>
      </w:pPr>
      <w:r>
        <w:rPr>
          <w:b/>
          <w:sz w:val="21"/>
        </w:rPr>
        <w:t>Table 2. Allocation of fish among farms and sampled pond types</w:t>
      </w:r>
    </w:p>
    <w:tbl>
      <w:tblPr>
        <w:tblW w:w="7987" w:type="dxa"/>
        <w:jc w:val="center"/>
        <w:tblCellSpacing w:w="15" w:type="dxa"/>
        <w:tblLook w:val="04A0" w:firstRow="1" w:lastRow="0" w:firstColumn="1" w:lastColumn="0" w:noHBand="0" w:noVBand="1"/>
      </w:tblPr>
      <w:tblGrid>
        <w:gridCol w:w="1931"/>
        <w:gridCol w:w="1347"/>
        <w:gridCol w:w="1487"/>
        <w:gridCol w:w="1648"/>
        <w:gridCol w:w="1574"/>
      </w:tblGrid>
      <w:tr w:rsidR="00BC0C81" w:rsidRPr="00D62D09" w14:paraId="1ABF69EB" w14:textId="77777777" w:rsidTr="00BC0C81">
        <w:trPr>
          <w:trHeight w:val="615"/>
          <w:tblHeader/>
          <w:tblCellSpacing w:w="15" w:type="dxa"/>
          <w:jc w:val="center"/>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C9FA7AB" w14:textId="77777777" w:rsidR="00A73AF5" w:rsidRDefault="00000000">
            <w:pPr>
              <w:jc w:val="center"/>
            </w:pPr>
            <w:r>
              <w:rPr>
                <w:b/>
                <w:sz w:val="18"/>
              </w:rPr>
              <w:t>Farm</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3F058BD" w14:textId="77777777" w:rsidR="00A73AF5" w:rsidRDefault="00000000">
            <w:pPr>
              <w:jc w:val="center"/>
            </w:pPr>
            <w:r>
              <w:rPr>
                <w:b/>
                <w:sz w:val="18"/>
              </w:rPr>
              <w:t>Earthen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8909D4" w14:textId="77777777" w:rsidR="00A73AF5" w:rsidRDefault="00000000">
            <w:pPr>
              <w:jc w:val="center"/>
            </w:pPr>
            <w:r>
              <w:rPr>
                <w:b/>
                <w:sz w:val="18"/>
              </w:rPr>
              <w:t>Concrete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24AC236" w14:textId="77777777" w:rsidR="00A73AF5" w:rsidRDefault="00000000">
            <w:pPr>
              <w:jc w:val="center"/>
            </w:pPr>
            <w:r>
              <w:rPr>
                <w:b/>
                <w:sz w:val="18"/>
              </w:rPr>
              <w:t>Tarpaulin</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909744D" w14:textId="77777777" w:rsidR="00A73AF5" w:rsidRDefault="00000000">
            <w:pPr>
              <w:jc w:val="center"/>
            </w:pPr>
            <w:r>
              <w:rPr>
                <w:b/>
                <w:sz w:val="18"/>
              </w:rPr>
              <w:t>Total fish</w:t>
            </w:r>
          </w:p>
        </w:tc>
      </w:tr>
      <w:tr w:rsidR="00BC0C81" w:rsidRPr="00D62D09" w14:paraId="6098CDEE" w14:textId="77777777" w:rsidTr="00BC0C81">
        <w:trPr>
          <w:trHeight w:val="348"/>
          <w:tblCellSpacing w:w="15" w:type="dxa"/>
          <w:jc w:val="center"/>
        </w:trPr>
        <w:tc>
          <w:tcPr>
            <w:tcW w:w="0" w:type="auto"/>
            <w:tcMar>
              <w:top w:w="15" w:type="dxa"/>
              <w:left w:w="15" w:type="dxa"/>
              <w:bottom w:w="15" w:type="dxa"/>
              <w:right w:w="15" w:type="dxa"/>
            </w:tcMar>
            <w:vAlign w:val="center"/>
            <w:hideMark/>
          </w:tcPr>
          <w:p w14:paraId="3C4F1BD6" w14:textId="77777777" w:rsidR="00BC0C81" w:rsidRPr="00D62D09" w:rsidRDefault="00BC0C81">
            <w:pPr>
              <w:jc w:val="both"/>
              <w:rPr>
                <w:sz w:val="24"/>
                <w:szCs w:val="24"/>
              </w:rPr>
            </w:pPr>
            <w:r w:rsidRPr="00D62D09">
              <w:rPr>
                <w:sz w:val="18"/>
                <w:szCs w:val="24"/>
              </w:rPr>
              <w:t>New Airport</w:t>
            </w:r>
          </w:p>
        </w:tc>
        <w:tc>
          <w:tcPr>
            <w:tcW w:w="0" w:type="auto"/>
            <w:tcMar>
              <w:top w:w="15" w:type="dxa"/>
              <w:left w:w="15" w:type="dxa"/>
              <w:bottom w:w="15" w:type="dxa"/>
              <w:right w:w="15" w:type="dxa"/>
            </w:tcMar>
            <w:vAlign w:val="center"/>
            <w:hideMark/>
          </w:tcPr>
          <w:p w14:paraId="41EBB4D0"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0A8461C3"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13A73349"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106728E7" w14:textId="77777777" w:rsidR="00BC0C81" w:rsidRPr="00D62D09" w:rsidRDefault="00BC0C81">
            <w:pPr>
              <w:jc w:val="both"/>
              <w:rPr>
                <w:sz w:val="24"/>
                <w:szCs w:val="24"/>
              </w:rPr>
            </w:pPr>
            <w:r w:rsidRPr="00D62D09">
              <w:rPr>
                <w:sz w:val="18"/>
                <w:szCs w:val="24"/>
              </w:rPr>
              <w:t>18</w:t>
            </w:r>
          </w:p>
        </w:tc>
      </w:tr>
      <w:tr w:rsidR="00BC0C81" w:rsidRPr="00D62D09" w14:paraId="29747B7B" w14:textId="77777777" w:rsidTr="00BC0C81">
        <w:trPr>
          <w:trHeight w:val="303"/>
          <w:tblCellSpacing w:w="15" w:type="dxa"/>
          <w:jc w:val="center"/>
        </w:trPr>
        <w:tc>
          <w:tcPr>
            <w:tcW w:w="0" w:type="auto"/>
            <w:tcMar>
              <w:top w:w="15" w:type="dxa"/>
              <w:left w:w="15" w:type="dxa"/>
              <w:bottom w:w="15" w:type="dxa"/>
              <w:right w:w="15" w:type="dxa"/>
            </w:tcMar>
            <w:vAlign w:val="center"/>
            <w:hideMark/>
          </w:tcPr>
          <w:p w14:paraId="6120FD26" w14:textId="77777777" w:rsidR="00BC0C81" w:rsidRPr="00D62D09" w:rsidRDefault="0088393B">
            <w:pPr>
              <w:jc w:val="both"/>
              <w:rPr>
                <w:sz w:val="24"/>
                <w:szCs w:val="24"/>
              </w:rPr>
            </w:pPr>
            <w:r w:rsidRPr="00D62D09">
              <w:rPr>
                <w:sz w:val="18"/>
                <w:szCs w:val="24"/>
              </w:rPr>
              <w:t>Iyonde</w:t>
            </w:r>
          </w:p>
        </w:tc>
        <w:tc>
          <w:tcPr>
            <w:tcW w:w="0" w:type="auto"/>
            <w:tcMar>
              <w:top w:w="15" w:type="dxa"/>
              <w:left w:w="15" w:type="dxa"/>
              <w:bottom w:w="15" w:type="dxa"/>
              <w:right w:w="15" w:type="dxa"/>
            </w:tcMar>
            <w:vAlign w:val="center"/>
            <w:hideMark/>
          </w:tcPr>
          <w:p w14:paraId="499C84E7"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14A3738D"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5D94B5B2"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2D0B66D3" w14:textId="77777777" w:rsidR="00BC0C81" w:rsidRPr="00D62D09" w:rsidRDefault="00BC0C81">
            <w:pPr>
              <w:jc w:val="both"/>
              <w:rPr>
                <w:sz w:val="24"/>
                <w:szCs w:val="24"/>
              </w:rPr>
            </w:pPr>
            <w:r w:rsidRPr="00D62D09">
              <w:rPr>
                <w:sz w:val="18"/>
                <w:szCs w:val="24"/>
              </w:rPr>
              <w:t>18</w:t>
            </w:r>
          </w:p>
        </w:tc>
      </w:tr>
      <w:tr w:rsidR="00BC0C81" w:rsidRPr="00D62D09" w14:paraId="069ED454" w14:textId="77777777" w:rsidTr="00BC0C81">
        <w:trPr>
          <w:trHeight w:val="267"/>
          <w:tblCellSpacing w:w="15" w:type="dxa"/>
          <w:jc w:val="center"/>
        </w:trPr>
        <w:tc>
          <w:tcPr>
            <w:tcW w:w="0" w:type="auto"/>
            <w:tcMar>
              <w:top w:w="15" w:type="dxa"/>
              <w:left w:w="15" w:type="dxa"/>
              <w:bottom w:w="15" w:type="dxa"/>
              <w:right w:w="15" w:type="dxa"/>
            </w:tcMar>
            <w:vAlign w:val="center"/>
            <w:hideMark/>
          </w:tcPr>
          <w:p w14:paraId="74B1D474" w14:textId="77777777" w:rsidR="00BC0C81" w:rsidRPr="00D62D09" w:rsidRDefault="0088393B">
            <w:pPr>
              <w:jc w:val="both"/>
              <w:rPr>
                <w:sz w:val="24"/>
                <w:szCs w:val="24"/>
              </w:rPr>
            </w:pPr>
            <w:r w:rsidRPr="00304965">
              <w:rPr>
                <w:sz w:val="18"/>
                <w:szCs w:val="24"/>
              </w:rPr>
              <w:t>Magnus</w:t>
            </w:r>
          </w:p>
        </w:tc>
        <w:tc>
          <w:tcPr>
            <w:tcW w:w="0" w:type="auto"/>
            <w:tcMar>
              <w:top w:w="15" w:type="dxa"/>
              <w:left w:w="15" w:type="dxa"/>
              <w:bottom w:w="15" w:type="dxa"/>
              <w:right w:w="15" w:type="dxa"/>
            </w:tcMar>
            <w:vAlign w:val="center"/>
            <w:hideMark/>
          </w:tcPr>
          <w:p w14:paraId="65305DE0"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0B8E3E68"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6AFCE210" w14:textId="77777777" w:rsidR="00BC0C81" w:rsidRPr="00D62D09" w:rsidRDefault="00BC0C81">
            <w:pPr>
              <w:jc w:val="both"/>
              <w:rPr>
                <w:sz w:val="24"/>
                <w:szCs w:val="24"/>
              </w:rPr>
            </w:pPr>
            <w:r w:rsidRPr="00D62D09">
              <w:rPr>
                <w:sz w:val="18"/>
                <w:szCs w:val="24"/>
              </w:rPr>
              <w:t>6</w:t>
            </w:r>
          </w:p>
        </w:tc>
        <w:tc>
          <w:tcPr>
            <w:tcW w:w="0" w:type="auto"/>
            <w:tcMar>
              <w:top w:w="15" w:type="dxa"/>
              <w:left w:w="15" w:type="dxa"/>
              <w:bottom w:w="15" w:type="dxa"/>
              <w:right w:w="15" w:type="dxa"/>
            </w:tcMar>
            <w:vAlign w:val="center"/>
            <w:hideMark/>
          </w:tcPr>
          <w:p w14:paraId="02796831" w14:textId="77777777" w:rsidR="00BC0C81" w:rsidRPr="00D62D09" w:rsidRDefault="00BC0C81">
            <w:pPr>
              <w:jc w:val="both"/>
              <w:rPr>
                <w:sz w:val="24"/>
                <w:szCs w:val="24"/>
              </w:rPr>
            </w:pPr>
            <w:r w:rsidRPr="00D62D09">
              <w:rPr>
                <w:sz w:val="18"/>
                <w:szCs w:val="24"/>
              </w:rPr>
              <w:t>18</w:t>
            </w:r>
          </w:p>
        </w:tc>
      </w:tr>
      <w:tr w:rsidR="00BC0C81" w:rsidRPr="00D62D09" w14:paraId="1B595CC9" w14:textId="77777777" w:rsidTr="00BC0C81">
        <w:trPr>
          <w:trHeight w:val="258"/>
          <w:tblCellSpacing w:w="15" w:type="dxa"/>
          <w:jc w:val="center"/>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6445AA9" w14:textId="77777777" w:rsidR="00BC0C81" w:rsidRPr="00D62D09" w:rsidRDefault="00BC0C81">
            <w:pPr>
              <w:jc w:val="both"/>
              <w:rPr>
                <w:sz w:val="24"/>
                <w:szCs w:val="24"/>
              </w:rPr>
            </w:pPr>
            <w:r w:rsidRPr="00D62D09">
              <w:rPr>
                <w:b/>
                <w:bCs/>
                <w:sz w:val="18"/>
                <w:szCs w:val="24"/>
              </w:rPr>
              <w:t>Total</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756BC15" w14:textId="77777777" w:rsidR="00BC0C81" w:rsidRPr="00D62D09" w:rsidRDefault="00BC0C81">
            <w:pPr>
              <w:jc w:val="both"/>
              <w:rPr>
                <w:sz w:val="24"/>
                <w:szCs w:val="24"/>
              </w:rPr>
            </w:pPr>
            <w:r w:rsidRPr="00D62D09">
              <w:rPr>
                <w:sz w:val="18"/>
                <w:szCs w:val="24"/>
              </w:rPr>
              <w:t>18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57A5326" w14:textId="77777777" w:rsidR="00BC0C81" w:rsidRPr="00D62D09" w:rsidRDefault="00BC0C81">
            <w:pPr>
              <w:jc w:val="both"/>
              <w:rPr>
                <w:sz w:val="24"/>
                <w:szCs w:val="24"/>
              </w:rPr>
            </w:pPr>
            <w:r w:rsidRPr="00D62D09">
              <w:rPr>
                <w:sz w:val="18"/>
                <w:szCs w:val="24"/>
              </w:rPr>
              <w:t>18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0D4AEF9" w14:textId="77777777" w:rsidR="00BC0C81" w:rsidRPr="00D62D09" w:rsidRDefault="00BC0C81">
            <w:pPr>
              <w:jc w:val="both"/>
              <w:rPr>
                <w:sz w:val="24"/>
                <w:szCs w:val="24"/>
              </w:rPr>
            </w:pPr>
            <w:r w:rsidRPr="00D62D09">
              <w:rPr>
                <w:sz w:val="18"/>
                <w:szCs w:val="24"/>
              </w:rPr>
              <w:t xml:space="preserve">18  </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A495BF3" w14:textId="77777777" w:rsidR="00BC0C81" w:rsidRPr="00D62D09" w:rsidRDefault="00BC0C81">
            <w:pPr>
              <w:jc w:val="both"/>
              <w:rPr>
                <w:sz w:val="24"/>
                <w:szCs w:val="24"/>
              </w:rPr>
            </w:pPr>
            <w:r w:rsidRPr="00D62D09">
              <w:rPr>
                <w:sz w:val="18"/>
                <w:szCs w:val="24"/>
              </w:rPr>
              <w:t>54</w:t>
            </w:r>
          </w:p>
        </w:tc>
      </w:tr>
    </w:tbl>
    <w:p w14:paraId="4E4946E3" w14:textId="77777777" w:rsidR="00BC0C81" w:rsidRPr="00D62D09" w:rsidRDefault="00BC0C81" w:rsidP="00BC0C81">
      <w:pPr>
        <w:spacing w:after="80" w:line="259" w:lineRule="auto"/>
        <w:jc w:val="both"/>
        <w:rPr>
          <w:sz w:val="24"/>
          <w:szCs w:val="24"/>
        </w:rPr>
      </w:pPr>
      <w:r>
        <w:t>The study comprised nine farm-pond comparison groups defined by the three farms and three pond types.</w:t>
      </w:r>
    </w:p>
    <w:p w14:paraId="6C315152" w14:textId="77777777" w:rsidR="00BC0C81" w:rsidRPr="00D62D09" w:rsidRDefault="00BC0C81" w:rsidP="00BC0C81">
      <w:pPr>
        <w:numPr>
          <w:ilvl w:val="0"/>
          <w:numId w:val="32"/>
        </w:numPr>
        <w:spacing w:after="80" w:line="259" w:lineRule="auto"/>
        <w:jc w:val="both"/>
        <w:rPr>
          <w:sz w:val="24"/>
          <w:szCs w:val="24"/>
        </w:rPr>
      </w:pPr>
      <w:r>
        <w:t>Farm: three levels (New Airport, Iyonde, and Magnus).</w:t>
      </w:r>
    </w:p>
    <w:p w14:paraId="3B09B558" w14:textId="77777777" w:rsidR="00BC0C81" w:rsidRPr="00D62D09" w:rsidRDefault="00BC0C81" w:rsidP="00BC0C81">
      <w:pPr>
        <w:numPr>
          <w:ilvl w:val="0"/>
          <w:numId w:val="32"/>
        </w:numPr>
        <w:spacing w:after="80" w:line="259" w:lineRule="auto"/>
        <w:jc w:val="both"/>
        <w:rPr>
          <w:sz w:val="24"/>
          <w:szCs w:val="24"/>
        </w:rPr>
      </w:pPr>
      <w:r>
        <w:t>Pond type: three levels (earthen, concrete, and tarpaulin).</w:t>
      </w:r>
    </w:p>
    <w:p w14:paraId="7E7EC2DD" w14:textId="77777777" w:rsidR="00BC0C81" w:rsidRPr="00D62D09" w:rsidRDefault="00BC0C81" w:rsidP="00BC0C81">
      <w:pPr>
        <w:spacing w:after="80" w:line="259" w:lineRule="auto"/>
        <w:jc w:val="both"/>
        <w:rPr>
          <w:sz w:val="24"/>
          <w:szCs w:val="24"/>
        </w:rPr>
      </w:pPr>
      <w:r>
        <w:t>The sampling combinations were therefore 3 farms × 3 pond types = 9 sampled ponds. Six fish were analysed from each sampled pond, giving 54 fish in total. Each fish was treated as an independent biological replicate for tissue concentration analysis within its farm-pond group.</w:t>
      </w:r>
    </w:p>
    <w:p w14:paraId="60068694" w14:textId="77777777" w:rsidR="00BC0C81" w:rsidRPr="00D62D09" w:rsidRDefault="00BC0C81" w:rsidP="00BC0C81">
      <w:pPr>
        <w:spacing w:after="80" w:line="259" w:lineRule="auto"/>
        <w:jc w:val="both"/>
        <w:rPr>
          <w:sz w:val="24"/>
          <w:szCs w:val="24"/>
        </w:rPr>
      </w:pPr>
      <w:r w:rsidRPr="00D62D09">
        <w:rPr>
          <w:sz w:val="24"/>
          <w:szCs w:val="24"/>
        </w:rPr>
        <w:t>For each fish, muscle, gill</w:t>
      </w:r>
      <w:r w:rsidR="00785975">
        <w:rPr>
          <w:sz w:val="24"/>
          <w:szCs w:val="24"/>
        </w:rPr>
        <w:t>,</w:t>
      </w:r>
      <w:r w:rsidRPr="00D62D09">
        <w:rPr>
          <w:sz w:val="24"/>
          <w:szCs w:val="24"/>
        </w:rPr>
        <w:t xml:space="preserve"> and liver tissues were separately </w:t>
      </w:r>
      <w:r w:rsidRPr="00D62D09">
        <w:rPr>
          <w:sz w:val="24"/>
        </w:rPr>
        <w:t>analysed.</w:t>
      </w:r>
    </w:p>
    <w:p w14:paraId="7565C3FD" w14:textId="77777777" w:rsidR="00BC0C81" w:rsidRPr="00D62D09" w:rsidRDefault="00BC0C81" w:rsidP="00BC0C81">
      <w:pPr>
        <w:spacing w:before="120" w:after="60" w:line="259" w:lineRule="auto"/>
        <w:jc w:val="both"/>
        <w:outlineLvl w:val="0"/>
        <w:rPr>
          <w:b/>
          <w:bCs/>
          <w:kern w:val="36"/>
          <w:sz w:val="24"/>
          <w:szCs w:val="24"/>
        </w:rPr>
      </w:pPr>
      <w:r>
        <w:rPr>
          <w:b/>
        </w:rPr>
        <w:t>2.3 Reagents and Chemicals</w:t>
      </w:r>
    </w:p>
    <w:p w14:paraId="5C1CB426" w14:textId="77777777" w:rsidR="00BC0C81" w:rsidRPr="00D62D09" w:rsidRDefault="00BC0C81" w:rsidP="00BC0C81">
      <w:pPr>
        <w:spacing w:after="80" w:line="259" w:lineRule="auto"/>
        <w:jc w:val="both"/>
        <w:rPr>
          <w:sz w:val="24"/>
          <w:szCs w:val="24"/>
        </w:rPr>
      </w:pPr>
      <w:r w:rsidRPr="00D62D09">
        <w:rPr>
          <w:sz w:val="24"/>
          <w:szCs w:val="24"/>
        </w:rPr>
        <w:t xml:space="preserve">All chemicals used in this study were of </w:t>
      </w:r>
      <w:r w:rsidRPr="00D62D09">
        <w:rPr>
          <w:bCs/>
          <w:sz w:val="24"/>
          <w:szCs w:val="24"/>
        </w:rPr>
        <w:t>analytical reagent (AR) grade</w:t>
      </w:r>
      <w:r w:rsidRPr="00D62D09">
        <w:rPr>
          <w:sz w:val="24"/>
          <w:szCs w:val="24"/>
        </w:rPr>
        <w:t>.</w:t>
      </w:r>
    </w:p>
    <w:p w14:paraId="5437FDBB" w14:textId="77777777" w:rsidR="00BC0C81" w:rsidRPr="00D62D09" w:rsidRDefault="00BC0C81" w:rsidP="00BC0C81">
      <w:pPr>
        <w:spacing w:after="80" w:line="259" w:lineRule="auto"/>
        <w:jc w:val="both"/>
        <w:rPr>
          <w:sz w:val="24"/>
          <w:szCs w:val="24"/>
        </w:rPr>
      </w:pPr>
      <w:r w:rsidRPr="00D62D09">
        <w:rPr>
          <w:sz w:val="24"/>
          <w:szCs w:val="24"/>
        </w:rPr>
        <w:t>The reagents included:</w:t>
      </w:r>
    </w:p>
    <w:p w14:paraId="030DC64E" w14:textId="77777777" w:rsidR="00BC0C81" w:rsidRPr="00D62D09" w:rsidRDefault="00BC0C81" w:rsidP="00BC0C81">
      <w:pPr>
        <w:spacing w:after="80" w:line="259" w:lineRule="auto"/>
        <w:jc w:val="both"/>
        <w:rPr>
          <w:sz w:val="24"/>
          <w:szCs w:val="24"/>
        </w:rPr>
      </w:pPr>
      <w:r w:rsidRPr="00D62D09">
        <w:rPr>
          <w:sz w:val="24"/>
          <w:szCs w:val="24"/>
        </w:rPr>
        <w:t>Nitric acid (HNO₃, 65%), Perchloric acid (HClO₄, 70%), Hydrochloric acid (HCl)</w:t>
      </w:r>
      <w:r w:rsidR="00264791" w:rsidRPr="00D62D09">
        <w:rPr>
          <w:sz w:val="24"/>
          <w:szCs w:val="24"/>
        </w:rPr>
        <w:t>, sulphuric</w:t>
      </w:r>
      <w:r w:rsidRPr="00D62D09">
        <w:rPr>
          <w:sz w:val="24"/>
          <w:szCs w:val="24"/>
        </w:rPr>
        <w:t xml:space="preserve"> acid (H₂SO₄)</w:t>
      </w:r>
      <w:r w:rsidR="00264791" w:rsidRPr="00D62D09">
        <w:rPr>
          <w:sz w:val="24"/>
          <w:szCs w:val="24"/>
        </w:rPr>
        <w:t>, hydrogen</w:t>
      </w:r>
      <w:r w:rsidRPr="00D62D09">
        <w:rPr>
          <w:sz w:val="24"/>
          <w:szCs w:val="24"/>
        </w:rPr>
        <w:t xml:space="preserve"> peroxide (H₂O₂)</w:t>
      </w:r>
      <w:r w:rsidR="00264791" w:rsidRPr="00D62D09">
        <w:rPr>
          <w:sz w:val="24"/>
          <w:szCs w:val="24"/>
        </w:rPr>
        <w:t>, and standard</w:t>
      </w:r>
      <w:r w:rsidRPr="00D62D09">
        <w:rPr>
          <w:sz w:val="24"/>
          <w:szCs w:val="24"/>
        </w:rPr>
        <w:t xml:space="preserve"> stock solutions (1000 mg/L) of Pb, Cd, Cu, Zn, and Fe. Deionized water was used throughout the analyses.</w:t>
      </w:r>
    </w:p>
    <w:p w14:paraId="427D49DF" w14:textId="77777777" w:rsidR="00BC0C81" w:rsidRPr="00D62D09" w:rsidRDefault="00BC0C81" w:rsidP="00BC0C81">
      <w:pPr>
        <w:spacing w:before="120" w:after="60" w:line="259" w:lineRule="auto"/>
        <w:jc w:val="both"/>
        <w:outlineLvl w:val="0"/>
        <w:rPr>
          <w:b/>
          <w:bCs/>
          <w:kern w:val="36"/>
          <w:sz w:val="24"/>
          <w:szCs w:val="24"/>
        </w:rPr>
      </w:pPr>
      <w:r>
        <w:rPr>
          <w:b/>
        </w:rPr>
        <w:t>2.4 Apparatus and Equipment</w:t>
      </w:r>
    </w:p>
    <w:p w14:paraId="5B87B7F2" w14:textId="77777777" w:rsidR="00BC0C81" w:rsidRPr="00D62D09" w:rsidRDefault="00BC0C81" w:rsidP="00BC0C81">
      <w:pPr>
        <w:spacing w:after="80" w:line="259" w:lineRule="auto"/>
        <w:jc w:val="both"/>
        <w:rPr>
          <w:sz w:val="24"/>
          <w:szCs w:val="24"/>
        </w:rPr>
      </w:pPr>
      <w:r>
        <w:t>The laboratory equipment included the following:</w:t>
      </w:r>
    </w:p>
    <w:p w14:paraId="00A897C9" w14:textId="77777777" w:rsidR="00BC0C81" w:rsidRPr="00D62D09" w:rsidRDefault="00BC0C81" w:rsidP="00BC0C81">
      <w:pPr>
        <w:spacing w:after="80" w:line="259" w:lineRule="auto"/>
        <w:jc w:val="both"/>
        <w:rPr>
          <w:sz w:val="24"/>
          <w:szCs w:val="24"/>
        </w:rPr>
      </w:pPr>
      <w:r>
        <w:t xml:space="preserve">atomic absorption spectrophotometer (AAS), analytical balance, hot-plate digestion system, volumetric flasks, beakers, pipettes, conical flasks, polyethylene sample bottles, Whatman No. 42 filter paper, laboratory </w:t>
      </w:r>
      <w:r>
        <w:rPr>
          <w:highlight w:val="yellow"/>
        </w:rPr>
        <w:t>homogenisation equipment</w:t>
      </w:r>
      <w:r>
        <w:t>, drying oven, desiccator, measuring board, and acid-washed stainless-steel dissecting instruments.</w:t>
      </w:r>
    </w:p>
    <w:p w14:paraId="5ED39777" w14:textId="77777777" w:rsidR="00BC0C81" w:rsidRPr="00D62D09" w:rsidRDefault="00BC0C81" w:rsidP="00BC0C81">
      <w:pPr>
        <w:spacing w:before="120" w:after="60" w:line="259" w:lineRule="auto"/>
        <w:jc w:val="both"/>
        <w:rPr>
          <w:sz w:val="24"/>
          <w:szCs w:val="24"/>
        </w:rPr>
      </w:pPr>
      <w:r>
        <w:rPr>
          <w:b/>
        </w:rPr>
        <w:t>2.5 Fish Sample Collection</w:t>
      </w:r>
    </w:p>
    <w:p w14:paraId="766698D4" w14:textId="77777777" w:rsidR="00BC0C81" w:rsidRPr="00D62D09" w:rsidRDefault="00BC0C81" w:rsidP="00BC0C81">
      <w:pPr>
        <w:spacing w:after="80" w:line="259" w:lineRule="auto"/>
        <w:jc w:val="both"/>
        <w:rPr>
          <w:sz w:val="24"/>
          <w:szCs w:val="24"/>
        </w:rPr>
      </w:pPr>
      <w:r w:rsidRPr="00D62D09">
        <w:rPr>
          <w:sz w:val="24"/>
          <w:szCs w:val="24"/>
        </w:rPr>
        <w:t>Fish samples were collected from the selected ponds using appropriate fishing nets. Immediately after collection, each fish was placed in a clean, labelled polyethylene sample bag.</w:t>
      </w:r>
    </w:p>
    <w:p w14:paraId="5901F832" w14:textId="77777777" w:rsidR="00BC0C81" w:rsidRPr="00D62D09" w:rsidRDefault="00BC0C81" w:rsidP="00BC0C81">
      <w:pPr>
        <w:spacing w:after="80" w:line="259" w:lineRule="auto"/>
        <w:jc w:val="both"/>
        <w:rPr>
          <w:sz w:val="24"/>
          <w:szCs w:val="24"/>
        </w:rPr>
      </w:pPr>
      <w:r w:rsidRPr="00D62D09">
        <w:rPr>
          <w:sz w:val="24"/>
          <w:szCs w:val="24"/>
        </w:rPr>
        <w:t>The samples were labelled according to:</w:t>
      </w:r>
    </w:p>
    <w:p w14:paraId="3B9B87AE" w14:textId="77777777" w:rsidR="00BC0C81" w:rsidRPr="00D62D09" w:rsidRDefault="00BC0C81" w:rsidP="00BC0C81">
      <w:pPr>
        <w:numPr>
          <w:ilvl w:val="0"/>
          <w:numId w:val="33"/>
        </w:numPr>
        <w:spacing w:after="80" w:line="259" w:lineRule="auto"/>
        <w:jc w:val="both"/>
        <w:rPr>
          <w:sz w:val="24"/>
          <w:szCs w:val="24"/>
        </w:rPr>
      </w:pPr>
      <w:r w:rsidRPr="00D62D09">
        <w:rPr>
          <w:sz w:val="24"/>
          <w:szCs w:val="24"/>
        </w:rPr>
        <w:lastRenderedPageBreak/>
        <w:t xml:space="preserve">farm; </w:t>
      </w:r>
    </w:p>
    <w:p w14:paraId="58B0FF2B" w14:textId="77777777" w:rsidR="00BC0C81" w:rsidRPr="00D62D09" w:rsidRDefault="00BC0C81" w:rsidP="00BC0C81">
      <w:pPr>
        <w:numPr>
          <w:ilvl w:val="0"/>
          <w:numId w:val="33"/>
        </w:numPr>
        <w:spacing w:after="80" w:line="259" w:lineRule="auto"/>
        <w:jc w:val="both"/>
        <w:rPr>
          <w:sz w:val="24"/>
          <w:szCs w:val="24"/>
        </w:rPr>
      </w:pPr>
      <w:r w:rsidRPr="00D62D09">
        <w:rPr>
          <w:sz w:val="24"/>
          <w:szCs w:val="24"/>
        </w:rPr>
        <w:t xml:space="preserve">pond type; </w:t>
      </w:r>
    </w:p>
    <w:p w14:paraId="1939F01C" w14:textId="77777777" w:rsidR="00BC0C81" w:rsidRPr="00D62D09" w:rsidRDefault="00BC0C81" w:rsidP="00BC0C81">
      <w:pPr>
        <w:numPr>
          <w:ilvl w:val="0"/>
          <w:numId w:val="33"/>
        </w:numPr>
        <w:spacing w:after="80" w:line="259" w:lineRule="auto"/>
        <w:jc w:val="both"/>
        <w:rPr>
          <w:sz w:val="24"/>
          <w:szCs w:val="24"/>
        </w:rPr>
      </w:pPr>
      <w:r w:rsidRPr="00D62D09">
        <w:rPr>
          <w:sz w:val="24"/>
          <w:szCs w:val="24"/>
        </w:rPr>
        <w:t xml:space="preserve">fish identification number; </w:t>
      </w:r>
    </w:p>
    <w:p w14:paraId="5EBD33B1" w14:textId="77777777" w:rsidR="00BC0C81" w:rsidRPr="00D62D09" w:rsidRDefault="00BC0C81" w:rsidP="00BC0C81">
      <w:pPr>
        <w:numPr>
          <w:ilvl w:val="0"/>
          <w:numId w:val="33"/>
        </w:numPr>
        <w:spacing w:after="80" w:line="259" w:lineRule="auto"/>
        <w:jc w:val="both"/>
        <w:rPr>
          <w:sz w:val="24"/>
          <w:szCs w:val="24"/>
        </w:rPr>
      </w:pPr>
      <w:r w:rsidRPr="00D62D09">
        <w:rPr>
          <w:sz w:val="24"/>
          <w:szCs w:val="24"/>
        </w:rPr>
        <w:t xml:space="preserve">date of collection; and </w:t>
      </w:r>
    </w:p>
    <w:p w14:paraId="1B74FF1F" w14:textId="77777777" w:rsidR="00BC0C81" w:rsidRPr="00D62D09" w:rsidRDefault="00BC0C81" w:rsidP="00BC0C81">
      <w:pPr>
        <w:numPr>
          <w:ilvl w:val="0"/>
          <w:numId w:val="33"/>
        </w:numPr>
        <w:spacing w:after="80" w:line="259" w:lineRule="auto"/>
        <w:jc w:val="both"/>
        <w:rPr>
          <w:sz w:val="24"/>
          <w:szCs w:val="24"/>
        </w:rPr>
      </w:pPr>
      <w:r w:rsidRPr="00D62D09">
        <w:rPr>
          <w:sz w:val="24"/>
          <w:szCs w:val="24"/>
        </w:rPr>
        <w:t xml:space="preserve">tissue to be </w:t>
      </w:r>
      <w:r w:rsidRPr="00D62D09">
        <w:rPr>
          <w:sz w:val="24"/>
        </w:rPr>
        <w:t xml:space="preserve">analysed. </w:t>
      </w:r>
    </w:p>
    <w:p w14:paraId="726BF85D" w14:textId="77777777" w:rsidR="00BC0C81" w:rsidRPr="00D62D09" w:rsidRDefault="00BC0C81" w:rsidP="00BC0C81">
      <w:pPr>
        <w:spacing w:after="80" w:line="259" w:lineRule="auto"/>
        <w:jc w:val="both"/>
        <w:rPr>
          <w:sz w:val="24"/>
          <w:szCs w:val="24"/>
        </w:rPr>
      </w:pPr>
      <w:r w:rsidRPr="00D62D09">
        <w:rPr>
          <w:sz w:val="24"/>
          <w:szCs w:val="24"/>
        </w:rPr>
        <w:t xml:space="preserve">Samples were transported to the laboratory </w:t>
      </w:r>
      <w:r w:rsidRPr="00D62D09">
        <w:rPr>
          <w:sz w:val="24"/>
        </w:rPr>
        <w:t>in an insulated cooler containing ice packs to minimise biochemical degradation and changes in metal distribution. Care was taken to prevent contamination of the samples by metallic objects, dirty containers, dust or other external sources.</w:t>
      </w:r>
    </w:p>
    <w:p w14:paraId="7D22EAB7" w14:textId="77777777" w:rsidR="00D15925" w:rsidRDefault="00D15925" w:rsidP="00BC0C81">
      <w:pPr>
        <w:spacing w:before="120" w:after="60" w:line="259" w:lineRule="auto"/>
        <w:jc w:val="both"/>
        <w:outlineLvl w:val="0"/>
        <w:rPr>
          <w:b/>
        </w:rPr>
      </w:pPr>
    </w:p>
    <w:p w14:paraId="52BDDE49" w14:textId="77777777" w:rsidR="00D15925" w:rsidRPr="00D15925" w:rsidRDefault="00D15925" w:rsidP="00D15925">
      <w:pPr>
        <w:spacing w:before="120" w:after="60" w:line="259" w:lineRule="auto"/>
        <w:jc w:val="both"/>
        <w:outlineLvl w:val="0"/>
        <w:rPr>
          <w:b/>
        </w:rPr>
      </w:pPr>
      <w:r w:rsidRPr="00D15925">
        <w:rPr>
          <w:b/>
        </w:rPr>
        <w:t>2.5.1 Animal Ethics and Euthanasia</w:t>
      </w:r>
    </w:p>
    <w:p w14:paraId="172F3422" w14:textId="46505D1E" w:rsidR="00D15925" w:rsidRDefault="00D15925" w:rsidP="00D15925">
      <w:pPr>
        <w:spacing w:after="80" w:line="259" w:lineRule="auto"/>
        <w:jc w:val="both"/>
        <w:rPr>
          <w:sz w:val="24"/>
          <w:szCs w:val="24"/>
        </w:rPr>
      </w:pPr>
      <w:r w:rsidRPr="00D15925">
        <w:rPr>
          <w:sz w:val="24"/>
          <w:szCs w:val="24"/>
        </w:rPr>
        <w:t xml:space="preserve">The collection and handling of fish were conducted in accordance with applicable institutional guidelines for the humane use of animals in research. Following transportation to the laboratory, the fish were euthanized by immersion in a buffered solution of tricaine methanesulfonate (MS-222). Fish remained in the solution until complete cessation of opercular movement and for an appropriate period thereafter to ensure deep anesthesia and loss of responsiveness. </w:t>
      </w:r>
      <w:r w:rsidR="00C12B1B" w:rsidRPr="00C12B1B">
        <w:rPr>
          <w:sz w:val="24"/>
          <w:szCs w:val="24"/>
        </w:rPr>
        <w:t>Following euthanasia, muscle, gill, and liver tissues were collected using acid-washed instruments for metal analysis.</w:t>
      </w:r>
    </w:p>
    <w:p w14:paraId="5E549402" w14:textId="77777777" w:rsidR="00D15925" w:rsidRDefault="00D15925" w:rsidP="00D15925">
      <w:pPr>
        <w:spacing w:after="80" w:line="259" w:lineRule="auto"/>
        <w:jc w:val="both"/>
        <w:rPr>
          <w:b/>
        </w:rPr>
      </w:pPr>
    </w:p>
    <w:p w14:paraId="3323F927" w14:textId="3F937653" w:rsidR="00BC0C81" w:rsidRPr="00D62D09" w:rsidRDefault="00BC0C81" w:rsidP="00BC0C81">
      <w:pPr>
        <w:spacing w:before="120" w:after="60" w:line="259" w:lineRule="auto"/>
        <w:jc w:val="both"/>
        <w:outlineLvl w:val="0"/>
        <w:rPr>
          <w:b/>
          <w:bCs/>
          <w:kern w:val="36"/>
          <w:sz w:val="24"/>
          <w:szCs w:val="24"/>
        </w:rPr>
      </w:pPr>
      <w:r>
        <w:rPr>
          <w:b/>
        </w:rPr>
        <w:t>2.6 Tissue Sample Preparation</w:t>
      </w:r>
    </w:p>
    <w:p w14:paraId="061A2044" w14:textId="77777777" w:rsidR="00BC0C81" w:rsidRPr="00D62D09" w:rsidRDefault="00BC0C81" w:rsidP="00BC0C81">
      <w:pPr>
        <w:spacing w:after="80" w:line="259" w:lineRule="auto"/>
        <w:jc w:val="both"/>
        <w:rPr>
          <w:sz w:val="24"/>
          <w:szCs w:val="24"/>
        </w:rPr>
      </w:pPr>
      <w:r w:rsidRPr="00D62D09">
        <w:rPr>
          <w:sz w:val="24"/>
          <w:szCs w:val="24"/>
        </w:rPr>
        <w:t>In the laboratory, the fish samples were rinsed with de-ionized water to remove adhering particles and external contaminants. Each fish was identified and dissected using acid-washed stainless-steel instruments. The muscle, gills and liver were carefully removed separately.</w:t>
      </w:r>
    </w:p>
    <w:p w14:paraId="3354950A" w14:textId="77777777" w:rsidR="00BC0C81" w:rsidRPr="00D62D09" w:rsidRDefault="00BC0C81" w:rsidP="00BC0C81">
      <w:pPr>
        <w:spacing w:after="80" w:line="259" w:lineRule="auto"/>
        <w:jc w:val="both"/>
        <w:rPr>
          <w:sz w:val="24"/>
          <w:szCs w:val="24"/>
        </w:rPr>
      </w:pPr>
      <w:r w:rsidRPr="00D62D09">
        <w:rPr>
          <w:sz w:val="24"/>
          <w:szCs w:val="24"/>
        </w:rPr>
        <w:t xml:space="preserve">Approximately equal portions of each tissue were collected from each fish. The tissues were placed in previously cleaned and labelled containers. The samples were oven-dried at approximately </w:t>
      </w:r>
      <w:r w:rsidR="0088393B">
        <w:rPr>
          <w:bCs/>
          <w:sz w:val="24"/>
          <w:szCs w:val="24"/>
        </w:rPr>
        <w:t>70-</w:t>
      </w:r>
      <w:r w:rsidRPr="00D62D09">
        <w:rPr>
          <w:bCs/>
          <w:sz w:val="24"/>
          <w:szCs w:val="24"/>
        </w:rPr>
        <w:t>80°C</w:t>
      </w:r>
      <w:r w:rsidRPr="00D62D09">
        <w:rPr>
          <w:sz w:val="24"/>
          <w:szCs w:val="24"/>
        </w:rPr>
        <w:t xml:space="preserve"> until constant weight was obtained. The dried samples were cooled in a desiccator and homogenised using a clean laboratory mortar and pestle or appropriate </w:t>
      </w:r>
      <w:r w:rsidRPr="00D62D09">
        <w:rPr>
          <w:sz w:val="24"/>
          <w:szCs w:val="24"/>
          <w:highlight w:val="yellow"/>
        </w:rPr>
        <w:t>homogenising equipment</w:t>
      </w:r>
      <w:r w:rsidRPr="00D62D09">
        <w:rPr>
          <w:sz w:val="24"/>
          <w:szCs w:val="24"/>
        </w:rPr>
        <w:t>. The homogenised samples were stored in labelled airtight containers until digestion.</w:t>
      </w:r>
    </w:p>
    <w:p w14:paraId="4EE66D49" w14:textId="77777777" w:rsidR="00BC0C81" w:rsidRPr="00D62D09" w:rsidRDefault="00BC0C81" w:rsidP="00BC0C81">
      <w:pPr>
        <w:spacing w:before="120" w:after="60" w:line="259" w:lineRule="auto"/>
        <w:jc w:val="both"/>
        <w:outlineLvl w:val="0"/>
        <w:rPr>
          <w:b/>
          <w:bCs/>
          <w:kern w:val="36"/>
          <w:sz w:val="24"/>
          <w:szCs w:val="24"/>
        </w:rPr>
      </w:pPr>
      <w:r>
        <w:rPr>
          <w:b/>
        </w:rPr>
        <w:t>2.7 Acid Digestion of Fish Tissue Samples</w:t>
      </w:r>
    </w:p>
    <w:p w14:paraId="78FB5C63" w14:textId="77777777" w:rsidR="00BC0C81" w:rsidRPr="00D62D09" w:rsidRDefault="00BC0C81" w:rsidP="00BC0C81">
      <w:pPr>
        <w:spacing w:after="80" w:line="259" w:lineRule="auto"/>
        <w:jc w:val="both"/>
        <w:rPr>
          <w:sz w:val="24"/>
          <w:szCs w:val="24"/>
        </w:rPr>
      </w:pPr>
      <w:r>
        <w:t>A wet-digestion procedure was used to prepare dried fish tissues for metal determination.</w:t>
      </w:r>
    </w:p>
    <w:p w14:paraId="5E143E1F" w14:textId="77777777" w:rsidR="00BC0C81" w:rsidRPr="00D62D09" w:rsidRDefault="00BC0C81" w:rsidP="00BC0C81">
      <w:pPr>
        <w:spacing w:after="80" w:line="259" w:lineRule="auto"/>
        <w:jc w:val="both"/>
        <w:rPr>
          <w:sz w:val="24"/>
          <w:szCs w:val="24"/>
        </w:rPr>
      </w:pPr>
      <w:r>
        <w:t xml:space="preserve">Approximately 1.0 g of homogenised dried tissue was weighed into a digestion flask and treated with 10 mL concentrated nitric acid (HNO3). Hydrogen peroxide (H2O2) was added during digestion as required to complete oxidation of organic matter. The mixture was heated on a hot plate until a clear digest was obtained. After cooling, the digest was filtered and </w:t>
      </w:r>
      <w:r>
        <w:rPr>
          <w:highlight w:val="yellow"/>
        </w:rPr>
        <w:t>transferred to a volumetric flask and then diluted</w:t>
      </w:r>
      <w:r>
        <w:t xml:space="preserve"> to the analytical volume with deionized water. A reagent blank was prepared with the same reagents but without fish tissue.</w:t>
      </w:r>
    </w:p>
    <w:p w14:paraId="49A0045A" w14:textId="77777777" w:rsidR="00BC0C81" w:rsidRPr="00D62D09" w:rsidRDefault="00BC0C81" w:rsidP="00BC0C81">
      <w:pPr>
        <w:spacing w:before="120" w:after="60" w:line="259" w:lineRule="auto"/>
        <w:jc w:val="both"/>
        <w:rPr>
          <w:sz w:val="24"/>
          <w:szCs w:val="24"/>
        </w:rPr>
      </w:pPr>
      <w:r>
        <w:rPr>
          <w:b/>
        </w:rPr>
        <w:t>2.8 Determination of Metals</w:t>
      </w:r>
    </w:p>
    <w:p w14:paraId="1AD3C96A" w14:textId="77777777" w:rsidR="00BC0C81" w:rsidRPr="00D62D09" w:rsidRDefault="00BC0C81" w:rsidP="00BC0C81">
      <w:pPr>
        <w:spacing w:after="80" w:line="259" w:lineRule="auto"/>
        <w:jc w:val="both"/>
        <w:rPr>
          <w:sz w:val="24"/>
          <w:szCs w:val="24"/>
        </w:rPr>
      </w:pPr>
      <w:r>
        <w:t>The concentrations of Fe, Pb, Cd, Cu, and Zn in digested tissue samples were determined by atomic absorption spectrophotometry (AAS).</w:t>
      </w:r>
    </w:p>
    <w:p w14:paraId="49E29D62" w14:textId="77777777" w:rsidR="00BC0C81" w:rsidRPr="00D62D09" w:rsidRDefault="00BC0C81" w:rsidP="00BC0C81">
      <w:pPr>
        <w:spacing w:after="80" w:line="259" w:lineRule="auto"/>
        <w:jc w:val="both"/>
        <w:rPr>
          <w:sz w:val="24"/>
          <w:szCs w:val="24"/>
        </w:rPr>
      </w:pPr>
      <w:r>
        <w:t>Element-specific wavelength and instrumental operating conditions were set according to the AAS manufacturer's operating procedure.</w:t>
      </w:r>
    </w:p>
    <w:p w14:paraId="15BC8315" w14:textId="77777777" w:rsidR="00BC0C81" w:rsidRPr="00D62D09" w:rsidRDefault="00BC0C81" w:rsidP="00BC0C81">
      <w:pPr>
        <w:spacing w:after="80" w:line="259" w:lineRule="auto"/>
        <w:jc w:val="both"/>
        <w:rPr>
          <w:sz w:val="24"/>
          <w:szCs w:val="24"/>
        </w:rPr>
      </w:pPr>
      <w:r>
        <w:t>Calibration standards were prepared from certified 1000 mg/L stock solutions to bracket the expected sample concentrations. Reagent blanks were used during analysis. Instrument readings obtained in mg/L of digest were converted to mg/kg dry weight of tissue using the dry sample mass and final digest volume.</w:t>
      </w:r>
    </w:p>
    <w:p w14:paraId="7BFD853B" w14:textId="77777777" w:rsidR="00BC0C81" w:rsidRPr="00D62D09" w:rsidRDefault="00BC0C81" w:rsidP="00BC0C81">
      <w:pPr>
        <w:spacing w:before="120" w:after="60" w:line="259" w:lineRule="auto"/>
        <w:jc w:val="both"/>
        <w:outlineLvl w:val="1"/>
        <w:rPr>
          <w:b/>
          <w:bCs/>
          <w:sz w:val="24"/>
          <w:szCs w:val="24"/>
        </w:rPr>
      </w:pPr>
      <w:r>
        <w:rPr>
          <w:b/>
        </w:rPr>
        <w:lastRenderedPageBreak/>
        <w:t>2.8.1 Determination of Lead (Pb)</w:t>
      </w:r>
    </w:p>
    <w:p w14:paraId="47ED2903" w14:textId="2DD91449" w:rsidR="00BC0C81" w:rsidRPr="00D62D09" w:rsidRDefault="00BC0C81" w:rsidP="00BC0C81">
      <w:pPr>
        <w:spacing w:after="80" w:line="259" w:lineRule="auto"/>
        <w:jc w:val="both"/>
        <w:rPr>
          <w:sz w:val="24"/>
          <w:szCs w:val="24"/>
        </w:rPr>
      </w:pPr>
      <w:r w:rsidRPr="00D62D09">
        <w:rPr>
          <w:sz w:val="24"/>
          <w:szCs w:val="24"/>
        </w:rPr>
        <w:t xml:space="preserve">The concentration of lead (Pb) in the digested fish samples was determined </w:t>
      </w:r>
      <w:r w:rsidRPr="00D62D09">
        <w:rPr>
          <w:sz w:val="24"/>
          <w:szCs w:val="24"/>
          <w:highlight w:val="yellow"/>
        </w:rPr>
        <w:t>using an atomic absorption spectrophotometer (AAS)</w:t>
      </w:r>
      <w:r w:rsidRPr="00D62D09">
        <w:rPr>
          <w:sz w:val="24"/>
          <w:szCs w:val="24"/>
        </w:rPr>
        <w:t xml:space="preserve"> following the </w:t>
      </w:r>
      <w:r w:rsidR="00515BC5" w:rsidRPr="00515BC5">
        <w:rPr>
          <w:sz w:val="24"/>
          <w:szCs w:val="24"/>
        </w:rPr>
        <w:t>Latimer</w:t>
      </w:r>
      <w:r w:rsidRPr="00D62D09">
        <w:rPr>
          <w:sz w:val="24"/>
          <w:szCs w:val="24"/>
        </w:rPr>
        <w:t xml:space="preserve"> (2023) method. The instrument was calibrated with standard lead solutions prepared from a certified 1000 mg/L stock solution. Blank solutions were first aspirated to zero the instrument before the digested samples were </w:t>
      </w:r>
      <w:r w:rsidRPr="00D62D09">
        <w:rPr>
          <w:sz w:val="24"/>
        </w:rPr>
        <w:t xml:space="preserve">analysed at a wavelength of </w:t>
      </w:r>
      <w:r w:rsidRPr="00D62D09">
        <w:rPr>
          <w:bCs/>
          <w:sz w:val="24"/>
          <w:szCs w:val="24"/>
        </w:rPr>
        <w:t>217.0 nm</w:t>
      </w:r>
      <w:r w:rsidRPr="00D62D09">
        <w:rPr>
          <w:sz w:val="24"/>
          <w:szCs w:val="24"/>
        </w:rPr>
        <w:t>. The absorbance obtained was converted to concentration (mg/kg) using the calibration curve generated from the standard solutions.</w:t>
      </w:r>
    </w:p>
    <w:p w14:paraId="704B263D" w14:textId="77777777" w:rsidR="00BC0C81" w:rsidRPr="00D62D09" w:rsidRDefault="00BC0C81" w:rsidP="00BC0C81">
      <w:pPr>
        <w:spacing w:before="120" w:after="60" w:line="259" w:lineRule="auto"/>
        <w:jc w:val="both"/>
        <w:outlineLvl w:val="1"/>
        <w:rPr>
          <w:b/>
          <w:bCs/>
          <w:sz w:val="24"/>
          <w:szCs w:val="24"/>
        </w:rPr>
      </w:pPr>
      <w:r>
        <w:rPr>
          <w:b/>
        </w:rPr>
        <w:t>2.8.2 Determination of Cadmium (Cd)</w:t>
      </w:r>
    </w:p>
    <w:p w14:paraId="0E06DD50" w14:textId="665AAD6A" w:rsidR="00BC0C81" w:rsidRPr="00D62D09" w:rsidRDefault="00BC0C81" w:rsidP="00BC0C81">
      <w:pPr>
        <w:spacing w:after="80" w:line="259" w:lineRule="auto"/>
        <w:jc w:val="both"/>
        <w:rPr>
          <w:sz w:val="24"/>
          <w:szCs w:val="24"/>
        </w:rPr>
      </w:pPr>
      <w:r w:rsidRPr="00D62D09">
        <w:rPr>
          <w:sz w:val="24"/>
          <w:szCs w:val="24"/>
        </w:rPr>
        <w:t xml:space="preserve">Cadmium concentration was determined </w:t>
      </w:r>
      <w:r w:rsidRPr="00D62D09">
        <w:rPr>
          <w:sz w:val="24"/>
          <w:szCs w:val="24"/>
          <w:highlight w:val="yellow"/>
        </w:rPr>
        <w:t>using atomic absorption spectrophotometry according to</w:t>
      </w:r>
      <w:r w:rsidRPr="00D62D09">
        <w:rPr>
          <w:sz w:val="24"/>
          <w:szCs w:val="24"/>
        </w:rPr>
        <w:t xml:space="preserve"> </w:t>
      </w:r>
      <w:r w:rsidR="00515BC5" w:rsidRPr="00515BC5">
        <w:rPr>
          <w:sz w:val="24"/>
          <w:szCs w:val="24"/>
        </w:rPr>
        <w:t>Latimer</w:t>
      </w:r>
      <w:r w:rsidRPr="00D62D09">
        <w:rPr>
          <w:sz w:val="24"/>
          <w:szCs w:val="24"/>
        </w:rPr>
        <w:t xml:space="preserve"> (2023). Standard cadmium solutions were prepared for calibration, after which the digested samples were aspirated into the flame. Absorbance was measured at </w:t>
      </w:r>
      <w:r w:rsidRPr="00D62D09">
        <w:rPr>
          <w:bCs/>
          <w:sz w:val="24"/>
          <w:szCs w:val="24"/>
        </w:rPr>
        <w:t>228.8 nm</w:t>
      </w:r>
      <w:r w:rsidRPr="00D62D09">
        <w:rPr>
          <w:sz w:val="24"/>
          <w:szCs w:val="24"/>
        </w:rPr>
        <w:t xml:space="preserve">, and cadmium concentrations were calculated from the calibration curve and expressed as </w:t>
      </w:r>
      <w:r w:rsidRPr="00D62D09">
        <w:rPr>
          <w:bCs/>
          <w:sz w:val="24"/>
          <w:szCs w:val="24"/>
        </w:rPr>
        <w:t>mg/kg dry weight</w:t>
      </w:r>
      <w:r w:rsidRPr="00D62D09">
        <w:rPr>
          <w:sz w:val="24"/>
          <w:szCs w:val="24"/>
        </w:rPr>
        <w:t>.</w:t>
      </w:r>
    </w:p>
    <w:p w14:paraId="3864EFF3" w14:textId="77777777" w:rsidR="00BC0C81" w:rsidRPr="00D62D09" w:rsidRDefault="00BC0C81" w:rsidP="00BC0C81">
      <w:pPr>
        <w:spacing w:before="120" w:after="60" w:line="259" w:lineRule="auto"/>
        <w:jc w:val="both"/>
        <w:outlineLvl w:val="1"/>
        <w:rPr>
          <w:b/>
          <w:bCs/>
          <w:sz w:val="24"/>
          <w:szCs w:val="24"/>
        </w:rPr>
      </w:pPr>
      <w:r>
        <w:rPr>
          <w:b/>
        </w:rPr>
        <w:t>2.8.3 Determination of Iron (Fe)</w:t>
      </w:r>
    </w:p>
    <w:p w14:paraId="1356055D" w14:textId="77777777" w:rsidR="00BC0C81" w:rsidRPr="00D62D09" w:rsidRDefault="00BC0C81" w:rsidP="00BC0C81">
      <w:pPr>
        <w:spacing w:after="80" w:line="259" w:lineRule="auto"/>
        <w:jc w:val="both"/>
        <w:rPr>
          <w:sz w:val="24"/>
          <w:szCs w:val="24"/>
        </w:rPr>
      </w:pPr>
      <w:r w:rsidRPr="00D62D09">
        <w:rPr>
          <w:sz w:val="24"/>
          <w:szCs w:val="24"/>
        </w:rPr>
        <w:t xml:space="preserve">Iron concentration was determined </w:t>
      </w:r>
      <w:r w:rsidRPr="00D62D09">
        <w:rPr>
          <w:sz w:val="24"/>
          <w:szCs w:val="24"/>
          <w:highlight w:val="yellow"/>
        </w:rPr>
        <w:t>using atomic absorption spectrophotometry after calibration</w:t>
      </w:r>
      <w:r w:rsidRPr="00D62D09">
        <w:rPr>
          <w:sz w:val="24"/>
          <w:szCs w:val="24"/>
        </w:rPr>
        <w:t xml:space="preserve"> with standard iron solutions. The digested samples were aspirated into the instrument, and absorbance was measured at </w:t>
      </w:r>
      <w:r w:rsidRPr="00D62D09">
        <w:rPr>
          <w:bCs/>
          <w:sz w:val="24"/>
          <w:szCs w:val="24"/>
        </w:rPr>
        <w:t>248.3 nm</w:t>
      </w:r>
      <w:r w:rsidRPr="00D62D09">
        <w:rPr>
          <w:sz w:val="24"/>
          <w:szCs w:val="24"/>
        </w:rPr>
        <w:t xml:space="preserve">. The concentration of iron was calculated from the calibration curve and expressed as </w:t>
      </w:r>
      <w:r w:rsidRPr="00D62D09">
        <w:rPr>
          <w:bCs/>
          <w:sz w:val="24"/>
          <w:szCs w:val="24"/>
        </w:rPr>
        <w:t>mg/kg</w:t>
      </w:r>
      <w:r w:rsidRPr="00D62D09">
        <w:rPr>
          <w:sz w:val="24"/>
          <w:szCs w:val="24"/>
        </w:rPr>
        <w:t>.</w:t>
      </w:r>
    </w:p>
    <w:p w14:paraId="66186A38" w14:textId="77777777" w:rsidR="00BC0C81" w:rsidRPr="00D62D09" w:rsidRDefault="00BC0C81" w:rsidP="00BC0C81">
      <w:pPr>
        <w:spacing w:before="120" w:after="60" w:line="259" w:lineRule="auto"/>
        <w:jc w:val="both"/>
        <w:outlineLvl w:val="1"/>
        <w:rPr>
          <w:b/>
          <w:bCs/>
          <w:sz w:val="24"/>
          <w:szCs w:val="24"/>
        </w:rPr>
      </w:pPr>
      <w:r>
        <w:rPr>
          <w:b/>
        </w:rPr>
        <w:t>2.8.4 Determination of Zinc (Zn)</w:t>
      </w:r>
    </w:p>
    <w:p w14:paraId="51AFD157" w14:textId="1E287453" w:rsidR="00BC0C81" w:rsidRPr="00D62D09" w:rsidRDefault="00BC0C81" w:rsidP="00BC0C81">
      <w:pPr>
        <w:spacing w:after="80" w:line="259" w:lineRule="auto"/>
        <w:jc w:val="both"/>
        <w:rPr>
          <w:sz w:val="24"/>
          <w:szCs w:val="24"/>
        </w:rPr>
      </w:pPr>
      <w:r w:rsidRPr="00D62D09">
        <w:rPr>
          <w:sz w:val="24"/>
          <w:szCs w:val="24"/>
        </w:rPr>
        <w:t xml:space="preserve">Zinc concentration was determined </w:t>
      </w:r>
      <w:r w:rsidRPr="00D62D09">
        <w:rPr>
          <w:sz w:val="24"/>
          <w:szCs w:val="24"/>
          <w:highlight w:val="yellow"/>
        </w:rPr>
        <w:t>using atomic absorption spectrophotometry according to</w:t>
      </w:r>
      <w:r w:rsidRPr="00D62D09">
        <w:rPr>
          <w:sz w:val="24"/>
          <w:szCs w:val="24"/>
        </w:rPr>
        <w:t xml:space="preserve"> </w:t>
      </w:r>
      <w:r w:rsidR="00515BC5" w:rsidRPr="00515BC5">
        <w:rPr>
          <w:sz w:val="24"/>
          <w:szCs w:val="24"/>
        </w:rPr>
        <w:t>Latimer</w:t>
      </w:r>
      <w:r w:rsidRPr="00D62D09">
        <w:rPr>
          <w:sz w:val="24"/>
          <w:szCs w:val="24"/>
        </w:rPr>
        <w:t xml:space="preserve"> (2023). Standard zinc solutions were prepared for calibration before sample analysis. The digested samples were </w:t>
      </w:r>
      <w:r w:rsidRPr="00D62D09">
        <w:rPr>
          <w:sz w:val="24"/>
        </w:rPr>
        <w:t xml:space="preserve">analysed at </w:t>
      </w:r>
      <w:r w:rsidRPr="00D62D09">
        <w:rPr>
          <w:bCs/>
          <w:sz w:val="24"/>
          <w:szCs w:val="24"/>
        </w:rPr>
        <w:t>213.9 nm</w:t>
      </w:r>
      <w:r w:rsidRPr="00D62D09">
        <w:rPr>
          <w:sz w:val="24"/>
          <w:szCs w:val="24"/>
        </w:rPr>
        <w:t>, and zinc concentrations were obtained from the standard calibration curve.</w:t>
      </w:r>
    </w:p>
    <w:p w14:paraId="60FEDF21" w14:textId="77777777" w:rsidR="00BC0C81" w:rsidRPr="00D62D09" w:rsidRDefault="00BC0C81" w:rsidP="00BC0C81">
      <w:pPr>
        <w:spacing w:before="120" w:after="60" w:line="259" w:lineRule="auto"/>
        <w:jc w:val="both"/>
        <w:outlineLvl w:val="1"/>
        <w:rPr>
          <w:b/>
          <w:bCs/>
          <w:sz w:val="24"/>
          <w:szCs w:val="24"/>
        </w:rPr>
      </w:pPr>
      <w:r>
        <w:rPr>
          <w:b/>
        </w:rPr>
        <w:t>2.8.5 Determination of Copper (Cu)</w:t>
      </w:r>
    </w:p>
    <w:p w14:paraId="2CC2DDBD" w14:textId="77777777" w:rsidR="00BC0C81" w:rsidRPr="00D62D09" w:rsidRDefault="00BC0C81" w:rsidP="00BC0C81">
      <w:pPr>
        <w:spacing w:after="80" w:line="259" w:lineRule="auto"/>
        <w:jc w:val="both"/>
        <w:rPr>
          <w:sz w:val="24"/>
          <w:szCs w:val="24"/>
        </w:rPr>
      </w:pPr>
      <w:r w:rsidRPr="00D62D09">
        <w:rPr>
          <w:sz w:val="24"/>
          <w:szCs w:val="24"/>
        </w:rPr>
        <w:t xml:space="preserve">Copper concentration was determined </w:t>
      </w:r>
      <w:r w:rsidRPr="00D62D09">
        <w:rPr>
          <w:sz w:val="24"/>
          <w:szCs w:val="24"/>
          <w:highlight w:val="yellow"/>
        </w:rPr>
        <w:t>using an atomic absorption spectrophotometer calibrated with</w:t>
      </w:r>
      <w:r w:rsidRPr="00D62D09">
        <w:rPr>
          <w:sz w:val="24"/>
          <w:szCs w:val="24"/>
        </w:rPr>
        <w:t xml:space="preserve"> certified copper standards. The digested samples were aspirated into the flame, and absorbance was measured at </w:t>
      </w:r>
      <w:r w:rsidRPr="00D62D09">
        <w:rPr>
          <w:bCs/>
          <w:sz w:val="24"/>
          <w:szCs w:val="24"/>
        </w:rPr>
        <w:t>324.8 nm</w:t>
      </w:r>
      <w:r w:rsidRPr="00D62D09">
        <w:rPr>
          <w:sz w:val="24"/>
          <w:szCs w:val="24"/>
        </w:rPr>
        <w:t xml:space="preserve">. </w:t>
      </w:r>
      <w:r w:rsidRPr="00D62D09">
        <w:rPr>
          <w:sz w:val="24"/>
          <w:szCs w:val="24"/>
          <w:highlight w:val="yellow"/>
        </w:rPr>
        <w:t>The copper concentration was subsequently calculated</w:t>
      </w:r>
      <w:r w:rsidRPr="00D62D09">
        <w:rPr>
          <w:sz w:val="24"/>
          <w:szCs w:val="24"/>
        </w:rPr>
        <w:t xml:space="preserve"> and expressed in </w:t>
      </w:r>
      <w:r w:rsidRPr="00D62D09">
        <w:rPr>
          <w:bCs/>
          <w:sz w:val="24"/>
          <w:szCs w:val="24"/>
        </w:rPr>
        <w:t>mg/kg</w:t>
      </w:r>
      <w:r w:rsidRPr="00D62D09">
        <w:rPr>
          <w:sz w:val="24"/>
          <w:szCs w:val="24"/>
        </w:rPr>
        <w:t>.</w:t>
      </w:r>
    </w:p>
    <w:p w14:paraId="4AC172F4" w14:textId="77777777" w:rsidR="00BC0C81" w:rsidRPr="00D62D09" w:rsidRDefault="00BC0C81" w:rsidP="00BC0C81">
      <w:pPr>
        <w:spacing w:before="120" w:after="60" w:line="259" w:lineRule="auto"/>
        <w:jc w:val="both"/>
        <w:outlineLvl w:val="2"/>
        <w:rPr>
          <w:b/>
          <w:bCs/>
          <w:sz w:val="24"/>
          <w:szCs w:val="24"/>
        </w:rPr>
      </w:pPr>
      <w:r>
        <w:rPr>
          <w:b/>
        </w:rPr>
        <w:t>2.8.6 Calculation of Tissue Metal Concentrations</w:t>
      </w:r>
    </w:p>
    <w:p w14:paraId="7A63C591" w14:textId="77777777" w:rsidR="00BC0C81" w:rsidRPr="00D62D09" w:rsidRDefault="00BC0C81" w:rsidP="00BC0C81">
      <w:pPr>
        <w:spacing w:after="80" w:line="259" w:lineRule="auto"/>
        <w:jc w:val="both"/>
        <w:rPr>
          <w:sz w:val="24"/>
          <w:szCs w:val="24"/>
        </w:rPr>
      </w:pPr>
      <w:r>
        <w:t>Tissue metal concentration was calculated as:</w:t>
      </w:r>
    </w:p>
    <w:p w14:paraId="609F3E17" w14:textId="77777777" w:rsidR="00BC0C81" w:rsidRPr="00D62D09" w:rsidRDefault="00BC0C81" w:rsidP="00BC0C81">
      <w:pPr>
        <w:spacing w:after="80" w:line="259" w:lineRule="auto"/>
        <w:jc w:val="both"/>
        <w:rPr>
          <w:sz w:val="24"/>
          <w:szCs w:val="24"/>
        </w:rPr>
      </w:pPr>
      <w:r w:rsidRPr="00D62D09">
        <w:t>Concentration (mg/kg dry weight) = (C × V) / W</w:t>
      </w:r>
    </w:p>
    <w:p w14:paraId="581DE048" w14:textId="77777777" w:rsidR="00BC0C81" w:rsidRPr="00D62D09" w:rsidRDefault="00BC0C81" w:rsidP="00BC0C81">
      <w:pPr>
        <w:spacing w:after="80" w:line="259" w:lineRule="auto"/>
        <w:jc w:val="both"/>
        <w:rPr>
          <w:sz w:val="24"/>
          <w:szCs w:val="24"/>
        </w:rPr>
      </w:pPr>
      <w:r w:rsidRPr="00D62D09">
        <w:rPr>
          <w:sz w:val="24"/>
          <w:szCs w:val="24"/>
        </w:rPr>
        <w:t>Where:</w:t>
      </w:r>
    </w:p>
    <w:p w14:paraId="0D320187" w14:textId="77777777" w:rsidR="00BC0C81" w:rsidRPr="00D62D09" w:rsidRDefault="00BC0C81" w:rsidP="00BC0C81">
      <w:pPr>
        <w:spacing w:line="259" w:lineRule="auto"/>
        <w:ind w:left="360"/>
        <w:jc w:val="both"/>
        <w:rPr>
          <w:sz w:val="24"/>
          <w:szCs w:val="24"/>
        </w:rPr>
      </w:pPr>
      <w:r w:rsidRPr="00D62D09">
        <w:rPr>
          <w:b/>
          <w:bCs/>
          <w:sz w:val="24"/>
          <w:szCs w:val="24"/>
        </w:rPr>
        <w:t>C</w:t>
      </w:r>
      <w:r w:rsidRPr="00D62D09">
        <w:rPr>
          <w:sz w:val="24"/>
          <w:szCs w:val="24"/>
        </w:rPr>
        <w:t xml:space="preserve"> = Concentration obtained from the instrument (mg/L) </w:t>
      </w:r>
    </w:p>
    <w:p w14:paraId="52714393" w14:textId="77777777" w:rsidR="00BC0C81" w:rsidRPr="00D62D09" w:rsidRDefault="00BC0C81" w:rsidP="00BC0C81">
      <w:pPr>
        <w:spacing w:line="259" w:lineRule="auto"/>
        <w:ind w:left="360"/>
        <w:jc w:val="both"/>
        <w:rPr>
          <w:sz w:val="24"/>
          <w:szCs w:val="24"/>
        </w:rPr>
      </w:pPr>
      <w:r w:rsidRPr="00D62D09">
        <w:rPr>
          <w:b/>
          <w:bCs/>
          <w:sz w:val="24"/>
          <w:szCs w:val="24"/>
        </w:rPr>
        <w:t>V</w:t>
      </w:r>
      <w:r w:rsidRPr="00D62D09">
        <w:rPr>
          <w:sz w:val="24"/>
          <w:szCs w:val="24"/>
        </w:rPr>
        <w:t xml:space="preserve"> = Final volume of the digested sample (L) </w:t>
      </w:r>
    </w:p>
    <w:p w14:paraId="5E3A4CB2" w14:textId="77777777" w:rsidR="00BC0C81" w:rsidRPr="00D62D09" w:rsidRDefault="00BC0C81" w:rsidP="00BC0C81">
      <w:pPr>
        <w:spacing w:line="259" w:lineRule="auto"/>
        <w:ind w:left="360"/>
        <w:jc w:val="both"/>
        <w:rPr>
          <w:sz w:val="24"/>
          <w:szCs w:val="24"/>
        </w:rPr>
      </w:pPr>
      <w:r w:rsidRPr="00D62D09">
        <w:rPr>
          <w:b/>
          <w:bCs/>
          <w:sz w:val="24"/>
          <w:szCs w:val="24"/>
        </w:rPr>
        <w:t>W</w:t>
      </w:r>
      <w:r w:rsidRPr="00D62D09">
        <w:rPr>
          <w:sz w:val="24"/>
          <w:szCs w:val="24"/>
        </w:rPr>
        <w:t xml:space="preserve"> = Weight of the dry sample digested (kg) </w:t>
      </w:r>
    </w:p>
    <w:p w14:paraId="7D9D30E3" w14:textId="77777777" w:rsidR="00A73AF5" w:rsidRDefault="00000000">
      <w:pPr>
        <w:spacing w:before="120" w:after="60" w:line="259" w:lineRule="auto"/>
      </w:pPr>
      <w:r>
        <w:rPr>
          <w:b/>
        </w:rPr>
        <w:t>2.9 Operational Tissue-to-Water Concentration Ratio</w:t>
      </w:r>
    </w:p>
    <w:p w14:paraId="126967B5" w14:textId="77777777" w:rsidR="00A73AF5" w:rsidRDefault="00000000">
      <w:pPr>
        <w:spacing w:after="80" w:line="259" w:lineRule="auto"/>
      </w:pPr>
      <w:r>
        <w:t>For descriptive comparison, the corresponding tissue concentration and pond-water concentration for each sampled farm-pond group were combined as an operational tissue-to-water concentration ratio:</w:t>
      </w:r>
    </w:p>
    <w:p w14:paraId="70BC4C50" w14:textId="77777777" w:rsidR="00A73AF5" w:rsidRDefault="00000000">
      <w:pPr>
        <w:spacing w:after="80" w:line="259" w:lineRule="auto"/>
      </w:pPr>
      <w:r>
        <w:t>Operational ratio (L/kg) = tissue concentration (mg/kg dry weight) / pond-water concentration (mg/L).</w:t>
      </w:r>
    </w:p>
    <w:p w14:paraId="02C896CC" w14:textId="77777777" w:rsidR="00A73AF5" w:rsidRDefault="00000000">
      <w:pPr>
        <w:spacing w:after="80" w:line="259" w:lineRule="auto"/>
      </w:pPr>
      <w:r>
        <w:t>Because the tissue values were expressed on a dry-weight basis and the design was cross-sectional, this ratio was used only as a comparative concentration index. It was not interpreted as a regulatory or steady-state bioaccumulation factor, and it was not used to identify a dominant exposure pathway.</w:t>
      </w:r>
    </w:p>
    <w:p w14:paraId="644DBBCA" w14:textId="77777777" w:rsidR="002E6079" w:rsidRPr="00D62D09" w:rsidRDefault="004D30BB">
      <w:pPr>
        <w:spacing w:before="120" w:after="60" w:line="259" w:lineRule="auto"/>
      </w:pPr>
      <w:r>
        <w:rPr>
          <w:b/>
        </w:rPr>
        <w:t>2.10 Statistical Analysis</w:t>
      </w:r>
    </w:p>
    <w:p w14:paraId="0E97EE06" w14:textId="29E16269" w:rsidR="00AA74E0" w:rsidRPr="00D62D09" w:rsidRDefault="004D30BB" w:rsidP="00C710DA">
      <w:pPr>
        <w:spacing w:after="80" w:line="259" w:lineRule="auto"/>
        <w:rPr>
          <w:rFonts w:ascii="Arial" w:hAnsi="Arial" w:cs="Arial"/>
        </w:rPr>
      </w:pPr>
      <w:r>
        <w:t xml:space="preserve">For each metal and tissue, concentrations in the nine farm-pond groups were compared using one-way analysis of variance (ANOVA) at alpha = 0.05, with six fish per group. Each farm-pond combination was treated as a single grouping factor; separate main effects of farm and pond type and a farm × pond-type interaction were not estimated. Accordingly, statistical inference is limited to differences among the nine sampled groups. Pond-water concentrations and operational tissue-to-water ratios </w:t>
      </w:r>
      <w:r>
        <w:rPr>
          <w:highlight w:val="yellow"/>
        </w:rPr>
        <w:t>were summarised</w:t>
      </w:r>
      <w:r>
        <w:t xml:space="preserve"> descriptively.</w:t>
      </w:r>
    </w:p>
    <w:p w14:paraId="759320BC" w14:textId="77777777" w:rsidR="00790ADA" w:rsidRPr="00D62D09" w:rsidRDefault="00790ADA" w:rsidP="00441B6F">
      <w:pPr>
        <w:pStyle w:val="Body"/>
        <w:spacing w:after="0"/>
        <w:rPr>
          <w:rFonts w:ascii="Arial" w:hAnsi="Arial" w:cs="Arial"/>
        </w:rPr>
      </w:pPr>
    </w:p>
    <w:p w14:paraId="285BD438" w14:textId="77777777" w:rsidR="00902823" w:rsidRPr="00D62D09" w:rsidRDefault="00000F8F" w:rsidP="00441B6F">
      <w:pPr>
        <w:pStyle w:val="Head1"/>
        <w:spacing w:before="160" w:after="80" w:line="259" w:lineRule="auto"/>
        <w:jc w:val="both"/>
        <w:rPr>
          <w:rFonts w:ascii="Arial" w:hAnsi="Arial" w:cs="Arial"/>
        </w:rPr>
      </w:pPr>
      <w:r>
        <w:rPr>
          <w:sz w:val="24"/>
        </w:rPr>
        <w:t>3. RESULTS</w:t>
      </w:r>
    </w:p>
    <w:p w14:paraId="65E92F00" w14:textId="77777777" w:rsidR="00790ADA" w:rsidRPr="00D62D09" w:rsidRDefault="00790ADA" w:rsidP="00441B6F">
      <w:pPr>
        <w:pStyle w:val="Head1"/>
        <w:spacing w:after="0"/>
        <w:jc w:val="both"/>
        <w:rPr>
          <w:rFonts w:ascii="Arial" w:hAnsi="Arial" w:cs="Arial"/>
        </w:rPr>
      </w:pPr>
    </w:p>
    <w:p w14:paraId="3DBCF7DB" w14:textId="77777777" w:rsidR="00CB397B" w:rsidRPr="004D3BFA" w:rsidRDefault="00CB397B" w:rsidP="00CB397B">
      <w:pPr>
        <w:pStyle w:val="Heading2"/>
        <w:spacing w:before="120" w:after="60" w:line="259" w:lineRule="auto"/>
        <w:jc w:val="both"/>
        <w:rPr>
          <w:rFonts w:ascii="Times New Roman" w:hAnsi="Times New Roman" w:cs="Times New Roman"/>
          <w:color w:val="auto"/>
          <w:sz w:val="24"/>
          <w:szCs w:val="24"/>
        </w:rPr>
      </w:pPr>
      <w:r>
        <w:rPr>
          <w:rFonts w:ascii="Times New Roman" w:hAnsi="Times New Roman"/>
          <w:b/>
          <w:sz w:val="22"/>
        </w:rPr>
        <w:t xml:space="preserve">3.1 Tissue Metal Concentrations in </w:t>
      </w:r>
      <w:r>
        <w:rPr>
          <w:rFonts w:ascii="Times New Roman" w:hAnsi="Times New Roman"/>
          <w:b/>
          <w:i/>
          <w:sz w:val="22"/>
        </w:rPr>
        <w:t>C. gariepinus</w:t>
      </w:r>
    </w:p>
    <w:p w14:paraId="157D52C5" w14:textId="77777777" w:rsidR="00CB397B" w:rsidRPr="00EF5370" w:rsidRDefault="00CB397B" w:rsidP="00CB397B">
      <w:pPr>
        <w:pStyle w:val="NormalWeb"/>
        <w:spacing w:before="0" w:beforeAutospacing="0" w:after="80" w:afterAutospacing="0" w:line="259" w:lineRule="auto"/>
        <w:jc w:val="both"/>
      </w:pPr>
      <w:r>
        <w:rPr>
          <w:sz w:val="22"/>
        </w:rPr>
        <w:t xml:space="preserve">The concentrations of Fe, Pb, Cd, Cu, and Zn in muscle, gills, and liver </w:t>
      </w:r>
      <w:r>
        <w:rPr>
          <w:sz w:val="22"/>
          <w:highlight w:val="yellow"/>
        </w:rPr>
        <w:t>are summarised</w:t>
      </w:r>
      <w:r>
        <w:rPr>
          <w:sz w:val="22"/>
        </w:rPr>
        <w:t xml:space="preserve"> by sampled farm-pond group. Values are reported as mean ± SD for six fish per group. Overall one-way ANOVA indicated differences among the nine sampled groups for every tissue-metal combination (all p &lt; 0.001). Because the design did not include independent replication of pond type within farm, these results are interpreted at the farm-pond-group level.</w:t>
      </w:r>
    </w:p>
    <w:p w14:paraId="03DD0A9D" w14:textId="77777777" w:rsidR="00CB397B" w:rsidRPr="00D62D09" w:rsidRDefault="00CB397B" w:rsidP="00CB397B">
      <w:pPr>
        <w:pStyle w:val="NormalWeb"/>
        <w:spacing w:before="0" w:beforeAutospacing="0" w:after="80" w:afterAutospacing="0" w:line="259" w:lineRule="auto"/>
        <w:jc w:val="both"/>
      </w:pPr>
      <w:r>
        <w:rPr>
          <w:sz w:val="22"/>
        </w:rPr>
        <w:t>Fe concentrations varied among the sampled groups. Muscle Fe ranged from 0.0680 mg/kg dry weight in Magnus-Earthen fish to 0.1040 mg/kg in Magnus-Tarpaulin fish. Gill Fe ranged from 0.0711 mg/kg in Magnus-Earthen fish to 0.1340 mg/kg in New Airport-Concrete fish, while liver Fe ranged from 0.0792 mg/kg in Magnus-Concrete fish to 0.1190 mg/kg in New Airport-Concrete fish.</w:t>
      </w:r>
    </w:p>
    <w:p w14:paraId="51ECE19B" w14:textId="77777777" w:rsidR="00CB397B" w:rsidRPr="00D62D09" w:rsidRDefault="00CB397B" w:rsidP="00CB397B">
      <w:pPr>
        <w:pStyle w:val="NormalWeb"/>
        <w:spacing w:before="0" w:beforeAutospacing="0" w:after="80" w:afterAutospacing="0" w:line="259" w:lineRule="auto"/>
        <w:jc w:val="both"/>
      </w:pPr>
      <w:r>
        <w:rPr>
          <w:sz w:val="22"/>
        </w:rPr>
        <w:t>Across the Fe dataset, gill concentrations were often higher than muscle concentrations, whereas liver values varied by group. The complete group-level Fe results are presented in Table 3.</w:t>
      </w:r>
    </w:p>
    <w:p w14:paraId="0797D679" w14:textId="77777777" w:rsidR="00CB397B" w:rsidRPr="00D62D09" w:rsidRDefault="00CB397B" w:rsidP="00CB397B">
      <w:pPr>
        <w:pStyle w:val="Heading3"/>
        <w:spacing w:before="0" w:line="276" w:lineRule="auto"/>
        <w:jc w:val="center"/>
      </w:pPr>
      <w:r>
        <w:rPr>
          <w:rFonts w:ascii="Times New Roman" w:hAnsi="Times New Roman"/>
          <w:b/>
          <w:sz w:val="21"/>
        </w:rPr>
        <w:t xml:space="preserve">Table 3. Mean concentration of iron (Fe) in tissues of </w:t>
      </w:r>
      <w:r>
        <w:rPr>
          <w:rFonts w:ascii="Times New Roman" w:hAnsi="Times New Roman"/>
          <w:b/>
          <w:i/>
          <w:sz w:val="21"/>
        </w:rPr>
        <w:t>C. gariepinus</w:t>
      </w:r>
      <w:r>
        <w:rPr>
          <w:rFonts w:ascii="Times New Roman" w:hAnsi="Times New Roman"/>
          <w:b/>
          <w:sz w:val="21"/>
        </w:rPr>
        <w:t xml:space="preserve"> (mg/kg dry weight)</w:t>
      </w:r>
    </w:p>
    <w:tbl>
      <w:tblPr>
        <w:tblW w:w="5000" w:type="pct"/>
        <w:tblCellSpacing w:w="15" w:type="dxa"/>
        <w:tblLook w:val="04A0" w:firstRow="1" w:lastRow="0" w:firstColumn="1" w:lastColumn="0" w:noHBand="0" w:noVBand="1"/>
      </w:tblPr>
      <w:tblGrid>
        <w:gridCol w:w="1677"/>
        <w:gridCol w:w="1419"/>
        <w:gridCol w:w="2371"/>
        <w:gridCol w:w="2227"/>
        <w:gridCol w:w="2242"/>
      </w:tblGrid>
      <w:tr w:rsidR="00CB397B" w:rsidRPr="00D62D09" w14:paraId="57149FEC" w14:textId="77777777" w:rsidTr="007E4E4A">
        <w:trPr>
          <w:trHeight w:val="309"/>
          <w:tblHeader/>
          <w:tblCellSpacing w:w="15" w:type="dxa"/>
        </w:trPr>
        <w:tc>
          <w:tcPr>
            <w:tcW w:w="754"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670B874B" w14:textId="77777777" w:rsidR="00A73AF5" w:rsidRDefault="00000000">
            <w:pPr>
              <w:jc w:val="center"/>
            </w:pPr>
            <w:r>
              <w:rPr>
                <w:b/>
                <w:sz w:val="18"/>
              </w:rPr>
              <w:t>Farm</w:t>
            </w:r>
          </w:p>
        </w:tc>
        <w:tc>
          <w:tcPr>
            <w:tcW w:w="64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40522FF2" w14:textId="77777777" w:rsidR="00A73AF5" w:rsidRDefault="00000000">
            <w:pPr>
              <w:jc w:val="center"/>
            </w:pPr>
            <w:r>
              <w:rPr>
                <w:b/>
                <w:sz w:val="18"/>
              </w:rPr>
              <w:t>Pond type</w:t>
            </w:r>
          </w:p>
        </w:tc>
        <w:tc>
          <w:tcPr>
            <w:tcW w:w="108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2C063FBE" w14:textId="77777777" w:rsidR="00A73AF5" w:rsidRDefault="00000000">
            <w:pPr>
              <w:jc w:val="center"/>
            </w:pPr>
            <w:r>
              <w:rPr>
                <w:b/>
                <w:sz w:val="18"/>
              </w:rPr>
              <w:t>Muscle</w:t>
            </w:r>
          </w:p>
        </w:tc>
        <w:tc>
          <w:tcPr>
            <w:tcW w:w="1015"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C813EC" w14:textId="77777777" w:rsidR="00A73AF5" w:rsidRDefault="00000000">
            <w:pPr>
              <w:jc w:val="center"/>
            </w:pPr>
            <w:r>
              <w:rPr>
                <w:b/>
                <w:sz w:val="18"/>
              </w:rPr>
              <w:t>Gills</w:t>
            </w:r>
          </w:p>
        </w:tc>
        <w:tc>
          <w:tcPr>
            <w:tcW w:w="1015"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44B10B8B" w14:textId="77777777" w:rsidR="00A73AF5" w:rsidRDefault="00000000">
            <w:pPr>
              <w:jc w:val="center"/>
            </w:pPr>
            <w:r>
              <w:rPr>
                <w:b/>
                <w:sz w:val="18"/>
              </w:rPr>
              <w:t>Liver</w:t>
            </w:r>
          </w:p>
        </w:tc>
      </w:tr>
      <w:tr w:rsidR="00CB397B" w:rsidRPr="00D62D09" w14:paraId="7FD979FE" w14:textId="77777777" w:rsidTr="007E4E4A">
        <w:trPr>
          <w:trHeight w:val="386"/>
          <w:tblCellSpacing w:w="15" w:type="dxa"/>
        </w:trPr>
        <w:tc>
          <w:tcPr>
            <w:tcW w:w="754" w:type="pct"/>
            <w:tcMar>
              <w:top w:w="15" w:type="dxa"/>
              <w:left w:w="15" w:type="dxa"/>
              <w:bottom w:w="15" w:type="dxa"/>
              <w:right w:w="15" w:type="dxa"/>
            </w:tcMar>
            <w:vAlign w:val="center"/>
            <w:hideMark/>
          </w:tcPr>
          <w:p w14:paraId="4D480510" w14:textId="77777777" w:rsidR="00A73AF5" w:rsidRDefault="00000000">
            <w:r>
              <w:rPr>
                <w:sz w:val="18"/>
              </w:rPr>
              <w:t>New Airport</w:t>
            </w:r>
          </w:p>
        </w:tc>
        <w:tc>
          <w:tcPr>
            <w:tcW w:w="642" w:type="pct"/>
            <w:tcMar>
              <w:top w:w="15" w:type="dxa"/>
              <w:left w:w="15" w:type="dxa"/>
              <w:bottom w:w="15" w:type="dxa"/>
              <w:right w:w="15" w:type="dxa"/>
            </w:tcMar>
            <w:vAlign w:val="center"/>
            <w:hideMark/>
          </w:tcPr>
          <w:p w14:paraId="5EF718F8" w14:textId="77777777" w:rsidR="00A73AF5" w:rsidRDefault="00000000">
            <w:r>
              <w:rPr>
                <w:sz w:val="18"/>
              </w:rPr>
              <w:t>Concrete</w:t>
            </w:r>
          </w:p>
        </w:tc>
        <w:tc>
          <w:tcPr>
            <w:tcW w:w="1082" w:type="pct"/>
            <w:tcMar>
              <w:top w:w="15" w:type="dxa"/>
              <w:left w:w="15" w:type="dxa"/>
              <w:bottom w:w="15" w:type="dxa"/>
              <w:right w:w="15" w:type="dxa"/>
            </w:tcMar>
            <w:vAlign w:val="center"/>
            <w:hideMark/>
          </w:tcPr>
          <w:p w14:paraId="4885B9FC" w14:textId="77777777" w:rsidR="00A73AF5" w:rsidRDefault="00000000">
            <w:pPr>
              <w:jc w:val="center"/>
            </w:pPr>
            <w:r>
              <w:rPr>
                <w:sz w:val="18"/>
              </w:rPr>
              <w:t>0.0955 ± 0.0002</w:t>
            </w:r>
          </w:p>
        </w:tc>
        <w:tc>
          <w:tcPr>
            <w:tcW w:w="1015" w:type="pct"/>
            <w:tcMar>
              <w:top w:w="15" w:type="dxa"/>
              <w:left w:w="15" w:type="dxa"/>
              <w:bottom w:w="15" w:type="dxa"/>
              <w:right w:w="15" w:type="dxa"/>
            </w:tcMar>
            <w:vAlign w:val="center"/>
            <w:hideMark/>
          </w:tcPr>
          <w:p w14:paraId="4D3CD4DC" w14:textId="77777777" w:rsidR="00A73AF5" w:rsidRDefault="00000000">
            <w:pPr>
              <w:jc w:val="center"/>
            </w:pPr>
            <w:r>
              <w:rPr>
                <w:sz w:val="18"/>
              </w:rPr>
              <w:t>0.1340 ± 0.0001</w:t>
            </w:r>
          </w:p>
        </w:tc>
        <w:tc>
          <w:tcPr>
            <w:tcW w:w="1015" w:type="pct"/>
            <w:tcMar>
              <w:top w:w="15" w:type="dxa"/>
              <w:left w:w="15" w:type="dxa"/>
              <w:bottom w:w="15" w:type="dxa"/>
              <w:right w:w="15" w:type="dxa"/>
            </w:tcMar>
            <w:vAlign w:val="center"/>
            <w:hideMark/>
          </w:tcPr>
          <w:p w14:paraId="31BECD5F" w14:textId="77777777" w:rsidR="00A73AF5" w:rsidRDefault="00000000">
            <w:pPr>
              <w:jc w:val="center"/>
            </w:pPr>
            <w:r>
              <w:rPr>
                <w:sz w:val="18"/>
              </w:rPr>
              <w:t>0.1190 ± 0.0001</w:t>
            </w:r>
          </w:p>
        </w:tc>
      </w:tr>
      <w:tr w:rsidR="00CB397B" w:rsidRPr="00D62D09" w14:paraId="1ED41EE3" w14:textId="77777777" w:rsidTr="007E4E4A">
        <w:trPr>
          <w:trHeight w:val="300"/>
          <w:tblCellSpacing w:w="15" w:type="dxa"/>
        </w:trPr>
        <w:tc>
          <w:tcPr>
            <w:tcW w:w="754" w:type="pct"/>
            <w:tcMar>
              <w:top w:w="15" w:type="dxa"/>
              <w:left w:w="15" w:type="dxa"/>
              <w:bottom w:w="15" w:type="dxa"/>
              <w:right w:w="15" w:type="dxa"/>
            </w:tcMar>
            <w:vAlign w:val="center"/>
            <w:hideMark/>
          </w:tcPr>
          <w:p w14:paraId="552A0639" w14:textId="77777777" w:rsidR="00A73AF5" w:rsidRDefault="00000000">
            <w:r>
              <w:rPr>
                <w:sz w:val="18"/>
              </w:rPr>
              <w:t>New Airport</w:t>
            </w:r>
          </w:p>
        </w:tc>
        <w:tc>
          <w:tcPr>
            <w:tcW w:w="642" w:type="pct"/>
            <w:tcMar>
              <w:top w:w="15" w:type="dxa"/>
              <w:left w:w="15" w:type="dxa"/>
              <w:bottom w:w="15" w:type="dxa"/>
              <w:right w:w="15" w:type="dxa"/>
            </w:tcMar>
            <w:vAlign w:val="center"/>
            <w:hideMark/>
          </w:tcPr>
          <w:p w14:paraId="483DA9C6" w14:textId="77777777" w:rsidR="00A73AF5" w:rsidRDefault="00000000">
            <w:r>
              <w:rPr>
                <w:sz w:val="18"/>
              </w:rPr>
              <w:t>Tarpaulin</w:t>
            </w:r>
          </w:p>
        </w:tc>
        <w:tc>
          <w:tcPr>
            <w:tcW w:w="1082" w:type="pct"/>
            <w:tcMar>
              <w:top w:w="15" w:type="dxa"/>
              <w:left w:w="15" w:type="dxa"/>
              <w:bottom w:w="15" w:type="dxa"/>
              <w:right w:w="15" w:type="dxa"/>
            </w:tcMar>
            <w:vAlign w:val="center"/>
            <w:hideMark/>
          </w:tcPr>
          <w:p w14:paraId="00A6EE72" w14:textId="77777777" w:rsidR="00A73AF5" w:rsidRDefault="00000000">
            <w:pPr>
              <w:jc w:val="center"/>
            </w:pPr>
            <w:r>
              <w:rPr>
                <w:sz w:val="18"/>
              </w:rPr>
              <w:t>0.0933 ± 0.0001</w:t>
            </w:r>
          </w:p>
        </w:tc>
        <w:tc>
          <w:tcPr>
            <w:tcW w:w="1015" w:type="pct"/>
            <w:tcMar>
              <w:top w:w="15" w:type="dxa"/>
              <w:left w:w="15" w:type="dxa"/>
              <w:bottom w:w="15" w:type="dxa"/>
              <w:right w:w="15" w:type="dxa"/>
            </w:tcMar>
            <w:vAlign w:val="center"/>
            <w:hideMark/>
          </w:tcPr>
          <w:p w14:paraId="1F1632E7" w14:textId="77777777" w:rsidR="00A73AF5" w:rsidRDefault="00000000">
            <w:pPr>
              <w:jc w:val="center"/>
            </w:pPr>
            <w:r>
              <w:rPr>
                <w:sz w:val="18"/>
              </w:rPr>
              <w:t>0.1061 ± 0.0002</w:t>
            </w:r>
          </w:p>
        </w:tc>
        <w:tc>
          <w:tcPr>
            <w:tcW w:w="1015" w:type="pct"/>
            <w:tcMar>
              <w:top w:w="15" w:type="dxa"/>
              <w:left w:w="15" w:type="dxa"/>
              <w:bottom w:w="15" w:type="dxa"/>
              <w:right w:w="15" w:type="dxa"/>
            </w:tcMar>
            <w:vAlign w:val="center"/>
            <w:hideMark/>
          </w:tcPr>
          <w:p w14:paraId="31AB9732" w14:textId="77777777" w:rsidR="00A73AF5" w:rsidRDefault="00000000">
            <w:pPr>
              <w:jc w:val="center"/>
            </w:pPr>
            <w:r>
              <w:rPr>
                <w:sz w:val="18"/>
              </w:rPr>
              <w:t>0.0941 ± 0.0002</w:t>
            </w:r>
          </w:p>
        </w:tc>
      </w:tr>
      <w:tr w:rsidR="00CB397B" w:rsidRPr="00D62D09" w14:paraId="0DE471FA" w14:textId="77777777" w:rsidTr="007E4E4A">
        <w:trPr>
          <w:trHeight w:val="322"/>
          <w:tblCellSpacing w:w="15" w:type="dxa"/>
        </w:trPr>
        <w:tc>
          <w:tcPr>
            <w:tcW w:w="754" w:type="pct"/>
            <w:tcMar>
              <w:top w:w="15" w:type="dxa"/>
              <w:left w:w="15" w:type="dxa"/>
              <w:bottom w:w="15" w:type="dxa"/>
              <w:right w:w="15" w:type="dxa"/>
            </w:tcMar>
            <w:vAlign w:val="center"/>
            <w:hideMark/>
          </w:tcPr>
          <w:p w14:paraId="4AB1B1C2" w14:textId="77777777" w:rsidR="00A73AF5" w:rsidRDefault="00000000">
            <w:r>
              <w:rPr>
                <w:sz w:val="18"/>
              </w:rPr>
              <w:t>New Airport</w:t>
            </w:r>
          </w:p>
        </w:tc>
        <w:tc>
          <w:tcPr>
            <w:tcW w:w="642" w:type="pct"/>
            <w:tcMar>
              <w:top w:w="15" w:type="dxa"/>
              <w:left w:w="15" w:type="dxa"/>
              <w:bottom w:w="15" w:type="dxa"/>
              <w:right w:w="15" w:type="dxa"/>
            </w:tcMar>
            <w:vAlign w:val="center"/>
            <w:hideMark/>
          </w:tcPr>
          <w:p w14:paraId="1DFD4605" w14:textId="77777777" w:rsidR="00A73AF5" w:rsidRDefault="00000000">
            <w:r>
              <w:rPr>
                <w:sz w:val="18"/>
              </w:rPr>
              <w:t>Earthen</w:t>
            </w:r>
          </w:p>
        </w:tc>
        <w:tc>
          <w:tcPr>
            <w:tcW w:w="1082" w:type="pct"/>
            <w:tcMar>
              <w:top w:w="15" w:type="dxa"/>
              <w:left w:w="15" w:type="dxa"/>
              <w:bottom w:w="15" w:type="dxa"/>
              <w:right w:w="15" w:type="dxa"/>
            </w:tcMar>
            <w:vAlign w:val="center"/>
            <w:hideMark/>
          </w:tcPr>
          <w:p w14:paraId="1873E438" w14:textId="77777777" w:rsidR="00A73AF5" w:rsidRDefault="00000000">
            <w:pPr>
              <w:jc w:val="center"/>
            </w:pPr>
            <w:r>
              <w:rPr>
                <w:sz w:val="18"/>
              </w:rPr>
              <w:t>0.0743 ± 0.0001</w:t>
            </w:r>
          </w:p>
        </w:tc>
        <w:tc>
          <w:tcPr>
            <w:tcW w:w="1015" w:type="pct"/>
            <w:tcMar>
              <w:top w:w="15" w:type="dxa"/>
              <w:left w:w="15" w:type="dxa"/>
              <w:bottom w:w="15" w:type="dxa"/>
              <w:right w:w="15" w:type="dxa"/>
            </w:tcMar>
            <w:vAlign w:val="center"/>
            <w:hideMark/>
          </w:tcPr>
          <w:p w14:paraId="3106E6E0" w14:textId="77777777" w:rsidR="00A73AF5" w:rsidRDefault="00000000">
            <w:pPr>
              <w:jc w:val="center"/>
            </w:pPr>
            <w:r>
              <w:rPr>
                <w:sz w:val="18"/>
              </w:rPr>
              <w:t>0.0776 ± 0.0001</w:t>
            </w:r>
          </w:p>
        </w:tc>
        <w:tc>
          <w:tcPr>
            <w:tcW w:w="1015" w:type="pct"/>
            <w:tcMar>
              <w:top w:w="15" w:type="dxa"/>
              <w:left w:w="15" w:type="dxa"/>
              <w:bottom w:w="15" w:type="dxa"/>
              <w:right w:w="15" w:type="dxa"/>
            </w:tcMar>
            <w:vAlign w:val="center"/>
            <w:hideMark/>
          </w:tcPr>
          <w:p w14:paraId="70D3F17E" w14:textId="77777777" w:rsidR="00A73AF5" w:rsidRDefault="00000000">
            <w:pPr>
              <w:jc w:val="center"/>
            </w:pPr>
            <w:r>
              <w:rPr>
                <w:sz w:val="18"/>
              </w:rPr>
              <w:t>0.1035 ± 0.0000</w:t>
            </w:r>
          </w:p>
        </w:tc>
      </w:tr>
      <w:tr w:rsidR="00CB397B" w:rsidRPr="00D62D09" w14:paraId="04D347C0" w14:textId="77777777" w:rsidTr="007E4E4A">
        <w:trPr>
          <w:trHeight w:val="358"/>
          <w:tblCellSpacing w:w="15" w:type="dxa"/>
        </w:trPr>
        <w:tc>
          <w:tcPr>
            <w:tcW w:w="754" w:type="pct"/>
            <w:tcMar>
              <w:top w:w="15" w:type="dxa"/>
              <w:left w:w="15" w:type="dxa"/>
              <w:bottom w:w="15" w:type="dxa"/>
              <w:right w:w="15" w:type="dxa"/>
            </w:tcMar>
            <w:vAlign w:val="center"/>
            <w:hideMark/>
          </w:tcPr>
          <w:p w14:paraId="0FF53966" w14:textId="77777777" w:rsidR="00A73AF5" w:rsidRDefault="00000000">
            <w:r>
              <w:rPr>
                <w:sz w:val="18"/>
              </w:rPr>
              <w:t>Iyonde</w:t>
            </w:r>
          </w:p>
        </w:tc>
        <w:tc>
          <w:tcPr>
            <w:tcW w:w="642" w:type="pct"/>
            <w:tcMar>
              <w:top w:w="15" w:type="dxa"/>
              <w:left w:w="15" w:type="dxa"/>
              <w:bottom w:w="15" w:type="dxa"/>
              <w:right w:w="15" w:type="dxa"/>
            </w:tcMar>
            <w:vAlign w:val="center"/>
            <w:hideMark/>
          </w:tcPr>
          <w:p w14:paraId="4DA7ACA9" w14:textId="77777777" w:rsidR="00A73AF5" w:rsidRDefault="00000000">
            <w:r>
              <w:rPr>
                <w:sz w:val="18"/>
              </w:rPr>
              <w:t>Concrete</w:t>
            </w:r>
          </w:p>
        </w:tc>
        <w:tc>
          <w:tcPr>
            <w:tcW w:w="1082" w:type="pct"/>
            <w:tcMar>
              <w:top w:w="15" w:type="dxa"/>
              <w:left w:w="15" w:type="dxa"/>
              <w:bottom w:w="15" w:type="dxa"/>
              <w:right w:w="15" w:type="dxa"/>
            </w:tcMar>
            <w:vAlign w:val="center"/>
            <w:hideMark/>
          </w:tcPr>
          <w:p w14:paraId="3497A87C" w14:textId="77777777" w:rsidR="00A73AF5" w:rsidRDefault="00000000">
            <w:pPr>
              <w:jc w:val="center"/>
            </w:pPr>
            <w:r>
              <w:rPr>
                <w:sz w:val="18"/>
              </w:rPr>
              <w:t>0.0919 ± 0.0001</w:t>
            </w:r>
          </w:p>
        </w:tc>
        <w:tc>
          <w:tcPr>
            <w:tcW w:w="1015" w:type="pct"/>
            <w:tcMar>
              <w:top w:w="15" w:type="dxa"/>
              <w:left w:w="15" w:type="dxa"/>
              <w:bottom w:w="15" w:type="dxa"/>
              <w:right w:w="15" w:type="dxa"/>
            </w:tcMar>
            <w:vAlign w:val="center"/>
            <w:hideMark/>
          </w:tcPr>
          <w:p w14:paraId="392775C3" w14:textId="77777777" w:rsidR="00A73AF5" w:rsidRDefault="00000000">
            <w:pPr>
              <w:jc w:val="center"/>
            </w:pPr>
            <w:r>
              <w:rPr>
                <w:sz w:val="18"/>
              </w:rPr>
              <w:t>0.1210 ± 0.0002</w:t>
            </w:r>
          </w:p>
        </w:tc>
        <w:tc>
          <w:tcPr>
            <w:tcW w:w="1015" w:type="pct"/>
            <w:tcMar>
              <w:top w:w="15" w:type="dxa"/>
              <w:left w:w="15" w:type="dxa"/>
              <w:bottom w:w="15" w:type="dxa"/>
              <w:right w:w="15" w:type="dxa"/>
            </w:tcMar>
            <w:vAlign w:val="center"/>
            <w:hideMark/>
          </w:tcPr>
          <w:p w14:paraId="39DD9614" w14:textId="77777777" w:rsidR="00A73AF5" w:rsidRDefault="00000000">
            <w:pPr>
              <w:jc w:val="center"/>
            </w:pPr>
            <w:r>
              <w:rPr>
                <w:sz w:val="18"/>
              </w:rPr>
              <w:t>0.1075 ± 0.0001</w:t>
            </w:r>
          </w:p>
        </w:tc>
      </w:tr>
      <w:tr w:rsidR="00CB397B" w:rsidRPr="00D62D09" w14:paraId="10AB59F7" w14:textId="77777777" w:rsidTr="007E4E4A">
        <w:trPr>
          <w:trHeight w:val="177"/>
          <w:tblCellSpacing w:w="15" w:type="dxa"/>
        </w:trPr>
        <w:tc>
          <w:tcPr>
            <w:tcW w:w="754" w:type="pct"/>
            <w:tcMar>
              <w:top w:w="15" w:type="dxa"/>
              <w:left w:w="15" w:type="dxa"/>
              <w:bottom w:w="15" w:type="dxa"/>
              <w:right w:w="15" w:type="dxa"/>
            </w:tcMar>
            <w:vAlign w:val="center"/>
            <w:hideMark/>
          </w:tcPr>
          <w:p w14:paraId="387432FE" w14:textId="77777777" w:rsidR="00A73AF5" w:rsidRDefault="00000000">
            <w:r>
              <w:rPr>
                <w:sz w:val="18"/>
              </w:rPr>
              <w:t>Iyonde</w:t>
            </w:r>
          </w:p>
        </w:tc>
        <w:tc>
          <w:tcPr>
            <w:tcW w:w="642" w:type="pct"/>
            <w:tcMar>
              <w:top w:w="15" w:type="dxa"/>
              <w:left w:w="15" w:type="dxa"/>
              <w:bottom w:w="15" w:type="dxa"/>
              <w:right w:w="15" w:type="dxa"/>
            </w:tcMar>
            <w:vAlign w:val="center"/>
            <w:hideMark/>
          </w:tcPr>
          <w:p w14:paraId="5CD5147C" w14:textId="77777777" w:rsidR="00A73AF5" w:rsidRDefault="00000000">
            <w:r>
              <w:rPr>
                <w:sz w:val="18"/>
              </w:rPr>
              <w:t>Tarpaulin</w:t>
            </w:r>
          </w:p>
        </w:tc>
        <w:tc>
          <w:tcPr>
            <w:tcW w:w="1082" w:type="pct"/>
            <w:tcMar>
              <w:top w:w="15" w:type="dxa"/>
              <w:left w:w="15" w:type="dxa"/>
              <w:bottom w:w="15" w:type="dxa"/>
              <w:right w:w="15" w:type="dxa"/>
            </w:tcMar>
            <w:vAlign w:val="center"/>
            <w:hideMark/>
          </w:tcPr>
          <w:p w14:paraId="757FCD8F" w14:textId="77777777" w:rsidR="00A73AF5" w:rsidRDefault="00000000">
            <w:pPr>
              <w:jc w:val="center"/>
            </w:pPr>
            <w:r>
              <w:rPr>
                <w:sz w:val="18"/>
              </w:rPr>
              <w:t>0.1008 ± 0.0002</w:t>
            </w:r>
          </w:p>
        </w:tc>
        <w:tc>
          <w:tcPr>
            <w:tcW w:w="1015" w:type="pct"/>
            <w:tcMar>
              <w:top w:w="15" w:type="dxa"/>
              <w:left w:w="15" w:type="dxa"/>
              <w:bottom w:w="15" w:type="dxa"/>
              <w:right w:w="15" w:type="dxa"/>
            </w:tcMar>
            <w:vAlign w:val="center"/>
            <w:hideMark/>
          </w:tcPr>
          <w:p w14:paraId="42FDD219" w14:textId="77777777" w:rsidR="00A73AF5" w:rsidRDefault="00000000">
            <w:pPr>
              <w:jc w:val="center"/>
            </w:pPr>
            <w:r>
              <w:rPr>
                <w:sz w:val="18"/>
              </w:rPr>
              <w:t>0.1239 ± 0.0001</w:t>
            </w:r>
          </w:p>
        </w:tc>
        <w:tc>
          <w:tcPr>
            <w:tcW w:w="1015" w:type="pct"/>
            <w:tcMar>
              <w:top w:w="15" w:type="dxa"/>
              <w:left w:w="15" w:type="dxa"/>
              <w:bottom w:w="15" w:type="dxa"/>
              <w:right w:w="15" w:type="dxa"/>
            </w:tcMar>
            <w:vAlign w:val="center"/>
            <w:hideMark/>
          </w:tcPr>
          <w:p w14:paraId="1E71D955" w14:textId="77777777" w:rsidR="00A73AF5" w:rsidRDefault="00000000">
            <w:pPr>
              <w:jc w:val="center"/>
            </w:pPr>
            <w:r>
              <w:rPr>
                <w:sz w:val="18"/>
              </w:rPr>
              <w:t>0.0942 ± 0.0001</w:t>
            </w:r>
          </w:p>
        </w:tc>
      </w:tr>
      <w:tr w:rsidR="00CB397B" w:rsidRPr="00D62D09" w14:paraId="387DE85A" w14:textId="77777777" w:rsidTr="007E4E4A">
        <w:trPr>
          <w:trHeight w:val="358"/>
          <w:tblCellSpacing w:w="15" w:type="dxa"/>
        </w:trPr>
        <w:tc>
          <w:tcPr>
            <w:tcW w:w="754" w:type="pct"/>
            <w:tcMar>
              <w:top w:w="15" w:type="dxa"/>
              <w:left w:w="15" w:type="dxa"/>
              <w:bottom w:w="15" w:type="dxa"/>
              <w:right w:w="15" w:type="dxa"/>
            </w:tcMar>
            <w:vAlign w:val="center"/>
            <w:hideMark/>
          </w:tcPr>
          <w:p w14:paraId="18A7022B" w14:textId="77777777" w:rsidR="00A73AF5" w:rsidRDefault="00000000">
            <w:r>
              <w:rPr>
                <w:sz w:val="18"/>
              </w:rPr>
              <w:t>Iyonde</w:t>
            </w:r>
          </w:p>
        </w:tc>
        <w:tc>
          <w:tcPr>
            <w:tcW w:w="642" w:type="pct"/>
            <w:tcMar>
              <w:top w:w="15" w:type="dxa"/>
              <w:left w:w="15" w:type="dxa"/>
              <w:bottom w:w="15" w:type="dxa"/>
              <w:right w:w="15" w:type="dxa"/>
            </w:tcMar>
            <w:vAlign w:val="center"/>
            <w:hideMark/>
          </w:tcPr>
          <w:p w14:paraId="5A0AF041" w14:textId="77777777" w:rsidR="00A73AF5" w:rsidRDefault="00000000">
            <w:r>
              <w:rPr>
                <w:sz w:val="18"/>
              </w:rPr>
              <w:t>Earthen</w:t>
            </w:r>
          </w:p>
        </w:tc>
        <w:tc>
          <w:tcPr>
            <w:tcW w:w="1082" w:type="pct"/>
            <w:tcMar>
              <w:top w:w="15" w:type="dxa"/>
              <w:left w:w="15" w:type="dxa"/>
              <w:bottom w:w="15" w:type="dxa"/>
              <w:right w:w="15" w:type="dxa"/>
            </w:tcMar>
            <w:vAlign w:val="center"/>
            <w:hideMark/>
          </w:tcPr>
          <w:p w14:paraId="70AFD623" w14:textId="77777777" w:rsidR="00A73AF5" w:rsidRDefault="00000000">
            <w:pPr>
              <w:jc w:val="center"/>
            </w:pPr>
            <w:r>
              <w:rPr>
                <w:sz w:val="18"/>
              </w:rPr>
              <w:t>0.0693 ± 0.0001</w:t>
            </w:r>
          </w:p>
        </w:tc>
        <w:tc>
          <w:tcPr>
            <w:tcW w:w="1015" w:type="pct"/>
            <w:tcMar>
              <w:top w:w="15" w:type="dxa"/>
              <w:left w:w="15" w:type="dxa"/>
              <w:bottom w:w="15" w:type="dxa"/>
              <w:right w:w="15" w:type="dxa"/>
            </w:tcMar>
            <w:vAlign w:val="center"/>
            <w:hideMark/>
          </w:tcPr>
          <w:p w14:paraId="24B6E577" w14:textId="77777777" w:rsidR="00A73AF5" w:rsidRDefault="00000000">
            <w:pPr>
              <w:jc w:val="center"/>
            </w:pPr>
            <w:r>
              <w:rPr>
                <w:sz w:val="18"/>
              </w:rPr>
              <w:t>0.0734 ± 0.0001</w:t>
            </w:r>
          </w:p>
        </w:tc>
        <w:tc>
          <w:tcPr>
            <w:tcW w:w="1015" w:type="pct"/>
            <w:tcMar>
              <w:top w:w="15" w:type="dxa"/>
              <w:left w:w="15" w:type="dxa"/>
              <w:bottom w:w="15" w:type="dxa"/>
              <w:right w:w="15" w:type="dxa"/>
            </w:tcMar>
            <w:vAlign w:val="center"/>
            <w:hideMark/>
          </w:tcPr>
          <w:p w14:paraId="178DDDAD" w14:textId="77777777" w:rsidR="00A73AF5" w:rsidRDefault="00000000">
            <w:pPr>
              <w:jc w:val="center"/>
            </w:pPr>
            <w:r>
              <w:rPr>
                <w:sz w:val="18"/>
              </w:rPr>
              <w:t>0.1008 ± 0.0001</w:t>
            </w:r>
          </w:p>
        </w:tc>
      </w:tr>
      <w:tr w:rsidR="00CB397B" w:rsidRPr="00D62D09" w14:paraId="19C37F59" w14:textId="77777777" w:rsidTr="007E4E4A">
        <w:trPr>
          <w:trHeight w:val="228"/>
          <w:tblCellSpacing w:w="15" w:type="dxa"/>
        </w:trPr>
        <w:tc>
          <w:tcPr>
            <w:tcW w:w="754" w:type="pct"/>
            <w:tcMar>
              <w:top w:w="15" w:type="dxa"/>
              <w:left w:w="15" w:type="dxa"/>
              <w:bottom w:w="15" w:type="dxa"/>
              <w:right w:w="15" w:type="dxa"/>
            </w:tcMar>
            <w:vAlign w:val="center"/>
            <w:hideMark/>
          </w:tcPr>
          <w:p w14:paraId="51478881" w14:textId="77777777" w:rsidR="00A73AF5" w:rsidRDefault="00000000">
            <w:r>
              <w:rPr>
                <w:sz w:val="18"/>
              </w:rPr>
              <w:t>Magnus</w:t>
            </w:r>
          </w:p>
        </w:tc>
        <w:tc>
          <w:tcPr>
            <w:tcW w:w="642" w:type="pct"/>
            <w:tcMar>
              <w:top w:w="15" w:type="dxa"/>
              <w:left w:w="15" w:type="dxa"/>
              <w:bottom w:w="15" w:type="dxa"/>
              <w:right w:w="15" w:type="dxa"/>
            </w:tcMar>
            <w:vAlign w:val="center"/>
            <w:hideMark/>
          </w:tcPr>
          <w:p w14:paraId="404CA577" w14:textId="77777777" w:rsidR="00A73AF5" w:rsidRDefault="00000000">
            <w:r>
              <w:rPr>
                <w:sz w:val="18"/>
              </w:rPr>
              <w:t>Concrete</w:t>
            </w:r>
          </w:p>
        </w:tc>
        <w:tc>
          <w:tcPr>
            <w:tcW w:w="1082" w:type="pct"/>
            <w:tcMar>
              <w:top w:w="15" w:type="dxa"/>
              <w:left w:w="15" w:type="dxa"/>
              <w:bottom w:w="15" w:type="dxa"/>
              <w:right w:w="15" w:type="dxa"/>
            </w:tcMar>
            <w:vAlign w:val="center"/>
            <w:hideMark/>
          </w:tcPr>
          <w:p w14:paraId="57748F96" w14:textId="77777777" w:rsidR="00A73AF5" w:rsidRDefault="00000000">
            <w:pPr>
              <w:jc w:val="center"/>
            </w:pPr>
            <w:r>
              <w:rPr>
                <w:sz w:val="18"/>
              </w:rPr>
              <w:t>0.0853 ± 0.0001</w:t>
            </w:r>
          </w:p>
        </w:tc>
        <w:tc>
          <w:tcPr>
            <w:tcW w:w="1015" w:type="pct"/>
            <w:tcMar>
              <w:top w:w="15" w:type="dxa"/>
              <w:left w:w="15" w:type="dxa"/>
              <w:bottom w:w="15" w:type="dxa"/>
              <w:right w:w="15" w:type="dxa"/>
            </w:tcMar>
            <w:vAlign w:val="center"/>
            <w:hideMark/>
          </w:tcPr>
          <w:p w14:paraId="2DB540AA" w14:textId="77777777" w:rsidR="00A73AF5" w:rsidRDefault="00000000">
            <w:pPr>
              <w:jc w:val="center"/>
            </w:pPr>
            <w:r>
              <w:rPr>
                <w:sz w:val="18"/>
              </w:rPr>
              <w:t>0.1123 ± 0.0001</w:t>
            </w:r>
          </w:p>
        </w:tc>
        <w:tc>
          <w:tcPr>
            <w:tcW w:w="1015" w:type="pct"/>
            <w:tcMar>
              <w:top w:w="15" w:type="dxa"/>
              <w:left w:w="15" w:type="dxa"/>
              <w:bottom w:w="15" w:type="dxa"/>
              <w:right w:w="15" w:type="dxa"/>
            </w:tcMar>
            <w:vAlign w:val="center"/>
            <w:hideMark/>
          </w:tcPr>
          <w:p w14:paraId="1D7E8510" w14:textId="77777777" w:rsidR="00A73AF5" w:rsidRDefault="00000000">
            <w:pPr>
              <w:jc w:val="center"/>
            </w:pPr>
            <w:r>
              <w:rPr>
                <w:sz w:val="18"/>
              </w:rPr>
              <w:t>0.0792 ± 0.0001</w:t>
            </w:r>
          </w:p>
        </w:tc>
      </w:tr>
      <w:tr w:rsidR="00CB397B" w:rsidRPr="00D62D09" w14:paraId="4716155B" w14:textId="77777777" w:rsidTr="007E4E4A">
        <w:trPr>
          <w:trHeight w:val="394"/>
          <w:tblCellSpacing w:w="15" w:type="dxa"/>
        </w:trPr>
        <w:tc>
          <w:tcPr>
            <w:tcW w:w="754" w:type="pct"/>
            <w:tcMar>
              <w:top w:w="15" w:type="dxa"/>
              <w:left w:w="15" w:type="dxa"/>
              <w:bottom w:w="15" w:type="dxa"/>
              <w:right w:w="15" w:type="dxa"/>
            </w:tcMar>
            <w:vAlign w:val="center"/>
            <w:hideMark/>
          </w:tcPr>
          <w:p w14:paraId="7BF92636" w14:textId="77777777" w:rsidR="00A73AF5" w:rsidRDefault="00000000">
            <w:r>
              <w:rPr>
                <w:sz w:val="18"/>
              </w:rPr>
              <w:t>Magnus</w:t>
            </w:r>
          </w:p>
        </w:tc>
        <w:tc>
          <w:tcPr>
            <w:tcW w:w="642" w:type="pct"/>
            <w:tcMar>
              <w:top w:w="15" w:type="dxa"/>
              <w:left w:w="15" w:type="dxa"/>
              <w:bottom w:w="15" w:type="dxa"/>
              <w:right w:w="15" w:type="dxa"/>
            </w:tcMar>
            <w:vAlign w:val="center"/>
            <w:hideMark/>
          </w:tcPr>
          <w:p w14:paraId="203BDE41" w14:textId="77777777" w:rsidR="00A73AF5" w:rsidRDefault="00000000">
            <w:r>
              <w:rPr>
                <w:sz w:val="18"/>
              </w:rPr>
              <w:t>Tarpaulin</w:t>
            </w:r>
          </w:p>
        </w:tc>
        <w:tc>
          <w:tcPr>
            <w:tcW w:w="1082" w:type="pct"/>
            <w:tcMar>
              <w:top w:w="15" w:type="dxa"/>
              <w:left w:w="15" w:type="dxa"/>
              <w:bottom w:w="15" w:type="dxa"/>
              <w:right w:w="15" w:type="dxa"/>
            </w:tcMar>
            <w:vAlign w:val="center"/>
            <w:hideMark/>
          </w:tcPr>
          <w:p w14:paraId="33CA282C" w14:textId="77777777" w:rsidR="00A73AF5" w:rsidRDefault="00000000">
            <w:pPr>
              <w:jc w:val="center"/>
            </w:pPr>
            <w:r>
              <w:rPr>
                <w:sz w:val="18"/>
              </w:rPr>
              <w:t>0.1040 ± 0.0003</w:t>
            </w:r>
          </w:p>
        </w:tc>
        <w:tc>
          <w:tcPr>
            <w:tcW w:w="1015" w:type="pct"/>
            <w:tcMar>
              <w:top w:w="15" w:type="dxa"/>
              <w:left w:w="15" w:type="dxa"/>
              <w:bottom w:w="15" w:type="dxa"/>
              <w:right w:w="15" w:type="dxa"/>
            </w:tcMar>
            <w:vAlign w:val="center"/>
            <w:hideMark/>
          </w:tcPr>
          <w:p w14:paraId="6D74018A" w14:textId="77777777" w:rsidR="00A73AF5" w:rsidRDefault="00000000">
            <w:pPr>
              <w:jc w:val="center"/>
            </w:pPr>
            <w:r>
              <w:rPr>
                <w:sz w:val="18"/>
              </w:rPr>
              <w:t>0.1195 ± 0.0002</w:t>
            </w:r>
          </w:p>
        </w:tc>
        <w:tc>
          <w:tcPr>
            <w:tcW w:w="1015" w:type="pct"/>
            <w:tcMar>
              <w:top w:w="15" w:type="dxa"/>
              <w:left w:w="15" w:type="dxa"/>
              <w:bottom w:w="15" w:type="dxa"/>
              <w:right w:w="15" w:type="dxa"/>
            </w:tcMar>
            <w:vAlign w:val="center"/>
            <w:hideMark/>
          </w:tcPr>
          <w:p w14:paraId="166BF802" w14:textId="77777777" w:rsidR="00A73AF5" w:rsidRDefault="00000000">
            <w:pPr>
              <w:jc w:val="center"/>
            </w:pPr>
            <w:r>
              <w:rPr>
                <w:sz w:val="18"/>
              </w:rPr>
              <w:t>0.0977 ± 0.0001</w:t>
            </w:r>
          </w:p>
        </w:tc>
      </w:tr>
      <w:tr w:rsidR="00CB397B" w:rsidRPr="00D62D09" w14:paraId="4E951F74" w14:textId="77777777" w:rsidTr="007E4E4A">
        <w:trPr>
          <w:trHeight w:val="235"/>
          <w:tblCellSpacing w:w="15" w:type="dxa"/>
        </w:trPr>
        <w:tc>
          <w:tcPr>
            <w:tcW w:w="754" w:type="pct"/>
            <w:tcMar>
              <w:top w:w="15" w:type="dxa"/>
              <w:left w:w="15" w:type="dxa"/>
              <w:bottom w:w="15" w:type="dxa"/>
              <w:right w:w="15" w:type="dxa"/>
            </w:tcMar>
            <w:vAlign w:val="center"/>
            <w:hideMark/>
          </w:tcPr>
          <w:p w14:paraId="353E197A" w14:textId="77777777" w:rsidR="00A73AF5" w:rsidRDefault="00000000">
            <w:r>
              <w:rPr>
                <w:sz w:val="18"/>
              </w:rPr>
              <w:t>Magnus</w:t>
            </w:r>
          </w:p>
        </w:tc>
        <w:tc>
          <w:tcPr>
            <w:tcW w:w="642" w:type="pct"/>
            <w:tcMar>
              <w:top w:w="15" w:type="dxa"/>
              <w:left w:w="15" w:type="dxa"/>
              <w:bottom w:w="15" w:type="dxa"/>
              <w:right w:w="15" w:type="dxa"/>
            </w:tcMar>
            <w:vAlign w:val="center"/>
            <w:hideMark/>
          </w:tcPr>
          <w:p w14:paraId="2A6439DC" w14:textId="77777777" w:rsidR="00A73AF5" w:rsidRDefault="00000000">
            <w:r>
              <w:rPr>
                <w:sz w:val="18"/>
              </w:rPr>
              <w:t>Earthen</w:t>
            </w:r>
          </w:p>
        </w:tc>
        <w:tc>
          <w:tcPr>
            <w:tcW w:w="1082" w:type="pct"/>
            <w:tcMar>
              <w:top w:w="15" w:type="dxa"/>
              <w:left w:w="15" w:type="dxa"/>
              <w:bottom w:w="15" w:type="dxa"/>
              <w:right w:w="15" w:type="dxa"/>
            </w:tcMar>
            <w:vAlign w:val="center"/>
            <w:hideMark/>
          </w:tcPr>
          <w:p w14:paraId="620C6CE9" w14:textId="77777777" w:rsidR="00A73AF5" w:rsidRDefault="00000000">
            <w:pPr>
              <w:jc w:val="center"/>
            </w:pPr>
            <w:r>
              <w:rPr>
                <w:sz w:val="18"/>
              </w:rPr>
              <w:t>0.0680 ± 0.0001</w:t>
            </w:r>
          </w:p>
        </w:tc>
        <w:tc>
          <w:tcPr>
            <w:tcW w:w="1015" w:type="pct"/>
            <w:tcMar>
              <w:top w:w="15" w:type="dxa"/>
              <w:left w:w="15" w:type="dxa"/>
              <w:bottom w:w="15" w:type="dxa"/>
              <w:right w:w="15" w:type="dxa"/>
            </w:tcMar>
            <w:vAlign w:val="center"/>
            <w:hideMark/>
          </w:tcPr>
          <w:p w14:paraId="11BB0522" w14:textId="77777777" w:rsidR="00A73AF5" w:rsidRDefault="00000000">
            <w:pPr>
              <w:jc w:val="center"/>
            </w:pPr>
            <w:r>
              <w:rPr>
                <w:sz w:val="18"/>
              </w:rPr>
              <w:t>0.0711 ± 0.0001</w:t>
            </w:r>
          </w:p>
        </w:tc>
        <w:tc>
          <w:tcPr>
            <w:tcW w:w="1015" w:type="pct"/>
            <w:tcMar>
              <w:top w:w="15" w:type="dxa"/>
              <w:left w:w="15" w:type="dxa"/>
              <w:bottom w:w="15" w:type="dxa"/>
              <w:right w:w="15" w:type="dxa"/>
            </w:tcMar>
            <w:vAlign w:val="center"/>
            <w:hideMark/>
          </w:tcPr>
          <w:p w14:paraId="4EC09EB3" w14:textId="77777777" w:rsidR="00A73AF5" w:rsidRDefault="00000000">
            <w:pPr>
              <w:jc w:val="center"/>
            </w:pPr>
            <w:r>
              <w:rPr>
                <w:sz w:val="18"/>
              </w:rPr>
              <w:t>0.0998 ± 0.0001</w:t>
            </w:r>
          </w:p>
        </w:tc>
      </w:tr>
    </w:tbl>
    <w:p w14:paraId="49E48A98" w14:textId="77777777" w:rsidR="00CB397B" w:rsidRDefault="00CB397B" w:rsidP="00EF5370">
      <w:pPr>
        <w:spacing w:after="80" w:line="259" w:lineRule="auto"/>
        <w:jc w:val="both"/>
        <w:rPr>
          <w:i/>
          <w:sz w:val="24"/>
          <w:szCs w:val="24"/>
        </w:rPr>
      </w:pPr>
      <w:r>
        <w:t>Values are mean ± SD for n = 6 fish per sampled farm-pond group. Overall one-way ANOVA across the nine groups was significant for muscle, gills, and liver (all p &lt; 0.001).</w:t>
      </w:r>
    </w:p>
    <w:p w14:paraId="5FA5C0CF" w14:textId="77777777" w:rsidR="00EF5370" w:rsidRPr="00EF5370" w:rsidRDefault="00EF5370" w:rsidP="00EF5370">
      <w:pPr>
        <w:jc w:val="both"/>
        <w:rPr>
          <w:i/>
          <w:sz w:val="24"/>
          <w:szCs w:val="24"/>
        </w:rPr>
      </w:pPr>
    </w:p>
    <w:p w14:paraId="74E2ABFF" w14:textId="77777777" w:rsidR="00CB397B" w:rsidRPr="00D62D09" w:rsidRDefault="00CB397B" w:rsidP="00CB397B">
      <w:pPr>
        <w:pStyle w:val="NormalWeb"/>
        <w:spacing w:before="0" w:beforeAutospacing="0" w:after="80" w:afterAutospacing="0" w:line="259" w:lineRule="auto"/>
        <w:jc w:val="both"/>
      </w:pPr>
      <w:r>
        <w:rPr>
          <w:sz w:val="22"/>
        </w:rPr>
        <w:t>Pb concentrations also varied across sampled groups. Muscle Pb ranged from 0.0198 mg/kg dry weight in New Airport-Concrete fish to 0.0315 mg/kg in Iyonde-Tarpaulin fish. Gill Pb was highest in New Airport-Concrete fish (0.0422 mg/kg) and lowest in Magnus-Earthen fish (0.0207 mg/kg).</w:t>
      </w:r>
    </w:p>
    <w:p w14:paraId="36ED5DEF" w14:textId="77777777" w:rsidR="00CB397B" w:rsidRPr="00D62D09" w:rsidRDefault="00CB397B" w:rsidP="00CB397B">
      <w:pPr>
        <w:pStyle w:val="NormalWeb"/>
        <w:spacing w:before="0" w:beforeAutospacing="0" w:after="80" w:afterAutospacing="0" w:line="259" w:lineRule="auto"/>
        <w:jc w:val="both"/>
      </w:pPr>
      <w:r>
        <w:rPr>
          <w:sz w:val="22"/>
        </w:rPr>
        <w:t>Liver Pb ranged from 0.0247 mg/kg dry weight in Magnus-Concrete fish to 0.0349 mg/kg in New Airport-Concrete fish. The gills generally contained higher Pb concentrations than muscle in the higher-concentration groups. The full Pb dataset is presented in Table 4.</w:t>
      </w:r>
    </w:p>
    <w:p w14:paraId="4B395CE2" w14:textId="77777777" w:rsidR="00CB397B" w:rsidRPr="00D62D09" w:rsidRDefault="00CB397B" w:rsidP="00CB397B">
      <w:pPr>
        <w:pStyle w:val="Heading3"/>
        <w:spacing w:before="0" w:line="276" w:lineRule="auto"/>
        <w:jc w:val="both"/>
      </w:pPr>
    </w:p>
    <w:p w14:paraId="72AD39BE" w14:textId="77777777" w:rsidR="00CB397B" w:rsidRPr="00D62D09" w:rsidRDefault="00CB397B" w:rsidP="00CB397B">
      <w:pPr>
        <w:pStyle w:val="Heading3"/>
        <w:spacing w:before="0" w:line="276" w:lineRule="auto"/>
        <w:jc w:val="both"/>
      </w:pPr>
    </w:p>
    <w:p w14:paraId="7A8D2096" w14:textId="77777777" w:rsidR="00CB397B" w:rsidRPr="00D62D09" w:rsidRDefault="00CB397B" w:rsidP="00CB397B">
      <w:pPr>
        <w:pStyle w:val="Heading3"/>
        <w:spacing w:before="0" w:line="276" w:lineRule="auto"/>
        <w:jc w:val="center"/>
      </w:pPr>
      <w:r>
        <w:rPr>
          <w:rFonts w:ascii="Times New Roman" w:hAnsi="Times New Roman"/>
          <w:b/>
          <w:sz w:val="21"/>
        </w:rPr>
        <w:t xml:space="preserve">Table 4. Mean concentration of lead (Pb) in tissues of </w:t>
      </w:r>
      <w:r>
        <w:rPr>
          <w:rFonts w:ascii="Times New Roman" w:hAnsi="Times New Roman"/>
          <w:b/>
          <w:i/>
          <w:sz w:val="21"/>
        </w:rPr>
        <w:t>C. gariepinus</w:t>
      </w:r>
      <w:r>
        <w:rPr>
          <w:rFonts w:ascii="Times New Roman" w:hAnsi="Times New Roman"/>
          <w:b/>
          <w:sz w:val="21"/>
        </w:rPr>
        <w:t xml:space="preserve"> (mg/kg dry weight)</w:t>
      </w:r>
    </w:p>
    <w:tbl>
      <w:tblPr>
        <w:tblW w:w="5000" w:type="pct"/>
        <w:tblCellSpacing w:w="15" w:type="dxa"/>
        <w:tblLook w:val="04A0" w:firstRow="1" w:lastRow="0" w:firstColumn="1" w:lastColumn="0" w:noHBand="0" w:noVBand="1"/>
      </w:tblPr>
      <w:tblGrid>
        <w:gridCol w:w="1755"/>
        <w:gridCol w:w="1414"/>
        <w:gridCol w:w="2322"/>
        <w:gridCol w:w="2215"/>
        <w:gridCol w:w="2230"/>
      </w:tblGrid>
      <w:tr w:rsidR="00CB397B" w:rsidRPr="00D62D09" w14:paraId="6706A25E" w14:textId="77777777" w:rsidTr="007E4E4A">
        <w:trPr>
          <w:trHeight w:val="242"/>
          <w:tblHeader/>
          <w:tblCellSpacing w:w="15" w:type="dxa"/>
        </w:trPr>
        <w:tc>
          <w:tcPr>
            <w:tcW w:w="86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1328105C" w14:textId="77777777" w:rsidR="00A73AF5" w:rsidRDefault="00000000">
            <w:pPr>
              <w:jc w:val="center"/>
            </w:pPr>
            <w:r>
              <w:rPr>
                <w:b/>
                <w:sz w:val="18"/>
              </w:rPr>
              <w:t>Farm</w:t>
            </w:r>
          </w:p>
        </w:tc>
        <w:tc>
          <w:tcPr>
            <w:tcW w:w="696"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03084243" w14:textId="77777777" w:rsidR="00A73AF5" w:rsidRDefault="00000000">
            <w:pPr>
              <w:jc w:val="center"/>
            </w:pPr>
            <w:r>
              <w:rPr>
                <w:b/>
                <w:sz w:val="18"/>
              </w:rPr>
              <w:t>Pond type</w:t>
            </w:r>
          </w:p>
        </w:tc>
        <w:tc>
          <w:tcPr>
            <w:tcW w:w="1153"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6EE2B797" w14:textId="77777777" w:rsidR="00A73AF5" w:rsidRDefault="00000000">
            <w:pPr>
              <w:jc w:val="center"/>
            </w:pPr>
            <w:r>
              <w:rPr>
                <w:b/>
                <w:sz w:val="18"/>
              </w:rPr>
              <w:t>Muscle</w:t>
            </w:r>
          </w:p>
        </w:tc>
        <w:tc>
          <w:tcPr>
            <w:tcW w:w="110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0AA9FEFE" w14:textId="77777777" w:rsidR="00A73AF5" w:rsidRDefault="00000000">
            <w:pPr>
              <w:jc w:val="center"/>
            </w:pPr>
            <w:r>
              <w:rPr>
                <w:b/>
                <w:sz w:val="18"/>
              </w:rPr>
              <w:t>Gills</w:t>
            </w:r>
          </w:p>
        </w:tc>
        <w:tc>
          <w:tcPr>
            <w:tcW w:w="110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36A8064E" w14:textId="77777777" w:rsidR="00A73AF5" w:rsidRDefault="00000000">
            <w:pPr>
              <w:jc w:val="center"/>
            </w:pPr>
            <w:r>
              <w:rPr>
                <w:b/>
                <w:sz w:val="18"/>
              </w:rPr>
              <w:t>Liver</w:t>
            </w:r>
          </w:p>
        </w:tc>
      </w:tr>
      <w:tr w:rsidR="00CB397B" w:rsidRPr="00D62D09" w14:paraId="53EA27B1" w14:textId="77777777" w:rsidTr="007E4E4A">
        <w:trPr>
          <w:trHeight w:val="285"/>
          <w:tblCellSpacing w:w="15" w:type="dxa"/>
        </w:trPr>
        <w:tc>
          <w:tcPr>
            <w:tcW w:w="860" w:type="pct"/>
            <w:tcMar>
              <w:top w:w="15" w:type="dxa"/>
              <w:left w:w="15" w:type="dxa"/>
              <w:bottom w:w="15" w:type="dxa"/>
              <w:right w:w="15" w:type="dxa"/>
            </w:tcMar>
            <w:vAlign w:val="center"/>
            <w:hideMark/>
          </w:tcPr>
          <w:p w14:paraId="048FEDA8" w14:textId="77777777" w:rsidR="00A73AF5" w:rsidRDefault="00000000">
            <w:r>
              <w:rPr>
                <w:sz w:val="18"/>
              </w:rPr>
              <w:t>New Airport</w:t>
            </w:r>
          </w:p>
        </w:tc>
        <w:tc>
          <w:tcPr>
            <w:tcW w:w="696" w:type="pct"/>
            <w:tcMar>
              <w:top w:w="15" w:type="dxa"/>
              <w:left w:w="15" w:type="dxa"/>
              <w:bottom w:w="15" w:type="dxa"/>
              <w:right w:w="15" w:type="dxa"/>
            </w:tcMar>
            <w:vAlign w:val="center"/>
            <w:hideMark/>
          </w:tcPr>
          <w:p w14:paraId="209D0306" w14:textId="77777777" w:rsidR="00A73AF5" w:rsidRDefault="00000000">
            <w:r>
              <w:rPr>
                <w:sz w:val="18"/>
              </w:rPr>
              <w:t>Concrete</w:t>
            </w:r>
          </w:p>
        </w:tc>
        <w:tc>
          <w:tcPr>
            <w:tcW w:w="1153" w:type="pct"/>
            <w:tcMar>
              <w:top w:w="15" w:type="dxa"/>
              <w:left w:w="15" w:type="dxa"/>
              <w:bottom w:w="15" w:type="dxa"/>
              <w:right w:w="15" w:type="dxa"/>
            </w:tcMar>
            <w:vAlign w:val="center"/>
            <w:hideMark/>
          </w:tcPr>
          <w:p w14:paraId="4289D179" w14:textId="77777777" w:rsidR="00A73AF5" w:rsidRDefault="00000000">
            <w:pPr>
              <w:jc w:val="center"/>
            </w:pPr>
            <w:r>
              <w:rPr>
                <w:sz w:val="18"/>
              </w:rPr>
              <w:t>0.0198 ± 0.0034</w:t>
            </w:r>
          </w:p>
        </w:tc>
        <w:tc>
          <w:tcPr>
            <w:tcW w:w="1100" w:type="pct"/>
            <w:tcMar>
              <w:top w:w="15" w:type="dxa"/>
              <w:left w:w="15" w:type="dxa"/>
              <w:bottom w:w="15" w:type="dxa"/>
              <w:right w:w="15" w:type="dxa"/>
            </w:tcMar>
            <w:vAlign w:val="center"/>
            <w:hideMark/>
          </w:tcPr>
          <w:p w14:paraId="3C35F60F" w14:textId="77777777" w:rsidR="00A73AF5" w:rsidRDefault="00000000">
            <w:pPr>
              <w:jc w:val="center"/>
            </w:pPr>
            <w:r>
              <w:rPr>
                <w:sz w:val="18"/>
              </w:rPr>
              <w:t>0.0422 ± 0.0001</w:t>
            </w:r>
          </w:p>
        </w:tc>
        <w:tc>
          <w:tcPr>
            <w:tcW w:w="1100" w:type="pct"/>
            <w:tcMar>
              <w:top w:w="15" w:type="dxa"/>
              <w:left w:w="15" w:type="dxa"/>
              <w:bottom w:w="15" w:type="dxa"/>
              <w:right w:w="15" w:type="dxa"/>
            </w:tcMar>
            <w:vAlign w:val="center"/>
            <w:hideMark/>
          </w:tcPr>
          <w:p w14:paraId="7D2D74E3" w14:textId="77777777" w:rsidR="00A73AF5" w:rsidRDefault="00000000">
            <w:pPr>
              <w:jc w:val="center"/>
            </w:pPr>
            <w:r>
              <w:rPr>
                <w:sz w:val="18"/>
              </w:rPr>
              <w:t>0.0349 ± 0.0001</w:t>
            </w:r>
          </w:p>
        </w:tc>
      </w:tr>
      <w:tr w:rsidR="00CB397B" w:rsidRPr="00D62D09" w14:paraId="5451B4D3" w14:textId="77777777" w:rsidTr="007E4E4A">
        <w:trPr>
          <w:trHeight w:val="87"/>
          <w:tblCellSpacing w:w="15" w:type="dxa"/>
        </w:trPr>
        <w:tc>
          <w:tcPr>
            <w:tcW w:w="860" w:type="pct"/>
            <w:tcMar>
              <w:top w:w="15" w:type="dxa"/>
              <w:left w:w="15" w:type="dxa"/>
              <w:bottom w:w="15" w:type="dxa"/>
              <w:right w:w="15" w:type="dxa"/>
            </w:tcMar>
            <w:vAlign w:val="center"/>
            <w:hideMark/>
          </w:tcPr>
          <w:p w14:paraId="59019B9F" w14:textId="77777777" w:rsidR="00A73AF5" w:rsidRDefault="00000000">
            <w:r>
              <w:rPr>
                <w:sz w:val="18"/>
              </w:rPr>
              <w:t>New Airport</w:t>
            </w:r>
          </w:p>
        </w:tc>
        <w:tc>
          <w:tcPr>
            <w:tcW w:w="696" w:type="pct"/>
            <w:tcMar>
              <w:top w:w="15" w:type="dxa"/>
              <w:left w:w="15" w:type="dxa"/>
              <w:bottom w:w="15" w:type="dxa"/>
              <w:right w:w="15" w:type="dxa"/>
            </w:tcMar>
            <w:vAlign w:val="center"/>
            <w:hideMark/>
          </w:tcPr>
          <w:p w14:paraId="2DBC194D" w14:textId="77777777" w:rsidR="00A73AF5" w:rsidRDefault="00000000">
            <w:r>
              <w:rPr>
                <w:sz w:val="18"/>
              </w:rPr>
              <w:t>Tarpaulin</w:t>
            </w:r>
          </w:p>
        </w:tc>
        <w:tc>
          <w:tcPr>
            <w:tcW w:w="1153" w:type="pct"/>
            <w:tcMar>
              <w:top w:w="15" w:type="dxa"/>
              <w:left w:w="15" w:type="dxa"/>
              <w:bottom w:w="15" w:type="dxa"/>
              <w:right w:w="15" w:type="dxa"/>
            </w:tcMar>
            <w:vAlign w:val="center"/>
            <w:hideMark/>
          </w:tcPr>
          <w:p w14:paraId="24236016" w14:textId="77777777" w:rsidR="00A73AF5" w:rsidRDefault="00000000">
            <w:pPr>
              <w:jc w:val="center"/>
            </w:pPr>
            <w:r>
              <w:rPr>
                <w:sz w:val="18"/>
              </w:rPr>
              <w:t>0.0279 ± 0.0001</w:t>
            </w:r>
          </w:p>
        </w:tc>
        <w:tc>
          <w:tcPr>
            <w:tcW w:w="1100" w:type="pct"/>
            <w:tcMar>
              <w:top w:w="15" w:type="dxa"/>
              <w:left w:w="15" w:type="dxa"/>
              <w:bottom w:w="15" w:type="dxa"/>
              <w:right w:w="15" w:type="dxa"/>
            </w:tcMar>
            <w:vAlign w:val="center"/>
            <w:hideMark/>
          </w:tcPr>
          <w:p w14:paraId="7C29FFE9" w14:textId="77777777" w:rsidR="00A73AF5" w:rsidRDefault="00000000">
            <w:pPr>
              <w:jc w:val="center"/>
            </w:pPr>
            <w:r>
              <w:rPr>
                <w:sz w:val="18"/>
              </w:rPr>
              <w:t>0.0331 ± 0.0001</w:t>
            </w:r>
          </w:p>
        </w:tc>
        <w:tc>
          <w:tcPr>
            <w:tcW w:w="1100" w:type="pct"/>
            <w:tcMar>
              <w:top w:w="15" w:type="dxa"/>
              <w:left w:w="15" w:type="dxa"/>
              <w:bottom w:w="15" w:type="dxa"/>
              <w:right w:w="15" w:type="dxa"/>
            </w:tcMar>
            <w:vAlign w:val="center"/>
            <w:hideMark/>
          </w:tcPr>
          <w:p w14:paraId="724B7844" w14:textId="77777777" w:rsidR="00A73AF5" w:rsidRDefault="00000000">
            <w:pPr>
              <w:jc w:val="center"/>
            </w:pPr>
            <w:r>
              <w:rPr>
                <w:sz w:val="18"/>
              </w:rPr>
              <w:t>0.0317 ± 0.0001</w:t>
            </w:r>
          </w:p>
        </w:tc>
      </w:tr>
      <w:tr w:rsidR="00CB397B" w:rsidRPr="00D62D09" w14:paraId="0A41406B" w14:textId="77777777" w:rsidTr="007E4E4A">
        <w:trPr>
          <w:trHeight w:val="168"/>
          <w:tblCellSpacing w:w="15" w:type="dxa"/>
        </w:trPr>
        <w:tc>
          <w:tcPr>
            <w:tcW w:w="860" w:type="pct"/>
            <w:tcMar>
              <w:top w:w="15" w:type="dxa"/>
              <w:left w:w="15" w:type="dxa"/>
              <w:bottom w:w="15" w:type="dxa"/>
              <w:right w:w="15" w:type="dxa"/>
            </w:tcMar>
            <w:vAlign w:val="center"/>
            <w:hideMark/>
          </w:tcPr>
          <w:p w14:paraId="5D92E0B0" w14:textId="77777777" w:rsidR="00A73AF5" w:rsidRDefault="00000000">
            <w:r>
              <w:rPr>
                <w:sz w:val="18"/>
              </w:rPr>
              <w:t>New Airport</w:t>
            </w:r>
          </w:p>
        </w:tc>
        <w:tc>
          <w:tcPr>
            <w:tcW w:w="696" w:type="pct"/>
            <w:tcMar>
              <w:top w:w="15" w:type="dxa"/>
              <w:left w:w="15" w:type="dxa"/>
              <w:bottom w:w="15" w:type="dxa"/>
              <w:right w:w="15" w:type="dxa"/>
            </w:tcMar>
            <w:vAlign w:val="center"/>
            <w:hideMark/>
          </w:tcPr>
          <w:p w14:paraId="66C29833" w14:textId="77777777" w:rsidR="00A73AF5" w:rsidRDefault="00000000">
            <w:r>
              <w:rPr>
                <w:sz w:val="18"/>
              </w:rPr>
              <w:t>Earthen</w:t>
            </w:r>
          </w:p>
        </w:tc>
        <w:tc>
          <w:tcPr>
            <w:tcW w:w="1153" w:type="pct"/>
            <w:tcMar>
              <w:top w:w="15" w:type="dxa"/>
              <w:left w:w="15" w:type="dxa"/>
              <w:bottom w:w="15" w:type="dxa"/>
              <w:right w:w="15" w:type="dxa"/>
            </w:tcMar>
            <w:vAlign w:val="center"/>
            <w:hideMark/>
          </w:tcPr>
          <w:p w14:paraId="5255DBAE" w14:textId="77777777" w:rsidR="00A73AF5" w:rsidRDefault="00000000">
            <w:pPr>
              <w:jc w:val="center"/>
            </w:pPr>
            <w:r>
              <w:rPr>
                <w:sz w:val="18"/>
              </w:rPr>
              <w:t>0.0235 ± 0.0000</w:t>
            </w:r>
          </w:p>
        </w:tc>
        <w:tc>
          <w:tcPr>
            <w:tcW w:w="1100" w:type="pct"/>
            <w:tcMar>
              <w:top w:w="15" w:type="dxa"/>
              <w:left w:w="15" w:type="dxa"/>
              <w:bottom w:w="15" w:type="dxa"/>
              <w:right w:w="15" w:type="dxa"/>
            </w:tcMar>
            <w:vAlign w:val="center"/>
            <w:hideMark/>
          </w:tcPr>
          <w:p w14:paraId="42D9856B" w14:textId="77777777" w:rsidR="00A73AF5" w:rsidRDefault="00000000">
            <w:pPr>
              <w:jc w:val="center"/>
            </w:pPr>
            <w:r>
              <w:rPr>
                <w:sz w:val="18"/>
              </w:rPr>
              <w:t>0.0234 ± 0.0001</w:t>
            </w:r>
          </w:p>
        </w:tc>
        <w:tc>
          <w:tcPr>
            <w:tcW w:w="1100" w:type="pct"/>
            <w:tcMar>
              <w:top w:w="15" w:type="dxa"/>
              <w:left w:w="15" w:type="dxa"/>
              <w:bottom w:w="15" w:type="dxa"/>
              <w:right w:w="15" w:type="dxa"/>
            </w:tcMar>
            <w:vAlign w:val="center"/>
            <w:hideMark/>
          </w:tcPr>
          <w:p w14:paraId="2DE0203B" w14:textId="77777777" w:rsidR="00A73AF5" w:rsidRDefault="00000000">
            <w:pPr>
              <w:jc w:val="center"/>
            </w:pPr>
            <w:r>
              <w:rPr>
                <w:sz w:val="18"/>
              </w:rPr>
              <w:t>0.0323 ± 0.0000</w:t>
            </w:r>
          </w:p>
        </w:tc>
      </w:tr>
      <w:tr w:rsidR="00CB397B" w:rsidRPr="00D62D09" w14:paraId="1263B513" w14:textId="77777777" w:rsidTr="007E4E4A">
        <w:trPr>
          <w:trHeight w:val="150"/>
          <w:tblCellSpacing w:w="15" w:type="dxa"/>
        </w:trPr>
        <w:tc>
          <w:tcPr>
            <w:tcW w:w="860" w:type="pct"/>
            <w:tcMar>
              <w:top w:w="15" w:type="dxa"/>
              <w:left w:w="15" w:type="dxa"/>
              <w:bottom w:w="15" w:type="dxa"/>
              <w:right w:w="15" w:type="dxa"/>
            </w:tcMar>
            <w:vAlign w:val="center"/>
            <w:hideMark/>
          </w:tcPr>
          <w:p w14:paraId="0450F934" w14:textId="77777777" w:rsidR="00A73AF5" w:rsidRDefault="00000000">
            <w:r>
              <w:rPr>
                <w:sz w:val="18"/>
              </w:rPr>
              <w:t>Iyonde</w:t>
            </w:r>
          </w:p>
        </w:tc>
        <w:tc>
          <w:tcPr>
            <w:tcW w:w="696" w:type="pct"/>
            <w:tcMar>
              <w:top w:w="15" w:type="dxa"/>
              <w:left w:w="15" w:type="dxa"/>
              <w:bottom w:w="15" w:type="dxa"/>
              <w:right w:w="15" w:type="dxa"/>
            </w:tcMar>
            <w:vAlign w:val="center"/>
            <w:hideMark/>
          </w:tcPr>
          <w:p w14:paraId="3174F970" w14:textId="77777777" w:rsidR="00A73AF5" w:rsidRDefault="00000000">
            <w:r>
              <w:rPr>
                <w:sz w:val="18"/>
              </w:rPr>
              <w:t>Concrete</w:t>
            </w:r>
          </w:p>
        </w:tc>
        <w:tc>
          <w:tcPr>
            <w:tcW w:w="1153" w:type="pct"/>
            <w:tcMar>
              <w:top w:w="15" w:type="dxa"/>
              <w:left w:w="15" w:type="dxa"/>
              <w:bottom w:w="15" w:type="dxa"/>
              <w:right w:w="15" w:type="dxa"/>
            </w:tcMar>
            <w:vAlign w:val="center"/>
            <w:hideMark/>
          </w:tcPr>
          <w:p w14:paraId="6F920458" w14:textId="77777777" w:rsidR="00A73AF5" w:rsidRDefault="00000000">
            <w:pPr>
              <w:jc w:val="center"/>
            </w:pPr>
            <w:r>
              <w:rPr>
                <w:sz w:val="18"/>
              </w:rPr>
              <w:t>0.0298 ± 0.0001</w:t>
            </w:r>
          </w:p>
        </w:tc>
        <w:tc>
          <w:tcPr>
            <w:tcW w:w="1100" w:type="pct"/>
            <w:tcMar>
              <w:top w:w="15" w:type="dxa"/>
              <w:left w:w="15" w:type="dxa"/>
              <w:bottom w:w="15" w:type="dxa"/>
              <w:right w:w="15" w:type="dxa"/>
            </w:tcMar>
            <w:vAlign w:val="center"/>
            <w:hideMark/>
          </w:tcPr>
          <w:p w14:paraId="4FBD88D2" w14:textId="77777777" w:rsidR="00A73AF5" w:rsidRDefault="00000000">
            <w:pPr>
              <w:jc w:val="center"/>
            </w:pPr>
            <w:r>
              <w:rPr>
                <w:sz w:val="18"/>
              </w:rPr>
              <w:t>0.0384 ± 0.0001</w:t>
            </w:r>
          </w:p>
        </w:tc>
        <w:tc>
          <w:tcPr>
            <w:tcW w:w="1100" w:type="pct"/>
            <w:tcMar>
              <w:top w:w="15" w:type="dxa"/>
              <w:left w:w="15" w:type="dxa"/>
              <w:bottom w:w="15" w:type="dxa"/>
              <w:right w:w="15" w:type="dxa"/>
            </w:tcMar>
            <w:vAlign w:val="center"/>
            <w:hideMark/>
          </w:tcPr>
          <w:p w14:paraId="3536CD03" w14:textId="77777777" w:rsidR="00A73AF5" w:rsidRDefault="00000000">
            <w:pPr>
              <w:jc w:val="center"/>
            </w:pPr>
            <w:r>
              <w:rPr>
                <w:sz w:val="18"/>
              </w:rPr>
              <w:t>0.0327 ± 0.0000</w:t>
            </w:r>
          </w:p>
        </w:tc>
      </w:tr>
      <w:tr w:rsidR="00CB397B" w:rsidRPr="00D62D09" w14:paraId="57CBD9CF" w14:textId="77777777" w:rsidTr="007E4E4A">
        <w:trPr>
          <w:trHeight w:val="132"/>
          <w:tblCellSpacing w:w="15" w:type="dxa"/>
        </w:trPr>
        <w:tc>
          <w:tcPr>
            <w:tcW w:w="860" w:type="pct"/>
            <w:tcMar>
              <w:top w:w="15" w:type="dxa"/>
              <w:left w:w="15" w:type="dxa"/>
              <w:bottom w:w="15" w:type="dxa"/>
              <w:right w:w="15" w:type="dxa"/>
            </w:tcMar>
            <w:vAlign w:val="center"/>
            <w:hideMark/>
          </w:tcPr>
          <w:p w14:paraId="16264A3C" w14:textId="77777777" w:rsidR="00A73AF5" w:rsidRDefault="00000000">
            <w:r>
              <w:rPr>
                <w:sz w:val="18"/>
              </w:rPr>
              <w:t>Iyonde</w:t>
            </w:r>
          </w:p>
        </w:tc>
        <w:tc>
          <w:tcPr>
            <w:tcW w:w="696" w:type="pct"/>
            <w:tcMar>
              <w:top w:w="15" w:type="dxa"/>
              <w:left w:w="15" w:type="dxa"/>
              <w:bottom w:w="15" w:type="dxa"/>
              <w:right w:w="15" w:type="dxa"/>
            </w:tcMar>
            <w:vAlign w:val="center"/>
            <w:hideMark/>
          </w:tcPr>
          <w:p w14:paraId="55FA9957" w14:textId="77777777" w:rsidR="00A73AF5" w:rsidRDefault="00000000">
            <w:r>
              <w:rPr>
                <w:sz w:val="18"/>
              </w:rPr>
              <w:t>Tarpaulin</w:t>
            </w:r>
          </w:p>
        </w:tc>
        <w:tc>
          <w:tcPr>
            <w:tcW w:w="1153" w:type="pct"/>
            <w:tcMar>
              <w:top w:w="15" w:type="dxa"/>
              <w:left w:w="15" w:type="dxa"/>
              <w:bottom w:w="15" w:type="dxa"/>
              <w:right w:w="15" w:type="dxa"/>
            </w:tcMar>
            <w:vAlign w:val="center"/>
            <w:hideMark/>
          </w:tcPr>
          <w:p w14:paraId="09D98BA1" w14:textId="77777777" w:rsidR="00A73AF5" w:rsidRDefault="00000000">
            <w:pPr>
              <w:jc w:val="center"/>
            </w:pPr>
            <w:r>
              <w:rPr>
                <w:sz w:val="18"/>
              </w:rPr>
              <w:t>0.0315 ± 0.0001</w:t>
            </w:r>
          </w:p>
        </w:tc>
        <w:tc>
          <w:tcPr>
            <w:tcW w:w="1100" w:type="pct"/>
            <w:tcMar>
              <w:top w:w="15" w:type="dxa"/>
              <w:left w:w="15" w:type="dxa"/>
              <w:bottom w:w="15" w:type="dxa"/>
              <w:right w:w="15" w:type="dxa"/>
            </w:tcMar>
            <w:vAlign w:val="center"/>
            <w:hideMark/>
          </w:tcPr>
          <w:p w14:paraId="79CE5DFA" w14:textId="77777777" w:rsidR="00A73AF5" w:rsidRDefault="00000000">
            <w:pPr>
              <w:jc w:val="center"/>
            </w:pPr>
            <w:r>
              <w:rPr>
                <w:sz w:val="18"/>
              </w:rPr>
              <w:t>0.0377 ± 0.0001</w:t>
            </w:r>
          </w:p>
        </w:tc>
        <w:tc>
          <w:tcPr>
            <w:tcW w:w="1100" w:type="pct"/>
            <w:tcMar>
              <w:top w:w="15" w:type="dxa"/>
              <w:left w:w="15" w:type="dxa"/>
              <w:bottom w:w="15" w:type="dxa"/>
              <w:right w:w="15" w:type="dxa"/>
            </w:tcMar>
            <w:vAlign w:val="center"/>
            <w:hideMark/>
          </w:tcPr>
          <w:p w14:paraId="7CF82C63" w14:textId="77777777" w:rsidR="00A73AF5" w:rsidRDefault="00000000">
            <w:pPr>
              <w:jc w:val="center"/>
            </w:pPr>
            <w:r>
              <w:rPr>
                <w:sz w:val="18"/>
              </w:rPr>
              <w:t>0.0287 ± 0.0001</w:t>
            </w:r>
          </w:p>
        </w:tc>
      </w:tr>
      <w:tr w:rsidR="00CB397B" w:rsidRPr="00D62D09" w14:paraId="207F511C" w14:textId="77777777" w:rsidTr="007E4E4A">
        <w:trPr>
          <w:trHeight w:val="123"/>
          <w:tblCellSpacing w:w="15" w:type="dxa"/>
        </w:trPr>
        <w:tc>
          <w:tcPr>
            <w:tcW w:w="860" w:type="pct"/>
            <w:tcMar>
              <w:top w:w="15" w:type="dxa"/>
              <w:left w:w="15" w:type="dxa"/>
              <w:bottom w:w="15" w:type="dxa"/>
              <w:right w:w="15" w:type="dxa"/>
            </w:tcMar>
            <w:vAlign w:val="center"/>
            <w:hideMark/>
          </w:tcPr>
          <w:p w14:paraId="426FC02D" w14:textId="77777777" w:rsidR="00A73AF5" w:rsidRDefault="00000000">
            <w:r>
              <w:rPr>
                <w:sz w:val="18"/>
              </w:rPr>
              <w:t>Iyonde</w:t>
            </w:r>
          </w:p>
        </w:tc>
        <w:tc>
          <w:tcPr>
            <w:tcW w:w="696" w:type="pct"/>
            <w:tcMar>
              <w:top w:w="15" w:type="dxa"/>
              <w:left w:w="15" w:type="dxa"/>
              <w:bottom w:w="15" w:type="dxa"/>
              <w:right w:w="15" w:type="dxa"/>
            </w:tcMar>
            <w:vAlign w:val="center"/>
            <w:hideMark/>
          </w:tcPr>
          <w:p w14:paraId="542C605A" w14:textId="77777777" w:rsidR="00A73AF5" w:rsidRDefault="00000000">
            <w:r>
              <w:rPr>
                <w:sz w:val="18"/>
              </w:rPr>
              <w:t>Earthen</w:t>
            </w:r>
          </w:p>
        </w:tc>
        <w:tc>
          <w:tcPr>
            <w:tcW w:w="1153" w:type="pct"/>
            <w:tcMar>
              <w:top w:w="15" w:type="dxa"/>
              <w:left w:w="15" w:type="dxa"/>
              <w:bottom w:w="15" w:type="dxa"/>
              <w:right w:w="15" w:type="dxa"/>
            </w:tcMar>
            <w:vAlign w:val="center"/>
            <w:hideMark/>
          </w:tcPr>
          <w:p w14:paraId="45794D03" w14:textId="77777777" w:rsidR="00A73AF5" w:rsidRDefault="00000000">
            <w:pPr>
              <w:jc w:val="center"/>
            </w:pPr>
            <w:r>
              <w:rPr>
                <w:sz w:val="18"/>
              </w:rPr>
              <w:t>0.0221 ± 0.0000</w:t>
            </w:r>
          </w:p>
        </w:tc>
        <w:tc>
          <w:tcPr>
            <w:tcW w:w="1100" w:type="pct"/>
            <w:tcMar>
              <w:top w:w="15" w:type="dxa"/>
              <w:left w:w="15" w:type="dxa"/>
              <w:bottom w:w="15" w:type="dxa"/>
              <w:right w:w="15" w:type="dxa"/>
            </w:tcMar>
            <w:vAlign w:val="center"/>
            <w:hideMark/>
          </w:tcPr>
          <w:p w14:paraId="598C50A4" w14:textId="77777777" w:rsidR="00A73AF5" w:rsidRDefault="00000000">
            <w:pPr>
              <w:jc w:val="center"/>
            </w:pPr>
            <w:r>
              <w:rPr>
                <w:sz w:val="18"/>
              </w:rPr>
              <w:t>0.0219 ± 0.0001</w:t>
            </w:r>
          </w:p>
        </w:tc>
        <w:tc>
          <w:tcPr>
            <w:tcW w:w="1100" w:type="pct"/>
            <w:tcMar>
              <w:top w:w="15" w:type="dxa"/>
              <w:left w:w="15" w:type="dxa"/>
              <w:bottom w:w="15" w:type="dxa"/>
              <w:right w:w="15" w:type="dxa"/>
            </w:tcMar>
            <w:vAlign w:val="center"/>
            <w:hideMark/>
          </w:tcPr>
          <w:p w14:paraId="76FE9AA3" w14:textId="77777777" w:rsidR="00A73AF5" w:rsidRDefault="00000000">
            <w:pPr>
              <w:jc w:val="center"/>
            </w:pPr>
            <w:r>
              <w:rPr>
                <w:sz w:val="18"/>
              </w:rPr>
              <w:t>0.0305 ± 0.0000</w:t>
            </w:r>
          </w:p>
        </w:tc>
      </w:tr>
      <w:tr w:rsidR="00CB397B" w:rsidRPr="00D62D09" w14:paraId="57E5EC31" w14:textId="77777777" w:rsidTr="007E4E4A">
        <w:trPr>
          <w:trHeight w:val="195"/>
          <w:tblCellSpacing w:w="15" w:type="dxa"/>
        </w:trPr>
        <w:tc>
          <w:tcPr>
            <w:tcW w:w="860" w:type="pct"/>
            <w:tcMar>
              <w:top w:w="15" w:type="dxa"/>
              <w:left w:w="15" w:type="dxa"/>
              <w:bottom w:w="15" w:type="dxa"/>
              <w:right w:w="15" w:type="dxa"/>
            </w:tcMar>
            <w:vAlign w:val="center"/>
            <w:hideMark/>
          </w:tcPr>
          <w:p w14:paraId="4F57563E" w14:textId="77777777" w:rsidR="00A73AF5" w:rsidRDefault="00000000">
            <w:r>
              <w:rPr>
                <w:sz w:val="18"/>
              </w:rPr>
              <w:t>Magnus</w:t>
            </w:r>
          </w:p>
        </w:tc>
        <w:tc>
          <w:tcPr>
            <w:tcW w:w="696" w:type="pct"/>
            <w:tcMar>
              <w:top w:w="15" w:type="dxa"/>
              <w:left w:w="15" w:type="dxa"/>
              <w:bottom w:w="15" w:type="dxa"/>
              <w:right w:w="15" w:type="dxa"/>
            </w:tcMar>
            <w:vAlign w:val="center"/>
            <w:hideMark/>
          </w:tcPr>
          <w:p w14:paraId="649475C4" w14:textId="77777777" w:rsidR="00A73AF5" w:rsidRDefault="00000000">
            <w:r>
              <w:rPr>
                <w:sz w:val="18"/>
              </w:rPr>
              <w:t>Concrete</w:t>
            </w:r>
          </w:p>
        </w:tc>
        <w:tc>
          <w:tcPr>
            <w:tcW w:w="1153" w:type="pct"/>
            <w:tcMar>
              <w:top w:w="15" w:type="dxa"/>
              <w:left w:w="15" w:type="dxa"/>
              <w:bottom w:w="15" w:type="dxa"/>
              <w:right w:w="15" w:type="dxa"/>
            </w:tcMar>
            <w:vAlign w:val="center"/>
            <w:hideMark/>
          </w:tcPr>
          <w:p w14:paraId="2E76D9F7" w14:textId="77777777" w:rsidR="00A73AF5" w:rsidRDefault="00000000">
            <w:pPr>
              <w:jc w:val="center"/>
            </w:pPr>
            <w:r>
              <w:rPr>
                <w:sz w:val="18"/>
              </w:rPr>
              <w:t>0.0272 ± 0.0000</w:t>
            </w:r>
          </w:p>
        </w:tc>
        <w:tc>
          <w:tcPr>
            <w:tcW w:w="1100" w:type="pct"/>
            <w:tcMar>
              <w:top w:w="15" w:type="dxa"/>
              <w:left w:w="15" w:type="dxa"/>
              <w:bottom w:w="15" w:type="dxa"/>
              <w:right w:w="15" w:type="dxa"/>
            </w:tcMar>
            <w:vAlign w:val="center"/>
            <w:hideMark/>
          </w:tcPr>
          <w:p w14:paraId="20949294" w14:textId="77777777" w:rsidR="00A73AF5" w:rsidRDefault="00000000">
            <w:pPr>
              <w:jc w:val="center"/>
            </w:pPr>
            <w:r>
              <w:rPr>
                <w:sz w:val="18"/>
              </w:rPr>
              <w:t>0.0338 ± 0.0001</w:t>
            </w:r>
          </w:p>
        </w:tc>
        <w:tc>
          <w:tcPr>
            <w:tcW w:w="1100" w:type="pct"/>
            <w:tcMar>
              <w:top w:w="15" w:type="dxa"/>
              <w:left w:w="15" w:type="dxa"/>
              <w:bottom w:w="15" w:type="dxa"/>
              <w:right w:w="15" w:type="dxa"/>
            </w:tcMar>
            <w:vAlign w:val="center"/>
            <w:hideMark/>
          </w:tcPr>
          <w:p w14:paraId="7EC7F3EE" w14:textId="77777777" w:rsidR="00A73AF5" w:rsidRDefault="00000000">
            <w:pPr>
              <w:jc w:val="center"/>
            </w:pPr>
            <w:r>
              <w:rPr>
                <w:sz w:val="18"/>
              </w:rPr>
              <w:t>0.0247 ± 0.0000</w:t>
            </w:r>
          </w:p>
        </w:tc>
      </w:tr>
      <w:tr w:rsidR="00CB397B" w:rsidRPr="00D62D09" w14:paraId="12D57C63" w14:textId="77777777" w:rsidTr="007E4E4A">
        <w:trPr>
          <w:trHeight w:val="159"/>
          <w:tblCellSpacing w:w="15" w:type="dxa"/>
        </w:trPr>
        <w:tc>
          <w:tcPr>
            <w:tcW w:w="860" w:type="pct"/>
            <w:tcMar>
              <w:top w:w="15" w:type="dxa"/>
              <w:left w:w="15" w:type="dxa"/>
              <w:bottom w:w="15" w:type="dxa"/>
              <w:right w:w="15" w:type="dxa"/>
            </w:tcMar>
            <w:vAlign w:val="center"/>
            <w:hideMark/>
          </w:tcPr>
          <w:p w14:paraId="2AA30206" w14:textId="77777777" w:rsidR="00A73AF5" w:rsidRDefault="00000000">
            <w:r>
              <w:rPr>
                <w:sz w:val="18"/>
              </w:rPr>
              <w:t>Magnus</w:t>
            </w:r>
          </w:p>
        </w:tc>
        <w:tc>
          <w:tcPr>
            <w:tcW w:w="696" w:type="pct"/>
            <w:tcMar>
              <w:top w:w="15" w:type="dxa"/>
              <w:left w:w="15" w:type="dxa"/>
              <w:bottom w:w="15" w:type="dxa"/>
              <w:right w:w="15" w:type="dxa"/>
            </w:tcMar>
            <w:vAlign w:val="center"/>
            <w:hideMark/>
          </w:tcPr>
          <w:p w14:paraId="4A915B13" w14:textId="77777777" w:rsidR="00A73AF5" w:rsidRDefault="00000000">
            <w:r>
              <w:rPr>
                <w:sz w:val="18"/>
              </w:rPr>
              <w:t>Tarpaulin</w:t>
            </w:r>
          </w:p>
        </w:tc>
        <w:tc>
          <w:tcPr>
            <w:tcW w:w="1153" w:type="pct"/>
            <w:tcMar>
              <w:top w:w="15" w:type="dxa"/>
              <w:left w:w="15" w:type="dxa"/>
              <w:bottom w:w="15" w:type="dxa"/>
              <w:right w:w="15" w:type="dxa"/>
            </w:tcMar>
            <w:vAlign w:val="center"/>
            <w:hideMark/>
          </w:tcPr>
          <w:p w14:paraId="455FB8E6" w14:textId="77777777" w:rsidR="00A73AF5" w:rsidRDefault="00000000">
            <w:pPr>
              <w:jc w:val="center"/>
            </w:pPr>
            <w:r>
              <w:rPr>
                <w:sz w:val="18"/>
              </w:rPr>
              <w:t>0.0310 ± 0.0000</w:t>
            </w:r>
          </w:p>
        </w:tc>
        <w:tc>
          <w:tcPr>
            <w:tcW w:w="1100" w:type="pct"/>
            <w:tcMar>
              <w:top w:w="15" w:type="dxa"/>
              <w:left w:w="15" w:type="dxa"/>
              <w:bottom w:w="15" w:type="dxa"/>
              <w:right w:w="15" w:type="dxa"/>
            </w:tcMar>
            <w:vAlign w:val="center"/>
            <w:hideMark/>
          </w:tcPr>
          <w:p w14:paraId="044536F6" w14:textId="77777777" w:rsidR="00A73AF5" w:rsidRDefault="00000000">
            <w:pPr>
              <w:jc w:val="center"/>
            </w:pPr>
            <w:r>
              <w:rPr>
                <w:sz w:val="18"/>
              </w:rPr>
              <w:t>0.0354 ± 0.0000</w:t>
            </w:r>
          </w:p>
        </w:tc>
        <w:tc>
          <w:tcPr>
            <w:tcW w:w="1100" w:type="pct"/>
            <w:tcMar>
              <w:top w:w="15" w:type="dxa"/>
              <w:left w:w="15" w:type="dxa"/>
              <w:bottom w:w="15" w:type="dxa"/>
              <w:right w:w="15" w:type="dxa"/>
            </w:tcMar>
            <w:vAlign w:val="center"/>
            <w:hideMark/>
          </w:tcPr>
          <w:p w14:paraId="6E5A21F4" w14:textId="77777777" w:rsidR="00A73AF5" w:rsidRDefault="00000000">
            <w:pPr>
              <w:jc w:val="center"/>
            </w:pPr>
            <w:r>
              <w:rPr>
                <w:sz w:val="18"/>
              </w:rPr>
              <w:t>0.0318 ± 0.0001</w:t>
            </w:r>
          </w:p>
        </w:tc>
      </w:tr>
      <w:tr w:rsidR="00CB397B" w:rsidRPr="00D62D09" w14:paraId="50584DED" w14:textId="77777777" w:rsidTr="007E4E4A">
        <w:trPr>
          <w:trHeight w:val="60"/>
          <w:tblCellSpacing w:w="15" w:type="dxa"/>
        </w:trPr>
        <w:tc>
          <w:tcPr>
            <w:tcW w:w="860" w:type="pct"/>
            <w:tcBorders>
              <w:top w:val="nil"/>
              <w:left w:val="nil"/>
              <w:bottom w:val="single" w:sz="4" w:space="0" w:color="auto"/>
              <w:right w:val="nil"/>
            </w:tcBorders>
            <w:tcMar>
              <w:top w:w="15" w:type="dxa"/>
              <w:left w:w="15" w:type="dxa"/>
              <w:bottom w:w="15" w:type="dxa"/>
              <w:right w:w="15" w:type="dxa"/>
            </w:tcMar>
            <w:vAlign w:val="center"/>
            <w:hideMark/>
          </w:tcPr>
          <w:p w14:paraId="2311A76D" w14:textId="77777777" w:rsidR="00A73AF5" w:rsidRDefault="00000000">
            <w:r>
              <w:rPr>
                <w:sz w:val="18"/>
              </w:rPr>
              <w:t>Magnus</w:t>
            </w:r>
          </w:p>
        </w:tc>
        <w:tc>
          <w:tcPr>
            <w:tcW w:w="696" w:type="pct"/>
            <w:tcBorders>
              <w:top w:val="nil"/>
              <w:left w:val="nil"/>
              <w:bottom w:val="single" w:sz="4" w:space="0" w:color="auto"/>
              <w:right w:val="nil"/>
            </w:tcBorders>
            <w:tcMar>
              <w:top w:w="15" w:type="dxa"/>
              <w:left w:w="15" w:type="dxa"/>
              <w:bottom w:w="15" w:type="dxa"/>
              <w:right w:w="15" w:type="dxa"/>
            </w:tcMar>
            <w:vAlign w:val="center"/>
            <w:hideMark/>
          </w:tcPr>
          <w:p w14:paraId="7750C2AE" w14:textId="77777777" w:rsidR="00A73AF5" w:rsidRDefault="00000000">
            <w:r>
              <w:rPr>
                <w:sz w:val="18"/>
              </w:rPr>
              <w:t>Earthen</w:t>
            </w:r>
          </w:p>
        </w:tc>
        <w:tc>
          <w:tcPr>
            <w:tcW w:w="1153" w:type="pct"/>
            <w:tcBorders>
              <w:top w:val="nil"/>
              <w:left w:val="nil"/>
              <w:bottom w:val="single" w:sz="4" w:space="0" w:color="auto"/>
              <w:right w:val="nil"/>
            </w:tcBorders>
            <w:tcMar>
              <w:top w:w="15" w:type="dxa"/>
              <w:left w:w="15" w:type="dxa"/>
              <w:bottom w:w="15" w:type="dxa"/>
              <w:right w:w="15" w:type="dxa"/>
            </w:tcMar>
            <w:vAlign w:val="center"/>
            <w:hideMark/>
          </w:tcPr>
          <w:p w14:paraId="7049955A" w14:textId="77777777" w:rsidR="00A73AF5" w:rsidRDefault="00000000">
            <w:pPr>
              <w:jc w:val="center"/>
            </w:pPr>
            <w:r>
              <w:rPr>
                <w:sz w:val="18"/>
              </w:rPr>
              <w:t>0.0203 ± 0.0000</w:t>
            </w:r>
          </w:p>
        </w:tc>
        <w:tc>
          <w:tcPr>
            <w:tcW w:w="1100" w:type="pct"/>
            <w:tcBorders>
              <w:top w:val="nil"/>
              <w:left w:val="nil"/>
              <w:bottom w:val="single" w:sz="4" w:space="0" w:color="auto"/>
              <w:right w:val="nil"/>
            </w:tcBorders>
            <w:tcMar>
              <w:top w:w="15" w:type="dxa"/>
              <w:left w:w="15" w:type="dxa"/>
              <w:bottom w:w="15" w:type="dxa"/>
              <w:right w:w="15" w:type="dxa"/>
            </w:tcMar>
            <w:vAlign w:val="center"/>
            <w:hideMark/>
          </w:tcPr>
          <w:p w14:paraId="51F39F8C" w14:textId="77777777" w:rsidR="00A73AF5" w:rsidRDefault="00000000">
            <w:pPr>
              <w:jc w:val="center"/>
            </w:pPr>
            <w:r>
              <w:rPr>
                <w:sz w:val="18"/>
              </w:rPr>
              <w:t>0.0207 ± 0.0001</w:t>
            </w:r>
          </w:p>
        </w:tc>
        <w:tc>
          <w:tcPr>
            <w:tcW w:w="1100" w:type="pct"/>
            <w:tcBorders>
              <w:top w:val="nil"/>
              <w:left w:val="nil"/>
              <w:bottom w:val="single" w:sz="4" w:space="0" w:color="auto"/>
              <w:right w:val="nil"/>
            </w:tcBorders>
            <w:tcMar>
              <w:top w:w="15" w:type="dxa"/>
              <w:left w:w="15" w:type="dxa"/>
              <w:bottom w:w="15" w:type="dxa"/>
              <w:right w:w="15" w:type="dxa"/>
            </w:tcMar>
            <w:vAlign w:val="center"/>
            <w:hideMark/>
          </w:tcPr>
          <w:p w14:paraId="0A3C8F76" w14:textId="77777777" w:rsidR="00A73AF5" w:rsidRDefault="00000000">
            <w:pPr>
              <w:jc w:val="center"/>
            </w:pPr>
            <w:r>
              <w:rPr>
                <w:sz w:val="18"/>
              </w:rPr>
              <w:t>0.0292 ± 0.0000</w:t>
            </w:r>
          </w:p>
        </w:tc>
      </w:tr>
    </w:tbl>
    <w:p w14:paraId="66B24F71" w14:textId="77777777" w:rsidR="00CB397B" w:rsidRPr="00D62D09" w:rsidRDefault="00CB397B" w:rsidP="00CB397B">
      <w:pPr>
        <w:spacing w:after="80" w:line="259" w:lineRule="auto"/>
        <w:jc w:val="both"/>
        <w:rPr>
          <w:i/>
          <w:sz w:val="24"/>
          <w:szCs w:val="24"/>
        </w:rPr>
      </w:pPr>
      <w:r>
        <w:t>Values are mean ± SD for n = 6 fish per sampled farm–pond group. Overall one-way ANOVA across the nine sampled groups was significant for muscle, gills, and liver (all p &lt; 0.001).</w:t>
      </w:r>
    </w:p>
    <w:p w14:paraId="619E93CA" w14:textId="77777777" w:rsidR="00CB397B" w:rsidRDefault="00CB397B" w:rsidP="00CB397B">
      <w:pPr>
        <w:pStyle w:val="Heading3"/>
        <w:spacing w:before="0" w:line="276" w:lineRule="auto"/>
        <w:jc w:val="both"/>
      </w:pPr>
    </w:p>
    <w:p w14:paraId="1B98A23F" w14:textId="77777777" w:rsidR="00EF5370" w:rsidRPr="00EF5370" w:rsidRDefault="00EF5370" w:rsidP="00EF5370"/>
    <w:p w14:paraId="49951A03" w14:textId="77777777" w:rsidR="00CB397B" w:rsidRPr="00D62D09" w:rsidRDefault="00CB397B" w:rsidP="00CB397B">
      <w:pPr>
        <w:pStyle w:val="NormalWeb"/>
        <w:spacing w:before="0" w:beforeAutospacing="0" w:after="80" w:afterAutospacing="0" w:line="259" w:lineRule="auto"/>
        <w:jc w:val="both"/>
      </w:pPr>
      <w:r>
        <w:rPr>
          <w:sz w:val="22"/>
        </w:rPr>
        <w:t>Cd concentrations were low in absolute magnitude but varied among sampled groups. Muscle Cd ranged from 0.0037 mg/kg dry weight in Magnus-Earthen fish to 0.0058 mg/kg in Iyonde-Tarpaulin fish. Gill Cd ranged from 0.0034 mg/kg in Magnus-Earthen fish to 0.0078 mg/kg in New Airport-Concrete fish.</w:t>
      </w:r>
      <w:r>
        <w:t xml:space="preserve"> The complete Cd results are presented in Table 5.</w:t>
      </w:r>
    </w:p>
    <w:p w14:paraId="7813B7BC" w14:textId="77777777" w:rsidR="00CB397B" w:rsidRPr="00D62D09" w:rsidRDefault="00CB397B" w:rsidP="00CB397B">
      <w:pPr>
        <w:pStyle w:val="Heading3"/>
        <w:spacing w:before="0" w:line="276" w:lineRule="auto"/>
        <w:jc w:val="center"/>
      </w:pPr>
      <w:r>
        <w:rPr>
          <w:rFonts w:ascii="Times New Roman" w:hAnsi="Times New Roman"/>
          <w:b/>
          <w:sz w:val="21"/>
        </w:rPr>
        <w:t xml:space="preserve">Table 5. Mean concentration of cadmium (Cd) in tissues of </w:t>
      </w:r>
      <w:r>
        <w:rPr>
          <w:rFonts w:ascii="Times New Roman" w:hAnsi="Times New Roman"/>
          <w:b/>
          <w:i/>
          <w:sz w:val="21"/>
        </w:rPr>
        <w:t>C. gariepinus</w:t>
      </w:r>
      <w:r>
        <w:rPr>
          <w:rFonts w:ascii="Times New Roman" w:hAnsi="Times New Roman"/>
          <w:b/>
          <w:sz w:val="21"/>
        </w:rPr>
        <w:t xml:space="preserve"> (mg/kg dry weight)</w:t>
      </w:r>
    </w:p>
    <w:tbl>
      <w:tblPr>
        <w:tblW w:w="5000" w:type="pct"/>
        <w:tblCellSpacing w:w="15" w:type="dxa"/>
        <w:tblLook w:val="04A0" w:firstRow="1" w:lastRow="0" w:firstColumn="1" w:lastColumn="0" w:noHBand="0" w:noVBand="1"/>
      </w:tblPr>
      <w:tblGrid>
        <w:gridCol w:w="1609"/>
        <w:gridCol w:w="1365"/>
        <w:gridCol w:w="2286"/>
        <w:gridCol w:w="2375"/>
        <w:gridCol w:w="2301"/>
      </w:tblGrid>
      <w:tr w:rsidR="00CB397B" w:rsidRPr="00D62D09" w14:paraId="0C8E812F" w14:textId="77777777" w:rsidTr="007E4E4A">
        <w:trPr>
          <w:trHeight w:val="260"/>
          <w:tblHeader/>
          <w:tblCellSpacing w:w="15" w:type="dxa"/>
        </w:trPr>
        <w:tc>
          <w:tcPr>
            <w:tcW w:w="787" w:type="pct"/>
            <w:tcBorders>
              <w:top w:val="single" w:sz="4" w:space="0" w:color="auto"/>
              <w:left w:val="nil"/>
              <w:bottom w:val="nil"/>
              <w:right w:val="nil"/>
            </w:tcBorders>
            <w:tcMar>
              <w:top w:w="15" w:type="dxa"/>
              <w:left w:w="15" w:type="dxa"/>
              <w:bottom w:w="15" w:type="dxa"/>
              <w:right w:w="15" w:type="dxa"/>
            </w:tcMar>
            <w:vAlign w:val="center"/>
            <w:hideMark/>
          </w:tcPr>
          <w:p w14:paraId="277C8E8D" w14:textId="77777777" w:rsidR="00A73AF5" w:rsidRDefault="00000000">
            <w:pPr>
              <w:jc w:val="center"/>
            </w:pPr>
            <w:r>
              <w:rPr>
                <w:b/>
                <w:sz w:val="18"/>
              </w:rPr>
              <w:t>Farm</w:t>
            </w:r>
          </w:p>
        </w:tc>
        <w:tc>
          <w:tcPr>
            <w:tcW w:w="671" w:type="pct"/>
            <w:tcBorders>
              <w:top w:val="single" w:sz="4" w:space="0" w:color="auto"/>
              <w:left w:val="nil"/>
              <w:bottom w:val="nil"/>
              <w:right w:val="nil"/>
            </w:tcBorders>
            <w:tcMar>
              <w:top w:w="15" w:type="dxa"/>
              <w:left w:w="15" w:type="dxa"/>
              <w:bottom w:w="15" w:type="dxa"/>
              <w:right w:w="15" w:type="dxa"/>
            </w:tcMar>
            <w:vAlign w:val="center"/>
            <w:hideMark/>
          </w:tcPr>
          <w:p w14:paraId="70757662" w14:textId="77777777" w:rsidR="00A73AF5" w:rsidRDefault="00000000">
            <w:pPr>
              <w:jc w:val="center"/>
            </w:pPr>
            <w:r>
              <w:rPr>
                <w:b/>
                <w:sz w:val="18"/>
              </w:rPr>
              <w:t>Pond type</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654B9286" w14:textId="77777777" w:rsidR="00A73AF5" w:rsidRDefault="00000000">
            <w:pPr>
              <w:jc w:val="center"/>
            </w:pPr>
            <w:r>
              <w:rPr>
                <w:b/>
                <w:sz w:val="18"/>
              </w:rPr>
              <w:t>Muscle</w:t>
            </w:r>
          </w:p>
        </w:tc>
        <w:tc>
          <w:tcPr>
            <w:tcW w:w="1180" w:type="pct"/>
            <w:tcBorders>
              <w:top w:val="single" w:sz="4" w:space="0" w:color="auto"/>
              <w:left w:val="nil"/>
              <w:bottom w:val="nil"/>
              <w:right w:val="nil"/>
            </w:tcBorders>
            <w:tcMar>
              <w:top w:w="15" w:type="dxa"/>
              <w:left w:w="15" w:type="dxa"/>
              <w:bottom w:w="15" w:type="dxa"/>
              <w:right w:w="15" w:type="dxa"/>
            </w:tcMar>
            <w:vAlign w:val="center"/>
            <w:hideMark/>
          </w:tcPr>
          <w:p w14:paraId="1F410183" w14:textId="77777777" w:rsidR="00A73AF5" w:rsidRDefault="00000000">
            <w:pPr>
              <w:jc w:val="center"/>
            </w:pPr>
            <w:r>
              <w:rPr>
                <w:b/>
                <w:sz w:val="18"/>
              </w:rPr>
              <w:t>Gills</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1BE3C879" w14:textId="77777777" w:rsidR="00A73AF5" w:rsidRDefault="00000000">
            <w:pPr>
              <w:jc w:val="center"/>
            </w:pPr>
            <w:r>
              <w:rPr>
                <w:b/>
                <w:sz w:val="18"/>
              </w:rPr>
              <w:t>Liver</w:t>
            </w:r>
          </w:p>
        </w:tc>
      </w:tr>
      <w:tr w:rsidR="00CB397B" w:rsidRPr="00D62D09" w14:paraId="545FFFCF" w14:textId="77777777" w:rsidTr="007E4E4A">
        <w:trPr>
          <w:trHeight w:val="320"/>
          <w:tblCellSpacing w:w="15" w:type="dxa"/>
        </w:trPr>
        <w:tc>
          <w:tcPr>
            <w:tcW w:w="787" w:type="pct"/>
            <w:tcBorders>
              <w:top w:val="single" w:sz="4" w:space="0" w:color="auto"/>
              <w:left w:val="nil"/>
              <w:bottom w:val="nil"/>
              <w:right w:val="nil"/>
            </w:tcBorders>
            <w:tcMar>
              <w:top w:w="15" w:type="dxa"/>
              <w:left w:w="15" w:type="dxa"/>
              <w:bottom w:w="15" w:type="dxa"/>
              <w:right w:w="15" w:type="dxa"/>
            </w:tcMar>
            <w:vAlign w:val="center"/>
            <w:hideMark/>
          </w:tcPr>
          <w:p w14:paraId="51FE9687" w14:textId="77777777" w:rsidR="00A73AF5" w:rsidRDefault="00000000">
            <w:r>
              <w:rPr>
                <w:sz w:val="18"/>
              </w:rPr>
              <w:t>New Airport</w:t>
            </w:r>
          </w:p>
        </w:tc>
        <w:tc>
          <w:tcPr>
            <w:tcW w:w="671" w:type="pct"/>
            <w:tcBorders>
              <w:top w:val="single" w:sz="4" w:space="0" w:color="auto"/>
              <w:left w:val="nil"/>
              <w:bottom w:val="nil"/>
              <w:right w:val="nil"/>
            </w:tcBorders>
            <w:tcMar>
              <w:top w:w="15" w:type="dxa"/>
              <w:left w:w="15" w:type="dxa"/>
              <w:bottom w:w="15" w:type="dxa"/>
              <w:right w:w="15" w:type="dxa"/>
            </w:tcMar>
            <w:vAlign w:val="center"/>
            <w:hideMark/>
          </w:tcPr>
          <w:p w14:paraId="2EE1AA90" w14:textId="77777777" w:rsidR="00A73AF5" w:rsidRDefault="00000000">
            <w:r>
              <w:rPr>
                <w:sz w:val="18"/>
              </w:rPr>
              <w:t>Concrete</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225910E9" w14:textId="77777777" w:rsidR="00A73AF5" w:rsidRDefault="00000000">
            <w:pPr>
              <w:jc w:val="center"/>
            </w:pPr>
            <w:r>
              <w:rPr>
                <w:sz w:val="18"/>
              </w:rPr>
              <w:t>0.0055 ± 0.00002</w:t>
            </w:r>
          </w:p>
        </w:tc>
        <w:tc>
          <w:tcPr>
            <w:tcW w:w="1180" w:type="pct"/>
            <w:tcBorders>
              <w:top w:val="single" w:sz="4" w:space="0" w:color="auto"/>
              <w:left w:val="nil"/>
              <w:bottom w:val="nil"/>
              <w:right w:val="nil"/>
            </w:tcBorders>
            <w:tcMar>
              <w:top w:w="15" w:type="dxa"/>
              <w:left w:w="15" w:type="dxa"/>
              <w:bottom w:w="15" w:type="dxa"/>
              <w:right w:w="15" w:type="dxa"/>
            </w:tcMar>
            <w:vAlign w:val="center"/>
            <w:hideMark/>
          </w:tcPr>
          <w:p w14:paraId="4DEA6FC5" w14:textId="77777777" w:rsidR="00A73AF5" w:rsidRDefault="00000000">
            <w:pPr>
              <w:jc w:val="center"/>
            </w:pPr>
            <w:r>
              <w:rPr>
                <w:sz w:val="18"/>
              </w:rPr>
              <w:t>0.0078 ± 0.00002</w:t>
            </w:r>
          </w:p>
        </w:tc>
        <w:tc>
          <w:tcPr>
            <w:tcW w:w="1135" w:type="pct"/>
            <w:tcBorders>
              <w:top w:val="single" w:sz="4" w:space="0" w:color="auto"/>
              <w:left w:val="nil"/>
              <w:bottom w:val="nil"/>
              <w:right w:val="nil"/>
            </w:tcBorders>
            <w:tcMar>
              <w:top w:w="15" w:type="dxa"/>
              <w:left w:w="15" w:type="dxa"/>
              <w:bottom w:w="15" w:type="dxa"/>
              <w:right w:w="15" w:type="dxa"/>
            </w:tcMar>
            <w:vAlign w:val="center"/>
            <w:hideMark/>
          </w:tcPr>
          <w:p w14:paraId="35CEAA17" w14:textId="77777777" w:rsidR="00A73AF5" w:rsidRDefault="00000000">
            <w:pPr>
              <w:jc w:val="center"/>
            </w:pPr>
            <w:r>
              <w:rPr>
                <w:sz w:val="18"/>
              </w:rPr>
              <w:t>0.0066 ± 0.00004</w:t>
            </w:r>
          </w:p>
        </w:tc>
      </w:tr>
      <w:tr w:rsidR="00CB397B" w:rsidRPr="00D62D09" w14:paraId="1B97E9E9" w14:textId="77777777" w:rsidTr="007E4E4A">
        <w:trPr>
          <w:trHeight w:val="53"/>
          <w:tblCellSpacing w:w="15" w:type="dxa"/>
        </w:trPr>
        <w:tc>
          <w:tcPr>
            <w:tcW w:w="787" w:type="pct"/>
            <w:tcMar>
              <w:top w:w="15" w:type="dxa"/>
              <w:left w:w="15" w:type="dxa"/>
              <w:bottom w:w="15" w:type="dxa"/>
              <w:right w:w="15" w:type="dxa"/>
            </w:tcMar>
            <w:vAlign w:val="center"/>
            <w:hideMark/>
          </w:tcPr>
          <w:p w14:paraId="01E57EAC" w14:textId="77777777" w:rsidR="00A73AF5" w:rsidRDefault="00000000">
            <w:r>
              <w:rPr>
                <w:sz w:val="18"/>
              </w:rPr>
              <w:t>New Airport</w:t>
            </w:r>
          </w:p>
        </w:tc>
        <w:tc>
          <w:tcPr>
            <w:tcW w:w="671" w:type="pct"/>
            <w:tcMar>
              <w:top w:w="15" w:type="dxa"/>
              <w:left w:w="15" w:type="dxa"/>
              <w:bottom w:w="15" w:type="dxa"/>
              <w:right w:w="15" w:type="dxa"/>
            </w:tcMar>
            <w:vAlign w:val="center"/>
            <w:hideMark/>
          </w:tcPr>
          <w:p w14:paraId="5C39311F" w14:textId="77777777" w:rsidR="00A73AF5" w:rsidRDefault="00000000">
            <w:r>
              <w:rPr>
                <w:sz w:val="18"/>
              </w:rPr>
              <w:t>Tarpaulin</w:t>
            </w:r>
          </w:p>
        </w:tc>
        <w:tc>
          <w:tcPr>
            <w:tcW w:w="1135" w:type="pct"/>
            <w:tcMar>
              <w:top w:w="15" w:type="dxa"/>
              <w:left w:w="15" w:type="dxa"/>
              <w:bottom w:w="15" w:type="dxa"/>
              <w:right w:w="15" w:type="dxa"/>
            </w:tcMar>
            <w:vAlign w:val="center"/>
            <w:hideMark/>
          </w:tcPr>
          <w:p w14:paraId="191E6BA7" w14:textId="77777777" w:rsidR="00A73AF5" w:rsidRDefault="00000000">
            <w:pPr>
              <w:jc w:val="center"/>
            </w:pPr>
            <w:r>
              <w:rPr>
                <w:sz w:val="18"/>
              </w:rPr>
              <w:t>0.0053 ± 0.00002</w:t>
            </w:r>
          </w:p>
        </w:tc>
        <w:tc>
          <w:tcPr>
            <w:tcW w:w="1180" w:type="pct"/>
            <w:tcMar>
              <w:top w:w="15" w:type="dxa"/>
              <w:left w:w="15" w:type="dxa"/>
              <w:bottom w:w="15" w:type="dxa"/>
              <w:right w:w="15" w:type="dxa"/>
            </w:tcMar>
            <w:vAlign w:val="center"/>
            <w:hideMark/>
          </w:tcPr>
          <w:p w14:paraId="3F1493AD" w14:textId="77777777" w:rsidR="00A73AF5" w:rsidRDefault="00000000">
            <w:pPr>
              <w:jc w:val="center"/>
            </w:pPr>
            <w:r>
              <w:rPr>
                <w:sz w:val="18"/>
              </w:rPr>
              <w:t>0.0063 ± 0.00001</w:t>
            </w:r>
          </w:p>
        </w:tc>
        <w:tc>
          <w:tcPr>
            <w:tcW w:w="1135" w:type="pct"/>
            <w:tcMar>
              <w:top w:w="15" w:type="dxa"/>
              <w:left w:w="15" w:type="dxa"/>
              <w:bottom w:w="15" w:type="dxa"/>
              <w:right w:w="15" w:type="dxa"/>
            </w:tcMar>
            <w:vAlign w:val="center"/>
            <w:hideMark/>
          </w:tcPr>
          <w:p w14:paraId="13721B8F" w14:textId="77777777" w:rsidR="00A73AF5" w:rsidRDefault="00000000">
            <w:pPr>
              <w:jc w:val="center"/>
            </w:pPr>
            <w:r>
              <w:rPr>
                <w:sz w:val="18"/>
              </w:rPr>
              <w:t>0.0060 ± 0.00002</w:t>
            </w:r>
          </w:p>
        </w:tc>
      </w:tr>
      <w:tr w:rsidR="00CB397B" w:rsidRPr="00D62D09" w14:paraId="4195C574" w14:textId="77777777" w:rsidTr="007E4E4A">
        <w:trPr>
          <w:trHeight w:val="53"/>
          <w:tblCellSpacing w:w="15" w:type="dxa"/>
        </w:trPr>
        <w:tc>
          <w:tcPr>
            <w:tcW w:w="787" w:type="pct"/>
            <w:tcMar>
              <w:top w:w="15" w:type="dxa"/>
              <w:left w:w="15" w:type="dxa"/>
              <w:bottom w:w="15" w:type="dxa"/>
              <w:right w:w="15" w:type="dxa"/>
            </w:tcMar>
            <w:vAlign w:val="center"/>
            <w:hideMark/>
          </w:tcPr>
          <w:p w14:paraId="2DF54286" w14:textId="77777777" w:rsidR="00A73AF5" w:rsidRDefault="00000000">
            <w:r>
              <w:rPr>
                <w:sz w:val="18"/>
              </w:rPr>
              <w:t>New Airport</w:t>
            </w:r>
          </w:p>
        </w:tc>
        <w:tc>
          <w:tcPr>
            <w:tcW w:w="671" w:type="pct"/>
            <w:tcMar>
              <w:top w:w="15" w:type="dxa"/>
              <w:left w:w="15" w:type="dxa"/>
              <w:bottom w:w="15" w:type="dxa"/>
              <w:right w:w="15" w:type="dxa"/>
            </w:tcMar>
            <w:vAlign w:val="center"/>
            <w:hideMark/>
          </w:tcPr>
          <w:p w14:paraId="3505CEF8" w14:textId="77777777" w:rsidR="00A73AF5" w:rsidRDefault="00000000">
            <w:r>
              <w:rPr>
                <w:sz w:val="18"/>
              </w:rPr>
              <w:t>Earthen</w:t>
            </w:r>
          </w:p>
        </w:tc>
        <w:tc>
          <w:tcPr>
            <w:tcW w:w="1135" w:type="pct"/>
            <w:tcMar>
              <w:top w:w="15" w:type="dxa"/>
              <w:left w:w="15" w:type="dxa"/>
              <w:bottom w:w="15" w:type="dxa"/>
              <w:right w:w="15" w:type="dxa"/>
            </w:tcMar>
            <w:vAlign w:val="center"/>
            <w:hideMark/>
          </w:tcPr>
          <w:p w14:paraId="3AE1D417" w14:textId="77777777" w:rsidR="00A73AF5" w:rsidRDefault="00000000">
            <w:pPr>
              <w:jc w:val="center"/>
            </w:pPr>
            <w:r>
              <w:rPr>
                <w:sz w:val="18"/>
              </w:rPr>
              <w:t>0.0045 ± 0.00002</w:t>
            </w:r>
          </w:p>
        </w:tc>
        <w:tc>
          <w:tcPr>
            <w:tcW w:w="1180" w:type="pct"/>
            <w:tcMar>
              <w:top w:w="15" w:type="dxa"/>
              <w:left w:w="15" w:type="dxa"/>
              <w:bottom w:w="15" w:type="dxa"/>
              <w:right w:w="15" w:type="dxa"/>
            </w:tcMar>
            <w:vAlign w:val="center"/>
            <w:hideMark/>
          </w:tcPr>
          <w:p w14:paraId="04924196" w14:textId="77777777" w:rsidR="00A73AF5" w:rsidRDefault="00000000">
            <w:pPr>
              <w:jc w:val="center"/>
            </w:pPr>
            <w:r>
              <w:rPr>
                <w:sz w:val="18"/>
              </w:rPr>
              <w:t>0.0043 ± 0.00002</w:t>
            </w:r>
          </w:p>
        </w:tc>
        <w:tc>
          <w:tcPr>
            <w:tcW w:w="1135" w:type="pct"/>
            <w:tcMar>
              <w:top w:w="15" w:type="dxa"/>
              <w:left w:w="15" w:type="dxa"/>
              <w:bottom w:w="15" w:type="dxa"/>
              <w:right w:w="15" w:type="dxa"/>
            </w:tcMar>
            <w:vAlign w:val="center"/>
            <w:hideMark/>
          </w:tcPr>
          <w:p w14:paraId="79EAD90D" w14:textId="77777777" w:rsidR="00A73AF5" w:rsidRDefault="00000000">
            <w:pPr>
              <w:jc w:val="center"/>
            </w:pPr>
            <w:r>
              <w:rPr>
                <w:sz w:val="18"/>
              </w:rPr>
              <w:t>0.0058 ± 0.00002</w:t>
            </w:r>
          </w:p>
        </w:tc>
      </w:tr>
      <w:tr w:rsidR="00CB397B" w:rsidRPr="00D62D09" w14:paraId="216E28DF" w14:textId="77777777" w:rsidTr="007E4E4A">
        <w:trPr>
          <w:trHeight w:val="53"/>
          <w:tblCellSpacing w:w="15" w:type="dxa"/>
        </w:trPr>
        <w:tc>
          <w:tcPr>
            <w:tcW w:w="787" w:type="pct"/>
            <w:tcMar>
              <w:top w:w="15" w:type="dxa"/>
              <w:left w:w="15" w:type="dxa"/>
              <w:bottom w:w="15" w:type="dxa"/>
              <w:right w:w="15" w:type="dxa"/>
            </w:tcMar>
            <w:vAlign w:val="center"/>
            <w:hideMark/>
          </w:tcPr>
          <w:p w14:paraId="29C4C530" w14:textId="77777777" w:rsidR="00A73AF5" w:rsidRDefault="00000000">
            <w:r>
              <w:rPr>
                <w:sz w:val="18"/>
              </w:rPr>
              <w:t>Iyonde</w:t>
            </w:r>
          </w:p>
        </w:tc>
        <w:tc>
          <w:tcPr>
            <w:tcW w:w="671" w:type="pct"/>
            <w:tcMar>
              <w:top w:w="15" w:type="dxa"/>
              <w:left w:w="15" w:type="dxa"/>
              <w:bottom w:w="15" w:type="dxa"/>
              <w:right w:w="15" w:type="dxa"/>
            </w:tcMar>
            <w:vAlign w:val="center"/>
            <w:hideMark/>
          </w:tcPr>
          <w:p w14:paraId="7CCD984D" w14:textId="77777777" w:rsidR="00A73AF5" w:rsidRDefault="00000000">
            <w:r>
              <w:rPr>
                <w:sz w:val="18"/>
              </w:rPr>
              <w:t>Concrete</w:t>
            </w:r>
          </w:p>
        </w:tc>
        <w:tc>
          <w:tcPr>
            <w:tcW w:w="1135" w:type="pct"/>
            <w:tcMar>
              <w:top w:w="15" w:type="dxa"/>
              <w:left w:w="15" w:type="dxa"/>
              <w:bottom w:w="15" w:type="dxa"/>
              <w:right w:w="15" w:type="dxa"/>
            </w:tcMar>
            <w:vAlign w:val="center"/>
            <w:hideMark/>
          </w:tcPr>
          <w:p w14:paraId="7658C851" w14:textId="77777777" w:rsidR="00A73AF5" w:rsidRDefault="00000000">
            <w:pPr>
              <w:jc w:val="center"/>
            </w:pPr>
            <w:r>
              <w:rPr>
                <w:sz w:val="18"/>
              </w:rPr>
              <w:t>0.0056 ± 0.00001</w:t>
            </w:r>
          </w:p>
        </w:tc>
        <w:tc>
          <w:tcPr>
            <w:tcW w:w="1180" w:type="pct"/>
            <w:tcMar>
              <w:top w:w="15" w:type="dxa"/>
              <w:left w:w="15" w:type="dxa"/>
              <w:bottom w:w="15" w:type="dxa"/>
              <w:right w:w="15" w:type="dxa"/>
            </w:tcMar>
            <w:vAlign w:val="center"/>
            <w:hideMark/>
          </w:tcPr>
          <w:p w14:paraId="4709BF7D" w14:textId="77777777" w:rsidR="00A73AF5" w:rsidRDefault="00000000">
            <w:pPr>
              <w:jc w:val="center"/>
            </w:pPr>
            <w:r>
              <w:rPr>
                <w:sz w:val="18"/>
              </w:rPr>
              <w:t>0.0073 ± 0.00002</w:t>
            </w:r>
          </w:p>
        </w:tc>
        <w:tc>
          <w:tcPr>
            <w:tcW w:w="1135" w:type="pct"/>
            <w:tcMar>
              <w:top w:w="15" w:type="dxa"/>
              <w:left w:w="15" w:type="dxa"/>
              <w:bottom w:w="15" w:type="dxa"/>
              <w:right w:w="15" w:type="dxa"/>
            </w:tcMar>
            <w:vAlign w:val="center"/>
            <w:hideMark/>
          </w:tcPr>
          <w:p w14:paraId="5C04062F" w14:textId="77777777" w:rsidR="00A73AF5" w:rsidRDefault="00000000">
            <w:pPr>
              <w:jc w:val="center"/>
            </w:pPr>
            <w:r>
              <w:rPr>
                <w:sz w:val="18"/>
              </w:rPr>
              <w:t>0.0060 ± 0.00001</w:t>
            </w:r>
          </w:p>
        </w:tc>
      </w:tr>
      <w:tr w:rsidR="00CB397B" w:rsidRPr="00D62D09" w14:paraId="0942EE5B" w14:textId="77777777" w:rsidTr="007E4E4A">
        <w:trPr>
          <w:trHeight w:val="69"/>
          <w:tblCellSpacing w:w="15" w:type="dxa"/>
        </w:trPr>
        <w:tc>
          <w:tcPr>
            <w:tcW w:w="787" w:type="pct"/>
            <w:tcMar>
              <w:top w:w="15" w:type="dxa"/>
              <w:left w:w="15" w:type="dxa"/>
              <w:bottom w:w="15" w:type="dxa"/>
              <w:right w:w="15" w:type="dxa"/>
            </w:tcMar>
            <w:vAlign w:val="center"/>
            <w:hideMark/>
          </w:tcPr>
          <w:p w14:paraId="1A22A6CA" w14:textId="77777777" w:rsidR="00A73AF5" w:rsidRDefault="00000000">
            <w:r>
              <w:rPr>
                <w:sz w:val="18"/>
              </w:rPr>
              <w:t>Iyonde</w:t>
            </w:r>
          </w:p>
        </w:tc>
        <w:tc>
          <w:tcPr>
            <w:tcW w:w="671" w:type="pct"/>
            <w:tcMar>
              <w:top w:w="15" w:type="dxa"/>
              <w:left w:w="15" w:type="dxa"/>
              <w:bottom w:w="15" w:type="dxa"/>
              <w:right w:w="15" w:type="dxa"/>
            </w:tcMar>
            <w:vAlign w:val="center"/>
            <w:hideMark/>
          </w:tcPr>
          <w:p w14:paraId="3E655A91" w14:textId="77777777" w:rsidR="00A73AF5" w:rsidRDefault="00000000">
            <w:r>
              <w:rPr>
                <w:sz w:val="18"/>
              </w:rPr>
              <w:t>Tarpaulin</w:t>
            </w:r>
          </w:p>
        </w:tc>
        <w:tc>
          <w:tcPr>
            <w:tcW w:w="1135" w:type="pct"/>
            <w:tcMar>
              <w:top w:w="15" w:type="dxa"/>
              <w:left w:w="15" w:type="dxa"/>
              <w:bottom w:w="15" w:type="dxa"/>
              <w:right w:w="15" w:type="dxa"/>
            </w:tcMar>
            <w:vAlign w:val="center"/>
            <w:hideMark/>
          </w:tcPr>
          <w:p w14:paraId="51503595" w14:textId="77777777" w:rsidR="00A73AF5" w:rsidRDefault="00000000">
            <w:pPr>
              <w:jc w:val="center"/>
            </w:pPr>
            <w:r>
              <w:rPr>
                <w:sz w:val="18"/>
              </w:rPr>
              <w:t>0.0058 ± 0.00001</w:t>
            </w:r>
          </w:p>
        </w:tc>
        <w:tc>
          <w:tcPr>
            <w:tcW w:w="1180" w:type="pct"/>
            <w:tcMar>
              <w:top w:w="15" w:type="dxa"/>
              <w:left w:w="15" w:type="dxa"/>
              <w:bottom w:w="15" w:type="dxa"/>
              <w:right w:w="15" w:type="dxa"/>
            </w:tcMar>
            <w:vAlign w:val="center"/>
            <w:hideMark/>
          </w:tcPr>
          <w:p w14:paraId="0D2464DB" w14:textId="77777777" w:rsidR="00A73AF5" w:rsidRDefault="00000000">
            <w:pPr>
              <w:jc w:val="center"/>
            </w:pPr>
            <w:r>
              <w:rPr>
                <w:sz w:val="18"/>
              </w:rPr>
              <w:t>0.0072 ± 0.00002</w:t>
            </w:r>
          </w:p>
        </w:tc>
        <w:tc>
          <w:tcPr>
            <w:tcW w:w="1135" w:type="pct"/>
            <w:tcMar>
              <w:top w:w="15" w:type="dxa"/>
              <w:left w:w="15" w:type="dxa"/>
              <w:bottom w:w="15" w:type="dxa"/>
              <w:right w:w="15" w:type="dxa"/>
            </w:tcMar>
            <w:vAlign w:val="center"/>
            <w:hideMark/>
          </w:tcPr>
          <w:p w14:paraId="483DE339" w14:textId="77777777" w:rsidR="00A73AF5" w:rsidRDefault="00000000">
            <w:pPr>
              <w:jc w:val="center"/>
            </w:pPr>
            <w:r>
              <w:rPr>
                <w:sz w:val="18"/>
              </w:rPr>
              <w:t>0.0055 ± 0.00003</w:t>
            </w:r>
          </w:p>
        </w:tc>
      </w:tr>
      <w:tr w:rsidR="00CB397B" w:rsidRPr="00D62D09" w14:paraId="32D0AE26" w14:textId="77777777" w:rsidTr="007E4E4A">
        <w:trPr>
          <w:trHeight w:val="53"/>
          <w:tblCellSpacing w:w="15" w:type="dxa"/>
        </w:trPr>
        <w:tc>
          <w:tcPr>
            <w:tcW w:w="787" w:type="pct"/>
            <w:tcMar>
              <w:top w:w="15" w:type="dxa"/>
              <w:left w:w="15" w:type="dxa"/>
              <w:bottom w:w="15" w:type="dxa"/>
              <w:right w:w="15" w:type="dxa"/>
            </w:tcMar>
            <w:vAlign w:val="center"/>
            <w:hideMark/>
          </w:tcPr>
          <w:p w14:paraId="67BEDB11" w14:textId="77777777" w:rsidR="00A73AF5" w:rsidRDefault="00000000">
            <w:r>
              <w:rPr>
                <w:sz w:val="18"/>
              </w:rPr>
              <w:t>Iyonde</w:t>
            </w:r>
          </w:p>
        </w:tc>
        <w:tc>
          <w:tcPr>
            <w:tcW w:w="671" w:type="pct"/>
            <w:tcMar>
              <w:top w:w="15" w:type="dxa"/>
              <w:left w:w="15" w:type="dxa"/>
              <w:bottom w:w="15" w:type="dxa"/>
              <w:right w:w="15" w:type="dxa"/>
            </w:tcMar>
            <w:vAlign w:val="center"/>
            <w:hideMark/>
          </w:tcPr>
          <w:p w14:paraId="1FE71C5B" w14:textId="77777777" w:rsidR="00A73AF5" w:rsidRDefault="00000000">
            <w:r>
              <w:rPr>
                <w:sz w:val="18"/>
              </w:rPr>
              <w:t>Earthen</w:t>
            </w:r>
          </w:p>
        </w:tc>
        <w:tc>
          <w:tcPr>
            <w:tcW w:w="1135" w:type="pct"/>
            <w:tcMar>
              <w:top w:w="15" w:type="dxa"/>
              <w:left w:w="15" w:type="dxa"/>
              <w:bottom w:w="15" w:type="dxa"/>
              <w:right w:w="15" w:type="dxa"/>
            </w:tcMar>
            <w:vAlign w:val="center"/>
            <w:hideMark/>
          </w:tcPr>
          <w:p w14:paraId="0037883C" w14:textId="77777777" w:rsidR="00A73AF5" w:rsidRDefault="00000000">
            <w:pPr>
              <w:jc w:val="center"/>
            </w:pPr>
            <w:r>
              <w:rPr>
                <w:sz w:val="18"/>
              </w:rPr>
              <w:t>0.0040 ± 0.00002</w:t>
            </w:r>
          </w:p>
        </w:tc>
        <w:tc>
          <w:tcPr>
            <w:tcW w:w="1180" w:type="pct"/>
            <w:tcMar>
              <w:top w:w="15" w:type="dxa"/>
              <w:left w:w="15" w:type="dxa"/>
              <w:bottom w:w="15" w:type="dxa"/>
              <w:right w:w="15" w:type="dxa"/>
            </w:tcMar>
            <w:vAlign w:val="center"/>
            <w:hideMark/>
          </w:tcPr>
          <w:p w14:paraId="6D72099C" w14:textId="77777777" w:rsidR="00A73AF5" w:rsidRDefault="00000000">
            <w:pPr>
              <w:jc w:val="center"/>
            </w:pPr>
            <w:r>
              <w:rPr>
                <w:sz w:val="18"/>
              </w:rPr>
              <w:t>0.0039 ± 0.00002</w:t>
            </w:r>
          </w:p>
        </w:tc>
        <w:tc>
          <w:tcPr>
            <w:tcW w:w="1135" w:type="pct"/>
            <w:tcMar>
              <w:top w:w="15" w:type="dxa"/>
              <w:left w:w="15" w:type="dxa"/>
              <w:bottom w:w="15" w:type="dxa"/>
              <w:right w:w="15" w:type="dxa"/>
            </w:tcMar>
            <w:vAlign w:val="center"/>
            <w:hideMark/>
          </w:tcPr>
          <w:p w14:paraId="4AE79F22" w14:textId="77777777" w:rsidR="00A73AF5" w:rsidRDefault="00000000">
            <w:pPr>
              <w:jc w:val="center"/>
            </w:pPr>
            <w:r>
              <w:rPr>
                <w:sz w:val="18"/>
              </w:rPr>
              <w:t>0.0051 ± 0.00002</w:t>
            </w:r>
          </w:p>
        </w:tc>
      </w:tr>
      <w:tr w:rsidR="00CB397B" w:rsidRPr="00D62D09" w14:paraId="0ECFCF72" w14:textId="77777777" w:rsidTr="007E4E4A">
        <w:trPr>
          <w:trHeight w:val="53"/>
          <w:tblCellSpacing w:w="15" w:type="dxa"/>
        </w:trPr>
        <w:tc>
          <w:tcPr>
            <w:tcW w:w="787" w:type="pct"/>
            <w:tcMar>
              <w:top w:w="15" w:type="dxa"/>
              <w:left w:w="15" w:type="dxa"/>
              <w:bottom w:w="15" w:type="dxa"/>
              <w:right w:w="15" w:type="dxa"/>
            </w:tcMar>
            <w:vAlign w:val="center"/>
            <w:hideMark/>
          </w:tcPr>
          <w:p w14:paraId="0AB5B6A2" w14:textId="77777777" w:rsidR="00A73AF5" w:rsidRDefault="00000000">
            <w:r>
              <w:rPr>
                <w:sz w:val="18"/>
              </w:rPr>
              <w:t>Magnus</w:t>
            </w:r>
          </w:p>
        </w:tc>
        <w:tc>
          <w:tcPr>
            <w:tcW w:w="671" w:type="pct"/>
            <w:tcMar>
              <w:top w:w="15" w:type="dxa"/>
              <w:left w:w="15" w:type="dxa"/>
              <w:bottom w:w="15" w:type="dxa"/>
              <w:right w:w="15" w:type="dxa"/>
            </w:tcMar>
            <w:vAlign w:val="center"/>
            <w:hideMark/>
          </w:tcPr>
          <w:p w14:paraId="782C1B9F" w14:textId="77777777" w:rsidR="00A73AF5" w:rsidRDefault="00000000">
            <w:r>
              <w:rPr>
                <w:sz w:val="18"/>
              </w:rPr>
              <w:t>Concrete</w:t>
            </w:r>
          </w:p>
        </w:tc>
        <w:tc>
          <w:tcPr>
            <w:tcW w:w="1135" w:type="pct"/>
            <w:tcMar>
              <w:top w:w="15" w:type="dxa"/>
              <w:left w:w="15" w:type="dxa"/>
              <w:bottom w:w="15" w:type="dxa"/>
              <w:right w:w="15" w:type="dxa"/>
            </w:tcMar>
            <w:vAlign w:val="center"/>
            <w:hideMark/>
          </w:tcPr>
          <w:p w14:paraId="4F2C9A7F" w14:textId="77777777" w:rsidR="00A73AF5" w:rsidRDefault="00000000">
            <w:pPr>
              <w:jc w:val="center"/>
            </w:pPr>
            <w:r>
              <w:rPr>
                <w:sz w:val="18"/>
              </w:rPr>
              <w:t>0.0049 ± 0.00002</w:t>
            </w:r>
          </w:p>
        </w:tc>
        <w:tc>
          <w:tcPr>
            <w:tcW w:w="1180" w:type="pct"/>
            <w:tcMar>
              <w:top w:w="15" w:type="dxa"/>
              <w:left w:w="15" w:type="dxa"/>
              <w:bottom w:w="15" w:type="dxa"/>
              <w:right w:w="15" w:type="dxa"/>
            </w:tcMar>
            <w:vAlign w:val="center"/>
            <w:hideMark/>
          </w:tcPr>
          <w:p w14:paraId="7D2FDE2A" w14:textId="77777777" w:rsidR="00A73AF5" w:rsidRDefault="00000000">
            <w:pPr>
              <w:jc w:val="center"/>
            </w:pPr>
            <w:r>
              <w:rPr>
                <w:sz w:val="18"/>
              </w:rPr>
              <w:t>0.0060 ± 0.00002</w:t>
            </w:r>
          </w:p>
        </w:tc>
        <w:tc>
          <w:tcPr>
            <w:tcW w:w="1135" w:type="pct"/>
            <w:tcMar>
              <w:top w:w="15" w:type="dxa"/>
              <w:left w:w="15" w:type="dxa"/>
              <w:bottom w:w="15" w:type="dxa"/>
              <w:right w:w="15" w:type="dxa"/>
            </w:tcMar>
            <w:vAlign w:val="center"/>
            <w:hideMark/>
          </w:tcPr>
          <w:p w14:paraId="306ADDE8" w14:textId="77777777" w:rsidR="00A73AF5" w:rsidRDefault="00000000">
            <w:pPr>
              <w:jc w:val="center"/>
            </w:pPr>
            <w:r>
              <w:rPr>
                <w:sz w:val="18"/>
              </w:rPr>
              <w:t>0.0044 ± 0.00002</w:t>
            </w:r>
          </w:p>
        </w:tc>
      </w:tr>
      <w:tr w:rsidR="00CB397B" w:rsidRPr="00D62D09" w14:paraId="636A7955" w14:textId="77777777" w:rsidTr="007E4E4A">
        <w:trPr>
          <w:trHeight w:val="53"/>
          <w:tblCellSpacing w:w="15" w:type="dxa"/>
        </w:trPr>
        <w:tc>
          <w:tcPr>
            <w:tcW w:w="787" w:type="pct"/>
            <w:tcMar>
              <w:top w:w="15" w:type="dxa"/>
              <w:left w:w="15" w:type="dxa"/>
              <w:bottom w:w="15" w:type="dxa"/>
              <w:right w:w="15" w:type="dxa"/>
            </w:tcMar>
            <w:vAlign w:val="center"/>
            <w:hideMark/>
          </w:tcPr>
          <w:p w14:paraId="55560ACD" w14:textId="77777777" w:rsidR="00A73AF5" w:rsidRDefault="00000000">
            <w:r>
              <w:rPr>
                <w:sz w:val="18"/>
              </w:rPr>
              <w:t>Magnus</w:t>
            </w:r>
          </w:p>
        </w:tc>
        <w:tc>
          <w:tcPr>
            <w:tcW w:w="671" w:type="pct"/>
            <w:tcMar>
              <w:top w:w="15" w:type="dxa"/>
              <w:left w:w="15" w:type="dxa"/>
              <w:bottom w:w="15" w:type="dxa"/>
              <w:right w:w="15" w:type="dxa"/>
            </w:tcMar>
            <w:vAlign w:val="center"/>
            <w:hideMark/>
          </w:tcPr>
          <w:p w14:paraId="60E931C3" w14:textId="77777777" w:rsidR="00A73AF5" w:rsidRDefault="00000000">
            <w:r>
              <w:rPr>
                <w:sz w:val="18"/>
              </w:rPr>
              <w:t>Tarpaulin</w:t>
            </w:r>
          </w:p>
        </w:tc>
        <w:tc>
          <w:tcPr>
            <w:tcW w:w="1135" w:type="pct"/>
            <w:tcMar>
              <w:top w:w="15" w:type="dxa"/>
              <w:left w:w="15" w:type="dxa"/>
              <w:bottom w:w="15" w:type="dxa"/>
              <w:right w:w="15" w:type="dxa"/>
            </w:tcMar>
            <w:vAlign w:val="center"/>
            <w:hideMark/>
          </w:tcPr>
          <w:p w14:paraId="6D26F721" w14:textId="77777777" w:rsidR="00A73AF5" w:rsidRDefault="00000000">
            <w:pPr>
              <w:jc w:val="center"/>
            </w:pPr>
            <w:r>
              <w:rPr>
                <w:sz w:val="18"/>
              </w:rPr>
              <w:t>0.0056 ± 0.00004</w:t>
            </w:r>
          </w:p>
        </w:tc>
        <w:tc>
          <w:tcPr>
            <w:tcW w:w="1180" w:type="pct"/>
            <w:tcMar>
              <w:top w:w="15" w:type="dxa"/>
              <w:left w:w="15" w:type="dxa"/>
              <w:bottom w:w="15" w:type="dxa"/>
              <w:right w:w="15" w:type="dxa"/>
            </w:tcMar>
            <w:vAlign w:val="center"/>
            <w:hideMark/>
          </w:tcPr>
          <w:p w14:paraId="0AE39F68" w14:textId="77777777" w:rsidR="00A73AF5" w:rsidRDefault="00000000">
            <w:pPr>
              <w:jc w:val="center"/>
            </w:pPr>
            <w:r>
              <w:rPr>
                <w:sz w:val="18"/>
              </w:rPr>
              <w:t>0.0063 ± 0.00002</w:t>
            </w:r>
          </w:p>
        </w:tc>
        <w:tc>
          <w:tcPr>
            <w:tcW w:w="1135" w:type="pct"/>
            <w:tcMar>
              <w:top w:w="15" w:type="dxa"/>
              <w:left w:w="15" w:type="dxa"/>
              <w:bottom w:w="15" w:type="dxa"/>
              <w:right w:w="15" w:type="dxa"/>
            </w:tcMar>
            <w:vAlign w:val="center"/>
            <w:hideMark/>
          </w:tcPr>
          <w:p w14:paraId="59671A58" w14:textId="77777777" w:rsidR="00A73AF5" w:rsidRDefault="00000000">
            <w:pPr>
              <w:jc w:val="center"/>
            </w:pPr>
            <w:r>
              <w:rPr>
                <w:sz w:val="18"/>
              </w:rPr>
              <w:t>0.0060 ± 0.00002</w:t>
            </w:r>
          </w:p>
        </w:tc>
      </w:tr>
      <w:tr w:rsidR="00CB397B" w:rsidRPr="00D62D09" w14:paraId="4EAF8A5D" w14:textId="77777777" w:rsidTr="007E4E4A">
        <w:trPr>
          <w:trHeight w:val="53"/>
          <w:tblCellSpacing w:w="15" w:type="dxa"/>
        </w:trPr>
        <w:tc>
          <w:tcPr>
            <w:tcW w:w="787" w:type="pct"/>
            <w:tcMar>
              <w:top w:w="15" w:type="dxa"/>
              <w:left w:w="15" w:type="dxa"/>
              <w:bottom w:w="15" w:type="dxa"/>
              <w:right w:w="15" w:type="dxa"/>
            </w:tcMar>
            <w:vAlign w:val="center"/>
          </w:tcPr>
          <w:p w14:paraId="06BDAA25" w14:textId="77777777" w:rsidR="00A73AF5" w:rsidRDefault="00000000">
            <w:r>
              <w:rPr>
                <w:sz w:val="18"/>
              </w:rPr>
              <w:t>Magnus</w:t>
            </w:r>
          </w:p>
        </w:tc>
        <w:tc>
          <w:tcPr>
            <w:tcW w:w="671" w:type="pct"/>
            <w:tcMar>
              <w:top w:w="15" w:type="dxa"/>
              <w:left w:w="15" w:type="dxa"/>
              <w:bottom w:w="15" w:type="dxa"/>
              <w:right w:w="15" w:type="dxa"/>
            </w:tcMar>
            <w:vAlign w:val="center"/>
            <w:hideMark/>
          </w:tcPr>
          <w:p w14:paraId="3534EF03" w14:textId="77777777" w:rsidR="00A73AF5" w:rsidRDefault="00000000">
            <w:r>
              <w:rPr>
                <w:sz w:val="18"/>
              </w:rPr>
              <w:t>Earthen</w:t>
            </w:r>
          </w:p>
        </w:tc>
        <w:tc>
          <w:tcPr>
            <w:tcW w:w="1135" w:type="pct"/>
            <w:tcMar>
              <w:top w:w="15" w:type="dxa"/>
              <w:left w:w="15" w:type="dxa"/>
              <w:bottom w:w="15" w:type="dxa"/>
              <w:right w:w="15" w:type="dxa"/>
            </w:tcMar>
            <w:vAlign w:val="center"/>
            <w:hideMark/>
          </w:tcPr>
          <w:p w14:paraId="4AC207F4" w14:textId="77777777" w:rsidR="00A73AF5" w:rsidRDefault="00000000">
            <w:pPr>
              <w:jc w:val="center"/>
            </w:pPr>
            <w:r>
              <w:rPr>
                <w:sz w:val="18"/>
              </w:rPr>
              <w:t>0.0037 ± 0.00002</w:t>
            </w:r>
          </w:p>
        </w:tc>
        <w:tc>
          <w:tcPr>
            <w:tcW w:w="1180" w:type="pct"/>
            <w:tcMar>
              <w:top w:w="15" w:type="dxa"/>
              <w:left w:w="15" w:type="dxa"/>
              <w:bottom w:w="15" w:type="dxa"/>
              <w:right w:w="15" w:type="dxa"/>
            </w:tcMar>
            <w:vAlign w:val="center"/>
            <w:hideMark/>
          </w:tcPr>
          <w:p w14:paraId="10B7E885" w14:textId="77777777" w:rsidR="00A73AF5" w:rsidRDefault="00000000">
            <w:pPr>
              <w:jc w:val="center"/>
            </w:pPr>
            <w:r>
              <w:rPr>
                <w:sz w:val="18"/>
              </w:rPr>
              <w:t>0.0034 ± 0.00002</w:t>
            </w:r>
          </w:p>
        </w:tc>
        <w:tc>
          <w:tcPr>
            <w:tcW w:w="1135" w:type="pct"/>
            <w:tcMar>
              <w:top w:w="15" w:type="dxa"/>
              <w:left w:w="15" w:type="dxa"/>
              <w:bottom w:w="15" w:type="dxa"/>
              <w:right w:w="15" w:type="dxa"/>
            </w:tcMar>
            <w:vAlign w:val="center"/>
            <w:hideMark/>
          </w:tcPr>
          <w:p w14:paraId="7A5FF7BA" w14:textId="77777777" w:rsidR="00A73AF5" w:rsidRDefault="00000000">
            <w:pPr>
              <w:jc w:val="center"/>
            </w:pPr>
            <w:r>
              <w:rPr>
                <w:sz w:val="18"/>
              </w:rPr>
              <w:t>0.0045 ± 0.00002</w:t>
            </w:r>
          </w:p>
        </w:tc>
      </w:tr>
    </w:tbl>
    <w:p w14:paraId="3F5BEBED" w14:textId="77777777" w:rsidR="00CB397B" w:rsidRPr="00D62D09" w:rsidRDefault="00CB397B" w:rsidP="00CB397B">
      <w:pPr>
        <w:spacing w:after="80" w:line="259" w:lineRule="auto"/>
        <w:jc w:val="both"/>
        <w:rPr>
          <w:i/>
          <w:sz w:val="24"/>
          <w:szCs w:val="24"/>
        </w:rPr>
      </w:pPr>
      <w:r>
        <w:t>Values are mean ± SD for n = 6 fish per sampled farm-pond group. Overall one-way ANOVA across the nine groups was significant for muscle, gills, and liver (all p &lt; 0.001).</w:t>
      </w:r>
    </w:p>
    <w:p w14:paraId="4476AA48" w14:textId="77777777" w:rsidR="00CB397B" w:rsidRPr="00D62D09" w:rsidRDefault="00CB397B" w:rsidP="00264791">
      <w:pPr>
        <w:pStyle w:val="NormalWeb"/>
        <w:spacing w:before="0" w:beforeAutospacing="0" w:after="80" w:afterAutospacing="0" w:line="259" w:lineRule="auto"/>
        <w:jc w:val="both"/>
      </w:pPr>
      <w:r>
        <w:rPr>
          <w:sz w:val="22"/>
        </w:rPr>
        <w:t xml:space="preserve">Liver Cd ranged from 0.0044 mg/kg dry weight in Magnus-Concrete fish to 0.0066 mg/kg in New Airport-Concrete fish. These tissue-specific values </w:t>
      </w:r>
      <w:r>
        <w:rPr>
          <w:sz w:val="22"/>
          <w:highlight w:val="yellow"/>
        </w:rPr>
        <w:t>are summarised</w:t>
      </w:r>
      <w:r>
        <w:rPr>
          <w:sz w:val="22"/>
        </w:rPr>
        <w:t xml:space="preserve"> in Table 5.</w:t>
      </w:r>
    </w:p>
    <w:p w14:paraId="176F5510" w14:textId="77777777" w:rsidR="00CB397B" w:rsidRDefault="00CB397B" w:rsidP="00CB397B">
      <w:pPr>
        <w:pStyle w:val="Heading3"/>
        <w:spacing w:before="0" w:line="276" w:lineRule="auto"/>
        <w:jc w:val="both"/>
      </w:pPr>
    </w:p>
    <w:p w14:paraId="251F168A" w14:textId="77777777" w:rsidR="00EF5370" w:rsidRPr="00EF5370" w:rsidRDefault="00EF5370" w:rsidP="00EF5370"/>
    <w:p w14:paraId="34B069CD" w14:textId="77777777" w:rsidR="00CB397B" w:rsidRPr="00D62D09" w:rsidRDefault="00CB397B" w:rsidP="00CB397B">
      <w:pPr>
        <w:pStyle w:val="NormalWeb"/>
        <w:spacing w:before="0" w:beforeAutospacing="0" w:after="80" w:afterAutospacing="0" w:line="259" w:lineRule="auto"/>
        <w:jc w:val="both"/>
      </w:pPr>
      <w:r>
        <w:rPr>
          <w:sz w:val="22"/>
        </w:rPr>
        <w:t>Cu concentrations varied among sampled groups. Muscle Cu ranged from 0.0111 mg/kg dry weight in Magnus-Earthen fish to 0.0164 mg/kg in Magnus-Tarpaulin fish. Gill Cu ranged from 0.0102 mg/kg in Magnus-Earthen fish to 0.0221 mg/kg in New Airport-Concrete fish, and liver Cu ranged from 0.0131 mg/kg in Magnus-Concrete fish to 0.0185 mg/kg in New Airport-Concrete fish. The complete Cu results are presented in Table 6.</w:t>
      </w:r>
    </w:p>
    <w:p w14:paraId="6ED7A3C1" w14:textId="77777777" w:rsidR="00CB397B" w:rsidRPr="00D62D09" w:rsidRDefault="00CB397B" w:rsidP="00CB397B">
      <w:pPr>
        <w:pStyle w:val="Heading3"/>
        <w:spacing w:before="0" w:line="276" w:lineRule="auto"/>
        <w:jc w:val="center"/>
      </w:pPr>
      <w:r>
        <w:rPr>
          <w:rFonts w:ascii="Times New Roman" w:hAnsi="Times New Roman"/>
          <w:b/>
          <w:sz w:val="21"/>
        </w:rPr>
        <w:t xml:space="preserve">Table 6. Mean concentration of copper (Cu) in tissues of </w:t>
      </w:r>
      <w:r>
        <w:rPr>
          <w:rFonts w:ascii="Times New Roman" w:hAnsi="Times New Roman"/>
          <w:b/>
          <w:i/>
          <w:sz w:val="21"/>
        </w:rPr>
        <w:t>C. gariepinus</w:t>
      </w:r>
      <w:r>
        <w:rPr>
          <w:rFonts w:ascii="Times New Roman" w:hAnsi="Times New Roman"/>
          <w:b/>
          <w:sz w:val="21"/>
        </w:rPr>
        <w:t xml:space="preserve"> (mg/kg dry weight)</w:t>
      </w:r>
    </w:p>
    <w:tbl>
      <w:tblPr>
        <w:tblW w:w="5000" w:type="pct"/>
        <w:tblCellSpacing w:w="15" w:type="dxa"/>
        <w:tblLook w:val="04A0" w:firstRow="1" w:lastRow="0" w:firstColumn="1" w:lastColumn="0" w:noHBand="0" w:noVBand="1"/>
      </w:tblPr>
      <w:tblGrid>
        <w:gridCol w:w="1701"/>
        <w:gridCol w:w="1440"/>
        <w:gridCol w:w="2260"/>
        <w:gridCol w:w="2260"/>
        <w:gridCol w:w="2275"/>
      </w:tblGrid>
      <w:tr w:rsidR="00CB397B" w:rsidRPr="00D62D09" w14:paraId="4ADDF51E" w14:textId="77777777" w:rsidTr="007E4E4A">
        <w:trPr>
          <w:trHeight w:val="224"/>
          <w:tblHeader/>
          <w:tblCellSpacing w:w="15" w:type="dxa"/>
        </w:trPr>
        <w:tc>
          <w:tcPr>
            <w:tcW w:w="834"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61B20B7D" w14:textId="77777777" w:rsidR="00A73AF5" w:rsidRDefault="00000000">
            <w:pPr>
              <w:jc w:val="center"/>
            </w:pPr>
            <w:r>
              <w:rPr>
                <w:b/>
                <w:sz w:val="18"/>
              </w:rPr>
              <w:t>Farm</w:t>
            </w:r>
          </w:p>
        </w:tc>
        <w:tc>
          <w:tcPr>
            <w:tcW w:w="710"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6F954D" w14:textId="77777777" w:rsidR="00A73AF5" w:rsidRDefault="00000000">
            <w:pPr>
              <w:jc w:val="center"/>
            </w:pPr>
            <w:r>
              <w:rPr>
                <w:b/>
                <w:sz w:val="18"/>
              </w:rPr>
              <w:t>Pond type</w:t>
            </w:r>
          </w:p>
        </w:tc>
        <w:tc>
          <w:tcPr>
            <w:tcW w:w="112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01BF6B1E" w14:textId="77777777" w:rsidR="00A73AF5" w:rsidRDefault="00000000">
            <w:pPr>
              <w:jc w:val="center"/>
            </w:pPr>
            <w:r>
              <w:rPr>
                <w:b/>
                <w:sz w:val="18"/>
              </w:rPr>
              <w:t>Muscle</w:t>
            </w:r>
          </w:p>
        </w:tc>
        <w:tc>
          <w:tcPr>
            <w:tcW w:w="112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277CFD98" w14:textId="77777777" w:rsidR="00A73AF5" w:rsidRDefault="00000000">
            <w:pPr>
              <w:jc w:val="center"/>
            </w:pPr>
            <w:r>
              <w:rPr>
                <w:b/>
                <w:sz w:val="18"/>
              </w:rPr>
              <w:t>Gills</w:t>
            </w:r>
          </w:p>
        </w:tc>
        <w:tc>
          <w:tcPr>
            <w:tcW w:w="1122" w:type="pct"/>
            <w:tcBorders>
              <w:top w:val="single" w:sz="4" w:space="0" w:color="auto"/>
              <w:left w:val="nil"/>
              <w:bottom w:val="single" w:sz="4" w:space="0" w:color="auto"/>
              <w:right w:val="nil"/>
            </w:tcBorders>
            <w:tcMar>
              <w:top w:w="15" w:type="dxa"/>
              <w:left w:w="15" w:type="dxa"/>
              <w:bottom w:w="15" w:type="dxa"/>
              <w:right w:w="15" w:type="dxa"/>
            </w:tcMar>
            <w:vAlign w:val="center"/>
            <w:hideMark/>
          </w:tcPr>
          <w:p w14:paraId="011983B2" w14:textId="77777777" w:rsidR="00A73AF5" w:rsidRDefault="00000000">
            <w:pPr>
              <w:jc w:val="center"/>
            </w:pPr>
            <w:r>
              <w:rPr>
                <w:b/>
                <w:sz w:val="18"/>
              </w:rPr>
              <w:t>Liver</w:t>
            </w:r>
          </w:p>
        </w:tc>
      </w:tr>
      <w:tr w:rsidR="00CB397B" w:rsidRPr="00D62D09" w14:paraId="417EB1D4" w14:textId="77777777" w:rsidTr="007E4E4A">
        <w:trPr>
          <w:trHeight w:val="53"/>
          <w:tblCellSpacing w:w="15" w:type="dxa"/>
        </w:trPr>
        <w:tc>
          <w:tcPr>
            <w:tcW w:w="834" w:type="pct"/>
            <w:tcMar>
              <w:top w:w="15" w:type="dxa"/>
              <w:left w:w="15" w:type="dxa"/>
              <w:bottom w:w="15" w:type="dxa"/>
              <w:right w:w="15" w:type="dxa"/>
            </w:tcMar>
            <w:vAlign w:val="center"/>
            <w:hideMark/>
          </w:tcPr>
          <w:p w14:paraId="4011553E" w14:textId="77777777" w:rsidR="00A73AF5" w:rsidRDefault="00000000">
            <w:r>
              <w:rPr>
                <w:sz w:val="18"/>
              </w:rPr>
              <w:t>New Airport</w:t>
            </w:r>
          </w:p>
        </w:tc>
        <w:tc>
          <w:tcPr>
            <w:tcW w:w="710" w:type="pct"/>
            <w:tcMar>
              <w:top w:w="15" w:type="dxa"/>
              <w:left w:w="15" w:type="dxa"/>
              <w:bottom w:w="15" w:type="dxa"/>
              <w:right w:w="15" w:type="dxa"/>
            </w:tcMar>
            <w:vAlign w:val="center"/>
            <w:hideMark/>
          </w:tcPr>
          <w:p w14:paraId="74000C8D" w14:textId="77777777" w:rsidR="00A73AF5" w:rsidRDefault="00000000">
            <w:r>
              <w:rPr>
                <w:sz w:val="18"/>
              </w:rPr>
              <w:t>Concrete</w:t>
            </w:r>
          </w:p>
        </w:tc>
        <w:tc>
          <w:tcPr>
            <w:tcW w:w="1122" w:type="pct"/>
            <w:tcMar>
              <w:top w:w="15" w:type="dxa"/>
              <w:left w:w="15" w:type="dxa"/>
              <w:bottom w:w="15" w:type="dxa"/>
              <w:right w:w="15" w:type="dxa"/>
            </w:tcMar>
            <w:vAlign w:val="center"/>
            <w:hideMark/>
          </w:tcPr>
          <w:p w14:paraId="40EE860B" w14:textId="77777777" w:rsidR="00A73AF5" w:rsidRDefault="00000000">
            <w:pPr>
              <w:jc w:val="center"/>
            </w:pPr>
            <w:r>
              <w:rPr>
                <w:sz w:val="18"/>
              </w:rPr>
              <w:t>0.0154 ± 0.0001</w:t>
            </w:r>
          </w:p>
        </w:tc>
        <w:tc>
          <w:tcPr>
            <w:tcW w:w="1122" w:type="pct"/>
            <w:tcMar>
              <w:top w:w="15" w:type="dxa"/>
              <w:left w:w="15" w:type="dxa"/>
              <w:bottom w:w="15" w:type="dxa"/>
              <w:right w:w="15" w:type="dxa"/>
            </w:tcMar>
            <w:vAlign w:val="center"/>
            <w:hideMark/>
          </w:tcPr>
          <w:p w14:paraId="1999218D" w14:textId="77777777" w:rsidR="00A73AF5" w:rsidRDefault="00000000">
            <w:pPr>
              <w:jc w:val="center"/>
            </w:pPr>
            <w:r>
              <w:rPr>
                <w:sz w:val="18"/>
              </w:rPr>
              <w:t>0.0221 ± 0.0001</w:t>
            </w:r>
          </w:p>
        </w:tc>
        <w:tc>
          <w:tcPr>
            <w:tcW w:w="1122" w:type="pct"/>
            <w:tcMar>
              <w:top w:w="15" w:type="dxa"/>
              <w:left w:w="15" w:type="dxa"/>
              <w:bottom w:w="15" w:type="dxa"/>
              <w:right w:w="15" w:type="dxa"/>
            </w:tcMar>
            <w:vAlign w:val="center"/>
            <w:hideMark/>
          </w:tcPr>
          <w:p w14:paraId="22A8D1A0" w14:textId="77777777" w:rsidR="00A73AF5" w:rsidRDefault="00000000">
            <w:pPr>
              <w:jc w:val="center"/>
            </w:pPr>
            <w:r>
              <w:rPr>
                <w:sz w:val="18"/>
              </w:rPr>
              <w:t>0.0185 ± 0.0000</w:t>
            </w:r>
          </w:p>
        </w:tc>
      </w:tr>
      <w:tr w:rsidR="00CB397B" w:rsidRPr="00D62D09" w14:paraId="03EFF12C" w14:textId="77777777" w:rsidTr="007E4E4A">
        <w:trPr>
          <w:trHeight w:val="96"/>
          <w:tblCellSpacing w:w="15" w:type="dxa"/>
        </w:trPr>
        <w:tc>
          <w:tcPr>
            <w:tcW w:w="834" w:type="pct"/>
            <w:tcMar>
              <w:top w:w="15" w:type="dxa"/>
              <w:left w:w="15" w:type="dxa"/>
              <w:bottom w:w="15" w:type="dxa"/>
              <w:right w:w="15" w:type="dxa"/>
            </w:tcMar>
            <w:vAlign w:val="center"/>
            <w:hideMark/>
          </w:tcPr>
          <w:p w14:paraId="3478EF87" w14:textId="77777777" w:rsidR="00A73AF5" w:rsidRDefault="00000000">
            <w:r>
              <w:rPr>
                <w:sz w:val="18"/>
              </w:rPr>
              <w:t>New Airport</w:t>
            </w:r>
          </w:p>
        </w:tc>
        <w:tc>
          <w:tcPr>
            <w:tcW w:w="710" w:type="pct"/>
            <w:tcMar>
              <w:top w:w="15" w:type="dxa"/>
              <w:left w:w="15" w:type="dxa"/>
              <w:bottom w:w="15" w:type="dxa"/>
              <w:right w:w="15" w:type="dxa"/>
            </w:tcMar>
            <w:vAlign w:val="center"/>
            <w:hideMark/>
          </w:tcPr>
          <w:p w14:paraId="1E89DBE5" w14:textId="77777777" w:rsidR="00A73AF5" w:rsidRDefault="00000000">
            <w:r>
              <w:rPr>
                <w:sz w:val="18"/>
              </w:rPr>
              <w:t>Tarpaulin</w:t>
            </w:r>
          </w:p>
        </w:tc>
        <w:tc>
          <w:tcPr>
            <w:tcW w:w="1122" w:type="pct"/>
            <w:tcMar>
              <w:top w:w="15" w:type="dxa"/>
              <w:left w:w="15" w:type="dxa"/>
              <w:bottom w:w="15" w:type="dxa"/>
              <w:right w:w="15" w:type="dxa"/>
            </w:tcMar>
            <w:vAlign w:val="center"/>
            <w:hideMark/>
          </w:tcPr>
          <w:p w14:paraId="29C5AF78" w14:textId="77777777" w:rsidR="00A73AF5" w:rsidRDefault="00000000">
            <w:pPr>
              <w:jc w:val="center"/>
            </w:pPr>
            <w:r>
              <w:rPr>
                <w:sz w:val="18"/>
              </w:rPr>
              <w:t>0.0147 ± 0.0000</w:t>
            </w:r>
          </w:p>
        </w:tc>
        <w:tc>
          <w:tcPr>
            <w:tcW w:w="1122" w:type="pct"/>
            <w:tcMar>
              <w:top w:w="15" w:type="dxa"/>
              <w:left w:w="15" w:type="dxa"/>
              <w:bottom w:w="15" w:type="dxa"/>
              <w:right w:w="15" w:type="dxa"/>
            </w:tcMar>
            <w:vAlign w:val="center"/>
            <w:hideMark/>
          </w:tcPr>
          <w:p w14:paraId="1FE948D1" w14:textId="77777777" w:rsidR="00A73AF5" w:rsidRDefault="00000000">
            <w:pPr>
              <w:jc w:val="center"/>
            </w:pPr>
            <w:r>
              <w:rPr>
                <w:sz w:val="18"/>
              </w:rPr>
              <w:t>0.0172 ± 0.0001</w:t>
            </w:r>
          </w:p>
        </w:tc>
        <w:tc>
          <w:tcPr>
            <w:tcW w:w="1122" w:type="pct"/>
            <w:tcMar>
              <w:top w:w="15" w:type="dxa"/>
              <w:left w:w="15" w:type="dxa"/>
              <w:bottom w:w="15" w:type="dxa"/>
              <w:right w:w="15" w:type="dxa"/>
            </w:tcMar>
            <w:vAlign w:val="center"/>
            <w:hideMark/>
          </w:tcPr>
          <w:p w14:paraId="539B3292" w14:textId="77777777" w:rsidR="00A73AF5" w:rsidRDefault="00000000">
            <w:pPr>
              <w:jc w:val="center"/>
            </w:pPr>
            <w:r>
              <w:rPr>
                <w:sz w:val="18"/>
              </w:rPr>
              <w:t>0.0164 ± 0.0001</w:t>
            </w:r>
          </w:p>
        </w:tc>
      </w:tr>
      <w:tr w:rsidR="00CB397B" w:rsidRPr="00D62D09" w14:paraId="06674B8E" w14:textId="77777777" w:rsidTr="007E4E4A">
        <w:trPr>
          <w:trHeight w:val="53"/>
          <w:tblCellSpacing w:w="15" w:type="dxa"/>
        </w:trPr>
        <w:tc>
          <w:tcPr>
            <w:tcW w:w="834" w:type="pct"/>
            <w:tcMar>
              <w:top w:w="15" w:type="dxa"/>
              <w:left w:w="15" w:type="dxa"/>
              <w:bottom w:w="15" w:type="dxa"/>
              <w:right w:w="15" w:type="dxa"/>
            </w:tcMar>
            <w:vAlign w:val="center"/>
            <w:hideMark/>
          </w:tcPr>
          <w:p w14:paraId="2703C834" w14:textId="77777777" w:rsidR="00A73AF5" w:rsidRDefault="00000000">
            <w:r>
              <w:rPr>
                <w:sz w:val="18"/>
              </w:rPr>
              <w:lastRenderedPageBreak/>
              <w:t>New Airport</w:t>
            </w:r>
          </w:p>
        </w:tc>
        <w:tc>
          <w:tcPr>
            <w:tcW w:w="710" w:type="pct"/>
            <w:tcMar>
              <w:top w:w="15" w:type="dxa"/>
              <w:left w:w="15" w:type="dxa"/>
              <w:bottom w:w="15" w:type="dxa"/>
              <w:right w:w="15" w:type="dxa"/>
            </w:tcMar>
            <w:vAlign w:val="center"/>
            <w:hideMark/>
          </w:tcPr>
          <w:p w14:paraId="5724349A" w14:textId="77777777" w:rsidR="00A73AF5" w:rsidRDefault="00000000">
            <w:r>
              <w:rPr>
                <w:sz w:val="18"/>
              </w:rPr>
              <w:t>Earthen</w:t>
            </w:r>
          </w:p>
        </w:tc>
        <w:tc>
          <w:tcPr>
            <w:tcW w:w="1122" w:type="pct"/>
            <w:tcMar>
              <w:top w:w="15" w:type="dxa"/>
              <w:left w:w="15" w:type="dxa"/>
              <w:bottom w:w="15" w:type="dxa"/>
              <w:right w:w="15" w:type="dxa"/>
            </w:tcMar>
            <w:vAlign w:val="center"/>
            <w:hideMark/>
          </w:tcPr>
          <w:p w14:paraId="2302DD40" w14:textId="77777777" w:rsidR="00A73AF5" w:rsidRDefault="00000000">
            <w:pPr>
              <w:jc w:val="center"/>
            </w:pPr>
            <w:r>
              <w:rPr>
                <w:sz w:val="18"/>
              </w:rPr>
              <w:t>0.0121 ± 0.0000</w:t>
            </w:r>
          </w:p>
        </w:tc>
        <w:tc>
          <w:tcPr>
            <w:tcW w:w="1122" w:type="pct"/>
            <w:tcMar>
              <w:top w:w="15" w:type="dxa"/>
              <w:left w:w="15" w:type="dxa"/>
              <w:bottom w:w="15" w:type="dxa"/>
              <w:right w:w="15" w:type="dxa"/>
            </w:tcMar>
            <w:vAlign w:val="center"/>
            <w:hideMark/>
          </w:tcPr>
          <w:p w14:paraId="3FEEA9E8" w14:textId="77777777" w:rsidR="00A73AF5" w:rsidRDefault="00000000">
            <w:pPr>
              <w:jc w:val="center"/>
            </w:pPr>
            <w:r>
              <w:rPr>
                <w:sz w:val="18"/>
              </w:rPr>
              <w:t>0.0119 ± 0.0001</w:t>
            </w:r>
          </w:p>
        </w:tc>
        <w:tc>
          <w:tcPr>
            <w:tcW w:w="1122" w:type="pct"/>
            <w:tcMar>
              <w:top w:w="15" w:type="dxa"/>
              <w:left w:w="15" w:type="dxa"/>
              <w:bottom w:w="15" w:type="dxa"/>
              <w:right w:w="15" w:type="dxa"/>
            </w:tcMar>
            <w:vAlign w:val="center"/>
            <w:hideMark/>
          </w:tcPr>
          <w:p w14:paraId="41F8F1F6" w14:textId="77777777" w:rsidR="00A73AF5" w:rsidRDefault="00000000">
            <w:pPr>
              <w:jc w:val="center"/>
            </w:pPr>
            <w:r>
              <w:rPr>
                <w:sz w:val="18"/>
              </w:rPr>
              <w:t>0.0164 ± 0.0001</w:t>
            </w:r>
          </w:p>
        </w:tc>
      </w:tr>
      <w:tr w:rsidR="00CB397B" w:rsidRPr="00D62D09" w14:paraId="7CCE508E" w14:textId="77777777" w:rsidTr="007E4E4A">
        <w:trPr>
          <w:trHeight w:val="78"/>
          <w:tblCellSpacing w:w="15" w:type="dxa"/>
        </w:trPr>
        <w:tc>
          <w:tcPr>
            <w:tcW w:w="834" w:type="pct"/>
            <w:tcMar>
              <w:top w:w="15" w:type="dxa"/>
              <w:left w:w="15" w:type="dxa"/>
              <w:bottom w:w="15" w:type="dxa"/>
              <w:right w:w="15" w:type="dxa"/>
            </w:tcMar>
            <w:vAlign w:val="center"/>
            <w:hideMark/>
          </w:tcPr>
          <w:p w14:paraId="43CA2A40" w14:textId="77777777" w:rsidR="00A73AF5" w:rsidRDefault="00000000">
            <w:r>
              <w:rPr>
                <w:sz w:val="18"/>
              </w:rPr>
              <w:t>Iyonde</w:t>
            </w:r>
          </w:p>
        </w:tc>
        <w:tc>
          <w:tcPr>
            <w:tcW w:w="710" w:type="pct"/>
            <w:tcMar>
              <w:top w:w="15" w:type="dxa"/>
              <w:left w:w="15" w:type="dxa"/>
              <w:bottom w:w="15" w:type="dxa"/>
              <w:right w:w="15" w:type="dxa"/>
            </w:tcMar>
            <w:vAlign w:val="center"/>
            <w:hideMark/>
          </w:tcPr>
          <w:p w14:paraId="3DC3C4C6" w14:textId="77777777" w:rsidR="00A73AF5" w:rsidRDefault="00000000">
            <w:r>
              <w:rPr>
                <w:sz w:val="18"/>
              </w:rPr>
              <w:t>Concrete</w:t>
            </w:r>
          </w:p>
        </w:tc>
        <w:tc>
          <w:tcPr>
            <w:tcW w:w="1122" w:type="pct"/>
            <w:tcMar>
              <w:top w:w="15" w:type="dxa"/>
              <w:left w:w="15" w:type="dxa"/>
              <w:bottom w:w="15" w:type="dxa"/>
              <w:right w:w="15" w:type="dxa"/>
            </w:tcMar>
            <w:vAlign w:val="center"/>
            <w:hideMark/>
          </w:tcPr>
          <w:p w14:paraId="1A60AC82" w14:textId="77777777" w:rsidR="00A73AF5" w:rsidRDefault="00000000">
            <w:pPr>
              <w:jc w:val="center"/>
            </w:pPr>
            <w:r>
              <w:rPr>
                <w:sz w:val="18"/>
              </w:rPr>
              <w:t>0.0157 ± 0.0000</w:t>
            </w:r>
          </w:p>
        </w:tc>
        <w:tc>
          <w:tcPr>
            <w:tcW w:w="1122" w:type="pct"/>
            <w:tcMar>
              <w:top w:w="15" w:type="dxa"/>
              <w:left w:w="15" w:type="dxa"/>
              <w:bottom w:w="15" w:type="dxa"/>
              <w:right w:w="15" w:type="dxa"/>
            </w:tcMar>
            <w:vAlign w:val="center"/>
            <w:hideMark/>
          </w:tcPr>
          <w:p w14:paraId="09C6C322" w14:textId="77777777" w:rsidR="00A73AF5" w:rsidRDefault="00000000">
            <w:pPr>
              <w:jc w:val="center"/>
            </w:pPr>
            <w:r>
              <w:rPr>
                <w:sz w:val="18"/>
              </w:rPr>
              <w:t>0.0201 ± 0.0001</w:t>
            </w:r>
          </w:p>
        </w:tc>
        <w:tc>
          <w:tcPr>
            <w:tcW w:w="1122" w:type="pct"/>
            <w:tcMar>
              <w:top w:w="15" w:type="dxa"/>
              <w:left w:w="15" w:type="dxa"/>
              <w:bottom w:w="15" w:type="dxa"/>
              <w:right w:w="15" w:type="dxa"/>
            </w:tcMar>
            <w:vAlign w:val="center"/>
            <w:hideMark/>
          </w:tcPr>
          <w:p w14:paraId="2938A2E7" w14:textId="77777777" w:rsidR="00A73AF5" w:rsidRDefault="00000000">
            <w:pPr>
              <w:jc w:val="center"/>
            </w:pPr>
            <w:r>
              <w:rPr>
                <w:sz w:val="18"/>
              </w:rPr>
              <w:t>0.0170 ± 0.0001</w:t>
            </w:r>
          </w:p>
        </w:tc>
      </w:tr>
      <w:tr w:rsidR="00CB397B" w:rsidRPr="00D62D09" w14:paraId="6C265075" w14:textId="77777777" w:rsidTr="007E4E4A">
        <w:trPr>
          <w:trHeight w:val="186"/>
          <w:tblCellSpacing w:w="15" w:type="dxa"/>
        </w:trPr>
        <w:tc>
          <w:tcPr>
            <w:tcW w:w="834" w:type="pct"/>
            <w:tcMar>
              <w:top w:w="15" w:type="dxa"/>
              <w:left w:w="15" w:type="dxa"/>
              <w:bottom w:w="15" w:type="dxa"/>
              <w:right w:w="15" w:type="dxa"/>
            </w:tcMar>
            <w:vAlign w:val="center"/>
            <w:hideMark/>
          </w:tcPr>
          <w:p w14:paraId="11F55339" w14:textId="77777777" w:rsidR="00A73AF5" w:rsidRDefault="00000000">
            <w:r>
              <w:rPr>
                <w:sz w:val="18"/>
              </w:rPr>
              <w:t>Iyonde</w:t>
            </w:r>
          </w:p>
        </w:tc>
        <w:tc>
          <w:tcPr>
            <w:tcW w:w="710" w:type="pct"/>
            <w:tcMar>
              <w:top w:w="15" w:type="dxa"/>
              <w:left w:w="15" w:type="dxa"/>
              <w:bottom w:w="15" w:type="dxa"/>
              <w:right w:w="15" w:type="dxa"/>
            </w:tcMar>
            <w:vAlign w:val="center"/>
            <w:hideMark/>
          </w:tcPr>
          <w:p w14:paraId="0B865A19" w14:textId="77777777" w:rsidR="00A73AF5" w:rsidRDefault="00000000">
            <w:r>
              <w:rPr>
                <w:sz w:val="18"/>
              </w:rPr>
              <w:t>Tarpaulin</w:t>
            </w:r>
          </w:p>
        </w:tc>
        <w:tc>
          <w:tcPr>
            <w:tcW w:w="1122" w:type="pct"/>
            <w:tcMar>
              <w:top w:w="15" w:type="dxa"/>
              <w:left w:w="15" w:type="dxa"/>
              <w:bottom w:w="15" w:type="dxa"/>
              <w:right w:w="15" w:type="dxa"/>
            </w:tcMar>
            <w:vAlign w:val="center"/>
            <w:hideMark/>
          </w:tcPr>
          <w:p w14:paraId="3C3B20E3" w14:textId="77777777" w:rsidR="00A73AF5" w:rsidRDefault="00000000">
            <w:pPr>
              <w:jc w:val="center"/>
            </w:pPr>
            <w:r>
              <w:rPr>
                <w:sz w:val="18"/>
              </w:rPr>
              <w:t>0.0163 ± 0.0001</w:t>
            </w:r>
          </w:p>
        </w:tc>
        <w:tc>
          <w:tcPr>
            <w:tcW w:w="1122" w:type="pct"/>
            <w:tcMar>
              <w:top w:w="15" w:type="dxa"/>
              <w:left w:w="15" w:type="dxa"/>
              <w:bottom w:w="15" w:type="dxa"/>
              <w:right w:w="15" w:type="dxa"/>
            </w:tcMar>
            <w:vAlign w:val="center"/>
            <w:hideMark/>
          </w:tcPr>
          <w:p w14:paraId="436979F5" w14:textId="77777777" w:rsidR="00A73AF5" w:rsidRDefault="00000000">
            <w:pPr>
              <w:jc w:val="center"/>
            </w:pPr>
            <w:r>
              <w:rPr>
                <w:sz w:val="18"/>
              </w:rPr>
              <w:t>0.0196 ± 0.0001</w:t>
            </w:r>
          </w:p>
        </w:tc>
        <w:tc>
          <w:tcPr>
            <w:tcW w:w="1122" w:type="pct"/>
            <w:tcMar>
              <w:top w:w="15" w:type="dxa"/>
              <w:left w:w="15" w:type="dxa"/>
              <w:bottom w:w="15" w:type="dxa"/>
              <w:right w:w="15" w:type="dxa"/>
            </w:tcMar>
            <w:vAlign w:val="center"/>
            <w:hideMark/>
          </w:tcPr>
          <w:p w14:paraId="40788F82" w14:textId="77777777" w:rsidR="00A73AF5" w:rsidRDefault="00000000">
            <w:pPr>
              <w:jc w:val="center"/>
            </w:pPr>
            <w:r>
              <w:rPr>
                <w:sz w:val="18"/>
              </w:rPr>
              <w:t>0.0153 ± 0.0000</w:t>
            </w:r>
          </w:p>
        </w:tc>
      </w:tr>
      <w:tr w:rsidR="00CB397B" w:rsidRPr="00D62D09" w14:paraId="394B81D0" w14:textId="77777777" w:rsidTr="007E4E4A">
        <w:trPr>
          <w:trHeight w:val="204"/>
          <w:tblCellSpacing w:w="15" w:type="dxa"/>
        </w:trPr>
        <w:tc>
          <w:tcPr>
            <w:tcW w:w="834" w:type="pct"/>
            <w:tcMar>
              <w:top w:w="15" w:type="dxa"/>
              <w:left w:w="15" w:type="dxa"/>
              <w:bottom w:w="15" w:type="dxa"/>
              <w:right w:w="15" w:type="dxa"/>
            </w:tcMar>
            <w:vAlign w:val="center"/>
            <w:hideMark/>
          </w:tcPr>
          <w:p w14:paraId="14E9775E" w14:textId="77777777" w:rsidR="00A73AF5" w:rsidRDefault="00000000">
            <w:r>
              <w:rPr>
                <w:sz w:val="18"/>
              </w:rPr>
              <w:t>Iyonde</w:t>
            </w:r>
          </w:p>
        </w:tc>
        <w:tc>
          <w:tcPr>
            <w:tcW w:w="710" w:type="pct"/>
            <w:tcMar>
              <w:top w:w="15" w:type="dxa"/>
              <w:left w:w="15" w:type="dxa"/>
              <w:bottom w:w="15" w:type="dxa"/>
              <w:right w:w="15" w:type="dxa"/>
            </w:tcMar>
            <w:vAlign w:val="center"/>
            <w:hideMark/>
          </w:tcPr>
          <w:p w14:paraId="5B950320" w14:textId="77777777" w:rsidR="00A73AF5" w:rsidRDefault="00000000">
            <w:r>
              <w:rPr>
                <w:sz w:val="18"/>
              </w:rPr>
              <w:t>Earthen</w:t>
            </w:r>
          </w:p>
        </w:tc>
        <w:tc>
          <w:tcPr>
            <w:tcW w:w="1122" w:type="pct"/>
            <w:tcMar>
              <w:top w:w="15" w:type="dxa"/>
              <w:left w:w="15" w:type="dxa"/>
              <w:bottom w:w="15" w:type="dxa"/>
              <w:right w:w="15" w:type="dxa"/>
            </w:tcMar>
            <w:vAlign w:val="center"/>
            <w:hideMark/>
          </w:tcPr>
          <w:p w14:paraId="7EA5C261" w14:textId="77777777" w:rsidR="00A73AF5" w:rsidRDefault="00000000">
            <w:pPr>
              <w:jc w:val="center"/>
            </w:pPr>
            <w:r>
              <w:rPr>
                <w:sz w:val="18"/>
              </w:rPr>
              <w:t>0.0118 ± 0.0000</w:t>
            </w:r>
          </w:p>
        </w:tc>
        <w:tc>
          <w:tcPr>
            <w:tcW w:w="1122" w:type="pct"/>
            <w:tcMar>
              <w:top w:w="15" w:type="dxa"/>
              <w:left w:w="15" w:type="dxa"/>
              <w:bottom w:w="15" w:type="dxa"/>
              <w:right w:w="15" w:type="dxa"/>
            </w:tcMar>
            <w:vAlign w:val="center"/>
            <w:hideMark/>
          </w:tcPr>
          <w:p w14:paraId="381F08B0" w14:textId="77777777" w:rsidR="00A73AF5" w:rsidRDefault="00000000">
            <w:pPr>
              <w:jc w:val="center"/>
            </w:pPr>
            <w:r>
              <w:rPr>
                <w:sz w:val="18"/>
              </w:rPr>
              <w:t>0.0114 ± 0.0001</w:t>
            </w:r>
          </w:p>
        </w:tc>
        <w:tc>
          <w:tcPr>
            <w:tcW w:w="1122" w:type="pct"/>
            <w:tcMar>
              <w:top w:w="15" w:type="dxa"/>
              <w:left w:w="15" w:type="dxa"/>
              <w:bottom w:w="15" w:type="dxa"/>
              <w:right w:w="15" w:type="dxa"/>
            </w:tcMar>
            <w:vAlign w:val="center"/>
            <w:hideMark/>
          </w:tcPr>
          <w:p w14:paraId="199D0EBF" w14:textId="77777777" w:rsidR="00A73AF5" w:rsidRDefault="00000000">
            <w:pPr>
              <w:jc w:val="center"/>
            </w:pPr>
            <w:r>
              <w:rPr>
                <w:sz w:val="18"/>
              </w:rPr>
              <w:t>0.0152 ± 0.0001</w:t>
            </w:r>
          </w:p>
        </w:tc>
      </w:tr>
      <w:tr w:rsidR="00CB397B" w:rsidRPr="00D62D09" w14:paraId="287C1306" w14:textId="77777777" w:rsidTr="007E4E4A">
        <w:trPr>
          <w:trHeight w:val="312"/>
          <w:tblCellSpacing w:w="15" w:type="dxa"/>
        </w:trPr>
        <w:tc>
          <w:tcPr>
            <w:tcW w:w="834" w:type="pct"/>
            <w:tcMar>
              <w:top w:w="15" w:type="dxa"/>
              <w:left w:w="15" w:type="dxa"/>
              <w:bottom w:w="15" w:type="dxa"/>
              <w:right w:w="15" w:type="dxa"/>
            </w:tcMar>
            <w:vAlign w:val="center"/>
            <w:hideMark/>
          </w:tcPr>
          <w:p w14:paraId="20BFECE5" w14:textId="77777777" w:rsidR="00A73AF5" w:rsidRDefault="00000000">
            <w:r>
              <w:rPr>
                <w:sz w:val="18"/>
              </w:rPr>
              <w:t>Magnus</w:t>
            </w:r>
          </w:p>
        </w:tc>
        <w:tc>
          <w:tcPr>
            <w:tcW w:w="710" w:type="pct"/>
            <w:tcMar>
              <w:top w:w="15" w:type="dxa"/>
              <w:left w:w="15" w:type="dxa"/>
              <w:bottom w:w="15" w:type="dxa"/>
              <w:right w:w="15" w:type="dxa"/>
            </w:tcMar>
            <w:vAlign w:val="center"/>
            <w:hideMark/>
          </w:tcPr>
          <w:p w14:paraId="7DEFC8FB" w14:textId="77777777" w:rsidR="00A73AF5" w:rsidRDefault="00000000">
            <w:r>
              <w:rPr>
                <w:sz w:val="18"/>
              </w:rPr>
              <w:t>Concrete</w:t>
            </w:r>
          </w:p>
        </w:tc>
        <w:tc>
          <w:tcPr>
            <w:tcW w:w="1122" w:type="pct"/>
            <w:tcMar>
              <w:top w:w="15" w:type="dxa"/>
              <w:left w:w="15" w:type="dxa"/>
              <w:bottom w:w="15" w:type="dxa"/>
              <w:right w:w="15" w:type="dxa"/>
            </w:tcMar>
            <w:vAlign w:val="center"/>
            <w:hideMark/>
          </w:tcPr>
          <w:p w14:paraId="72FE436F" w14:textId="77777777" w:rsidR="00A73AF5" w:rsidRDefault="00000000">
            <w:pPr>
              <w:jc w:val="center"/>
            </w:pPr>
            <w:r>
              <w:rPr>
                <w:sz w:val="18"/>
              </w:rPr>
              <w:t>0.0141 ± 0.0000</w:t>
            </w:r>
          </w:p>
        </w:tc>
        <w:tc>
          <w:tcPr>
            <w:tcW w:w="1122" w:type="pct"/>
            <w:tcMar>
              <w:top w:w="15" w:type="dxa"/>
              <w:left w:w="15" w:type="dxa"/>
              <w:bottom w:w="15" w:type="dxa"/>
              <w:right w:w="15" w:type="dxa"/>
            </w:tcMar>
            <w:vAlign w:val="center"/>
            <w:hideMark/>
          </w:tcPr>
          <w:p w14:paraId="1F6DFC14" w14:textId="77777777" w:rsidR="00A73AF5" w:rsidRDefault="00000000">
            <w:pPr>
              <w:jc w:val="center"/>
            </w:pPr>
            <w:r>
              <w:rPr>
                <w:sz w:val="18"/>
              </w:rPr>
              <w:t>0.0176 ± 0.0001</w:t>
            </w:r>
          </w:p>
        </w:tc>
        <w:tc>
          <w:tcPr>
            <w:tcW w:w="1122" w:type="pct"/>
            <w:tcMar>
              <w:top w:w="15" w:type="dxa"/>
              <w:left w:w="15" w:type="dxa"/>
              <w:bottom w:w="15" w:type="dxa"/>
              <w:right w:w="15" w:type="dxa"/>
            </w:tcMar>
            <w:vAlign w:val="center"/>
            <w:hideMark/>
          </w:tcPr>
          <w:p w14:paraId="596C3D64" w14:textId="77777777" w:rsidR="00A73AF5" w:rsidRDefault="00000000">
            <w:pPr>
              <w:jc w:val="center"/>
            </w:pPr>
            <w:r>
              <w:rPr>
                <w:sz w:val="18"/>
              </w:rPr>
              <w:t>0.0131 ± 0.0001</w:t>
            </w:r>
          </w:p>
        </w:tc>
      </w:tr>
      <w:tr w:rsidR="00CB397B" w:rsidRPr="00D62D09" w14:paraId="1D13CC74" w14:textId="77777777" w:rsidTr="007E4E4A">
        <w:trPr>
          <w:trHeight w:val="53"/>
          <w:tblCellSpacing w:w="15" w:type="dxa"/>
        </w:trPr>
        <w:tc>
          <w:tcPr>
            <w:tcW w:w="834" w:type="pct"/>
            <w:tcMar>
              <w:top w:w="15" w:type="dxa"/>
              <w:left w:w="15" w:type="dxa"/>
              <w:bottom w:w="15" w:type="dxa"/>
              <w:right w:w="15" w:type="dxa"/>
            </w:tcMar>
            <w:vAlign w:val="center"/>
            <w:hideMark/>
          </w:tcPr>
          <w:p w14:paraId="3AF2A406" w14:textId="77777777" w:rsidR="00A73AF5" w:rsidRDefault="00000000">
            <w:r>
              <w:rPr>
                <w:sz w:val="18"/>
              </w:rPr>
              <w:t>Magnus</w:t>
            </w:r>
          </w:p>
        </w:tc>
        <w:tc>
          <w:tcPr>
            <w:tcW w:w="710" w:type="pct"/>
            <w:tcMar>
              <w:top w:w="15" w:type="dxa"/>
              <w:left w:w="15" w:type="dxa"/>
              <w:bottom w:w="15" w:type="dxa"/>
              <w:right w:w="15" w:type="dxa"/>
            </w:tcMar>
            <w:vAlign w:val="center"/>
            <w:hideMark/>
          </w:tcPr>
          <w:p w14:paraId="098B41AA" w14:textId="77777777" w:rsidR="00A73AF5" w:rsidRDefault="00000000">
            <w:r>
              <w:rPr>
                <w:sz w:val="18"/>
              </w:rPr>
              <w:t>Tarpaulin</w:t>
            </w:r>
          </w:p>
        </w:tc>
        <w:tc>
          <w:tcPr>
            <w:tcW w:w="1122" w:type="pct"/>
            <w:tcMar>
              <w:top w:w="15" w:type="dxa"/>
              <w:left w:w="15" w:type="dxa"/>
              <w:bottom w:w="15" w:type="dxa"/>
              <w:right w:w="15" w:type="dxa"/>
            </w:tcMar>
            <w:vAlign w:val="center"/>
            <w:hideMark/>
          </w:tcPr>
          <w:p w14:paraId="3E62D52C" w14:textId="77777777" w:rsidR="00A73AF5" w:rsidRDefault="00000000">
            <w:pPr>
              <w:jc w:val="center"/>
            </w:pPr>
            <w:r>
              <w:rPr>
                <w:sz w:val="18"/>
              </w:rPr>
              <w:t>0.0164 ± 0.0001</w:t>
            </w:r>
          </w:p>
        </w:tc>
        <w:tc>
          <w:tcPr>
            <w:tcW w:w="1122" w:type="pct"/>
            <w:tcMar>
              <w:top w:w="15" w:type="dxa"/>
              <w:left w:w="15" w:type="dxa"/>
              <w:bottom w:w="15" w:type="dxa"/>
              <w:right w:w="15" w:type="dxa"/>
            </w:tcMar>
            <w:vAlign w:val="center"/>
            <w:hideMark/>
          </w:tcPr>
          <w:p w14:paraId="7098DE96" w14:textId="77777777" w:rsidR="00A73AF5" w:rsidRDefault="00000000">
            <w:pPr>
              <w:jc w:val="center"/>
            </w:pPr>
            <w:r>
              <w:rPr>
                <w:sz w:val="18"/>
              </w:rPr>
              <w:t>0.0185 ± 0.0001</w:t>
            </w:r>
          </w:p>
        </w:tc>
        <w:tc>
          <w:tcPr>
            <w:tcW w:w="1122" w:type="pct"/>
            <w:tcMar>
              <w:top w:w="15" w:type="dxa"/>
              <w:left w:w="15" w:type="dxa"/>
              <w:bottom w:w="15" w:type="dxa"/>
              <w:right w:w="15" w:type="dxa"/>
            </w:tcMar>
            <w:vAlign w:val="center"/>
            <w:hideMark/>
          </w:tcPr>
          <w:p w14:paraId="33A00605" w14:textId="77777777" w:rsidR="00A73AF5" w:rsidRDefault="00000000">
            <w:pPr>
              <w:jc w:val="center"/>
            </w:pPr>
            <w:r>
              <w:rPr>
                <w:sz w:val="18"/>
              </w:rPr>
              <w:t>0.0164 ± 0.0001</w:t>
            </w:r>
          </w:p>
        </w:tc>
      </w:tr>
      <w:tr w:rsidR="00CB397B" w:rsidRPr="00D62D09" w14:paraId="74721189" w14:textId="77777777" w:rsidTr="007E4E4A">
        <w:trPr>
          <w:trHeight w:val="159"/>
          <w:tblCellSpacing w:w="15" w:type="dxa"/>
        </w:trPr>
        <w:tc>
          <w:tcPr>
            <w:tcW w:w="834" w:type="pct"/>
            <w:tcBorders>
              <w:top w:val="nil"/>
              <w:left w:val="nil"/>
              <w:bottom w:val="single" w:sz="4" w:space="0" w:color="auto"/>
              <w:right w:val="nil"/>
            </w:tcBorders>
            <w:tcMar>
              <w:top w:w="15" w:type="dxa"/>
              <w:left w:w="15" w:type="dxa"/>
              <w:bottom w:w="15" w:type="dxa"/>
              <w:right w:w="15" w:type="dxa"/>
            </w:tcMar>
            <w:vAlign w:val="center"/>
            <w:hideMark/>
          </w:tcPr>
          <w:p w14:paraId="1B97416E" w14:textId="77777777" w:rsidR="00A73AF5" w:rsidRDefault="00000000">
            <w:r>
              <w:rPr>
                <w:sz w:val="18"/>
              </w:rPr>
              <w:t>Magnus</w:t>
            </w:r>
          </w:p>
        </w:tc>
        <w:tc>
          <w:tcPr>
            <w:tcW w:w="710" w:type="pct"/>
            <w:tcBorders>
              <w:top w:val="nil"/>
              <w:left w:val="nil"/>
              <w:bottom w:val="single" w:sz="4" w:space="0" w:color="auto"/>
              <w:right w:val="nil"/>
            </w:tcBorders>
            <w:tcMar>
              <w:top w:w="15" w:type="dxa"/>
              <w:left w:w="15" w:type="dxa"/>
              <w:bottom w:w="15" w:type="dxa"/>
              <w:right w:w="15" w:type="dxa"/>
            </w:tcMar>
            <w:vAlign w:val="center"/>
            <w:hideMark/>
          </w:tcPr>
          <w:p w14:paraId="14B5D0C9" w14:textId="77777777" w:rsidR="00A73AF5" w:rsidRDefault="00000000">
            <w:r>
              <w:rPr>
                <w:sz w:val="18"/>
              </w:rPr>
              <w:t>Earthen</w:t>
            </w:r>
          </w:p>
        </w:tc>
        <w:tc>
          <w:tcPr>
            <w:tcW w:w="1122" w:type="pct"/>
            <w:tcBorders>
              <w:top w:val="nil"/>
              <w:left w:val="nil"/>
              <w:bottom w:val="single" w:sz="4" w:space="0" w:color="auto"/>
              <w:right w:val="nil"/>
            </w:tcBorders>
            <w:tcMar>
              <w:top w:w="15" w:type="dxa"/>
              <w:left w:w="15" w:type="dxa"/>
              <w:bottom w:w="15" w:type="dxa"/>
              <w:right w:w="15" w:type="dxa"/>
            </w:tcMar>
            <w:vAlign w:val="center"/>
            <w:hideMark/>
          </w:tcPr>
          <w:p w14:paraId="1E176EDC" w14:textId="77777777" w:rsidR="00A73AF5" w:rsidRDefault="00000000">
            <w:pPr>
              <w:jc w:val="center"/>
            </w:pPr>
            <w:r>
              <w:rPr>
                <w:sz w:val="18"/>
              </w:rPr>
              <w:t>0.0111 ± 0.0000</w:t>
            </w:r>
          </w:p>
        </w:tc>
        <w:tc>
          <w:tcPr>
            <w:tcW w:w="1122" w:type="pct"/>
            <w:tcBorders>
              <w:top w:val="nil"/>
              <w:left w:val="nil"/>
              <w:bottom w:val="single" w:sz="4" w:space="0" w:color="auto"/>
              <w:right w:val="nil"/>
            </w:tcBorders>
            <w:tcMar>
              <w:top w:w="15" w:type="dxa"/>
              <w:left w:w="15" w:type="dxa"/>
              <w:bottom w:w="15" w:type="dxa"/>
              <w:right w:w="15" w:type="dxa"/>
            </w:tcMar>
            <w:vAlign w:val="center"/>
            <w:hideMark/>
          </w:tcPr>
          <w:p w14:paraId="0404BE79" w14:textId="77777777" w:rsidR="00A73AF5" w:rsidRDefault="00000000">
            <w:pPr>
              <w:jc w:val="center"/>
            </w:pPr>
            <w:r>
              <w:rPr>
                <w:sz w:val="18"/>
              </w:rPr>
              <w:t>0.0102 ± 0.0001</w:t>
            </w:r>
          </w:p>
        </w:tc>
        <w:tc>
          <w:tcPr>
            <w:tcW w:w="1122" w:type="pct"/>
            <w:tcBorders>
              <w:top w:val="nil"/>
              <w:left w:val="nil"/>
              <w:bottom w:val="single" w:sz="4" w:space="0" w:color="auto"/>
              <w:right w:val="nil"/>
            </w:tcBorders>
            <w:tcMar>
              <w:top w:w="15" w:type="dxa"/>
              <w:left w:w="15" w:type="dxa"/>
              <w:bottom w:w="15" w:type="dxa"/>
              <w:right w:w="15" w:type="dxa"/>
            </w:tcMar>
            <w:vAlign w:val="center"/>
            <w:hideMark/>
          </w:tcPr>
          <w:p w14:paraId="450BE58C" w14:textId="77777777" w:rsidR="00A73AF5" w:rsidRDefault="00000000">
            <w:pPr>
              <w:jc w:val="center"/>
            </w:pPr>
            <w:r>
              <w:rPr>
                <w:sz w:val="18"/>
              </w:rPr>
              <w:t>0.0148 ± 0.0001</w:t>
            </w:r>
          </w:p>
        </w:tc>
      </w:tr>
    </w:tbl>
    <w:p w14:paraId="5717A144" w14:textId="77777777" w:rsidR="00CB397B" w:rsidRPr="00D62D09" w:rsidRDefault="00CB397B" w:rsidP="00CB397B">
      <w:pPr>
        <w:spacing w:after="80" w:line="259" w:lineRule="auto"/>
        <w:jc w:val="both"/>
        <w:rPr>
          <w:i/>
          <w:sz w:val="24"/>
          <w:szCs w:val="24"/>
        </w:rPr>
      </w:pPr>
      <w:r>
        <w:t>Values are mean ± SD for n = 6 fish per sampled farm-pond group. Overall one-way ANOVA across the nine groups was significant for muscle, gills, and liver (all p &lt; 0.001).</w:t>
      </w:r>
    </w:p>
    <w:p w14:paraId="40928824" w14:textId="77777777" w:rsidR="00CB397B" w:rsidRDefault="00CB397B" w:rsidP="00CB397B">
      <w:pPr>
        <w:pStyle w:val="Heading3"/>
        <w:spacing w:before="0" w:line="276" w:lineRule="auto"/>
        <w:jc w:val="both"/>
      </w:pPr>
    </w:p>
    <w:p w14:paraId="507DB022" w14:textId="77777777" w:rsidR="00EF5370" w:rsidRPr="00EF5370" w:rsidRDefault="00EF5370" w:rsidP="00EF5370"/>
    <w:p w14:paraId="00DAE724" w14:textId="77777777" w:rsidR="00CB397B" w:rsidRPr="00D62D09" w:rsidRDefault="00CB397B" w:rsidP="00CB397B">
      <w:pPr>
        <w:pStyle w:val="NormalWeb"/>
        <w:spacing w:before="0" w:beforeAutospacing="0" w:after="80" w:afterAutospacing="0" w:line="259" w:lineRule="auto"/>
        <w:jc w:val="both"/>
      </w:pPr>
      <w:r>
        <w:rPr>
          <w:sz w:val="22"/>
        </w:rPr>
        <w:t>Zn occurred at substantially higher absolute concentrations than the other measured elements. Muscle Zn ranged from 3.810 mg/kg dry weight in Magnus-Earthen fish to 6.349 mg/kg in Iyonde-Tarpaulin fish. The gills contained the highest single tissue concentration in the study, 8.491 mg/kg in New Airport-Concrete fish, while the lowest gill Zn was 3.801 mg/kg in Magnus-Earthen fish. Liver Zn ranged from 5.008 mg/kg in Magnus-Concrete fish to 7.063 mg/kg in New Airport-Concrete fish. The group-level Zn results are presented in Table 7.</w:t>
      </w:r>
    </w:p>
    <w:p w14:paraId="68E1FAEF" w14:textId="77777777" w:rsidR="00CB397B" w:rsidRPr="00D62D09" w:rsidRDefault="00CB397B" w:rsidP="00953144">
      <w:pPr>
        <w:keepNext/>
        <w:jc w:val="center"/>
        <w:rPr>
          <w:b/>
          <w:bCs/>
        </w:rPr>
      </w:pPr>
      <w:r>
        <w:rPr>
          <w:b/>
          <w:sz w:val="21"/>
        </w:rPr>
        <w:t xml:space="preserve">Table 7. Mean concentration of zinc (Zn) in tissues of </w:t>
      </w:r>
      <w:r>
        <w:rPr>
          <w:b/>
          <w:i/>
          <w:sz w:val="21"/>
        </w:rPr>
        <w:t>C. gariepinus</w:t>
      </w:r>
      <w:r>
        <w:rPr>
          <w:b/>
          <w:sz w:val="21"/>
        </w:rPr>
        <w:t xml:space="preserve"> (mg/kg dry weight)</w:t>
      </w:r>
    </w:p>
    <w:tbl>
      <w:tblPr>
        <w:tblW w:w="9592" w:type="dxa"/>
        <w:tblCellSpacing w:w="15" w:type="dxa"/>
        <w:tblLook w:val="04A0" w:firstRow="1" w:lastRow="0" w:firstColumn="1" w:lastColumn="0" w:noHBand="0" w:noVBand="1"/>
      </w:tblPr>
      <w:tblGrid>
        <w:gridCol w:w="1883"/>
        <w:gridCol w:w="1598"/>
        <w:gridCol w:w="2032"/>
        <w:gridCol w:w="2032"/>
        <w:gridCol w:w="2047"/>
      </w:tblGrid>
      <w:tr w:rsidR="00CB397B" w:rsidRPr="00D62D09" w14:paraId="15E9FA97" w14:textId="77777777" w:rsidTr="00CB397B">
        <w:trPr>
          <w:trHeight w:val="260"/>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0649F22" w14:textId="77777777" w:rsidR="00A73AF5" w:rsidRDefault="00000000">
            <w:pPr>
              <w:jc w:val="center"/>
            </w:pPr>
            <w:r>
              <w:rPr>
                <w:b/>
                <w:sz w:val="18"/>
              </w:rPr>
              <w:t>Farm</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F39A767" w14:textId="77777777" w:rsidR="00A73AF5" w:rsidRDefault="00000000">
            <w:pPr>
              <w:jc w:val="center"/>
            </w:pPr>
            <w:r>
              <w:rPr>
                <w:b/>
                <w:sz w:val="18"/>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1D80246" w14:textId="77777777" w:rsidR="00A73AF5" w:rsidRDefault="00000000">
            <w:pPr>
              <w:jc w:val="center"/>
            </w:pPr>
            <w:r>
              <w:rPr>
                <w:b/>
                <w:sz w:val="18"/>
              </w:rPr>
              <w:t>Muscle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6DBE19E" w14:textId="77777777" w:rsidR="00A73AF5" w:rsidRDefault="00000000">
            <w:pPr>
              <w:jc w:val="center"/>
            </w:pPr>
            <w:r>
              <w:rPr>
                <w:b/>
                <w:sz w:val="18"/>
              </w:rPr>
              <w:t>Gills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C6B27FD" w14:textId="77777777" w:rsidR="00A73AF5" w:rsidRDefault="00000000">
            <w:pPr>
              <w:jc w:val="center"/>
            </w:pPr>
            <w:r>
              <w:rPr>
                <w:b/>
                <w:sz w:val="18"/>
              </w:rPr>
              <w:t>Liver</w:t>
            </w:r>
          </w:p>
        </w:tc>
      </w:tr>
      <w:tr w:rsidR="00CB397B" w:rsidRPr="00D62D09" w14:paraId="6235F166" w14:textId="77777777" w:rsidTr="00CB397B">
        <w:trPr>
          <w:trHeight w:val="347"/>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C3F38FD" w14:textId="77777777" w:rsidR="00A73AF5" w:rsidRDefault="00000000">
            <w:r>
              <w:rPr>
                <w:sz w:val="18"/>
              </w:rPr>
              <w:t>New Airport</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07A1C5A" w14:textId="77777777" w:rsidR="00A73AF5" w:rsidRDefault="00000000">
            <w:r>
              <w:rPr>
                <w:sz w:val="18"/>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79E6563" w14:textId="77777777" w:rsidR="00A73AF5" w:rsidRDefault="00000000">
            <w:pPr>
              <w:jc w:val="center"/>
            </w:pPr>
            <w:r>
              <w:rPr>
                <w:sz w:val="18"/>
              </w:rPr>
              <w:t>6.029 ± 0.055</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72A465BF" w14:textId="77777777" w:rsidR="00A73AF5" w:rsidRDefault="00000000">
            <w:pPr>
              <w:jc w:val="center"/>
            </w:pPr>
            <w:r>
              <w:rPr>
                <w:sz w:val="18"/>
              </w:rPr>
              <w:t>8.491 ± 0.093</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7E047F9" w14:textId="77777777" w:rsidR="00A73AF5" w:rsidRDefault="00000000">
            <w:pPr>
              <w:jc w:val="center"/>
            </w:pPr>
            <w:r>
              <w:rPr>
                <w:sz w:val="18"/>
              </w:rPr>
              <w:t>7.063 ± 0.057</w:t>
            </w:r>
          </w:p>
        </w:tc>
      </w:tr>
      <w:tr w:rsidR="00CB397B" w:rsidRPr="00D62D09" w14:paraId="1AAD9482" w14:textId="77777777" w:rsidTr="00CB397B">
        <w:trPr>
          <w:trHeight w:val="51"/>
          <w:tblCellSpacing w:w="15" w:type="dxa"/>
        </w:trPr>
        <w:tc>
          <w:tcPr>
            <w:tcW w:w="0" w:type="auto"/>
            <w:tcMar>
              <w:top w:w="15" w:type="dxa"/>
              <w:left w:w="15" w:type="dxa"/>
              <w:bottom w:w="15" w:type="dxa"/>
              <w:right w:w="15" w:type="dxa"/>
            </w:tcMar>
            <w:vAlign w:val="center"/>
            <w:hideMark/>
          </w:tcPr>
          <w:p w14:paraId="4A7ABD01" w14:textId="77777777" w:rsidR="00A73AF5" w:rsidRDefault="00000000">
            <w:r>
              <w:rPr>
                <w:sz w:val="18"/>
              </w:rPr>
              <w:t>New Airport</w:t>
            </w:r>
          </w:p>
        </w:tc>
        <w:tc>
          <w:tcPr>
            <w:tcW w:w="0" w:type="auto"/>
            <w:tcMar>
              <w:top w:w="15" w:type="dxa"/>
              <w:left w:w="15" w:type="dxa"/>
              <w:bottom w:w="15" w:type="dxa"/>
              <w:right w:w="15" w:type="dxa"/>
            </w:tcMar>
            <w:vAlign w:val="center"/>
            <w:hideMark/>
          </w:tcPr>
          <w:p w14:paraId="61B1BF3B" w14:textId="77777777" w:rsidR="00A73AF5" w:rsidRDefault="00000000">
            <w:r>
              <w:rPr>
                <w:sz w:val="18"/>
              </w:rPr>
              <w:t>Tarpaulin</w:t>
            </w:r>
          </w:p>
        </w:tc>
        <w:tc>
          <w:tcPr>
            <w:tcW w:w="0" w:type="auto"/>
            <w:tcMar>
              <w:top w:w="15" w:type="dxa"/>
              <w:left w:w="15" w:type="dxa"/>
              <w:bottom w:w="15" w:type="dxa"/>
              <w:right w:w="15" w:type="dxa"/>
            </w:tcMar>
            <w:vAlign w:val="center"/>
            <w:hideMark/>
          </w:tcPr>
          <w:p w14:paraId="7B021B8A" w14:textId="77777777" w:rsidR="00A73AF5" w:rsidRDefault="00000000">
            <w:pPr>
              <w:jc w:val="center"/>
            </w:pPr>
            <w:r>
              <w:rPr>
                <w:sz w:val="18"/>
              </w:rPr>
              <w:t>5.617 ± 0.217</w:t>
            </w:r>
          </w:p>
        </w:tc>
        <w:tc>
          <w:tcPr>
            <w:tcW w:w="0" w:type="auto"/>
            <w:tcMar>
              <w:top w:w="15" w:type="dxa"/>
              <w:left w:w="15" w:type="dxa"/>
              <w:bottom w:w="15" w:type="dxa"/>
              <w:right w:w="15" w:type="dxa"/>
            </w:tcMar>
            <w:vAlign w:val="center"/>
            <w:hideMark/>
          </w:tcPr>
          <w:p w14:paraId="1AE7668F" w14:textId="77777777" w:rsidR="00A73AF5" w:rsidRDefault="00000000">
            <w:pPr>
              <w:jc w:val="center"/>
            </w:pPr>
            <w:r>
              <w:rPr>
                <w:sz w:val="18"/>
              </w:rPr>
              <w:t>6.652 ± 0.134</w:t>
            </w:r>
          </w:p>
        </w:tc>
        <w:tc>
          <w:tcPr>
            <w:tcW w:w="0" w:type="auto"/>
            <w:tcMar>
              <w:top w:w="15" w:type="dxa"/>
              <w:left w:w="15" w:type="dxa"/>
              <w:bottom w:w="15" w:type="dxa"/>
              <w:right w:w="15" w:type="dxa"/>
            </w:tcMar>
            <w:vAlign w:val="center"/>
            <w:hideMark/>
          </w:tcPr>
          <w:p w14:paraId="3A56454E" w14:textId="77777777" w:rsidR="00A73AF5" w:rsidRDefault="00000000">
            <w:pPr>
              <w:jc w:val="center"/>
            </w:pPr>
            <w:r>
              <w:rPr>
                <w:sz w:val="18"/>
              </w:rPr>
              <w:t>6.422 ± 0.099</w:t>
            </w:r>
          </w:p>
        </w:tc>
      </w:tr>
      <w:tr w:rsidR="00CB397B" w:rsidRPr="00D62D09" w14:paraId="0505F1E6" w14:textId="77777777" w:rsidTr="00CB397B">
        <w:trPr>
          <w:trHeight w:val="51"/>
          <w:tblCellSpacing w:w="15" w:type="dxa"/>
        </w:trPr>
        <w:tc>
          <w:tcPr>
            <w:tcW w:w="0" w:type="auto"/>
            <w:tcMar>
              <w:top w:w="15" w:type="dxa"/>
              <w:left w:w="15" w:type="dxa"/>
              <w:bottom w:w="15" w:type="dxa"/>
              <w:right w:w="15" w:type="dxa"/>
            </w:tcMar>
            <w:vAlign w:val="center"/>
            <w:hideMark/>
          </w:tcPr>
          <w:p w14:paraId="10270A88" w14:textId="77777777" w:rsidR="00A73AF5" w:rsidRDefault="00000000">
            <w:r>
              <w:rPr>
                <w:sz w:val="18"/>
              </w:rPr>
              <w:t>New Airport</w:t>
            </w:r>
          </w:p>
        </w:tc>
        <w:tc>
          <w:tcPr>
            <w:tcW w:w="0" w:type="auto"/>
            <w:tcMar>
              <w:top w:w="15" w:type="dxa"/>
              <w:left w:w="15" w:type="dxa"/>
              <w:bottom w:w="15" w:type="dxa"/>
              <w:right w:w="15" w:type="dxa"/>
            </w:tcMar>
            <w:vAlign w:val="center"/>
            <w:hideMark/>
          </w:tcPr>
          <w:p w14:paraId="44CBCBF0" w14:textId="77777777" w:rsidR="00A73AF5" w:rsidRDefault="00000000">
            <w:r>
              <w:rPr>
                <w:sz w:val="18"/>
              </w:rPr>
              <w:t>Earthen</w:t>
            </w:r>
          </w:p>
        </w:tc>
        <w:tc>
          <w:tcPr>
            <w:tcW w:w="0" w:type="auto"/>
            <w:tcMar>
              <w:top w:w="15" w:type="dxa"/>
              <w:left w:w="15" w:type="dxa"/>
              <w:bottom w:w="15" w:type="dxa"/>
              <w:right w:w="15" w:type="dxa"/>
            </w:tcMar>
            <w:vAlign w:val="center"/>
            <w:hideMark/>
          </w:tcPr>
          <w:p w14:paraId="595B896E" w14:textId="77777777" w:rsidR="00A73AF5" w:rsidRDefault="00000000">
            <w:pPr>
              <w:jc w:val="center"/>
            </w:pPr>
            <w:r>
              <w:rPr>
                <w:sz w:val="18"/>
              </w:rPr>
              <w:t>4.740 ± 0.164</w:t>
            </w:r>
          </w:p>
        </w:tc>
        <w:tc>
          <w:tcPr>
            <w:tcW w:w="0" w:type="auto"/>
            <w:tcMar>
              <w:top w:w="15" w:type="dxa"/>
              <w:left w:w="15" w:type="dxa"/>
              <w:bottom w:w="15" w:type="dxa"/>
              <w:right w:w="15" w:type="dxa"/>
            </w:tcMar>
            <w:vAlign w:val="center"/>
            <w:hideMark/>
          </w:tcPr>
          <w:p w14:paraId="27B43999" w14:textId="77777777" w:rsidR="00A73AF5" w:rsidRDefault="00000000">
            <w:pPr>
              <w:jc w:val="center"/>
            </w:pPr>
            <w:r>
              <w:rPr>
                <w:sz w:val="18"/>
              </w:rPr>
              <w:t>4.714 ± 0.034</w:t>
            </w:r>
          </w:p>
        </w:tc>
        <w:tc>
          <w:tcPr>
            <w:tcW w:w="0" w:type="auto"/>
            <w:tcMar>
              <w:top w:w="15" w:type="dxa"/>
              <w:left w:w="15" w:type="dxa"/>
              <w:bottom w:w="15" w:type="dxa"/>
              <w:right w:w="15" w:type="dxa"/>
            </w:tcMar>
            <w:vAlign w:val="center"/>
            <w:hideMark/>
          </w:tcPr>
          <w:p w14:paraId="481266FE" w14:textId="77777777" w:rsidR="00A73AF5" w:rsidRDefault="00000000">
            <w:pPr>
              <w:jc w:val="center"/>
            </w:pPr>
            <w:r>
              <w:rPr>
                <w:sz w:val="18"/>
              </w:rPr>
              <w:t>6.506 ± 0.042</w:t>
            </w:r>
          </w:p>
        </w:tc>
      </w:tr>
      <w:tr w:rsidR="00CB397B" w:rsidRPr="00D62D09" w14:paraId="1E568643" w14:textId="77777777" w:rsidTr="00CB397B">
        <w:trPr>
          <w:trHeight w:val="51"/>
          <w:tblCellSpacing w:w="15" w:type="dxa"/>
        </w:trPr>
        <w:tc>
          <w:tcPr>
            <w:tcW w:w="0" w:type="auto"/>
            <w:tcMar>
              <w:top w:w="15" w:type="dxa"/>
              <w:left w:w="15" w:type="dxa"/>
              <w:bottom w:w="15" w:type="dxa"/>
              <w:right w:w="15" w:type="dxa"/>
            </w:tcMar>
            <w:vAlign w:val="center"/>
            <w:hideMark/>
          </w:tcPr>
          <w:p w14:paraId="501DACF1" w14:textId="77777777" w:rsidR="00A73AF5" w:rsidRDefault="00000000">
            <w:r>
              <w:rPr>
                <w:sz w:val="18"/>
              </w:rPr>
              <w:t>Iyonde</w:t>
            </w:r>
          </w:p>
        </w:tc>
        <w:tc>
          <w:tcPr>
            <w:tcW w:w="0" w:type="auto"/>
            <w:tcMar>
              <w:top w:w="15" w:type="dxa"/>
              <w:left w:w="15" w:type="dxa"/>
              <w:bottom w:w="15" w:type="dxa"/>
              <w:right w:w="15" w:type="dxa"/>
            </w:tcMar>
            <w:vAlign w:val="center"/>
            <w:hideMark/>
          </w:tcPr>
          <w:p w14:paraId="1D806FB9" w14:textId="77777777" w:rsidR="00A73AF5" w:rsidRDefault="00000000">
            <w:r>
              <w:rPr>
                <w:sz w:val="18"/>
              </w:rPr>
              <w:t>Concrete</w:t>
            </w:r>
          </w:p>
        </w:tc>
        <w:tc>
          <w:tcPr>
            <w:tcW w:w="0" w:type="auto"/>
            <w:tcMar>
              <w:top w:w="15" w:type="dxa"/>
              <w:left w:w="15" w:type="dxa"/>
              <w:bottom w:w="15" w:type="dxa"/>
              <w:right w:w="15" w:type="dxa"/>
            </w:tcMar>
            <w:vAlign w:val="center"/>
            <w:hideMark/>
          </w:tcPr>
          <w:p w14:paraId="634ABB56" w14:textId="77777777" w:rsidR="00A73AF5" w:rsidRDefault="00000000">
            <w:pPr>
              <w:jc w:val="center"/>
            </w:pPr>
            <w:r>
              <w:rPr>
                <w:sz w:val="18"/>
              </w:rPr>
              <w:t>6.034 ± 0.019</w:t>
            </w:r>
          </w:p>
        </w:tc>
        <w:tc>
          <w:tcPr>
            <w:tcW w:w="0" w:type="auto"/>
            <w:tcMar>
              <w:top w:w="15" w:type="dxa"/>
              <w:left w:w="15" w:type="dxa"/>
              <w:bottom w:w="15" w:type="dxa"/>
              <w:right w:w="15" w:type="dxa"/>
            </w:tcMar>
            <w:vAlign w:val="center"/>
            <w:hideMark/>
          </w:tcPr>
          <w:p w14:paraId="4501B5BF" w14:textId="77777777" w:rsidR="00A73AF5" w:rsidRDefault="00000000">
            <w:pPr>
              <w:jc w:val="center"/>
            </w:pPr>
            <w:r>
              <w:rPr>
                <w:sz w:val="18"/>
              </w:rPr>
              <w:t>7.748 ± 0.026</w:t>
            </w:r>
          </w:p>
        </w:tc>
        <w:tc>
          <w:tcPr>
            <w:tcW w:w="0" w:type="auto"/>
            <w:tcMar>
              <w:top w:w="15" w:type="dxa"/>
              <w:left w:w="15" w:type="dxa"/>
              <w:bottom w:w="15" w:type="dxa"/>
              <w:right w:w="15" w:type="dxa"/>
            </w:tcMar>
            <w:vAlign w:val="center"/>
            <w:hideMark/>
          </w:tcPr>
          <w:p w14:paraId="6DA6429E" w14:textId="77777777" w:rsidR="00A73AF5" w:rsidRDefault="00000000">
            <w:pPr>
              <w:jc w:val="center"/>
            </w:pPr>
            <w:r>
              <w:rPr>
                <w:sz w:val="18"/>
              </w:rPr>
              <w:t>6.588 ± 0.027</w:t>
            </w:r>
          </w:p>
        </w:tc>
      </w:tr>
      <w:tr w:rsidR="00CB397B" w:rsidRPr="00D62D09" w14:paraId="681211CF" w14:textId="77777777" w:rsidTr="00CB397B">
        <w:trPr>
          <w:trHeight w:val="159"/>
          <w:tblCellSpacing w:w="15" w:type="dxa"/>
        </w:trPr>
        <w:tc>
          <w:tcPr>
            <w:tcW w:w="0" w:type="auto"/>
            <w:tcMar>
              <w:top w:w="15" w:type="dxa"/>
              <w:left w:w="15" w:type="dxa"/>
              <w:bottom w:w="15" w:type="dxa"/>
              <w:right w:w="15" w:type="dxa"/>
            </w:tcMar>
            <w:vAlign w:val="center"/>
            <w:hideMark/>
          </w:tcPr>
          <w:p w14:paraId="78696A50" w14:textId="77777777" w:rsidR="00A73AF5" w:rsidRDefault="00000000">
            <w:r>
              <w:rPr>
                <w:sz w:val="18"/>
              </w:rPr>
              <w:t>Iyonde</w:t>
            </w:r>
          </w:p>
        </w:tc>
        <w:tc>
          <w:tcPr>
            <w:tcW w:w="0" w:type="auto"/>
            <w:tcMar>
              <w:top w:w="15" w:type="dxa"/>
              <w:left w:w="15" w:type="dxa"/>
              <w:bottom w:w="15" w:type="dxa"/>
              <w:right w:w="15" w:type="dxa"/>
            </w:tcMar>
            <w:vAlign w:val="center"/>
            <w:hideMark/>
          </w:tcPr>
          <w:p w14:paraId="7F20852E" w14:textId="77777777" w:rsidR="00A73AF5" w:rsidRDefault="00000000">
            <w:r>
              <w:rPr>
                <w:sz w:val="18"/>
              </w:rPr>
              <w:t>Tarpaulin</w:t>
            </w:r>
          </w:p>
        </w:tc>
        <w:tc>
          <w:tcPr>
            <w:tcW w:w="0" w:type="auto"/>
            <w:tcMar>
              <w:top w:w="15" w:type="dxa"/>
              <w:left w:w="15" w:type="dxa"/>
              <w:bottom w:w="15" w:type="dxa"/>
              <w:right w:w="15" w:type="dxa"/>
            </w:tcMar>
            <w:vAlign w:val="center"/>
            <w:hideMark/>
          </w:tcPr>
          <w:p w14:paraId="1DA23B4F" w14:textId="77777777" w:rsidR="00A73AF5" w:rsidRDefault="00000000">
            <w:pPr>
              <w:jc w:val="center"/>
            </w:pPr>
            <w:r>
              <w:rPr>
                <w:sz w:val="18"/>
              </w:rPr>
              <w:t>6.349 ± 0.020</w:t>
            </w:r>
          </w:p>
        </w:tc>
        <w:tc>
          <w:tcPr>
            <w:tcW w:w="0" w:type="auto"/>
            <w:tcMar>
              <w:top w:w="15" w:type="dxa"/>
              <w:left w:w="15" w:type="dxa"/>
              <w:bottom w:w="15" w:type="dxa"/>
              <w:right w:w="15" w:type="dxa"/>
            </w:tcMar>
            <w:vAlign w:val="center"/>
            <w:hideMark/>
          </w:tcPr>
          <w:p w14:paraId="73CA1A71" w14:textId="77777777" w:rsidR="00A73AF5" w:rsidRDefault="00000000">
            <w:pPr>
              <w:jc w:val="center"/>
            </w:pPr>
            <w:r>
              <w:rPr>
                <w:sz w:val="18"/>
              </w:rPr>
              <w:t>7.649 ± 0.413</w:t>
            </w:r>
          </w:p>
        </w:tc>
        <w:tc>
          <w:tcPr>
            <w:tcW w:w="0" w:type="auto"/>
            <w:tcMar>
              <w:top w:w="15" w:type="dxa"/>
              <w:left w:w="15" w:type="dxa"/>
              <w:bottom w:w="15" w:type="dxa"/>
              <w:right w:w="15" w:type="dxa"/>
            </w:tcMar>
            <w:vAlign w:val="center"/>
            <w:hideMark/>
          </w:tcPr>
          <w:p w14:paraId="2B654B9A" w14:textId="77777777" w:rsidR="00A73AF5" w:rsidRDefault="00000000">
            <w:pPr>
              <w:jc w:val="center"/>
            </w:pPr>
            <w:r>
              <w:rPr>
                <w:sz w:val="18"/>
              </w:rPr>
              <w:t>5.795 ± 0.020</w:t>
            </w:r>
          </w:p>
        </w:tc>
      </w:tr>
      <w:tr w:rsidR="00CB397B" w:rsidRPr="00D62D09" w14:paraId="753B8044" w14:textId="77777777" w:rsidTr="00CB397B">
        <w:trPr>
          <w:trHeight w:val="87"/>
          <w:tblCellSpacing w:w="15" w:type="dxa"/>
        </w:trPr>
        <w:tc>
          <w:tcPr>
            <w:tcW w:w="0" w:type="auto"/>
            <w:tcMar>
              <w:top w:w="15" w:type="dxa"/>
              <w:left w:w="15" w:type="dxa"/>
              <w:bottom w:w="15" w:type="dxa"/>
              <w:right w:w="15" w:type="dxa"/>
            </w:tcMar>
            <w:vAlign w:val="center"/>
            <w:hideMark/>
          </w:tcPr>
          <w:p w14:paraId="18421B40" w14:textId="77777777" w:rsidR="00A73AF5" w:rsidRDefault="00000000">
            <w:r>
              <w:rPr>
                <w:sz w:val="18"/>
              </w:rPr>
              <w:t>Iyonde</w:t>
            </w:r>
          </w:p>
        </w:tc>
        <w:tc>
          <w:tcPr>
            <w:tcW w:w="0" w:type="auto"/>
            <w:tcMar>
              <w:top w:w="15" w:type="dxa"/>
              <w:left w:w="15" w:type="dxa"/>
              <w:bottom w:w="15" w:type="dxa"/>
              <w:right w:w="15" w:type="dxa"/>
            </w:tcMar>
            <w:vAlign w:val="center"/>
            <w:hideMark/>
          </w:tcPr>
          <w:p w14:paraId="3B1C330D" w14:textId="77777777" w:rsidR="00A73AF5" w:rsidRDefault="00000000">
            <w:r>
              <w:rPr>
                <w:sz w:val="18"/>
              </w:rPr>
              <w:t>Earthen</w:t>
            </w:r>
          </w:p>
        </w:tc>
        <w:tc>
          <w:tcPr>
            <w:tcW w:w="0" w:type="auto"/>
            <w:tcMar>
              <w:top w:w="15" w:type="dxa"/>
              <w:left w:w="15" w:type="dxa"/>
              <w:bottom w:w="15" w:type="dxa"/>
              <w:right w:w="15" w:type="dxa"/>
            </w:tcMar>
            <w:vAlign w:val="center"/>
            <w:hideMark/>
          </w:tcPr>
          <w:p w14:paraId="43DF5A88" w14:textId="77777777" w:rsidR="00A73AF5" w:rsidRDefault="00000000">
            <w:pPr>
              <w:jc w:val="center"/>
            </w:pPr>
            <w:r>
              <w:rPr>
                <w:sz w:val="18"/>
              </w:rPr>
              <w:t>3.940 ± 0.160</w:t>
            </w:r>
          </w:p>
        </w:tc>
        <w:tc>
          <w:tcPr>
            <w:tcW w:w="0" w:type="auto"/>
            <w:tcMar>
              <w:top w:w="15" w:type="dxa"/>
              <w:left w:w="15" w:type="dxa"/>
              <w:bottom w:w="15" w:type="dxa"/>
              <w:right w:w="15" w:type="dxa"/>
            </w:tcMar>
            <w:vAlign w:val="center"/>
            <w:hideMark/>
          </w:tcPr>
          <w:p w14:paraId="6AA0E0F4" w14:textId="77777777" w:rsidR="00A73AF5" w:rsidRDefault="00000000">
            <w:pPr>
              <w:jc w:val="center"/>
            </w:pPr>
            <w:r>
              <w:rPr>
                <w:sz w:val="18"/>
              </w:rPr>
              <w:t>3.930 ± 0.030</w:t>
            </w:r>
          </w:p>
        </w:tc>
        <w:tc>
          <w:tcPr>
            <w:tcW w:w="0" w:type="auto"/>
            <w:tcMar>
              <w:top w:w="15" w:type="dxa"/>
              <w:left w:w="15" w:type="dxa"/>
              <w:bottom w:w="15" w:type="dxa"/>
              <w:right w:w="15" w:type="dxa"/>
            </w:tcMar>
            <w:vAlign w:val="center"/>
            <w:hideMark/>
          </w:tcPr>
          <w:p w14:paraId="38E2F0C5" w14:textId="77777777" w:rsidR="00A73AF5" w:rsidRDefault="00000000">
            <w:pPr>
              <w:jc w:val="center"/>
            </w:pPr>
            <w:r>
              <w:rPr>
                <w:sz w:val="18"/>
              </w:rPr>
              <w:t>5.910 ± 0.037</w:t>
            </w:r>
          </w:p>
        </w:tc>
      </w:tr>
      <w:tr w:rsidR="00CB397B" w:rsidRPr="00D62D09" w14:paraId="45D0EA34" w14:textId="77777777" w:rsidTr="00CB397B">
        <w:trPr>
          <w:trHeight w:val="51"/>
          <w:tblCellSpacing w:w="15" w:type="dxa"/>
        </w:trPr>
        <w:tc>
          <w:tcPr>
            <w:tcW w:w="0" w:type="auto"/>
            <w:tcMar>
              <w:top w:w="15" w:type="dxa"/>
              <w:left w:w="15" w:type="dxa"/>
              <w:bottom w:w="15" w:type="dxa"/>
              <w:right w:w="15" w:type="dxa"/>
            </w:tcMar>
            <w:vAlign w:val="center"/>
            <w:hideMark/>
          </w:tcPr>
          <w:p w14:paraId="06B4B495" w14:textId="77777777" w:rsidR="00A73AF5" w:rsidRDefault="00000000">
            <w:r>
              <w:rPr>
                <w:sz w:val="18"/>
              </w:rPr>
              <w:t>Magnus</w:t>
            </w:r>
          </w:p>
        </w:tc>
        <w:tc>
          <w:tcPr>
            <w:tcW w:w="0" w:type="auto"/>
            <w:tcMar>
              <w:top w:w="15" w:type="dxa"/>
              <w:left w:w="15" w:type="dxa"/>
              <w:bottom w:w="15" w:type="dxa"/>
              <w:right w:w="15" w:type="dxa"/>
            </w:tcMar>
            <w:vAlign w:val="center"/>
            <w:hideMark/>
          </w:tcPr>
          <w:p w14:paraId="5D805F9D" w14:textId="77777777" w:rsidR="00A73AF5" w:rsidRDefault="00000000">
            <w:r>
              <w:rPr>
                <w:sz w:val="18"/>
              </w:rPr>
              <w:t>Concrete</w:t>
            </w:r>
          </w:p>
        </w:tc>
        <w:tc>
          <w:tcPr>
            <w:tcW w:w="0" w:type="auto"/>
            <w:tcMar>
              <w:top w:w="15" w:type="dxa"/>
              <w:left w:w="15" w:type="dxa"/>
              <w:bottom w:w="15" w:type="dxa"/>
              <w:right w:w="15" w:type="dxa"/>
            </w:tcMar>
            <w:vAlign w:val="center"/>
            <w:hideMark/>
          </w:tcPr>
          <w:p w14:paraId="20E0FFAD" w14:textId="77777777" w:rsidR="00A73AF5" w:rsidRDefault="00000000">
            <w:pPr>
              <w:jc w:val="center"/>
            </w:pPr>
            <w:r>
              <w:rPr>
                <w:sz w:val="18"/>
              </w:rPr>
              <w:t>5.475 ± 0.020</w:t>
            </w:r>
          </w:p>
        </w:tc>
        <w:tc>
          <w:tcPr>
            <w:tcW w:w="0" w:type="auto"/>
            <w:tcMar>
              <w:top w:w="15" w:type="dxa"/>
              <w:left w:w="15" w:type="dxa"/>
              <w:bottom w:w="15" w:type="dxa"/>
              <w:right w:w="15" w:type="dxa"/>
            </w:tcMar>
            <w:vAlign w:val="center"/>
            <w:hideMark/>
          </w:tcPr>
          <w:p w14:paraId="72BD4A10" w14:textId="77777777" w:rsidR="00A73AF5" w:rsidRDefault="00000000">
            <w:pPr>
              <w:jc w:val="center"/>
            </w:pPr>
            <w:r>
              <w:rPr>
                <w:sz w:val="18"/>
              </w:rPr>
              <w:t>6.818 ± 0.024</w:t>
            </w:r>
          </w:p>
        </w:tc>
        <w:tc>
          <w:tcPr>
            <w:tcW w:w="0" w:type="auto"/>
            <w:tcMar>
              <w:top w:w="15" w:type="dxa"/>
              <w:left w:w="15" w:type="dxa"/>
              <w:bottom w:w="15" w:type="dxa"/>
              <w:right w:w="15" w:type="dxa"/>
            </w:tcMar>
            <w:vAlign w:val="center"/>
            <w:hideMark/>
          </w:tcPr>
          <w:p w14:paraId="62CF4D2F" w14:textId="77777777" w:rsidR="00A73AF5" w:rsidRDefault="00000000">
            <w:pPr>
              <w:jc w:val="center"/>
            </w:pPr>
            <w:r>
              <w:rPr>
                <w:sz w:val="18"/>
              </w:rPr>
              <w:t>5.008 ± 0.024</w:t>
            </w:r>
          </w:p>
        </w:tc>
      </w:tr>
      <w:tr w:rsidR="00CB397B" w:rsidRPr="00D62D09" w14:paraId="50B03DA1" w14:textId="77777777" w:rsidTr="00CB397B">
        <w:trPr>
          <w:trHeight w:val="51"/>
          <w:tblCellSpacing w:w="15" w:type="dxa"/>
        </w:trPr>
        <w:tc>
          <w:tcPr>
            <w:tcW w:w="0" w:type="auto"/>
            <w:tcMar>
              <w:top w:w="15" w:type="dxa"/>
              <w:left w:w="15" w:type="dxa"/>
              <w:bottom w:w="15" w:type="dxa"/>
              <w:right w:w="15" w:type="dxa"/>
            </w:tcMar>
            <w:vAlign w:val="center"/>
            <w:hideMark/>
          </w:tcPr>
          <w:p w14:paraId="7AB59678" w14:textId="77777777" w:rsidR="00A73AF5" w:rsidRDefault="00000000">
            <w:r>
              <w:rPr>
                <w:sz w:val="18"/>
              </w:rPr>
              <w:t>Magnus</w:t>
            </w:r>
          </w:p>
        </w:tc>
        <w:tc>
          <w:tcPr>
            <w:tcW w:w="0" w:type="auto"/>
            <w:tcMar>
              <w:top w:w="15" w:type="dxa"/>
              <w:left w:w="15" w:type="dxa"/>
              <w:bottom w:w="15" w:type="dxa"/>
              <w:right w:w="15" w:type="dxa"/>
            </w:tcMar>
            <w:vAlign w:val="center"/>
            <w:hideMark/>
          </w:tcPr>
          <w:p w14:paraId="235A61AC" w14:textId="77777777" w:rsidR="00A73AF5" w:rsidRDefault="00000000">
            <w:r>
              <w:rPr>
                <w:sz w:val="18"/>
              </w:rPr>
              <w:t>Tarpaulin</w:t>
            </w:r>
          </w:p>
        </w:tc>
        <w:tc>
          <w:tcPr>
            <w:tcW w:w="0" w:type="auto"/>
            <w:tcMar>
              <w:top w:w="15" w:type="dxa"/>
              <w:left w:w="15" w:type="dxa"/>
              <w:bottom w:w="15" w:type="dxa"/>
              <w:right w:w="15" w:type="dxa"/>
            </w:tcMar>
            <w:vAlign w:val="center"/>
            <w:hideMark/>
          </w:tcPr>
          <w:p w14:paraId="5D61C27F" w14:textId="77777777" w:rsidR="00A73AF5" w:rsidRDefault="00000000">
            <w:pPr>
              <w:jc w:val="center"/>
            </w:pPr>
            <w:r>
              <w:rPr>
                <w:sz w:val="18"/>
              </w:rPr>
              <w:t>6.271 ± 0.016</w:t>
            </w:r>
          </w:p>
        </w:tc>
        <w:tc>
          <w:tcPr>
            <w:tcW w:w="0" w:type="auto"/>
            <w:tcMar>
              <w:top w:w="15" w:type="dxa"/>
              <w:left w:w="15" w:type="dxa"/>
              <w:bottom w:w="15" w:type="dxa"/>
              <w:right w:w="15" w:type="dxa"/>
            </w:tcMar>
            <w:vAlign w:val="center"/>
            <w:hideMark/>
          </w:tcPr>
          <w:p w14:paraId="0A6F7920" w14:textId="77777777" w:rsidR="00A73AF5" w:rsidRDefault="00000000">
            <w:pPr>
              <w:jc w:val="center"/>
            </w:pPr>
            <w:r>
              <w:rPr>
                <w:sz w:val="18"/>
              </w:rPr>
              <w:t>7.145 ± 0.022</w:t>
            </w:r>
          </w:p>
        </w:tc>
        <w:tc>
          <w:tcPr>
            <w:tcW w:w="0" w:type="auto"/>
            <w:tcMar>
              <w:top w:w="15" w:type="dxa"/>
              <w:left w:w="15" w:type="dxa"/>
              <w:bottom w:w="15" w:type="dxa"/>
              <w:right w:w="15" w:type="dxa"/>
            </w:tcMar>
            <w:vAlign w:val="center"/>
            <w:hideMark/>
          </w:tcPr>
          <w:p w14:paraId="7186852F" w14:textId="77777777" w:rsidR="00A73AF5" w:rsidRDefault="00000000">
            <w:pPr>
              <w:jc w:val="center"/>
            </w:pPr>
            <w:r>
              <w:rPr>
                <w:sz w:val="18"/>
              </w:rPr>
              <w:t>6.432 ± 0.013</w:t>
            </w:r>
          </w:p>
        </w:tc>
      </w:tr>
      <w:tr w:rsidR="00CB397B" w:rsidRPr="00D62D09" w14:paraId="37D4ABB6" w14:textId="77777777" w:rsidTr="00CB397B">
        <w:trPr>
          <w:trHeight w:val="700"/>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4393683" w14:textId="77777777" w:rsidR="00A73AF5" w:rsidRDefault="00000000">
            <w:r>
              <w:rPr>
                <w:sz w:val="18"/>
              </w:rPr>
              <w:t>Magnus</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1ECFE14" w14:textId="77777777" w:rsidR="00A73AF5" w:rsidRDefault="00000000">
            <w:r>
              <w:rPr>
                <w:sz w:val="18"/>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BDC31D7" w14:textId="77777777" w:rsidR="00A73AF5" w:rsidRDefault="00000000">
            <w:pPr>
              <w:jc w:val="center"/>
            </w:pPr>
            <w:r>
              <w:rPr>
                <w:sz w:val="18"/>
              </w:rPr>
              <w:t>3.810 ± 0.150</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970C03A" w14:textId="77777777" w:rsidR="00A73AF5" w:rsidRDefault="00000000">
            <w:pPr>
              <w:jc w:val="center"/>
            </w:pPr>
            <w:r>
              <w:rPr>
                <w:sz w:val="18"/>
              </w:rPr>
              <w:t>3.801 ± 0.024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58B309C" w14:textId="77777777" w:rsidR="00A73AF5" w:rsidRDefault="00000000">
            <w:pPr>
              <w:jc w:val="center"/>
            </w:pPr>
            <w:r>
              <w:rPr>
                <w:sz w:val="18"/>
              </w:rPr>
              <w:t>5.703 ± 0.031</w:t>
            </w:r>
          </w:p>
        </w:tc>
      </w:tr>
    </w:tbl>
    <w:p w14:paraId="74CC3331" w14:textId="77777777" w:rsidR="00CB397B" w:rsidRPr="00D62D09" w:rsidRDefault="00CB397B" w:rsidP="00CB397B">
      <w:pPr>
        <w:spacing w:after="80" w:line="259" w:lineRule="auto"/>
        <w:jc w:val="both"/>
        <w:rPr>
          <w:i/>
          <w:sz w:val="24"/>
          <w:szCs w:val="24"/>
        </w:rPr>
      </w:pPr>
      <w:r>
        <w:t>Values are mean ± SD for n = 6 fish per sampled farm-pond group. Overall one-way ANOVA across the nine groups was significant for muscle, gills, and liver (all p &lt; 0.001).</w:t>
      </w:r>
    </w:p>
    <w:p w14:paraId="58D4C2FB" w14:textId="77777777" w:rsidR="00CB397B" w:rsidRPr="00D62D09" w:rsidRDefault="00CB397B" w:rsidP="00CB397B">
      <w:pPr>
        <w:jc w:val="both"/>
        <w:rPr>
          <w:rFonts w:eastAsia="Calibri"/>
          <w:b/>
          <w:sz w:val="24"/>
          <w:szCs w:val="24"/>
        </w:rPr>
      </w:pPr>
    </w:p>
    <w:p w14:paraId="7548EB7A" w14:textId="77777777" w:rsidR="00A73AF5" w:rsidRDefault="00000000">
      <w:pPr>
        <w:spacing w:before="120" w:after="60" w:line="259" w:lineRule="auto"/>
      </w:pPr>
      <w:r>
        <w:rPr>
          <w:b/>
        </w:rPr>
        <w:t>3.2 Pond-Water Metal Concentrations</w:t>
      </w:r>
    </w:p>
    <w:p w14:paraId="097E8E6D" w14:textId="77777777" w:rsidR="00CB397B" w:rsidRPr="00D62D09" w:rsidRDefault="00CB397B" w:rsidP="00CB397B">
      <w:pPr>
        <w:pStyle w:val="NormalWeb"/>
        <w:spacing w:before="0" w:beforeAutospacing="0" w:after="80" w:afterAutospacing="0" w:line="259" w:lineRule="auto"/>
        <w:jc w:val="both"/>
      </w:pPr>
      <w:r>
        <w:rPr>
          <w:sz w:val="22"/>
        </w:rPr>
        <w:t>Pond-water Fe concentrations ranged from 0.080 ± 0.006 mg/L in the New Airport concrete pond to 0.685 ± 0.026 mg/L in the Iyonde earthen pond. Iyonde showed the highest Fe values across its three sampled ponds, whereas New Airport showed the lowest. These descriptive Fe data are presented in Table 8.</w:t>
      </w:r>
    </w:p>
    <w:p w14:paraId="572A9CAD" w14:textId="77777777" w:rsidR="00CB397B" w:rsidRPr="00D62D09" w:rsidRDefault="00CB397B" w:rsidP="00CB397B">
      <w:pPr>
        <w:pStyle w:val="NormalWeb"/>
        <w:keepNext/>
        <w:spacing w:before="0" w:beforeAutospacing="0" w:after="0" w:afterAutospacing="0" w:line="276" w:lineRule="auto"/>
        <w:jc w:val="center"/>
      </w:pPr>
      <w:r>
        <w:rPr>
          <w:b/>
          <w:sz w:val="21"/>
        </w:rPr>
        <w:t>Table 8. Mean concentration of iron (Fe) in pond water</w:t>
      </w:r>
    </w:p>
    <w:tbl>
      <w:tblPr>
        <w:tblW w:w="8496" w:type="dxa"/>
        <w:tblCellSpacing w:w="15" w:type="dxa"/>
        <w:tblLook w:val="04A0" w:firstRow="1" w:lastRow="0" w:firstColumn="1" w:lastColumn="0" w:noHBand="0" w:noVBand="1"/>
      </w:tblPr>
      <w:tblGrid>
        <w:gridCol w:w="3318"/>
        <w:gridCol w:w="2981"/>
        <w:gridCol w:w="2197"/>
      </w:tblGrid>
      <w:tr w:rsidR="00CB397B" w:rsidRPr="00D62D09" w14:paraId="4FE5E667" w14:textId="77777777" w:rsidTr="00CB397B">
        <w:trPr>
          <w:trHeight w:val="353"/>
          <w:tblHeader/>
          <w:tblCellSpacing w:w="15" w:type="dxa"/>
        </w:trPr>
        <w:tc>
          <w:tcPr>
            <w:tcW w:w="3273" w:type="dxa"/>
            <w:tcBorders>
              <w:top w:val="single" w:sz="4" w:space="0" w:color="auto"/>
              <w:left w:val="nil"/>
              <w:bottom w:val="nil"/>
              <w:right w:val="nil"/>
            </w:tcBorders>
            <w:tcMar>
              <w:top w:w="15" w:type="dxa"/>
              <w:left w:w="15" w:type="dxa"/>
              <w:bottom w:w="15" w:type="dxa"/>
              <w:right w:w="15" w:type="dxa"/>
            </w:tcMar>
            <w:vAlign w:val="center"/>
            <w:hideMark/>
          </w:tcPr>
          <w:p w14:paraId="18C971B7" w14:textId="77777777" w:rsidR="00A73AF5" w:rsidRDefault="00000000">
            <w:pPr>
              <w:jc w:val="center"/>
            </w:pPr>
            <w:r>
              <w:rPr>
                <w:b/>
                <w:sz w:val="18"/>
              </w:rPr>
              <w:t>Farm</w:t>
            </w:r>
          </w:p>
        </w:tc>
        <w:tc>
          <w:tcPr>
            <w:tcW w:w="2951" w:type="dxa"/>
            <w:tcBorders>
              <w:top w:val="single" w:sz="4" w:space="0" w:color="auto"/>
              <w:left w:val="nil"/>
              <w:bottom w:val="nil"/>
              <w:right w:val="nil"/>
            </w:tcBorders>
            <w:tcMar>
              <w:top w:w="15" w:type="dxa"/>
              <w:left w:w="15" w:type="dxa"/>
              <w:bottom w:w="15" w:type="dxa"/>
              <w:right w:w="15" w:type="dxa"/>
            </w:tcMar>
            <w:vAlign w:val="center"/>
            <w:hideMark/>
          </w:tcPr>
          <w:p w14:paraId="031C3D4B" w14:textId="77777777" w:rsidR="00A73AF5" w:rsidRDefault="00000000">
            <w:pPr>
              <w:jc w:val="center"/>
            </w:pPr>
            <w:r>
              <w:rPr>
                <w:b/>
                <w:sz w:val="18"/>
              </w:rPr>
              <w:t>Pond Type</w:t>
            </w:r>
          </w:p>
        </w:tc>
        <w:tc>
          <w:tcPr>
            <w:tcW w:w="2152" w:type="dxa"/>
            <w:tcBorders>
              <w:top w:val="single" w:sz="4" w:space="0" w:color="auto"/>
              <w:left w:val="nil"/>
              <w:bottom w:val="nil"/>
              <w:right w:val="nil"/>
            </w:tcBorders>
            <w:tcMar>
              <w:top w:w="15" w:type="dxa"/>
              <w:left w:w="15" w:type="dxa"/>
              <w:bottom w:w="15" w:type="dxa"/>
              <w:right w:w="15" w:type="dxa"/>
            </w:tcMar>
            <w:vAlign w:val="center"/>
            <w:hideMark/>
          </w:tcPr>
          <w:p w14:paraId="6D68287B" w14:textId="77777777" w:rsidR="00A73AF5" w:rsidRDefault="00000000">
            <w:pPr>
              <w:jc w:val="center"/>
            </w:pPr>
            <w:r>
              <w:rPr>
                <w:b/>
                <w:sz w:val="18"/>
              </w:rPr>
              <w:t>Mean ± SD (mg/L)</w:t>
            </w:r>
          </w:p>
        </w:tc>
      </w:tr>
      <w:tr w:rsidR="00CB397B" w:rsidRPr="00D62D09" w14:paraId="39934C18" w14:textId="77777777" w:rsidTr="00CB397B">
        <w:trPr>
          <w:trHeight w:val="334"/>
          <w:tblCellSpacing w:w="15" w:type="dxa"/>
        </w:trPr>
        <w:tc>
          <w:tcPr>
            <w:tcW w:w="3273" w:type="dxa"/>
            <w:tcBorders>
              <w:top w:val="single" w:sz="4" w:space="0" w:color="auto"/>
              <w:left w:val="nil"/>
              <w:bottom w:val="nil"/>
              <w:right w:val="nil"/>
            </w:tcBorders>
            <w:tcMar>
              <w:top w:w="15" w:type="dxa"/>
              <w:left w:w="15" w:type="dxa"/>
              <w:bottom w:w="15" w:type="dxa"/>
              <w:right w:w="15" w:type="dxa"/>
            </w:tcMar>
            <w:vAlign w:val="center"/>
            <w:hideMark/>
          </w:tcPr>
          <w:p w14:paraId="41C4E797" w14:textId="77777777" w:rsidR="00A73AF5" w:rsidRDefault="00000000">
            <w:r>
              <w:rPr>
                <w:sz w:val="18"/>
              </w:rPr>
              <w:t>Iyonde</w:t>
            </w:r>
          </w:p>
        </w:tc>
        <w:tc>
          <w:tcPr>
            <w:tcW w:w="2951" w:type="dxa"/>
            <w:tcBorders>
              <w:top w:val="single" w:sz="4" w:space="0" w:color="auto"/>
              <w:left w:val="nil"/>
              <w:bottom w:val="nil"/>
              <w:right w:val="nil"/>
            </w:tcBorders>
            <w:tcMar>
              <w:top w:w="15" w:type="dxa"/>
              <w:left w:w="15" w:type="dxa"/>
              <w:bottom w:w="15" w:type="dxa"/>
              <w:right w:w="15" w:type="dxa"/>
            </w:tcMar>
            <w:vAlign w:val="center"/>
            <w:hideMark/>
          </w:tcPr>
          <w:p w14:paraId="39F57475" w14:textId="77777777" w:rsidR="00A73AF5" w:rsidRDefault="00000000">
            <w:r>
              <w:rPr>
                <w:sz w:val="18"/>
              </w:rPr>
              <w:t>Concrete</w:t>
            </w:r>
          </w:p>
        </w:tc>
        <w:tc>
          <w:tcPr>
            <w:tcW w:w="2152" w:type="dxa"/>
            <w:tcBorders>
              <w:top w:val="single" w:sz="4" w:space="0" w:color="auto"/>
              <w:left w:val="nil"/>
              <w:bottom w:val="nil"/>
              <w:right w:val="nil"/>
            </w:tcBorders>
            <w:tcMar>
              <w:top w:w="15" w:type="dxa"/>
              <w:left w:w="15" w:type="dxa"/>
              <w:bottom w:w="15" w:type="dxa"/>
              <w:right w:w="15" w:type="dxa"/>
            </w:tcMar>
            <w:vAlign w:val="center"/>
            <w:hideMark/>
          </w:tcPr>
          <w:p w14:paraId="188175DD" w14:textId="77777777" w:rsidR="00A73AF5" w:rsidRDefault="00000000">
            <w:pPr>
              <w:jc w:val="center"/>
            </w:pPr>
            <w:r>
              <w:rPr>
                <w:sz w:val="18"/>
              </w:rPr>
              <w:t>0.409 ± 0.018</w:t>
            </w:r>
          </w:p>
        </w:tc>
      </w:tr>
      <w:tr w:rsidR="00CB397B" w:rsidRPr="00D62D09" w14:paraId="1BDC750F" w14:textId="77777777" w:rsidTr="00CB397B">
        <w:trPr>
          <w:trHeight w:val="334"/>
          <w:tblCellSpacing w:w="15" w:type="dxa"/>
        </w:trPr>
        <w:tc>
          <w:tcPr>
            <w:tcW w:w="3273" w:type="dxa"/>
            <w:tcMar>
              <w:top w:w="15" w:type="dxa"/>
              <w:left w:w="15" w:type="dxa"/>
              <w:bottom w:w="15" w:type="dxa"/>
              <w:right w:w="15" w:type="dxa"/>
            </w:tcMar>
            <w:vAlign w:val="center"/>
            <w:hideMark/>
          </w:tcPr>
          <w:p w14:paraId="62DB0005" w14:textId="77777777" w:rsidR="00A73AF5" w:rsidRDefault="00000000">
            <w:r>
              <w:rPr>
                <w:sz w:val="18"/>
              </w:rPr>
              <w:t>Iyonde</w:t>
            </w:r>
          </w:p>
        </w:tc>
        <w:tc>
          <w:tcPr>
            <w:tcW w:w="2951" w:type="dxa"/>
            <w:tcMar>
              <w:top w:w="15" w:type="dxa"/>
              <w:left w:w="15" w:type="dxa"/>
              <w:bottom w:w="15" w:type="dxa"/>
              <w:right w:w="15" w:type="dxa"/>
            </w:tcMar>
            <w:vAlign w:val="center"/>
            <w:hideMark/>
          </w:tcPr>
          <w:p w14:paraId="069CAEB7" w14:textId="77777777" w:rsidR="00A73AF5" w:rsidRDefault="00000000">
            <w:r>
              <w:rPr>
                <w:sz w:val="18"/>
              </w:rPr>
              <w:t>Tarpaulin</w:t>
            </w:r>
          </w:p>
        </w:tc>
        <w:tc>
          <w:tcPr>
            <w:tcW w:w="2152" w:type="dxa"/>
            <w:tcMar>
              <w:top w:w="15" w:type="dxa"/>
              <w:left w:w="15" w:type="dxa"/>
              <w:bottom w:w="15" w:type="dxa"/>
              <w:right w:w="15" w:type="dxa"/>
            </w:tcMar>
            <w:vAlign w:val="center"/>
            <w:hideMark/>
          </w:tcPr>
          <w:p w14:paraId="43E74F5D" w14:textId="77777777" w:rsidR="00A73AF5" w:rsidRDefault="00000000">
            <w:pPr>
              <w:jc w:val="center"/>
            </w:pPr>
            <w:r>
              <w:rPr>
                <w:sz w:val="18"/>
              </w:rPr>
              <w:t>0.512 ± 0.021</w:t>
            </w:r>
          </w:p>
        </w:tc>
      </w:tr>
      <w:tr w:rsidR="00CB397B" w:rsidRPr="00D62D09" w14:paraId="5C05750E" w14:textId="77777777" w:rsidTr="00CB397B">
        <w:trPr>
          <w:trHeight w:val="353"/>
          <w:tblCellSpacing w:w="15" w:type="dxa"/>
        </w:trPr>
        <w:tc>
          <w:tcPr>
            <w:tcW w:w="3273" w:type="dxa"/>
            <w:tcMar>
              <w:top w:w="15" w:type="dxa"/>
              <w:left w:w="15" w:type="dxa"/>
              <w:bottom w:w="15" w:type="dxa"/>
              <w:right w:w="15" w:type="dxa"/>
            </w:tcMar>
            <w:vAlign w:val="center"/>
            <w:hideMark/>
          </w:tcPr>
          <w:p w14:paraId="738384DB" w14:textId="77777777" w:rsidR="00A73AF5" w:rsidRDefault="00000000">
            <w:r>
              <w:rPr>
                <w:sz w:val="18"/>
              </w:rPr>
              <w:t>Iyonde</w:t>
            </w:r>
          </w:p>
        </w:tc>
        <w:tc>
          <w:tcPr>
            <w:tcW w:w="2951" w:type="dxa"/>
            <w:tcMar>
              <w:top w:w="15" w:type="dxa"/>
              <w:left w:w="15" w:type="dxa"/>
              <w:bottom w:w="15" w:type="dxa"/>
              <w:right w:w="15" w:type="dxa"/>
            </w:tcMar>
            <w:vAlign w:val="center"/>
            <w:hideMark/>
          </w:tcPr>
          <w:p w14:paraId="178CBF8B" w14:textId="77777777" w:rsidR="00A73AF5" w:rsidRDefault="00000000">
            <w:r>
              <w:rPr>
                <w:sz w:val="18"/>
              </w:rPr>
              <w:t>Earthen</w:t>
            </w:r>
          </w:p>
        </w:tc>
        <w:tc>
          <w:tcPr>
            <w:tcW w:w="2152" w:type="dxa"/>
            <w:tcMar>
              <w:top w:w="15" w:type="dxa"/>
              <w:left w:w="15" w:type="dxa"/>
              <w:bottom w:w="15" w:type="dxa"/>
              <w:right w:w="15" w:type="dxa"/>
            </w:tcMar>
            <w:vAlign w:val="center"/>
            <w:hideMark/>
          </w:tcPr>
          <w:p w14:paraId="0D9D0640" w14:textId="77777777" w:rsidR="00A73AF5" w:rsidRDefault="00000000">
            <w:pPr>
              <w:jc w:val="center"/>
            </w:pPr>
            <w:r>
              <w:rPr>
                <w:sz w:val="18"/>
              </w:rPr>
              <w:t>0.685 ± 0.026</w:t>
            </w:r>
          </w:p>
        </w:tc>
      </w:tr>
      <w:tr w:rsidR="00CB397B" w:rsidRPr="00D62D09" w14:paraId="13D57B79" w14:textId="77777777" w:rsidTr="00CB397B">
        <w:trPr>
          <w:trHeight w:val="334"/>
          <w:tblCellSpacing w:w="15" w:type="dxa"/>
        </w:trPr>
        <w:tc>
          <w:tcPr>
            <w:tcW w:w="3273" w:type="dxa"/>
            <w:tcMar>
              <w:top w:w="15" w:type="dxa"/>
              <w:left w:w="15" w:type="dxa"/>
              <w:bottom w:w="15" w:type="dxa"/>
              <w:right w:w="15" w:type="dxa"/>
            </w:tcMar>
            <w:vAlign w:val="center"/>
            <w:hideMark/>
          </w:tcPr>
          <w:p w14:paraId="58686F94" w14:textId="77777777" w:rsidR="00A73AF5" w:rsidRDefault="00000000">
            <w:r>
              <w:rPr>
                <w:sz w:val="18"/>
              </w:rPr>
              <w:t>Magnus</w:t>
            </w:r>
          </w:p>
        </w:tc>
        <w:tc>
          <w:tcPr>
            <w:tcW w:w="2951" w:type="dxa"/>
            <w:tcMar>
              <w:top w:w="15" w:type="dxa"/>
              <w:left w:w="15" w:type="dxa"/>
              <w:bottom w:w="15" w:type="dxa"/>
              <w:right w:w="15" w:type="dxa"/>
            </w:tcMar>
            <w:vAlign w:val="center"/>
            <w:hideMark/>
          </w:tcPr>
          <w:p w14:paraId="398D6445" w14:textId="77777777" w:rsidR="00A73AF5" w:rsidRDefault="00000000">
            <w:r>
              <w:rPr>
                <w:sz w:val="18"/>
              </w:rPr>
              <w:t>Concrete</w:t>
            </w:r>
          </w:p>
        </w:tc>
        <w:tc>
          <w:tcPr>
            <w:tcW w:w="2152" w:type="dxa"/>
            <w:tcMar>
              <w:top w:w="15" w:type="dxa"/>
              <w:left w:w="15" w:type="dxa"/>
              <w:bottom w:w="15" w:type="dxa"/>
              <w:right w:w="15" w:type="dxa"/>
            </w:tcMar>
            <w:vAlign w:val="center"/>
            <w:hideMark/>
          </w:tcPr>
          <w:p w14:paraId="004C8D4D" w14:textId="77777777" w:rsidR="00A73AF5" w:rsidRDefault="00000000">
            <w:pPr>
              <w:jc w:val="center"/>
            </w:pPr>
            <w:r>
              <w:rPr>
                <w:sz w:val="18"/>
              </w:rPr>
              <w:t>0.120 ± 0.009</w:t>
            </w:r>
          </w:p>
        </w:tc>
      </w:tr>
      <w:tr w:rsidR="00CB397B" w:rsidRPr="00D62D09" w14:paraId="597C0DC1" w14:textId="77777777" w:rsidTr="00CB397B">
        <w:trPr>
          <w:trHeight w:val="334"/>
          <w:tblCellSpacing w:w="15" w:type="dxa"/>
        </w:trPr>
        <w:tc>
          <w:tcPr>
            <w:tcW w:w="3273" w:type="dxa"/>
            <w:tcMar>
              <w:top w:w="15" w:type="dxa"/>
              <w:left w:w="15" w:type="dxa"/>
              <w:bottom w:w="15" w:type="dxa"/>
              <w:right w:w="15" w:type="dxa"/>
            </w:tcMar>
            <w:vAlign w:val="center"/>
            <w:hideMark/>
          </w:tcPr>
          <w:p w14:paraId="7FEE82C8" w14:textId="77777777" w:rsidR="00A73AF5" w:rsidRDefault="00000000">
            <w:r>
              <w:rPr>
                <w:sz w:val="18"/>
              </w:rPr>
              <w:t>Magnus</w:t>
            </w:r>
          </w:p>
        </w:tc>
        <w:tc>
          <w:tcPr>
            <w:tcW w:w="2951" w:type="dxa"/>
            <w:tcMar>
              <w:top w:w="15" w:type="dxa"/>
              <w:left w:w="15" w:type="dxa"/>
              <w:bottom w:w="15" w:type="dxa"/>
              <w:right w:w="15" w:type="dxa"/>
            </w:tcMar>
            <w:vAlign w:val="center"/>
            <w:hideMark/>
          </w:tcPr>
          <w:p w14:paraId="7C1C3935" w14:textId="77777777" w:rsidR="00A73AF5" w:rsidRDefault="00000000">
            <w:r>
              <w:rPr>
                <w:sz w:val="18"/>
              </w:rPr>
              <w:t>Tarpaulin</w:t>
            </w:r>
          </w:p>
        </w:tc>
        <w:tc>
          <w:tcPr>
            <w:tcW w:w="2152" w:type="dxa"/>
            <w:tcMar>
              <w:top w:w="15" w:type="dxa"/>
              <w:left w:w="15" w:type="dxa"/>
              <w:bottom w:w="15" w:type="dxa"/>
              <w:right w:w="15" w:type="dxa"/>
            </w:tcMar>
            <w:vAlign w:val="center"/>
            <w:hideMark/>
          </w:tcPr>
          <w:p w14:paraId="61CB90BA" w14:textId="77777777" w:rsidR="00A73AF5" w:rsidRDefault="00000000">
            <w:pPr>
              <w:jc w:val="center"/>
            </w:pPr>
            <w:r>
              <w:rPr>
                <w:sz w:val="18"/>
              </w:rPr>
              <w:t>0.145 ± 0.011</w:t>
            </w:r>
          </w:p>
        </w:tc>
      </w:tr>
      <w:tr w:rsidR="00CB397B" w:rsidRPr="00D62D09" w14:paraId="507207D2" w14:textId="77777777" w:rsidTr="00CB397B">
        <w:trPr>
          <w:trHeight w:val="180"/>
          <w:tblCellSpacing w:w="15" w:type="dxa"/>
        </w:trPr>
        <w:tc>
          <w:tcPr>
            <w:tcW w:w="3273" w:type="dxa"/>
            <w:tcMar>
              <w:top w:w="15" w:type="dxa"/>
              <w:left w:w="15" w:type="dxa"/>
              <w:bottom w:w="15" w:type="dxa"/>
              <w:right w:w="15" w:type="dxa"/>
            </w:tcMar>
            <w:vAlign w:val="center"/>
            <w:hideMark/>
          </w:tcPr>
          <w:p w14:paraId="07288B52" w14:textId="77777777" w:rsidR="00A73AF5" w:rsidRDefault="00000000">
            <w:r>
              <w:rPr>
                <w:sz w:val="18"/>
              </w:rPr>
              <w:lastRenderedPageBreak/>
              <w:t>Magnus</w:t>
            </w:r>
          </w:p>
        </w:tc>
        <w:tc>
          <w:tcPr>
            <w:tcW w:w="2951" w:type="dxa"/>
            <w:tcMar>
              <w:top w:w="15" w:type="dxa"/>
              <w:left w:w="15" w:type="dxa"/>
              <w:bottom w:w="15" w:type="dxa"/>
              <w:right w:w="15" w:type="dxa"/>
            </w:tcMar>
            <w:vAlign w:val="center"/>
            <w:hideMark/>
          </w:tcPr>
          <w:p w14:paraId="397572F9" w14:textId="77777777" w:rsidR="00A73AF5" w:rsidRDefault="00000000">
            <w:r>
              <w:rPr>
                <w:sz w:val="18"/>
              </w:rPr>
              <w:t>Earthen</w:t>
            </w:r>
          </w:p>
        </w:tc>
        <w:tc>
          <w:tcPr>
            <w:tcW w:w="2152" w:type="dxa"/>
            <w:tcMar>
              <w:top w:w="15" w:type="dxa"/>
              <w:left w:w="15" w:type="dxa"/>
              <w:bottom w:w="15" w:type="dxa"/>
              <w:right w:w="15" w:type="dxa"/>
            </w:tcMar>
            <w:vAlign w:val="center"/>
            <w:hideMark/>
          </w:tcPr>
          <w:p w14:paraId="69C89E69" w14:textId="77777777" w:rsidR="00A73AF5" w:rsidRDefault="00000000">
            <w:pPr>
              <w:jc w:val="center"/>
            </w:pPr>
            <w:r>
              <w:rPr>
                <w:sz w:val="18"/>
              </w:rPr>
              <w:t>0.210 ± 0.014</w:t>
            </w:r>
          </w:p>
        </w:tc>
      </w:tr>
      <w:tr w:rsidR="00CB397B" w:rsidRPr="00D62D09" w14:paraId="5E8A57BB" w14:textId="77777777" w:rsidTr="00CB397B">
        <w:trPr>
          <w:trHeight w:val="180"/>
          <w:tblCellSpacing w:w="15" w:type="dxa"/>
        </w:trPr>
        <w:tc>
          <w:tcPr>
            <w:tcW w:w="3273" w:type="dxa"/>
            <w:tcMar>
              <w:top w:w="15" w:type="dxa"/>
              <w:left w:w="15" w:type="dxa"/>
              <w:bottom w:w="15" w:type="dxa"/>
              <w:right w:w="15" w:type="dxa"/>
            </w:tcMar>
            <w:vAlign w:val="center"/>
            <w:hideMark/>
          </w:tcPr>
          <w:p w14:paraId="41A2EFC9" w14:textId="77777777" w:rsidR="00A73AF5" w:rsidRDefault="00000000">
            <w:r>
              <w:rPr>
                <w:sz w:val="18"/>
              </w:rPr>
              <w:t>New Airport</w:t>
            </w:r>
          </w:p>
        </w:tc>
        <w:tc>
          <w:tcPr>
            <w:tcW w:w="2951" w:type="dxa"/>
            <w:tcMar>
              <w:top w:w="15" w:type="dxa"/>
              <w:left w:w="15" w:type="dxa"/>
              <w:bottom w:w="15" w:type="dxa"/>
              <w:right w:w="15" w:type="dxa"/>
            </w:tcMar>
            <w:vAlign w:val="center"/>
            <w:hideMark/>
          </w:tcPr>
          <w:p w14:paraId="22D5CC76" w14:textId="77777777" w:rsidR="00A73AF5" w:rsidRDefault="00000000">
            <w:r>
              <w:rPr>
                <w:sz w:val="18"/>
              </w:rPr>
              <w:t>Concrete</w:t>
            </w:r>
          </w:p>
        </w:tc>
        <w:tc>
          <w:tcPr>
            <w:tcW w:w="2152" w:type="dxa"/>
            <w:tcMar>
              <w:top w:w="15" w:type="dxa"/>
              <w:left w:w="15" w:type="dxa"/>
              <w:bottom w:w="15" w:type="dxa"/>
              <w:right w:w="15" w:type="dxa"/>
            </w:tcMar>
            <w:vAlign w:val="center"/>
            <w:hideMark/>
          </w:tcPr>
          <w:p w14:paraId="7F11878E" w14:textId="77777777" w:rsidR="00A73AF5" w:rsidRDefault="00000000">
            <w:pPr>
              <w:jc w:val="center"/>
            </w:pPr>
            <w:r>
              <w:rPr>
                <w:sz w:val="18"/>
              </w:rPr>
              <w:t>0.080 ± 0.006</w:t>
            </w:r>
          </w:p>
        </w:tc>
      </w:tr>
      <w:tr w:rsidR="00CB397B" w:rsidRPr="00D62D09" w14:paraId="5D95022B" w14:textId="77777777" w:rsidTr="00CB397B">
        <w:trPr>
          <w:trHeight w:val="180"/>
          <w:tblCellSpacing w:w="15" w:type="dxa"/>
        </w:trPr>
        <w:tc>
          <w:tcPr>
            <w:tcW w:w="3273" w:type="dxa"/>
            <w:tcMar>
              <w:top w:w="15" w:type="dxa"/>
              <w:left w:w="15" w:type="dxa"/>
              <w:bottom w:w="15" w:type="dxa"/>
              <w:right w:w="15" w:type="dxa"/>
            </w:tcMar>
            <w:vAlign w:val="center"/>
            <w:hideMark/>
          </w:tcPr>
          <w:p w14:paraId="7C549897" w14:textId="77777777" w:rsidR="00A73AF5" w:rsidRDefault="00000000">
            <w:r>
              <w:rPr>
                <w:sz w:val="18"/>
              </w:rPr>
              <w:t>New Airport</w:t>
            </w:r>
          </w:p>
        </w:tc>
        <w:tc>
          <w:tcPr>
            <w:tcW w:w="2951" w:type="dxa"/>
            <w:tcMar>
              <w:top w:w="15" w:type="dxa"/>
              <w:left w:w="15" w:type="dxa"/>
              <w:bottom w:w="15" w:type="dxa"/>
              <w:right w:w="15" w:type="dxa"/>
            </w:tcMar>
            <w:vAlign w:val="center"/>
            <w:hideMark/>
          </w:tcPr>
          <w:p w14:paraId="546EDC21" w14:textId="77777777" w:rsidR="00A73AF5" w:rsidRDefault="00000000">
            <w:r>
              <w:rPr>
                <w:sz w:val="18"/>
              </w:rPr>
              <w:t>Tarpaulin</w:t>
            </w:r>
          </w:p>
        </w:tc>
        <w:tc>
          <w:tcPr>
            <w:tcW w:w="2152" w:type="dxa"/>
            <w:tcMar>
              <w:top w:w="15" w:type="dxa"/>
              <w:left w:w="15" w:type="dxa"/>
              <w:bottom w:w="15" w:type="dxa"/>
              <w:right w:w="15" w:type="dxa"/>
            </w:tcMar>
            <w:vAlign w:val="center"/>
            <w:hideMark/>
          </w:tcPr>
          <w:p w14:paraId="3BFFC0D2" w14:textId="77777777" w:rsidR="00A73AF5" w:rsidRDefault="00000000">
            <w:pPr>
              <w:jc w:val="center"/>
            </w:pPr>
            <w:r>
              <w:rPr>
                <w:sz w:val="18"/>
              </w:rPr>
              <w:t>0.095 ± 0.007</w:t>
            </w:r>
          </w:p>
        </w:tc>
      </w:tr>
      <w:tr w:rsidR="00CB397B" w:rsidRPr="00D62D09" w14:paraId="6A20310A" w14:textId="77777777" w:rsidTr="00CB397B">
        <w:trPr>
          <w:trHeight w:val="180"/>
          <w:tblCellSpacing w:w="15" w:type="dxa"/>
        </w:trPr>
        <w:tc>
          <w:tcPr>
            <w:tcW w:w="3273" w:type="dxa"/>
            <w:tcBorders>
              <w:top w:val="nil"/>
              <w:left w:val="nil"/>
              <w:bottom w:val="single" w:sz="4" w:space="0" w:color="auto"/>
              <w:right w:val="nil"/>
            </w:tcBorders>
            <w:tcMar>
              <w:top w:w="15" w:type="dxa"/>
              <w:left w:w="15" w:type="dxa"/>
              <w:bottom w:w="15" w:type="dxa"/>
              <w:right w:w="15" w:type="dxa"/>
            </w:tcMar>
            <w:vAlign w:val="center"/>
            <w:hideMark/>
          </w:tcPr>
          <w:p w14:paraId="38810935" w14:textId="77777777" w:rsidR="00A73AF5" w:rsidRDefault="00000000">
            <w:r>
              <w:rPr>
                <w:sz w:val="18"/>
              </w:rPr>
              <w:t>New Airport</w:t>
            </w:r>
          </w:p>
        </w:tc>
        <w:tc>
          <w:tcPr>
            <w:tcW w:w="2951" w:type="dxa"/>
            <w:tcBorders>
              <w:top w:val="nil"/>
              <w:left w:val="nil"/>
              <w:bottom w:val="single" w:sz="4" w:space="0" w:color="auto"/>
              <w:right w:val="nil"/>
            </w:tcBorders>
            <w:tcMar>
              <w:top w:w="15" w:type="dxa"/>
              <w:left w:w="15" w:type="dxa"/>
              <w:bottom w:w="15" w:type="dxa"/>
              <w:right w:w="15" w:type="dxa"/>
            </w:tcMar>
            <w:vAlign w:val="center"/>
            <w:hideMark/>
          </w:tcPr>
          <w:p w14:paraId="494B0B13" w14:textId="77777777" w:rsidR="00A73AF5" w:rsidRDefault="00000000">
            <w:r>
              <w:rPr>
                <w:sz w:val="18"/>
              </w:rPr>
              <w:t>Earthen</w:t>
            </w:r>
          </w:p>
        </w:tc>
        <w:tc>
          <w:tcPr>
            <w:tcW w:w="2152" w:type="dxa"/>
            <w:tcBorders>
              <w:top w:val="nil"/>
              <w:left w:val="nil"/>
              <w:bottom w:val="single" w:sz="4" w:space="0" w:color="auto"/>
              <w:right w:val="nil"/>
            </w:tcBorders>
            <w:tcMar>
              <w:top w:w="15" w:type="dxa"/>
              <w:left w:w="15" w:type="dxa"/>
              <w:bottom w:w="15" w:type="dxa"/>
              <w:right w:w="15" w:type="dxa"/>
            </w:tcMar>
            <w:vAlign w:val="center"/>
            <w:hideMark/>
          </w:tcPr>
          <w:p w14:paraId="5EF4A30E" w14:textId="77777777" w:rsidR="00A73AF5" w:rsidRDefault="00000000">
            <w:pPr>
              <w:jc w:val="center"/>
            </w:pPr>
            <w:r>
              <w:rPr>
                <w:sz w:val="18"/>
              </w:rPr>
              <w:t>0.110 ± 0.008</w:t>
            </w:r>
          </w:p>
        </w:tc>
      </w:tr>
    </w:tbl>
    <w:p w14:paraId="70064E7B" w14:textId="77777777" w:rsidR="00CB397B" w:rsidRPr="00D62D09" w:rsidRDefault="00CB397B" w:rsidP="00CB397B">
      <w:pPr>
        <w:spacing w:after="80" w:line="259" w:lineRule="auto"/>
        <w:rPr>
          <w:i/>
          <w:sz w:val="24"/>
          <w:szCs w:val="24"/>
        </w:rPr>
      </w:pPr>
      <w:r>
        <w:t>Values are mean ± SD. Pond-water values are presented descriptively because the independent water-replicate structure was not included in the fish-level statistical model.</w:t>
      </w:r>
    </w:p>
    <w:p w14:paraId="3CFDBC92" w14:textId="77777777" w:rsidR="00CB397B" w:rsidRPr="00D62D09" w:rsidRDefault="00CB397B" w:rsidP="00CB397B">
      <w:pPr>
        <w:pStyle w:val="NormalWeb"/>
        <w:spacing w:before="0" w:beforeAutospacing="0" w:after="80" w:afterAutospacing="0" w:line="259" w:lineRule="auto"/>
        <w:jc w:val="both"/>
        <w:rPr>
          <w:b/>
        </w:rPr>
      </w:pPr>
      <w:r>
        <w:rPr>
          <w:sz w:val="22"/>
        </w:rPr>
        <w:t>Pond-water Pb ranged from 0.003 ± 0.001 mg/L in the New Airport concrete pond to 0.035 ± 0.003 mg/L in the Iyonde earthen pond. Within each farm, the earthen pond had the highest Pb concentration, followed by tarpaulin and concrete. Because independent water-replicate structure was not incorporated into the fish-level statistical design, these water comparisons are interpreted descriptively. The Pb values are presented in Table 9.</w:t>
      </w:r>
    </w:p>
    <w:p w14:paraId="6D37F87D" w14:textId="77777777" w:rsidR="00CB397B" w:rsidRPr="00D62D09" w:rsidRDefault="00CB397B" w:rsidP="00CB397B">
      <w:pPr>
        <w:keepNext/>
        <w:jc w:val="center"/>
        <w:outlineLvl w:val="2"/>
        <w:rPr>
          <w:b/>
          <w:bCs/>
          <w:sz w:val="24"/>
          <w:szCs w:val="24"/>
        </w:rPr>
      </w:pPr>
      <w:r>
        <w:rPr>
          <w:b/>
          <w:sz w:val="21"/>
        </w:rPr>
        <w:t>Table 9. Mean concentration of lead (Pb) in pond water</w:t>
      </w:r>
    </w:p>
    <w:tbl>
      <w:tblPr>
        <w:tblW w:w="9535" w:type="dxa"/>
        <w:tblCellSpacing w:w="15" w:type="dxa"/>
        <w:tblLook w:val="04A0" w:firstRow="1" w:lastRow="0" w:firstColumn="1" w:lastColumn="0" w:noHBand="0" w:noVBand="1"/>
      </w:tblPr>
      <w:tblGrid>
        <w:gridCol w:w="3200"/>
        <w:gridCol w:w="3907"/>
        <w:gridCol w:w="2428"/>
      </w:tblGrid>
      <w:tr w:rsidR="00CB397B" w:rsidRPr="00D62D09" w14:paraId="1E61C053" w14:textId="77777777" w:rsidTr="00CB397B">
        <w:trPr>
          <w:trHeight w:val="320"/>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744D03E" w14:textId="77777777" w:rsidR="00A73AF5" w:rsidRDefault="00000000">
            <w:pPr>
              <w:jc w:val="center"/>
            </w:pPr>
            <w:r>
              <w:rPr>
                <w:b/>
                <w:sz w:val="18"/>
              </w:rPr>
              <w:t>Farm</w:t>
            </w:r>
          </w:p>
        </w:tc>
        <w:tc>
          <w:tcPr>
            <w:tcW w:w="3496"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45F5A5AD" w14:textId="77777777" w:rsidR="00A73AF5" w:rsidRDefault="00000000">
            <w:pPr>
              <w:jc w:val="center"/>
            </w:pPr>
            <w:r>
              <w:rPr>
                <w:b/>
                <w:sz w:val="18"/>
              </w:rPr>
              <w:t>Pond Type</w:t>
            </w:r>
          </w:p>
        </w:tc>
        <w:tc>
          <w:tcPr>
            <w:tcW w:w="214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BE1BECD" w14:textId="77777777" w:rsidR="00A73AF5" w:rsidRDefault="00000000">
            <w:pPr>
              <w:jc w:val="center"/>
            </w:pPr>
            <w:r>
              <w:rPr>
                <w:b/>
                <w:sz w:val="18"/>
              </w:rPr>
              <w:t>Mean ± SD (mg/L)</w:t>
            </w:r>
          </w:p>
        </w:tc>
      </w:tr>
      <w:tr w:rsidR="00CB397B" w:rsidRPr="00D62D09" w14:paraId="3B176755" w14:textId="77777777" w:rsidTr="00CB397B">
        <w:trPr>
          <w:trHeight w:val="320"/>
          <w:tblCellSpacing w:w="15" w:type="dxa"/>
        </w:trPr>
        <w:tc>
          <w:tcPr>
            <w:tcW w:w="2845" w:type="dxa"/>
            <w:tcMar>
              <w:top w:w="15" w:type="dxa"/>
              <w:left w:w="15" w:type="dxa"/>
              <w:bottom w:w="15" w:type="dxa"/>
              <w:right w:w="15" w:type="dxa"/>
            </w:tcMar>
            <w:vAlign w:val="center"/>
            <w:hideMark/>
          </w:tcPr>
          <w:p w14:paraId="271C01C0" w14:textId="77777777" w:rsidR="00A73AF5" w:rsidRDefault="00000000">
            <w:r>
              <w:rPr>
                <w:sz w:val="18"/>
              </w:rPr>
              <w:t>Iyonde</w:t>
            </w:r>
          </w:p>
        </w:tc>
        <w:tc>
          <w:tcPr>
            <w:tcW w:w="3496" w:type="dxa"/>
            <w:tcMar>
              <w:top w:w="15" w:type="dxa"/>
              <w:left w:w="15" w:type="dxa"/>
              <w:bottom w:w="15" w:type="dxa"/>
              <w:right w:w="15" w:type="dxa"/>
            </w:tcMar>
            <w:vAlign w:val="center"/>
            <w:hideMark/>
          </w:tcPr>
          <w:p w14:paraId="787BF52B" w14:textId="77777777" w:rsidR="00A73AF5" w:rsidRDefault="00000000">
            <w:r>
              <w:rPr>
                <w:sz w:val="18"/>
              </w:rPr>
              <w:t>Concrete</w:t>
            </w:r>
          </w:p>
        </w:tc>
        <w:tc>
          <w:tcPr>
            <w:tcW w:w="2149" w:type="dxa"/>
            <w:tcMar>
              <w:top w:w="15" w:type="dxa"/>
              <w:left w:w="15" w:type="dxa"/>
              <w:bottom w:w="15" w:type="dxa"/>
              <w:right w:w="15" w:type="dxa"/>
            </w:tcMar>
            <w:vAlign w:val="center"/>
            <w:hideMark/>
          </w:tcPr>
          <w:p w14:paraId="46796B55" w14:textId="77777777" w:rsidR="00A73AF5" w:rsidRDefault="00000000">
            <w:pPr>
              <w:jc w:val="center"/>
            </w:pPr>
            <w:r>
              <w:rPr>
                <w:sz w:val="18"/>
              </w:rPr>
              <w:t>0.022 ± 0.002</w:t>
            </w:r>
          </w:p>
        </w:tc>
      </w:tr>
      <w:tr w:rsidR="00CB397B" w:rsidRPr="00D62D09" w14:paraId="2936EB12" w14:textId="77777777" w:rsidTr="00CB397B">
        <w:trPr>
          <w:trHeight w:val="320"/>
          <w:tblCellSpacing w:w="15" w:type="dxa"/>
        </w:trPr>
        <w:tc>
          <w:tcPr>
            <w:tcW w:w="2845" w:type="dxa"/>
            <w:tcMar>
              <w:top w:w="15" w:type="dxa"/>
              <w:left w:w="15" w:type="dxa"/>
              <w:bottom w:w="15" w:type="dxa"/>
              <w:right w:w="15" w:type="dxa"/>
            </w:tcMar>
            <w:vAlign w:val="center"/>
            <w:hideMark/>
          </w:tcPr>
          <w:p w14:paraId="0BE3FE5A" w14:textId="77777777" w:rsidR="00A73AF5" w:rsidRDefault="00000000">
            <w:r>
              <w:rPr>
                <w:sz w:val="18"/>
              </w:rPr>
              <w:t>Iyonde</w:t>
            </w:r>
          </w:p>
        </w:tc>
        <w:tc>
          <w:tcPr>
            <w:tcW w:w="3496" w:type="dxa"/>
            <w:tcMar>
              <w:top w:w="15" w:type="dxa"/>
              <w:left w:w="15" w:type="dxa"/>
              <w:bottom w:w="15" w:type="dxa"/>
              <w:right w:w="15" w:type="dxa"/>
            </w:tcMar>
            <w:vAlign w:val="center"/>
            <w:hideMark/>
          </w:tcPr>
          <w:p w14:paraId="44A16756" w14:textId="77777777" w:rsidR="00A73AF5" w:rsidRDefault="00000000">
            <w:r>
              <w:rPr>
                <w:sz w:val="18"/>
              </w:rPr>
              <w:t>Tarpaulin</w:t>
            </w:r>
          </w:p>
        </w:tc>
        <w:tc>
          <w:tcPr>
            <w:tcW w:w="2149" w:type="dxa"/>
            <w:tcMar>
              <w:top w:w="15" w:type="dxa"/>
              <w:left w:w="15" w:type="dxa"/>
              <w:bottom w:w="15" w:type="dxa"/>
              <w:right w:w="15" w:type="dxa"/>
            </w:tcMar>
            <w:vAlign w:val="center"/>
            <w:hideMark/>
          </w:tcPr>
          <w:p w14:paraId="7F062142" w14:textId="77777777" w:rsidR="00A73AF5" w:rsidRDefault="00000000">
            <w:pPr>
              <w:jc w:val="center"/>
            </w:pPr>
            <w:r>
              <w:rPr>
                <w:sz w:val="18"/>
              </w:rPr>
              <w:t>0.028 ± 0.002</w:t>
            </w:r>
          </w:p>
        </w:tc>
      </w:tr>
      <w:tr w:rsidR="00CB397B" w:rsidRPr="00D62D09" w14:paraId="55B7043D" w14:textId="77777777" w:rsidTr="00CB397B">
        <w:trPr>
          <w:trHeight w:val="320"/>
          <w:tblCellSpacing w:w="15" w:type="dxa"/>
        </w:trPr>
        <w:tc>
          <w:tcPr>
            <w:tcW w:w="2845" w:type="dxa"/>
            <w:tcMar>
              <w:top w:w="15" w:type="dxa"/>
              <w:left w:w="15" w:type="dxa"/>
              <w:bottom w:w="15" w:type="dxa"/>
              <w:right w:w="15" w:type="dxa"/>
            </w:tcMar>
            <w:vAlign w:val="center"/>
            <w:hideMark/>
          </w:tcPr>
          <w:p w14:paraId="3AE4E263" w14:textId="77777777" w:rsidR="00A73AF5" w:rsidRDefault="00000000">
            <w:r>
              <w:rPr>
                <w:sz w:val="18"/>
              </w:rPr>
              <w:t>Iyonde</w:t>
            </w:r>
          </w:p>
        </w:tc>
        <w:tc>
          <w:tcPr>
            <w:tcW w:w="3496" w:type="dxa"/>
            <w:tcMar>
              <w:top w:w="15" w:type="dxa"/>
              <w:left w:w="15" w:type="dxa"/>
              <w:bottom w:w="15" w:type="dxa"/>
              <w:right w:w="15" w:type="dxa"/>
            </w:tcMar>
            <w:vAlign w:val="center"/>
            <w:hideMark/>
          </w:tcPr>
          <w:p w14:paraId="79CDC96D" w14:textId="77777777" w:rsidR="00A73AF5" w:rsidRDefault="00000000">
            <w:r>
              <w:rPr>
                <w:sz w:val="18"/>
              </w:rPr>
              <w:t>Earthen</w:t>
            </w:r>
          </w:p>
        </w:tc>
        <w:tc>
          <w:tcPr>
            <w:tcW w:w="2149" w:type="dxa"/>
            <w:tcMar>
              <w:top w:w="15" w:type="dxa"/>
              <w:left w:w="15" w:type="dxa"/>
              <w:bottom w:w="15" w:type="dxa"/>
              <w:right w:w="15" w:type="dxa"/>
            </w:tcMar>
            <w:vAlign w:val="center"/>
            <w:hideMark/>
          </w:tcPr>
          <w:p w14:paraId="66B55627" w14:textId="77777777" w:rsidR="00A73AF5" w:rsidRDefault="00000000">
            <w:pPr>
              <w:jc w:val="center"/>
            </w:pPr>
            <w:r>
              <w:rPr>
                <w:sz w:val="18"/>
              </w:rPr>
              <w:t>0.035 ± 0.003</w:t>
            </w:r>
          </w:p>
        </w:tc>
      </w:tr>
      <w:tr w:rsidR="00CB397B" w:rsidRPr="00D62D09" w14:paraId="642233F5" w14:textId="77777777" w:rsidTr="00CB397B">
        <w:trPr>
          <w:trHeight w:val="320"/>
          <w:tblCellSpacing w:w="15" w:type="dxa"/>
        </w:trPr>
        <w:tc>
          <w:tcPr>
            <w:tcW w:w="2845" w:type="dxa"/>
            <w:tcMar>
              <w:top w:w="15" w:type="dxa"/>
              <w:left w:w="15" w:type="dxa"/>
              <w:bottom w:w="15" w:type="dxa"/>
              <w:right w:w="15" w:type="dxa"/>
            </w:tcMar>
            <w:vAlign w:val="center"/>
            <w:hideMark/>
          </w:tcPr>
          <w:p w14:paraId="692A6B7A" w14:textId="77777777" w:rsidR="00A73AF5" w:rsidRDefault="00000000">
            <w:r>
              <w:rPr>
                <w:sz w:val="18"/>
              </w:rPr>
              <w:t>Magnus</w:t>
            </w:r>
          </w:p>
        </w:tc>
        <w:tc>
          <w:tcPr>
            <w:tcW w:w="3496" w:type="dxa"/>
            <w:tcMar>
              <w:top w:w="15" w:type="dxa"/>
              <w:left w:w="15" w:type="dxa"/>
              <w:bottom w:w="15" w:type="dxa"/>
              <w:right w:w="15" w:type="dxa"/>
            </w:tcMar>
            <w:vAlign w:val="center"/>
            <w:hideMark/>
          </w:tcPr>
          <w:p w14:paraId="1B6A26ED" w14:textId="77777777" w:rsidR="00A73AF5" w:rsidRDefault="00000000">
            <w:r>
              <w:rPr>
                <w:sz w:val="18"/>
              </w:rPr>
              <w:t>Concrete</w:t>
            </w:r>
          </w:p>
        </w:tc>
        <w:tc>
          <w:tcPr>
            <w:tcW w:w="2149" w:type="dxa"/>
            <w:tcMar>
              <w:top w:w="15" w:type="dxa"/>
              <w:left w:w="15" w:type="dxa"/>
              <w:bottom w:w="15" w:type="dxa"/>
              <w:right w:w="15" w:type="dxa"/>
            </w:tcMar>
            <w:vAlign w:val="center"/>
            <w:hideMark/>
          </w:tcPr>
          <w:p w14:paraId="52641263" w14:textId="77777777" w:rsidR="00A73AF5" w:rsidRDefault="00000000">
            <w:pPr>
              <w:jc w:val="center"/>
            </w:pPr>
            <w:r>
              <w:rPr>
                <w:sz w:val="18"/>
              </w:rPr>
              <w:t>0.008 ± 0.001</w:t>
            </w:r>
          </w:p>
        </w:tc>
      </w:tr>
      <w:tr w:rsidR="00CB397B" w:rsidRPr="00D62D09" w14:paraId="1145C319" w14:textId="77777777" w:rsidTr="00CB397B">
        <w:trPr>
          <w:trHeight w:val="320"/>
          <w:tblCellSpacing w:w="15" w:type="dxa"/>
        </w:trPr>
        <w:tc>
          <w:tcPr>
            <w:tcW w:w="2845" w:type="dxa"/>
            <w:tcMar>
              <w:top w:w="15" w:type="dxa"/>
              <w:left w:w="15" w:type="dxa"/>
              <w:bottom w:w="15" w:type="dxa"/>
              <w:right w:w="15" w:type="dxa"/>
            </w:tcMar>
            <w:vAlign w:val="center"/>
            <w:hideMark/>
          </w:tcPr>
          <w:p w14:paraId="0F302F99" w14:textId="77777777" w:rsidR="00A73AF5" w:rsidRDefault="00000000">
            <w:r>
              <w:rPr>
                <w:sz w:val="18"/>
              </w:rPr>
              <w:t>Magnus</w:t>
            </w:r>
          </w:p>
        </w:tc>
        <w:tc>
          <w:tcPr>
            <w:tcW w:w="3496" w:type="dxa"/>
            <w:tcMar>
              <w:top w:w="15" w:type="dxa"/>
              <w:left w:w="15" w:type="dxa"/>
              <w:bottom w:w="15" w:type="dxa"/>
              <w:right w:w="15" w:type="dxa"/>
            </w:tcMar>
            <w:vAlign w:val="center"/>
            <w:hideMark/>
          </w:tcPr>
          <w:p w14:paraId="469EC225" w14:textId="77777777" w:rsidR="00A73AF5" w:rsidRDefault="00000000">
            <w:r>
              <w:rPr>
                <w:sz w:val="18"/>
              </w:rPr>
              <w:t>Tarpaulin</w:t>
            </w:r>
          </w:p>
        </w:tc>
        <w:tc>
          <w:tcPr>
            <w:tcW w:w="2149" w:type="dxa"/>
            <w:tcMar>
              <w:top w:w="15" w:type="dxa"/>
              <w:left w:w="15" w:type="dxa"/>
              <w:bottom w:w="15" w:type="dxa"/>
              <w:right w:w="15" w:type="dxa"/>
            </w:tcMar>
            <w:vAlign w:val="center"/>
            <w:hideMark/>
          </w:tcPr>
          <w:p w14:paraId="538ADCCF" w14:textId="77777777" w:rsidR="00A73AF5" w:rsidRDefault="00000000">
            <w:pPr>
              <w:jc w:val="center"/>
            </w:pPr>
            <w:r>
              <w:rPr>
                <w:sz w:val="18"/>
              </w:rPr>
              <w:t>0.009 ± 0.001</w:t>
            </w:r>
          </w:p>
        </w:tc>
      </w:tr>
      <w:tr w:rsidR="00CB397B" w:rsidRPr="00D62D09" w14:paraId="66A6EAE5" w14:textId="77777777" w:rsidTr="00CB397B">
        <w:trPr>
          <w:trHeight w:val="320"/>
          <w:tblCellSpacing w:w="15" w:type="dxa"/>
        </w:trPr>
        <w:tc>
          <w:tcPr>
            <w:tcW w:w="2845" w:type="dxa"/>
            <w:tcMar>
              <w:top w:w="15" w:type="dxa"/>
              <w:left w:w="15" w:type="dxa"/>
              <w:bottom w:w="15" w:type="dxa"/>
              <w:right w:w="15" w:type="dxa"/>
            </w:tcMar>
            <w:vAlign w:val="center"/>
            <w:hideMark/>
          </w:tcPr>
          <w:p w14:paraId="3C5A5E04" w14:textId="77777777" w:rsidR="00A73AF5" w:rsidRDefault="00000000">
            <w:r>
              <w:rPr>
                <w:sz w:val="18"/>
              </w:rPr>
              <w:t>Magnus</w:t>
            </w:r>
          </w:p>
        </w:tc>
        <w:tc>
          <w:tcPr>
            <w:tcW w:w="3496" w:type="dxa"/>
            <w:tcMar>
              <w:top w:w="15" w:type="dxa"/>
              <w:left w:w="15" w:type="dxa"/>
              <w:bottom w:w="15" w:type="dxa"/>
              <w:right w:w="15" w:type="dxa"/>
            </w:tcMar>
            <w:vAlign w:val="center"/>
            <w:hideMark/>
          </w:tcPr>
          <w:p w14:paraId="71D58150" w14:textId="77777777" w:rsidR="00A73AF5" w:rsidRDefault="00000000">
            <w:r>
              <w:rPr>
                <w:sz w:val="18"/>
              </w:rPr>
              <w:t>Earthen</w:t>
            </w:r>
          </w:p>
        </w:tc>
        <w:tc>
          <w:tcPr>
            <w:tcW w:w="2149" w:type="dxa"/>
            <w:tcMar>
              <w:top w:w="15" w:type="dxa"/>
              <w:left w:w="15" w:type="dxa"/>
              <w:bottom w:w="15" w:type="dxa"/>
              <w:right w:w="15" w:type="dxa"/>
            </w:tcMar>
            <w:vAlign w:val="center"/>
            <w:hideMark/>
          </w:tcPr>
          <w:p w14:paraId="26CECD4E" w14:textId="77777777" w:rsidR="00A73AF5" w:rsidRDefault="00000000">
            <w:pPr>
              <w:jc w:val="center"/>
            </w:pPr>
            <w:r>
              <w:rPr>
                <w:sz w:val="18"/>
              </w:rPr>
              <w:t>0.012 ± 0.001</w:t>
            </w:r>
          </w:p>
        </w:tc>
      </w:tr>
      <w:tr w:rsidR="00CB397B" w:rsidRPr="00D62D09" w14:paraId="71846DE1" w14:textId="77777777" w:rsidTr="00CB397B">
        <w:trPr>
          <w:trHeight w:val="320"/>
          <w:tblCellSpacing w:w="15" w:type="dxa"/>
        </w:trPr>
        <w:tc>
          <w:tcPr>
            <w:tcW w:w="2845" w:type="dxa"/>
            <w:tcMar>
              <w:top w:w="15" w:type="dxa"/>
              <w:left w:w="15" w:type="dxa"/>
              <w:bottom w:w="15" w:type="dxa"/>
              <w:right w:w="15" w:type="dxa"/>
            </w:tcMar>
            <w:vAlign w:val="center"/>
            <w:hideMark/>
          </w:tcPr>
          <w:p w14:paraId="2C8E50EC" w14:textId="77777777" w:rsidR="00A73AF5" w:rsidRDefault="00000000">
            <w:r>
              <w:rPr>
                <w:sz w:val="18"/>
              </w:rPr>
              <w:t>New Airport</w:t>
            </w:r>
          </w:p>
        </w:tc>
        <w:tc>
          <w:tcPr>
            <w:tcW w:w="3496" w:type="dxa"/>
            <w:tcMar>
              <w:top w:w="15" w:type="dxa"/>
              <w:left w:w="15" w:type="dxa"/>
              <w:bottom w:w="15" w:type="dxa"/>
              <w:right w:w="15" w:type="dxa"/>
            </w:tcMar>
            <w:vAlign w:val="center"/>
            <w:hideMark/>
          </w:tcPr>
          <w:p w14:paraId="6AC33FA1" w14:textId="77777777" w:rsidR="00A73AF5" w:rsidRDefault="00000000">
            <w:r>
              <w:rPr>
                <w:sz w:val="18"/>
              </w:rPr>
              <w:t>Concrete</w:t>
            </w:r>
          </w:p>
        </w:tc>
        <w:tc>
          <w:tcPr>
            <w:tcW w:w="2149" w:type="dxa"/>
            <w:tcMar>
              <w:top w:w="15" w:type="dxa"/>
              <w:left w:w="15" w:type="dxa"/>
              <w:bottom w:w="15" w:type="dxa"/>
              <w:right w:w="15" w:type="dxa"/>
            </w:tcMar>
            <w:vAlign w:val="center"/>
            <w:hideMark/>
          </w:tcPr>
          <w:p w14:paraId="5F6CF1C8" w14:textId="77777777" w:rsidR="00A73AF5" w:rsidRDefault="00000000">
            <w:pPr>
              <w:jc w:val="center"/>
            </w:pPr>
            <w:r>
              <w:rPr>
                <w:sz w:val="18"/>
              </w:rPr>
              <w:t>0.003 ± 0.001</w:t>
            </w:r>
          </w:p>
        </w:tc>
      </w:tr>
      <w:tr w:rsidR="00CB397B" w:rsidRPr="00D62D09" w14:paraId="7C60C482" w14:textId="77777777" w:rsidTr="00CB397B">
        <w:trPr>
          <w:trHeight w:val="320"/>
          <w:tblCellSpacing w:w="15" w:type="dxa"/>
        </w:trPr>
        <w:tc>
          <w:tcPr>
            <w:tcW w:w="2845" w:type="dxa"/>
            <w:tcMar>
              <w:top w:w="15" w:type="dxa"/>
              <w:left w:w="15" w:type="dxa"/>
              <w:bottom w:w="15" w:type="dxa"/>
              <w:right w:w="15" w:type="dxa"/>
            </w:tcMar>
            <w:vAlign w:val="center"/>
            <w:hideMark/>
          </w:tcPr>
          <w:p w14:paraId="007843FB" w14:textId="77777777" w:rsidR="00A73AF5" w:rsidRDefault="00000000">
            <w:r>
              <w:rPr>
                <w:sz w:val="18"/>
              </w:rPr>
              <w:t>New Airport</w:t>
            </w:r>
          </w:p>
        </w:tc>
        <w:tc>
          <w:tcPr>
            <w:tcW w:w="3496" w:type="dxa"/>
            <w:tcMar>
              <w:top w:w="15" w:type="dxa"/>
              <w:left w:w="15" w:type="dxa"/>
              <w:bottom w:w="15" w:type="dxa"/>
              <w:right w:w="15" w:type="dxa"/>
            </w:tcMar>
            <w:vAlign w:val="center"/>
            <w:hideMark/>
          </w:tcPr>
          <w:p w14:paraId="20D4B5C0" w14:textId="77777777" w:rsidR="00A73AF5" w:rsidRDefault="00000000">
            <w:r>
              <w:rPr>
                <w:sz w:val="18"/>
              </w:rPr>
              <w:t>Tarpaulin</w:t>
            </w:r>
          </w:p>
        </w:tc>
        <w:tc>
          <w:tcPr>
            <w:tcW w:w="2149" w:type="dxa"/>
            <w:tcMar>
              <w:top w:w="15" w:type="dxa"/>
              <w:left w:w="15" w:type="dxa"/>
              <w:bottom w:w="15" w:type="dxa"/>
              <w:right w:w="15" w:type="dxa"/>
            </w:tcMar>
            <w:vAlign w:val="center"/>
            <w:hideMark/>
          </w:tcPr>
          <w:p w14:paraId="1B4D37C2" w14:textId="77777777" w:rsidR="00A73AF5" w:rsidRDefault="00000000">
            <w:pPr>
              <w:jc w:val="center"/>
            </w:pPr>
            <w:r>
              <w:rPr>
                <w:sz w:val="18"/>
              </w:rPr>
              <w:t>0.004 ± 0.001</w:t>
            </w:r>
          </w:p>
        </w:tc>
      </w:tr>
      <w:tr w:rsidR="00CB397B" w:rsidRPr="00D62D09" w14:paraId="036F2CE1" w14:textId="77777777" w:rsidTr="00CB397B">
        <w:trPr>
          <w:trHeight w:val="320"/>
          <w:tblCellSpacing w:w="15" w:type="dxa"/>
        </w:trPr>
        <w:tc>
          <w:tcPr>
            <w:tcW w:w="2845" w:type="dxa"/>
            <w:tcBorders>
              <w:top w:val="nil"/>
              <w:left w:val="nil"/>
              <w:bottom w:val="single" w:sz="4" w:space="0" w:color="auto"/>
              <w:right w:val="nil"/>
            </w:tcBorders>
            <w:tcMar>
              <w:top w:w="15" w:type="dxa"/>
              <w:left w:w="15" w:type="dxa"/>
              <w:bottom w:w="15" w:type="dxa"/>
              <w:right w:w="15" w:type="dxa"/>
            </w:tcMar>
            <w:vAlign w:val="center"/>
            <w:hideMark/>
          </w:tcPr>
          <w:p w14:paraId="275FAC2C" w14:textId="77777777" w:rsidR="00A73AF5" w:rsidRDefault="00000000">
            <w:r>
              <w:rPr>
                <w:sz w:val="18"/>
              </w:rPr>
              <w:t>New Airport</w:t>
            </w:r>
          </w:p>
        </w:tc>
        <w:tc>
          <w:tcPr>
            <w:tcW w:w="3496" w:type="dxa"/>
            <w:tcBorders>
              <w:top w:val="nil"/>
              <w:left w:val="nil"/>
              <w:bottom w:val="single" w:sz="4" w:space="0" w:color="auto"/>
              <w:right w:val="nil"/>
            </w:tcBorders>
            <w:tcMar>
              <w:top w:w="15" w:type="dxa"/>
              <w:left w:w="15" w:type="dxa"/>
              <w:bottom w:w="15" w:type="dxa"/>
              <w:right w:w="15" w:type="dxa"/>
            </w:tcMar>
            <w:vAlign w:val="center"/>
            <w:hideMark/>
          </w:tcPr>
          <w:p w14:paraId="1C5CD64C" w14:textId="77777777" w:rsidR="00A73AF5" w:rsidRDefault="00000000">
            <w:r>
              <w:rPr>
                <w:sz w:val="18"/>
              </w:rPr>
              <w:t>Earthen</w:t>
            </w:r>
          </w:p>
        </w:tc>
        <w:tc>
          <w:tcPr>
            <w:tcW w:w="2149" w:type="dxa"/>
            <w:tcBorders>
              <w:top w:val="nil"/>
              <w:left w:val="nil"/>
              <w:bottom w:val="single" w:sz="4" w:space="0" w:color="auto"/>
              <w:right w:val="nil"/>
            </w:tcBorders>
            <w:tcMar>
              <w:top w:w="15" w:type="dxa"/>
              <w:left w:w="15" w:type="dxa"/>
              <w:bottom w:w="15" w:type="dxa"/>
              <w:right w:w="15" w:type="dxa"/>
            </w:tcMar>
            <w:vAlign w:val="center"/>
            <w:hideMark/>
          </w:tcPr>
          <w:p w14:paraId="3095F1EF" w14:textId="77777777" w:rsidR="00A73AF5" w:rsidRDefault="00000000">
            <w:pPr>
              <w:jc w:val="center"/>
            </w:pPr>
            <w:r>
              <w:rPr>
                <w:sz w:val="18"/>
              </w:rPr>
              <w:t>0.005 ± 0.001</w:t>
            </w:r>
          </w:p>
        </w:tc>
      </w:tr>
    </w:tbl>
    <w:p w14:paraId="5B19590D" w14:textId="77777777" w:rsidR="00CB397B" w:rsidRPr="00D62D09" w:rsidRDefault="00CB397B" w:rsidP="00CB397B">
      <w:pPr>
        <w:spacing w:after="80" w:line="259" w:lineRule="auto"/>
        <w:jc w:val="both"/>
        <w:rPr>
          <w:i/>
          <w:sz w:val="24"/>
          <w:szCs w:val="24"/>
        </w:rPr>
      </w:pPr>
      <w:r>
        <w:t>Values are mean ± SD. Pond-water values are presented descriptively because the independent water-replicate structure was not included in the fish-level statistical model.</w:t>
      </w:r>
    </w:p>
    <w:p w14:paraId="767A3318" w14:textId="77777777" w:rsidR="00CB397B" w:rsidRPr="00D62D09" w:rsidRDefault="00CB397B" w:rsidP="00CB397B">
      <w:pPr>
        <w:pStyle w:val="NormalWeb"/>
        <w:spacing w:before="0" w:beforeAutospacing="0" w:after="80" w:afterAutospacing="0" w:line="259" w:lineRule="auto"/>
        <w:jc w:val="both"/>
      </w:pPr>
      <w:r>
        <w:rPr>
          <w:sz w:val="22"/>
        </w:rPr>
        <w:t>Pond-water Cd ranged from 0.0010 ± 0.0001 mg/L in the New Airport concrete pond to 0.0072 ± 0.0006 mg/L in the Iyonde earthen pond. The same descriptive ordering of earthen &gt; tarpaulin &gt; concrete occurred within each farm. The Cd values are presented in Table 10.</w:t>
      </w:r>
    </w:p>
    <w:p w14:paraId="490704B9" w14:textId="77777777" w:rsidR="00CB397B" w:rsidRPr="00D62D09" w:rsidRDefault="00CB397B" w:rsidP="00CB397B">
      <w:pPr>
        <w:keepNext/>
        <w:jc w:val="center"/>
        <w:outlineLvl w:val="2"/>
        <w:rPr>
          <w:b/>
          <w:bCs/>
          <w:sz w:val="24"/>
          <w:szCs w:val="24"/>
        </w:rPr>
      </w:pPr>
      <w:r>
        <w:rPr>
          <w:b/>
          <w:sz w:val="21"/>
        </w:rPr>
        <w:t>Table 10. Mean concentration of cadmium (Cd) in pond water</w:t>
      </w:r>
    </w:p>
    <w:tbl>
      <w:tblPr>
        <w:tblW w:w="8685" w:type="dxa"/>
        <w:tblCellSpacing w:w="15" w:type="dxa"/>
        <w:tblLook w:val="04A0" w:firstRow="1" w:lastRow="0" w:firstColumn="1" w:lastColumn="0" w:noHBand="0" w:noVBand="1"/>
      </w:tblPr>
      <w:tblGrid>
        <w:gridCol w:w="3735"/>
        <w:gridCol w:w="2430"/>
        <w:gridCol w:w="2520"/>
      </w:tblGrid>
      <w:tr w:rsidR="00CB397B" w:rsidRPr="00D62D09" w14:paraId="4A6BEF80" w14:textId="77777777" w:rsidTr="00CB397B">
        <w:trPr>
          <w:trHeight w:val="303"/>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D4D015A" w14:textId="77777777" w:rsidR="00A73AF5" w:rsidRDefault="00000000">
            <w:pPr>
              <w:jc w:val="center"/>
            </w:pPr>
            <w:r>
              <w:rPr>
                <w:b/>
                <w:sz w:val="18"/>
              </w:rPr>
              <w:t>Farm</w:t>
            </w:r>
          </w:p>
        </w:tc>
        <w:tc>
          <w:tcPr>
            <w:tcW w:w="240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E39B2DB" w14:textId="77777777" w:rsidR="00A73AF5" w:rsidRDefault="00000000">
            <w:pPr>
              <w:jc w:val="center"/>
            </w:pPr>
            <w:r>
              <w:rPr>
                <w:b/>
                <w:sz w:val="18"/>
              </w:rPr>
              <w:t>Pond Type</w:t>
            </w:r>
          </w:p>
        </w:tc>
        <w:tc>
          <w:tcPr>
            <w:tcW w:w="2475"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068F819C" w14:textId="77777777" w:rsidR="00A73AF5" w:rsidRDefault="00000000">
            <w:pPr>
              <w:jc w:val="center"/>
            </w:pPr>
            <w:r>
              <w:rPr>
                <w:b/>
                <w:sz w:val="18"/>
              </w:rPr>
              <w:t>Mean ± SD (mg/L)</w:t>
            </w:r>
          </w:p>
        </w:tc>
      </w:tr>
      <w:tr w:rsidR="00CB397B" w:rsidRPr="00D62D09" w14:paraId="0667F69B" w14:textId="77777777" w:rsidTr="00CB397B">
        <w:trPr>
          <w:trHeight w:val="287"/>
          <w:tblCellSpacing w:w="15" w:type="dxa"/>
        </w:trPr>
        <w:tc>
          <w:tcPr>
            <w:tcW w:w="3690" w:type="dxa"/>
            <w:tcMar>
              <w:top w:w="15" w:type="dxa"/>
              <w:left w:w="15" w:type="dxa"/>
              <w:bottom w:w="15" w:type="dxa"/>
              <w:right w:w="15" w:type="dxa"/>
            </w:tcMar>
            <w:vAlign w:val="center"/>
            <w:hideMark/>
          </w:tcPr>
          <w:p w14:paraId="29CFD353" w14:textId="77777777" w:rsidR="00A73AF5" w:rsidRDefault="00000000">
            <w:r>
              <w:rPr>
                <w:sz w:val="18"/>
              </w:rPr>
              <w:t>Iyonde</w:t>
            </w:r>
          </w:p>
        </w:tc>
        <w:tc>
          <w:tcPr>
            <w:tcW w:w="2400" w:type="dxa"/>
            <w:tcMar>
              <w:top w:w="15" w:type="dxa"/>
              <w:left w:w="15" w:type="dxa"/>
              <w:bottom w:w="15" w:type="dxa"/>
              <w:right w:w="15" w:type="dxa"/>
            </w:tcMar>
            <w:vAlign w:val="center"/>
            <w:hideMark/>
          </w:tcPr>
          <w:p w14:paraId="24EAD81E" w14:textId="77777777" w:rsidR="00A73AF5" w:rsidRDefault="00000000">
            <w:r>
              <w:rPr>
                <w:sz w:val="18"/>
              </w:rPr>
              <w:t>Concrete</w:t>
            </w:r>
          </w:p>
        </w:tc>
        <w:tc>
          <w:tcPr>
            <w:tcW w:w="2475" w:type="dxa"/>
            <w:tcMar>
              <w:top w:w="15" w:type="dxa"/>
              <w:left w:w="15" w:type="dxa"/>
              <w:bottom w:w="15" w:type="dxa"/>
              <w:right w:w="15" w:type="dxa"/>
            </w:tcMar>
            <w:vAlign w:val="center"/>
            <w:hideMark/>
          </w:tcPr>
          <w:p w14:paraId="6071BCE1" w14:textId="77777777" w:rsidR="00A73AF5" w:rsidRDefault="00000000">
            <w:pPr>
              <w:jc w:val="center"/>
            </w:pPr>
            <w:r>
              <w:rPr>
                <w:sz w:val="18"/>
              </w:rPr>
              <w:t>0.0045 ± 0.0004</w:t>
            </w:r>
          </w:p>
        </w:tc>
      </w:tr>
      <w:tr w:rsidR="00CB397B" w:rsidRPr="00D62D09" w14:paraId="279FBDC6" w14:textId="77777777" w:rsidTr="00CB397B">
        <w:trPr>
          <w:trHeight w:val="287"/>
          <w:tblCellSpacing w:w="15" w:type="dxa"/>
        </w:trPr>
        <w:tc>
          <w:tcPr>
            <w:tcW w:w="3690" w:type="dxa"/>
            <w:tcMar>
              <w:top w:w="15" w:type="dxa"/>
              <w:left w:w="15" w:type="dxa"/>
              <w:bottom w:w="15" w:type="dxa"/>
              <w:right w:w="15" w:type="dxa"/>
            </w:tcMar>
            <w:vAlign w:val="center"/>
            <w:hideMark/>
          </w:tcPr>
          <w:p w14:paraId="5D6C5D3E" w14:textId="77777777" w:rsidR="00A73AF5" w:rsidRDefault="00000000">
            <w:r>
              <w:rPr>
                <w:sz w:val="18"/>
              </w:rPr>
              <w:t>Iyonde</w:t>
            </w:r>
          </w:p>
        </w:tc>
        <w:tc>
          <w:tcPr>
            <w:tcW w:w="2400" w:type="dxa"/>
            <w:tcMar>
              <w:top w:w="15" w:type="dxa"/>
              <w:left w:w="15" w:type="dxa"/>
              <w:bottom w:w="15" w:type="dxa"/>
              <w:right w:w="15" w:type="dxa"/>
            </w:tcMar>
            <w:vAlign w:val="center"/>
            <w:hideMark/>
          </w:tcPr>
          <w:p w14:paraId="2141F190" w14:textId="77777777" w:rsidR="00A73AF5" w:rsidRDefault="00000000">
            <w:r>
              <w:rPr>
                <w:sz w:val="18"/>
              </w:rPr>
              <w:t>Tarpaulin</w:t>
            </w:r>
          </w:p>
        </w:tc>
        <w:tc>
          <w:tcPr>
            <w:tcW w:w="2475" w:type="dxa"/>
            <w:tcMar>
              <w:top w:w="15" w:type="dxa"/>
              <w:left w:w="15" w:type="dxa"/>
              <w:bottom w:w="15" w:type="dxa"/>
              <w:right w:w="15" w:type="dxa"/>
            </w:tcMar>
            <w:vAlign w:val="center"/>
            <w:hideMark/>
          </w:tcPr>
          <w:p w14:paraId="79DCD336" w14:textId="77777777" w:rsidR="00A73AF5" w:rsidRDefault="00000000">
            <w:pPr>
              <w:jc w:val="center"/>
            </w:pPr>
            <w:r>
              <w:rPr>
                <w:sz w:val="18"/>
              </w:rPr>
              <w:t>0.0058 ± 0.0005</w:t>
            </w:r>
          </w:p>
        </w:tc>
      </w:tr>
      <w:tr w:rsidR="00CB397B" w:rsidRPr="00D62D09" w14:paraId="59461F2E" w14:textId="77777777" w:rsidTr="00CB397B">
        <w:trPr>
          <w:trHeight w:val="287"/>
          <w:tblCellSpacing w:w="15" w:type="dxa"/>
        </w:trPr>
        <w:tc>
          <w:tcPr>
            <w:tcW w:w="3690" w:type="dxa"/>
            <w:tcMar>
              <w:top w:w="15" w:type="dxa"/>
              <w:left w:w="15" w:type="dxa"/>
              <w:bottom w:w="15" w:type="dxa"/>
              <w:right w:w="15" w:type="dxa"/>
            </w:tcMar>
            <w:vAlign w:val="center"/>
            <w:hideMark/>
          </w:tcPr>
          <w:p w14:paraId="364011D9" w14:textId="77777777" w:rsidR="00A73AF5" w:rsidRDefault="00000000">
            <w:r>
              <w:rPr>
                <w:sz w:val="18"/>
              </w:rPr>
              <w:t>Iyonde</w:t>
            </w:r>
          </w:p>
        </w:tc>
        <w:tc>
          <w:tcPr>
            <w:tcW w:w="2400" w:type="dxa"/>
            <w:tcMar>
              <w:top w:w="15" w:type="dxa"/>
              <w:left w:w="15" w:type="dxa"/>
              <w:bottom w:w="15" w:type="dxa"/>
              <w:right w:w="15" w:type="dxa"/>
            </w:tcMar>
            <w:vAlign w:val="center"/>
            <w:hideMark/>
          </w:tcPr>
          <w:p w14:paraId="52F97F28" w14:textId="77777777" w:rsidR="00A73AF5" w:rsidRDefault="00000000">
            <w:r>
              <w:rPr>
                <w:sz w:val="18"/>
              </w:rPr>
              <w:t>Earthen</w:t>
            </w:r>
          </w:p>
        </w:tc>
        <w:tc>
          <w:tcPr>
            <w:tcW w:w="2475" w:type="dxa"/>
            <w:tcMar>
              <w:top w:w="15" w:type="dxa"/>
              <w:left w:w="15" w:type="dxa"/>
              <w:bottom w:w="15" w:type="dxa"/>
              <w:right w:w="15" w:type="dxa"/>
            </w:tcMar>
            <w:vAlign w:val="center"/>
            <w:hideMark/>
          </w:tcPr>
          <w:p w14:paraId="48900CC1" w14:textId="77777777" w:rsidR="00A73AF5" w:rsidRDefault="00000000">
            <w:pPr>
              <w:jc w:val="center"/>
            </w:pPr>
            <w:r>
              <w:rPr>
                <w:sz w:val="18"/>
              </w:rPr>
              <w:t>0.0072 ± 0.0006</w:t>
            </w:r>
          </w:p>
        </w:tc>
      </w:tr>
      <w:tr w:rsidR="00CB397B" w:rsidRPr="00D62D09" w14:paraId="5D80123F" w14:textId="77777777" w:rsidTr="00CB397B">
        <w:trPr>
          <w:trHeight w:val="287"/>
          <w:tblCellSpacing w:w="15" w:type="dxa"/>
        </w:trPr>
        <w:tc>
          <w:tcPr>
            <w:tcW w:w="3690" w:type="dxa"/>
            <w:tcMar>
              <w:top w:w="15" w:type="dxa"/>
              <w:left w:w="15" w:type="dxa"/>
              <w:bottom w:w="15" w:type="dxa"/>
              <w:right w:w="15" w:type="dxa"/>
            </w:tcMar>
            <w:vAlign w:val="center"/>
            <w:hideMark/>
          </w:tcPr>
          <w:p w14:paraId="72270418" w14:textId="77777777" w:rsidR="00A73AF5" w:rsidRDefault="00000000">
            <w:r>
              <w:rPr>
                <w:sz w:val="18"/>
              </w:rPr>
              <w:t>Magnus</w:t>
            </w:r>
          </w:p>
        </w:tc>
        <w:tc>
          <w:tcPr>
            <w:tcW w:w="2400" w:type="dxa"/>
            <w:tcMar>
              <w:top w:w="15" w:type="dxa"/>
              <w:left w:w="15" w:type="dxa"/>
              <w:bottom w:w="15" w:type="dxa"/>
              <w:right w:w="15" w:type="dxa"/>
            </w:tcMar>
            <w:vAlign w:val="center"/>
            <w:hideMark/>
          </w:tcPr>
          <w:p w14:paraId="5DD50B7F" w14:textId="77777777" w:rsidR="00A73AF5" w:rsidRDefault="00000000">
            <w:r>
              <w:rPr>
                <w:sz w:val="18"/>
              </w:rPr>
              <w:t>Concrete</w:t>
            </w:r>
          </w:p>
        </w:tc>
        <w:tc>
          <w:tcPr>
            <w:tcW w:w="2475" w:type="dxa"/>
            <w:tcMar>
              <w:top w:w="15" w:type="dxa"/>
              <w:left w:w="15" w:type="dxa"/>
              <w:bottom w:w="15" w:type="dxa"/>
              <w:right w:w="15" w:type="dxa"/>
            </w:tcMar>
            <w:vAlign w:val="center"/>
            <w:hideMark/>
          </w:tcPr>
          <w:p w14:paraId="5126EDDD" w14:textId="77777777" w:rsidR="00A73AF5" w:rsidRDefault="00000000">
            <w:pPr>
              <w:jc w:val="center"/>
            </w:pPr>
            <w:r>
              <w:rPr>
                <w:sz w:val="18"/>
              </w:rPr>
              <w:t>0.0021 ± 0.0002</w:t>
            </w:r>
          </w:p>
        </w:tc>
      </w:tr>
      <w:tr w:rsidR="00CB397B" w:rsidRPr="00D62D09" w14:paraId="1432C85C" w14:textId="77777777" w:rsidTr="00CB397B">
        <w:trPr>
          <w:trHeight w:val="287"/>
          <w:tblCellSpacing w:w="15" w:type="dxa"/>
        </w:trPr>
        <w:tc>
          <w:tcPr>
            <w:tcW w:w="3690" w:type="dxa"/>
            <w:tcMar>
              <w:top w:w="15" w:type="dxa"/>
              <w:left w:w="15" w:type="dxa"/>
              <w:bottom w:w="15" w:type="dxa"/>
              <w:right w:w="15" w:type="dxa"/>
            </w:tcMar>
            <w:vAlign w:val="center"/>
            <w:hideMark/>
          </w:tcPr>
          <w:p w14:paraId="1548E85C" w14:textId="77777777" w:rsidR="00A73AF5" w:rsidRDefault="00000000">
            <w:r>
              <w:rPr>
                <w:sz w:val="18"/>
              </w:rPr>
              <w:t>Magnus</w:t>
            </w:r>
          </w:p>
        </w:tc>
        <w:tc>
          <w:tcPr>
            <w:tcW w:w="2400" w:type="dxa"/>
            <w:tcMar>
              <w:top w:w="15" w:type="dxa"/>
              <w:left w:w="15" w:type="dxa"/>
              <w:bottom w:w="15" w:type="dxa"/>
              <w:right w:w="15" w:type="dxa"/>
            </w:tcMar>
            <w:vAlign w:val="center"/>
            <w:hideMark/>
          </w:tcPr>
          <w:p w14:paraId="2906D35C" w14:textId="77777777" w:rsidR="00A73AF5" w:rsidRDefault="00000000">
            <w:r>
              <w:rPr>
                <w:sz w:val="18"/>
              </w:rPr>
              <w:t>Tarpaulin</w:t>
            </w:r>
          </w:p>
        </w:tc>
        <w:tc>
          <w:tcPr>
            <w:tcW w:w="2475" w:type="dxa"/>
            <w:tcMar>
              <w:top w:w="15" w:type="dxa"/>
              <w:left w:w="15" w:type="dxa"/>
              <w:bottom w:w="15" w:type="dxa"/>
              <w:right w:w="15" w:type="dxa"/>
            </w:tcMar>
            <w:vAlign w:val="center"/>
            <w:hideMark/>
          </w:tcPr>
          <w:p w14:paraId="05E74445" w14:textId="77777777" w:rsidR="00A73AF5" w:rsidRDefault="00000000">
            <w:pPr>
              <w:jc w:val="center"/>
            </w:pPr>
            <w:r>
              <w:rPr>
                <w:sz w:val="18"/>
              </w:rPr>
              <w:t>0.0025 ± 0.0002</w:t>
            </w:r>
          </w:p>
        </w:tc>
      </w:tr>
      <w:tr w:rsidR="00CB397B" w:rsidRPr="00D62D09" w14:paraId="0B9A0098" w14:textId="77777777" w:rsidTr="00CB397B">
        <w:trPr>
          <w:trHeight w:val="303"/>
          <w:tblCellSpacing w:w="15" w:type="dxa"/>
        </w:trPr>
        <w:tc>
          <w:tcPr>
            <w:tcW w:w="3690" w:type="dxa"/>
            <w:tcMar>
              <w:top w:w="15" w:type="dxa"/>
              <w:left w:w="15" w:type="dxa"/>
              <w:bottom w:w="15" w:type="dxa"/>
              <w:right w:w="15" w:type="dxa"/>
            </w:tcMar>
            <w:vAlign w:val="center"/>
            <w:hideMark/>
          </w:tcPr>
          <w:p w14:paraId="7B3D3B39" w14:textId="77777777" w:rsidR="00A73AF5" w:rsidRDefault="00000000">
            <w:r>
              <w:rPr>
                <w:sz w:val="18"/>
              </w:rPr>
              <w:t>Magnus</w:t>
            </w:r>
          </w:p>
        </w:tc>
        <w:tc>
          <w:tcPr>
            <w:tcW w:w="2400" w:type="dxa"/>
            <w:tcMar>
              <w:top w:w="15" w:type="dxa"/>
              <w:left w:w="15" w:type="dxa"/>
              <w:bottom w:w="15" w:type="dxa"/>
              <w:right w:w="15" w:type="dxa"/>
            </w:tcMar>
            <w:vAlign w:val="center"/>
            <w:hideMark/>
          </w:tcPr>
          <w:p w14:paraId="7715F6AF" w14:textId="77777777" w:rsidR="00A73AF5" w:rsidRDefault="00000000">
            <w:r>
              <w:rPr>
                <w:sz w:val="18"/>
              </w:rPr>
              <w:t>Earthen</w:t>
            </w:r>
          </w:p>
        </w:tc>
        <w:tc>
          <w:tcPr>
            <w:tcW w:w="2475" w:type="dxa"/>
            <w:tcMar>
              <w:top w:w="15" w:type="dxa"/>
              <w:left w:w="15" w:type="dxa"/>
              <w:bottom w:w="15" w:type="dxa"/>
              <w:right w:w="15" w:type="dxa"/>
            </w:tcMar>
            <w:vAlign w:val="center"/>
            <w:hideMark/>
          </w:tcPr>
          <w:p w14:paraId="20A596E1" w14:textId="77777777" w:rsidR="00A73AF5" w:rsidRDefault="00000000">
            <w:pPr>
              <w:jc w:val="center"/>
            </w:pPr>
            <w:r>
              <w:rPr>
                <w:sz w:val="18"/>
              </w:rPr>
              <w:t>0.0030 ± 0.0003</w:t>
            </w:r>
          </w:p>
        </w:tc>
      </w:tr>
      <w:tr w:rsidR="00CB397B" w:rsidRPr="00D62D09" w14:paraId="043750BB" w14:textId="77777777" w:rsidTr="00CB397B">
        <w:trPr>
          <w:trHeight w:val="303"/>
          <w:tblCellSpacing w:w="15" w:type="dxa"/>
        </w:trPr>
        <w:tc>
          <w:tcPr>
            <w:tcW w:w="3690" w:type="dxa"/>
            <w:tcMar>
              <w:top w:w="15" w:type="dxa"/>
              <w:left w:w="15" w:type="dxa"/>
              <w:bottom w:w="15" w:type="dxa"/>
              <w:right w:w="15" w:type="dxa"/>
            </w:tcMar>
            <w:vAlign w:val="center"/>
            <w:hideMark/>
          </w:tcPr>
          <w:p w14:paraId="2E158C4E" w14:textId="77777777" w:rsidR="00A73AF5" w:rsidRDefault="00000000">
            <w:r>
              <w:rPr>
                <w:sz w:val="18"/>
              </w:rPr>
              <w:t>New Airport</w:t>
            </w:r>
          </w:p>
        </w:tc>
        <w:tc>
          <w:tcPr>
            <w:tcW w:w="2400" w:type="dxa"/>
            <w:tcMar>
              <w:top w:w="15" w:type="dxa"/>
              <w:left w:w="15" w:type="dxa"/>
              <w:bottom w:w="15" w:type="dxa"/>
              <w:right w:w="15" w:type="dxa"/>
            </w:tcMar>
            <w:vAlign w:val="center"/>
            <w:hideMark/>
          </w:tcPr>
          <w:p w14:paraId="0BB451F3" w14:textId="77777777" w:rsidR="00A73AF5" w:rsidRDefault="00000000">
            <w:r>
              <w:rPr>
                <w:sz w:val="18"/>
              </w:rPr>
              <w:t>Concrete</w:t>
            </w:r>
          </w:p>
        </w:tc>
        <w:tc>
          <w:tcPr>
            <w:tcW w:w="2475" w:type="dxa"/>
            <w:tcMar>
              <w:top w:w="15" w:type="dxa"/>
              <w:left w:w="15" w:type="dxa"/>
              <w:bottom w:w="15" w:type="dxa"/>
              <w:right w:w="15" w:type="dxa"/>
            </w:tcMar>
            <w:vAlign w:val="center"/>
            <w:hideMark/>
          </w:tcPr>
          <w:p w14:paraId="1FB880F1" w14:textId="77777777" w:rsidR="00A73AF5" w:rsidRDefault="00000000">
            <w:pPr>
              <w:jc w:val="center"/>
            </w:pPr>
            <w:r>
              <w:rPr>
                <w:sz w:val="18"/>
              </w:rPr>
              <w:t>0.0010 ± 0.0001</w:t>
            </w:r>
          </w:p>
        </w:tc>
      </w:tr>
      <w:tr w:rsidR="00CB397B" w:rsidRPr="00D62D09" w14:paraId="04F3E8F1" w14:textId="77777777" w:rsidTr="00CB397B">
        <w:trPr>
          <w:trHeight w:val="287"/>
          <w:tblCellSpacing w:w="15" w:type="dxa"/>
        </w:trPr>
        <w:tc>
          <w:tcPr>
            <w:tcW w:w="3690" w:type="dxa"/>
            <w:tcMar>
              <w:top w:w="15" w:type="dxa"/>
              <w:left w:w="15" w:type="dxa"/>
              <w:bottom w:w="15" w:type="dxa"/>
              <w:right w:w="15" w:type="dxa"/>
            </w:tcMar>
            <w:vAlign w:val="center"/>
            <w:hideMark/>
          </w:tcPr>
          <w:p w14:paraId="5920CBBB" w14:textId="77777777" w:rsidR="00A73AF5" w:rsidRDefault="00000000">
            <w:r>
              <w:rPr>
                <w:sz w:val="18"/>
              </w:rPr>
              <w:t>New Airport</w:t>
            </w:r>
          </w:p>
        </w:tc>
        <w:tc>
          <w:tcPr>
            <w:tcW w:w="2400" w:type="dxa"/>
            <w:tcMar>
              <w:top w:w="15" w:type="dxa"/>
              <w:left w:w="15" w:type="dxa"/>
              <w:bottom w:w="15" w:type="dxa"/>
              <w:right w:w="15" w:type="dxa"/>
            </w:tcMar>
            <w:vAlign w:val="center"/>
            <w:hideMark/>
          </w:tcPr>
          <w:p w14:paraId="5A34AECE" w14:textId="77777777" w:rsidR="00A73AF5" w:rsidRDefault="00000000">
            <w:r>
              <w:rPr>
                <w:sz w:val="18"/>
              </w:rPr>
              <w:t>Tarpaulin</w:t>
            </w:r>
          </w:p>
        </w:tc>
        <w:tc>
          <w:tcPr>
            <w:tcW w:w="2475" w:type="dxa"/>
            <w:tcMar>
              <w:top w:w="15" w:type="dxa"/>
              <w:left w:w="15" w:type="dxa"/>
              <w:bottom w:w="15" w:type="dxa"/>
              <w:right w:w="15" w:type="dxa"/>
            </w:tcMar>
            <w:vAlign w:val="center"/>
            <w:hideMark/>
          </w:tcPr>
          <w:p w14:paraId="322307ED" w14:textId="77777777" w:rsidR="00A73AF5" w:rsidRDefault="00000000">
            <w:pPr>
              <w:jc w:val="center"/>
            </w:pPr>
            <w:r>
              <w:rPr>
                <w:sz w:val="18"/>
              </w:rPr>
              <w:t>0.0012 ± 0.0001</w:t>
            </w:r>
          </w:p>
        </w:tc>
      </w:tr>
      <w:tr w:rsidR="00CB397B" w:rsidRPr="00D62D09" w14:paraId="642E0AA2" w14:textId="77777777" w:rsidTr="00CB397B">
        <w:trPr>
          <w:trHeight w:val="287"/>
          <w:tblCellSpacing w:w="15" w:type="dxa"/>
        </w:trPr>
        <w:tc>
          <w:tcPr>
            <w:tcW w:w="3690" w:type="dxa"/>
            <w:tcBorders>
              <w:top w:val="nil"/>
              <w:left w:val="nil"/>
              <w:bottom w:val="single" w:sz="4" w:space="0" w:color="auto"/>
              <w:right w:val="nil"/>
            </w:tcBorders>
            <w:tcMar>
              <w:top w:w="15" w:type="dxa"/>
              <w:left w:w="15" w:type="dxa"/>
              <w:bottom w:w="15" w:type="dxa"/>
              <w:right w:w="15" w:type="dxa"/>
            </w:tcMar>
            <w:vAlign w:val="center"/>
            <w:hideMark/>
          </w:tcPr>
          <w:p w14:paraId="1C3C10DD" w14:textId="77777777" w:rsidR="00A73AF5" w:rsidRDefault="00000000">
            <w:r>
              <w:rPr>
                <w:sz w:val="18"/>
              </w:rPr>
              <w:t>New Airport</w:t>
            </w:r>
          </w:p>
        </w:tc>
        <w:tc>
          <w:tcPr>
            <w:tcW w:w="2400" w:type="dxa"/>
            <w:tcBorders>
              <w:top w:val="nil"/>
              <w:left w:val="nil"/>
              <w:bottom w:val="single" w:sz="4" w:space="0" w:color="auto"/>
              <w:right w:val="nil"/>
            </w:tcBorders>
            <w:tcMar>
              <w:top w:w="15" w:type="dxa"/>
              <w:left w:w="15" w:type="dxa"/>
              <w:bottom w:w="15" w:type="dxa"/>
              <w:right w:w="15" w:type="dxa"/>
            </w:tcMar>
            <w:vAlign w:val="center"/>
            <w:hideMark/>
          </w:tcPr>
          <w:p w14:paraId="475FA150" w14:textId="77777777" w:rsidR="00A73AF5" w:rsidRDefault="00000000">
            <w:r>
              <w:rPr>
                <w:sz w:val="18"/>
              </w:rPr>
              <w:t>Earthen</w:t>
            </w:r>
          </w:p>
        </w:tc>
        <w:tc>
          <w:tcPr>
            <w:tcW w:w="2475" w:type="dxa"/>
            <w:tcBorders>
              <w:top w:val="nil"/>
              <w:left w:val="nil"/>
              <w:bottom w:val="single" w:sz="4" w:space="0" w:color="auto"/>
              <w:right w:val="nil"/>
            </w:tcBorders>
            <w:tcMar>
              <w:top w:w="15" w:type="dxa"/>
              <w:left w:w="15" w:type="dxa"/>
              <w:bottom w:w="15" w:type="dxa"/>
              <w:right w:w="15" w:type="dxa"/>
            </w:tcMar>
            <w:vAlign w:val="center"/>
            <w:hideMark/>
          </w:tcPr>
          <w:p w14:paraId="3ABC484A" w14:textId="77777777" w:rsidR="00A73AF5" w:rsidRDefault="00000000">
            <w:pPr>
              <w:jc w:val="center"/>
            </w:pPr>
            <w:r>
              <w:rPr>
                <w:sz w:val="18"/>
              </w:rPr>
              <w:t>0.0015 ± 0.0001</w:t>
            </w:r>
          </w:p>
        </w:tc>
      </w:tr>
    </w:tbl>
    <w:p w14:paraId="555ADB31" w14:textId="77777777" w:rsidR="00CB397B" w:rsidRPr="00D62D09" w:rsidRDefault="00CB397B" w:rsidP="00CB397B">
      <w:pPr>
        <w:spacing w:after="80" w:line="259" w:lineRule="auto"/>
        <w:jc w:val="both"/>
        <w:rPr>
          <w:i/>
          <w:sz w:val="24"/>
          <w:szCs w:val="24"/>
        </w:rPr>
      </w:pPr>
      <w:r>
        <w:t>Values are mean ± SD. Pond-water values are presented descriptively because the independent water-replicate structure was not included in the fish-level statistical model.</w:t>
      </w:r>
    </w:p>
    <w:p w14:paraId="1997C7B0" w14:textId="77777777" w:rsidR="00CB397B" w:rsidRPr="00D62D09" w:rsidRDefault="00CB397B" w:rsidP="00CB397B">
      <w:pPr>
        <w:pStyle w:val="NormalWeb"/>
        <w:spacing w:before="0" w:beforeAutospacing="0" w:after="80" w:afterAutospacing="0" w:line="259" w:lineRule="auto"/>
        <w:jc w:val="both"/>
      </w:pPr>
      <w:r>
        <w:rPr>
          <w:sz w:val="22"/>
        </w:rPr>
        <w:lastRenderedPageBreak/>
        <w:t>Pond-water Cu ranged from 0.090 ± 0.008 mg/L in the New Airport concrete pond to 0.610 ± 0.024 mg/L in the Iyonde earthen pond. Iyonde again showed the highest values across the sampled pond types, while New Airport showed the lowest. The Cu results are presented in Table 11.</w:t>
      </w:r>
    </w:p>
    <w:p w14:paraId="6ED45917" w14:textId="77777777" w:rsidR="00CB397B" w:rsidRPr="00D62D09" w:rsidRDefault="00CB397B" w:rsidP="00CB397B">
      <w:pPr>
        <w:keepNext/>
        <w:jc w:val="center"/>
        <w:outlineLvl w:val="2"/>
        <w:rPr>
          <w:b/>
          <w:bCs/>
          <w:sz w:val="24"/>
          <w:szCs w:val="24"/>
        </w:rPr>
      </w:pPr>
      <w:r>
        <w:rPr>
          <w:b/>
          <w:sz w:val="21"/>
        </w:rPr>
        <w:t>Table 11. Mean concentration of copper (Cu) in pond water</w:t>
      </w:r>
    </w:p>
    <w:tbl>
      <w:tblPr>
        <w:tblW w:w="8821" w:type="dxa"/>
        <w:tblCellSpacing w:w="15" w:type="dxa"/>
        <w:tblLook w:val="04A0" w:firstRow="1" w:lastRow="0" w:firstColumn="1" w:lastColumn="0" w:noHBand="0" w:noVBand="1"/>
      </w:tblPr>
      <w:tblGrid>
        <w:gridCol w:w="4011"/>
        <w:gridCol w:w="2784"/>
        <w:gridCol w:w="2026"/>
      </w:tblGrid>
      <w:tr w:rsidR="00CB397B" w:rsidRPr="00D62D09" w14:paraId="179CB7EF" w14:textId="77777777" w:rsidTr="00CB397B">
        <w:trPr>
          <w:trHeight w:val="298"/>
          <w:tblHeader/>
          <w:tblCellSpacing w:w="15" w:type="dxa"/>
        </w:trPr>
        <w:tc>
          <w:tcPr>
            <w:tcW w:w="3966" w:type="dxa"/>
            <w:tcBorders>
              <w:top w:val="single" w:sz="4" w:space="0" w:color="auto"/>
              <w:left w:val="nil"/>
              <w:bottom w:val="nil"/>
              <w:right w:val="nil"/>
            </w:tcBorders>
            <w:tcMar>
              <w:top w:w="15" w:type="dxa"/>
              <w:left w:w="15" w:type="dxa"/>
              <w:bottom w:w="15" w:type="dxa"/>
              <w:right w:w="15" w:type="dxa"/>
            </w:tcMar>
            <w:vAlign w:val="center"/>
            <w:hideMark/>
          </w:tcPr>
          <w:p w14:paraId="636AC35C" w14:textId="77777777" w:rsidR="00A73AF5" w:rsidRDefault="00000000">
            <w:pPr>
              <w:jc w:val="center"/>
            </w:pPr>
            <w:r>
              <w:rPr>
                <w:b/>
                <w:sz w:val="18"/>
              </w:rPr>
              <w:t>Farm</w:t>
            </w:r>
          </w:p>
        </w:tc>
        <w:tc>
          <w:tcPr>
            <w:tcW w:w="2754" w:type="dxa"/>
            <w:tcBorders>
              <w:top w:val="single" w:sz="4" w:space="0" w:color="auto"/>
              <w:left w:val="nil"/>
              <w:bottom w:val="nil"/>
              <w:right w:val="nil"/>
            </w:tcBorders>
            <w:tcMar>
              <w:top w:w="15" w:type="dxa"/>
              <w:left w:w="15" w:type="dxa"/>
              <w:bottom w:w="15" w:type="dxa"/>
              <w:right w:w="15" w:type="dxa"/>
            </w:tcMar>
            <w:vAlign w:val="center"/>
            <w:hideMark/>
          </w:tcPr>
          <w:p w14:paraId="11D591F1" w14:textId="77777777" w:rsidR="00A73AF5" w:rsidRDefault="00000000">
            <w:pPr>
              <w:jc w:val="center"/>
            </w:pPr>
            <w:r>
              <w:rPr>
                <w:b/>
                <w:sz w:val="18"/>
              </w:rPr>
              <w:t>Pond Type</w:t>
            </w:r>
          </w:p>
        </w:tc>
        <w:tc>
          <w:tcPr>
            <w:tcW w:w="1981" w:type="dxa"/>
            <w:tcBorders>
              <w:top w:val="single" w:sz="4" w:space="0" w:color="auto"/>
              <w:left w:val="nil"/>
              <w:bottom w:val="nil"/>
              <w:right w:val="nil"/>
            </w:tcBorders>
            <w:tcMar>
              <w:top w:w="15" w:type="dxa"/>
              <w:left w:w="15" w:type="dxa"/>
              <w:bottom w:w="15" w:type="dxa"/>
              <w:right w:w="15" w:type="dxa"/>
            </w:tcMar>
            <w:vAlign w:val="center"/>
            <w:hideMark/>
          </w:tcPr>
          <w:p w14:paraId="494C8525" w14:textId="77777777" w:rsidR="00A73AF5" w:rsidRDefault="00000000">
            <w:pPr>
              <w:jc w:val="center"/>
            </w:pPr>
            <w:r>
              <w:rPr>
                <w:b/>
                <w:sz w:val="18"/>
              </w:rPr>
              <w:t>Mean ± SD (mg/L)</w:t>
            </w:r>
          </w:p>
        </w:tc>
      </w:tr>
      <w:tr w:rsidR="00CB397B" w:rsidRPr="00D62D09" w14:paraId="3371798B" w14:textId="77777777" w:rsidTr="00CB397B">
        <w:trPr>
          <w:trHeight w:val="314"/>
          <w:tblCellSpacing w:w="15" w:type="dxa"/>
        </w:trPr>
        <w:tc>
          <w:tcPr>
            <w:tcW w:w="3966" w:type="dxa"/>
            <w:tcBorders>
              <w:top w:val="single" w:sz="4" w:space="0" w:color="auto"/>
              <w:left w:val="nil"/>
              <w:bottom w:val="nil"/>
              <w:right w:val="nil"/>
            </w:tcBorders>
            <w:tcMar>
              <w:top w:w="15" w:type="dxa"/>
              <w:left w:w="15" w:type="dxa"/>
              <w:bottom w:w="15" w:type="dxa"/>
              <w:right w:w="15" w:type="dxa"/>
            </w:tcMar>
            <w:vAlign w:val="center"/>
            <w:hideMark/>
          </w:tcPr>
          <w:p w14:paraId="7248F6FB" w14:textId="77777777" w:rsidR="00A73AF5" w:rsidRDefault="00000000">
            <w:r>
              <w:rPr>
                <w:sz w:val="18"/>
              </w:rPr>
              <w:t>Iyonde</w:t>
            </w:r>
          </w:p>
        </w:tc>
        <w:tc>
          <w:tcPr>
            <w:tcW w:w="2754" w:type="dxa"/>
            <w:tcBorders>
              <w:top w:val="single" w:sz="4" w:space="0" w:color="auto"/>
              <w:left w:val="nil"/>
              <w:bottom w:val="nil"/>
              <w:right w:val="nil"/>
            </w:tcBorders>
            <w:tcMar>
              <w:top w:w="15" w:type="dxa"/>
              <w:left w:w="15" w:type="dxa"/>
              <w:bottom w:w="15" w:type="dxa"/>
              <w:right w:w="15" w:type="dxa"/>
            </w:tcMar>
            <w:vAlign w:val="center"/>
            <w:hideMark/>
          </w:tcPr>
          <w:p w14:paraId="7437ECFF" w14:textId="77777777" w:rsidR="00A73AF5" w:rsidRDefault="00000000">
            <w:r>
              <w:rPr>
                <w:sz w:val="18"/>
              </w:rPr>
              <w:t>Concrete</w:t>
            </w:r>
          </w:p>
        </w:tc>
        <w:tc>
          <w:tcPr>
            <w:tcW w:w="1981" w:type="dxa"/>
            <w:tcBorders>
              <w:top w:val="single" w:sz="4" w:space="0" w:color="auto"/>
              <w:left w:val="nil"/>
              <w:bottom w:val="nil"/>
              <w:right w:val="nil"/>
            </w:tcBorders>
            <w:tcMar>
              <w:top w:w="15" w:type="dxa"/>
              <w:left w:w="15" w:type="dxa"/>
              <w:bottom w:w="15" w:type="dxa"/>
              <w:right w:w="15" w:type="dxa"/>
            </w:tcMar>
            <w:vAlign w:val="center"/>
            <w:hideMark/>
          </w:tcPr>
          <w:p w14:paraId="208BEF8B" w14:textId="77777777" w:rsidR="00A73AF5" w:rsidRDefault="00000000">
            <w:pPr>
              <w:jc w:val="center"/>
            </w:pPr>
            <w:r>
              <w:rPr>
                <w:sz w:val="18"/>
              </w:rPr>
              <w:t>0.450 ± 0.018</w:t>
            </w:r>
          </w:p>
        </w:tc>
      </w:tr>
      <w:tr w:rsidR="00CB397B" w:rsidRPr="00D62D09" w14:paraId="7F710188" w14:textId="77777777" w:rsidTr="00CB397B">
        <w:trPr>
          <w:trHeight w:val="298"/>
          <w:tblCellSpacing w:w="15" w:type="dxa"/>
        </w:trPr>
        <w:tc>
          <w:tcPr>
            <w:tcW w:w="3966" w:type="dxa"/>
            <w:tcMar>
              <w:top w:w="15" w:type="dxa"/>
              <w:left w:w="15" w:type="dxa"/>
              <w:bottom w:w="15" w:type="dxa"/>
              <w:right w:w="15" w:type="dxa"/>
            </w:tcMar>
            <w:vAlign w:val="center"/>
            <w:hideMark/>
          </w:tcPr>
          <w:p w14:paraId="23509F5E" w14:textId="77777777" w:rsidR="00A73AF5" w:rsidRDefault="00000000">
            <w:r>
              <w:rPr>
                <w:sz w:val="18"/>
              </w:rPr>
              <w:t>Iyonde</w:t>
            </w:r>
          </w:p>
        </w:tc>
        <w:tc>
          <w:tcPr>
            <w:tcW w:w="2754" w:type="dxa"/>
            <w:tcMar>
              <w:top w:w="15" w:type="dxa"/>
              <w:left w:w="15" w:type="dxa"/>
              <w:bottom w:w="15" w:type="dxa"/>
              <w:right w:w="15" w:type="dxa"/>
            </w:tcMar>
            <w:vAlign w:val="center"/>
            <w:hideMark/>
          </w:tcPr>
          <w:p w14:paraId="66FE92C4" w14:textId="77777777" w:rsidR="00A73AF5" w:rsidRDefault="00000000">
            <w:r>
              <w:rPr>
                <w:sz w:val="18"/>
              </w:rPr>
              <w:t>Tarpaulin</w:t>
            </w:r>
          </w:p>
        </w:tc>
        <w:tc>
          <w:tcPr>
            <w:tcW w:w="1981" w:type="dxa"/>
            <w:tcMar>
              <w:top w:w="15" w:type="dxa"/>
              <w:left w:w="15" w:type="dxa"/>
              <w:bottom w:w="15" w:type="dxa"/>
              <w:right w:w="15" w:type="dxa"/>
            </w:tcMar>
            <w:vAlign w:val="center"/>
            <w:hideMark/>
          </w:tcPr>
          <w:p w14:paraId="4F515D31" w14:textId="77777777" w:rsidR="00A73AF5" w:rsidRDefault="00000000">
            <w:pPr>
              <w:jc w:val="center"/>
            </w:pPr>
            <w:r>
              <w:rPr>
                <w:sz w:val="18"/>
              </w:rPr>
              <w:t>0.520 ± 0.021</w:t>
            </w:r>
          </w:p>
        </w:tc>
      </w:tr>
      <w:tr w:rsidR="00CB397B" w:rsidRPr="00D62D09" w14:paraId="65432451" w14:textId="77777777" w:rsidTr="00CB397B">
        <w:trPr>
          <w:trHeight w:val="298"/>
          <w:tblCellSpacing w:w="15" w:type="dxa"/>
        </w:trPr>
        <w:tc>
          <w:tcPr>
            <w:tcW w:w="3966" w:type="dxa"/>
            <w:tcMar>
              <w:top w:w="15" w:type="dxa"/>
              <w:left w:w="15" w:type="dxa"/>
              <w:bottom w:w="15" w:type="dxa"/>
              <w:right w:w="15" w:type="dxa"/>
            </w:tcMar>
            <w:vAlign w:val="center"/>
            <w:hideMark/>
          </w:tcPr>
          <w:p w14:paraId="2D54AB5A" w14:textId="77777777" w:rsidR="00A73AF5" w:rsidRDefault="00000000">
            <w:r>
              <w:rPr>
                <w:sz w:val="18"/>
              </w:rPr>
              <w:t>Iyonde</w:t>
            </w:r>
          </w:p>
        </w:tc>
        <w:tc>
          <w:tcPr>
            <w:tcW w:w="2754" w:type="dxa"/>
            <w:tcMar>
              <w:top w:w="15" w:type="dxa"/>
              <w:left w:w="15" w:type="dxa"/>
              <w:bottom w:w="15" w:type="dxa"/>
              <w:right w:w="15" w:type="dxa"/>
            </w:tcMar>
            <w:vAlign w:val="center"/>
            <w:hideMark/>
          </w:tcPr>
          <w:p w14:paraId="243E79BB" w14:textId="77777777" w:rsidR="00A73AF5" w:rsidRDefault="00000000">
            <w:r>
              <w:rPr>
                <w:sz w:val="18"/>
              </w:rPr>
              <w:t>Earthen</w:t>
            </w:r>
          </w:p>
        </w:tc>
        <w:tc>
          <w:tcPr>
            <w:tcW w:w="1981" w:type="dxa"/>
            <w:tcMar>
              <w:top w:w="15" w:type="dxa"/>
              <w:left w:w="15" w:type="dxa"/>
              <w:bottom w:w="15" w:type="dxa"/>
              <w:right w:w="15" w:type="dxa"/>
            </w:tcMar>
            <w:vAlign w:val="center"/>
            <w:hideMark/>
          </w:tcPr>
          <w:p w14:paraId="0BD0D334" w14:textId="77777777" w:rsidR="00A73AF5" w:rsidRDefault="00000000">
            <w:pPr>
              <w:jc w:val="center"/>
            </w:pPr>
            <w:r>
              <w:rPr>
                <w:sz w:val="18"/>
              </w:rPr>
              <w:t>0.610 ± 0.024</w:t>
            </w:r>
          </w:p>
        </w:tc>
      </w:tr>
      <w:tr w:rsidR="00CB397B" w:rsidRPr="00D62D09" w14:paraId="1E22DB47" w14:textId="77777777" w:rsidTr="00CB397B">
        <w:trPr>
          <w:trHeight w:val="314"/>
          <w:tblCellSpacing w:w="15" w:type="dxa"/>
        </w:trPr>
        <w:tc>
          <w:tcPr>
            <w:tcW w:w="3966" w:type="dxa"/>
            <w:tcMar>
              <w:top w:w="15" w:type="dxa"/>
              <w:left w:w="15" w:type="dxa"/>
              <w:bottom w:w="15" w:type="dxa"/>
              <w:right w:w="15" w:type="dxa"/>
            </w:tcMar>
            <w:vAlign w:val="center"/>
            <w:hideMark/>
          </w:tcPr>
          <w:p w14:paraId="5BD51AA1" w14:textId="77777777" w:rsidR="00A73AF5" w:rsidRDefault="00000000">
            <w:r>
              <w:rPr>
                <w:sz w:val="18"/>
              </w:rPr>
              <w:t>Magnus</w:t>
            </w:r>
          </w:p>
        </w:tc>
        <w:tc>
          <w:tcPr>
            <w:tcW w:w="2754" w:type="dxa"/>
            <w:tcMar>
              <w:top w:w="15" w:type="dxa"/>
              <w:left w:w="15" w:type="dxa"/>
              <w:bottom w:w="15" w:type="dxa"/>
              <w:right w:w="15" w:type="dxa"/>
            </w:tcMar>
            <w:vAlign w:val="center"/>
            <w:hideMark/>
          </w:tcPr>
          <w:p w14:paraId="196B7F36" w14:textId="77777777" w:rsidR="00A73AF5" w:rsidRDefault="00000000">
            <w:r>
              <w:rPr>
                <w:sz w:val="18"/>
              </w:rPr>
              <w:t>Concrete</w:t>
            </w:r>
          </w:p>
        </w:tc>
        <w:tc>
          <w:tcPr>
            <w:tcW w:w="1981" w:type="dxa"/>
            <w:tcMar>
              <w:top w:w="15" w:type="dxa"/>
              <w:left w:w="15" w:type="dxa"/>
              <w:bottom w:w="15" w:type="dxa"/>
              <w:right w:w="15" w:type="dxa"/>
            </w:tcMar>
            <w:vAlign w:val="center"/>
            <w:hideMark/>
          </w:tcPr>
          <w:p w14:paraId="4BFC0399" w14:textId="77777777" w:rsidR="00A73AF5" w:rsidRDefault="00000000">
            <w:pPr>
              <w:jc w:val="center"/>
            </w:pPr>
            <w:r>
              <w:rPr>
                <w:sz w:val="18"/>
              </w:rPr>
              <w:t>0.180 ± 0.012</w:t>
            </w:r>
          </w:p>
        </w:tc>
      </w:tr>
      <w:tr w:rsidR="00CB397B" w:rsidRPr="00D62D09" w14:paraId="4F66035F" w14:textId="77777777" w:rsidTr="00CB397B">
        <w:trPr>
          <w:trHeight w:val="298"/>
          <w:tblCellSpacing w:w="15" w:type="dxa"/>
        </w:trPr>
        <w:tc>
          <w:tcPr>
            <w:tcW w:w="3966" w:type="dxa"/>
            <w:tcMar>
              <w:top w:w="15" w:type="dxa"/>
              <w:left w:w="15" w:type="dxa"/>
              <w:bottom w:w="15" w:type="dxa"/>
              <w:right w:w="15" w:type="dxa"/>
            </w:tcMar>
            <w:vAlign w:val="center"/>
            <w:hideMark/>
          </w:tcPr>
          <w:p w14:paraId="3A42EC57" w14:textId="77777777" w:rsidR="00A73AF5" w:rsidRDefault="00000000">
            <w:r>
              <w:rPr>
                <w:sz w:val="18"/>
              </w:rPr>
              <w:t>Magnus</w:t>
            </w:r>
          </w:p>
        </w:tc>
        <w:tc>
          <w:tcPr>
            <w:tcW w:w="2754" w:type="dxa"/>
            <w:tcMar>
              <w:top w:w="15" w:type="dxa"/>
              <w:left w:w="15" w:type="dxa"/>
              <w:bottom w:w="15" w:type="dxa"/>
              <w:right w:w="15" w:type="dxa"/>
            </w:tcMar>
            <w:vAlign w:val="center"/>
            <w:hideMark/>
          </w:tcPr>
          <w:p w14:paraId="34718C44" w14:textId="77777777" w:rsidR="00A73AF5" w:rsidRDefault="00000000">
            <w:r>
              <w:rPr>
                <w:sz w:val="18"/>
              </w:rPr>
              <w:t>Tarpaulin</w:t>
            </w:r>
          </w:p>
        </w:tc>
        <w:tc>
          <w:tcPr>
            <w:tcW w:w="1981" w:type="dxa"/>
            <w:tcMar>
              <w:top w:w="15" w:type="dxa"/>
              <w:left w:w="15" w:type="dxa"/>
              <w:bottom w:w="15" w:type="dxa"/>
              <w:right w:w="15" w:type="dxa"/>
            </w:tcMar>
            <w:vAlign w:val="center"/>
            <w:hideMark/>
          </w:tcPr>
          <w:p w14:paraId="031ECB33" w14:textId="77777777" w:rsidR="00A73AF5" w:rsidRDefault="00000000">
            <w:pPr>
              <w:jc w:val="center"/>
            </w:pPr>
            <w:r>
              <w:rPr>
                <w:sz w:val="18"/>
              </w:rPr>
              <w:t>0.200 ± 0.013</w:t>
            </w:r>
          </w:p>
        </w:tc>
      </w:tr>
      <w:tr w:rsidR="00CB397B" w:rsidRPr="00D62D09" w14:paraId="74630F45" w14:textId="77777777" w:rsidTr="00CB397B">
        <w:trPr>
          <w:trHeight w:val="314"/>
          <w:tblCellSpacing w:w="15" w:type="dxa"/>
        </w:trPr>
        <w:tc>
          <w:tcPr>
            <w:tcW w:w="3966" w:type="dxa"/>
            <w:tcMar>
              <w:top w:w="15" w:type="dxa"/>
              <w:left w:w="15" w:type="dxa"/>
              <w:bottom w:w="15" w:type="dxa"/>
              <w:right w:w="15" w:type="dxa"/>
            </w:tcMar>
            <w:vAlign w:val="center"/>
            <w:hideMark/>
          </w:tcPr>
          <w:p w14:paraId="179C34EC" w14:textId="77777777" w:rsidR="00A73AF5" w:rsidRDefault="00000000">
            <w:r>
              <w:rPr>
                <w:sz w:val="18"/>
              </w:rPr>
              <w:t>Magnus</w:t>
            </w:r>
          </w:p>
        </w:tc>
        <w:tc>
          <w:tcPr>
            <w:tcW w:w="2754" w:type="dxa"/>
            <w:tcMar>
              <w:top w:w="15" w:type="dxa"/>
              <w:left w:w="15" w:type="dxa"/>
              <w:bottom w:w="15" w:type="dxa"/>
              <w:right w:w="15" w:type="dxa"/>
            </w:tcMar>
            <w:vAlign w:val="center"/>
            <w:hideMark/>
          </w:tcPr>
          <w:p w14:paraId="5EA7114F" w14:textId="77777777" w:rsidR="00A73AF5" w:rsidRDefault="00000000">
            <w:r>
              <w:rPr>
                <w:sz w:val="18"/>
              </w:rPr>
              <w:t>Earthen</w:t>
            </w:r>
          </w:p>
        </w:tc>
        <w:tc>
          <w:tcPr>
            <w:tcW w:w="1981" w:type="dxa"/>
            <w:tcMar>
              <w:top w:w="15" w:type="dxa"/>
              <w:left w:w="15" w:type="dxa"/>
              <w:bottom w:w="15" w:type="dxa"/>
              <w:right w:w="15" w:type="dxa"/>
            </w:tcMar>
            <w:vAlign w:val="center"/>
            <w:hideMark/>
          </w:tcPr>
          <w:p w14:paraId="4A4FD9CB" w14:textId="77777777" w:rsidR="00A73AF5" w:rsidRDefault="00000000">
            <w:pPr>
              <w:jc w:val="center"/>
            </w:pPr>
            <w:r>
              <w:rPr>
                <w:sz w:val="18"/>
              </w:rPr>
              <w:t>0.250 ± 0.015</w:t>
            </w:r>
          </w:p>
        </w:tc>
      </w:tr>
      <w:tr w:rsidR="00CB397B" w:rsidRPr="00D62D09" w14:paraId="3816BE55" w14:textId="77777777" w:rsidTr="00CB397B">
        <w:trPr>
          <w:trHeight w:val="298"/>
          <w:tblCellSpacing w:w="15" w:type="dxa"/>
        </w:trPr>
        <w:tc>
          <w:tcPr>
            <w:tcW w:w="3966" w:type="dxa"/>
            <w:tcMar>
              <w:top w:w="15" w:type="dxa"/>
              <w:left w:w="15" w:type="dxa"/>
              <w:bottom w:w="15" w:type="dxa"/>
              <w:right w:w="15" w:type="dxa"/>
            </w:tcMar>
            <w:vAlign w:val="center"/>
            <w:hideMark/>
          </w:tcPr>
          <w:p w14:paraId="174DB1B2" w14:textId="77777777" w:rsidR="00A73AF5" w:rsidRDefault="00000000">
            <w:r>
              <w:rPr>
                <w:sz w:val="18"/>
              </w:rPr>
              <w:t>New Airport</w:t>
            </w:r>
          </w:p>
        </w:tc>
        <w:tc>
          <w:tcPr>
            <w:tcW w:w="2754" w:type="dxa"/>
            <w:tcMar>
              <w:top w:w="15" w:type="dxa"/>
              <w:left w:w="15" w:type="dxa"/>
              <w:bottom w:w="15" w:type="dxa"/>
              <w:right w:w="15" w:type="dxa"/>
            </w:tcMar>
            <w:vAlign w:val="center"/>
            <w:hideMark/>
          </w:tcPr>
          <w:p w14:paraId="1AA6B53C" w14:textId="77777777" w:rsidR="00A73AF5" w:rsidRDefault="00000000">
            <w:r>
              <w:rPr>
                <w:sz w:val="18"/>
              </w:rPr>
              <w:t>Concrete</w:t>
            </w:r>
          </w:p>
        </w:tc>
        <w:tc>
          <w:tcPr>
            <w:tcW w:w="1981" w:type="dxa"/>
            <w:tcMar>
              <w:top w:w="15" w:type="dxa"/>
              <w:left w:w="15" w:type="dxa"/>
              <w:bottom w:w="15" w:type="dxa"/>
              <w:right w:w="15" w:type="dxa"/>
            </w:tcMar>
            <w:vAlign w:val="center"/>
            <w:hideMark/>
          </w:tcPr>
          <w:p w14:paraId="088381C9" w14:textId="77777777" w:rsidR="00A73AF5" w:rsidRDefault="00000000">
            <w:pPr>
              <w:jc w:val="center"/>
            </w:pPr>
            <w:r>
              <w:rPr>
                <w:sz w:val="18"/>
              </w:rPr>
              <w:t>0.090 ± 0.008</w:t>
            </w:r>
          </w:p>
        </w:tc>
      </w:tr>
      <w:tr w:rsidR="00CB397B" w:rsidRPr="00D62D09" w14:paraId="433C4171" w14:textId="77777777" w:rsidTr="00CB397B">
        <w:trPr>
          <w:trHeight w:val="314"/>
          <w:tblCellSpacing w:w="15" w:type="dxa"/>
        </w:trPr>
        <w:tc>
          <w:tcPr>
            <w:tcW w:w="3966" w:type="dxa"/>
            <w:tcMar>
              <w:top w:w="15" w:type="dxa"/>
              <w:left w:w="15" w:type="dxa"/>
              <w:bottom w:w="15" w:type="dxa"/>
              <w:right w:w="15" w:type="dxa"/>
            </w:tcMar>
            <w:vAlign w:val="center"/>
            <w:hideMark/>
          </w:tcPr>
          <w:p w14:paraId="5B909333" w14:textId="77777777" w:rsidR="00A73AF5" w:rsidRDefault="00000000">
            <w:r>
              <w:rPr>
                <w:sz w:val="18"/>
              </w:rPr>
              <w:t>New Airport</w:t>
            </w:r>
          </w:p>
        </w:tc>
        <w:tc>
          <w:tcPr>
            <w:tcW w:w="2754" w:type="dxa"/>
            <w:tcMar>
              <w:top w:w="15" w:type="dxa"/>
              <w:left w:w="15" w:type="dxa"/>
              <w:bottom w:w="15" w:type="dxa"/>
              <w:right w:w="15" w:type="dxa"/>
            </w:tcMar>
            <w:vAlign w:val="center"/>
            <w:hideMark/>
          </w:tcPr>
          <w:p w14:paraId="546C00F0" w14:textId="77777777" w:rsidR="00A73AF5" w:rsidRDefault="00000000">
            <w:r>
              <w:rPr>
                <w:sz w:val="18"/>
              </w:rPr>
              <w:t>Tarpaulin</w:t>
            </w:r>
          </w:p>
        </w:tc>
        <w:tc>
          <w:tcPr>
            <w:tcW w:w="1981" w:type="dxa"/>
            <w:tcMar>
              <w:top w:w="15" w:type="dxa"/>
              <w:left w:w="15" w:type="dxa"/>
              <w:bottom w:w="15" w:type="dxa"/>
              <w:right w:w="15" w:type="dxa"/>
            </w:tcMar>
            <w:vAlign w:val="center"/>
            <w:hideMark/>
          </w:tcPr>
          <w:p w14:paraId="4E6CE93A" w14:textId="77777777" w:rsidR="00A73AF5" w:rsidRDefault="00000000">
            <w:pPr>
              <w:jc w:val="center"/>
            </w:pPr>
            <w:r>
              <w:rPr>
                <w:sz w:val="18"/>
              </w:rPr>
              <w:t>0.110 ± 0.009</w:t>
            </w:r>
          </w:p>
        </w:tc>
      </w:tr>
      <w:tr w:rsidR="00CB397B" w:rsidRPr="00D62D09" w14:paraId="1465E724" w14:textId="77777777" w:rsidTr="00CB397B">
        <w:trPr>
          <w:trHeight w:val="298"/>
          <w:tblCellSpacing w:w="15" w:type="dxa"/>
        </w:trPr>
        <w:tc>
          <w:tcPr>
            <w:tcW w:w="3966" w:type="dxa"/>
            <w:tcBorders>
              <w:top w:val="nil"/>
              <w:left w:val="nil"/>
              <w:bottom w:val="single" w:sz="4" w:space="0" w:color="auto"/>
              <w:right w:val="nil"/>
            </w:tcBorders>
            <w:tcMar>
              <w:top w:w="15" w:type="dxa"/>
              <w:left w:w="15" w:type="dxa"/>
              <w:bottom w:w="15" w:type="dxa"/>
              <w:right w:w="15" w:type="dxa"/>
            </w:tcMar>
            <w:vAlign w:val="center"/>
            <w:hideMark/>
          </w:tcPr>
          <w:p w14:paraId="79A7710D" w14:textId="77777777" w:rsidR="00A73AF5" w:rsidRDefault="00000000">
            <w:r>
              <w:rPr>
                <w:sz w:val="18"/>
              </w:rPr>
              <w:t>New Airport</w:t>
            </w:r>
          </w:p>
        </w:tc>
        <w:tc>
          <w:tcPr>
            <w:tcW w:w="2754" w:type="dxa"/>
            <w:tcBorders>
              <w:top w:val="nil"/>
              <w:left w:val="nil"/>
              <w:bottom w:val="single" w:sz="4" w:space="0" w:color="auto"/>
              <w:right w:val="nil"/>
            </w:tcBorders>
            <w:tcMar>
              <w:top w:w="15" w:type="dxa"/>
              <w:left w:w="15" w:type="dxa"/>
              <w:bottom w:w="15" w:type="dxa"/>
              <w:right w:w="15" w:type="dxa"/>
            </w:tcMar>
            <w:vAlign w:val="center"/>
            <w:hideMark/>
          </w:tcPr>
          <w:p w14:paraId="27A8FA3B" w14:textId="77777777" w:rsidR="00A73AF5" w:rsidRDefault="00000000">
            <w:r>
              <w:rPr>
                <w:sz w:val="18"/>
              </w:rPr>
              <w:t>Earthen</w:t>
            </w:r>
          </w:p>
        </w:tc>
        <w:tc>
          <w:tcPr>
            <w:tcW w:w="1981" w:type="dxa"/>
            <w:tcBorders>
              <w:top w:val="nil"/>
              <w:left w:val="nil"/>
              <w:bottom w:val="single" w:sz="4" w:space="0" w:color="auto"/>
              <w:right w:val="nil"/>
            </w:tcBorders>
            <w:tcMar>
              <w:top w:w="15" w:type="dxa"/>
              <w:left w:w="15" w:type="dxa"/>
              <w:bottom w:w="15" w:type="dxa"/>
              <w:right w:w="15" w:type="dxa"/>
            </w:tcMar>
            <w:vAlign w:val="center"/>
            <w:hideMark/>
          </w:tcPr>
          <w:p w14:paraId="189482AD" w14:textId="77777777" w:rsidR="00A73AF5" w:rsidRDefault="00000000">
            <w:pPr>
              <w:jc w:val="center"/>
            </w:pPr>
            <w:r>
              <w:rPr>
                <w:sz w:val="18"/>
              </w:rPr>
              <w:t>0.130 ± 0.010</w:t>
            </w:r>
          </w:p>
        </w:tc>
      </w:tr>
    </w:tbl>
    <w:p w14:paraId="2460FDB6" w14:textId="77777777" w:rsidR="00CB397B" w:rsidRPr="00D62D09" w:rsidRDefault="00CB397B" w:rsidP="00CB397B">
      <w:pPr>
        <w:spacing w:after="80" w:line="259" w:lineRule="auto"/>
        <w:jc w:val="both"/>
        <w:rPr>
          <w:i/>
          <w:sz w:val="24"/>
          <w:szCs w:val="24"/>
        </w:rPr>
      </w:pPr>
      <w:r>
        <w:t>Values are mean ± SD. Pond-water values are presented descriptively because the independent water-replicate structure was not included in the fish-level statistical model.</w:t>
      </w:r>
    </w:p>
    <w:p w14:paraId="37F1FA59" w14:textId="77777777" w:rsidR="00CB397B" w:rsidRPr="00D62D09" w:rsidRDefault="00CB397B" w:rsidP="00CB397B">
      <w:pPr>
        <w:pStyle w:val="NormalWeb"/>
        <w:spacing w:before="0" w:beforeAutospacing="0" w:after="80" w:afterAutospacing="0" w:line="259" w:lineRule="auto"/>
        <w:jc w:val="both"/>
      </w:pPr>
      <w:r>
        <w:rPr>
          <w:sz w:val="22"/>
        </w:rPr>
        <w:t>Pond-water Zn ranged from 0.300 ± 0.018 mg/L in the New Airport concrete pond to 1.720 ± 0.070 mg/L in the Iyonde earthen pond. Across all three farms, the sampled earthen pond had the highest Zn concentration and the sampled concrete pond the lowest. The Zn results are presented in Table 12.</w:t>
      </w:r>
    </w:p>
    <w:p w14:paraId="591DE9E5" w14:textId="77777777" w:rsidR="00CB397B" w:rsidRPr="00D62D09" w:rsidRDefault="00CB397B" w:rsidP="00CB397B">
      <w:pPr>
        <w:keepNext/>
        <w:jc w:val="center"/>
        <w:outlineLvl w:val="2"/>
        <w:rPr>
          <w:b/>
          <w:bCs/>
          <w:sz w:val="24"/>
          <w:szCs w:val="24"/>
        </w:rPr>
      </w:pPr>
      <w:r>
        <w:rPr>
          <w:b/>
          <w:sz w:val="21"/>
        </w:rPr>
        <w:t>Table 12. Mean concentration of zinc (Zn) in pond water</w:t>
      </w:r>
    </w:p>
    <w:tbl>
      <w:tblPr>
        <w:tblW w:w="8112" w:type="dxa"/>
        <w:tblCellSpacing w:w="15" w:type="dxa"/>
        <w:tblLook w:val="04A0" w:firstRow="1" w:lastRow="0" w:firstColumn="1" w:lastColumn="0" w:noHBand="0" w:noVBand="1"/>
      </w:tblPr>
      <w:tblGrid>
        <w:gridCol w:w="3375"/>
        <w:gridCol w:w="2520"/>
        <w:gridCol w:w="2217"/>
      </w:tblGrid>
      <w:tr w:rsidR="00CB397B" w:rsidRPr="00D62D09" w14:paraId="0CA614F0" w14:textId="77777777" w:rsidTr="00CB397B">
        <w:trPr>
          <w:trHeight w:val="279"/>
          <w:tblHeader/>
          <w:tblCellSpacing w:w="15" w:type="dxa"/>
        </w:trPr>
        <w:tc>
          <w:tcPr>
            <w:tcW w:w="333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BA2CD8E" w14:textId="77777777" w:rsidR="00A73AF5" w:rsidRDefault="00000000">
            <w:pPr>
              <w:jc w:val="center"/>
            </w:pPr>
            <w:r>
              <w:rPr>
                <w:b/>
                <w:sz w:val="18"/>
              </w:rPr>
              <w:t>Farm</w:t>
            </w:r>
          </w:p>
        </w:tc>
        <w:tc>
          <w:tcPr>
            <w:tcW w:w="249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FB4B8D8" w14:textId="77777777" w:rsidR="00A73AF5" w:rsidRDefault="00000000">
            <w:pPr>
              <w:jc w:val="center"/>
            </w:pPr>
            <w:r>
              <w:rPr>
                <w:b/>
                <w:sz w:val="18"/>
              </w:rPr>
              <w:t>Pond Type</w:t>
            </w:r>
          </w:p>
        </w:tc>
        <w:tc>
          <w:tcPr>
            <w:tcW w:w="2172"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332424D7" w14:textId="77777777" w:rsidR="00A73AF5" w:rsidRDefault="00000000">
            <w:pPr>
              <w:jc w:val="center"/>
            </w:pPr>
            <w:r>
              <w:rPr>
                <w:b/>
                <w:sz w:val="18"/>
              </w:rPr>
              <w:t>Mean ± SD (mg/L)</w:t>
            </w:r>
          </w:p>
        </w:tc>
      </w:tr>
      <w:tr w:rsidR="00CB397B" w:rsidRPr="00D62D09" w14:paraId="53DEAE81" w14:textId="77777777" w:rsidTr="00CB397B">
        <w:trPr>
          <w:trHeight w:val="53"/>
          <w:tblCellSpacing w:w="15" w:type="dxa"/>
        </w:trPr>
        <w:tc>
          <w:tcPr>
            <w:tcW w:w="3330" w:type="dxa"/>
            <w:tcMar>
              <w:top w:w="15" w:type="dxa"/>
              <w:left w:w="15" w:type="dxa"/>
              <w:bottom w:w="15" w:type="dxa"/>
              <w:right w:w="15" w:type="dxa"/>
            </w:tcMar>
            <w:vAlign w:val="center"/>
            <w:hideMark/>
          </w:tcPr>
          <w:p w14:paraId="5A7E03F1" w14:textId="77777777" w:rsidR="00A73AF5" w:rsidRDefault="00000000">
            <w:r>
              <w:rPr>
                <w:sz w:val="18"/>
              </w:rPr>
              <w:t>Iyonde</w:t>
            </w:r>
          </w:p>
        </w:tc>
        <w:tc>
          <w:tcPr>
            <w:tcW w:w="2490" w:type="dxa"/>
            <w:tcMar>
              <w:top w:w="15" w:type="dxa"/>
              <w:left w:w="15" w:type="dxa"/>
              <w:bottom w:w="15" w:type="dxa"/>
              <w:right w:w="15" w:type="dxa"/>
            </w:tcMar>
            <w:vAlign w:val="center"/>
            <w:hideMark/>
          </w:tcPr>
          <w:p w14:paraId="2F6A1CB4" w14:textId="77777777" w:rsidR="00A73AF5" w:rsidRDefault="00000000">
            <w:r>
              <w:rPr>
                <w:sz w:val="18"/>
              </w:rPr>
              <w:t>Concrete</w:t>
            </w:r>
          </w:p>
        </w:tc>
        <w:tc>
          <w:tcPr>
            <w:tcW w:w="2172" w:type="dxa"/>
            <w:tcMar>
              <w:top w:w="15" w:type="dxa"/>
              <w:left w:w="15" w:type="dxa"/>
              <w:bottom w:w="15" w:type="dxa"/>
              <w:right w:w="15" w:type="dxa"/>
            </w:tcMar>
            <w:vAlign w:val="center"/>
            <w:hideMark/>
          </w:tcPr>
          <w:p w14:paraId="14DBEB4D" w14:textId="77777777" w:rsidR="00A73AF5" w:rsidRDefault="00000000">
            <w:pPr>
              <w:jc w:val="center"/>
            </w:pPr>
            <w:r>
              <w:rPr>
                <w:sz w:val="18"/>
              </w:rPr>
              <w:t>1.250 ± 0.052</w:t>
            </w:r>
          </w:p>
        </w:tc>
      </w:tr>
      <w:tr w:rsidR="00CB397B" w:rsidRPr="00D62D09" w14:paraId="774F0D82" w14:textId="77777777" w:rsidTr="00CB397B">
        <w:trPr>
          <w:trHeight w:val="264"/>
          <w:tblCellSpacing w:w="15" w:type="dxa"/>
        </w:trPr>
        <w:tc>
          <w:tcPr>
            <w:tcW w:w="3330" w:type="dxa"/>
            <w:tcMar>
              <w:top w:w="15" w:type="dxa"/>
              <w:left w:w="15" w:type="dxa"/>
              <w:bottom w:w="15" w:type="dxa"/>
              <w:right w:w="15" w:type="dxa"/>
            </w:tcMar>
            <w:vAlign w:val="center"/>
            <w:hideMark/>
          </w:tcPr>
          <w:p w14:paraId="20D97A49" w14:textId="77777777" w:rsidR="00A73AF5" w:rsidRDefault="00000000">
            <w:r>
              <w:rPr>
                <w:sz w:val="18"/>
              </w:rPr>
              <w:t>Iyonde</w:t>
            </w:r>
          </w:p>
        </w:tc>
        <w:tc>
          <w:tcPr>
            <w:tcW w:w="2490" w:type="dxa"/>
            <w:tcMar>
              <w:top w:w="15" w:type="dxa"/>
              <w:left w:w="15" w:type="dxa"/>
              <w:bottom w:w="15" w:type="dxa"/>
              <w:right w:w="15" w:type="dxa"/>
            </w:tcMar>
            <w:vAlign w:val="center"/>
            <w:hideMark/>
          </w:tcPr>
          <w:p w14:paraId="5234F9D1" w14:textId="77777777" w:rsidR="00A73AF5" w:rsidRDefault="00000000">
            <w:r>
              <w:rPr>
                <w:sz w:val="18"/>
              </w:rPr>
              <w:t>Tarpaulin</w:t>
            </w:r>
          </w:p>
        </w:tc>
        <w:tc>
          <w:tcPr>
            <w:tcW w:w="2172" w:type="dxa"/>
            <w:tcMar>
              <w:top w:w="15" w:type="dxa"/>
              <w:left w:w="15" w:type="dxa"/>
              <w:bottom w:w="15" w:type="dxa"/>
              <w:right w:w="15" w:type="dxa"/>
            </w:tcMar>
            <w:vAlign w:val="center"/>
            <w:hideMark/>
          </w:tcPr>
          <w:p w14:paraId="5560A2B6" w14:textId="77777777" w:rsidR="00A73AF5" w:rsidRDefault="00000000">
            <w:pPr>
              <w:jc w:val="center"/>
            </w:pPr>
            <w:r>
              <w:rPr>
                <w:sz w:val="18"/>
              </w:rPr>
              <w:t>1.480 ± 0.061</w:t>
            </w:r>
          </w:p>
        </w:tc>
      </w:tr>
      <w:tr w:rsidR="00CB397B" w:rsidRPr="00D62D09" w14:paraId="2FC1EFEB" w14:textId="77777777" w:rsidTr="00CB397B">
        <w:trPr>
          <w:trHeight w:val="279"/>
          <w:tblCellSpacing w:w="15" w:type="dxa"/>
        </w:trPr>
        <w:tc>
          <w:tcPr>
            <w:tcW w:w="3330" w:type="dxa"/>
            <w:tcMar>
              <w:top w:w="15" w:type="dxa"/>
              <w:left w:w="15" w:type="dxa"/>
              <w:bottom w:w="15" w:type="dxa"/>
              <w:right w:w="15" w:type="dxa"/>
            </w:tcMar>
            <w:vAlign w:val="center"/>
            <w:hideMark/>
          </w:tcPr>
          <w:p w14:paraId="2EC63BEC" w14:textId="77777777" w:rsidR="00A73AF5" w:rsidRDefault="00000000">
            <w:r>
              <w:rPr>
                <w:sz w:val="18"/>
              </w:rPr>
              <w:t>Iyonde</w:t>
            </w:r>
          </w:p>
        </w:tc>
        <w:tc>
          <w:tcPr>
            <w:tcW w:w="2490" w:type="dxa"/>
            <w:tcMar>
              <w:top w:w="15" w:type="dxa"/>
              <w:left w:w="15" w:type="dxa"/>
              <w:bottom w:w="15" w:type="dxa"/>
              <w:right w:w="15" w:type="dxa"/>
            </w:tcMar>
            <w:vAlign w:val="center"/>
            <w:hideMark/>
          </w:tcPr>
          <w:p w14:paraId="05F5A4C7" w14:textId="77777777" w:rsidR="00A73AF5" w:rsidRDefault="00000000">
            <w:r>
              <w:rPr>
                <w:sz w:val="18"/>
              </w:rPr>
              <w:t>Earthen</w:t>
            </w:r>
          </w:p>
        </w:tc>
        <w:tc>
          <w:tcPr>
            <w:tcW w:w="2172" w:type="dxa"/>
            <w:tcMar>
              <w:top w:w="15" w:type="dxa"/>
              <w:left w:w="15" w:type="dxa"/>
              <w:bottom w:w="15" w:type="dxa"/>
              <w:right w:w="15" w:type="dxa"/>
            </w:tcMar>
            <w:vAlign w:val="center"/>
            <w:hideMark/>
          </w:tcPr>
          <w:p w14:paraId="3BBF2A2E" w14:textId="77777777" w:rsidR="00A73AF5" w:rsidRDefault="00000000">
            <w:pPr>
              <w:jc w:val="center"/>
            </w:pPr>
            <w:r>
              <w:rPr>
                <w:sz w:val="18"/>
              </w:rPr>
              <w:t>1.720 ± 0.070</w:t>
            </w:r>
          </w:p>
        </w:tc>
      </w:tr>
      <w:tr w:rsidR="00CB397B" w:rsidRPr="00D62D09" w14:paraId="7C94B8E4" w14:textId="77777777" w:rsidTr="00CB397B">
        <w:trPr>
          <w:trHeight w:val="264"/>
          <w:tblCellSpacing w:w="15" w:type="dxa"/>
        </w:trPr>
        <w:tc>
          <w:tcPr>
            <w:tcW w:w="3330" w:type="dxa"/>
            <w:tcMar>
              <w:top w:w="15" w:type="dxa"/>
              <w:left w:w="15" w:type="dxa"/>
              <w:bottom w:w="15" w:type="dxa"/>
              <w:right w:w="15" w:type="dxa"/>
            </w:tcMar>
            <w:vAlign w:val="center"/>
            <w:hideMark/>
          </w:tcPr>
          <w:p w14:paraId="3E1DCF9B" w14:textId="77777777" w:rsidR="00A73AF5" w:rsidRDefault="00000000">
            <w:r>
              <w:rPr>
                <w:sz w:val="18"/>
              </w:rPr>
              <w:t>Magnus</w:t>
            </w:r>
          </w:p>
        </w:tc>
        <w:tc>
          <w:tcPr>
            <w:tcW w:w="2490" w:type="dxa"/>
            <w:tcMar>
              <w:top w:w="15" w:type="dxa"/>
              <w:left w:w="15" w:type="dxa"/>
              <w:bottom w:w="15" w:type="dxa"/>
              <w:right w:w="15" w:type="dxa"/>
            </w:tcMar>
            <w:vAlign w:val="center"/>
            <w:hideMark/>
          </w:tcPr>
          <w:p w14:paraId="18B240DB" w14:textId="77777777" w:rsidR="00A73AF5" w:rsidRDefault="00000000">
            <w:r>
              <w:rPr>
                <w:sz w:val="18"/>
              </w:rPr>
              <w:t>Concrete</w:t>
            </w:r>
          </w:p>
        </w:tc>
        <w:tc>
          <w:tcPr>
            <w:tcW w:w="2172" w:type="dxa"/>
            <w:tcMar>
              <w:top w:w="15" w:type="dxa"/>
              <w:left w:w="15" w:type="dxa"/>
              <w:bottom w:w="15" w:type="dxa"/>
              <w:right w:w="15" w:type="dxa"/>
            </w:tcMar>
            <w:vAlign w:val="center"/>
            <w:hideMark/>
          </w:tcPr>
          <w:p w14:paraId="096ED958" w14:textId="77777777" w:rsidR="00A73AF5" w:rsidRDefault="00000000">
            <w:pPr>
              <w:jc w:val="center"/>
            </w:pPr>
            <w:r>
              <w:rPr>
                <w:sz w:val="18"/>
              </w:rPr>
              <w:t>0.550 ± 0.028</w:t>
            </w:r>
          </w:p>
        </w:tc>
      </w:tr>
      <w:tr w:rsidR="00CB397B" w:rsidRPr="00D62D09" w14:paraId="4AFCADDA" w14:textId="77777777" w:rsidTr="00CB397B">
        <w:trPr>
          <w:trHeight w:val="279"/>
          <w:tblCellSpacing w:w="15" w:type="dxa"/>
        </w:trPr>
        <w:tc>
          <w:tcPr>
            <w:tcW w:w="3330" w:type="dxa"/>
            <w:tcMar>
              <w:top w:w="15" w:type="dxa"/>
              <w:left w:w="15" w:type="dxa"/>
              <w:bottom w:w="15" w:type="dxa"/>
              <w:right w:w="15" w:type="dxa"/>
            </w:tcMar>
            <w:vAlign w:val="center"/>
            <w:hideMark/>
          </w:tcPr>
          <w:p w14:paraId="7085FE4F" w14:textId="77777777" w:rsidR="00A73AF5" w:rsidRDefault="00000000">
            <w:r>
              <w:rPr>
                <w:sz w:val="18"/>
              </w:rPr>
              <w:t>Magnus</w:t>
            </w:r>
          </w:p>
        </w:tc>
        <w:tc>
          <w:tcPr>
            <w:tcW w:w="2490" w:type="dxa"/>
            <w:tcMar>
              <w:top w:w="15" w:type="dxa"/>
              <w:left w:w="15" w:type="dxa"/>
              <w:bottom w:w="15" w:type="dxa"/>
              <w:right w:w="15" w:type="dxa"/>
            </w:tcMar>
            <w:vAlign w:val="center"/>
            <w:hideMark/>
          </w:tcPr>
          <w:p w14:paraId="5F7A03B9" w14:textId="77777777" w:rsidR="00A73AF5" w:rsidRDefault="00000000">
            <w:r>
              <w:rPr>
                <w:sz w:val="18"/>
              </w:rPr>
              <w:t>Tarpaulin</w:t>
            </w:r>
          </w:p>
        </w:tc>
        <w:tc>
          <w:tcPr>
            <w:tcW w:w="2172" w:type="dxa"/>
            <w:tcMar>
              <w:top w:w="15" w:type="dxa"/>
              <w:left w:w="15" w:type="dxa"/>
              <w:bottom w:w="15" w:type="dxa"/>
              <w:right w:w="15" w:type="dxa"/>
            </w:tcMar>
            <w:vAlign w:val="center"/>
            <w:hideMark/>
          </w:tcPr>
          <w:p w14:paraId="66EDC71E" w14:textId="77777777" w:rsidR="00A73AF5" w:rsidRDefault="00000000">
            <w:pPr>
              <w:jc w:val="center"/>
            </w:pPr>
            <w:r>
              <w:rPr>
                <w:sz w:val="18"/>
              </w:rPr>
              <w:t>0.620 ± 0.031</w:t>
            </w:r>
          </w:p>
        </w:tc>
      </w:tr>
      <w:tr w:rsidR="00CB397B" w:rsidRPr="00D62D09" w14:paraId="0B6899D1" w14:textId="77777777" w:rsidTr="00CB397B">
        <w:trPr>
          <w:trHeight w:val="264"/>
          <w:tblCellSpacing w:w="15" w:type="dxa"/>
        </w:trPr>
        <w:tc>
          <w:tcPr>
            <w:tcW w:w="3330" w:type="dxa"/>
            <w:tcMar>
              <w:top w:w="15" w:type="dxa"/>
              <w:left w:w="15" w:type="dxa"/>
              <w:bottom w:w="15" w:type="dxa"/>
              <w:right w:w="15" w:type="dxa"/>
            </w:tcMar>
            <w:vAlign w:val="center"/>
            <w:hideMark/>
          </w:tcPr>
          <w:p w14:paraId="5AA669DF" w14:textId="77777777" w:rsidR="00A73AF5" w:rsidRDefault="00000000">
            <w:r>
              <w:rPr>
                <w:sz w:val="18"/>
              </w:rPr>
              <w:t>Magnus</w:t>
            </w:r>
          </w:p>
        </w:tc>
        <w:tc>
          <w:tcPr>
            <w:tcW w:w="2490" w:type="dxa"/>
            <w:tcMar>
              <w:top w:w="15" w:type="dxa"/>
              <w:left w:w="15" w:type="dxa"/>
              <w:bottom w:w="15" w:type="dxa"/>
              <w:right w:w="15" w:type="dxa"/>
            </w:tcMar>
            <w:vAlign w:val="center"/>
            <w:hideMark/>
          </w:tcPr>
          <w:p w14:paraId="3D387C82" w14:textId="77777777" w:rsidR="00A73AF5" w:rsidRDefault="00000000">
            <w:r>
              <w:rPr>
                <w:sz w:val="18"/>
              </w:rPr>
              <w:t>Earthen</w:t>
            </w:r>
          </w:p>
        </w:tc>
        <w:tc>
          <w:tcPr>
            <w:tcW w:w="2172" w:type="dxa"/>
            <w:tcMar>
              <w:top w:w="15" w:type="dxa"/>
              <w:left w:w="15" w:type="dxa"/>
              <w:bottom w:w="15" w:type="dxa"/>
              <w:right w:w="15" w:type="dxa"/>
            </w:tcMar>
            <w:vAlign w:val="center"/>
            <w:hideMark/>
          </w:tcPr>
          <w:p w14:paraId="3B0D61AA" w14:textId="77777777" w:rsidR="00A73AF5" w:rsidRDefault="00000000">
            <w:pPr>
              <w:jc w:val="center"/>
            </w:pPr>
            <w:r>
              <w:rPr>
                <w:sz w:val="18"/>
              </w:rPr>
              <w:t>0.750 ± 0.035</w:t>
            </w:r>
          </w:p>
        </w:tc>
      </w:tr>
      <w:tr w:rsidR="00CB397B" w:rsidRPr="00D62D09" w14:paraId="69C764FE" w14:textId="77777777" w:rsidTr="00CB397B">
        <w:trPr>
          <w:trHeight w:val="279"/>
          <w:tblCellSpacing w:w="15" w:type="dxa"/>
        </w:trPr>
        <w:tc>
          <w:tcPr>
            <w:tcW w:w="3330" w:type="dxa"/>
            <w:tcMar>
              <w:top w:w="15" w:type="dxa"/>
              <w:left w:w="15" w:type="dxa"/>
              <w:bottom w:w="15" w:type="dxa"/>
              <w:right w:w="15" w:type="dxa"/>
            </w:tcMar>
            <w:vAlign w:val="center"/>
            <w:hideMark/>
          </w:tcPr>
          <w:p w14:paraId="46E19F59" w14:textId="77777777" w:rsidR="00A73AF5" w:rsidRDefault="00000000">
            <w:r>
              <w:rPr>
                <w:sz w:val="18"/>
              </w:rPr>
              <w:t>New Airport</w:t>
            </w:r>
          </w:p>
        </w:tc>
        <w:tc>
          <w:tcPr>
            <w:tcW w:w="2490" w:type="dxa"/>
            <w:tcMar>
              <w:top w:w="15" w:type="dxa"/>
              <w:left w:w="15" w:type="dxa"/>
              <w:bottom w:w="15" w:type="dxa"/>
              <w:right w:w="15" w:type="dxa"/>
            </w:tcMar>
            <w:vAlign w:val="center"/>
            <w:hideMark/>
          </w:tcPr>
          <w:p w14:paraId="58AAEA8E" w14:textId="77777777" w:rsidR="00A73AF5" w:rsidRDefault="00000000">
            <w:r>
              <w:rPr>
                <w:sz w:val="18"/>
              </w:rPr>
              <w:t>Concrete</w:t>
            </w:r>
          </w:p>
        </w:tc>
        <w:tc>
          <w:tcPr>
            <w:tcW w:w="2172" w:type="dxa"/>
            <w:tcMar>
              <w:top w:w="15" w:type="dxa"/>
              <w:left w:w="15" w:type="dxa"/>
              <w:bottom w:w="15" w:type="dxa"/>
              <w:right w:w="15" w:type="dxa"/>
            </w:tcMar>
            <w:vAlign w:val="center"/>
            <w:hideMark/>
          </w:tcPr>
          <w:p w14:paraId="2FF51F88" w14:textId="77777777" w:rsidR="00A73AF5" w:rsidRDefault="00000000">
            <w:pPr>
              <w:jc w:val="center"/>
            </w:pPr>
            <w:r>
              <w:rPr>
                <w:sz w:val="18"/>
              </w:rPr>
              <w:t>0.300 ± 0.018</w:t>
            </w:r>
          </w:p>
        </w:tc>
      </w:tr>
      <w:tr w:rsidR="00CB397B" w:rsidRPr="00D62D09" w14:paraId="55A235DB" w14:textId="77777777" w:rsidTr="00CB397B">
        <w:trPr>
          <w:trHeight w:val="264"/>
          <w:tblCellSpacing w:w="15" w:type="dxa"/>
        </w:trPr>
        <w:tc>
          <w:tcPr>
            <w:tcW w:w="3330" w:type="dxa"/>
            <w:tcMar>
              <w:top w:w="15" w:type="dxa"/>
              <w:left w:w="15" w:type="dxa"/>
              <w:bottom w:w="15" w:type="dxa"/>
              <w:right w:w="15" w:type="dxa"/>
            </w:tcMar>
            <w:vAlign w:val="center"/>
            <w:hideMark/>
          </w:tcPr>
          <w:p w14:paraId="217A5425" w14:textId="77777777" w:rsidR="00A73AF5" w:rsidRDefault="00000000">
            <w:r>
              <w:rPr>
                <w:sz w:val="18"/>
              </w:rPr>
              <w:t>New Airport</w:t>
            </w:r>
          </w:p>
        </w:tc>
        <w:tc>
          <w:tcPr>
            <w:tcW w:w="2490" w:type="dxa"/>
            <w:tcMar>
              <w:top w:w="15" w:type="dxa"/>
              <w:left w:w="15" w:type="dxa"/>
              <w:bottom w:w="15" w:type="dxa"/>
              <w:right w:w="15" w:type="dxa"/>
            </w:tcMar>
            <w:vAlign w:val="center"/>
            <w:hideMark/>
          </w:tcPr>
          <w:p w14:paraId="6CFACA2F" w14:textId="77777777" w:rsidR="00A73AF5" w:rsidRDefault="00000000">
            <w:r>
              <w:rPr>
                <w:sz w:val="18"/>
              </w:rPr>
              <w:t>Tarpaulin</w:t>
            </w:r>
          </w:p>
        </w:tc>
        <w:tc>
          <w:tcPr>
            <w:tcW w:w="2172" w:type="dxa"/>
            <w:tcMar>
              <w:top w:w="15" w:type="dxa"/>
              <w:left w:w="15" w:type="dxa"/>
              <w:bottom w:w="15" w:type="dxa"/>
              <w:right w:w="15" w:type="dxa"/>
            </w:tcMar>
            <w:vAlign w:val="center"/>
            <w:hideMark/>
          </w:tcPr>
          <w:p w14:paraId="6C2B567F" w14:textId="77777777" w:rsidR="00A73AF5" w:rsidRDefault="00000000">
            <w:pPr>
              <w:jc w:val="center"/>
            </w:pPr>
            <w:r>
              <w:rPr>
                <w:sz w:val="18"/>
              </w:rPr>
              <w:t>0.350 ± 0.020</w:t>
            </w:r>
          </w:p>
        </w:tc>
      </w:tr>
      <w:tr w:rsidR="00CB397B" w:rsidRPr="00D62D09" w14:paraId="438FF7C0" w14:textId="77777777" w:rsidTr="00CB397B">
        <w:trPr>
          <w:trHeight w:val="279"/>
          <w:tblCellSpacing w:w="15" w:type="dxa"/>
        </w:trPr>
        <w:tc>
          <w:tcPr>
            <w:tcW w:w="3330" w:type="dxa"/>
            <w:tcBorders>
              <w:top w:val="nil"/>
              <w:left w:val="nil"/>
              <w:bottom w:val="single" w:sz="4" w:space="0" w:color="auto"/>
              <w:right w:val="nil"/>
            </w:tcBorders>
            <w:tcMar>
              <w:top w:w="15" w:type="dxa"/>
              <w:left w:w="15" w:type="dxa"/>
              <w:bottom w:w="15" w:type="dxa"/>
              <w:right w:w="15" w:type="dxa"/>
            </w:tcMar>
            <w:vAlign w:val="center"/>
            <w:hideMark/>
          </w:tcPr>
          <w:p w14:paraId="4AF8E5CE" w14:textId="77777777" w:rsidR="00A73AF5" w:rsidRDefault="00000000">
            <w:r>
              <w:rPr>
                <w:sz w:val="18"/>
              </w:rPr>
              <w:t>New Airport</w:t>
            </w:r>
          </w:p>
        </w:tc>
        <w:tc>
          <w:tcPr>
            <w:tcW w:w="2490" w:type="dxa"/>
            <w:tcBorders>
              <w:top w:val="nil"/>
              <w:left w:val="nil"/>
              <w:bottom w:val="single" w:sz="4" w:space="0" w:color="auto"/>
              <w:right w:val="nil"/>
            </w:tcBorders>
            <w:tcMar>
              <w:top w:w="15" w:type="dxa"/>
              <w:left w:w="15" w:type="dxa"/>
              <w:bottom w:w="15" w:type="dxa"/>
              <w:right w:w="15" w:type="dxa"/>
            </w:tcMar>
            <w:vAlign w:val="center"/>
            <w:hideMark/>
          </w:tcPr>
          <w:p w14:paraId="4994E21B" w14:textId="77777777" w:rsidR="00A73AF5" w:rsidRDefault="00000000">
            <w:r>
              <w:rPr>
                <w:sz w:val="18"/>
              </w:rPr>
              <w:t>Earthen</w:t>
            </w:r>
          </w:p>
        </w:tc>
        <w:tc>
          <w:tcPr>
            <w:tcW w:w="2172" w:type="dxa"/>
            <w:tcBorders>
              <w:top w:val="nil"/>
              <w:left w:val="nil"/>
              <w:bottom w:val="single" w:sz="4" w:space="0" w:color="auto"/>
              <w:right w:val="nil"/>
            </w:tcBorders>
            <w:tcMar>
              <w:top w:w="15" w:type="dxa"/>
              <w:left w:w="15" w:type="dxa"/>
              <w:bottom w:w="15" w:type="dxa"/>
              <w:right w:w="15" w:type="dxa"/>
            </w:tcMar>
            <w:vAlign w:val="center"/>
            <w:hideMark/>
          </w:tcPr>
          <w:p w14:paraId="6FB31094" w14:textId="77777777" w:rsidR="00A73AF5" w:rsidRDefault="00000000">
            <w:pPr>
              <w:jc w:val="center"/>
            </w:pPr>
            <w:r>
              <w:rPr>
                <w:sz w:val="18"/>
              </w:rPr>
              <w:t>0.420 ± 0.022</w:t>
            </w:r>
          </w:p>
        </w:tc>
      </w:tr>
    </w:tbl>
    <w:p w14:paraId="05204F81" w14:textId="77777777" w:rsidR="00CB397B" w:rsidRPr="00D62D09" w:rsidRDefault="00CB397B" w:rsidP="00CB397B">
      <w:pPr>
        <w:spacing w:after="80" w:line="259" w:lineRule="auto"/>
        <w:jc w:val="both"/>
        <w:rPr>
          <w:i/>
          <w:sz w:val="24"/>
          <w:szCs w:val="24"/>
        </w:rPr>
      </w:pPr>
      <w:r>
        <w:t>Values are mean ± SD. Pond-water values are presented descriptively because the independent water-replicate structure was not included in the fish-level statistical model.</w:t>
      </w:r>
    </w:p>
    <w:p w14:paraId="4396B7AB" w14:textId="77777777" w:rsidR="00CB397B" w:rsidRPr="00D62D09" w:rsidRDefault="00CB397B" w:rsidP="00CB397B">
      <w:pPr>
        <w:spacing w:before="120" w:after="60" w:line="259" w:lineRule="auto"/>
        <w:jc w:val="both"/>
        <w:outlineLvl w:val="1"/>
        <w:rPr>
          <w:b/>
          <w:bCs/>
          <w:sz w:val="24"/>
          <w:szCs w:val="24"/>
        </w:rPr>
      </w:pPr>
      <w:r>
        <w:rPr>
          <w:b/>
        </w:rPr>
        <w:t>3.3 Operational Tissue-to-Water Concentration Ratios</w:t>
      </w:r>
    </w:p>
    <w:p w14:paraId="0810F09E" w14:textId="77777777" w:rsidR="00CB397B" w:rsidRDefault="00CB397B" w:rsidP="00CB397B">
      <w:pPr>
        <w:spacing w:after="80" w:line="259" w:lineRule="auto"/>
        <w:jc w:val="both"/>
        <w:rPr>
          <w:sz w:val="24"/>
          <w:szCs w:val="24"/>
        </w:rPr>
      </w:pPr>
      <w:r>
        <w:t>The operational tissue-to-water concentration ratios varied widely because both tissue concentration and the corresponding pond-water concentration contributed to the quotient. Zn produced the largest ratios (2.28-28.30 L/kg), followed by Pb and Cd in several sampled groups. New Airport frequently produced high ratios despite having the lowest measured water concentrations, demonstrating that a high ratio should not be interpreted as evidence of greater absolute environmental contamination. The Fe ratios are presented first in Table 13.</w:t>
      </w:r>
    </w:p>
    <w:p w14:paraId="0CEB9A8B" w14:textId="77777777" w:rsidR="00304965" w:rsidRDefault="00304965" w:rsidP="00CB397B">
      <w:pPr>
        <w:jc w:val="both"/>
        <w:rPr>
          <w:sz w:val="24"/>
          <w:szCs w:val="24"/>
        </w:rPr>
      </w:pPr>
    </w:p>
    <w:p w14:paraId="4594825D" w14:textId="77777777" w:rsidR="00304965" w:rsidRPr="00D62D09" w:rsidRDefault="00304965" w:rsidP="00CB397B">
      <w:pPr>
        <w:jc w:val="both"/>
        <w:rPr>
          <w:sz w:val="24"/>
          <w:szCs w:val="24"/>
        </w:rPr>
      </w:pPr>
    </w:p>
    <w:p w14:paraId="6D5A08A4" w14:textId="77777777" w:rsidR="00304965" w:rsidRDefault="00304965" w:rsidP="00CB397B">
      <w:pPr>
        <w:jc w:val="both"/>
        <w:outlineLvl w:val="1"/>
      </w:pPr>
    </w:p>
    <w:p w14:paraId="320A7A22" w14:textId="77777777" w:rsidR="00CB397B" w:rsidRPr="00304965" w:rsidRDefault="00CB397B" w:rsidP="00CB397B">
      <w:pPr>
        <w:keepNext/>
        <w:jc w:val="center"/>
        <w:outlineLvl w:val="1"/>
        <w:rPr>
          <w:b/>
          <w:bCs/>
          <w:sz w:val="24"/>
          <w:szCs w:val="24"/>
        </w:rPr>
      </w:pPr>
      <w:r>
        <w:rPr>
          <w:b/>
          <w:sz w:val="21"/>
        </w:rPr>
        <w:lastRenderedPageBreak/>
        <w:t xml:space="preserve">Table 13. Operational tissue-to-water concentration ratio for iron (Fe) in </w:t>
      </w:r>
      <w:r>
        <w:rPr>
          <w:b/>
          <w:i/>
          <w:sz w:val="21"/>
        </w:rPr>
        <w:t>C. gariepinus</w:t>
      </w:r>
      <w:r>
        <w:rPr>
          <w:b/>
          <w:sz w:val="21"/>
        </w:rPr>
        <w:t xml:space="preserve"> (L/kg)</w:t>
      </w:r>
    </w:p>
    <w:tbl>
      <w:tblPr>
        <w:tblW w:w="9172" w:type="dxa"/>
        <w:tblCellSpacing w:w="15" w:type="dxa"/>
        <w:tblLook w:val="04A0" w:firstRow="1" w:lastRow="0" w:firstColumn="1" w:lastColumn="0" w:noHBand="0" w:noVBand="1"/>
      </w:tblPr>
      <w:tblGrid>
        <w:gridCol w:w="2821"/>
        <w:gridCol w:w="2074"/>
        <w:gridCol w:w="1733"/>
        <w:gridCol w:w="1178"/>
        <w:gridCol w:w="1366"/>
      </w:tblGrid>
      <w:tr w:rsidR="00CB397B" w:rsidRPr="00D62D09" w14:paraId="76F15E48" w14:textId="77777777" w:rsidTr="00CB397B">
        <w:trPr>
          <w:trHeight w:val="288"/>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6FC3C3F" w14:textId="77777777" w:rsidR="00A73AF5" w:rsidRDefault="00000000">
            <w:pPr>
              <w:jc w:val="center"/>
            </w:pPr>
            <w:r>
              <w:rPr>
                <w:b/>
                <w:sz w:val="18"/>
              </w:rPr>
              <w:t>Farm</w:t>
            </w:r>
          </w:p>
        </w:tc>
        <w:tc>
          <w:tcPr>
            <w:tcW w:w="2044" w:type="dxa"/>
            <w:tcBorders>
              <w:top w:val="single" w:sz="4" w:space="0" w:color="auto"/>
              <w:left w:val="nil"/>
              <w:bottom w:val="nil"/>
              <w:right w:val="nil"/>
            </w:tcBorders>
            <w:tcMar>
              <w:top w:w="15" w:type="dxa"/>
              <w:left w:w="15" w:type="dxa"/>
              <w:bottom w:w="15" w:type="dxa"/>
              <w:right w:w="15" w:type="dxa"/>
            </w:tcMar>
            <w:vAlign w:val="center"/>
            <w:hideMark/>
          </w:tcPr>
          <w:p w14:paraId="25A02B2F" w14:textId="77777777" w:rsidR="00A73AF5" w:rsidRDefault="00000000">
            <w:pPr>
              <w:jc w:val="center"/>
            </w:pPr>
            <w:r>
              <w:rPr>
                <w:b/>
                <w:sz w:val="18"/>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CA56BF1" w14:textId="77777777" w:rsidR="00A73AF5" w:rsidRDefault="00000000">
            <w:pPr>
              <w:jc w:val="center"/>
            </w:pPr>
            <w:r>
              <w:rPr>
                <w:b/>
                <w:sz w:val="18"/>
              </w:rPr>
              <w:t>Muscle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12AA310" w14:textId="77777777" w:rsidR="00A73AF5" w:rsidRDefault="00000000">
            <w:pPr>
              <w:jc w:val="center"/>
            </w:pPr>
            <w:r>
              <w:rPr>
                <w:b/>
                <w:sz w:val="18"/>
              </w:rPr>
              <w:t>Gills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BBE8497" w14:textId="77777777" w:rsidR="00A73AF5" w:rsidRDefault="00000000">
            <w:pPr>
              <w:jc w:val="center"/>
            </w:pPr>
            <w:r>
              <w:rPr>
                <w:b/>
                <w:sz w:val="18"/>
              </w:rPr>
              <w:t>Liver</w:t>
            </w:r>
          </w:p>
        </w:tc>
      </w:tr>
      <w:tr w:rsidR="00CB397B" w:rsidRPr="00D62D09" w14:paraId="09B1ED2D" w14:textId="77777777" w:rsidTr="00CB397B">
        <w:trPr>
          <w:trHeight w:val="288"/>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4BAF0A9" w14:textId="77777777" w:rsidR="00A73AF5" w:rsidRDefault="00000000">
            <w:r>
              <w:rPr>
                <w:sz w:val="18"/>
              </w:rPr>
              <w:t>New Airport</w:t>
            </w:r>
          </w:p>
        </w:tc>
        <w:tc>
          <w:tcPr>
            <w:tcW w:w="2044" w:type="dxa"/>
            <w:tcBorders>
              <w:top w:val="single" w:sz="4" w:space="0" w:color="auto"/>
              <w:left w:val="nil"/>
              <w:bottom w:val="nil"/>
              <w:right w:val="nil"/>
            </w:tcBorders>
            <w:tcMar>
              <w:top w:w="15" w:type="dxa"/>
              <w:left w:w="15" w:type="dxa"/>
              <w:bottom w:w="15" w:type="dxa"/>
              <w:right w:w="15" w:type="dxa"/>
            </w:tcMar>
            <w:vAlign w:val="center"/>
            <w:hideMark/>
          </w:tcPr>
          <w:p w14:paraId="32AF4AA7" w14:textId="77777777" w:rsidR="00A73AF5" w:rsidRDefault="00000000">
            <w:r>
              <w:rPr>
                <w:sz w:val="18"/>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9CFB88C" w14:textId="77777777" w:rsidR="00CB397B" w:rsidRPr="00D62D09" w:rsidRDefault="00CB397B">
            <w:pPr>
              <w:jc w:val="both"/>
              <w:rPr>
                <w:sz w:val="24"/>
                <w:szCs w:val="24"/>
              </w:rPr>
            </w:pPr>
            <w:r w:rsidRPr="00D62D09">
              <w:rPr>
                <w:bCs/>
                <w:sz w:val="18"/>
                <w:szCs w:val="24"/>
              </w:rPr>
              <w:t>1.19</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0E7781A" w14:textId="77777777" w:rsidR="00CB397B" w:rsidRPr="00D62D09" w:rsidRDefault="00CB397B">
            <w:pPr>
              <w:jc w:val="both"/>
              <w:rPr>
                <w:sz w:val="24"/>
                <w:szCs w:val="24"/>
              </w:rPr>
            </w:pPr>
            <w:r w:rsidRPr="00D62D09">
              <w:rPr>
                <w:bCs/>
                <w:sz w:val="18"/>
                <w:szCs w:val="24"/>
              </w:rPr>
              <w:t>1.68</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AF73B7C" w14:textId="77777777" w:rsidR="00CB397B" w:rsidRPr="00D62D09" w:rsidRDefault="00CB397B">
            <w:pPr>
              <w:jc w:val="both"/>
              <w:rPr>
                <w:sz w:val="24"/>
                <w:szCs w:val="24"/>
              </w:rPr>
            </w:pPr>
            <w:r w:rsidRPr="00D62D09">
              <w:rPr>
                <w:bCs/>
                <w:sz w:val="18"/>
                <w:szCs w:val="24"/>
              </w:rPr>
              <w:t>1.49</w:t>
            </w:r>
          </w:p>
        </w:tc>
      </w:tr>
      <w:tr w:rsidR="00CB397B" w:rsidRPr="00D62D09" w14:paraId="27103F9C" w14:textId="77777777" w:rsidTr="00CB397B">
        <w:trPr>
          <w:trHeight w:val="288"/>
          <w:tblCellSpacing w:w="15" w:type="dxa"/>
        </w:trPr>
        <w:tc>
          <w:tcPr>
            <w:tcW w:w="0" w:type="auto"/>
            <w:tcMar>
              <w:top w:w="15" w:type="dxa"/>
              <w:left w:w="15" w:type="dxa"/>
              <w:bottom w:w="15" w:type="dxa"/>
              <w:right w:w="15" w:type="dxa"/>
            </w:tcMar>
            <w:vAlign w:val="center"/>
            <w:hideMark/>
          </w:tcPr>
          <w:p w14:paraId="09E49039" w14:textId="77777777" w:rsidR="00A73AF5" w:rsidRDefault="00000000">
            <w:r>
              <w:rPr>
                <w:sz w:val="18"/>
              </w:rPr>
              <w:t>New Airport</w:t>
            </w:r>
          </w:p>
        </w:tc>
        <w:tc>
          <w:tcPr>
            <w:tcW w:w="2044" w:type="dxa"/>
            <w:tcMar>
              <w:top w:w="15" w:type="dxa"/>
              <w:left w:w="15" w:type="dxa"/>
              <w:bottom w:w="15" w:type="dxa"/>
              <w:right w:w="15" w:type="dxa"/>
            </w:tcMar>
            <w:vAlign w:val="center"/>
            <w:hideMark/>
          </w:tcPr>
          <w:p w14:paraId="207D8904" w14:textId="77777777" w:rsidR="00A73AF5" w:rsidRDefault="00000000">
            <w:r>
              <w:rPr>
                <w:sz w:val="18"/>
              </w:rPr>
              <w:t>Tarpaulin</w:t>
            </w:r>
          </w:p>
        </w:tc>
        <w:tc>
          <w:tcPr>
            <w:tcW w:w="0" w:type="auto"/>
            <w:tcMar>
              <w:top w:w="15" w:type="dxa"/>
              <w:left w:w="15" w:type="dxa"/>
              <w:bottom w:w="15" w:type="dxa"/>
              <w:right w:w="15" w:type="dxa"/>
            </w:tcMar>
            <w:vAlign w:val="center"/>
            <w:hideMark/>
          </w:tcPr>
          <w:p w14:paraId="0AFE1BAC" w14:textId="77777777" w:rsidR="00CB397B" w:rsidRPr="00D62D09" w:rsidRDefault="00CB397B">
            <w:pPr>
              <w:jc w:val="both"/>
              <w:rPr>
                <w:sz w:val="24"/>
                <w:szCs w:val="24"/>
              </w:rPr>
            </w:pPr>
            <w:r w:rsidRPr="00D62D09">
              <w:rPr>
                <w:bCs/>
                <w:sz w:val="18"/>
                <w:szCs w:val="24"/>
              </w:rPr>
              <w:t>0.98</w:t>
            </w:r>
          </w:p>
        </w:tc>
        <w:tc>
          <w:tcPr>
            <w:tcW w:w="0" w:type="auto"/>
            <w:tcMar>
              <w:top w:w="15" w:type="dxa"/>
              <w:left w:w="15" w:type="dxa"/>
              <w:bottom w:w="15" w:type="dxa"/>
              <w:right w:w="15" w:type="dxa"/>
            </w:tcMar>
            <w:vAlign w:val="center"/>
            <w:hideMark/>
          </w:tcPr>
          <w:p w14:paraId="51785852" w14:textId="77777777" w:rsidR="00CB397B" w:rsidRPr="00D62D09" w:rsidRDefault="00CB397B">
            <w:pPr>
              <w:jc w:val="both"/>
              <w:rPr>
                <w:sz w:val="24"/>
                <w:szCs w:val="24"/>
              </w:rPr>
            </w:pPr>
            <w:r w:rsidRPr="00D62D09">
              <w:rPr>
                <w:bCs/>
                <w:sz w:val="18"/>
                <w:szCs w:val="24"/>
              </w:rPr>
              <w:t>1.12</w:t>
            </w:r>
          </w:p>
        </w:tc>
        <w:tc>
          <w:tcPr>
            <w:tcW w:w="0" w:type="auto"/>
            <w:tcMar>
              <w:top w:w="15" w:type="dxa"/>
              <w:left w:w="15" w:type="dxa"/>
              <w:bottom w:w="15" w:type="dxa"/>
              <w:right w:w="15" w:type="dxa"/>
            </w:tcMar>
            <w:vAlign w:val="center"/>
            <w:hideMark/>
          </w:tcPr>
          <w:p w14:paraId="10E11C88" w14:textId="77777777" w:rsidR="00CB397B" w:rsidRPr="00D62D09" w:rsidRDefault="00CB397B">
            <w:pPr>
              <w:jc w:val="both"/>
              <w:rPr>
                <w:sz w:val="24"/>
                <w:szCs w:val="24"/>
              </w:rPr>
            </w:pPr>
            <w:r w:rsidRPr="00D62D09">
              <w:rPr>
                <w:bCs/>
                <w:sz w:val="18"/>
                <w:szCs w:val="24"/>
              </w:rPr>
              <w:t>0.99</w:t>
            </w:r>
          </w:p>
        </w:tc>
      </w:tr>
      <w:tr w:rsidR="00CB397B" w:rsidRPr="00D62D09" w14:paraId="53E377E0" w14:textId="77777777" w:rsidTr="00CB397B">
        <w:trPr>
          <w:trHeight w:val="304"/>
          <w:tblCellSpacing w:w="15" w:type="dxa"/>
        </w:trPr>
        <w:tc>
          <w:tcPr>
            <w:tcW w:w="0" w:type="auto"/>
            <w:tcMar>
              <w:top w:w="15" w:type="dxa"/>
              <w:left w:w="15" w:type="dxa"/>
              <w:bottom w:w="15" w:type="dxa"/>
              <w:right w:w="15" w:type="dxa"/>
            </w:tcMar>
            <w:vAlign w:val="center"/>
            <w:hideMark/>
          </w:tcPr>
          <w:p w14:paraId="356511F9" w14:textId="77777777" w:rsidR="00A73AF5" w:rsidRDefault="00000000">
            <w:r>
              <w:rPr>
                <w:sz w:val="18"/>
              </w:rPr>
              <w:t>New Airport</w:t>
            </w:r>
          </w:p>
        </w:tc>
        <w:tc>
          <w:tcPr>
            <w:tcW w:w="2044" w:type="dxa"/>
            <w:tcMar>
              <w:top w:w="15" w:type="dxa"/>
              <w:left w:w="15" w:type="dxa"/>
              <w:bottom w:w="15" w:type="dxa"/>
              <w:right w:w="15" w:type="dxa"/>
            </w:tcMar>
            <w:vAlign w:val="center"/>
            <w:hideMark/>
          </w:tcPr>
          <w:p w14:paraId="016F502F" w14:textId="77777777" w:rsidR="00A73AF5" w:rsidRDefault="00000000">
            <w:r>
              <w:rPr>
                <w:sz w:val="18"/>
              </w:rPr>
              <w:t>Earthen</w:t>
            </w:r>
          </w:p>
        </w:tc>
        <w:tc>
          <w:tcPr>
            <w:tcW w:w="0" w:type="auto"/>
            <w:tcMar>
              <w:top w:w="15" w:type="dxa"/>
              <w:left w:w="15" w:type="dxa"/>
              <w:bottom w:w="15" w:type="dxa"/>
              <w:right w:w="15" w:type="dxa"/>
            </w:tcMar>
            <w:vAlign w:val="center"/>
            <w:hideMark/>
          </w:tcPr>
          <w:p w14:paraId="2663BC92" w14:textId="77777777" w:rsidR="00CB397B" w:rsidRPr="00D62D09" w:rsidRDefault="00CB397B">
            <w:pPr>
              <w:jc w:val="both"/>
              <w:rPr>
                <w:sz w:val="24"/>
                <w:szCs w:val="24"/>
              </w:rPr>
            </w:pPr>
            <w:r w:rsidRPr="00D62D09">
              <w:rPr>
                <w:bCs/>
                <w:sz w:val="18"/>
                <w:szCs w:val="24"/>
              </w:rPr>
              <w:t>0.68</w:t>
            </w:r>
          </w:p>
        </w:tc>
        <w:tc>
          <w:tcPr>
            <w:tcW w:w="0" w:type="auto"/>
            <w:tcMar>
              <w:top w:w="15" w:type="dxa"/>
              <w:left w:w="15" w:type="dxa"/>
              <w:bottom w:w="15" w:type="dxa"/>
              <w:right w:w="15" w:type="dxa"/>
            </w:tcMar>
            <w:vAlign w:val="center"/>
            <w:hideMark/>
          </w:tcPr>
          <w:p w14:paraId="5B45E7EF" w14:textId="77777777" w:rsidR="00CB397B" w:rsidRPr="00D62D09" w:rsidRDefault="00CB397B">
            <w:pPr>
              <w:jc w:val="both"/>
              <w:rPr>
                <w:sz w:val="24"/>
                <w:szCs w:val="24"/>
              </w:rPr>
            </w:pPr>
            <w:r w:rsidRPr="00D62D09">
              <w:rPr>
                <w:bCs/>
                <w:sz w:val="18"/>
                <w:szCs w:val="24"/>
              </w:rPr>
              <w:t>0.71</w:t>
            </w:r>
          </w:p>
        </w:tc>
        <w:tc>
          <w:tcPr>
            <w:tcW w:w="0" w:type="auto"/>
            <w:tcMar>
              <w:top w:w="15" w:type="dxa"/>
              <w:left w:w="15" w:type="dxa"/>
              <w:bottom w:w="15" w:type="dxa"/>
              <w:right w:w="15" w:type="dxa"/>
            </w:tcMar>
            <w:vAlign w:val="center"/>
            <w:hideMark/>
          </w:tcPr>
          <w:p w14:paraId="23DF9853" w14:textId="77777777" w:rsidR="00CB397B" w:rsidRPr="00D62D09" w:rsidRDefault="00CB397B">
            <w:pPr>
              <w:jc w:val="both"/>
              <w:rPr>
                <w:sz w:val="24"/>
                <w:szCs w:val="24"/>
              </w:rPr>
            </w:pPr>
            <w:r w:rsidRPr="00D62D09">
              <w:rPr>
                <w:bCs/>
                <w:sz w:val="18"/>
                <w:szCs w:val="24"/>
              </w:rPr>
              <w:t>0.94</w:t>
            </w:r>
          </w:p>
        </w:tc>
      </w:tr>
      <w:tr w:rsidR="00CB397B" w:rsidRPr="00D62D09" w14:paraId="2DF42F17" w14:textId="77777777" w:rsidTr="00CB397B">
        <w:trPr>
          <w:trHeight w:val="304"/>
          <w:tblCellSpacing w:w="15" w:type="dxa"/>
        </w:trPr>
        <w:tc>
          <w:tcPr>
            <w:tcW w:w="0" w:type="auto"/>
            <w:tcMar>
              <w:top w:w="15" w:type="dxa"/>
              <w:left w:w="15" w:type="dxa"/>
              <w:bottom w:w="15" w:type="dxa"/>
              <w:right w:w="15" w:type="dxa"/>
            </w:tcMar>
            <w:vAlign w:val="center"/>
            <w:hideMark/>
          </w:tcPr>
          <w:p w14:paraId="587AB067" w14:textId="77777777" w:rsidR="00A73AF5" w:rsidRDefault="00000000">
            <w:r>
              <w:rPr>
                <w:sz w:val="18"/>
              </w:rPr>
              <w:t>Iyonde</w:t>
            </w:r>
          </w:p>
        </w:tc>
        <w:tc>
          <w:tcPr>
            <w:tcW w:w="2044" w:type="dxa"/>
            <w:tcMar>
              <w:top w:w="15" w:type="dxa"/>
              <w:left w:w="15" w:type="dxa"/>
              <w:bottom w:w="15" w:type="dxa"/>
              <w:right w:w="15" w:type="dxa"/>
            </w:tcMar>
            <w:vAlign w:val="center"/>
            <w:hideMark/>
          </w:tcPr>
          <w:p w14:paraId="75CE4C10" w14:textId="77777777" w:rsidR="00A73AF5" w:rsidRDefault="00000000">
            <w:r>
              <w:rPr>
                <w:sz w:val="18"/>
              </w:rPr>
              <w:t>Concrete</w:t>
            </w:r>
          </w:p>
        </w:tc>
        <w:tc>
          <w:tcPr>
            <w:tcW w:w="0" w:type="auto"/>
            <w:tcMar>
              <w:top w:w="15" w:type="dxa"/>
              <w:left w:w="15" w:type="dxa"/>
              <w:bottom w:w="15" w:type="dxa"/>
              <w:right w:w="15" w:type="dxa"/>
            </w:tcMar>
            <w:vAlign w:val="center"/>
            <w:hideMark/>
          </w:tcPr>
          <w:p w14:paraId="0648EA31" w14:textId="77777777" w:rsidR="00CB397B" w:rsidRPr="00D62D09" w:rsidRDefault="00CB397B">
            <w:pPr>
              <w:jc w:val="both"/>
              <w:rPr>
                <w:sz w:val="24"/>
                <w:szCs w:val="24"/>
              </w:rPr>
            </w:pPr>
            <w:r w:rsidRPr="00D62D09">
              <w:rPr>
                <w:bCs/>
                <w:sz w:val="18"/>
                <w:szCs w:val="24"/>
              </w:rPr>
              <w:t>0.22</w:t>
            </w:r>
          </w:p>
        </w:tc>
        <w:tc>
          <w:tcPr>
            <w:tcW w:w="0" w:type="auto"/>
            <w:tcMar>
              <w:top w:w="15" w:type="dxa"/>
              <w:left w:w="15" w:type="dxa"/>
              <w:bottom w:w="15" w:type="dxa"/>
              <w:right w:w="15" w:type="dxa"/>
            </w:tcMar>
            <w:vAlign w:val="center"/>
            <w:hideMark/>
          </w:tcPr>
          <w:p w14:paraId="364D0E54" w14:textId="77777777" w:rsidR="00CB397B" w:rsidRPr="00D62D09" w:rsidRDefault="00CB397B">
            <w:pPr>
              <w:jc w:val="both"/>
              <w:rPr>
                <w:sz w:val="24"/>
                <w:szCs w:val="24"/>
              </w:rPr>
            </w:pPr>
            <w:r w:rsidRPr="00D62D09">
              <w:rPr>
                <w:bCs/>
                <w:sz w:val="18"/>
                <w:szCs w:val="24"/>
              </w:rPr>
              <w:t>0.30</w:t>
            </w:r>
          </w:p>
        </w:tc>
        <w:tc>
          <w:tcPr>
            <w:tcW w:w="0" w:type="auto"/>
            <w:tcMar>
              <w:top w:w="15" w:type="dxa"/>
              <w:left w:w="15" w:type="dxa"/>
              <w:bottom w:w="15" w:type="dxa"/>
              <w:right w:w="15" w:type="dxa"/>
            </w:tcMar>
            <w:vAlign w:val="center"/>
            <w:hideMark/>
          </w:tcPr>
          <w:p w14:paraId="452B6CA7" w14:textId="77777777" w:rsidR="00CB397B" w:rsidRPr="00D62D09" w:rsidRDefault="00CB397B">
            <w:pPr>
              <w:jc w:val="both"/>
              <w:rPr>
                <w:sz w:val="24"/>
                <w:szCs w:val="24"/>
              </w:rPr>
            </w:pPr>
            <w:r w:rsidRPr="00D62D09">
              <w:rPr>
                <w:bCs/>
                <w:sz w:val="18"/>
                <w:szCs w:val="24"/>
              </w:rPr>
              <w:t>0.26</w:t>
            </w:r>
          </w:p>
        </w:tc>
      </w:tr>
      <w:tr w:rsidR="00CB397B" w:rsidRPr="00D62D09" w14:paraId="23779740" w14:textId="77777777" w:rsidTr="00CB397B">
        <w:trPr>
          <w:trHeight w:val="288"/>
          <w:tblCellSpacing w:w="15" w:type="dxa"/>
        </w:trPr>
        <w:tc>
          <w:tcPr>
            <w:tcW w:w="0" w:type="auto"/>
            <w:tcMar>
              <w:top w:w="15" w:type="dxa"/>
              <w:left w:w="15" w:type="dxa"/>
              <w:bottom w:w="15" w:type="dxa"/>
              <w:right w:w="15" w:type="dxa"/>
            </w:tcMar>
            <w:vAlign w:val="center"/>
            <w:hideMark/>
          </w:tcPr>
          <w:p w14:paraId="0BBF58D4" w14:textId="77777777" w:rsidR="00A73AF5" w:rsidRDefault="00000000">
            <w:r>
              <w:rPr>
                <w:sz w:val="18"/>
              </w:rPr>
              <w:t>Iyonde</w:t>
            </w:r>
          </w:p>
        </w:tc>
        <w:tc>
          <w:tcPr>
            <w:tcW w:w="2044" w:type="dxa"/>
            <w:tcMar>
              <w:top w:w="15" w:type="dxa"/>
              <w:left w:w="15" w:type="dxa"/>
              <w:bottom w:w="15" w:type="dxa"/>
              <w:right w:w="15" w:type="dxa"/>
            </w:tcMar>
            <w:vAlign w:val="center"/>
            <w:hideMark/>
          </w:tcPr>
          <w:p w14:paraId="46BF7DD4" w14:textId="77777777" w:rsidR="00A73AF5" w:rsidRDefault="00000000">
            <w:r>
              <w:rPr>
                <w:sz w:val="18"/>
              </w:rPr>
              <w:t>Tarpaulin</w:t>
            </w:r>
          </w:p>
        </w:tc>
        <w:tc>
          <w:tcPr>
            <w:tcW w:w="0" w:type="auto"/>
            <w:tcMar>
              <w:top w:w="15" w:type="dxa"/>
              <w:left w:w="15" w:type="dxa"/>
              <w:bottom w:w="15" w:type="dxa"/>
              <w:right w:w="15" w:type="dxa"/>
            </w:tcMar>
            <w:vAlign w:val="center"/>
            <w:hideMark/>
          </w:tcPr>
          <w:p w14:paraId="3B4B0C6D" w14:textId="77777777" w:rsidR="00CB397B" w:rsidRPr="00D62D09" w:rsidRDefault="00CB397B">
            <w:pPr>
              <w:jc w:val="both"/>
              <w:rPr>
                <w:sz w:val="24"/>
                <w:szCs w:val="24"/>
              </w:rPr>
            </w:pPr>
            <w:r w:rsidRPr="00D62D09">
              <w:rPr>
                <w:bCs/>
                <w:sz w:val="18"/>
                <w:szCs w:val="24"/>
              </w:rPr>
              <w:t>0.20</w:t>
            </w:r>
          </w:p>
        </w:tc>
        <w:tc>
          <w:tcPr>
            <w:tcW w:w="0" w:type="auto"/>
            <w:tcMar>
              <w:top w:w="15" w:type="dxa"/>
              <w:left w:w="15" w:type="dxa"/>
              <w:bottom w:w="15" w:type="dxa"/>
              <w:right w:w="15" w:type="dxa"/>
            </w:tcMar>
            <w:vAlign w:val="center"/>
            <w:hideMark/>
          </w:tcPr>
          <w:p w14:paraId="49288657" w14:textId="77777777" w:rsidR="00CB397B" w:rsidRPr="00D62D09" w:rsidRDefault="00CB397B">
            <w:pPr>
              <w:jc w:val="both"/>
              <w:rPr>
                <w:sz w:val="24"/>
                <w:szCs w:val="24"/>
              </w:rPr>
            </w:pPr>
            <w:r w:rsidRPr="00D62D09">
              <w:rPr>
                <w:bCs/>
                <w:sz w:val="18"/>
                <w:szCs w:val="24"/>
              </w:rPr>
              <w:t>0.24</w:t>
            </w:r>
          </w:p>
        </w:tc>
        <w:tc>
          <w:tcPr>
            <w:tcW w:w="0" w:type="auto"/>
            <w:tcMar>
              <w:top w:w="15" w:type="dxa"/>
              <w:left w:w="15" w:type="dxa"/>
              <w:bottom w:w="15" w:type="dxa"/>
              <w:right w:w="15" w:type="dxa"/>
            </w:tcMar>
            <w:vAlign w:val="center"/>
            <w:hideMark/>
          </w:tcPr>
          <w:p w14:paraId="32B6A228" w14:textId="77777777" w:rsidR="00CB397B" w:rsidRPr="00D62D09" w:rsidRDefault="00CB397B">
            <w:pPr>
              <w:jc w:val="both"/>
              <w:rPr>
                <w:sz w:val="24"/>
                <w:szCs w:val="24"/>
              </w:rPr>
            </w:pPr>
            <w:r w:rsidRPr="00D62D09">
              <w:rPr>
                <w:bCs/>
                <w:sz w:val="18"/>
                <w:szCs w:val="24"/>
              </w:rPr>
              <w:t>0.18</w:t>
            </w:r>
          </w:p>
        </w:tc>
      </w:tr>
      <w:tr w:rsidR="00CB397B" w:rsidRPr="00D62D09" w14:paraId="3773EB9C" w14:textId="77777777" w:rsidTr="00CB397B">
        <w:trPr>
          <w:trHeight w:val="288"/>
          <w:tblCellSpacing w:w="15" w:type="dxa"/>
        </w:trPr>
        <w:tc>
          <w:tcPr>
            <w:tcW w:w="0" w:type="auto"/>
            <w:tcMar>
              <w:top w:w="15" w:type="dxa"/>
              <w:left w:w="15" w:type="dxa"/>
              <w:bottom w:w="15" w:type="dxa"/>
              <w:right w:w="15" w:type="dxa"/>
            </w:tcMar>
            <w:vAlign w:val="center"/>
            <w:hideMark/>
          </w:tcPr>
          <w:p w14:paraId="3DF22700" w14:textId="77777777" w:rsidR="00A73AF5" w:rsidRDefault="00000000">
            <w:r>
              <w:rPr>
                <w:sz w:val="18"/>
              </w:rPr>
              <w:t>Iyonde</w:t>
            </w:r>
          </w:p>
        </w:tc>
        <w:tc>
          <w:tcPr>
            <w:tcW w:w="2044" w:type="dxa"/>
            <w:tcMar>
              <w:top w:w="15" w:type="dxa"/>
              <w:left w:w="15" w:type="dxa"/>
              <w:bottom w:w="15" w:type="dxa"/>
              <w:right w:w="15" w:type="dxa"/>
            </w:tcMar>
            <w:vAlign w:val="center"/>
            <w:hideMark/>
          </w:tcPr>
          <w:p w14:paraId="0DCF000C" w14:textId="77777777" w:rsidR="00A73AF5" w:rsidRDefault="00000000">
            <w:r>
              <w:rPr>
                <w:sz w:val="18"/>
              </w:rPr>
              <w:t>Earthen</w:t>
            </w:r>
          </w:p>
        </w:tc>
        <w:tc>
          <w:tcPr>
            <w:tcW w:w="0" w:type="auto"/>
            <w:tcMar>
              <w:top w:w="15" w:type="dxa"/>
              <w:left w:w="15" w:type="dxa"/>
              <w:bottom w:w="15" w:type="dxa"/>
              <w:right w:w="15" w:type="dxa"/>
            </w:tcMar>
            <w:vAlign w:val="center"/>
            <w:hideMark/>
          </w:tcPr>
          <w:p w14:paraId="5941860E" w14:textId="77777777" w:rsidR="00CB397B" w:rsidRPr="00D62D09" w:rsidRDefault="00CB397B">
            <w:pPr>
              <w:jc w:val="both"/>
              <w:rPr>
                <w:sz w:val="24"/>
                <w:szCs w:val="24"/>
              </w:rPr>
            </w:pPr>
            <w:r w:rsidRPr="00D62D09">
              <w:rPr>
                <w:bCs/>
                <w:sz w:val="18"/>
                <w:szCs w:val="24"/>
              </w:rPr>
              <w:t>0.10</w:t>
            </w:r>
          </w:p>
        </w:tc>
        <w:tc>
          <w:tcPr>
            <w:tcW w:w="0" w:type="auto"/>
            <w:tcMar>
              <w:top w:w="15" w:type="dxa"/>
              <w:left w:w="15" w:type="dxa"/>
              <w:bottom w:w="15" w:type="dxa"/>
              <w:right w:w="15" w:type="dxa"/>
            </w:tcMar>
            <w:vAlign w:val="center"/>
            <w:hideMark/>
          </w:tcPr>
          <w:p w14:paraId="41C09BAE" w14:textId="77777777" w:rsidR="00CB397B" w:rsidRPr="00D62D09" w:rsidRDefault="00CB397B">
            <w:pPr>
              <w:jc w:val="both"/>
              <w:rPr>
                <w:sz w:val="24"/>
                <w:szCs w:val="24"/>
              </w:rPr>
            </w:pPr>
            <w:r w:rsidRPr="00D62D09">
              <w:rPr>
                <w:bCs/>
                <w:sz w:val="18"/>
                <w:szCs w:val="24"/>
              </w:rPr>
              <w:t>0.11</w:t>
            </w:r>
          </w:p>
        </w:tc>
        <w:tc>
          <w:tcPr>
            <w:tcW w:w="0" w:type="auto"/>
            <w:tcMar>
              <w:top w:w="15" w:type="dxa"/>
              <w:left w:w="15" w:type="dxa"/>
              <w:bottom w:w="15" w:type="dxa"/>
              <w:right w:w="15" w:type="dxa"/>
            </w:tcMar>
            <w:vAlign w:val="center"/>
            <w:hideMark/>
          </w:tcPr>
          <w:p w14:paraId="15213ED3" w14:textId="77777777" w:rsidR="00CB397B" w:rsidRPr="00D62D09" w:rsidRDefault="00CB397B">
            <w:pPr>
              <w:jc w:val="both"/>
              <w:rPr>
                <w:sz w:val="24"/>
                <w:szCs w:val="24"/>
              </w:rPr>
            </w:pPr>
            <w:r w:rsidRPr="00D62D09">
              <w:rPr>
                <w:bCs/>
                <w:sz w:val="18"/>
                <w:szCs w:val="24"/>
              </w:rPr>
              <w:t>0.15</w:t>
            </w:r>
          </w:p>
        </w:tc>
      </w:tr>
      <w:tr w:rsidR="00CB397B" w:rsidRPr="00D62D09" w14:paraId="4F426BD4" w14:textId="77777777" w:rsidTr="00CB397B">
        <w:trPr>
          <w:trHeight w:val="288"/>
          <w:tblCellSpacing w:w="15" w:type="dxa"/>
        </w:trPr>
        <w:tc>
          <w:tcPr>
            <w:tcW w:w="0" w:type="auto"/>
            <w:tcMar>
              <w:top w:w="15" w:type="dxa"/>
              <w:left w:w="15" w:type="dxa"/>
              <w:bottom w:w="15" w:type="dxa"/>
              <w:right w:w="15" w:type="dxa"/>
            </w:tcMar>
            <w:vAlign w:val="center"/>
            <w:hideMark/>
          </w:tcPr>
          <w:p w14:paraId="75229A08" w14:textId="77777777" w:rsidR="00A73AF5" w:rsidRDefault="00000000">
            <w:r>
              <w:rPr>
                <w:sz w:val="18"/>
              </w:rPr>
              <w:t>Magnus</w:t>
            </w:r>
          </w:p>
        </w:tc>
        <w:tc>
          <w:tcPr>
            <w:tcW w:w="2044" w:type="dxa"/>
            <w:tcMar>
              <w:top w:w="15" w:type="dxa"/>
              <w:left w:w="15" w:type="dxa"/>
              <w:bottom w:w="15" w:type="dxa"/>
              <w:right w:w="15" w:type="dxa"/>
            </w:tcMar>
            <w:vAlign w:val="center"/>
            <w:hideMark/>
          </w:tcPr>
          <w:p w14:paraId="4B7C275B" w14:textId="77777777" w:rsidR="00A73AF5" w:rsidRDefault="00000000">
            <w:r>
              <w:rPr>
                <w:sz w:val="18"/>
              </w:rPr>
              <w:t>Concrete</w:t>
            </w:r>
          </w:p>
        </w:tc>
        <w:tc>
          <w:tcPr>
            <w:tcW w:w="0" w:type="auto"/>
            <w:tcMar>
              <w:top w:w="15" w:type="dxa"/>
              <w:left w:w="15" w:type="dxa"/>
              <w:bottom w:w="15" w:type="dxa"/>
              <w:right w:w="15" w:type="dxa"/>
            </w:tcMar>
            <w:vAlign w:val="center"/>
            <w:hideMark/>
          </w:tcPr>
          <w:p w14:paraId="74FEB109" w14:textId="77777777" w:rsidR="00CB397B" w:rsidRPr="00D62D09" w:rsidRDefault="00CB397B">
            <w:pPr>
              <w:jc w:val="both"/>
              <w:rPr>
                <w:sz w:val="24"/>
                <w:szCs w:val="24"/>
              </w:rPr>
            </w:pPr>
            <w:r w:rsidRPr="00D62D09">
              <w:rPr>
                <w:bCs/>
                <w:sz w:val="18"/>
                <w:szCs w:val="24"/>
              </w:rPr>
              <w:t>0.71</w:t>
            </w:r>
          </w:p>
        </w:tc>
        <w:tc>
          <w:tcPr>
            <w:tcW w:w="0" w:type="auto"/>
            <w:tcMar>
              <w:top w:w="15" w:type="dxa"/>
              <w:left w:w="15" w:type="dxa"/>
              <w:bottom w:w="15" w:type="dxa"/>
              <w:right w:w="15" w:type="dxa"/>
            </w:tcMar>
            <w:vAlign w:val="center"/>
            <w:hideMark/>
          </w:tcPr>
          <w:p w14:paraId="69DAA472" w14:textId="77777777" w:rsidR="00CB397B" w:rsidRPr="00D62D09" w:rsidRDefault="00CB397B">
            <w:pPr>
              <w:jc w:val="both"/>
              <w:rPr>
                <w:sz w:val="24"/>
                <w:szCs w:val="24"/>
              </w:rPr>
            </w:pPr>
            <w:r w:rsidRPr="00D62D09">
              <w:rPr>
                <w:bCs/>
                <w:sz w:val="18"/>
                <w:szCs w:val="24"/>
              </w:rPr>
              <w:t>0.94</w:t>
            </w:r>
          </w:p>
        </w:tc>
        <w:tc>
          <w:tcPr>
            <w:tcW w:w="0" w:type="auto"/>
            <w:tcMar>
              <w:top w:w="15" w:type="dxa"/>
              <w:left w:w="15" w:type="dxa"/>
              <w:bottom w:w="15" w:type="dxa"/>
              <w:right w:w="15" w:type="dxa"/>
            </w:tcMar>
            <w:vAlign w:val="center"/>
            <w:hideMark/>
          </w:tcPr>
          <w:p w14:paraId="03E3A520" w14:textId="77777777" w:rsidR="00CB397B" w:rsidRPr="00D62D09" w:rsidRDefault="00CB397B">
            <w:pPr>
              <w:jc w:val="both"/>
              <w:rPr>
                <w:sz w:val="24"/>
                <w:szCs w:val="24"/>
              </w:rPr>
            </w:pPr>
            <w:r w:rsidRPr="00D62D09">
              <w:rPr>
                <w:bCs/>
                <w:sz w:val="18"/>
                <w:szCs w:val="24"/>
              </w:rPr>
              <w:t>0.66</w:t>
            </w:r>
          </w:p>
        </w:tc>
      </w:tr>
      <w:tr w:rsidR="00CB397B" w:rsidRPr="00D62D09" w14:paraId="724851FA" w14:textId="77777777" w:rsidTr="00CB397B">
        <w:trPr>
          <w:trHeight w:val="304"/>
          <w:tblCellSpacing w:w="15" w:type="dxa"/>
        </w:trPr>
        <w:tc>
          <w:tcPr>
            <w:tcW w:w="0" w:type="auto"/>
            <w:tcMar>
              <w:top w:w="15" w:type="dxa"/>
              <w:left w:w="15" w:type="dxa"/>
              <w:bottom w:w="15" w:type="dxa"/>
              <w:right w:w="15" w:type="dxa"/>
            </w:tcMar>
            <w:vAlign w:val="center"/>
            <w:hideMark/>
          </w:tcPr>
          <w:p w14:paraId="422F8E7D" w14:textId="77777777" w:rsidR="00A73AF5" w:rsidRDefault="00000000">
            <w:r>
              <w:rPr>
                <w:sz w:val="18"/>
              </w:rPr>
              <w:t>Magnus</w:t>
            </w:r>
          </w:p>
        </w:tc>
        <w:tc>
          <w:tcPr>
            <w:tcW w:w="2044" w:type="dxa"/>
            <w:tcMar>
              <w:top w:w="15" w:type="dxa"/>
              <w:left w:w="15" w:type="dxa"/>
              <w:bottom w:w="15" w:type="dxa"/>
              <w:right w:w="15" w:type="dxa"/>
            </w:tcMar>
            <w:vAlign w:val="center"/>
            <w:hideMark/>
          </w:tcPr>
          <w:p w14:paraId="357A2F85" w14:textId="77777777" w:rsidR="00A73AF5" w:rsidRDefault="00000000">
            <w:r>
              <w:rPr>
                <w:sz w:val="18"/>
              </w:rPr>
              <w:t>Tarpaulin</w:t>
            </w:r>
          </w:p>
        </w:tc>
        <w:tc>
          <w:tcPr>
            <w:tcW w:w="0" w:type="auto"/>
            <w:tcMar>
              <w:top w:w="15" w:type="dxa"/>
              <w:left w:w="15" w:type="dxa"/>
              <w:bottom w:w="15" w:type="dxa"/>
              <w:right w:w="15" w:type="dxa"/>
            </w:tcMar>
            <w:vAlign w:val="center"/>
            <w:hideMark/>
          </w:tcPr>
          <w:p w14:paraId="2B7DE08D" w14:textId="77777777" w:rsidR="00CB397B" w:rsidRPr="00D62D09" w:rsidRDefault="00CB397B">
            <w:pPr>
              <w:jc w:val="both"/>
              <w:rPr>
                <w:sz w:val="24"/>
                <w:szCs w:val="24"/>
              </w:rPr>
            </w:pPr>
            <w:r w:rsidRPr="00D62D09">
              <w:rPr>
                <w:bCs/>
                <w:sz w:val="18"/>
                <w:szCs w:val="24"/>
              </w:rPr>
              <w:t>0.72</w:t>
            </w:r>
          </w:p>
        </w:tc>
        <w:tc>
          <w:tcPr>
            <w:tcW w:w="0" w:type="auto"/>
            <w:tcMar>
              <w:top w:w="15" w:type="dxa"/>
              <w:left w:w="15" w:type="dxa"/>
              <w:bottom w:w="15" w:type="dxa"/>
              <w:right w:w="15" w:type="dxa"/>
            </w:tcMar>
            <w:vAlign w:val="center"/>
            <w:hideMark/>
          </w:tcPr>
          <w:p w14:paraId="171C55E5" w14:textId="77777777" w:rsidR="00CB397B" w:rsidRPr="00D62D09" w:rsidRDefault="00CB397B">
            <w:pPr>
              <w:jc w:val="both"/>
              <w:rPr>
                <w:sz w:val="24"/>
                <w:szCs w:val="24"/>
              </w:rPr>
            </w:pPr>
            <w:r w:rsidRPr="00D62D09">
              <w:rPr>
                <w:bCs/>
                <w:sz w:val="18"/>
                <w:szCs w:val="24"/>
              </w:rPr>
              <w:t>0.82</w:t>
            </w:r>
          </w:p>
        </w:tc>
        <w:tc>
          <w:tcPr>
            <w:tcW w:w="0" w:type="auto"/>
            <w:tcMar>
              <w:top w:w="15" w:type="dxa"/>
              <w:left w:w="15" w:type="dxa"/>
              <w:bottom w:w="15" w:type="dxa"/>
              <w:right w:w="15" w:type="dxa"/>
            </w:tcMar>
            <w:vAlign w:val="center"/>
            <w:hideMark/>
          </w:tcPr>
          <w:p w14:paraId="3517EF69" w14:textId="77777777" w:rsidR="00CB397B" w:rsidRPr="00D62D09" w:rsidRDefault="00CB397B">
            <w:pPr>
              <w:jc w:val="both"/>
              <w:rPr>
                <w:sz w:val="24"/>
                <w:szCs w:val="24"/>
              </w:rPr>
            </w:pPr>
            <w:r w:rsidRPr="00D62D09">
              <w:rPr>
                <w:bCs/>
                <w:sz w:val="18"/>
                <w:szCs w:val="24"/>
              </w:rPr>
              <w:t>0.67</w:t>
            </w:r>
          </w:p>
        </w:tc>
      </w:tr>
      <w:tr w:rsidR="00CB397B" w:rsidRPr="00D62D09" w14:paraId="71DC70CE" w14:textId="77777777" w:rsidTr="00CB397B">
        <w:trPr>
          <w:trHeight w:val="304"/>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B7DE4EC" w14:textId="77777777" w:rsidR="00A73AF5" w:rsidRDefault="00000000">
            <w:r>
              <w:rPr>
                <w:sz w:val="18"/>
              </w:rPr>
              <w:t>Magnus</w:t>
            </w:r>
          </w:p>
        </w:tc>
        <w:tc>
          <w:tcPr>
            <w:tcW w:w="2044" w:type="dxa"/>
            <w:tcBorders>
              <w:top w:val="nil"/>
              <w:left w:val="nil"/>
              <w:bottom w:val="single" w:sz="4" w:space="0" w:color="auto"/>
              <w:right w:val="nil"/>
            </w:tcBorders>
            <w:tcMar>
              <w:top w:w="15" w:type="dxa"/>
              <w:left w:w="15" w:type="dxa"/>
              <w:bottom w:w="15" w:type="dxa"/>
              <w:right w:w="15" w:type="dxa"/>
            </w:tcMar>
            <w:vAlign w:val="center"/>
            <w:hideMark/>
          </w:tcPr>
          <w:p w14:paraId="07C40A61" w14:textId="77777777" w:rsidR="00A73AF5" w:rsidRDefault="00000000">
            <w:r>
              <w:rPr>
                <w:sz w:val="18"/>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6CEDA26" w14:textId="77777777" w:rsidR="00CB397B" w:rsidRPr="00D62D09" w:rsidRDefault="00CB397B">
            <w:pPr>
              <w:jc w:val="both"/>
              <w:rPr>
                <w:sz w:val="24"/>
                <w:szCs w:val="24"/>
              </w:rPr>
            </w:pPr>
            <w:r w:rsidRPr="00D62D09">
              <w:rPr>
                <w:bCs/>
                <w:sz w:val="18"/>
                <w:szCs w:val="24"/>
              </w:rPr>
              <w:t>0.32</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48938C0A" w14:textId="77777777" w:rsidR="00CB397B" w:rsidRPr="00D62D09" w:rsidRDefault="00CB397B">
            <w:pPr>
              <w:jc w:val="both"/>
              <w:rPr>
                <w:sz w:val="24"/>
                <w:szCs w:val="24"/>
              </w:rPr>
            </w:pPr>
            <w:r w:rsidRPr="00D62D09">
              <w:rPr>
                <w:bCs/>
                <w:sz w:val="18"/>
                <w:szCs w:val="24"/>
              </w:rPr>
              <w:t>0.34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F704A3A" w14:textId="77777777" w:rsidR="00CB397B" w:rsidRPr="00D62D09" w:rsidRDefault="00CB397B">
            <w:pPr>
              <w:jc w:val="both"/>
              <w:rPr>
                <w:sz w:val="24"/>
                <w:szCs w:val="24"/>
              </w:rPr>
            </w:pPr>
            <w:r w:rsidRPr="00D62D09">
              <w:rPr>
                <w:bCs/>
                <w:sz w:val="18"/>
                <w:szCs w:val="24"/>
              </w:rPr>
              <w:t>0.48</w:t>
            </w:r>
          </w:p>
        </w:tc>
      </w:tr>
    </w:tbl>
    <w:p w14:paraId="30E07198" w14:textId="77777777" w:rsidR="00CB397B" w:rsidRPr="00D62D09" w:rsidRDefault="00CB397B" w:rsidP="00CB397B">
      <w:pPr>
        <w:spacing w:after="80" w:line="259" w:lineRule="auto"/>
        <w:jc w:val="both"/>
        <w:rPr>
          <w:sz w:val="24"/>
          <w:szCs w:val="24"/>
        </w:rPr>
      </w:pPr>
      <w:r>
        <w:t>Fe ratios ranged from 0.10 to 1.68 L/kg. Values above 1 occurred only in selected New Airport tissues and reflect tissue concentration relative to the corresponding measured water concentration. The Pb ratios are presented in Table 14.</w:t>
      </w:r>
    </w:p>
    <w:p w14:paraId="2D729748" w14:textId="77777777" w:rsidR="00CB397B" w:rsidRPr="00D62D09" w:rsidRDefault="00CB397B" w:rsidP="00CB397B">
      <w:pPr>
        <w:keepNext/>
        <w:jc w:val="center"/>
        <w:outlineLvl w:val="1"/>
        <w:rPr>
          <w:b/>
          <w:bCs/>
          <w:sz w:val="24"/>
          <w:szCs w:val="24"/>
        </w:rPr>
      </w:pPr>
      <w:r>
        <w:rPr>
          <w:b/>
          <w:sz w:val="21"/>
        </w:rPr>
        <w:t xml:space="preserve">Table 14. Operational tissue-to-water concentration ratio for lead (Pb) in </w:t>
      </w:r>
      <w:r>
        <w:rPr>
          <w:b/>
          <w:i/>
          <w:sz w:val="21"/>
        </w:rPr>
        <w:t>C. gariepinus</w:t>
      </w:r>
      <w:r>
        <w:rPr>
          <w:b/>
          <w:sz w:val="21"/>
        </w:rPr>
        <w:t xml:space="preserve"> (L/kg)</w:t>
      </w:r>
    </w:p>
    <w:tbl>
      <w:tblPr>
        <w:tblW w:w="9454" w:type="dxa"/>
        <w:tblCellSpacing w:w="15" w:type="dxa"/>
        <w:tblLook w:val="04A0" w:firstRow="1" w:lastRow="0" w:firstColumn="1" w:lastColumn="0" w:noHBand="0" w:noVBand="1"/>
      </w:tblPr>
      <w:tblGrid>
        <w:gridCol w:w="2803"/>
        <w:gridCol w:w="2269"/>
        <w:gridCol w:w="1723"/>
        <w:gridCol w:w="1300"/>
        <w:gridCol w:w="1359"/>
      </w:tblGrid>
      <w:tr w:rsidR="00CB397B" w:rsidRPr="00D62D09" w14:paraId="029908C2" w14:textId="77777777" w:rsidTr="00CB397B">
        <w:trPr>
          <w:trHeight w:val="298"/>
          <w:tblHeader/>
          <w:tblCellSpacing w:w="15" w:type="dxa"/>
        </w:trPr>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0226E70" w14:textId="77777777" w:rsidR="00A73AF5" w:rsidRDefault="00000000">
            <w:pPr>
              <w:jc w:val="center"/>
            </w:pPr>
            <w:r>
              <w:rPr>
                <w:b/>
                <w:sz w:val="18"/>
              </w:rPr>
              <w:t>Farm</w:t>
            </w:r>
          </w:p>
        </w:tc>
        <w:tc>
          <w:tcPr>
            <w:tcW w:w="2239"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63F38AE3" w14:textId="77777777" w:rsidR="00A73AF5" w:rsidRDefault="00000000">
            <w:pPr>
              <w:jc w:val="center"/>
            </w:pPr>
            <w:r>
              <w:rPr>
                <w:b/>
                <w:sz w:val="18"/>
              </w:rPr>
              <w:t>Pond Type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11241C41" w14:textId="77777777" w:rsidR="00A73AF5" w:rsidRDefault="00000000">
            <w:pPr>
              <w:jc w:val="center"/>
            </w:pPr>
            <w:r>
              <w:rPr>
                <w:b/>
                <w:sz w:val="18"/>
              </w:rPr>
              <w:t>Muscle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315CB1C5" w14:textId="77777777" w:rsidR="00A73AF5" w:rsidRDefault="00000000">
            <w:pPr>
              <w:jc w:val="center"/>
            </w:pPr>
            <w:r>
              <w:rPr>
                <w:b/>
                <w:sz w:val="18"/>
              </w:rPr>
              <w:t>Gills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4C1CA955" w14:textId="77777777" w:rsidR="00A73AF5" w:rsidRDefault="00000000">
            <w:pPr>
              <w:jc w:val="center"/>
            </w:pPr>
            <w:r>
              <w:rPr>
                <w:b/>
                <w:sz w:val="18"/>
              </w:rPr>
              <w:t>Liver</w:t>
            </w:r>
          </w:p>
        </w:tc>
      </w:tr>
      <w:tr w:rsidR="00CB397B" w:rsidRPr="00D62D09" w14:paraId="3C7FE657" w14:textId="77777777" w:rsidTr="00CB397B">
        <w:trPr>
          <w:trHeight w:val="282"/>
          <w:tblCellSpacing w:w="15" w:type="dxa"/>
        </w:trPr>
        <w:tc>
          <w:tcPr>
            <w:tcW w:w="0" w:type="auto"/>
            <w:tcMar>
              <w:top w:w="15" w:type="dxa"/>
              <w:left w:w="15" w:type="dxa"/>
              <w:bottom w:w="15" w:type="dxa"/>
              <w:right w:w="15" w:type="dxa"/>
            </w:tcMar>
            <w:vAlign w:val="center"/>
            <w:hideMark/>
          </w:tcPr>
          <w:p w14:paraId="43F1BD03" w14:textId="77777777" w:rsidR="00A73AF5" w:rsidRDefault="00000000">
            <w:r>
              <w:rPr>
                <w:sz w:val="18"/>
              </w:rPr>
              <w:t>New Airport</w:t>
            </w:r>
          </w:p>
        </w:tc>
        <w:tc>
          <w:tcPr>
            <w:tcW w:w="2239" w:type="dxa"/>
            <w:tcMar>
              <w:top w:w="15" w:type="dxa"/>
              <w:left w:w="15" w:type="dxa"/>
              <w:bottom w:w="15" w:type="dxa"/>
              <w:right w:w="15" w:type="dxa"/>
            </w:tcMar>
            <w:vAlign w:val="center"/>
            <w:hideMark/>
          </w:tcPr>
          <w:p w14:paraId="2BED0152" w14:textId="77777777" w:rsidR="00A73AF5" w:rsidRDefault="00000000">
            <w:r>
              <w:rPr>
                <w:sz w:val="18"/>
              </w:rPr>
              <w:t>Concrete</w:t>
            </w:r>
          </w:p>
        </w:tc>
        <w:tc>
          <w:tcPr>
            <w:tcW w:w="0" w:type="auto"/>
            <w:tcMar>
              <w:top w:w="15" w:type="dxa"/>
              <w:left w:w="15" w:type="dxa"/>
              <w:bottom w:w="15" w:type="dxa"/>
              <w:right w:w="15" w:type="dxa"/>
            </w:tcMar>
            <w:vAlign w:val="center"/>
            <w:hideMark/>
          </w:tcPr>
          <w:p w14:paraId="3E58807B" w14:textId="77777777" w:rsidR="00CB397B" w:rsidRPr="00D62D09" w:rsidRDefault="00CB397B">
            <w:pPr>
              <w:jc w:val="both"/>
              <w:rPr>
                <w:sz w:val="24"/>
                <w:szCs w:val="24"/>
              </w:rPr>
            </w:pPr>
            <w:r w:rsidRPr="00D62D09">
              <w:rPr>
                <w:bCs/>
                <w:sz w:val="18"/>
                <w:szCs w:val="24"/>
              </w:rPr>
              <w:t>6.60</w:t>
            </w:r>
          </w:p>
        </w:tc>
        <w:tc>
          <w:tcPr>
            <w:tcW w:w="0" w:type="auto"/>
            <w:tcMar>
              <w:top w:w="15" w:type="dxa"/>
              <w:left w:w="15" w:type="dxa"/>
              <w:bottom w:w="15" w:type="dxa"/>
              <w:right w:w="15" w:type="dxa"/>
            </w:tcMar>
            <w:vAlign w:val="center"/>
            <w:hideMark/>
          </w:tcPr>
          <w:p w14:paraId="6445B26B" w14:textId="77777777" w:rsidR="00CB397B" w:rsidRPr="00D62D09" w:rsidRDefault="00CB397B">
            <w:pPr>
              <w:jc w:val="both"/>
              <w:rPr>
                <w:sz w:val="24"/>
                <w:szCs w:val="24"/>
              </w:rPr>
            </w:pPr>
            <w:r w:rsidRPr="00D62D09">
              <w:rPr>
                <w:bCs/>
                <w:sz w:val="18"/>
                <w:szCs w:val="24"/>
              </w:rPr>
              <w:t>14.07</w:t>
            </w:r>
          </w:p>
        </w:tc>
        <w:tc>
          <w:tcPr>
            <w:tcW w:w="0" w:type="auto"/>
            <w:tcMar>
              <w:top w:w="15" w:type="dxa"/>
              <w:left w:w="15" w:type="dxa"/>
              <w:bottom w:w="15" w:type="dxa"/>
              <w:right w:w="15" w:type="dxa"/>
            </w:tcMar>
            <w:vAlign w:val="center"/>
            <w:hideMark/>
          </w:tcPr>
          <w:p w14:paraId="60DA9480" w14:textId="77777777" w:rsidR="00CB397B" w:rsidRPr="00D62D09" w:rsidRDefault="00CB397B">
            <w:pPr>
              <w:jc w:val="both"/>
              <w:rPr>
                <w:sz w:val="24"/>
                <w:szCs w:val="24"/>
              </w:rPr>
            </w:pPr>
            <w:r w:rsidRPr="00D62D09">
              <w:rPr>
                <w:bCs/>
                <w:sz w:val="18"/>
                <w:szCs w:val="24"/>
              </w:rPr>
              <w:t>11.63</w:t>
            </w:r>
          </w:p>
        </w:tc>
      </w:tr>
      <w:tr w:rsidR="00CB397B" w:rsidRPr="00D62D09" w14:paraId="3CA82257" w14:textId="77777777" w:rsidTr="00CB397B">
        <w:trPr>
          <w:trHeight w:val="282"/>
          <w:tblCellSpacing w:w="15" w:type="dxa"/>
        </w:trPr>
        <w:tc>
          <w:tcPr>
            <w:tcW w:w="0" w:type="auto"/>
            <w:tcMar>
              <w:top w:w="15" w:type="dxa"/>
              <w:left w:w="15" w:type="dxa"/>
              <w:bottom w:w="15" w:type="dxa"/>
              <w:right w:w="15" w:type="dxa"/>
            </w:tcMar>
            <w:vAlign w:val="center"/>
            <w:hideMark/>
          </w:tcPr>
          <w:p w14:paraId="11B46A68" w14:textId="77777777" w:rsidR="00A73AF5" w:rsidRDefault="00000000">
            <w:r>
              <w:rPr>
                <w:sz w:val="18"/>
              </w:rPr>
              <w:t>New Airport</w:t>
            </w:r>
          </w:p>
        </w:tc>
        <w:tc>
          <w:tcPr>
            <w:tcW w:w="2239" w:type="dxa"/>
            <w:tcMar>
              <w:top w:w="15" w:type="dxa"/>
              <w:left w:w="15" w:type="dxa"/>
              <w:bottom w:w="15" w:type="dxa"/>
              <w:right w:w="15" w:type="dxa"/>
            </w:tcMar>
            <w:vAlign w:val="center"/>
            <w:hideMark/>
          </w:tcPr>
          <w:p w14:paraId="5162C03E" w14:textId="77777777" w:rsidR="00A73AF5" w:rsidRDefault="00000000">
            <w:r>
              <w:rPr>
                <w:sz w:val="18"/>
              </w:rPr>
              <w:t>Tarpaulin</w:t>
            </w:r>
          </w:p>
        </w:tc>
        <w:tc>
          <w:tcPr>
            <w:tcW w:w="0" w:type="auto"/>
            <w:tcMar>
              <w:top w:w="15" w:type="dxa"/>
              <w:left w:w="15" w:type="dxa"/>
              <w:bottom w:w="15" w:type="dxa"/>
              <w:right w:w="15" w:type="dxa"/>
            </w:tcMar>
            <w:vAlign w:val="center"/>
            <w:hideMark/>
          </w:tcPr>
          <w:p w14:paraId="5475E7A9" w14:textId="77777777" w:rsidR="00CB397B" w:rsidRPr="00D62D09" w:rsidRDefault="00CB397B">
            <w:pPr>
              <w:jc w:val="both"/>
              <w:rPr>
                <w:sz w:val="24"/>
                <w:szCs w:val="24"/>
              </w:rPr>
            </w:pPr>
            <w:r w:rsidRPr="00D62D09">
              <w:rPr>
                <w:bCs/>
                <w:sz w:val="18"/>
                <w:szCs w:val="24"/>
              </w:rPr>
              <w:t>6.98</w:t>
            </w:r>
          </w:p>
        </w:tc>
        <w:tc>
          <w:tcPr>
            <w:tcW w:w="0" w:type="auto"/>
            <w:tcMar>
              <w:top w:w="15" w:type="dxa"/>
              <w:left w:w="15" w:type="dxa"/>
              <w:bottom w:w="15" w:type="dxa"/>
              <w:right w:w="15" w:type="dxa"/>
            </w:tcMar>
            <w:vAlign w:val="center"/>
            <w:hideMark/>
          </w:tcPr>
          <w:p w14:paraId="4A450FC4" w14:textId="77777777" w:rsidR="00CB397B" w:rsidRPr="00D62D09" w:rsidRDefault="00CB397B">
            <w:pPr>
              <w:jc w:val="both"/>
              <w:rPr>
                <w:sz w:val="24"/>
                <w:szCs w:val="24"/>
              </w:rPr>
            </w:pPr>
            <w:r w:rsidRPr="00D62D09">
              <w:rPr>
                <w:bCs/>
                <w:sz w:val="18"/>
                <w:szCs w:val="24"/>
              </w:rPr>
              <w:t>8.28</w:t>
            </w:r>
          </w:p>
        </w:tc>
        <w:tc>
          <w:tcPr>
            <w:tcW w:w="0" w:type="auto"/>
            <w:tcMar>
              <w:top w:w="15" w:type="dxa"/>
              <w:left w:w="15" w:type="dxa"/>
              <w:bottom w:w="15" w:type="dxa"/>
              <w:right w:w="15" w:type="dxa"/>
            </w:tcMar>
            <w:vAlign w:val="center"/>
            <w:hideMark/>
          </w:tcPr>
          <w:p w14:paraId="567AB615" w14:textId="77777777" w:rsidR="00CB397B" w:rsidRPr="00D62D09" w:rsidRDefault="00CB397B">
            <w:pPr>
              <w:jc w:val="both"/>
              <w:rPr>
                <w:sz w:val="24"/>
                <w:szCs w:val="24"/>
              </w:rPr>
            </w:pPr>
            <w:r w:rsidRPr="00D62D09">
              <w:rPr>
                <w:bCs/>
                <w:sz w:val="18"/>
                <w:szCs w:val="24"/>
              </w:rPr>
              <w:t>7.93</w:t>
            </w:r>
          </w:p>
        </w:tc>
      </w:tr>
      <w:tr w:rsidR="00CB397B" w:rsidRPr="00D62D09" w14:paraId="5FCC3301" w14:textId="77777777" w:rsidTr="00CB397B">
        <w:trPr>
          <w:trHeight w:val="282"/>
          <w:tblCellSpacing w:w="15" w:type="dxa"/>
        </w:trPr>
        <w:tc>
          <w:tcPr>
            <w:tcW w:w="0" w:type="auto"/>
            <w:tcMar>
              <w:top w:w="15" w:type="dxa"/>
              <w:left w:w="15" w:type="dxa"/>
              <w:bottom w:w="15" w:type="dxa"/>
              <w:right w:w="15" w:type="dxa"/>
            </w:tcMar>
            <w:vAlign w:val="center"/>
            <w:hideMark/>
          </w:tcPr>
          <w:p w14:paraId="193A2DDD" w14:textId="77777777" w:rsidR="00A73AF5" w:rsidRDefault="00000000">
            <w:r>
              <w:rPr>
                <w:sz w:val="18"/>
              </w:rPr>
              <w:t>New Airport</w:t>
            </w:r>
          </w:p>
        </w:tc>
        <w:tc>
          <w:tcPr>
            <w:tcW w:w="2239" w:type="dxa"/>
            <w:tcMar>
              <w:top w:w="15" w:type="dxa"/>
              <w:left w:w="15" w:type="dxa"/>
              <w:bottom w:w="15" w:type="dxa"/>
              <w:right w:w="15" w:type="dxa"/>
            </w:tcMar>
            <w:vAlign w:val="center"/>
            <w:hideMark/>
          </w:tcPr>
          <w:p w14:paraId="67FE2AFC" w14:textId="77777777" w:rsidR="00A73AF5" w:rsidRDefault="00000000">
            <w:r>
              <w:rPr>
                <w:sz w:val="18"/>
              </w:rPr>
              <w:t>Earthen</w:t>
            </w:r>
          </w:p>
        </w:tc>
        <w:tc>
          <w:tcPr>
            <w:tcW w:w="0" w:type="auto"/>
            <w:tcMar>
              <w:top w:w="15" w:type="dxa"/>
              <w:left w:w="15" w:type="dxa"/>
              <w:bottom w:w="15" w:type="dxa"/>
              <w:right w:w="15" w:type="dxa"/>
            </w:tcMar>
            <w:vAlign w:val="center"/>
            <w:hideMark/>
          </w:tcPr>
          <w:p w14:paraId="1CC3EC20" w14:textId="77777777" w:rsidR="00CB397B" w:rsidRPr="00D62D09" w:rsidRDefault="00CB397B">
            <w:pPr>
              <w:jc w:val="both"/>
              <w:rPr>
                <w:sz w:val="24"/>
                <w:szCs w:val="24"/>
              </w:rPr>
            </w:pPr>
            <w:r w:rsidRPr="00D62D09">
              <w:rPr>
                <w:bCs/>
                <w:sz w:val="18"/>
                <w:szCs w:val="24"/>
              </w:rPr>
              <w:t>4.70</w:t>
            </w:r>
          </w:p>
        </w:tc>
        <w:tc>
          <w:tcPr>
            <w:tcW w:w="0" w:type="auto"/>
            <w:tcMar>
              <w:top w:w="15" w:type="dxa"/>
              <w:left w:w="15" w:type="dxa"/>
              <w:bottom w:w="15" w:type="dxa"/>
              <w:right w:w="15" w:type="dxa"/>
            </w:tcMar>
            <w:vAlign w:val="center"/>
            <w:hideMark/>
          </w:tcPr>
          <w:p w14:paraId="234654A7" w14:textId="77777777" w:rsidR="00CB397B" w:rsidRPr="00D62D09" w:rsidRDefault="00CB397B">
            <w:pPr>
              <w:jc w:val="both"/>
              <w:rPr>
                <w:sz w:val="24"/>
                <w:szCs w:val="24"/>
              </w:rPr>
            </w:pPr>
            <w:r w:rsidRPr="00D62D09">
              <w:rPr>
                <w:bCs/>
                <w:sz w:val="18"/>
                <w:szCs w:val="24"/>
              </w:rPr>
              <w:t>4.68</w:t>
            </w:r>
          </w:p>
        </w:tc>
        <w:tc>
          <w:tcPr>
            <w:tcW w:w="0" w:type="auto"/>
            <w:tcMar>
              <w:top w:w="15" w:type="dxa"/>
              <w:left w:w="15" w:type="dxa"/>
              <w:bottom w:w="15" w:type="dxa"/>
              <w:right w:w="15" w:type="dxa"/>
            </w:tcMar>
            <w:vAlign w:val="center"/>
            <w:hideMark/>
          </w:tcPr>
          <w:p w14:paraId="5C2A5A04" w14:textId="77777777" w:rsidR="00CB397B" w:rsidRPr="00D62D09" w:rsidRDefault="00CB397B">
            <w:pPr>
              <w:jc w:val="both"/>
              <w:rPr>
                <w:sz w:val="24"/>
                <w:szCs w:val="24"/>
              </w:rPr>
            </w:pPr>
            <w:r w:rsidRPr="00D62D09">
              <w:rPr>
                <w:bCs/>
                <w:sz w:val="18"/>
                <w:szCs w:val="24"/>
              </w:rPr>
              <w:t>6.46</w:t>
            </w:r>
          </w:p>
        </w:tc>
      </w:tr>
      <w:tr w:rsidR="00CB397B" w:rsidRPr="00D62D09" w14:paraId="04DBF8D7" w14:textId="77777777" w:rsidTr="00CB397B">
        <w:trPr>
          <w:trHeight w:val="298"/>
          <w:tblCellSpacing w:w="15" w:type="dxa"/>
        </w:trPr>
        <w:tc>
          <w:tcPr>
            <w:tcW w:w="0" w:type="auto"/>
            <w:tcMar>
              <w:top w:w="15" w:type="dxa"/>
              <w:left w:w="15" w:type="dxa"/>
              <w:bottom w:w="15" w:type="dxa"/>
              <w:right w:w="15" w:type="dxa"/>
            </w:tcMar>
            <w:vAlign w:val="center"/>
            <w:hideMark/>
          </w:tcPr>
          <w:p w14:paraId="37CD8841" w14:textId="77777777" w:rsidR="00A73AF5" w:rsidRDefault="00000000">
            <w:r>
              <w:rPr>
                <w:sz w:val="18"/>
              </w:rPr>
              <w:t>Iyonde</w:t>
            </w:r>
          </w:p>
        </w:tc>
        <w:tc>
          <w:tcPr>
            <w:tcW w:w="2239" w:type="dxa"/>
            <w:tcMar>
              <w:top w:w="15" w:type="dxa"/>
              <w:left w:w="15" w:type="dxa"/>
              <w:bottom w:w="15" w:type="dxa"/>
              <w:right w:w="15" w:type="dxa"/>
            </w:tcMar>
            <w:vAlign w:val="center"/>
            <w:hideMark/>
          </w:tcPr>
          <w:p w14:paraId="62F0E5C0" w14:textId="77777777" w:rsidR="00A73AF5" w:rsidRDefault="00000000">
            <w:r>
              <w:rPr>
                <w:sz w:val="18"/>
              </w:rPr>
              <w:t>Concrete</w:t>
            </w:r>
          </w:p>
        </w:tc>
        <w:tc>
          <w:tcPr>
            <w:tcW w:w="0" w:type="auto"/>
            <w:tcMar>
              <w:top w:w="15" w:type="dxa"/>
              <w:left w:w="15" w:type="dxa"/>
              <w:bottom w:w="15" w:type="dxa"/>
              <w:right w:w="15" w:type="dxa"/>
            </w:tcMar>
            <w:vAlign w:val="center"/>
            <w:hideMark/>
          </w:tcPr>
          <w:p w14:paraId="4EAAE32C" w14:textId="77777777" w:rsidR="00CB397B" w:rsidRPr="00D62D09" w:rsidRDefault="00CB397B">
            <w:pPr>
              <w:jc w:val="both"/>
              <w:rPr>
                <w:sz w:val="24"/>
                <w:szCs w:val="24"/>
              </w:rPr>
            </w:pPr>
            <w:r w:rsidRPr="00D62D09">
              <w:rPr>
                <w:bCs/>
                <w:sz w:val="18"/>
                <w:szCs w:val="24"/>
              </w:rPr>
              <w:t>1.35</w:t>
            </w:r>
          </w:p>
        </w:tc>
        <w:tc>
          <w:tcPr>
            <w:tcW w:w="0" w:type="auto"/>
            <w:tcMar>
              <w:top w:w="15" w:type="dxa"/>
              <w:left w:w="15" w:type="dxa"/>
              <w:bottom w:w="15" w:type="dxa"/>
              <w:right w:w="15" w:type="dxa"/>
            </w:tcMar>
            <w:vAlign w:val="center"/>
            <w:hideMark/>
          </w:tcPr>
          <w:p w14:paraId="0CD9E275" w14:textId="77777777" w:rsidR="00CB397B" w:rsidRPr="00D62D09" w:rsidRDefault="00CB397B">
            <w:pPr>
              <w:jc w:val="both"/>
              <w:rPr>
                <w:sz w:val="24"/>
                <w:szCs w:val="24"/>
              </w:rPr>
            </w:pPr>
            <w:r w:rsidRPr="00D62D09">
              <w:rPr>
                <w:bCs/>
                <w:sz w:val="18"/>
                <w:szCs w:val="24"/>
              </w:rPr>
              <w:t>1.75</w:t>
            </w:r>
          </w:p>
        </w:tc>
        <w:tc>
          <w:tcPr>
            <w:tcW w:w="0" w:type="auto"/>
            <w:tcMar>
              <w:top w:w="15" w:type="dxa"/>
              <w:left w:w="15" w:type="dxa"/>
              <w:bottom w:w="15" w:type="dxa"/>
              <w:right w:w="15" w:type="dxa"/>
            </w:tcMar>
            <w:vAlign w:val="center"/>
            <w:hideMark/>
          </w:tcPr>
          <w:p w14:paraId="1DD16352" w14:textId="77777777" w:rsidR="00CB397B" w:rsidRPr="00D62D09" w:rsidRDefault="00CB397B">
            <w:pPr>
              <w:jc w:val="both"/>
              <w:rPr>
                <w:sz w:val="24"/>
                <w:szCs w:val="24"/>
              </w:rPr>
            </w:pPr>
            <w:r w:rsidRPr="00D62D09">
              <w:rPr>
                <w:bCs/>
                <w:sz w:val="18"/>
                <w:szCs w:val="24"/>
              </w:rPr>
              <w:t>1.49</w:t>
            </w:r>
          </w:p>
        </w:tc>
      </w:tr>
      <w:tr w:rsidR="00CB397B" w:rsidRPr="00D62D09" w14:paraId="470AEC4F" w14:textId="77777777" w:rsidTr="00CB397B">
        <w:trPr>
          <w:trHeight w:val="298"/>
          <w:tblCellSpacing w:w="15" w:type="dxa"/>
        </w:trPr>
        <w:tc>
          <w:tcPr>
            <w:tcW w:w="0" w:type="auto"/>
            <w:tcMar>
              <w:top w:w="15" w:type="dxa"/>
              <w:left w:w="15" w:type="dxa"/>
              <w:bottom w:w="15" w:type="dxa"/>
              <w:right w:w="15" w:type="dxa"/>
            </w:tcMar>
            <w:vAlign w:val="center"/>
            <w:hideMark/>
          </w:tcPr>
          <w:p w14:paraId="05E5FE7D" w14:textId="77777777" w:rsidR="00A73AF5" w:rsidRDefault="00000000">
            <w:r>
              <w:rPr>
                <w:sz w:val="18"/>
              </w:rPr>
              <w:t>Iyonde</w:t>
            </w:r>
          </w:p>
        </w:tc>
        <w:tc>
          <w:tcPr>
            <w:tcW w:w="2239" w:type="dxa"/>
            <w:tcMar>
              <w:top w:w="15" w:type="dxa"/>
              <w:left w:w="15" w:type="dxa"/>
              <w:bottom w:w="15" w:type="dxa"/>
              <w:right w:w="15" w:type="dxa"/>
            </w:tcMar>
            <w:vAlign w:val="center"/>
            <w:hideMark/>
          </w:tcPr>
          <w:p w14:paraId="6360C598" w14:textId="77777777" w:rsidR="00A73AF5" w:rsidRDefault="00000000">
            <w:r>
              <w:rPr>
                <w:sz w:val="18"/>
              </w:rPr>
              <w:t>Tarpaulin</w:t>
            </w:r>
          </w:p>
        </w:tc>
        <w:tc>
          <w:tcPr>
            <w:tcW w:w="0" w:type="auto"/>
            <w:tcMar>
              <w:top w:w="15" w:type="dxa"/>
              <w:left w:w="15" w:type="dxa"/>
              <w:bottom w:w="15" w:type="dxa"/>
              <w:right w:w="15" w:type="dxa"/>
            </w:tcMar>
            <w:vAlign w:val="center"/>
            <w:hideMark/>
          </w:tcPr>
          <w:p w14:paraId="12893D4D" w14:textId="77777777" w:rsidR="00CB397B" w:rsidRPr="00D62D09" w:rsidRDefault="00CB397B">
            <w:pPr>
              <w:jc w:val="both"/>
              <w:rPr>
                <w:sz w:val="24"/>
                <w:szCs w:val="24"/>
              </w:rPr>
            </w:pPr>
            <w:r w:rsidRPr="00D62D09">
              <w:rPr>
                <w:bCs/>
                <w:sz w:val="18"/>
                <w:szCs w:val="24"/>
              </w:rPr>
              <w:t>1.13</w:t>
            </w:r>
          </w:p>
        </w:tc>
        <w:tc>
          <w:tcPr>
            <w:tcW w:w="0" w:type="auto"/>
            <w:tcMar>
              <w:top w:w="15" w:type="dxa"/>
              <w:left w:w="15" w:type="dxa"/>
              <w:bottom w:w="15" w:type="dxa"/>
              <w:right w:w="15" w:type="dxa"/>
            </w:tcMar>
            <w:vAlign w:val="center"/>
            <w:hideMark/>
          </w:tcPr>
          <w:p w14:paraId="360167B9" w14:textId="77777777" w:rsidR="00CB397B" w:rsidRPr="00D62D09" w:rsidRDefault="00CB397B">
            <w:pPr>
              <w:jc w:val="both"/>
              <w:rPr>
                <w:sz w:val="24"/>
                <w:szCs w:val="24"/>
              </w:rPr>
            </w:pPr>
            <w:r w:rsidRPr="00D62D09">
              <w:rPr>
                <w:bCs/>
                <w:sz w:val="18"/>
                <w:szCs w:val="24"/>
              </w:rPr>
              <w:t>1.35</w:t>
            </w:r>
          </w:p>
        </w:tc>
        <w:tc>
          <w:tcPr>
            <w:tcW w:w="0" w:type="auto"/>
            <w:tcMar>
              <w:top w:w="15" w:type="dxa"/>
              <w:left w:w="15" w:type="dxa"/>
              <w:bottom w:w="15" w:type="dxa"/>
              <w:right w:w="15" w:type="dxa"/>
            </w:tcMar>
            <w:vAlign w:val="center"/>
            <w:hideMark/>
          </w:tcPr>
          <w:p w14:paraId="6EF4F940" w14:textId="77777777" w:rsidR="00CB397B" w:rsidRPr="00D62D09" w:rsidRDefault="00CB397B">
            <w:pPr>
              <w:jc w:val="both"/>
              <w:rPr>
                <w:sz w:val="24"/>
                <w:szCs w:val="24"/>
              </w:rPr>
            </w:pPr>
            <w:r w:rsidRPr="00D62D09">
              <w:rPr>
                <w:bCs/>
                <w:sz w:val="18"/>
                <w:szCs w:val="24"/>
              </w:rPr>
              <w:t>1.03</w:t>
            </w:r>
          </w:p>
        </w:tc>
      </w:tr>
      <w:tr w:rsidR="00CB397B" w:rsidRPr="00D62D09" w14:paraId="4D500320" w14:textId="77777777" w:rsidTr="00CB397B">
        <w:trPr>
          <w:trHeight w:val="298"/>
          <w:tblCellSpacing w:w="15" w:type="dxa"/>
        </w:trPr>
        <w:tc>
          <w:tcPr>
            <w:tcW w:w="0" w:type="auto"/>
            <w:tcMar>
              <w:top w:w="15" w:type="dxa"/>
              <w:left w:w="15" w:type="dxa"/>
              <w:bottom w:w="15" w:type="dxa"/>
              <w:right w:w="15" w:type="dxa"/>
            </w:tcMar>
            <w:vAlign w:val="center"/>
            <w:hideMark/>
          </w:tcPr>
          <w:p w14:paraId="09186772" w14:textId="77777777" w:rsidR="00A73AF5" w:rsidRDefault="00000000">
            <w:r>
              <w:rPr>
                <w:sz w:val="18"/>
              </w:rPr>
              <w:t>Iyonde</w:t>
            </w:r>
          </w:p>
        </w:tc>
        <w:tc>
          <w:tcPr>
            <w:tcW w:w="2239" w:type="dxa"/>
            <w:tcMar>
              <w:top w:w="15" w:type="dxa"/>
              <w:left w:w="15" w:type="dxa"/>
              <w:bottom w:w="15" w:type="dxa"/>
              <w:right w:w="15" w:type="dxa"/>
            </w:tcMar>
            <w:vAlign w:val="center"/>
            <w:hideMark/>
          </w:tcPr>
          <w:p w14:paraId="0845449A" w14:textId="77777777" w:rsidR="00A73AF5" w:rsidRDefault="00000000">
            <w:r>
              <w:rPr>
                <w:sz w:val="18"/>
              </w:rPr>
              <w:t>Earthen</w:t>
            </w:r>
          </w:p>
        </w:tc>
        <w:tc>
          <w:tcPr>
            <w:tcW w:w="0" w:type="auto"/>
            <w:tcMar>
              <w:top w:w="15" w:type="dxa"/>
              <w:left w:w="15" w:type="dxa"/>
              <w:bottom w:w="15" w:type="dxa"/>
              <w:right w:w="15" w:type="dxa"/>
            </w:tcMar>
            <w:vAlign w:val="center"/>
            <w:hideMark/>
          </w:tcPr>
          <w:p w14:paraId="646586A9" w14:textId="77777777" w:rsidR="00CB397B" w:rsidRPr="00D62D09" w:rsidRDefault="00CB397B">
            <w:pPr>
              <w:jc w:val="both"/>
              <w:rPr>
                <w:sz w:val="24"/>
                <w:szCs w:val="24"/>
              </w:rPr>
            </w:pPr>
            <w:r w:rsidRPr="00D62D09">
              <w:rPr>
                <w:bCs/>
                <w:sz w:val="18"/>
                <w:szCs w:val="24"/>
              </w:rPr>
              <w:t>0.63</w:t>
            </w:r>
          </w:p>
        </w:tc>
        <w:tc>
          <w:tcPr>
            <w:tcW w:w="0" w:type="auto"/>
            <w:tcMar>
              <w:top w:w="15" w:type="dxa"/>
              <w:left w:w="15" w:type="dxa"/>
              <w:bottom w:w="15" w:type="dxa"/>
              <w:right w:w="15" w:type="dxa"/>
            </w:tcMar>
            <w:vAlign w:val="center"/>
            <w:hideMark/>
          </w:tcPr>
          <w:p w14:paraId="25EBDC82" w14:textId="77777777" w:rsidR="00CB397B" w:rsidRPr="00D62D09" w:rsidRDefault="00CB397B">
            <w:pPr>
              <w:jc w:val="both"/>
              <w:rPr>
                <w:sz w:val="24"/>
                <w:szCs w:val="24"/>
              </w:rPr>
            </w:pPr>
            <w:r w:rsidRPr="00D62D09">
              <w:rPr>
                <w:bCs/>
                <w:sz w:val="18"/>
                <w:szCs w:val="24"/>
              </w:rPr>
              <w:t>0.63</w:t>
            </w:r>
          </w:p>
        </w:tc>
        <w:tc>
          <w:tcPr>
            <w:tcW w:w="0" w:type="auto"/>
            <w:tcMar>
              <w:top w:w="15" w:type="dxa"/>
              <w:left w:w="15" w:type="dxa"/>
              <w:bottom w:w="15" w:type="dxa"/>
              <w:right w:w="15" w:type="dxa"/>
            </w:tcMar>
            <w:vAlign w:val="center"/>
            <w:hideMark/>
          </w:tcPr>
          <w:p w14:paraId="64773C45" w14:textId="77777777" w:rsidR="00CB397B" w:rsidRPr="00D62D09" w:rsidRDefault="00CB397B">
            <w:pPr>
              <w:jc w:val="both"/>
              <w:rPr>
                <w:sz w:val="24"/>
                <w:szCs w:val="24"/>
              </w:rPr>
            </w:pPr>
            <w:r w:rsidRPr="00D62D09">
              <w:rPr>
                <w:bCs/>
                <w:sz w:val="18"/>
                <w:szCs w:val="24"/>
              </w:rPr>
              <w:t>0.87</w:t>
            </w:r>
          </w:p>
        </w:tc>
      </w:tr>
      <w:tr w:rsidR="00CB397B" w:rsidRPr="00D62D09" w14:paraId="626187B8" w14:textId="77777777" w:rsidTr="00CB397B">
        <w:trPr>
          <w:trHeight w:val="282"/>
          <w:tblCellSpacing w:w="15" w:type="dxa"/>
        </w:trPr>
        <w:tc>
          <w:tcPr>
            <w:tcW w:w="0" w:type="auto"/>
            <w:tcMar>
              <w:top w:w="15" w:type="dxa"/>
              <w:left w:w="15" w:type="dxa"/>
              <w:bottom w:w="15" w:type="dxa"/>
              <w:right w:w="15" w:type="dxa"/>
            </w:tcMar>
            <w:vAlign w:val="center"/>
            <w:hideMark/>
          </w:tcPr>
          <w:p w14:paraId="1194B739" w14:textId="77777777" w:rsidR="00A73AF5" w:rsidRDefault="00000000">
            <w:r>
              <w:rPr>
                <w:sz w:val="18"/>
              </w:rPr>
              <w:t>Magnus</w:t>
            </w:r>
          </w:p>
        </w:tc>
        <w:tc>
          <w:tcPr>
            <w:tcW w:w="2239" w:type="dxa"/>
            <w:tcMar>
              <w:top w:w="15" w:type="dxa"/>
              <w:left w:w="15" w:type="dxa"/>
              <w:bottom w:w="15" w:type="dxa"/>
              <w:right w:w="15" w:type="dxa"/>
            </w:tcMar>
            <w:vAlign w:val="center"/>
            <w:hideMark/>
          </w:tcPr>
          <w:p w14:paraId="1145BBF5" w14:textId="77777777" w:rsidR="00A73AF5" w:rsidRDefault="00000000">
            <w:r>
              <w:rPr>
                <w:sz w:val="18"/>
              </w:rPr>
              <w:t>Concrete</w:t>
            </w:r>
          </w:p>
        </w:tc>
        <w:tc>
          <w:tcPr>
            <w:tcW w:w="0" w:type="auto"/>
            <w:tcMar>
              <w:top w:w="15" w:type="dxa"/>
              <w:left w:w="15" w:type="dxa"/>
              <w:bottom w:w="15" w:type="dxa"/>
              <w:right w:w="15" w:type="dxa"/>
            </w:tcMar>
            <w:vAlign w:val="center"/>
            <w:hideMark/>
          </w:tcPr>
          <w:p w14:paraId="3B486CF6" w14:textId="77777777" w:rsidR="00CB397B" w:rsidRPr="00D62D09" w:rsidRDefault="00CB397B">
            <w:pPr>
              <w:jc w:val="both"/>
              <w:rPr>
                <w:sz w:val="24"/>
                <w:szCs w:val="24"/>
              </w:rPr>
            </w:pPr>
            <w:r w:rsidRPr="00D62D09">
              <w:rPr>
                <w:bCs/>
                <w:sz w:val="18"/>
                <w:szCs w:val="24"/>
              </w:rPr>
              <w:t>3.40</w:t>
            </w:r>
          </w:p>
        </w:tc>
        <w:tc>
          <w:tcPr>
            <w:tcW w:w="0" w:type="auto"/>
            <w:tcMar>
              <w:top w:w="15" w:type="dxa"/>
              <w:left w:w="15" w:type="dxa"/>
              <w:bottom w:w="15" w:type="dxa"/>
              <w:right w:w="15" w:type="dxa"/>
            </w:tcMar>
            <w:vAlign w:val="center"/>
            <w:hideMark/>
          </w:tcPr>
          <w:p w14:paraId="6488F3BB" w14:textId="77777777" w:rsidR="00CB397B" w:rsidRPr="00D62D09" w:rsidRDefault="00CB397B">
            <w:pPr>
              <w:jc w:val="both"/>
              <w:rPr>
                <w:sz w:val="24"/>
                <w:szCs w:val="24"/>
              </w:rPr>
            </w:pPr>
            <w:r w:rsidRPr="00D62D09">
              <w:rPr>
                <w:bCs/>
                <w:sz w:val="18"/>
                <w:szCs w:val="24"/>
              </w:rPr>
              <w:t>4.23</w:t>
            </w:r>
          </w:p>
        </w:tc>
        <w:tc>
          <w:tcPr>
            <w:tcW w:w="0" w:type="auto"/>
            <w:tcMar>
              <w:top w:w="15" w:type="dxa"/>
              <w:left w:w="15" w:type="dxa"/>
              <w:bottom w:w="15" w:type="dxa"/>
              <w:right w:w="15" w:type="dxa"/>
            </w:tcMar>
            <w:vAlign w:val="center"/>
            <w:hideMark/>
          </w:tcPr>
          <w:p w14:paraId="74FB2904" w14:textId="77777777" w:rsidR="00CB397B" w:rsidRPr="00D62D09" w:rsidRDefault="00CB397B">
            <w:pPr>
              <w:jc w:val="both"/>
              <w:rPr>
                <w:sz w:val="24"/>
                <w:szCs w:val="24"/>
              </w:rPr>
            </w:pPr>
            <w:r w:rsidRPr="00D62D09">
              <w:rPr>
                <w:bCs/>
                <w:sz w:val="18"/>
                <w:szCs w:val="24"/>
              </w:rPr>
              <w:t>3.09</w:t>
            </w:r>
          </w:p>
        </w:tc>
      </w:tr>
      <w:tr w:rsidR="00CB397B" w:rsidRPr="00D62D09" w14:paraId="469E233B" w14:textId="77777777" w:rsidTr="00CB397B">
        <w:trPr>
          <w:trHeight w:val="282"/>
          <w:tblCellSpacing w:w="15" w:type="dxa"/>
        </w:trPr>
        <w:tc>
          <w:tcPr>
            <w:tcW w:w="0" w:type="auto"/>
            <w:tcMar>
              <w:top w:w="15" w:type="dxa"/>
              <w:left w:w="15" w:type="dxa"/>
              <w:bottom w:w="15" w:type="dxa"/>
              <w:right w:w="15" w:type="dxa"/>
            </w:tcMar>
            <w:vAlign w:val="center"/>
            <w:hideMark/>
          </w:tcPr>
          <w:p w14:paraId="52A0950E" w14:textId="77777777" w:rsidR="00A73AF5" w:rsidRDefault="00000000">
            <w:r>
              <w:rPr>
                <w:sz w:val="18"/>
              </w:rPr>
              <w:t>Magnus</w:t>
            </w:r>
          </w:p>
        </w:tc>
        <w:tc>
          <w:tcPr>
            <w:tcW w:w="2239" w:type="dxa"/>
            <w:tcMar>
              <w:top w:w="15" w:type="dxa"/>
              <w:left w:w="15" w:type="dxa"/>
              <w:bottom w:w="15" w:type="dxa"/>
              <w:right w:w="15" w:type="dxa"/>
            </w:tcMar>
            <w:vAlign w:val="center"/>
            <w:hideMark/>
          </w:tcPr>
          <w:p w14:paraId="7583138C" w14:textId="77777777" w:rsidR="00A73AF5" w:rsidRDefault="00000000">
            <w:r>
              <w:rPr>
                <w:sz w:val="18"/>
              </w:rPr>
              <w:t>Tarpaulin</w:t>
            </w:r>
          </w:p>
        </w:tc>
        <w:tc>
          <w:tcPr>
            <w:tcW w:w="0" w:type="auto"/>
            <w:tcMar>
              <w:top w:w="15" w:type="dxa"/>
              <w:left w:w="15" w:type="dxa"/>
              <w:bottom w:w="15" w:type="dxa"/>
              <w:right w:w="15" w:type="dxa"/>
            </w:tcMar>
            <w:vAlign w:val="center"/>
            <w:hideMark/>
          </w:tcPr>
          <w:p w14:paraId="4091DD6B" w14:textId="77777777" w:rsidR="00CB397B" w:rsidRPr="00D62D09" w:rsidRDefault="00CB397B">
            <w:pPr>
              <w:jc w:val="both"/>
              <w:rPr>
                <w:sz w:val="24"/>
                <w:szCs w:val="24"/>
              </w:rPr>
            </w:pPr>
            <w:r w:rsidRPr="00D62D09">
              <w:rPr>
                <w:bCs/>
                <w:sz w:val="18"/>
                <w:szCs w:val="24"/>
              </w:rPr>
              <w:t>3.44</w:t>
            </w:r>
          </w:p>
        </w:tc>
        <w:tc>
          <w:tcPr>
            <w:tcW w:w="0" w:type="auto"/>
            <w:tcMar>
              <w:top w:w="15" w:type="dxa"/>
              <w:left w:w="15" w:type="dxa"/>
              <w:bottom w:w="15" w:type="dxa"/>
              <w:right w:w="15" w:type="dxa"/>
            </w:tcMar>
            <w:vAlign w:val="center"/>
            <w:hideMark/>
          </w:tcPr>
          <w:p w14:paraId="36E81994" w14:textId="77777777" w:rsidR="00CB397B" w:rsidRPr="00D62D09" w:rsidRDefault="00CB397B">
            <w:pPr>
              <w:jc w:val="both"/>
              <w:rPr>
                <w:sz w:val="24"/>
                <w:szCs w:val="24"/>
              </w:rPr>
            </w:pPr>
            <w:r w:rsidRPr="00D62D09">
              <w:rPr>
                <w:bCs/>
                <w:sz w:val="18"/>
                <w:szCs w:val="24"/>
              </w:rPr>
              <w:t>3.93</w:t>
            </w:r>
          </w:p>
        </w:tc>
        <w:tc>
          <w:tcPr>
            <w:tcW w:w="0" w:type="auto"/>
            <w:tcMar>
              <w:top w:w="15" w:type="dxa"/>
              <w:left w:w="15" w:type="dxa"/>
              <w:bottom w:w="15" w:type="dxa"/>
              <w:right w:w="15" w:type="dxa"/>
            </w:tcMar>
            <w:vAlign w:val="center"/>
            <w:hideMark/>
          </w:tcPr>
          <w:p w14:paraId="012A1617" w14:textId="77777777" w:rsidR="00CB397B" w:rsidRPr="00D62D09" w:rsidRDefault="00CB397B">
            <w:pPr>
              <w:jc w:val="both"/>
              <w:rPr>
                <w:sz w:val="24"/>
                <w:szCs w:val="24"/>
              </w:rPr>
            </w:pPr>
            <w:r w:rsidRPr="00D62D09">
              <w:rPr>
                <w:bCs/>
                <w:sz w:val="18"/>
                <w:szCs w:val="24"/>
              </w:rPr>
              <w:t>3.53</w:t>
            </w:r>
          </w:p>
        </w:tc>
      </w:tr>
      <w:tr w:rsidR="00CB397B" w:rsidRPr="00D62D09" w14:paraId="73CBB828" w14:textId="77777777" w:rsidTr="00CB397B">
        <w:trPr>
          <w:trHeight w:val="298"/>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BBA7516" w14:textId="77777777" w:rsidR="00A73AF5" w:rsidRDefault="00000000">
            <w:r>
              <w:rPr>
                <w:sz w:val="18"/>
              </w:rPr>
              <w:t>Magnus</w:t>
            </w:r>
          </w:p>
        </w:tc>
        <w:tc>
          <w:tcPr>
            <w:tcW w:w="2239" w:type="dxa"/>
            <w:tcBorders>
              <w:top w:val="nil"/>
              <w:left w:val="nil"/>
              <w:bottom w:val="single" w:sz="4" w:space="0" w:color="auto"/>
              <w:right w:val="nil"/>
            </w:tcBorders>
            <w:tcMar>
              <w:top w:w="15" w:type="dxa"/>
              <w:left w:w="15" w:type="dxa"/>
              <w:bottom w:w="15" w:type="dxa"/>
              <w:right w:w="15" w:type="dxa"/>
            </w:tcMar>
            <w:vAlign w:val="center"/>
            <w:hideMark/>
          </w:tcPr>
          <w:p w14:paraId="7B2AAC73" w14:textId="77777777" w:rsidR="00A73AF5" w:rsidRDefault="00000000">
            <w:r>
              <w:rPr>
                <w:sz w:val="18"/>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2F26A15A" w14:textId="77777777" w:rsidR="00CB397B" w:rsidRPr="00D62D09" w:rsidRDefault="00CB397B">
            <w:pPr>
              <w:jc w:val="both"/>
              <w:rPr>
                <w:sz w:val="24"/>
                <w:szCs w:val="24"/>
              </w:rPr>
            </w:pPr>
            <w:r w:rsidRPr="00D62D09">
              <w:rPr>
                <w:bCs/>
                <w:sz w:val="18"/>
                <w:szCs w:val="24"/>
              </w:rPr>
              <w:t>1.69</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808D0FC" w14:textId="77777777" w:rsidR="00CB397B" w:rsidRPr="00D62D09" w:rsidRDefault="00CB397B">
            <w:pPr>
              <w:jc w:val="both"/>
              <w:rPr>
                <w:sz w:val="24"/>
                <w:szCs w:val="24"/>
              </w:rPr>
            </w:pPr>
            <w:r w:rsidRPr="00D62D09">
              <w:rPr>
                <w:bCs/>
                <w:sz w:val="18"/>
                <w:szCs w:val="24"/>
              </w:rPr>
              <w:t>1.73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54644D8" w14:textId="77777777" w:rsidR="00CB397B" w:rsidRPr="00D62D09" w:rsidRDefault="00CB397B">
            <w:pPr>
              <w:jc w:val="both"/>
              <w:rPr>
                <w:sz w:val="24"/>
                <w:szCs w:val="24"/>
              </w:rPr>
            </w:pPr>
            <w:r w:rsidRPr="00D62D09">
              <w:rPr>
                <w:bCs/>
                <w:sz w:val="18"/>
                <w:szCs w:val="24"/>
              </w:rPr>
              <w:t>2.43</w:t>
            </w:r>
          </w:p>
        </w:tc>
      </w:tr>
    </w:tbl>
    <w:p w14:paraId="6964BE61" w14:textId="77777777" w:rsidR="00CB397B" w:rsidRPr="00D62D09" w:rsidRDefault="00CB397B" w:rsidP="00CB397B">
      <w:pPr>
        <w:spacing w:after="80" w:line="259" w:lineRule="auto"/>
        <w:jc w:val="both"/>
        <w:rPr>
          <w:sz w:val="24"/>
          <w:szCs w:val="24"/>
        </w:rPr>
      </w:pPr>
      <w:r>
        <w:t>Pb ratios ranged from 0.63 to 14.07 L/kg, with the largest value in New Airport concrete-pond gills. These values describe relative enrichment against the measured water denominator and do not by themselves identify exposure source or contamination severity. The Cd ratios are presented in Table 15.</w:t>
      </w:r>
    </w:p>
    <w:p w14:paraId="58E88626" w14:textId="77777777" w:rsidR="00CB397B" w:rsidRPr="00D62D09" w:rsidRDefault="00CB397B" w:rsidP="00CB397B">
      <w:pPr>
        <w:keepNext/>
        <w:jc w:val="center"/>
        <w:outlineLvl w:val="1"/>
        <w:rPr>
          <w:b/>
          <w:bCs/>
          <w:sz w:val="24"/>
          <w:szCs w:val="24"/>
        </w:rPr>
      </w:pPr>
      <w:r>
        <w:rPr>
          <w:b/>
          <w:sz w:val="21"/>
        </w:rPr>
        <w:t xml:space="preserve">Table 15. Operational tissue-to-water concentration ratio for cadmium (Cd) in </w:t>
      </w:r>
      <w:r>
        <w:rPr>
          <w:b/>
          <w:i/>
          <w:sz w:val="21"/>
        </w:rPr>
        <w:t>C. gariepinus</w:t>
      </w:r>
      <w:r>
        <w:rPr>
          <w:b/>
          <w:sz w:val="21"/>
        </w:rPr>
        <w:t xml:space="preserve"> (L/kg)</w:t>
      </w:r>
    </w:p>
    <w:tbl>
      <w:tblPr>
        <w:tblW w:w="8699" w:type="dxa"/>
        <w:tblCellSpacing w:w="15" w:type="dxa"/>
        <w:tblLook w:val="04A0" w:firstRow="1" w:lastRow="0" w:firstColumn="1" w:lastColumn="0" w:noHBand="0" w:noVBand="1"/>
      </w:tblPr>
      <w:tblGrid>
        <w:gridCol w:w="2294"/>
        <w:gridCol w:w="1873"/>
        <w:gridCol w:w="1837"/>
        <w:gridCol w:w="1248"/>
        <w:gridCol w:w="1447"/>
      </w:tblGrid>
      <w:tr w:rsidR="00CB397B" w:rsidRPr="00D62D09" w14:paraId="46091755" w14:textId="77777777" w:rsidTr="00CB397B">
        <w:trPr>
          <w:trHeight w:val="309"/>
          <w:tblHeader/>
          <w:tblCellSpacing w:w="15" w:type="dxa"/>
        </w:trPr>
        <w:tc>
          <w:tcPr>
            <w:tcW w:w="2250" w:type="dxa"/>
            <w:tcBorders>
              <w:top w:val="single" w:sz="4" w:space="0" w:color="auto"/>
              <w:left w:val="nil"/>
              <w:bottom w:val="nil"/>
              <w:right w:val="nil"/>
            </w:tcBorders>
            <w:tcMar>
              <w:top w:w="15" w:type="dxa"/>
              <w:left w:w="15" w:type="dxa"/>
              <w:bottom w:w="15" w:type="dxa"/>
              <w:right w:w="15" w:type="dxa"/>
            </w:tcMar>
            <w:vAlign w:val="center"/>
            <w:hideMark/>
          </w:tcPr>
          <w:p w14:paraId="6B6F43C2" w14:textId="77777777" w:rsidR="00A73AF5" w:rsidRDefault="00000000">
            <w:pPr>
              <w:jc w:val="center"/>
            </w:pPr>
            <w:r>
              <w:rPr>
                <w:b/>
                <w:sz w:val="18"/>
              </w:rPr>
              <w:t>Farm</w:t>
            </w:r>
          </w:p>
        </w:tc>
        <w:tc>
          <w:tcPr>
            <w:tcW w:w="1843" w:type="dxa"/>
            <w:tcBorders>
              <w:top w:val="single" w:sz="4" w:space="0" w:color="auto"/>
              <w:left w:val="nil"/>
              <w:bottom w:val="nil"/>
              <w:right w:val="nil"/>
            </w:tcBorders>
            <w:tcMar>
              <w:top w:w="15" w:type="dxa"/>
              <w:left w:w="15" w:type="dxa"/>
              <w:bottom w:w="15" w:type="dxa"/>
              <w:right w:w="15" w:type="dxa"/>
            </w:tcMar>
            <w:vAlign w:val="center"/>
            <w:hideMark/>
          </w:tcPr>
          <w:p w14:paraId="26874F28" w14:textId="77777777" w:rsidR="00A73AF5" w:rsidRDefault="00000000">
            <w:pPr>
              <w:jc w:val="center"/>
            </w:pPr>
            <w:r>
              <w:rPr>
                <w:b/>
                <w:sz w:val="18"/>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FF477BE" w14:textId="77777777" w:rsidR="00A73AF5" w:rsidRDefault="00000000">
            <w:pPr>
              <w:jc w:val="center"/>
            </w:pPr>
            <w:r>
              <w:rPr>
                <w:b/>
                <w:sz w:val="18"/>
              </w:rPr>
              <w:t>Muscle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0A26F11" w14:textId="77777777" w:rsidR="00A73AF5" w:rsidRDefault="00000000">
            <w:pPr>
              <w:jc w:val="center"/>
            </w:pPr>
            <w:r>
              <w:rPr>
                <w:b/>
                <w:sz w:val="18"/>
              </w:rPr>
              <w:t>Gills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28BBE1D" w14:textId="77777777" w:rsidR="00A73AF5" w:rsidRDefault="00000000">
            <w:pPr>
              <w:jc w:val="center"/>
            </w:pPr>
            <w:r>
              <w:rPr>
                <w:b/>
                <w:sz w:val="18"/>
              </w:rPr>
              <w:t>Liver</w:t>
            </w:r>
          </w:p>
        </w:tc>
      </w:tr>
      <w:tr w:rsidR="00CB397B" w:rsidRPr="00D62D09" w14:paraId="368ACBCA" w14:textId="77777777" w:rsidTr="00CB397B">
        <w:trPr>
          <w:trHeight w:val="43"/>
          <w:tblCellSpacing w:w="15" w:type="dxa"/>
        </w:trPr>
        <w:tc>
          <w:tcPr>
            <w:tcW w:w="2250" w:type="dxa"/>
            <w:tcBorders>
              <w:top w:val="single" w:sz="4" w:space="0" w:color="auto"/>
              <w:left w:val="nil"/>
              <w:bottom w:val="nil"/>
              <w:right w:val="nil"/>
            </w:tcBorders>
            <w:tcMar>
              <w:top w:w="15" w:type="dxa"/>
              <w:left w:w="15" w:type="dxa"/>
              <w:bottom w:w="15" w:type="dxa"/>
              <w:right w:w="15" w:type="dxa"/>
            </w:tcMar>
            <w:vAlign w:val="center"/>
            <w:hideMark/>
          </w:tcPr>
          <w:p w14:paraId="65D0E594" w14:textId="77777777" w:rsidR="00A73AF5" w:rsidRDefault="00000000">
            <w:r>
              <w:rPr>
                <w:sz w:val="18"/>
              </w:rPr>
              <w:t>New Airport</w:t>
            </w:r>
          </w:p>
        </w:tc>
        <w:tc>
          <w:tcPr>
            <w:tcW w:w="1843" w:type="dxa"/>
            <w:tcBorders>
              <w:top w:val="single" w:sz="4" w:space="0" w:color="auto"/>
              <w:left w:val="nil"/>
              <w:bottom w:val="nil"/>
              <w:right w:val="nil"/>
            </w:tcBorders>
            <w:tcMar>
              <w:top w:w="15" w:type="dxa"/>
              <w:left w:w="15" w:type="dxa"/>
              <w:bottom w:w="15" w:type="dxa"/>
              <w:right w:w="15" w:type="dxa"/>
            </w:tcMar>
            <w:vAlign w:val="center"/>
            <w:hideMark/>
          </w:tcPr>
          <w:p w14:paraId="1A045D79" w14:textId="77777777" w:rsidR="00A73AF5" w:rsidRDefault="00000000">
            <w:r>
              <w:rPr>
                <w:sz w:val="18"/>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482A45A" w14:textId="77777777" w:rsidR="00CB397B" w:rsidRPr="00D62D09" w:rsidRDefault="00CB397B">
            <w:pPr>
              <w:jc w:val="both"/>
              <w:rPr>
                <w:sz w:val="24"/>
                <w:szCs w:val="24"/>
              </w:rPr>
            </w:pPr>
            <w:r w:rsidRPr="00D62D09">
              <w:rPr>
                <w:bCs/>
                <w:sz w:val="18"/>
                <w:szCs w:val="24"/>
              </w:rPr>
              <w:t>5.50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12E7EFC8" w14:textId="77777777" w:rsidR="00CB397B" w:rsidRPr="00D62D09" w:rsidRDefault="00CB397B">
            <w:pPr>
              <w:jc w:val="both"/>
              <w:rPr>
                <w:sz w:val="24"/>
                <w:szCs w:val="24"/>
              </w:rPr>
            </w:pPr>
            <w:r w:rsidRPr="00D62D09">
              <w:rPr>
                <w:bCs/>
                <w:sz w:val="18"/>
                <w:szCs w:val="24"/>
              </w:rPr>
              <w:t>7.80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66E69263" w14:textId="77777777" w:rsidR="00CB397B" w:rsidRPr="00D62D09" w:rsidRDefault="00CB397B">
            <w:pPr>
              <w:jc w:val="both"/>
              <w:rPr>
                <w:sz w:val="24"/>
                <w:szCs w:val="24"/>
              </w:rPr>
            </w:pPr>
            <w:r w:rsidRPr="00D62D09">
              <w:rPr>
                <w:bCs/>
                <w:sz w:val="18"/>
                <w:szCs w:val="24"/>
              </w:rPr>
              <w:t>6.60</w:t>
            </w:r>
          </w:p>
        </w:tc>
      </w:tr>
      <w:tr w:rsidR="00CB397B" w:rsidRPr="00D62D09" w14:paraId="49D0B26F" w14:textId="77777777" w:rsidTr="00CB397B">
        <w:trPr>
          <w:trHeight w:val="53"/>
          <w:tblCellSpacing w:w="15" w:type="dxa"/>
        </w:trPr>
        <w:tc>
          <w:tcPr>
            <w:tcW w:w="2250" w:type="dxa"/>
            <w:tcMar>
              <w:top w:w="15" w:type="dxa"/>
              <w:left w:w="15" w:type="dxa"/>
              <w:bottom w:w="15" w:type="dxa"/>
              <w:right w:w="15" w:type="dxa"/>
            </w:tcMar>
            <w:vAlign w:val="center"/>
            <w:hideMark/>
          </w:tcPr>
          <w:p w14:paraId="05B8C679" w14:textId="77777777" w:rsidR="00A73AF5" w:rsidRDefault="00000000">
            <w:r>
              <w:rPr>
                <w:sz w:val="18"/>
              </w:rPr>
              <w:t>New Airport</w:t>
            </w:r>
          </w:p>
        </w:tc>
        <w:tc>
          <w:tcPr>
            <w:tcW w:w="1843" w:type="dxa"/>
            <w:tcMar>
              <w:top w:w="15" w:type="dxa"/>
              <w:left w:w="15" w:type="dxa"/>
              <w:bottom w:w="15" w:type="dxa"/>
              <w:right w:w="15" w:type="dxa"/>
            </w:tcMar>
            <w:vAlign w:val="center"/>
            <w:hideMark/>
          </w:tcPr>
          <w:p w14:paraId="1CA2CB61" w14:textId="77777777" w:rsidR="00A73AF5" w:rsidRDefault="00000000">
            <w:r>
              <w:rPr>
                <w:sz w:val="18"/>
              </w:rPr>
              <w:t>Tarpaulin</w:t>
            </w:r>
          </w:p>
        </w:tc>
        <w:tc>
          <w:tcPr>
            <w:tcW w:w="0" w:type="auto"/>
            <w:tcMar>
              <w:top w:w="15" w:type="dxa"/>
              <w:left w:w="15" w:type="dxa"/>
              <w:bottom w:w="15" w:type="dxa"/>
              <w:right w:w="15" w:type="dxa"/>
            </w:tcMar>
            <w:vAlign w:val="center"/>
            <w:hideMark/>
          </w:tcPr>
          <w:p w14:paraId="2C60FD4A" w14:textId="77777777" w:rsidR="00CB397B" w:rsidRPr="00D62D09" w:rsidRDefault="00CB397B">
            <w:pPr>
              <w:jc w:val="both"/>
              <w:rPr>
                <w:sz w:val="24"/>
                <w:szCs w:val="24"/>
              </w:rPr>
            </w:pPr>
            <w:r w:rsidRPr="00D62D09">
              <w:rPr>
                <w:bCs/>
                <w:sz w:val="18"/>
                <w:szCs w:val="24"/>
              </w:rPr>
              <w:t>4.42</w:t>
            </w:r>
          </w:p>
        </w:tc>
        <w:tc>
          <w:tcPr>
            <w:tcW w:w="0" w:type="auto"/>
            <w:tcMar>
              <w:top w:w="15" w:type="dxa"/>
              <w:left w:w="15" w:type="dxa"/>
              <w:bottom w:w="15" w:type="dxa"/>
              <w:right w:w="15" w:type="dxa"/>
            </w:tcMar>
            <w:vAlign w:val="center"/>
            <w:hideMark/>
          </w:tcPr>
          <w:p w14:paraId="1FE1CA70" w14:textId="77777777" w:rsidR="00CB397B" w:rsidRPr="00D62D09" w:rsidRDefault="00CB397B">
            <w:pPr>
              <w:jc w:val="both"/>
              <w:rPr>
                <w:sz w:val="24"/>
                <w:szCs w:val="24"/>
              </w:rPr>
            </w:pPr>
            <w:r w:rsidRPr="00D62D09">
              <w:rPr>
                <w:bCs/>
                <w:sz w:val="18"/>
                <w:szCs w:val="24"/>
              </w:rPr>
              <w:t>5.25</w:t>
            </w:r>
          </w:p>
        </w:tc>
        <w:tc>
          <w:tcPr>
            <w:tcW w:w="0" w:type="auto"/>
            <w:tcMar>
              <w:top w:w="15" w:type="dxa"/>
              <w:left w:w="15" w:type="dxa"/>
              <w:bottom w:w="15" w:type="dxa"/>
              <w:right w:w="15" w:type="dxa"/>
            </w:tcMar>
            <w:vAlign w:val="center"/>
            <w:hideMark/>
          </w:tcPr>
          <w:p w14:paraId="341FFA43" w14:textId="77777777" w:rsidR="00CB397B" w:rsidRPr="00D62D09" w:rsidRDefault="00CB397B">
            <w:pPr>
              <w:jc w:val="both"/>
              <w:rPr>
                <w:sz w:val="24"/>
                <w:szCs w:val="24"/>
              </w:rPr>
            </w:pPr>
            <w:r w:rsidRPr="00D62D09">
              <w:rPr>
                <w:bCs/>
                <w:sz w:val="18"/>
                <w:szCs w:val="24"/>
              </w:rPr>
              <w:t>5.00</w:t>
            </w:r>
          </w:p>
        </w:tc>
      </w:tr>
      <w:tr w:rsidR="00CB397B" w:rsidRPr="00D62D09" w14:paraId="3912B67B" w14:textId="77777777" w:rsidTr="00CB397B">
        <w:trPr>
          <w:trHeight w:val="53"/>
          <w:tblCellSpacing w:w="15" w:type="dxa"/>
        </w:trPr>
        <w:tc>
          <w:tcPr>
            <w:tcW w:w="2250" w:type="dxa"/>
            <w:tcMar>
              <w:top w:w="15" w:type="dxa"/>
              <w:left w:w="15" w:type="dxa"/>
              <w:bottom w:w="15" w:type="dxa"/>
              <w:right w:w="15" w:type="dxa"/>
            </w:tcMar>
            <w:vAlign w:val="center"/>
            <w:hideMark/>
          </w:tcPr>
          <w:p w14:paraId="665A1AD9" w14:textId="77777777" w:rsidR="00A73AF5" w:rsidRDefault="00000000">
            <w:r>
              <w:rPr>
                <w:sz w:val="18"/>
              </w:rPr>
              <w:t>New Airport</w:t>
            </w:r>
          </w:p>
        </w:tc>
        <w:tc>
          <w:tcPr>
            <w:tcW w:w="1843" w:type="dxa"/>
            <w:tcMar>
              <w:top w:w="15" w:type="dxa"/>
              <w:left w:w="15" w:type="dxa"/>
              <w:bottom w:w="15" w:type="dxa"/>
              <w:right w:w="15" w:type="dxa"/>
            </w:tcMar>
            <w:vAlign w:val="center"/>
            <w:hideMark/>
          </w:tcPr>
          <w:p w14:paraId="29C4DE76" w14:textId="77777777" w:rsidR="00A73AF5" w:rsidRDefault="00000000">
            <w:r>
              <w:rPr>
                <w:sz w:val="18"/>
              </w:rPr>
              <w:t>Earthen</w:t>
            </w:r>
          </w:p>
        </w:tc>
        <w:tc>
          <w:tcPr>
            <w:tcW w:w="0" w:type="auto"/>
            <w:tcMar>
              <w:top w:w="15" w:type="dxa"/>
              <w:left w:w="15" w:type="dxa"/>
              <w:bottom w:w="15" w:type="dxa"/>
              <w:right w:w="15" w:type="dxa"/>
            </w:tcMar>
            <w:vAlign w:val="center"/>
            <w:hideMark/>
          </w:tcPr>
          <w:p w14:paraId="0097105D" w14:textId="77777777" w:rsidR="00CB397B" w:rsidRPr="00D62D09" w:rsidRDefault="00CB397B">
            <w:pPr>
              <w:jc w:val="both"/>
              <w:rPr>
                <w:sz w:val="24"/>
                <w:szCs w:val="24"/>
              </w:rPr>
            </w:pPr>
            <w:r w:rsidRPr="00D62D09">
              <w:rPr>
                <w:bCs/>
                <w:sz w:val="18"/>
                <w:szCs w:val="24"/>
              </w:rPr>
              <w:t>3.00</w:t>
            </w:r>
          </w:p>
        </w:tc>
        <w:tc>
          <w:tcPr>
            <w:tcW w:w="0" w:type="auto"/>
            <w:tcMar>
              <w:top w:w="15" w:type="dxa"/>
              <w:left w:w="15" w:type="dxa"/>
              <w:bottom w:w="15" w:type="dxa"/>
              <w:right w:w="15" w:type="dxa"/>
            </w:tcMar>
            <w:vAlign w:val="center"/>
            <w:hideMark/>
          </w:tcPr>
          <w:p w14:paraId="3E5B7BCE" w14:textId="77777777" w:rsidR="00CB397B" w:rsidRPr="00D62D09" w:rsidRDefault="00CB397B">
            <w:pPr>
              <w:jc w:val="both"/>
              <w:rPr>
                <w:sz w:val="24"/>
                <w:szCs w:val="24"/>
              </w:rPr>
            </w:pPr>
            <w:r w:rsidRPr="00D62D09">
              <w:rPr>
                <w:bCs/>
                <w:sz w:val="18"/>
                <w:szCs w:val="24"/>
              </w:rPr>
              <w:t>2.87</w:t>
            </w:r>
          </w:p>
        </w:tc>
        <w:tc>
          <w:tcPr>
            <w:tcW w:w="0" w:type="auto"/>
            <w:tcMar>
              <w:top w:w="15" w:type="dxa"/>
              <w:left w:w="15" w:type="dxa"/>
              <w:bottom w:w="15" w:type="dxa"/>
              <w:right w:w="15" w:type="dxa"/>
            </w:tcMar>
            <w:vAlign w:val="center"/>
            <w:hideMark/>
          </w:tcPr>
          <w:p w14:paraId="56A95445" w14:textId="77777777" w:rsidR="00CB397B" w:rsidRPr="00D62D09" w:rsidRDefault="00CB397B">
            <w:pPr>
              <w:jc w:val="both"/>
              <w:rPr>
                <w:sz w:val="24"/>
                <w:szCs w:val="24"/>
              </w:rPr>
            </w:pPr>
            <w:r w:rsidRPr="00D62D09">
              <w:rPr>
                <w:bCs/>
                <w:sz w:val="18"/>
                <w:szCs w:val="24"/>
              </w:rPr>
              <w:t>3.87</w:t>
            </w:r>
          </w:p>
        </w:tc>
      </w:tr>
      <w:tr w:rsidR="00CB397B" w:rsidRPr="00D62D09" w14:paraId="6A516E71" w14:textId="77777777" w:rsidTr="00CB397B">
        <w:trPr>
          <w:trHeight w:val="53"/>
          <w:tblCellSpacing w:w="15" w:type="dxa"/>
        </w:trPr>
        <w:tc>
          <w:tcPr>
            <w:tcW w:w="2250" w:type="dxa"/>
            <w:tcMar>
              <w:top w:w="15" w:type="dxa"/>
              <w:left w:w="15" w:type="dxa"/>
              <w:bottom w:w="15" w:type="dxa"/>
              <w:right w:w="15" w:type="dxa"/>
            </w:tcMar>
            <w:vAlign w:val="center"/>
            <w:hideMark/>
          </w:tcPr>
          <w:p w14:paraId="1DEF573D" w14:textId="77777777" w:rsidR="00A73AF5" w:rsidRDefault="00000000">
            <w:r>
              <w:rPr>
                <w:sz w:val="18"/>
              </w:rPr>
              <w:t>Iyonde</w:t>
            </w:r>
          </w:p>
        </w:tc>
        <w:tc>
          <w:tcPr>
            <w:tcW w:w="1843" w:type="dxa"/>
            <w:tcMar>
              <w:top w:w="15" w:type="dxa"/>
              <w:left w:w="15" w:type="dxa"/>
              <w:bottom w:w="15" w:type="dxa"/>
              <w:right w:w="15" w:type="dxa"/>
            </w:tcMar>
            <w:vAlign w:val="center"/>
            <w:hideMark/>
          </w:tcPr>
          <w:p w14:paraId="01F28EBD" w14:textId="77777777" w:rsidR="00A73AF5" w:rsidRDefault="00000000">
            <w:r>
              <w:rPr>
                <w:sz w:val="18"/>
              </w:rPr>
              <w:t>Concrete</w:t>
            </w:r>
          </w:p>
        </w:tc>
        <w:tc>
          <w:tcPr>
            <w:tcW w:w="0" w:type="auto"/>
            <w:tcMar>
              <w:top w:w="15" w:type="dxa"/>
              <w:left w:w="15" w:type="dxa"/>
              <w:bottom w:w="15" w:type="dxa"/>
              <w:right w:w="15" w:type="dxa"/>
            </w:tcMar>
            <w:vAlign w:val="center"/>
            <w:hideMark/>
          </w:tcPr>
          <w:p w14:paraId="515A9864" w14:textId="77777777" w:rsidR="00CB397B" w:rsidRPr="00D62D09" w:rsidRDefault="00CB397B">
            <w:pPr>
              <w:jc w:val="both"/>
              <w:rPr>
                <w:sz w:val="24"/>
                <w:szCs w:val="24"/>
              </w:rPr>
            </w:pPr>
            <w:r w:rsidRPr="00D62D09">
              <w:rPr>
                <w:bCs/>
                <w:sz w:val="18"/>
                <w:szCs w:val="24"/>
              </w:rPr>
              <w:t>1.24</w:t>
            </w:r>
          </w:p>
        </w:tc>
        <w:tc>
          <w:tcPr>
            <w:tcW w:w="0" w:type="auto"/>
            <w:tcMar>
              <w:top w:w="15" w:type="dxa"/>
              <w:left w:w="15" w:type="dxa"/>
              <w:bottom w:w="15" w:type="dxa"/>
              <w:right w:w="15" w:type="dxa"/>
            </w:tcMar>
            <w:vAlign w:val="center"/>
            <w:hideMark/>
          </w:tcPr>
          <w:p w14:paraId="1B9502DC" w14:textId="77777777" w:rsidR="00CB397B" w:rsidRPr="00D62D09" w:rsidRDefault="00CB397B">
            <w:pPr>
              <w:jc w:val="both"/>
              <w:rPr>
                <w:sz w:val="24"/>
                <w:szCs w:val="24"/>
              </w:rPr>
            </w:pPr>
            <w:r w:rsidRPr="00D62D09">
              <w:rPr>
                <w:bCs/>
                <w:sz w:val="18"/>
                <w:szCs w:val="24"/>
              </w:rPr>
              <w:t>1.62</w:t>
            </w:r>
          </w:p>
        </w:tc>
        <w:tc>
          <w:tcPr>
            <w:tcW w:w="0" w:type="auto"/>
            <w:tcMar>
              <w:top w:w="15" w:type="dxa"/>
              <w:left w:w="15" w:type="dxa"/>
              <w:bottom w:w="15" w:type="dxa"/>
              <w:right w:w="15" w:type="dxa"/>
            </w:tcMar>
            <w:vAlign w:val="center"/>
            <w:hideMark/>
          </w:tcPr>
          <w:p w14:paraId="3E9B63D3" w14:textId="77777777" w:rsidR="00CB397B" w:rsidRPr="00D62D09" w:rsidRDefault="00CB397B">
            <w:pPr>
              <w:jc w:val="both"/>
              <w:rPr>
                <w:sz w:val="24"/>
                <w:szCs w:val="24"/>
              </w:rPr>
            </w:pPr>
            <w:r w:rsidRPr="00D62D09">
              <w:rPr>
                <w:bCs/>
                <w:sz w:val="18"/>
                <w:szCs w:val="24"/>
              </w:rPr>
              <w:t>1.33</w:t>
            </w:r>
          </w:p>
        </w:tc>
      </w:tr>
      <w:tr w:rsidR="00CB397B" w:rsidRPr="00D62D09" w14:paraId="51B0C963" w14:textId="77777777" w:rsidTr="00CB397B">
        <w:trPr>
          <w:trHeight w:val="53"/>
          <w:tblCellSpacing w:w="15" w:type="dxa"/>
        </w:trPr>
        <w:tc>
          <w:tcPr>
            <w:tcW w:w="2250" w:type="dxa"/>
            <w:tcMar>
              <w:top w:w="15" w:type="dxa"/>
              <w:left w:w="15" w:type="dxa"/>
              <w:bottom w:w="15" w:type="dxa"/>
              <w:right w:w="15" w:type="dxa"/>
            </w:tcMar>
            <w:vAlign w:val="center"/>
            <w:hideMark/>
          </w:tcPr>
          <w:p w14:paraId="5106C841" w14:textId="77777777" w:rsidR="00A73AF5" w:rsidRDefault="00000000">
            <w:r>
              <w:rPr>
                <w:sz w:val="18"/>
              </w:rPr>
              <w:t>Iyonde</w:t>
            </w:r>
          </w:p>
        </w:tc>
        <w:tc>
          <w:tcPr>
            <w:tcW w:w="1843" w:type="dxa"/>
            <w:tcMar>
              <w:top w:w="15" w:type="dxa"/>
              <w:left w:w="15" w:type="dxa"/>
              <w:bottom w:w="15" w:type="dxa"/>
              <w:right w:w="15" w:type="dxa"/>
            </w:tcMar>
            <w:vAlign w:val="center"/>
            <w:hideMark/>
          </w:tcPr>
          <w:p w14:paraId="0C3D5256" w14:textId="77777777" w:rsidR="00A73AF5" w:rsidRDefault="00000000">
            <w:r>
              <w:rPr>
                <w:sz w:val="18"/>
              </w:rPr>
              <w:t>Tarpaulin</w:t>
            </w:r>
          </w:p>
        </w:tc>
        <w:tc>
          <w:tcPr>
            <w:tcW w:w="0" w:type="auto"/>
            <w:tcMar>
              <w:top w:w="15" w:type="dxa"/>
              <w:left w:w="15" w:type="dxa"/>
              <w:bottom w:w="15" w:type="dxa"/>
              <w:right w:w="15" w:type="dxa"/>
            </w:tcMar>
            <w:vAlign w:val="center"/>
            <w:hideMark/>
          </w:tcPr>
          <w:p w14:paraId="278C7639" w14:textId="77777777" w:rsidR="00CB397B" w:rsidRPr="00D62D09" w:rsidRDefault="00CB397B">
            <w:pPr>
              <w:jc w:val="both"/>
              <w:rPr>
                <w:sz w:val="24"/>
                <w:szCs w:val="24"/>
              </w:rPr>
            </w:pPr>
            <w:r w:rsidRPr="00D62D09">
              <w:rPr>
                <w:bCs/>
                <w:sz w:val="18"/>
                <w:szCs w:val="24"/>
              </w:rPr>
              <w:t>1.00</w:t>
            </w:r>
          </w:p>
        </w:tc>
        <w:tc>
          <w:tcPr>
            <w:tcW w:w="0" w:type="auto"/>
            <w:tcMar>
              <w:top w:w="15" w:type="dxa"/>
              <w:left w:w="15" w:type="dxa"/>
              <w:bottom w:w="15" w:type="dxa"/>
              <w:right w:w="15" w:type="dxa"/>
            </w:tcMar>
            <w:vAlign w:val="center"/>
            <w:hideMark/>
          </w:tcPr>
          <w:p w14:paraId="52A03F66" w14:textId="77777777" w:rsidR="00CB397B" w:rsidRPr="00D62D09" w:rsidRDefault="00CB397B">
            <w:pPr>
              <w:jc w:val="both"/>
              <w:rPr>
                <w:sz w:val="24"/>
                <w:szCs w:val="24"/>
              </w:rPr>
            </w:pPr>
            <w:r w:rsidRPr="00D62D09">
              <w:rPr>
                <w:bCs/>
                <w:sz w:val="18"/>
                <w:szCs w:val="24"/>
              </w:rPr>
              <w:t>1.24</w:t>
            </w:r>
          </w:p>
        </w:tc>
        <w:tc>
          <w:tcPr>
            <w:tcW w:w="0" w:type="auto"/>
            <w:tcMar>
              <w:top w:w="15" w:type="dxa"/>
              <w:left w:w="15" w:type="dxa"/>
              <w:bottom w:w="15" w:type="dxa"/>
              <w:right w:w="15" w:type="dxa"/>
            </w:tcMar>
            <w:vAlign w:val="center"/>
            <w:hideMark/>
          </w:tcPr>
          <w:p w14:paraId="68AD0BF6" w14:textId="77777777" w:rsidR="00CB397B" w:rsidRPr="00D62D09" w:rsidRDefault="00CB397B">
            <w:pPr>
              <w:jc w:val="both"/>
              <w:rPr>
                <w:sz w:val="24"/>
                <w:szCs w:val="24"/>
              </w:rPr>
            </w:pPr>
            <w:r w:rsidRPr="00D62D09">
              <w:rPr>
                <w:bCs/>
                <w:sz w:val="18"/>
                <w:szCs w:val="24"/>
              </w:rPr>
              <w:t>0.95</w:t>
            </w:r>
          </w:p>
        </w:tc>
      </w:tr>
      <w:tr w:rsidR="00CB397B" w:rsidRPr="00D62D09" w14:paraId="346BEAD6" w14:textId="77777777" w:rsidTr="00CB397B">
        <w:trPr>
          <w:trHeight w:val="53"/>
          <w:tblCellSpacing w:w="15" w:type="dxa"/>
        </w:trPr>
        <w:tc>
          <w:tcPr>
            <w:tcW w:w="2250" w:type="dxa"/>
            <w:tcMar>
              <w:top w:w="15" w:type="dxa"/>
              <w:left w:w="15" w:type="dxa"/>
              <w:bottom w:w="15" w:type="dxa"/>
              <w:right w:w="15" w:type="dxa"/>
            </w:tcMar>
            <w:vAlign w:val="center"/>
            <w:hideMark/>
          </w:tcPr>
          <w:p w14:paraId="062ABFD2" w14:textId="77777777" w:rsidR="00A73AF5" w:rsidRDefault="00000000">
            <w:r>
              <w:rPr>
                <w:sz w:val="18"/>
              </w:rPr>
              <w:t>Iyonde</w:t>
            </w:r>
          </w:p>
        </w:tc>
        <w:tc>
          <w:tcPr>
            <w:tcW w:w="1843" w:type="dxa"/>
            <w:tcMar>
              <w:top w:w="15" w:type="dxa"/>
              <w:left w:w="15" w:type="dxa"/>
              <w:bottom w:w="15" w:type="dxa"/>
              <w:right w:w="15" w:type="dxa"/>
            </w:tcMar>
            <w:vAlign w:val="center"/>
            <w:hideMark/>
          </w:tcPr>
          <w:p w14:paraId="310DA180" w14:textId="77777777" w:rsidR="00A73AF5" w:rsidRDefault="00000000">
            <w:r>
              <w:rPr>
                <w:sz w:val="18"/>
              </w:rPr>
              <w:t>Earthen</w:t>
            </w:r>
          </w:p>
        </w:tc>
        <w:tc>
          <w:tcPr>
            <w:tcW w:w="0" w:type="auto"/>
            <w:tcMar>
              <w:top w:w="15" w:type="dxa"/>
              <w:left w:w="15" w:type="dxa"/>
              <w:bottom w:w="15" w:type="dxa"/>
              <w:right w:w="15" w:type="dxa"/>
            </w:tcMar>
            <w:vAlign w:val="center"/>
            <w:hideMark/>
          </w:tcPr>
          <w:p w14:paraId="72F9668A" w14:textId="77777777" w:rsidR="00CB397B" w:rsidRPr="00D62D09" w:rsidRDefault="00CB397B">
            <w:pPr>
              <w:jc w:val="both"/>
              <w:rPr>
                <w:sz w:val="24"/>
                <w:szCs w:val="24"/>
              </w:rPr>
            </w:pPr>
            <w:r w:rsidRPr="00D62D09">
              <w:rPr>
                <w:bCs/>
                <w:sz w:val="18"/>
                <w:szCs w:val="24"/>
              </w:rPr>
              <w:t>0.56</w:t>
            </w:r>
          </w:p>
        </w:tc>
        <w:tc>
          <w:tcPr>
            <w:tcW w:w="0" w:type="auto"/>
            <w:tcMar>
              <w:top w:w="15" w:type="dxa"/>
              <w:left w:w="15" w:type="dxa"/>
              <w:bottom w:w="15" w:type="dxa"/>
              <w:right w:w="15" w:type="dxa"/>
            </w:tcMar>
            <w:vAlign w:val="center"/>
            <w:hideMark/>
          </w:tcPr>
          <w:p w14:paraId="64DFC16E" w14:textId="77777777" w:rsidR="00CB397B" w:rsidRPr="00D62D09" w:rsidRDefault="00CB397B">
            <w:pPr>
              <w:jc w:val="both"/>
              <w:rPr>
                <w:sz w:val="24"/>
                <w:szCs w:val="24"/>
              </w:rPr>
            </w:pPr>
            <w:r w:rsidRPr="00D62D09">
              <w:rPr>
                <w:bCs/>
                <w:sz w:val="18"/>
                <w:szCs w:val="24"/>
              </w:rPr>
              <w:t>0.54</w:t>
            </w:r>
          </w:p>
        </w:tc>
        <w:tc>
          <w:tcPr>
            <w:tcW w:w="0" w:type="auto"/>
            <w:tcMar>
              <w:top w:w="15" w:type="dxa"/>
              <w:left w:w="15" w:type="dxa"/>
              <w:bottom w:w="15" w:type="dxa"/>
              <w:right w:w="15" w:type="dxa"/>
            </w:tcMar>
            <w:vAlign w:val="center"/>
            <w:hideMark/>
          </w:tcPr>
          <w:p w14:paraId="770C7831" w14:textId="77777777" w:rsidR="00CB397B" w:rsidRPr="00D62D09" w:rsidRDefault="00CB397B">
            <w:pPr>
              <w:jc w:val="both"/>
              <w:rPr>
                <w:sz w:val="24"/>
                <w:szCs w:val="24"/>
              </w:rPr>
            </w:pPr>
            <w:r w:rsidRPr="00D62D09">
              <w:rPr>
                <w:bCs/>
                <w:sz w:val="18"/>
                <w:szCs w:val="24"/>
              </w:rPr>
              <w:t>0.71</w:t>
            </w:r>
          </w:p>
        </w:tc>
      </w:tr>
      <w:tr w:rsidR="00CB397B" w:rsidRPr="00D62D09" w14:paraId="5E18037F" w14:textId="77777777" w:rsidTr="00CB397B">
        <w:trPr>
          <w:trHeight w:val="53"/>
          <w:tblCellSpacing w:w="15" w:type="dxa"/>
        </w:trPr>
        <w:tc>
          <w:tcPr>
            <w:tcW w:w="2250" w:type="dxa"/>
            <w:tcMar>
              <w:top w:w="15" w:type="dxa"/>
              <w:left w:w="15" w:type="dxa"/>
              <w:bottom w:w="15" w:type="dxa"/>
              <w:right w:w="15" w:type="dxa"/>
            </w:tcMar>
            <w:vAlign w:val="center"/>
            <w:hideMark/>
          </w:tcPr>
          <w:p w14:paraId="2B1CD11C" w14:textId="77777777" w:rsidR="00A73AF5" w:rsidRDefault="00000000">
            <w:r>
              <w:rPr>
                <w:sz w:val="18"/>
              </w:rPr>
              <w:t>Magnus</w:t>
            </w:r>
          </w:p>
        </w:tc>
        <w:tc>
          <w:tcPr>
            <w:tcW w:w="1843" w:type="dxa"/>
            <w:tcMar>
              <w:top w:w="15" w:type="dxa"/>
              <w:left w:w="15" w:type="dxa"/>
              <w:bottom w:w="15" w:type="dxa"/>
              <w:right w:w="15" w:type="dxa"/>
            </w:tcMar>
            <w:vAlign w:val="center"/>
            <w:hideMark/>
          </w:tcPr>
          <w:p w14:paraId="0B8EEFF3" w14:textId="77777777" w:rsidR="00A73AF5" w:rsidRDefault="00000000">
            <w:r>
              <w:rPr>
                <w:sz w:val="18"/>
              </w:rPr>
              <w:t>Concrete</w:t>
            </w:r>
          </w:p>
        </w:tc>
        <w:tc>
          <w:tcPr>
            <w:tcW w:w="0" w:type="auto"/>
            <w:tcMar>
              <w:top w:w="15" w:type="dxa"/>
              <w:left w:w="15" w:type="dxa"/>
              <w:bottom w:w="15" w:type="dxa"/>
              <w:right w:w="15" w:type="dxa"/>
            </w:tcMar>
            <w:vAlign w:val="center"/>
            <w:hideMark/>
          </w:tcPr>
          <w:p w14:paraId="0597E96A" w14:textId="77777777" w:rsidR="00CB397B" w:rsidRPr="00D62D09" w:rsidRDefault="00CB397B">
            <w:pPr>
              <w:jc w:val="both"/>
              <w:rPr>
                <w:sz w:val="24"/>
                <w:szCs w:val="24"/>
              </w:rPr>
            </w:pPr>
            <w:r w:rsidRPr="00D62D09">
              <w:rPr>
                <w:bCs/>
                <w:sz w:val="18"/>
                <w:szCs w:val="24"/>
              </w:rPr>
              <w:t>2.33</w:t>
            </w:r>
          </w:p>
        </w:tc>
        <w:tc>
          <w:tcPr>
            <w:tcW w:w="0" w:type="auto"/>
            <w:tcMar>
              <w:top w:w="15" w:type="dxa"/>
              <w:left w:w="15" w:type="dxa"/>
              <w:bottom w:w="15" w:type="dxa"/>
              <w:right w:w="15" w:type="dxa"/>
            </w:tcMar>
            <w:vAlign w:val="center"/>
            <w:hideMark/>
          </w:tcPr>
          <w:p w14:paraId="2FE23A76" w14:textId="77777777" w:rsidR="00CB397B" w:rsidRPr="00D62D09" w:rsidRDefault="00CB397B">
            <w:pPr>
              <w:jc w:val="both"/>
              <w:rPr>
                <w:sz w:val="24"/>
                <w:szCs w:val="24"/>
              </w:rPr>
            </w:pPr>
            <w:r w:rsidRPr="00D62D09">
              <w:rPr>
                <w:bCs/>
                <w:sz w:val="18"/>
                <w:szCs w:val="24"/>
              </w:rPr>
              <w:t>2.86</w:t>
            </w:r>
          </w:p>
        </w:tc>
        <w:tc>
          <w:tcPr>
            <w:tcW w:w="0" w:type="auto"/>
            <w:tcMar>
              <w:top w:w="15" w:type="dxa"/>
              <w:left w:w="15" w:type="dxa"/>
              <w:bottom w:w="15" w:type="dxa"/>
              <w:right w:w="15" w:type="dxa"/>
            </w:tcMar>
            <w:vAlign w:val="center"/>
            <w:hideMark/>
          </w:tcPr>
          <w:p w14:paraId="14E98820" w14:textId="77777777" w:rsidR="00CB397B" w:rsidRPr="00D62D09" w:rsidRDefault="00CB397B">
            <w:pPr>
              <w:jc w:val="both"/>
              <w:rPr>
                <w:sz w:val="24"/>
                <w:szCs w:val="24"/>
              </w:rPr>
            </w:pPr>
            <w:r w:rsidRPr="00D62D09">
              <w:rPr>
                <w:bCs/>
                <w:sz w:val="18"/>
                <w:szCs w:val="24"/>
              </w:rPr>
              <w:t>2.10</w:t>
            </w:r>
          </w:p>
        </w:tc>
      </w:tr>
      <w:tr w:rsidR="00CB397B" w:rsidRPr="00D62D09" w14:paraId="482DF411" w14:textId="77777777" w:rsidTr="00CB397B">
        <w:trPr>
          <w:trHeight w:val="53"/>
          <w:tblCellSpacing w:w="15" w:type="dxa"/>
        </w:trPr>
        <w:tc>
          <w:tcPr>
            <w:tcW w:w="2250" w:type="dxa"/>
            <w:tcMar>
              <w:top w:w="15" w:type="dxa"/>
              <w:left w:w="15" w:type="dxa"/>
              <w:bottom w:w="15" w:type="dxa"/>
              <w:right w:w="15" w:type="dxa"/>
            </w:tcMar>
            <w:vAlign w:val="center"/>
            <w:hideMark/>
          </w:tcPr>
          <w:p w14:paraId="5A4B111A" w14:textId="77777777" w:rsidR="00A73AF5" w:rsidRDefault="00000000">
            <w:r>
              <w:rPr>
                <w:sz w:val="18"/>
              </w:rPr>
              <w:t>Magnus</w:t>
            </w:r>
          </w:p>
        </w:tc>
        <w:tc>
          <w:tcPr>
            <w:tcW w:w="1843" w:type="dxa"/>
            <w:tcMar>
              <w:top w:w="15" w:type="dxa"/>
              <w:left w:w="15" w:type="dxa"/>
              <w:bottom w:w="15" w:type="dxa"/>
              <w:right w:w="15" w:type="dxa"/>
            </w:tcMar>
            <w:vAlign w:val="center"/>
            <w:hideMark/>
          </w:tcPr>
          <w:p w14:paraId="0CDBF6DA" w14:textId="77777777" w:rsidR="00A73AF5" w:rsidRDefault="00000000">
            <w:r>
              <w:rPr>
                <w:sz w:val="18"/>
              </w:rPr>
              <w:t>Tarpaulin</w:t>
            </w:r>
          </w:p>
        </w:tc>
        <w:tc>
          <w:tcPr>
            <w:tcW w:w="0" w:type="auto"/>
            <w:tcMar>
              <w:top w:w="15" w:type="dxa"/>
              <w:left w:w="15" w:type="dxa"/>
              <w:bottom w:w="15" w:type="dxa"/>
              <w:right w:w="15" w:type="dxa"/>
            </w:tcMar>
            <w:vAlign w:val="center"/>
            <w:hideMark/>
          </w:tcPr>
          <w:p w14:paraId="6D99CBF4" w14:textId="77777777" w:rsidR="00CB397B" w:rsidRPr="00D62D09" w:rsidRDefault="00CB397B">
            <w:pPr>
              <w:jc w:val="both"/>
              <w:rPr>
                <w:sz w:val="24"/>
                <w:szCs w:val="24"/>
              </w:rPr>
            </w:pPr>
            <w:r w:rsidRPr="00D62D09">
              <w:rPr>
                <w:bCs/>
                <w:sz w:val="18"/>
                <w:szCs w:val="24"/>
              </w:rPr>
              <w:t>2.24</w:t>
            </w:r>
          </w:p>
        </w:tc>
        <w:tc>
          <w:tcPr>
            <w:tcW w:w="0" w:type="auto"/>
            <w:tcMar>
              <w:top w:w="15" w:type="dxa"/>
              <w:left w:w="15" w:type="dxa"/>
              <w:bottom w:w="15" w:type="dxa"/>
              <w:right w:w="15" w:type="dxa"/>
            </w:tcMar>
            <w:vAlign w:val="center"/>
            <w:hideMark/>
          </w:tcPr>
          <w:p w14:paraId="403249C6" w14:textId="77777777" w:rsidR="00CB397B" w:rsidRPr="00D62D09" w:rsidRDefault="00CB397B">
            <w:pPr>
              <w:jc w:val="both"/>
              <w:rPr>
                <w:sz w:val="24"/>
                <w:szCs w:val="24"/>
              </w:rPr>
            </w:pPr>
            <w:r w:rsidRPr="00D62D09">
              <w:rPr>
                <w:bCs/>
                <w:sz w:val="18"/>
                <w:szCs w:val="24"/>
              </w:rPr>
              <w:t>2.52</w:t>
            </w:r>
          </w:p>
        </w:tc>
        <w:tc>
          <w:tcPr>
            <w:tcW w:w="0" w:type="auto"/>
            <w:tcMar>
              <w:top w:w="15" w:type="dxa"/>
              <w:left w:w="15" w:type="dxa"/>
              <w:bottom w:w="15" w:type="dxa"/>
              <w:right w:w="15" w:type="dxa"/>
            </w:tcMar>
            <w:vAlign w:val="center"/>
            <w:hideMark/>
          </w:tcPr>
          <w:p w14:paraId="64450DC4" w14:textId="77777777" w:rsidR="00CB397B" w:rsidRPr="00D62D09" w:rsidRDefault="00CB397B">
            <w:pPr>
              <w:jc w:val="both"/>
              <w:rPr>
                <w:sz w:val="24"/>
                <w:szCs w:val="24"/>
              </w:rPr>
            </w:pPr>
            <w:r w:rsidRPr="00D62D09">
              <w:rPr>
                <w:bCs/>
                <w:sz w:val="18"/>
                <w:szCs w:val="24"/>
              </w:rPr>
              <w:t>2.40</w:t>
            </w:r>
          </w:p>
        </w:tc>
      </w:tr>
      <w:tr w:rsidR="00CB397B" w:rsidRPr="00D62D09" w14:paraId="0BDFEDDF" w14:textId="77777777" w:rsidTr="00CB397B">
        <w:trPr>
          <w:trHeight w:val="326"/>
          <w:tblCellSpacing w:w="15" w:type="dxa"/>
        </w:trPr>
        <w:tc>
          <w:tcPr>
            <w:tcW w:w="2250" w:type="dxa"/>
            <w:tcBorders>
              <w:top w:val="nil"/>
              <w:left w:val="nil"/>
              <w:bottom w:val="single" w:sz="4" w:space="0" w:color="auto"/>
              <w:right w:val="nil"/>
            </w:tcBorders>
            <w:tcMar>
              <w:top w:w="15" w:type="dxa"/>
              <w:left w:w="15" w:type="dxa"/>
              <w:bottom w:w="15" w:type="dxa"/>
              <w:right w:w="15" w:type="dxa"/>
            </w:tcMar>
            <w:vAlign w:val="center"/>
            <w:hideMark/>
          </w:tcPr>
          <w:p w14:paraId="25F8FE2E" w14:textId="77777777" w:rsidR="00A73AF5" w:rsidRDefault="00000000">
            <w:r>
              <w:rPr>
                <w:sz w:val="18"/>
              </w:rPr>
              <w:t>Magnus</w:t>
            </w:r>
          </w:p>
        </w:tc>
        <w:tc>
          <w:tcPr>
            <w:tcW w:w="1843" w:type="dxa"/>
            <w:tcBorders>
              <w:top w:val="nil"/>
              <w:left w:val="nil"/>
              <w:bottom w:val="single" w:sz="4" w:space="0" w:color="auto"/>
              <w:right w:val="nil"/>
            </w:tcBorders>
            <w:tcMar>
              <w:top w:w="15" w:type="dxa"/>
              <w:left w:w="15" w:type="dxa"/>
              <w:bottom w:w="15" w:type="dxa"/>
              <w:right w:w="15" w:type="dxa"/>
            </w:tcMar>
            <w:vAlign w:val="center"/>
            <w:hideMark/>
          </w:tcPr>
          <w:p w14:paraId="5C3BE18F" w14:textId="77777777" w:rsidR="00A73AF5" w:rsidRDefault="00000000">
            <w:r>
              <w:rPr>
                <w:sz w:val="18"/>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049034B" w14:textId="77777777" w:rsidR="00CB397B" w:rsidRPr="00D62D09" w:rsidRDefault="00CB397B">
            <w:pPr>
              <w:jc w:val="both"/>
              <w:rPr>
                <w:sz w:val="24"/>
                <w:szCs w:val="24"/>
              </w:rPr>
            </w:pPr>
            <w:r w:rsidRPr="00D62D09">
              <w:rPr>
                <w:bCs/>
                <w:sz w:val="18"/>
                <w:szCs w:val="24"/>
              </w:rPr>
              <w:t>1.23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C100DA5" w14:textId="77777777" w:rsidR="00CB397B" w:rsidRPr="00D62D09" w:rsidRDefault="00CB397B">
            <w:pPr>
              <w:jc w:val="both"/>
              <w:rPr>
                <w:sz w:val="24"/>
                <w:szCs w:val="24"/>
              </w:rPr>
            </w:pPr>
            <w:r w:rsidRPr="00D62D09">
              <w:rPr>
                <w:bCs/>
                <w:sz w:val="18"/>
                <w:szCs w:val="24"/>
              </w:rPr>
              <w:t>1.13</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EE82BA9" w14:textId="77777777" w:rsidR="00CB397B" w:rsidRPr="00D62D09" w:rsidRDefault="00CB397B">
            <w:pPr>
              <w:jc w:val="both"/>
              <w:rPr>
                <w:sz w:val="24"/>
                <w:szCs w:val="24"/>
              </w:rPr>
            </w:pPr>
            <w:r w:rsidRPr="00D62D09">
              <w:rPr>
                <w:bCs/>
                <w:sz w:val="18"/>
                <w:szCs w:val="24"/>
              </w:rPr>
              <w:t>1.50</w:t>
            </w:r>
          </w:p>
        </w:tc>
      </w:tr>
    </w:tbl>
    <w:p w14:paraId="28B53564" w14:textId="77777777" w:rsidR="00CB397B" w:rsidRPr="00D62D09" w:rsidRDefault="00CB397B" w:rsidP="00CB397B">
      <w:pPr>
        <w:spacing w:after="80" w:line="259" w:lineRule="auto"/>
        <w:jc w:val="both"/>
        <w:rPr>
          <w:sz w:val="24"/>
          <w:szCs w:val="24"/>
        </w:rPr>
      </w:pPr>
      <w:r>
        <w:t>Cd ratios ranged from 0.54 to 7.80 L/kg, with the highest value in New Airport concrete-pond gills. The Cu ratios are presented in Table 16.</w:t>
      </w:r>
    </w:p>
    <w:p w14:paraId="4ACE0BB4" w14:textId="77777777" w:rsidR="00CB397B" w:rsidRPr="00D62D09" w:rsidRDefault="00CB397B" w:rsidP="00CB397B">
      <w:pPr>
        <w:keepNext/>
        <w:jc w:val="center"/>
        <w:outlineLvl w:val="1"/>
        <w:rPr>
          <w:b/>
          <w:bCs/>
          <w:sz w:val="24"/>
          <w:szCs w:val="24"/>
        </w:rPr>
      </w:pPr>
      <w:r>
        <w:rPr>
          <w:b/>
          <w:sz w:val="21"/>
        </w:rPr>
        <w:lastRenderedPageBreak/>
        <w:t xml:space="preserve">Table 16. Operational tissue-to-water concentration ratio for copper (Cu) in </w:t>
      </w:r>
      <w:r>
        <w:rPr>
          <w:b/>
          <w:i/>
          <w:sz w:val="21"/>
        </w:rPr>
        <w:t>C. gariepinus</w:t>
      </w:r>
      <w:r>
        <w:rPr>
          <w:b/>
          <w:sz w:val="21"/>
        </w:rPr>
        <w:t xml:space="preserve"> (L/kg)</w:t>
      </w:r>
    </w:p>
    <w:tbl>
      <w:tblPr>
        <w:tblW w:w="8958" w:type="dxa"/>
        <w:tblCellSpacing w:w="15" w:type="dxa"/>
        <w:tblLook w:val="04A0" w:firstRow="1" w:lastRow="0" w:firstColumn="1" w:lastColumn="0" w:noHBand="0" w:noVBand="1"/>
      </w:tblPr>
      <w:tblGrid>
        <w:gridCol w:w="2295"/>
        <w:gridCol w:w="2160"/>
        <w:gridCol w:w="1825"/>
        <w:gridCol w:w="1240"/>
        <w:gridCol w:w="1438"/>
      </w:tblGrid>
      <w:tr w:rsidR="00CB397B" w:rsidRPr="00D62D09" w14:paraId="18FFAD94" w14:textId="77777777" w:rsidTr="00CB397B">
        <w:trPr>
          <w:trHeight w:val="373"/>
          <w:tblHeader/>
          <w:tblCellSpacing w:w="15" w:type="dxa"/>
        </w:trPr>
        <w:tc>
          <w:tcPr>
            <w:tcW w:w="225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5DA3D214" w14:textId="77777777" w:rsidR="00A73AF5" w:rsidRDefault="00000000">
            <w:pPr>
              <w:jc w:val="center"/>
            </w:pPr>
            <w:r>
              <w:rPr>
                <w:b/>
                <w:sz w:val="18"/>
              </w:rPr>
              <w:t>Farm</w:t>
            </w:r>
          </w:p>
        </w:tc>
        <w:tc>
          <w:tcPr>
            <w:tcW w:w="2130" w:type="dxa"/>
            <w:tcBorders>
              <w:top w:val="single" w:sz="4" w:space="0" w:color="auto"/>
              <w:left w:val="nil"/>
              <w:bottom w:val="single" w:sz="4" w:space="0" w:color="auto"/>
              <w:right w:val="nil"/>
            </w:tcBorders>
            <w:tcMar>
              <w:top w:w="15" w:type="dxa"/>
              <w:left w:w="15" w:type="dxa"/>
              <w:bottom w:w="15" w:type="dxa"/>
              <w:right w:w="15" w:type="dxa"/>
            </w:tcMar>
            <w:vAlign w:val="center"/>
            <w:hideMark/>
          </w:tcPr>
          <w:p w14:paraId="70BF335D" w14:textId="77777777" w:rsidR="00A73AF5" w:rsidRDefault="00000000">
            <w:pPr>
              <w:jc w:val="center"/>
            </w:pPr>
            <w:r>
              <w:rPr>
                <w:b/>
                <w:sz w:val="18"/>
              </w:rPr>
              <w:t>Pond Type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7222586A" w14:textId="77777777" w:rsidR="00A73AF5" w:rsidRDefault="00000000">
            <w:pPr>
              <w:jc w:val="center"/>
            </w:pPr>
            <w:r>
              <w:rPr>
                <w:b/>
                <w:sz w:val="18"/>
              </w:rPr>
              <w:t>Muscle</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2AA6CE6C" w14:textId="77777777" w:rsidR="00A73AF5" w:rsidRDefault="00000000">
            <w:pPr>
              <w:jc w:val="center"/>
            </w:pPr>
            <w:r>
              <w:rPr>
                <w:b/>
                <w:sz w:val="18"/>
              </w:rPr>
              <w:t>Gills</w:t>
            </w:r>
          </w:p>
        </w:tc>
        <w:tc>
          <w:tcPr>
            <w:tcW w:w="0" w:type="auto"/>
            <w:tcBorders>
              <w:top w:val="single" w:sz="4" w:space="0" w:color="auto"/>
              <w:left w:val="nil"/>
              <w:bottom w:val="single" w:sz="4" w:space="0" w:color="auto"/>
              <w:right w:val="nil"/>
            </w:tcBorders>
            <w:tcMar>
              <w:top w:w="15" w:type="dxa"/>
              <w:left w:w="15" w:type="dxa"/>
              <w:bottom w:w="15" w:type="dxa"/>
              <w:right w:w="15" w:type="dxa"/>
            </w:tcMar>
            <w:vAlign w:val="center"/>
            <w:hideMark/>
          </w:tcPr>
          <w:p w14:paraId="5C49DF12" w14:textId="77777777" w:rsidR="00A73AF5" w:rsidRDefault="00000000">
            <w:pPr>
              <w:jc w:val="center"/>
            </w:pPr>
            <w:r>
              <w:rPr>
                <w:b/>
                <w:sz w:val="18"/>
              </w:rPr>
              <w:t>Liver</w:t>
            </w:r>
          </w:p>
        </w:tc>
      </w:tr>
      <w:tr w:rsidR="00CB397B" w:rsidRPr="00D62D09" w14:paraId="4C56570A" w14:textId="77777777" w:rsidTr="00CB397B">
        <w:trPr>
          <w:trHeight w:val="159"/>
          <w:tblCellSpacing w:w="15" w:type="dxa"/>
        </w:trPr>
        <w:tc>
          <w:tcPr>
            <w:tcW w:w="2250" w:type="dxa"/>
            <w:tcMar>
              <w:top w:w="15" w:type="dxa"/>
              <w:left w:w="15" w:type="dxa"/>
              <w:bottom w:w="15" w:type="dxa"/>
              <w:right w:w="15" w:type="dxa"/>
            </w:tcMar>
            <w:vAlign w:val="center"/>
            <w:hideMark/>
          </w:tcPr>
          <w:p w14:paraId="23B2B9CB" w14:textId="77777777" w:rsidR="00A73AF5" w:rsidRDefault="00000000">
            <w:r>
              <w:rPr>
                <w:sz w:val="18"/>
              </w:rPr>
              <w:t>New Airport</w:t>
            </w:r>
          </w:p>
        </w:tc>
        <w:tc>
          <w:tcPr>
            <w:tcW w:w="2130" w:type="dxa"/>
            <w:tcMar>
              <w:top w:w="15" w:type="dxa"/>
              <w:left w:w="15" w:type="dxa"/>
              <w:bottom w:w="15" w:type="dxa"/>
              <w:right w:w="15" w:type="dxa"/>
            </w:tcMar>
            <w:vAlign w:val="center"/>
            <w:hideMark/>
          </w:tcPr>
          <w:p w14:paraId="1A8E6EF9" w14:textId="77777777" w:rsidR="00A73AF5" w:rsidRDefault="00000000">
            <w:r>
              <w:rPr>
                <w:sz w:val="18"/>
              </w:rPr>
              <w:t>Concrete</w:t>
            </w:r>
          </w:p>
        </w:tc>
        <w:tc>
          <w:tcPr>
            <w:tcW w:w="0" w:type="auto"/>
            <w:tcMar>
              <w:top w:w="15" w:type="dxa"/>
              <w:left w:w="15" w:type="dxa"/>
              <w:bottom w:w="15" w:type="dxa"/>
              <w:right w:w="15" w:type="dxa"/>
            </w:tcMar>
            <w:vAlign w:val="center"/>
            <w:hideMark/>
          </w:tcPr>
          <w:p w14:paraId="65441235" w14:textId="77777777" w:rsidR="00CB397B" w:rsidRPr="00D62D09" w:rsidRDefault="00CB397B">
            <w:pPr>
              <w:jc w:val="both"/>
              <w:rPr>
                <w:sz w:val="24"/>
                <w:szCs w:val="24"/>
              </w:rPr>
            </w:pPr>
            <w:r w:rsidRPr="00D62D09">
              <w:rPr>
                <w:bCs/>
                <w:sz w:val="18"/>
                <w:szCs w:val="24"/>
              </w:rPr>
              <w:t>0.17</w:t>
            </w:r>
          </w:p>
        </w:tc>
        <w:tc>
          <w:tcPr>
            <w:tcW w:w="0" w:type="auto"/>
            <w:tcMar>
              <w:top w:w="15" w:type="dxa"/>
              <w:left w:w="15" w:type="dxa"/>
              <w:bottom w:w="15" w:type="dxa"/>
              <w:right w:w="15" w:type="dxa"/>
            </w:tcMar>
            <w:vAlign w:val="center"/>
            <w:hideMark/>
          </w:tcPr>
          <w:p w14:paraId="7F7B6D97" w14:textId="77777777" w:rsidR="00CB397B" w:rsidRPr="00D62D09" w:rsidRDefault="00CB397B">
            <w:pPr>
              <w:jc w:val="both"/>
              <w:rPr>
                <w:sz w:val="24"/>
                <w:szCs w:val="24"/>
              </w:rPr>
            </w:pPr>
            <w:r w:rsidRPr="00D62D09">
              <w:rPr>
                <w:bCs/>
                <w:sz w:val="18"/>
                <w:szCs w:val="24"/>
              </w:rPr>
              <w:t>0.25</w:t>
            </w:r>
          </w:p>
        </w:tc>
        <w:tc>
          <w:tcPr>
            <w:tcW w:w="0" w:type="auto"/>
            <w:tcMar>
              <w:top w:w="15" w:type="dxa"/>
              <w:left w:w="15" w:type="dxa"/>
              <w:bottom w:w="15" w:type="dxa"/>
              <w:right w:w="15" w:type="dxa"/>
            </w:tcMar>
            <w:vAlign w:val="center"/>
            <w:hideMark/>
          </w:tcPr>
          <w:p w14:paraId="3D28411A" w14:textId="77777777" w:rsidR="00CB397B" w:rsidRPr="00D62D09" w:rsidRDefault="00CB397B">
            <w:pPr>
              <w:jc w:val="both"/>
              <w:rPr>
                <w:sz w:val="24"/>
                <w:szCs w:val="24"/>
              </w:rPr>
            </w:pPr>
            <w:r w:rsidRPr="00D62D09">
              <w:rPr>
                <w:bCs/>
                <w:sz w:val="18"/>
                <w:szCs w:val="24"/>
              </w:rPr>
              <w:t>0.21</w:t>
            </w:r>
          </w:p>
        </w:tc>
      </w:tr>
      <w:tr w:rsidR="00CB397B" w:rsidRPr="00D62D09" w14:paraId="417DD090" w14:textId="77777777" w:rsidTr="00CB397B">
        <w:trPr>
          <w:trHeight w:val="53"/>
          <w:tblCellSpacing w:w="15" w:type="dxa"/>
        </w:trPr>
        <w:tc>
          <w:tcPr>
            <w:tcW w:w="2250" w:type="dxa"/>
            <w:tcMar>
              <w:top w:w="15" w:type="dxa"/>
              <w:left w:w="15" w:type="dxa"/>
              <w:bottom w:w="15" w:type="dxa"/>
              <w:right w:w="15" w:type="dxa"/>
            </w:tcMar>
            <w:vAlign w:val="center"/>
            <w:hideMark/>
          </w:tcPr>
          <w:p w14:paraId="2755F73F" w14:textId="77777777" w:rsidR="00A73AF5" w:rsidRDefault="00000000">
            <w:r>
              <w:rPr>
                <w:sz w:val="18"/>
              </w:rPr>
              <w:t>New Airport</w:t>
            </w:r>
          </w:p>
        </w:tc>
        <w:tc>
          <w:tcPr>
            <w:tcW w:w="2130" w:type="dxa"/>
            <w:tcMar>
              <w:top w:w="15" w:type="dxa"/>
              <w:left w:w="15" w:type="dxa"/>
              <w:bottom w:w="15" w:type="dxa"/>
              <w:right w:w="15" w:type="dxa"/>
            </w:tcMar>
            <w:vAlign w:val="center"/>
            <w:hideMark/>
          </w:tcPr>
          <w:p w14:paraId="27FAF2D8" w14:textId="77777777" w:rsidR="00A73AF5" w:rsidRDefault="00000000">
            <w:r>
              <w:rPr>
                <w:sz w:val="18"/>
              </w:rPr>
              <w:t>Tarpaulin</w:t>
            </w:r>
          </w:p>
        </w:tc>
        <w:tc>
          <w:tcPr>
            <w:tcW w:w="0" w:type="auto"/>
            <w:tcMar>
              <w:top w:w="15" w:type="dxa"/>
              <w:left w:w="15" w:type="dxa"/>
              <w:bottom w:w="15" w:type="dxa"/>
              <w:right w:w="15" w:type="dxa"/>
            </w:tcMar>
            <w:vAlign w:val="center"/>
            <w:hideMark/>
          </w:tcPr>
          <w:p w14:paraId="614322D5" w14:textId="77777777" w:rsidR="00CB397B" w:rsidRPr="00D62D09" w:rsidRDefault="00CB397B">
            <w:pPr>
              <w:jc w:val="both"/>
              <w:rPr>
                <w:sz w:val="24"/>
                <w:szCs w:val="24"/>
              </w:rPr>
            </w:pPr>
            <w:r w:rsidRPr="00D62D09">
              <w:rPr>
                <w:bCs/>
                <w:sz w:val="18"/>
                <w:szCs w:val="24"/>
              </w:rPr>
              <w:t>0.13</w:t>
            </w:r>
          </w:p>
        </w:tc>
        <w:tc>
          <w:tcPr>
            <w:tcW w:w="0" w:type="auto"/>
            <w:tcMar>
              <w:top w:w="15" w:type="dxa"/>
              <w:left w:w="15" w:type="dxa"/>
              <w:bottom w:w="15" w:type="dxa"/>
              <w:right w:w="15" w:type="dxa"/>
            </w:tcMar>
            <w:vAlign w:val="center"/>
            <w:hideMark/>
          </w:tcPr>
          <w:p w14:paraId="679C2177" w14:textId="77777777" w:rsidR="00CB397B" w:rsidRPr="00D62D09" w:rsidRDefault="00CB397B">
            <w:pPr>
              <w:jc w:val="both"/>
              <w:rPr>
                <w:sz w:val="24"/>
                <w:szCs w:val="24"/>
              </w:rPr>
            </w:pPr>
            <w:r w:rsidRPr="00D62D09">
              <w:rPr>
                <w:bCs/>
                <w:sz w:val="18"/>
                <w:szCs w:val="24"/>
              </w:rPr>
              <w:t>0.16</w:t>
            </w:r>
          </w:p>
        </w:tc>
        <w:tc>
          <w:tcPr>
            <w:tcW w:w="0" w:type="auto"/>
            <w:tcMar>
              <w:top w:w="15" w:type="dxa"/>
              <w:left w:w="15" w:type="dxa"/>
              <w:bottom w:w="15" w:type="dxa"/>
              <w:right w:w="15" w:type="dxa"/>
            </w:tcMar>
            <w:vAlign w:val="center"/>
            <w:hideMark/>
          </w:tcPr>
          <w:p w14:paraId="6BBCB522" w14:textId="77777777" w:rsidR="00CB397B" w:rsidRPr="00D62D09" w:rsidRDefault="00CB397B">
            <w:pPr>
              <w:jc w:val="both"/>
              <w:rPr>
                <w:sz w:val="24"/>
                <w:szCs w:val="24"/>
              </w:rPr>
            </w:pPr>
            <w:r w:rsidRPr="00D62D09">
              <w:rPr>
                <w:bCs/>
                <w:sz w:val="18"/>
                <w:szCs w:val="24"/>
              </w:rPr>
              <w:t>0.15</w:t>
            </w:r>
          </w:p>
        </w:tc>
      </w:tr>
      <w:tr w:rsidR="00CB397B" w:rsidRPr="00D62D09" w14:paraId="1752D790" w14:textId="77777777" w:rsidTr="00CB397B">
        <w:trPr>
          <w:trHeight w:val="53"/>
          <w:tblCellSpacing w:w="15" w:type="dxa"/>
        </w:trPr>
        <w:tc>
          <w:tcPr>
            <w:tcW w:w="2250" w:type="dxa"/>
            <w:tcMar>
              <w:top w:w="15" w:type="dxa"/>
              <w:left w:w="15" w:type="dxa"/>
              <w:bottom w:w="15" w:type="dxa"/>
              <w:right w:w="15" w:type="dxa"/>
            </w:tcMar>
            <w:vAlign w:val="center"/>
            <w:hideMark/>
          </w:tcPr>
          <w:p w14:paraId="12B6FDDB" w14:textId="77777777" w:rsidR="00A73AF5" w:rsidRDefault="00000000">
            <w:r>
              <w:rPr>
                <w:sz w:val="18"/>
              </w:rPr>
              <w:t>New Airport</w:t>
            </w:r>
          </w:p>
        </w:tc>
        <w:tc>
          <w:tcPr>
            <w:tcW w:w="2130" w:type="dxa"/>
            <w:tcMar>
              <w:top w:w="15" w:type="dxa"/>
              <w:left w:w="15" w:type="dxa"/>
              <w:bottom w:w="15" w:type="dxa"/>
              <w:right w:w="15" w:type="dxa"/>
            </w:tcMar>
            <w:vAlign w:val="center"/>
            <w:hideMark/>
          </w:tcPr>
          <w:p w14:paraId="1135705C" w14:textId="77777777" w:rsidR="00A73AF5" w:rsidRDefault="00000000">
            <w:r>
              <w:rPr>
                <w:sz w:val="18"/>
              </w:rPr>
              <w:t>Earthen</w:t>
            </w:r>
          </w:p>
        </w:tc>
        <w:tc>
          <w:tcPr>
            <w:tcW w:w="0" w:type="auto"/>
            <w:tcMar>
              <w:top w:w="15" w:type="dxa"/>
              <w:left w:w="15" w:type="dxa"/>
              <w:bottom w:w="15" w:type="dxa"/>
              <w:right w:w="15" w:type="dxa"/>
            </w:tcMar>
            <w:vAlign w:val="center"/>
            <w:hideMark/>
          </w:tcPr>
          <w:p w14:paraId="4A243CEF" w14:textId="77777777" w:rsidR="00CB397B" w:rsidRPr="00D62D09" w:rsidRDefault="00CB397B">
            <w:pPr>
              <w:jc w:val="both"/>
              <w:rPr>
                <w:sz w:val="24"/>
                <w:szCs w:val="24"/>
              </w:rPr>
            </w:pPr>
            <w:r w:rsidRPr="00D62D09">
              <w:rPr>
                <w:bCs/>
                <w:sz w:val="18"/>
                <w:szCs w:val="24"/>
              </w:rPr>
              <w:t>0.09</w:t>
            </w:r>
          </w:p>
        </w:tc>
        <w:tc>
          <w:tcPr>
            <w:tcW w:w="0" w:type="auto"/>
            <w:tcMar>
              <w:top w:w="15" w:type="dxa"/>
              <w:left w:w="15" w:type="dxa"/>
              <w:bottom w:w="15" w:type="dxa"/>
              <w:right w:w="15" w:type="dxa"/>
            </w:tcMar>
            <w:vAlign w:val="center"/>
            <w:hideMark/>
          </w:tcPr>
          <w:p w14:paraId="6B42698C" w14:textId="77777777" w:rsidR="00CB397B" w:rsidRPr="00D62D09" w:rsidRDefault="00CB397B">
            <w:pPr>
              <w:jc w:val="both"/>
              <w:rPr>
                <w:sz w:val="24"/>
                <w:szCs w:val="24"/>
              </w:rPr>
            </w:pPr>
            <w:r w:rsidRPr="00D62D09">
              <w:rPr>
                <w:bCs/>
                <w:sz w:val="18"/>
                <w:szCs w:val="24"/>
              </w:rPr>
              <w:t>0.09</w:t>
            </w:r>
          </w:p>
        </w:tc>
        <w:tc>
          <w:tcPr>
            <w:tcW w:w="0" w:type="auto"/>
            <w:tcMar>
              <w:top w:w="15" w:type="dxa"/>
              <w:left w:w="15" w:type="dxa"/>
              <w:bottom w:w="15" w:type="dxa"/>
              <w:right w:w="15" w:type="dxa"/>
            </w:tcMar>
            <w:vAlign w:val="center"/>
            <w:hideMark/>
          </w:tcPr>
          <w:p w14:paraId="6DD8200F" w14:textId="77777777" w:rsidR="00CB397B" w:rsidRPr="00D62D09" w:rsidRDefault="00CB397B">
            <w:pPr>
              <w:jc w:val="both"/>
              <w:rPr>
                <w:sz w:val="24"/>
                <w:szCs w:val="24"/>
              </w:rPr>
            </w:pPr>
            <w:r w:rsidRPr="00D62D09">
              <w:rPr>
                <w:bCs/>
                <w:sz w:val="18"/>
                <w:szCs w:val="24"/>
              </w:rPr>
              <w:t>0.13</w:t>
            </w:r>
          </w:p>
        </w:tc>
      </w:tr>
      <w:tr w:rsidR="00CB397B" w:rsidRPr="00D62D09" w14:paraId="58512BAB" w14:textId="77777777" w:rsidTr="00CB397B">
        <w:trPr>
          <w:trHeight w:val="53"/>
          <w:tblCellSpacing w:w="15" w:type="dxa"/>
        </w:trPr>
        <w:tc>
          <w:tcPr>
            <w:tcW w:w="2250" w:type="dxa"/>
            <w:tcMar>
              <w:top w:w="15" w:type="dxa"/>
              <w:left w:w="15" w:type="dxa"/>
              <w:bottom w:w="15" w:type="dxa"/>
              <w:right w:w="15" w:type="dxa"/>
            </w:tcMar>
            <w:vAlign w:val="center"/>
            <w:hideMark/>
          </w:tcPr>
          <w:p w14:paraId="60246961" w14:textId="77777777" w:rsidR="00A73AF5" w:rsidRDefault="00000000">
            <w:r>
              <w:rPr>
                <w:sz w:val="18"/>
              </w:rPr>
              <w:t>Iyonde</w:t>
            </w:r>
          </w:p>
        </w:tc>
        <w:tc>
          <w:tcPr>
            <w:tcW w:w="2130" w:type="dxa"/>
            <w:tcMar>
              <w:top w:w="15" w:type="dxa"/>
              <w:left w:w="15" w:type="dxa"/>
              <w:bottom w:w="15" w:type="dxa"/>
              <w:right w:w="15" w:type="dxa"/>
            </w:tcMar>
            <w:vAlign w:val="center"/>
            <w:hideMark/>
          </w:tcPr>
          <w:p w14:paraId="6FEBA5AC" w14:textId="77777777" w:rsidR="00A73AF5" w:rsidRDefault="00000000">
            <w:r>
              <w:rPr>
                <w:sz w:val="18"/>
              </w:rPr>
              <w:t>Concrete</w:t>
            </w:r>
          </w:p>
        </w:tc>
        <w:tc>
          <w:tcPr>
            <w:tcW w:w="0" w:type="auto"/>
            <w:tcMar>
              <w:top w:w="15" w:type="dxa"/>
              <w:left w:w="15" w:type="dxa"/>
              <w:bottom w:w="15" w:type="dxa"/>
              <w:right w:w="15" w:type="dxa"/>
            </w:tcMar>
            <w:vAlign w:val="center"/>
            <w:hideMark/>
          </w:tcPr>
          <w:p w14:paraId="3E3FA5DB" w14:textId="77777777" w:rsidR="00CB397B" w:rsidRPr="00D62D09" w:rsidRDefault="00CB397B">
            <w:pPr>
              <w:jc w:val="both"/>
              <w:rPr>
                <w:sz w:val="24"/>
                <w:szCs w:val="24"/>
              </w:rPr>
            </w:pPr>
            <w:r w:rsidRPr="00D62D09">
              <w:rPr>
                <w:bCs/>
                <w:sz w:val="18"/>
                <w:szCs w:val="24"/>
              </w:rPr>
              <w:t>0.03</w:t>
            </w:r>
          </w:p>
        </w:tc>
        <w:tc>
          <w:tcPr>
            <w:tcW w:w="0" w:type="auto"/>
            <w:tcMar>
              <w:top w:w="15" w:type="dxa"/>
              <w:left w:w="15" w:type="dxa"/>
              <w:bottom w:w="15" w:type="dxa"/>
              <w:right w:w="15" w:type="dxa"/>
            </w:tcMar>
            <w:vAlign w:val="center"/>
            <w:hideMark/>
          </w:tcPr>
          <w:p w14:paraId="2ACA8B77" w14:textId="77777777" w:rsidR="00CB397B" w:rsidRPr="00D62D09" w:rsidRDefault="00CB397B">
            <w:pPr>
              <w:jc w:val="both"/>
              <w:rPr>
                <w:sz w:val="24"/>
                <w:szCs w:val="24"/>
              </w:rPr>
            </w:pPr>
            <w:r w:rsidRPr="00D62D09">
              <w:rPr>
                <w:bCs/>
                <w:sz w:val="18"/>
                <w:szCs w:val="24"/>
              </w:rPr>
              <w:t>0.04</w:t>
            </w:r>
          </w:p>
        </w:tc>
        <w:tc>
          <w:tcPr>
            <w:tcW w:w="0" w:type="auto"/>
            <w:tcMar>
              <w:top w:w="15" w:type="dxa"/>
              <w:left w:w="15" w:type="dxa"/>
              <w:bottom w:w="15" w:type="dxa"/>
              <w:right w:w="15" w:type="dxa"/>
            </w:tcMar>
            <w:vAlign w:val="center"/>
            <w:hideMark/>
          </w:tcPr>
          <w:p w14:paraId="375523F4" w14:textId="77777777" w:rsidR="00CB397B" w:rsidRPr="00D62D09" w:rsidRDefault="00CB397B">
            <w:pPr>
              <w:jc w:val="both"/>
              <w:rPr>
                <w:sz w:val="24"/>
                <w:szCs w:val="24"/>
              </w:rPr>
            </w:pPr>
            <w:r w:rsidRPr="00D62D09">
              <w:rPr>
                <w:bCs/>
                <w:sz w:val="18"/>
                <w:szCs w:val="24"/>
              </w:rPr>
              <w:t>0.04</w:t>
            </w:r>
          </w:p>
        </w:tc>
      </w:tr>
      <w:tr w:rsidR="00CB397B" w:rsidRPr="00D62D09" w14:paraId="02E05244" w14:textId="77777777" w:rsidTr="00CB397B">
        <w:trPr>
          <w:trHeight w:val="53"/>
          <w:tblCellSpacing w:w="15" w:type="dxa"/>
        </w:trPr>
        <w:tc>
          <w:tcPr>
            <w:tcW w:w="2250" w:type="dxa"/>
            <w:tcMar>
              <w:top w:w="15" w:type="dxa"/>
              <w:left w:w="15" w:type="dxa"/>
              <w:bottom w:w="15" w:type="dxa"/>
              <w:right w:w="15" w:type="dxa"/>
            </w:tcMar>
            <w:vAlign w:val="center"/>
            <w:hideMark/>
          </w:tcPr>
          <w:p w14:paraId="3D052BC5" w14:textId="77777777" w:rsidR="00A73AF5" w:rsidRDefault="00000000">
            <w:r>
              <w:rPr>
                <w:sz w:val="18"/>
              </w:rPr>
              <w:t>Iyonde</w:t>
            </w:r>
          </w:p>
        </w:tc>
        <w:tc>
          <w:tcPr>
            <w:tcW w:w="2130" w:type="dxa"/>
            <w:tcMar>
              <w:top w:w="15" w:type="dxa"/>
              <w:left w:w="15" w:type="dxa"/>
              <w:bottom w:w="15" w:type="dxa"/>
              <w:right w:w="15" w:type="dxa"/>
            </w:tcMar>
            <w:vAlign w:val="center"/>
            <w:hideMark/>
          </w:tcPr>
          <w:p w14:paraId="0A6CE695" w14:textId="77777777" w:rsidR="00A73AF5" w:rsidRDefault="00000000">
            <w:r>
              <w:rPr>
                <w:sz w:val="18"/>
              </w:rPr>
              <w:t>Tarpaulin</w:t>
            </w:r>
          </w:p>
        </w:tc>
        <w:tc>
          <w:tcPr>
            <w:tcW w:w="0" w:type="auto"/>
            <w:tcMar>
              <w:top w:w="15" w:type="dxa"/>
              <w:left w:w="15" w:type="dxa"/>
              <w:bottom w:w="15" w:type="dxa"/>
              <w:right w:w="15" w:type="dxa"/>
            </w:tcMar>
            <w:vAlign w:val="center"/>
            <w:hideMark/>
          </w:tcPr>
          <w:p w14:paraId="0ED69695" w14:textId="77777777" w:rsidR="00CB397B" w:rsidRPr="00D62D09" w:rsidRDefault="00CB397B">
            <w:pPr>
              <w:jc w:val="both"/>
              <w:rPr>
                <w:sz w:val="24"/>
                <w:szCs w:val="24"/>
              </w:rPr>
            </w:pPr>
            <w:r w:rsidRPr="00D62D09">
              <w:rPr>
                <w:bCs/>
                <w:sz w:val="18"/>
                <w:szCs w:val="24"/>
              </w:rPr>
              <w:t>0.03</w:t>
            </w:r>
          </w:p>
        </w:tc>
        <w:tc>
          <w:tcPr>
            <w:tcW w:w="0" w:type="auto"/>
            <w:tcMar>
              <w:top w:w="15" w:type="dxa"/>
              <w:left w:w="15" w:type="dxa"/>
              <w:bottom w:w="15" w:type="dxa"/>
              <w:right w:w="15" w:type="dxa"/>
            </w:tcMar>
            <w:vAlign w:val="center"/>
            <w:hideMark/>
          </w:tcPr>
          <w:p w14:paraId="595B8B4C" w14:textId="77777777" w:rsidR="00CB397B" w:rsidRPr="00D62D09" w:rsidRDefault="00CB397B">
            <w:pPr>
              <w:jc w:val="both"/>
              <w:rPr>
                <w:sz w:val="24"/>
                <w:szCs w:val="24"/>
              </w:rPr>
            </w:pPr>
            <w:r w:rsidRPr="00D62D09">
              <w:rPr>
                <w:bCs/>
                <w:sz w:val="18"/>
                <w:szCs w:val="24"/>
              </w:rPr>
              <w:t>0.04</w:t>
            </w:r>
          </w:p>
        </w:tc>
        <w:tc>
          <w:tcPr>
            <w:tcW w:w="0" w:type="auto"/>
            <w:tcMar>
              <w:top w:w="15" w:type="dxa"/>
              <w:left w:w="15" w:type="dxa"/>
              <w:bottom w:w="15" w:type="dxa"/>
              <w:right w:w="15" w:type="dxa"/>
            </w:tcMar>
            <w:vAlign w:val="center"/>
            <w:hideMark/>
          </w:tcPr>
          <w:p w14:paraId="27FBD327" w14:textId="77777777" w:rsidR="00CB397B" w:rsidRPr="00D62D09" w:rsidRDefault="00CB397B">
            <w:pPr>
              <w:jc w:val="both"/>
              <w:rPr>
                <w:sz w:val="24"/>
                <w:szCs w:val="24"/>
              </w:rPr>
            </w:pPr>
            <w:r w:rsidRPr="00D62D09">
              <w:rPr>
                <w:bCs/>
                <w:sz w:val="18"/>
                <w:szCs w:val="24"/>
              </w:rPr>
              <w:t>0.03</w:t>
            </w:r>
          </w:p>
        </w:tc>
      </w:tr>
      <w:tr w:rsidR="00CB397B" w:rsidRPr="00D62D09" w14:paraId="414FF9CA" w14:textId="77777777" w:rsidTr="00CB397B">
        <w:trPr>
          <w:trHeight w:val="53"/>
          <w:tblCellSpacing w:w="15" w:type="dxa"/>
        </w:trPr>
        <w:tc>
          <w:tcPr>
            <w:tcW w:w="2250" w:type="dxa"/>
            <w:tcMar>
              <w:top w:w="15" w:type="dxa"/>
              <w:left w:w="15" w:type="dxa"/>
              <w:bottom w:w="15" w:type="dxa"/>
              <w:right w:w="15" w:type="dxa"/>
            </w:tcMar>
            <w:vAlign w:val="center"/>
            <w:hideMark/>
          </w:tcPr>
          <w:p w14:paraId="72C0BF09" w14:textId="77777777" w:rsidR="00A73AF5" w:rsidRDefault="00000000">
            <w:r>
              <w:rPr>
                <w:sz w:val="18"/>
              </w:rPr>
              <w:t>Iyonde</w:t>
            </w:r>
          </w:p>
        </w:tc>
        <w:tc>
          <w:tcPr>
            <w:tcW w:w="2130" w:type="dxa"/>
            <w:tcMar>
              <w:top w:w="15" w:type="dxa"/>
              <w:left w:w="15" w:type="dxa"/>
              <w:bottom w:w="15" w:type="dxa"/>
              <w:right w:w="15" w:type="dxa"/>
            </w:tcMar>
            <w:vAlign w:val="center"/>
            <w:hideMark/>
          </w:tcPr>
          <w:p w14:paraId="676DAF49" w14:textId="77777777" w:rsidR="00A73AF5" w:rsidRDefault="00000000">
            <w:r>
              <w:rPr>
                <w:sz w:val="18"/>
              </w:rPr>
              <w:t>Earthen</w:t>
            </w:r>
          </w:p>
        </w:tc>
        <w:tc>
          <w:tcPr>
            <w:tcW w:w="0" w:type="auto"/>
            <w:tcMar>
              <w:top w:w="15" w:type="dxa"/>
              <w:left w:w="15" w:type="dxa"/>
              <w:bottom w:w="15" w:type="dxa"/>
              <w:right w:w="15" w:type="dxa"/>
            </w:tcMar>
            <w:vAlign w:val="center"/>
            <w:hideMark/>
          </w:tcPr>
          <w:p w14:paraId="75EA6D64" w14:textId="77777777" w:rsidR="00CB397B" w:rsidRPr="00D62D09" w:rsidRDefault="00CB397B">
            <w:pPr>
              <w:jc w:val="both"/>
              <w:rPr>
                <w:sz w:val="24"/>
                <w:szCs w:val="24"/>
              </w:rPr>
            </w:pPr>
            <w:r w:rsidRPr="00D62D09">
              <w:rPr>
                <w:bCs/>
                <w:sz w:val="18"/>
                <w:szCs w:val="24"/>
              </w:rPr>
              <w:t>0.02</w:t>
            </w:r>
          </w:p>
        </w:tc>
        <w:tc>
          <w:tcPr>
            <w:tcW w:w="0" w:type="auto"/>
            <w:tcMar>
              <w:top w:w="15" w:type="dxa"/>
              <w:left w:w="15" w:type="dxa"/>
              <w:bottom w:w="15" w:type="dxa"/>
              <w:right w:w="15" w:type="dxa"/>
            </w:tcMar>
            <w:vAlign w:val="center"/>
            <w:hideMark/>
          </w:tcPr>
          <w:p w14:paraId="3D73886B" w14:textId="77777777" w:rsidR="00CB397B" w:rsidRPr="00D62D09" w:rsidRDefault="00CB397B">
            <w:pPr>
              <w:jc w:val="both"/>
              <w:rPr>
                <w:sz w:val="24"/>
                <w:szCs w:val="24"/>
              </w:rPr>
            </w:pPr>
            <w:r w:rsidRPr="00D62D09">
              <w:rPr>
                <w:bCs/>
                <w:sz w:val="18"/>
                <w:szCs w:val="24"/>
              </w:rPr>
              <w:t>0.02</w:t>
            </w:r>
          </w:p>
        </w:tc>
        <w:tc>
          <w:tcPr>
            <w:tcW w:w="0" w:type="auto"/>
            <w:tcMar>
              <w:top w:w="15" w:type="dxa"/>
              <w:left w:w="15" w:type="dxa"/>
              <w:bottom w:w="15" w:type="dxa"/>
              <w:right w:w="15" w:type="dxa"/>
            </w:tcMar>
            <w:vAlign w:val="center"/>
            <w:hideMark/>
          </w:tcPr>
          <w:p w14:paraId="14454AB7" w14:textId="77777777" w:rsidR="00CB397B" w:rsidRPr="00D62D09" w:rsidRDefault="00CB397B">
            <w:pPr>
              <w:jc w:val="both"/>
              <w:rPr>
                <w:sz w:val="24"/>
                <w:szCs w:val="24"/>
              </w:rPr>
            </w:pPr>
            <w:r w:rsidRPr="00D62D09">
              <w:rPr>
                <w:bCs/>
                <w:sz w:val="18"/>
                <w:szCs w:val="24"/>
              </w:rPr>
              <w:t>0.02</w:t>
            </w:r>
          </w:p>
        </w:tc>
      </w:tr>
      <w:tr w:rsidR="00CB397B" w:rsidRPr="00D62D09" w14:paraId="54F3E23A" w14:textId="77777777" w:rsidTr="00CB397B">
        <w:trPr>
          <w:trHeight w:val="53"/>
          <w:tblCellSpacing w:w="15" w:type="dxa"/>
        </w:trPr>
        <w:tc>
          <w:tcPr>
            <w:tcW w:w="2250" w:type="dxa"/>
            <w:tcMar>
              <w:top w:w="15" w:type="dxa"/>
              <w:left w:w="15" w:type="dxa"/>
              <w:bottom w:w="15" w:type="dxa"/>
              <w:right w:w="15" w:type="dxa"/>
            </w:tcMar>
            <w:vAlign w:val="center"/>
            <w:hideMark/>
          </w:tcPr>
          <w:p w14:paraId="342E93C6" w14:textId="77777777" w:rsidR="00A73AF5" w:rsidRDefault="00000000">
            <w:r>
              <w:rPr>
                <w:sz w:val="18"/>
              </w:rPr>
              <w:t>Magnus</w:t>
            </w:r>
          </w:p>
        </w:tc>
        <w:tc>
          <w:tcPr>
            <w:tcW w:w="2130" w:type="dxa"/>
            <w:tcMar>
              <w:top w:w="15" w:type="dxa"/>
              <w:left w:w="15" w:type="dxa"/>
              <w:bottom w:w="15" w:type="dxa"/>
              <w:right w:w="15" w:type="dxa"/>
            </w:tcMar>
            <w:vAlign w:val="center"/>
            <w:hideMark/>
          </w:tcPr>
          <w:p w14:paraId="79E7E127" w14:textId="77777777" w:rsidR="00A73AF5" w:rsidRDefault="00000000">
            <w:r>
              <w:rPr>
                <w:sz w:val="18"/>
              </w:rPr>
              <w:t>Concrete</w:t>
            </w:r>
          </w:p>
        </w:tc>
        <w:tc>
          <w:tcPr>
            <w:tcW w:w="0" w:type="auto"/>
            <w:tcMar>
              <w:top w:w="15" w:type="dxa"/>
              <w:left w:w="15" w:type="dxa"/>
              <w:bottom w:w="15" w:type="dxa"/>
              <w:right w:w="15" w:type="dxa"/>
            </w:tcMar>
            <w:vAlign w:val="center"/>
            <w:hideMark/>
          </w:tcPr>
          <w:p w14:paraId="4FB58748" w14:textId="77777777" w:rsidR="00CB397B" w:rsidRPr="00D62D09" w:rsidRDefault="00CB397B">
            <w:pPr>
              <w:jc w:val="both"/>
              <w:rPr>
                <w:sz w:val="24"/>
                <w:szCs w:val="24"/>
              </w:rPr>
            </w:pPr>
            <w:r w:rsidRPr="00D62D09">
              <w:rPr>
                <w:bCs/>
                <w:sz w:val="18"/>
                <w:szCs w:val="24"/>
              </w:rPr>
              <w:t>0.08</w:t>
            </w:r>
          </w:p>
        </w:tc>
        <w:tc>
          <w:tcPr>
            <w:tcW w:w="0" w:type="auto"/>
            <w:tcMar>
              <w:top w:w="15" w:type="dxa"/>
              <w:left w:w="15" w:type="dxa"/>
              <w:bottom w:w="15" w:type="dxa"/>
              <w:right w:w="15" w:type="dxa"/>
            </w:tcMar>
            <w:vAlign w:val="center"/>
            <w:hideMark/>
          </w:tcPr>
          <w:p w14:paraId="0213C793" w14:textId="77777777" w:rsidR="00CB397B" w:rsidRPr="00D62D09" w:rsidRDefault="00CB397B">
            <w:pPr>
              <w:jc w:val="both"/>
              <w:rPr>
                <w:sz w:val="24"/>
                <w:szCs w:val="24"/>
              </w:rPr>
            </w:pPr>
            <w:r w:rsidRPr="00D62D09">
              <w:rPr>
                <w:bCs/>
                <w:sz w:val="18"/>
                <w:szCs w:val="24"/>
              </w:rPr>
              <w:t>0.10</w:t>
            </w:r>
          </w:p>
        </w:tc>
        <w:tc>
          <w:tcPr>
            <w:tcW w:w="0" w:type="auto"/>
            <w:tcMar>
              <w:top w:w="15" w:type="dxa"/>
              <w:left w:w="15" w:type="dxa"/>
              <w:bottom w:w="15" w:type="dxa"/>
              <w:right w:w="15" w:type="dxa"/>
            </w:tcMar>
            <w:vAlign w:val="center"/>
            <w:hideMark/>
          </w:tcPr>
          <w:p w14:paraId="4BDC13E4" w14:textId="77777777" w:rsidR="00CB397B" w:rsidRPr="00D62D09" w:rsidRDefault="00CB397B">
            <w:pPr>
              <w:jc w:val="both"/>
              <w:rPr>
                <w:sz w:val="24"/>
                <w:szCs w:val="24"/>
              </w:rPr>
            </w:pPr>
            <w:r w:rsidRPr="00D62D09">
              <w:rPr>
                <w:bCs/>
                <w:sz w:val="18"/>
                <w:szCs w:val="24"/>
              </w:rPr>
              <w:t>0.07</w:t>
            </w:r>
          </w:p>
        </w:tc>
      </w:tr>
      <w:tr w:rsidR="00CB397B" w:rsidRPr="00D62D09" w14:paraId="1962A4C3" w14:textId="77777777" w:rsidTr="00CB397B">
        <w:trPr>
          <w:trHeight w:val="150"/>
          <w:tblCellSpacing w:w="15" w:type="dxa"/>
        </w:trPr>
        <w:tc>
          <w:tcPr>
            <w:tcW w:w="2250" w:type="dxa"/>
            <w:tcMar>
              <w:top w:w="15" w:type="dxa"/>
              <w:left w:w="15" w:type="dxa"/>
              <w:bottom w:w="15" w:type="dxa"/>
              <w:right w:w="15" w:type="dxa"/>
            </w:tcMar>
            <w:vAlign w:val="center"/>
            <w:hideMark/>
          </w:tcPr>
          <w:p w14:paraId="2B3AB818" w14:textId="77777777" w:rsidR="00A73AF5" w:rsidRDefault="00000000">
            <w:r>
              <w:rPr>
                <w:sz w:val="18"/>
              </w:rPr>
              <w:t>Magnus</w:t>
            </w:r>
          </w:p>
        </w:tc>
        <w:tc>
          <w:tcPr>
            <w:tcW w:w="2130" w:type="dxa"/>
            <w:tcMar>
              <w:top w:w="15" w:type="dxa"/>
              <w:left w:w="15" w:type="dxa"/>
              <w:bottom w:w="15" w:type="dxa"/>
              <w:right w:w="15" w:type="dxa"/>
            </w:tcMar>
            <w:vAlign w:val="center"/>
            <w:hideMark/>
          </w:tcPr>
          <w:p w14:paraId="06B52F36" w14:textId="77777777" w:rsidR="00A73AF5" w:rsidRDefault="00000000">
            <w:r>
              <w:rPr>
                <w:sz w:val="18"/>
              </w:rPr>
              <w:t>Tarpaulin</w:t>
            </w:r>
          </w:p>
        </w:tc>
        <w:tc>
          <w:tcPr>
            <w:tcW w:w="0" w:type="auto"/>
            <w:tcMar>
              <w:top w:w="15" w:type="dxa"/>
              <w:left w:w="15" w:type="dxa"/>
              <w:bottom w:w="15" w:type="dxa"/>
              <w:right w:w="15" w:type="dxa"/>
            </w:tcMar>
            <w:vAlign w:val="center"/>
            <w:hideMark/>
          </w:tcPr>
          <w:p w14:paraId="6FE0F0D3" w14:textId="77777777" w:rsidR="00CB397B" w:rsidRPr="00D62D09" w:rsidRDefault="00CB397B">
            <w:pPr>
              <w:jc w:val="both"/>
              <w:rPr>
                <w:sz w:val="24"/>
                <w:szCs w:val="24"/>
              </w:rPr>
            </w:pPr>
            <w:r w:rsidRPr="00D62D09">
              <w:rPr>
                <w:bCs/>
                <w:sz w:val="18"/>
                <w:szCs w:val="24"/>
              </w:rPr>
              <w:t>0.08</w:t>
            </w:r>
          </w:p>
        </w:tc>
        <w:tc>
          <w:tcPr>
            <w:tcW w:w="0" w:type="auto"/>
            <w:tcMar>
              <w:top w:w="15" w:type="dxa"/>
              <w:left w:w="15" w:type="dxa"/>
              <w:bottom w:w="15" w:type="dxa"/>
              <w:right w:w="15" w:type="dxa"/>
            </w:tcMar>
            <w:vAlign w:val="center"/>
            <w:hideMark/>
          </w:tcPr>
          <w:p w14:paraId="2383B010" w14:textId="77777777" w:rsidR="00CB397B" w:rsidRPr="00D62D09" w:rsidRDefault="00CB397B">
            <w:pPr>
              <w:jc w:val="both"/>
              <w:rPr>
                <w:sz w:val="24"/>
                <w:szCs w:val="24"/>
              </w:rPr>
            </w:pPr>
            <w:r w:rsidRPr="00D62D09">
              <w:rPr>
                <w:bCs/>
                <w:sz w:val="18"/>
                <w:szCs w:val="24"/>
              </w:rPr>
              <w:t>0.09</w:t>
            </w:r>
          </w:p>
        </w:tc>
        <w:tc>
          <w:tcPr>
            <w:tcW w:w="0" w:type="auto"/>
            <w:tcMar>
              <w:top w:w="15" w:type="dxa"/>
              <w:left w:w="15" w:type="dxa"/>
              <w:bottom w:w="15" w:type="dxa"/>
              <w:right w:w="15" w:type="dxa"/>
            </w:tcMar>
            <w:vAlign w:val="center"/>
            <w:hideMark/>
          </w:tcPr>
          <w:p w14:paraId="0E060E63" w14:textId="77777777" w:rsidR="00CB397B" w:rsidRPr="00D62D09" w:rsidRDefault="00CB397B">
            <w:pPr>
              <w:jc w:val="both"/>
              <w:rPr>
                <w:sz w:val="24"/>
                <w:szCs w:val="24"/>
              </w:rPr>
            </w:pPr>
            <w:r w:rsidRPr="00D62D09">
              <w:rPr>
                <w:bCs/>
                <w:sz w:val="18"/>
                <w:szCs w:val="24"/>
              </w:rPr>
              <w:t>0.08</w:t>
            </w:r>
          </w:p>
        </w:tc>
      </w:tr>
      <w:tr w:rsidR="00CB397B" w:rsidRPr="00D62D09" w14:paraId="4C76CC40" w14:textId="77777777" w:rsidTr="00CB397B">
        <w:trPr>
          <w:trHeight w:val="373"/>
          <w:tblCellSpacing w:w="15" w:type="dxa"/>
        </w:trPr>
        <w:tc>
          <w:tcPr>
            <w:tcW w:w="2250" w:type="dxa"/>
            <w:tcBorders>
              <w:top w:val="nil"/>
              <w:left w:val="nil"/>
              <w:bottom w:val="single" w:sz="4" w:space="0" w:color="auto"/>
              <w:right w:val="nil"/>
            </w:tcBorders>
            <w:tcMar>
              <w:top w:w="15" w:type="dxa"/>
              <w:left w:w="15" w:type="dxa"/>
              <w:bottom w:w="15" w:type="dxa"/>
              <w:right w:w="15" w:type="dxa"/>
            </w:tcMar>
            <w:vAlign w:val="center"/>
            <w:hideMark/>
          </w:tcPr>
          <w:p w14:paraId="78579A8A" w14:textId="77777777" w:rsidR="00A73AF5" w:rsidRDefault="00000000">
            <w:r>
              <w:rPr>
                <w:sz w:val="18"/>
              </w:rPr>
              <w:t>Magnus</w:t>
            </w:r>
          </w:p>
        </w:tc>
        <w:tc>
          <w:tcPr>
            <w:tcW w:w="2130" w:type="dxa"/>
            <w:tcBorders>
              <w:top w:val="nil"/>
              <w:left w:val="nil"/>
              <w:bottom w:val="single" w:sz="4" w:space="0" w:color="auto"/>
              <w:right w:val="nil"/>
            </w:tcBorders>
            <w:tcMar>
              <w:top w:w="15" w:type="dxa"/>
              <w:left w:w="15" w:type="dxa"/>
              <w:bottom w:w="15" w:type="dxa"/>
              <w:right w:w="15" w:type="dxa"/>
            </w:tcMar>
            <w:vAlign w:val="center"/>
            <w:hideMark/>
          </w:tcPr>
          <w:p w14:paraId="53D087D5" w14:textId="77777777" w:rsidR="00A73AF5" w:rsidRDefault="00000000">
            <w:r>
              <w:rPr>
                <w:sz w:val="18"/>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01F7DF35" w14:textId="77777777" w:rsidR="00CB397B" w:rsidRPr="00D62D09" w:rsidRDefault="00CB397B">
            <w:pPr>
              <w:jc w:val="both"/>
              <w:rPr>
                <w:sz w:val="24"/>
                <w:szCs w:val="24"/>
              </w:rPr>
            </w:pPr>
            <w:r w:rsidRPr="00D62D09">
              <w:rPr>
                <w:bCs/>
                <w:sz w:val="18"/>
                <w:szCs w:val="24"/>
              </w:rPr>
              <w:t>0.04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1D3AAC27" w14:textId="77777777" w:rsidR="00CB397B" w:rsidRPr="00D62D09" w:rsidRDefault="00CB397B">
            <w:pPr>
              <w:jc w:val="both"/>
              <w:rPr>
                <w:sz w:val="24"/>
                <w:szCs w:val="24"/>
              </w:rPr>
            </w:pPr>
            <w:r w:rsidRPr="00D62D09">
              <w:rPr>
                <w:bCs/>
                <w:sz w:val="18"/>
                <w:szCs w:val="24"/>
              </w:rPr>
              <w:t>0.04</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6EEB1AFA" w14:textId="77777777" w:rsidR="00CB397B" w:rsidRPr="00D62D09" w:rsidRDefault="00CB397B">
            <w:pPr>
              <w:jc w:val="both"/>
              <w:rPr>
                <w:sz w:val="24"/>
                <w:szCs w:val="24"/>
              </w:rPr>
            </w:pPr>
            <w:r w:rsidRPr="00D62D09">
              <w:rPr>
                <w:bCs/>
                <w:sz w:val="18"/>
                <w:szCs w:val="24"/>
              </w:rPr>
              <w:t>0.06</w:t>
            </w:r>
          </w:p>
        </w:tc>
      </w:tr>
    </w:tbl>
    <w:p w14:paraId="04868E97" w14:textId="77777777" w:rsidR="00CB397B" w:rsidRPr="00D62D09" w:rsidRDefault="00CB397B" w:rsidP="00CB397B">
      <w:pPr>
        <w:spacing w:after="80" w:line="259" w:lineRule="auto"/>
        <w:jc w:val="both"/>
        <w:rPr>
          <w:sz w:val="24"/>
          <w:szCs w:val="24"/>
        </w:rPr>
      </w:pPr>
      <w:r>
        <w:t>Cu ratios were below 1 L/kg in all sampled groups (0.02-0.25 L/kg), indicating that dry-weight tissue concentrations were numerically lower than the corresponding pond-water concentrations on the study's concentration-ratio scale. The Zn ratios are presented in Table 17.</w:t>
      </w:r>
    </w:p>
    <w:p w14:paraId="3918FA71" w14:textId="77777777" w:rsidR="00CB397B" w:rsidRPr="00D62D09" w:rsidRDefault="00CB397B" w:rsidP="00CB397B">
      <w:pPr>
        <w:keepNext/>
        <w:jc w:val="center"/>
        <w:outlineLvl w:val="1"/>
        <w:rPr>
          <w:b/>
          <w:bCs/>
          <w:sz w:val="24"/>
          <w:szCs w:val="24"/>
        </w:rPr>
      </w:pPr>
      <w:r>
        <w:rPr>
          <w:b/>
          <w:sz w:val="21"/>
        </w:rPr>
        <w:t xml:space="preserve">Table 17. Operational tissue-to-water concentration ratio for zinc (Zn) in </w:t>
      </w:r>
      <w:r>
        <w:rPr>
          <w:b/>
          <w:i/>
          <w:sz w:val="21"/>
        </w:rPr>
        <w:t>C. gariepinus</w:t>
      </w:r>
      <w:r>
        <w:rPr>
          <w:b/>
          <w:sz w:val="21"/>
        </w:rPr>
        <w:t xml:space="preserve"> (L/kg)</w:t>
      </w:r>
    </w:p>
    <w:tbl>
      <w:tblPr>
        <w:tblW w:w="9602" w:type="dxa"/>
        <w:tblCellSpacing w:w="15" w:type="dxa"/>
        <w:tblLook w:val="04A0" w:firstRow="1" w:lastRow="0" w:firstColumn="1" w:lastColumn="0" w:noHBand="0" w:noVBand="1"/>
      </w:tblPr>
      <w:tblGrid>
        <w:gridCol w:w="2839"/>
        <w:gridCol w:w="2328"/>
        <w:gridCol w:w="1744"/>
        <w:gridCol w:w="1316"/>
        <w:gridCol w:w="1375"/>
      </w:tblGrid>
      <w:tr w:rsidR="00CB397B" w:rsidRPr="00D62D09" w14:paraId="563D5BC1" w14:textId="77777777" w:rsidTr="00CB397B">
        <w:trPr>
          <w:trHeight w:val="375"/>
          <w:tblHeader/>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E4C94C0" w14:textId="77777777" w:rsidR="00A73AF5" w:rsidRDefault="00000000">
            <w:pPr>
              <w:jc w:val="center"/>
            </w:pPr>
            <w:r>
              <w:rPr>
                <w:b/>
                <w:sz w:val="18"/>
              </w:rPr>
              <w:t>Farm</w:t>
            </w:r>
          </w:p>
        </w:tc>
        <w:tc>
          <w:tcPr>
            <w:tcW w:w="2298" w:type="dxa"/>
            <w:tcBorders>
              <w:top w:val="single" w:sz="4" w:space="0" w:color="auto"/>
              <w:left w:val="nil"/>
              <w:bottom w:val="nil"/>
              <w:right w:val="nil"/>
            </w:tcBorders>
            <w:tcMar>
              <w:top w:w="15" w:type="dxa"/>
              <w:left w:w="15" w:type="dxa"/>
              <w:bottom w:w="15" w:type="dxa"/>
              <w:right w:w="15" w:type="dxa"/>
            </w:tcMar>
            <w:vAlign w:val="center"/>
            <w:hideMark/>
          </w:tcPr>
          <w:p w14:paraId="2AF3391B" w14:textId="77777777" w:rsidR="00A73AF5" w:rsidRDefault="00000000">
            <w:pPr>
              <w:jc w:val="center"/>
            </w:pPr>
            <w:r>
              <w:rPr>
                <w:b/>
                <w:sz w:val="18"/>
              </w:rPr>
              <w:t>Pond Type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FE292DB" w14:textId="77777777" w:rsidR="00A73AF5" w:rsidRDefault="00000000">
            <w:pPr>
              <w:jc w:val="center"/>
            </w:pPr>
            <w:r>
              <w:rPr>
                <w:b/>
                <w:sz w:val="18"/>
              </w:rPr>
              <w:t>Muscle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4228B16D" w14:textId="77777777" w:rsidR="00A73AF5" w:rsidRDefault="00000000">
            <w:pPr>
              <w:jc w:val="center"/>
            </w:pPr>
            <w:r>
              <w:rPr>
                <w:b/>
                <w:sz w:val="18"/>
              </w:rPr>
              <w:t>Gills</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2E2B8295" w14:textId="77777777" w:rsidR="00A73AF5" w:rsidRDefault="00000000">
            <w:pPr>
              <w:jc w:val="center"/>
            </w:pPr>
            <w:r>
              <w:rPr>
                <w:b/>
                <w:sz w:val="18"/>
              </w:rPr>
              <w:t>Liver</w:t>
            </w:r>
          </w:p>
        </w:tc>
      </w:tr>
      <w:tr w:rsidR="00CB397B" w:rsidRPr="00D62D09" w14:paraId="41ED564A" w14:textId="77777777" w:rsidTr="00CB397B">
        <w:trPr>
          <w:trHeight w:val="140"/>
          <w:tblCellSpacing w:w="15" w:type="dxa"/>
        </w:trPr>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0AF5DBD9" w14:textId="77777777" w:rsidR="00A73AF5" w:rsidRDefault="00000000">
            <w:r>
              <w:rPr>
                <w:sz w:val="18"/>
              </w:rPr>
              <w:t>New Airport</w:t>
            </w:r>
          </w:p>
        </w:tc>
        <w:tc>
          <w:tcPr>
            <w:tcW w:w="2298" w:type="dxa"/>
            <w:tcBorders>
              <w:top w:val="single" w:sz="4" w:space="0" w:color="auto"/>
              <w:left w:val="nil"/>
              <w:bottom w:val="nil"/>
              <w:right w:val="nil"/>
            </w:tcBorders>
            <w:tcMar>
              <w:top w:w="15" w:type="dxa"/>
              <w:left w:w="15" w:type="dxa"/>
              <w:bottom w:w="15" w:type="dxa"/>
              <w:right w:w="15" w:type="dxa"/>
            </w:tcMar>
            <w:vAlign w:val="center"/>
            <w:hideMark/>
          </w:tcPr>
          <w:p w14:paraId="14FFDA6B" w14:textId="77777777" w:rsidR="00A73AF5" w:rsidRDefault="00000000">
            <w:r>
              <w:rPr>
                <w:sz w:val="18"/>
              </w:rPr>
              <w:t>Concrete</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66AF265" w14:textId="77777777" w:rsidR="00CB397B" w:rsidRPr="00D62D09" w:rsidRDefault="00CB397B">
            <w:pPr>
              <w:jc w:val="both"/>
              <w:rPr>
                <w:sz w:val="24"/>
                <w:szCs w:val="24"/>
              </w:rPr>
            </w:pPr>
            <w:r w:rsidRPr="00D62D09">
              <w:rPr>
                <w:bCs/>
                <w:sz w:val="18"/>
                <w:szCs w:val="24"/>
              </w:rPr>
              <w:t>20.10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3FE1D705" w14:textId="77777777" w:rsidR="00CB397B" w:rsidRPr="00D62D09" w:rsidRDefault="00CB397B">
            <w:pPr>
              <w:jc w:val="both"/>
              <w:rPr>
                <w:sz w:val="24"/>
                <w:szCs w:val="24"/>
              </w:rPr>
            </w:pPr>
            <w:r w:rsidRPr="00D62D09">
              <w:rPr>
                <w:bCs/>
                <w:sz w:val="18"/>
                <w:szCs w:val="24"/>
              </w:rPr>
              <w:t>28.30</w:t>
            </w:r>
          </w:p>
        </w:tc>
        <w:tc>
          <w:tcPr>
            <w:tcW w:w="0" w:type="auto"/>
            <w:tcBorders>
              <w:top w:val="single" w:sz="4" w:space="0" w:color="auto"/>
              <w:left w:val="nil"/>
              <w:bottom w:val="nil"/>
              <w:right w:val="nil"/>
            </w:tcBorders>
            <w:tcMar>
              <w:top w:w="15" w:type="dxa"/>
              <w:left w:w="15" w:type="dxa"/>
              <w:bottom w:w="15" w:type="dxa"/>
              <w:right w:w="15" w:type="dxa"/>
            </w:tcMar>
            <w:vAlign w:val="center"/>
            <w:hideMark/>
          </w:tcPr>
          <w:p w14:paraId="5602BBD9" w14:textId="77777777" w:rsidR="00CB397B" w:rsidRPr="00D62D09" w:rsidRDefault="00CB397B">
            <w:pPr>
              <w:jc w:val="both"/>
              <w:rPr>
                <w:sz w:val="24"/>
                <w:szCs w:val="24"/>
              </w:rPr>
            </w:pPr>
            <w:r w:rsidRPr="00D62D09">
              <w:rPr>
                <w:bCs/>
                <w:sz w:val="18"/>
                <w:szCs w:val="24"/>
              </w:rPr>
              <w:t>23.54</w:t>
            </w:r>
          </w:p>
        </w:tc>
      </w:tr>
      <w:tr w:rsidR="00CB397B" w:rsidRPr="00D62D09" w14:paraId="1FC9AFCF" w14:textId="77777777" w:rsidTr="00CB397B">
        <w:trPr>
          <w:trHeight w:val="375"/>
          <w:tblCellSpacing w:w="15" w:type="dxa"/>
        </w:trPr>
        <w:tc>
          <w:tcPr>
            <w:tcW w:w="0" w:type="auto"/>
            <w:tcMar>
              <w:top w:w="15" w:type="dxa"/>
              <w:left w:w="15" w:type="dxa"/>
              <w:bottom w:w="15" w:type="dxa"/>
              <w:right w:w="15" w:type="dxa"/>
            </w:tcMar>
            <w:vAlign w:val="center"/>
            <w:hideMark/>
          </w:tcPr>
          <w:p w14:paraId="49142249" w14:textId="77777777" w:rsidR="00A73AF5" w:rsidRDefault="00000000">
            <w:r>
              <w:rPr>
                <w:sz w:val="18"/>
              </w:rPr>
              <w:t>New Airport</w:t>
            </w:r>
          </w:p>
        </w:tc>
        <w:tc>
          <w:tcPr>
            <w:tcW w:w="2298" w:type="dxa"/>
            <w:tcMar>
              <w:top w:w="15" w:type="dxa"/>
              <w:left w:w="15" w:type="dxa"/>
              <w:bottom w:w="15" w:type="dxa"/>
              <w:right w:w="15" w:type="dxa"/>
            </w:tcMar>
            <w:vAlign w:val="center"/>
            <w:hideMark/>
          </w:tcPr>
          <w:p w14:paraId="24741659" w14:textId="77777777" w:rsidR="00A73AF5" w:rsidRDefault="00000000">
            <w:r>
              <w:rPr>
                <w:sz w:val="18"/>
              </w:rPr>
              <w:t>Tarpaulin</w:t>
            </w:r>
          </w:p>
        </w:tc>
        <w:tc>
          <w:tcPr>
            <w:tcW w:w="0" w:type="auto"/>
            <w:tcMar>
              <w:top w:w="15" w:type="dxa"/>
              <w:left w:w="15" w:type="dxa"/>
              <w:bottom w:w="15" w:type="dxa"/>
              <w:right w:w="15" w:type="dxa"/>
            </w:tcMar>
            <w:vAlign w:val="center"/>
            <w:hideMark/>
          </w:tcPr>
          <w:p w14:paraId="148A2748" w14:textId="77777777" w:rsidR="00CB397B" w:rsidRPr="00D62D09" w:rsidRDefault="00CB397B">
            <w:pPr>
              <w:jc w:val="both"/>
              <w:rPr>
                <w:sz w:val="24"/>
                <w:szCs w:val="24"/>
              </w:rPr>
            </w:pPr>
            <w:r w:rsidRPr="00D62D09">
              <w:rPr>
                <w:bCs/>
                <w:sz w:val="18"/>
                <w:szCs w:val="24"/>
              </w:rPr>
              <w:t>16.05</w:t>
            </w:r>
          </w:p>
        </w:tc>
        <w:tc>
          <w:tcPr>
            <w:tcW w:w="0" w:type="auto"/>
            <w:tcMar>
              <w:top w:w="15" w:type="dxa"/>
              <w:left w:w="15" w:type="dxa"/>
              <w:bottom w:w="15" w:type="dxa"/>
              <w:right w:w="15" w:type="dxa"/>
            </w:tcMar>
            <w:vAlign w:val="center"/>
            <w:hideMark/>
          </w:tcPr>
          <w:p w14:paraId="1311AB8F" w14:textId="77777777" w:rsidR="00CB397B" w:rsidRPr="00D62D09" w:rsidRDefault="00CB397B">
            <w:pPr>
              <w:jc w:val="both"/>
              <w:rPr>
                <w:sz w:val="24"/>
                <w:szCs w:val="24"/>
              </w:rPr>
            </w:pPr>
            <w:r w:rsidRPr="00D62D09">
              <w:rPr>
                <w:bCs/>
                <w:sz w:val="18"/>
                <w:szCs w:val="24"/>
              </w:rPr>
              <w:t>19.01</w:t>
            </w:r>
          </w:p>
        </w:tc>
        <w:tc>
          <w:tcPr>
            <w:tcW w:w="0" w:type="auto"/>
            <w:tcMar>
              <w:top w:w="15" w:type="dxa"/>
              <w:left w:w="15" w:type="dxa"/>
              <w:bottom w:w="15" w:type="dxa"/>
              <w:right w:w="15" w:type="dxa"/>
            </w:tcMar>
            <w:vAlign w:val="center"/>
            <w:hideMark/>
          </w:tcPr>
          <w:p w14:paraId="27EF3B7B" w14:textId="77777777" w:rsidR="00CB397B" w:rsidRPr="00D62D09" w:rsidRDefault="00CB397B">
            <w:pPr>
              <w:jc w:val="both"/>
              <w:rPr>
                <w:sz w:val="24"/>
                <w:szCs w:val="24"/>
              </w:rPr>
            </w:pPr>
            <w:r w:rsidRPr="00D62D09">
              <w:rPr>
                <w:bCs/>
                <w:sz w:val="18"/>
                <w:szCs w:val="24"/>
              </w:rPr>
              <w:t>18.35</w:t>
            </w:r>
          </w:p>
        </w:tc>
      </w:tr>
      <w:tr w:rsidR="00CB397B" w:rsidRPr="00D62D09" w14:paraId="46E7846C" w14:textId="77777777" w:rsidTr="00CB397B">
        <w:trPr>
          <w:trHeight w:val="53"/>
          <w:tblCellSpacing w:w="15" w:type="dxa"/>
        </w:trPr>
        <w:tc>
          <w:tcPr>
            <w:tcW w:w="0" w:type="auto"/>
            <w:tcMar>
              <w:top w:w="15" w:type="dxa"/>
              <w:left w:w="15" w:type="dxa"/>
              <w:bottom w:w="15" w:type="dxa"/>
              <w:right w:w="15" w:type="dxa"/>
            </w:tcMar>
            <w:vAlign w:val="center"/>
            <w:hideMark/>
          </w:tcPr>
          <w:p w14:paraId="176A4EAD" w14:textId="77777777" w:rsidR="00A73AF5" w:rsidRDefault="00000000">
            <w:r>
              <w:rPr>
                <w:sz w:val="18"/>
              </w:rPr>
              <w:t>New Airport</w:t>
            </w:r>
          </w:p>
        </w:tc>
        <w:tc>
          <w:tcPr>
            <w:tcW w:w="2298" w:type="dxa"/>
            <w:tcMar>
              <w:top w:w="15" w:type="dxa"/>
              <w:left w:w="15" w:type="dxa"/>
              <w:bottom w:w="15" w:type="dxa"/>
              <w:right w:w="15" w:type="dxa"/>
            </w:tcMar>
            <w:vAlign w:val="center"/>
            <w:hideMark/>
          </w:tcPr>
          <w:p w14:paraId="6458F858" w14:textId="77777777" w:rsidR="00A73AF5" w:rsidRDefault="00000000">
            <w:r>
              <w:rPr>
                <w:sz w:val="18"/>
              </w:rPr>
              <w:t>Earthen</w:t>
            </w:r>
          </w:p>
        </w:tc>
        <w:tc>
          <w:tcPr>
            <w:tcW w:w="0" w:type="auto"/>
            <w:tcMar>
              <w:top w:w="15" w:type="dxa"/>
              <w:left w:w="15" w:type="dxa"/>
              <w:bottom w:w="15" w:type="dxa"/>
              <w:right w:w="15" w:type="dxa"/>
            </w:tcMar>
            <w:vAlign w:val="center"/>
            <w:hideMark/>
          </w:tcPr>
          <w:p w14:paraId="443C3C55" w14:textId="77777777" w:rsidR="00CB397B" w:rsidRPr="00D62D09" w:rsidRDefault="00CB397B">
            <w:pPr>
              <w:jc w:val="both"/>
              <w:rPr>
                <w:sz w:val="24"/>
                <w:szCs w:val="24"/>
              </w:rPr>
            </w:pPr>
            <w:r w:rsidRPr="00D62D09">
              <w:rPr>
                <w:bCs/>
                <w:sz w:val="18"/>
                <w:szCs w:val="24"/>
              </w:rPr>
              <w:t>11.29</w:t>
            </w:r>
          </w:p>
        </w:tc>
        <w:tc>
          <w:tcPr>
            <w:tcW w:w="0" w:type="auto"/>
            <w:tcMar>
              <w:top w:w="15" w:type="dxa"/>
              <w:left w:w="15" w:type="dxa"/>
              <w:bottom w:w="15" w:type="dxa"/>
              <w:right w:w="15" w:type="dxa"/>
            </w:tcMar>
            <w:vAlign w:val="center"/>
            <w:hideMark/>
          </w:tcPr>
          <w:p w14:paraId="55E36617" w14:textId="77777777" w:rsidR="00CB397B" w:rsidRPr="00D62D09" w:rsidRDefault="00CB397B">
            <w:pPr>
              <w:jc w:val="both"/>
              <w:rPr>
                <w:sz w:val="24"/>
                <w:szCs w:val="24"/>
              </w:rPr>
            </w:pPr>
            <w:r w:rsidRPr="00D62D09">
              <w:rPr>
                <w:bCs/>
                <w:sz w:val="18"/>
                <w:szCs w:val="24"/>
              </w:rPr>
              <w:t>11.22</w:t>
            </w:r>
          </w:p>
        </w:tc>
        <w:tc>
          <w:tcPr>
            <w:tcW w:w="0" w:type="auto"/>
            <w:tcMar>
              <w:top w:w="15" w:type="dxa"/>
              <w:left w:w="15" w:type="dxa"/>
              <w:bottom w:w="15" w:type="dxa"/>
              <w:right w:w="15" w:type="dxa"/>
            </w:tcMar>
            <w:vAlign w:val="center"/>
            <w:hideMark/>
          </w:tcPr>
          <w:p w14:paraId="0FD058B3" w14:textId="77777777" w:rsidR="00CB397B" w:rsidRPr="00D62D09" w:rsidRDefault="00CB397B">
            <w:pPr>
              <w:jc w:val="both"/>
              <w:rPr>
                <w:sz w:val="24"/>
                <w:szCs w:val="24"/>
              </w:rPr>
            </w:pPr>
            <w:r w:rsidRPr="00D62D09">
              <w:rPr>
                <w:bCs/>
                <w:sz w:val="18"/>
                <w:szCs w:val="24"/>
              </w:rPr>
              <w:t>15.49</w:t>
            </w:r>
          </w:p>
        </w:tc>
      </w:tr>
      <w:tr w:rsidR="00CB397B" w:rsidRPr="00D62D09" w14:paraId="2FA37F0C" w14:textId="77777777" w:rsidTr="00CB397B">
        <w:trPr>
          <w:trHeight w:val="53"/>
          <w:tblCellSpacing w:w="15" w:type="dxa"/>
        </w:trPr>
        <w:tc>
          <w:tcPr>
            <w:tcW w:w="0" w:type="auto"/>
            <w:tcMar>
              <w:top w:w="15" w:type="dxa"/>
              <w:left w:w="15" w:type="dxa"/>
              <w:bottom w:w="15" w:type="dxa"/>
              <w:right w:w="15" w:type="dxa"/>
            </w:tcMar>
            <w:vAlign w:val="center"/>
            <w:hideMark/>
          </w:tcPr>
          <w:p w14:paraId="3AD00252" w14:textId="77777777" w:rsidR="00A73AF5" w:rsidRDefault="00000000">
            <w:r>
              <w:rPr>
                <w:sz w:val="18"/>
              </w:rPr>
              <w:t>Iyonde</w:t>
            </w:r>
          </w:p>
        </w:tc>
        <w:tc>
          <w:tcPr>
            <w:tcW w:w="2298" w:type="dxa"/>
            <w:tcMar>
              <w:top w:w="15" w:type="dxa"/>
              <w:left w:w="15" w:type="dxa"/>
              <w:bottom w:w="15" w:type="dxa"/>
              <w:right w:w="15" w:type="dxa"/>
            </w:tcMar>
            <w:vAlign w:val="center"/>
            <w:hideMark/>
          </w:tcPr>
          <w:p w14:paraId="58F5CA85" w14:textId="77777777" w:rsidR="00A73AF5" w:rsidRDefault="00000000">
            <w:r>
              <w:rPr>
                <w:sz w:val="18"/>
              </w:rPr>
              <w:t>Concrete</w:t>
            </w:r>
          </w:p>
        </w:tc>
        <w:tc>
          <w:tcPr>
            <w:tcW w:w="0" w:type="auto"/>
            <w:tcMar>
              <w:top w:w="15" w:type="dxa"/>
              <w:left w:w="15" w:type="dxa"/>
              <w:bottom w:w="15" w:type="dxa"/>
              <w:right w:w="15" w:type="dxa"/>
            </w:tcMar>
            <w:vAlign w:val="center"/>
            <w:hideMark/>
          </w:tcPr>
          <w:p w14:paraId="68673C23" w14:textId="77777777" w:rsidR="00CB397B" w:rsidRPr="00D62D09" w:rsidRDefault="00CB397B">
            <w:pPr>
              <w:jc w:val="both"/>
              <w:rPr>
                <w:sz w:val="24"/>
                <w:szCs w:val="24"/>
              </w:rPr>
            </w:pPr>
            <w:r w:rsidRPr="00D62D09">
              <w:rPr>
                <w:bCs/>
                <w:sz w:val="18"/>
                <w:szCs w:val="24"/>
              </w:rPr>
              <w:t>4.83</w:t>
            </w:r>
          </w:p>
        </w:tc>
        <w:tc>
          <w:tcPr>
            <w:tcW w:w="0" w:type="auto"/>
            <w:tcMar>
              <w:top w:w="15" w:type="dxa"/>
              <w:left w:w="15" w:type="dxa"/>
              <w:bottom w:w="15" w:type="dxa"/>
              <w:right w:w="15" w:type="dxa"/>
            </w:tcMar>
            <w:vAlign w:val="center"/>
            <w:hideMark/>
          </w:tcPr>
          <w:p w14:paraId="5B7AF32A" w14:textId="77777777" w:rsidR="00CB397B" w:rsidRPr="00D62D09" w:rsidRDefault="00CB397B">
            <w:pPr>
              <w:jc w:val="both"/>
              <w:rPr>
                <w:sz w:val="24"/>
                <w:szCs w:val="24"/>
              </w:rPr>
            </w:pPr>
            <w:r w:rsidRPr="00D62D09">
              <w:rPr>
                <w:bCs/>
                <w:sz w:val="18"/>
                <w:szCs w:val="24"/>
              </w:rPr>
              <w:t>6.20</w:t>
            </w:r>
          </w:p>
        </w:tc>
        <w:tc>
          <w:tcPr>
            <w:tcW w:w="0" w:type="auto"/>
            <w:tcMar>
              <w:top w:w="15" w:type="dxa"/>
              <w:left w:w="15" w:type="dxa"/>
              <w:bottom w:w="15" w:type="dxa"/>
              <w:right w:w="15" w:type="dxa"/>
            </w:tcMar>
            <w:vAlign w:val="center"/>
            <w:hideMark/>
          </w:tcPr>
          <w:p w14:paraId="16CF740B" w14:textId="77777777" w:rsidR="00CB397B" w:rsidRPr="00D62D09" w:rsidRDefault="00CB397B">
            <w:pPr>
              <w:jc w:val="both"/>
              <w:rPr>
                <w:sz w:val="24"/>
                <w:szCs w:val="24"/>
              </w:rPr>
            </w:pPr>
            <w:r w:rsidRPr="00D62D09">
              <w:rPr>
                <w:bCs/>
                <w:sz w:val="18"/>
                <w:szCs w:val="24"/>
              </w:rPr>
              <w:t>5.27</w:t>
            </w:r>
          </w:p>
        </w:tc>
      </w:tr>
      <w:tr w:rsidR="00CB397B" w:rsidRPr="00D62D09" w14:paraId="4B93C632" w14:textId="77777777" w:rsidTr="00CB397B">
        <w:trPr>
          <w:trHeight w:val="53"/>
          <w:tblCellSpacing w:w="15" w:type="dxa"/>
        </w:trPr>
        <w:tc>
          <w:tcPr>
            <w:tcW w:w="0" w:type="auto"/>
            <w:tcMar>
              <w:top w:w="15" w:type="dxa"/>
              <w:left w:w="15" w:type="dxa"/>
              <w:bottom w:w="15" w:type="dxa"/>
              <w:right w:w="15" w:type="dxa"/>
            </w:tcMar>
            <w:vAlign w:val="center"/>
            <w:hideMark/>
          </w:tcPr>
          <w:p w14:paraId="2E4DB9EA" w14:textId="77777777" w:rsidR="00A73AF5" w:rsidRDefault="00000000">
            <w:r>
              <w:rPr>
                <w:sz w:val="18"/>
              </w:rPr>
              <w:t>Iyonde</w:t>
            </w:r>
          </w:p>
        </w:tc>
        <w:tc>
          <w:tcPr>
            <w:tcW w:w="2298" w:type="dxa"/>
            <w:tcMar>
              <w:top w:w="15" w:type="dxa"/>
              <w:left w:w="15" w:type="dxa"/>
              <w:bottom w:w="15" w:type="dxa"/>
              <w:right w:w="15" w:type="dxa"/>
            </w:tcMar>
            <w:vAlign w:val="center"/>
            <w:hideMark/>
          </w:tcPr>
          <w:p w14:paraId="76E21594" w14:textId="77777777" w:rsidR="00A73AF5" w:rsidRDefault="00000000">
            <w:r>
              <w:rPr>
                <w:sz w:val="18"/>
              </w:rPr>
              <w:t>Tarpaulin</w:t>
            </w:r>
          </w:p>
        </w:tc>
        <w:tc>
          <w:tcPr>
            <w:tcW w:w="0" w:type="auto"/>
            <w:tcMar>
              <w:top w:w="15" w:type="dxa"/>
              <w:left w:w="15" w:type="dxa"/>
              <w:bottom w:w="15" w:type="dxa"/>
              <w:right w:w="15" w:type="dxa"/>
            </w:tcMar>
            <w:vAlign w:val="center"/>
            <w:hideMark/>
          </w:tcPr>
          <w:p w14:paraId="5A62CB38" w14:textId="77777777" w:rsidR="00CB397B" w:rsidRPr="00D62D09" w:rsidRDefault="00CB397B">
            <w:pPr>
              <w:jc w:val="both"/>
              <w:rPr>
                <w:sz w:val="24"/>
                <w:szCs w:val="24"/>
              </w:rPr>
            </w:pPr>
            <w:r w:rsidRPr="00D62D09">
              <w:rPr>
                <w:bCs/>
                <w:sz w:val="18"/>
                <w:szCs w:val="24"/>
              </w:rPr>
              <w:t>4.29</w:t>
            </w:r>
          </w:p>
        </w:tc>
        <w:tc>
          <w:tcPr>
            <w:tcW w:w="0" w:type="auto"/>
            <w:tcMar>
              <w:top w:w="15" w:type="dxa"/>
              <w:left w:w="15" w:type="dxa"/>
              <w:bottom w:w="15" w:type="dxa"/>
              <w:right w:w="15" w:type="dxa"/>
            </w:tcMar>
            <w:vAlign w:val="center"/>
            <w:hideMark/>
          </w:tcPr>
          <w:p w14:paraId="1B1B184F" w14:textId="77777777" w:rsidR="00CB397B" w:rsidRPr="00D62D09" w:rsidRDefault="00CB397B">
            <w:pPr>
              <w:jc w:val="both"/>
              <w:rPr>
                <w:sz w:val="24"/>
                <w:szCs w:val="24"/>
              </w:rPr>
            </w:pPr>
            <w:r w:rsidRPr="00D62D09">
              <w:rPr>
                <w:bCs/>
                <w:sz w:val="18"/>
                <w:szCs w:val="24"/>
              </w:rPr>
              <w:t>5.17</w:t>
            </w:r>
          </w:p>
        </w:tc>
        <w:tc>
          <w:tcPr>
            <w:tcW w:w="0" w:type="auto"/>
            <w:tcMar>
              <w:top w:w="15" w:type="dxa"/>
              <w:left w:w="15" w:type="dxa"/>
              <w:bottom w:w="15" w:type="dxa"/>
              <w:right w:w="15" w:type="dxa"/>
            </w:tcMar>
            <w:vAlign w:val="center"/>
            <w:hideMark/>
          </w:tcPr>
          <w:p w14:paraId="798056ED" w14:textId="77777777" w:rsidR="00CB397B" w:rsidRPr="00D62D09" w:rsidRDefault="00CB397B">
            <w:pPr>
              <w:jc w:val="both"/>
              <w:rPr>
                <w:sz w:val="24"/>
                <w:szCs w:val="24"/>
              </w:rPr>
            </w:pPr>
            <w:r w:rsidRPr="00D62D09">
              <w:rPr>
                <w:bCs/>
                <w:sz w:val="18"/>
                <w:szCs w:val="24"/>
              </w:rPr>
              <w:t>3.92</w:t>
            </w:r>
          </w:p>
        </w:tc>
      </w:tr>
      <w:tr w:rsidR="00CB397B" w:rsidRPr="00D62D09" w14:paraId="38567D1C" w14:textId="77777777" w:rsidTr="00CB397B">
        <w:trPr>
          <w:trHeight w:val="53"/>
          <w:tblCellSpacing w:w="15" w:type="dxa"/>
        </w:trPr>
        <w:tc>
          <w:tcPr>
            <w:tcW w:w="0" w:type="auto"/>
            <w:tcMar>
              <w:top w:w="15" w:type="dxa"/>
              <w:left w:w="15" w:type="dxa"/>
              <w:bottom w:w="15" w:type="dxa"/>
              <w:right w:w="15" w:type="dxa"/>
            </w:tcMar>
            <w:vAlign w:val="center"/>
            <w:hideMark/>
          </w:tcPr>
          <w:p w14:paraId="7F274EFE" w14:textId="77777777" w:rsidR="00A73AF5" w:rsidRDefault="00000000">
            <w:r>
              <w:rPr>
                <w:sz w:val="18"/>
              </w:rPr>
              <w:t>Iyonde</w:t>
            </w:r>
          </w:p>
        </w:tc>
        <w:tc>
          <w:tcPr>
            <w:tcW w:w="2298" w:type="dxa"/>
            <w:tcMar>
              <w:top w:w="15" w:type="dxa"/>
              <w:left w:w="15" w:type="dxa"/>
              <w:bottom w:w="15" w:type="dxa"/>
              <w:right w:w="15" w:type="dxa"/>
            </w:tcMar>
            <w:vAlign w:val="center"/>
            <w:hideMark/>
          </w:tcPr>
          <w:p w14:paraId="220E5685" w14:textId="77777777" w:rsidR="00A73AF5" w:rsidRDefault="00000000">
            <w:r>
              <w:rPr>
                <w:sz w:val="18"/>
              </w:rPr>
              <w:t>Earthen</w:t>
            </w:r>
          </w:p>
        </w:tc>
        <w:tc>
          <w:tcPr>
            <w:tcW w:w="0" w:type="auto"/>
            <w:tcMar>
              <w:top w:w="15" w:type="dxa"/>
              <w:left w:w="15" w:type="dxa"/>
              <w:bottom w:w="15" w:type="dxa"/>
              <w:right w:w="15" w:type="dxa"/>
            </w:tcMar>
            <w:vAlign w:val="center"/>
            <w:hideMark/>
          </w:tcPr>
          <w:p w14:paraId="1B19E3B1" w14:textId="77777777" w:rsidR="00CB397B" w:rsidRPr="00D62D09" w:rsidRDefault="00CB397B">
            <w:pPr>
              <w:jc w:val="both"/>
              <w:rPr>
                <w:sz w:val="24"/>
                <w:szCs w:val="24"/>
              </w:rPr>
            </w:pPr>
            <w:r w:rsidRPr="00D62D09">
              <w:rPr>
                <w:bCs/>
                <w:sz w:val="18"/>
                <w:szCs w:val="24"/>
              </w:rPr>
              <w:t>2.29</w:t>
            </w:r>
          </w:p>
        </w:tc>
        <w:tc>
          <w:tcPr>
            <w:tcW w:w="0" w:type="auto"/>
            <w:tcMar>
              <w:top w:w="15" w:type="dxa"/>
              <w:left w:w="15" w:type="dxa"/>
              <w:bottom w:w="15" w:type="dxa"/>
              <w:right w:w="15" w:type="dxa"/>
            </w:tcMar>
            <w:vAlign w:val="center"/>
            <w:hideMark/>
          </w:tcPr>
          <w:p w14:paraId="4B40B9B1" w14:textId="77777777" w:rsidR="00CB397B" w:rsidRPr="00D62D09" w:rsidRDefault="00CB397B">
            <w:pPr>
              <w:jc w:val="both"/>
              <w:rPr>
                <w:sz w:val="24"/>
                <w:szCs w:val="24"/>
              </w:rPr>
            </w:pPr>
            <w:r w:rsidRPr="00D62D09">
              <w:rPr>
                <w:bCs/>
                <w:sz w:val="18"/>
                <w:szCs w:val="24"/>
              </w:rPr>
              <w:t>2.28</w:t>
            </w:r>
          </w:p>
        </w:tc>
        <w:tc>
          <w:tcPr>
            <w:tcW w:w="0" w:type="auto"/>
            <w:tcMar>
              <w:top w:w="15" w:type="dxa"/>
              <w:left w:w="15" w:type="dxa"/>
              <w:bottom w:w="15" w:type="dxa"/>
              <w:right w:w="15" w:type="dxa"/>
            </w:tcMar>
            <w:vAlign w:val="center"/>
            <w:hideMark/>
          </w:tcPr>
          <w:p w14:paraId="0D20A494" w14:textId="77777777" w:rsidR="00CB397B" w:rsidRPr="00D62D09" w:rsidRDefault="00CB397B">
            <w:pPr>
              <w:jc w:val="both"/>
              <w:rPr>
                <w:sz w:val="24"/>
                <w:szCs w:val="24"/>
              </w:rPr>
            </w:pPr>
            <w:r w:rsidRPr="00D62D09">
              <w:rPr>
                <w:bCs/>
                <w:sz w:val="18"/>
                <w:szCs w:val="24"/>
              </w:rPr>
              <w:t>3.44</w:t>
            </w:r>
          </w:p>
        </w:tc>
      </w:tr>
      <w:tr w:rsidR="00CB397B" w:rsidRPr="00D62D09" w14:paraId="383FAB85" w14:textId="77777777" w:rsidTr="00CB397B">
        <w:trPr>
          <w:trHeight w:val="87"/>
          <w:tblCellSpacing w:w="15" w:type="dxa"/>
        </w:trPr>
        <w:tc>
          <w:tcPr>
            <w:tcW w:w="0" w:type="auto"/>
            <w:tcMar>
              <w:top w:w="15" w:type="dxa"/>
              <w:left w:w="15" w:type="dxa"/>
              <w:bottom w:w="15" w:type="dxa"/>
              <w:right w:w="15" w:type="dxa"/>
            </w:tcMar>
            <w:vAlign w:val="center"/>
            <w:hideMark/>
          </w:tcPr>
          <w:p w14:paraId="690A6F9D" w14:textId="77777777" w:rsidR="00A73AF5" w:rsidRDefault="00000000">
            <w:r>
              <w:rPr>
                <w:sz w:val="18"/>
              </w:rPr>
              <w:t>Magnus</w:t>
            </w:r>
          </w:p>
        </w:tc>
        <w:tc>
          <w:tcPr>
            <w:tcW w:w="2298" w:type="dxa"/>
            <w:tcMar>
              <w:top w:w="15" w:type="dxa"/>
              <w:left w:w="15" w:type="dxa"/>
              <w:bottom w:w="15" w:type="dxa"/>
              <w:right w:w="15" w:type="dxa"/>
            </w:tcMar>
            <w:vAlign w:val="center"/>
            <w:hideMark/>
          </w:tcPr>
          <w:p w14:paraId="5068CF13" w14:textId="77777777" w:rsidR="00A73AF5" w:rsidRDefault="00000000">
            <w:r>
              <w:rPr>
                <w:sz w:val="18"/>
              </w:rPr>
              <w:t>Concrete</w:t>
            </w:r>
          </w:p>
        </w:tc>
        <w:tc>
          <w:tcPr>
            <w:tcW w:w="0" w:type="auto"/>
            <w:tcMar>
              <w:top w:w="15" w:type="dxa"/>
              <w:left w:w="15" w:type="dxa"/>
              <w:bottom w:w="15" w:type="dxa"/>
              <w:right w:w="15" w:type="dxa"/>
            </w:tcMar>
            <w:vAlign w:val="center"/>
            <w:hideMark/>
          </w:tcPr>
          <w:p w14:paraId="5FDCDB1A" w14:textId="77777777" w:rsidR="00CB397B" w:rsidRPr="00D62D09" w:rsidRDefault="00CB397B">
            <w:pPr>
              <w:jc w:val="both"/>
              <w:rPr>
                <w:sz w:val="24"/>
                <w:szCs w:val="24"/>
              </w:rPr>
            </w:pPr>
            <w:r w:rsidRPr="00D62D09">
              <w:rPr>
                <w:bCs/>
                <w:sz w:val="18"/>
                <w:szCs w:val="24"/>
              </w:rPr>
              <w:t>9.95</w:t>
            </w:r>
          </w:p>
        </w:tc>
        <w:tc>
          <w:tcPr>
            <w:tcW w:w="0" w:type="auto"/>
            <w:tcMar>
              <w:top w:w="15" w:type="dxa"/>
              <w:left w:w="15" w:type="dxa"/>
              <w:bottom w:w="15" w:type="dxa"/>
              <w:right w:w="15" w:type="dxa"/>
            </w:tcMar>
            <w:vAlign w:val="center"/>
            <w:hideMark/>
          </w:tcPr>
          <w:p w14:paraId="36CE4E0F" w14:textId="77777777" w:rsidR="00CB397B" w:rsidRPr="00D62D09" w:rsidRDefault="00CB397B">
            <w:pPr>
              <w:jc w:val="both"/>
              <w:rPr>
                <w:sz w:val="24"/>
                <w:szCs w:val="24"/>
              </w:rPr>
            </w:pPr>
            <w:r w:rsidRPr="00D62D09">
              <w:rPr>
                <w:bCs/>
                <w:sz w:val="18"/>
                <w:szCs w:val="24"/>
              </w:rPr>
              <w:t>12.40</w:t>
            </w:r>
          </w:p>
        </w:tc>
        <w:tc>
          <w:tcPr>
            <w:tcW w:w="0" w:type="auto"/>
            <w:tcMar>
              <w:top w:w="15" w:type="dxa"/>
              <w:left w:w="15" w:type="dxa"/>
              <w:bottom w:w="15" w:type="dxa"/>
              <w:right w:w="15" w:type="dxa"/>
            </w:tcMar>
            <w:vAlign w:val="center"/>
            <w:hideMark/>
          </w:tcPr>
          <w:p w14:paraId="23957895" w14:textId="77777777" w:rsidR="00CB397B" w:rsidRPr="00D62D09" w:rsidRDefault="00CB397B">
            <w:pPr>
              <w:jc w:val="both"/>
              <w:rPr>
                <w:sz w:val="24"/>
                <w:szCs w:val="24"/>
              </w:rPr>
            </w:pPr>
            <w:r w:rsidRPr="00D62D09">
              <w:rPr>
                <w:bCs/>
                <w:sz w:val="18"/>
                <w:szCs w:val="24"/>
              </w:rPr>
              <w:t>9.11</w:t>
            </w:r>
          </w:p>
        </w:tc>
      </w:tr>
      <w:tr w:rsidR="00CB397B" w:rsidRPr="00D62D09" w14:paraId="3D21F271" w14:textId="77777777" w:rsidTr="00CB397B">
        <w:trPr>
          <w:trHeight w:val="375"/>
          <w:tblCellSpacing w:w="15" w:type="dxa"/>
        </w:trPr>
        <w:tc>
          <w:tcPr>
            <w:tcW w:w="0" w:type="auto"/>
            <w:tcMar>
              <w:top w:w="15" w:type="dxa"/>
              <w:left w:w="15" w:type="dxa"/>
              <w:bottom w:w="15" w:type="dxa"/>
              <w:right w:w="15" w:type="dxa"/>
            </w:tcMar>
            <w:vAlign w:val="center"/>
            <w:hideMark/>
          </w:tcPr>
          <w:p w14:paraId="7DA3DA6A" w14:textId="77777777" w:rsidR="00A73AF5" w:rsidRDefault="00000000">
            <w:r>
              <w:rPr>
                <w:sz w:val="18"/>
              </w:rPr>
              <w:t>Magnus</w:t>
            </w:r>
          </w:p>
        </w:tc>
        <w:tc>
          <w:tcPr>
            <w:tcW w:w="2298" w:type="dxa"/>
            <w:tcMar>
              <w:top w:w="15" w:type="dxa"/>
              <w:left w:w="15" w:type="dxa"/>
              <w:bottom w:w="15" w:type="dxa"/>
              <w:right w:w="15" w:type="dxa"/>
            </w:tcMar>
            <w:vAlign w:val="center"/>
            <w:hideMark/>
          </w:tcPr>
          <w:p w14:paraId="11FF1131" w14:textId="77777777" w:rsidR="00A73AF5" w:rsidRDefault="00000000">
            <w:r>
              <w:rPr>
                <w:sz w:val="18"/>
              </w:rPr>
              <w:t>Tarpaulin</w:t>
            </w:r>
          </w:p>
        </w:tc>
        <w:tc>
          <w:tcPr>
            <w:tcW w:w="0" w:type="auto"/>
            <w:tcMar>
              <w:top w:w="15" w:type="dxa"/>
              <w:left w:w="15" w:type="dxa"/>
              <w:bottom w:w="15" w:type="dxa"/>
              <w:right w:w="15" w:type="dxa"/>
            </w:tcMar>
            <w:vAlign w:val="center"/>
            <w:hideMark/>
          </w:tcPr>
          <w:p w14:paraId="014341DF" w14:textId="77777777" w:rsidR="00CB397B" w:rsidRPr="00D62D09" w:rsidRDefault="00CB397B">
            <w:pPr>
              <w:jc w:val="both"/>
              <w:rPr>
                <w:sz w:val="24"/>
                <w:szCs w:val="24"/>
              </w:rPr>
            </w:pPr>
            <w:r w:rsidRPr="00D62D09">
              <w:rPr>
                <w:bCs/>
                <w:sz w:val="18"/>
                <w:szCs w:val="24"/>
              </w:rPr>
              <w:t>10.11</w:t>
            </w:r>
          </w:p>
        </w:tc>
        <w:tc>
          <w:tcPr>
            <w:tcW w:w="0" w:type="auto"/>
            <w:tcMar>
              <w:top w:w="15" w:type="dxa"/>
              <w:left w:w="15" w:type="dxa"/>
              <w:bottom w:w="15" w:type="dxa"/>
              <w:right w:w="15" w:type="dxa"/>
            </w:tcMar>
            <w:vAlign w:val="center"/>
            <w:hideMark/>
          </w:tcPr>
          <w:p w14:paraId="0C42BCEA" w14:textId="77777777" w:rsidR="00CB397B" w:rsidRPr="00D62D09" w:rsidRDefault="00CB397B">
            <w:pPr>
              <w:jc w:val="both"/>
              <w:rPr>
                <w:sz w:val="24"/>
                <w:szCs w:val="24"/>
              </w:rPr>
            </w:pPr>
            <w:r w:rsidRPr="00D62D09">
              <w:rPr>
                <w:bCs/>
                <w:sz w:val="18"/>
                <w:szCs w:val="24"/>
              </w:rPr>
              <w:t>11.52</w:t>
            </w:r>
          </w:p>
        </w:tc>
        <w:tc>
          <w:tcPr>
            <w:tcW w:w="0" w:type="auto"/>
            <w:tcMar>
              <w:top w:w="15" w:type="dxa"/>
              <w:left w:w="15" w:type="dxa"/>
              <w:bottom w:w="15" w:type="dxa"/>
              <w:right w:w="15" w:type="dxa"/>
            </w:tcMar>
            <w:vAlign w:val="center"/>
            <w:hideMark/>
          </w:tcPr>
          <w:p w14:paraId="7756199F" w14:textId="77777777" w:rsidR="00CB397B" w:rsidRPr="00D62D09" w:rsidRDefault="00CB397B">
            <w:pPr>
              <w:jc w:val="both"/>
              <w:rPr>
                <w:sz w:val="24"/>
                <w:szCs w:val="24"/>
              </w:rPr>
            </w:pPr>
            <w:r w:rsidRPr="00D62D09">
              <w:rPr>
                <w:bCs/>
                <w:sz w:val="18"/>
                <w:szCs w:val="24"/>
              </w:rPr>
              <w:t>10.37</w:t>
            </w:r>
          </w:p>
        </w:tc>
      </w:tr>
      <w:tr w:rsidR="00CB397B" w:rsidRPr="00D62D09" w14:paraId="71F8F73F" w14:textId="77777777" w:rsidTr="00CB397B">
        <w:trPr>
          <w:trHeight w:val="53"/>
          <w:tblCellSpacing w:w="15" w:type="dxa"/>
        </w:trPr>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5A5EBD14" w14:textId="77777777" w:rsidR="00A73AF5" w:rsidRDefault="00000000">
            <w:r>
              <w:rPr>
                <w:sz w:val="18"/>
              </w:rPr>
              <w:t>Magnus</w:t>
            </w:r>
          </w:p>
        </w:tc>
        <w:tc>
          <w:tcPr>
            <w:tcW w:w="2298" w:type="dxa"/>
            <w:tcBorders>
              <w:top w:val="nil"/>
              <w:left w:val="nil"/>
              <w:bottom w:val="single" w:sz="4" w:space="0" w:color="auto"/>
              <w:right w:val="nil"/>
            </w:tcBorders>
            <w:tcMar>
              <w:top w:w="15" w:type="dxa"/>
              <w:left w:w="15" w:type="dxa"/>
              <w:bottom w:w="15" w:type="dxa"/>
              <w:right w:w="15" w:type="dxa"/>
            </w:tcMar>
            <w:vAlign w:val="center"/>
            <w:hideMark/>
          </w:tcPr>
          <w:p w14:paraId="7F8894E8" w14:textId="77777777" w:rsidR="00A73AF5" w:rsidRDefault="00000000">
            <w:r>
              <w:rPr>
                <w:sz w:val="18"/>
              </w:rPr>
              <w:t>Earthen</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5C59705" w14:textId="77777777" w:rsidR="00CB397B" w:rsidRPr="00D62D09" w:rsidRDefault="00CB397B">
            <w:pPr>
              <w:jc w:val="both"/>
              <w:rPr>
                <w:sz w:val="24"/>
                <w:szCs w:val="24"/>
              </w:rPr>
            </w:pPr>
            <w:r w:rsidRPr="00D62D09">
              <w:rPr>
                <w:bCs/>
                <w:sz w:val="18"/>
                <w:szCs w:val="24"/>
              </w:rPr>
              <w:t>5.08</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783F75B4" w14:textId="77777777" w:rsidR="00CB397B" w:rsidRPr="00D62D09" w:rsidRDefault="00CB397B">
            <w:pPr>
              <w:jc w:val="both"/>
              <w:rPr>
                <w:sz w:val="24"/>
                <w:szCs w:val="24"/>
              </w:rPr>
            </w:pPr>
            <w:r w:rsidRPr="00D62D09">
              <w:rPr>
                <w:bCs/>
                <w:sz w:val="18"/>
                <w:szCs w:val="24"/>
              </w:rPr>
              <w:t>5.07</w:t>
            </w:r>
          </w:p>
        </w:tc>
        <w:tc>
          <w:tcPr>
            <w:tcW w:w="0" w:type="auto"/>
            <w:tcBorders>
              <w:top w:val="nil"/>
              <w:left w:val="nil"/>
              <w:bottom w:val="single" w:sz="4" w:space="0" w:color="auto"/>
              <w:right w:val="nil"/>
            </w:tcBorders>
            <w:tcMar>
              <w:top w:w="15" w:type="dxa"/>
              <w:left w:w="15" w:type="dxa"/>
              <w:bottom w:w="15" w:type="dxa"/>
              <w:right w:w="15" w:type="dxa"/>
            </w:tcMar>
            <w:vAlign w:val="center"/>
            <w:hideMark/>
          </w:tcPr>
          <w:p w14:paraId="359360E5" w14:textId="77777777" w:rsidR="00CB397B" w:rsidRPr="00D62D09" w:rsidRDefault="00CB397B">
            <w:pPr>
              <w:jc w:val="both"/>
              <w:rPr>
                <w:sz w:val="24"/>
                <w:szCs w:val="24"/>
              </w:rPr>
            </w:pPr>
            <w:r w:rsidRPr="00D62D09">
              <w:rPr>
                <w:bCs/>
                <w:sz w:val="18"/>
                <w:szCs w:val="24"/>
              </w:rPr>
              <w:t>7.60</w:t>
            </w:r>
          </w:p>
        </w:tc>
      </w:tr>
    </w:tbl>
    <w:p w14:paraId="773225B8" w14:textId="77777777" w:rsidR="00C30A0F" w:rsidRPr="00D62D09" w:rsidRDefault="00CB397B" w:rsidP="00441B6F">
      <w:pPr>
        <w:pStyle w:val="Body"/>
        <w:spacing w:after="80" w:line="259" w:lineRule="auto"/>
        <w:rPr>
          <w:rFonts w:ascii="Arial" w:hAnsi="Arial" w:cs="Arial"/>
        </w:rPr>
      </w:pPr>
      <w:r>
        <w:t>Zn ratios ranged from 2.28 to 28.30 L/kg and were above 1 in every sampled group. These high ratios reflect comparatively high tissue Zn relative to the corresponding measured water concentration and should not be interpreted as a regulatory risk threshold.</w:t>
      </w:r>
    </w:p>
    <w:p w14:paraId="59DDEB2B" w14:textId="77777777" w:rsidR="00CB397B" w:rsidRPr="00D62D09" w:rsidRDefault="00CB397B" w:rsidP="00CB397B">
      <w:pPr>
        <w:pStyle w:val="Heading3"/>
        <w:spacing w:before="160" w:after="80" w:line="259" w:lineRule="auto"/>
        <w:jc w:val="both"/>
        <w:rPr>
          <w:rFonts w:ascii="Times New Roman" w:hAnsi="Times New Roman"/>
          <w:b/>
        </w:rPr>
      </w:pPr>
      <w:r>
        <w:rPr>
          <w:rFonts w:ascii="Times New Roman" w:hAnsi="Times New Roman"/>
          <w:b/>
        </w:rPr>
        <w:t>4. DISCUSSION</w:t>
      </w:r>
    </w:p>
    <w:p w14:paraId="3193BD0B" w14:textId="77777777" w:rsidR="00A73AF5" w:rsidRDefault="00000000">
      <w:pPr>
        <w:spacing w:before="120" w:after="60" w:line="259" w:lineRule="auto"/>
      </w:pPr>
      <w:r>
        <w:rPr>
          <w:b/>
        </w:rPr>
        <w:t>4.1 Tissue-Specific Metal Patterns</w:t>
      </w:r>
    </w:p>
    <w:p w14:paraId="0BC82278" w14:textId="77777777" w:rsidR="00CB397B" w:rsidRPr="00D62D09" w:rsidRDefault="00CB397B" w:rsidP="00CB397B">
      <w:pPr>
        <w:pStyle w:val="NormalWeb"/>
        <w:spacing w:before="0" w:beforeAutospacing="0" w:after="80" w:afterAutospacing="0" w:line="259" w:lineRule="auto"/>
        <w:jc w:val="both"/>
      </w:pPr>
      <w:r>
        <w:rPr>
          <w:sz w:val="22"/>
        </w:rPr>
        <w:t>The tissue data demonstrate substantial heterogeneity among the nine sampled farm-pond groups. Overall one-way ANOVA was significant for every tissue-metal combination (p &lt; 0.001), but the design supports inference only among the sampled groups rather than an independently replicated main effect of pond construction type. Tissue-specific differences are biologically plausible because metal uptake and distribution depend on exposure concentration, water chemistry, dietary inputs, and organ-specific physiology (Kumar et al., 2024; Shahjahan et al., 2022).</w:t>
      </w:r>
    </w:p>
    <w:p w14:paraId="17DF1669" w14:textId="77777777" w:rsidR="00CB397B" w:rsidRPr="00D62D09" w:rsidRDefault="00CB397B" w:rsidP="00CB397B">
      <w:pPr>
        <w:pStyle w:val="Heading4"/>
        <w:spacing w:before="0"/>
        <w:jc w:val="both"/>
        <w:rPr>
          <w:rFonts w:ascii="Times New Roman" w:hAnsi="Times New Roman" w:cs="Times New Roman"/>
          <w:i w:val="0"/>
          <w:color w:val="auto"/>
          <w:sz w:val="24"/>
          <w:szCs w:val="24"/>
        </w:rPr>
      </w:pPr>
    </w:p>
    <w:p w14:paraId="646B7230" w14:textId="77777777" w:rsidR="00CB397B" w:rsidRPr="00D62D09" w:rsidRDefault="00CB397B" w:rsidP="00CB397B">
      <w:pPr>
        <w:pStyle w:val="NormalWeb"/>
        <w:spacing w:before="0" w:beforeAutospacing="0" w:after="80" w:afterAutospacing="0" w:line="259" w:lineRule="auto"/>
        <w:jc w:val="both"/>
      </w:pPr>
      <w:r>
        <w:rPr>
          <w:sz w:val="22"/>
        </w:rPr>
        <w:t>Fe concentrations were generally greater in gills and liver than in muscle in several sampled groups. The gill maximum occurred in New Airport-Concrete fish, whereas the lowest gill Fe occurred in Magnus-Earthen fish. Such tissue differences are consistent with the continuous environmental contact of the gills and the metabolic role of the liver, although the present cross-sectional design does not identify the dominant source of Fe exposure.</w:t>
      </w:r>
    </w:p>
    <w:p w14:paraId="0908968C" w14:textId="77777777" w:rsidR="00CB397B" w:rsidRPr="00D62D09" w:rsidRDefault="00CB397B" w:rsidP="00CB397B">
      <w:pPr>
        <w:pStyle w:val="NormalWeb"/>
        <w:spacing w:before="0" w:beforeAutospacing="0" w:after="80" w:afterAutospacing="0" w:line="259" w:lineRule="auto"/>
        <w:jc w:val="both"/>
      </w:pPr>
      <w:r>
        <w:rPr>
          <w:sz w:val="22"/>
        </w:rPr>
        <w:t xml:space="preserve">Comparable tissue-specific patterns have been reported for </w:t>
      </w:r>
      <w:r>
        <w:rPr>
          <w:i/>
          <w:sz w:val="22"/>
        </w:rPr>
        <w:t>C. gariepinus</w:t>
      </w:r>
      <w:r>
        <w:rPr>
          <w:sz w:val="22"/>
        </w:rPr>
        <w:t xml:space="preserve"> and other freshwater fish. Olawusi-Peters et al. (2014) documented Fe, Zn, Pb, and Cu in gills and other tissues of </w:t>
      </w:r>
      <w:r>
        <w:rPr>
          <w:i/>
          <w:sz w:val="22"/>
        </w:rPr>
        <w:t>C. gariepinus</w:t>
      </w:r>
      <w:r>
        <w:rPr>
          <w:sz w:val="22"/>
        </w:rPr>
        <w:t xml:space="preserve"> from River Ogbese, while Bawuro et al. (2018) reported lower concentrations in flesh than in several metabolically active tissues for </w:t>
      </w:r>
      <w:r>
        <w:rPr>
          <w:sz w:val="22"/>
        </w:rPr>
        <w:lastRenderedPageBreak/>
        <w:t>multiple metals. These studies support the interpretation that organ function and exposure interface contribute to tissue-specific accumulation.</w:t>
      </w:r>
    </w:p>
    <w:p w14:paraId="29843D0C" w14:textId="77777777" w:rsidR="00CB397B" w:rsidRPr="00D62D09" w:rsidRDefault="00CB397B" w:rsidP="00CB397B">
      <w:pPr>
        <w:pStyle w:val="Heading4"/>
        <w:spacing w:before="0"/>
        <w:jc w:val="both"/>
        <w:rPr>
          <w:rFonts w:ascii="Times New Roman" w:hAnsi="Times New Roman" w:cs="Times New Roman"/>
          <w:i w:val="0"/>
          <w:color w:val="auto"/>
          <w:sz w:val="24"/>
          <w:szCs w:val="24"/>
        </w:rPr>
      </w:pPr>
    </w:p>
    <w:p w14:paraId="5126B413" w14:textId="77777777" w:rsidR="00CB397B" w:rsidRPr="00D62D09" w:rsidRDefault="00CB397B" w:rsidP="00CB397B">
      <w:pPr>
        <w:pStyle w:val="NormalWeb"/>
        <w:spacing w:before="0" w:beforeAutospacing="0" w:after="80" w:afterAutospacing="0" w:line="259" w:lineRule="auto"/>
        <w:jc w:val="both"/>
      </w:pPr>
      <w:r>
        <w:rPr>
          <w:sz w:val="22"/>
        </w:rPr>
        <w:t>Pb was measurable in all three tissues, with the highest gill and liver values occurring in New Airport-Concrete fish and the lowest gill value in Magnus-Earthen fish. The higher gill concentrations in several groups are consistent with the gill acting as an important interface with the aquatic environment, but waterborne uptake cannot be isolated from dietary or sediment-associated exposure in this study.</w:t>
      </w:r>
    </w:p>
    <w:p w14:paraId="54D71804" w14:textId="77777777" w:rsidR="00CB397B" w:rsidRPr="00D62D09" w:rsidRDefault="00CB397B" w:rsidP="00CB397B">
      <w:pPr>
        <w:pStyle w:val="NormalWeb"/>
        <w:spacing w:before="0" w:beforeAutospacing="0" w:after="80" w:afterAutospacing="0" w:line="259" w:lineRule="auto"/>
        <w:jc w:val="both"/>
      </w:pPr>
      <w:r>
        <w:rPr>
          <w:sz w:val="22"/>
        </w:rPr>
        <w:t xml:space="preserve">Tissue-specific Pb accumulation has been reported in Nigerian </w:t>
      </w:r>
      <w:r>
        <w:rPr>
          <w:i/>
          <w:sz w:val="22"/>
        </w:rPr>
        <w:t>C. gariepinus</w:t>
      </w:r>
      <w:r>
        <w:rPr>
          <w:sz w:val="22"/>
        </w:rPr>
        <w:t xml:space="preserve"> and other fish populations, including industrially influenced rivers and aquaculture settings (Adegbola et al., 2021; Olayinka-Olagunju et al., 2021). Because Pb is non-essential and can accumulate in fish tissues, its detection supports continued environmental and food-chain monitoring; however, the present dry-weight concentration data were not used to make a formal consumer-risk classification.</w:t>
      </w:r>
    </w:p>
    <w:p w14:paraId="5AC1267F" w14:textId="77777777" w:rsidR="00CB397B" w:rsidRPr="00D62D09" w:rsidRDefault="00CB397B" w:rsidP="00CB397B">
      <w:pPr>
        <w:pStyle w:val="Heading4"/>
        <w:spacing w:before="0"/>
        <w:jc w:val="both"/>
        <w:rPr>
          <w:rFonts w:ascii="Times New Roman" w:hAnsi="Times New Roman" w:cs="Times New Roman"/>
          <w:i w:val="0"/>
          <w:color w:val="auto"/>
          <w:sz w:val="24"/>
          <w:szCs w:val="24"/>
        </w:rPr>
      </w:pPr>
    </w:p>
    <w:p w14:paraId="3EEEB632" w14:textId="77777777" w:rsidR="00CB397B" w:rsidRPr="00D62D09" w:rsidRDefault="00CB397B" w:rsidP="00CB397B">
      <w:pPr>
        <w:pStyle w:val="NormalWeb"/>
        <w:spacing w:before="0" w:beforeAutospacing="0" w:after="80" w:afterAutospacing="0" w:line="259" w:lineRule="auto"/>
        <w:jc w:val="both"/>
      </w:pPr>
      <w:r>
        <w:rPr>
          <w:sz w:val="22"/>
        </w:rPr>
        <w:t>Cd showed a similar pattern of tissue heterogeneity, with the highest gill concentration in New Airport-Concrete fish and the lowest in Magnus-Earthen fish. Cadmium has no established beneficial biological role, and its tissue distribution can vary with exposure route, duration, concentration, and tissue-specific sequestration mechanisms (Lee et al., 2025). The observed gill concentrations are therefore consistent with water-contact exposure but do not establish water as the dominant uptake pathway.</w:t>
      </w:r>
    </w:p>
    <w:p w14:paraId="66D070C2" w14:textId="77777777" w:rsidR="00CB397B" w:rsidRPr="00D62D09" w:rsidRDefault="00CB397B" w:rsidP="00CB397B">
      <w:pPr>
        <w:pStyle w:val="NormalWeb"/>
        <w:spacing w:before="0" w:beforeAutospacing="0" w:after="80" w:afterAutospacing="0" w:line="259" w:lineRule="auto"/>
        <w:jc w:val="both"/>
      </w:pPr>
      <w:r>
        <w:rPr>
          <w:sz w:val="22"/>
        </w:rPr>
        <w:t>The relatively low absolute Cd concentrations should nevertheless be interpreted cautiously because analytical sensitivity and quality-control characteristics are particularly important at trace concentrations. Cross-study comparisons also require attention to wet- versus dry-weight reporting and to differences in species, size, water chemistry, and exposure conditions (Lee et al., 2025).</w:t>
      </w:r>
    </w:p>
    <w:p w14:paraId="65829F16" w14:textId="77777777" w:rsidR="00CB397B" w:rsidRPr="00D62D09" w:rsidRDefault="00CB397B" w:rsidP="00CB397B">
      <w:pPr>
        <w:pStyle w:val="Heading4"/>
        <w:spacing w:before="0"/>
        <w:jc w:val="both"/>
        <w:rPr>
          <w:rFonts w:ascii="Times New Roman" w:hAnsi="Times New Roman" w:cs="Times New Roman"/>
          <w:i w:val="0"/>
          <w:color w:val="auto"/>
          <w:sz w:val="24"/>
          <w:szCs w:val="24"/>
        </w:rPr>
      </w:pPr>
    </w:p>
    <w:p w14:paraId="5F1DFC50" w14:textId="77777777" w:rsidR="00CB397B" w:rsidRPr="00D62D09" w:rsidRDefault="00CB397B" w:rsidP="00CB397B">
      <w:pPr>
        <w:pStyle w:val="NormalWeb"/>
        <w:spacing w:before="0" w:beforeAutospacing="0" w:after="80" w:afterAutospacing="0" w:line="259" w:lineRule="auto"/>
        <w:jc w:val="both"/>
      </w:pPr>
      <w:r>
        <w:rPr>
          <w:sz w:val="22"/>
        </w:rPr>
        <w:t>Cu concentrations varied among sampled groups, with the highest gill concentration in New Airport-Concrete fish and the lowest in Magnus-Earthen fish. Copper is essential to normal physiology but can become toxic when exposure exceeds homeostatic capacity (Shahjahan et al., 2022). Because physiological biomarkers were not measured, the present concentration data do not demonstrate either toxicity or successful homeostatic regulation.</w:t>
      </w:r>
    </w:p>
    <w:p w14:paraId="1C65636E" w14:textId="77777777" w:rsidR="00CB397B" w:rsidRPr="00D62D09" w:rsidRDefault="00CB397B" w:rsidP="00CB397B">
      <w:pPr>
        <w:pStyle w:val="NormalWeb"/>
        <w:spacing w:before="0" w:beforeAutospacing="0" w:after="80" w:afterAutospacing="0" w:line="259" w:lineRule="auto"/>
        <w:jc w:val="both"/>
      </w:pPr>
      <w:r>
        <w:rPr>
          <w:sz w:val="22"/>
        </w:rPr>
        <w:t xml:space="preserve">Experimental work confirms that Cu can distribute among gill, liver, kidney, spleen, and muscle of </w:t>
      </w:r>
      <w:r>
        <w:rPr>
          <w:i/>
          <w:sz w:val="22"/>
        </w:rPr>
        <w:t>C. gariepinus</w:t>
      </w:r>
      <w:r>
        <w:rPr>
          <w:sz w:val="22"/>
        </w:rPr>
        <w:t xml:space="preserve"> under controlled exposure (Tunçsoy et al., 2016). Field studies likewise show organ-specific metal patterns in fish (Bawuro et al., 2018; Canli &amp; Atli, 2003). The current Cu results are therefore best interpreted as descriptive tissue-distribution data rather than evidence for a particular uptake mechanism.</w:t>
      </w:r>
    </w:p>
    <w:p w14:paraId="78A428AE" w14:textId="77777777" w:rsidR="00CB397B" w:rsidRPr="00D62D09" w:rsidRDefault="00CB397B" w:rsidP="00CB397B">
      <w:pPr>
        <w:pStyle w:val="Heading4"/>
        <w:spacing w:before="0"/>
        <w:jc w:val="both"/>
        <w:rPr>
          <w:rFonts w:ascii="Times New Roman" w:hAnsi="Times New Roman" w:cs="Times New Roman"/>
          <w:i w:val="0"/>
          <w:color w:val="auto"/>
          <w:sz w:val="24"/>
          <w:szCs w:val="24"/>
        </w:rPr>
      </w:pPr>
    </w:p>
    <w:p w14:paraId="4CB9A47B" w14:textId="77777777" w:rsidR="00CB397B" w:rsidRPr="00D62D09" w:rsidRDefault="00CB397B" w:rsidP="00CB397B">
      <w:pPr>
        <w:pStyle w:val="NormalWeb"/>
        <w:spacing w:before="0" w:beforeAutospacing="0" w:after="80" w:afterAutospacing="0" w:line="259" w:lineRule="auto"/>
        <w:jc w:val="both"/>
      </w:pPr>
      <w:r>
        <w:rPr>
          <w:sz w:val="22"/>
        </w:rPr>
        <w:t>Zn had the highest absolute tissue concentrations among the five measured elements, and the largest observed value occurred in New Airport-Concrete gills. Zinc is an essential trace element, so tissue concentrations reflect both physiological demand and environmental exposure. The present design cannot separate those contributions or determine whether the observed concentrations represent adverse biological exposure.</w:t>
      </w:r>
    </w:p>
    <w:p w14:paraId="08E7D389" w14:textId="77777777" w:rsidR="00CB397B" w:rsidRPr="00D62D09" w:rsidRDefault="00CB397B" w:rsidP="00CB397B">
      <w:pPr>
        <w:pStyle w:val="NormalWeb"/>
        <w:spacing w:before="0" w:beforeAutospacing="0" w:after="80" w:afterAutospacing="0" w:line="259" w:lineRule="auto"/>
        <w:jc w:val="both"/>
      </w:pPr>
      <w:r>
        <w:rPr>
          <w:sz w:val="22"/>
        </w:rPr>
        <w:t>The tendency for gills and liver to contain more metal than muscle is consistent with multiple field studies, including Bawuro et al. (2018) and Mahamood et al. (2023). This pattern is relevant to interpretation because muscle is the principal edible tissue, whereas gills and liver provide additional information about exposure and physiological handling. Formal food-safety assessment, however, would require matched wet-weight concentrations or measured moisture conversion together with consumption-based risk calculations (Adegbola et al., 2021; Sun et al., 2025).</w:t>
      </w:r>
    </w:p>
    <w:p w14:paraId="40AAE1DF" w14:textId="77777777" w:rsidR="00CB397B" w:rsidRPr="00D62D09" w:rsidRDefault="00CB397B" w:rsidP="00CB397B">
      <w:pPr>
        <w:pStyle w:val="Heading3"/>
        <w:spacing w:before="120" w:after="60" w:line="259" w:lineRule="auto"/>
        <w:jc w:val="both"/>
      </w:pPr>
      <w:r>
        <w:rPr>
          <w:rFonts w:ascii="Times New Roman" w:hAnsi="Times New Roman"/>
          <w:b/>
          <w:sz w:val="22"/>
        </w:rPr>
        <w:t>4.2 Pond-Water Metal Concentrations</w:t>
      </w:r>
    </w:p>
    <w:p w14:paraId="76A7FD34" w14:textId="77777777" w:rsidR="00CB397B" w:rsidRPr="00D62D09" w:rsidRDefault="00CB397B" w:rsidP="00CB397B">
      <w:pPr>
        <w:pStyle w:val="NormalWeb"/>
        <w:spacing w:before="0" w:beforeAutospacing="0" w:after="80" w:afterAutospacing="0" w:line="259" w:lineRule="auto"/>
        <w:jc w:val="both"/>
      </w:pPr>
      <w:r>
        <w:rPr>
          <w:sz w:val="22"/>
        </w:rPr>
        <w:t xml:space="preserve">Pond-water concentrations showed a consistent descriptive spatial pattern: Iyonde had the highest concentrations and New Airport the lowest for all five measured elements, while the sampled earthen pond within each farm had higher concentrations than the corresponding tarpaulin and concrete ponds. This pattern should be interpreted as an observation from the nine sampled ponds rather than a replicated causal effect of pond construction. Differences </w:t>
      </w:r>
      <w:r>
        <w:rPr>
          <w:sz w:val="22"/>
        </w:rPr>
        <w:lastRenderedPageBreak/>
        <w:t>among pond environments are plausible because sediment contact, feed inputs, water source, and management can alter metal distribution (Jim-Halliday et al., 2024; Liu et al., 2024).</w:t>
      </w:r>
    </w:p>
    <w:p w14:paraId="25A9A1E3" w14:textId="77777777" w:rsidR="00CB397B" w:rsidRPr="00D62D09" w:rsidRDefault="00CB397B" w:rsidP="00CB397B">
      <w:pPr>
        <w:pStyle w:val="NormalWeb"/>
        <w:spacing w:before="0" w:beforeAutospacing="0" w:after="80" w:afterAutospacing="0" w:line="259" w:lineRule="auto"/>
        <w:jc w:val="both"/>
      </w:pPr>
      <w:r>
        <w:rPr>
          <w:sz w:val="22"/>
        </w:rPr>
        <w:t>The higher water concentrations at Iyonde are important when interpreting the tissue-to-water ratios because a larger water denominator reduces the ratio even when tissue concentrations remain measurable. Conversely, the low water concentrations at New Airport produce larger ratios for several metals. The pond-water data therefore should be considered together with, rather than inferred from, the ratio values.</w:t>
      </w:r>
    </w:p>
    <w:p w14:paraId="77B44DD0" w14:textId="77777777" w:rsidR="00CB397B" w:rsidRPr="00D62D09" w:rsidRDefault="00CB397B" w:rsidP="00CB397B">
      <w:pPr>
        <w:pStyle w:val="NormalWeb"/>
        <w:spacing w:before="0" w:beforeAutospacing="0" w:after="80" w:afterAutospacing="0" w:line="259" w:lineRule="auto"/>
        <w:jc w:val="both"/>
      </w:pPr>
      <w:r>
        <w:rPr>
          <w:sz w:val="22"/>
        </w:rPr>
        <w:t>No direct regulatory food-safety conclusion was drawn from these pond-water concentrations because the applicable standard depends on the environmental matrix and intended use. Recent aquaculture research demonstrates that water, feed, and sediment can contribute differently to metal exposure across production stages, reinforcing the need for multi-matrix monitoring when sources are being investigated (Rahman et al., 2025).</w:t>
      </w:r>
    </w:p>
    <w:p w14:paraId="5B1A2849" w14:textId="77777777" w:rsidR="00CB397B" w:rsidRPr="00D62D09" w:rsidRDefault="00CB397B" w:rsidP="00CB397B">
      <w:pPr>
        <w:spacing w:before="120" w:after="60" w:line="259" w:lineRule="auto"/>
        <w:jc w:val="both"/>
        <w:outlineLvl w:val="3"/>
        <w:rPr>
          <w:bCs/>
          <w:sz w:val="24"/>
          <w:szCs w:val="24"/>
        </w:rPr>
      </w:pPr>
      <w:r>
        <w:rPr>
          <w:b/>
        </w:rPr>
        <w:t>4.3 Operational Tissue-to-Water Concentration Ratios</w:t>
      </w:r>
    </w:p>
    <w:p w14:paraId="15885EF3" w14:textId="77777777" w:rsidR="00CB397B" w:rsidRPr="00D62D09" w:rsidRDefault="00CB397B" w:rsidP="00CB397B">
      <w:pPr>
        <w:spacing w:after="80" w:line="259" w:lineRule="auto"/>
        <w:jc w:val="both"/>
        <w:rPr>
          <w:sz w:val="24"/>
          <w:szCs w:val="24"/>
        </w:rPr>
      </w:pPr>
      <w:r>
        <w:t>The operational ratios provide a simple comparison of tissue concentration with the corresponding measured pond-water concentration. They are useful for describing relative enrichment within this dataset but are not treated as steady-state bioaccumulation factors because tissue concentrations were expressed on a dry-weight basis, the study was cross-sectional, and feed and sediment exposure were not quantified.</w:t>
      </w:r>
    </w:p>
    <w:p w14:paraId="2BAF4F5E" w14:textId="77777777" w:rsidR="00CB397B" w:rsidRPr="00D62D09" w:rsidRDefault="00CB397B" w:rsidP="00CB397B">
      <w:pPr>
        <w:jc w:val="both"/>
        <w:outlineLvl w:val="4"/>
        <w:rPr>
          <w:bCs/>
          <w:sz w:val="24"/>
          <w:szCs w:val="24"/>
        </w:rPr>
      </w:pPr>
    </w:p>
    <w:p w14:paraId="7F84A0BC" w14:textId="77777777" w:rsidR="00CB397B" w:rsidRPr="00D62D09" w:rsidRDefault="00CB397B" w:rsidP="00CB397B">
      <w:pPr>
        <w:spacing w:after="80" w:line="259" w:lineRule="auto"/>
        <w:jc w:val="both"/>
        <w:rPr>
          <w:sz w:val="24"/>
          <w:szCs w:val="24"/>
        </w:rPr>
      </w:pPr>
      <w:r>
        <w:t>Fe ratios were generally below 1 L/kg except in selected New Airport tissues. This pattern does not demonstrate superior or inferior water quality; it indicates how tissue Fe compared numerically with the measured water concentration in each sampled pond. Because the gills are directly exposed to water, their comparatively high ratios are biologically plausible, but the present data cannot quantify the relative contributions of water and diet.</w:t>
      </w:r>
    </w:p>
    <w:p w14:paraId="1E175977" w14:textId="77777777" w:rsidR="00CB397B" w:rsidRPr="00D62D09" w:rsidRDefault="00CB397B" w:rsidP="00CB397B">
      <w:pPr>
        <w:jc w:val="both"/>
        <w:outlineLvl w:val="4"/>
        <w:rPr>
          <w:bCs/>
          <w:sz w:val="24"/>
          <w:szCs w:val="24"/>
        </w:rPr>
      </w:pPr>
    </w:p>
    <w:p w14:paraId="00CFE5CD" w14:textId="77777777" w:rsidR="00CB397B" w:rsidRPr="00D62D09" w:rsidRDefault="00CB397B" w:rsidP="00CB397B">
      <w:pPr>
        <w:spacing w:after="80" w:line="259" w:lineRule="auto"/>
        <w:jc w:val="both"/>
        <w:rPr>
          <w:sz w:val="24"/>
          <w:szCs w:val="24"/>
        </w:rPr>
      </w:pPr>
      <w:r>
        <w:t xml:space="preserve">Pb ratios were above 1 in most sampled groups and reached 14.07 L/kg in New Airport concrete-pond gills. The highest ratios occurred where measured water Pb was low, illustrating the denominator dependence of the metric. </w:t>
      </w:r>
      <w:r>
        <w:rPr>
          <w:highlight w:val="yellow"/>
        </w:rPr>
        <w:t>The ratio should therefore not be used</w:t>
      </w:r>
      <w:r>
        <w:t xml:space="preserve"> as a stand-alone indicator of absolute environmental Pb contamination.</w:t>
      </w:r>
    </w:p>
    <w:p w14:paraId="42AFAC75" w14:textId="77777777" w:rsidR="00CB397B" w:rsidRPr="00D62D09" w:rsidRDefault="00CB397B" w:rsidP="00CB397B">
      <w:pPr>
        <w:spacing w:after="80" w:line="259" w:lineRule="auto"/>
        <w:jc w:val="both"/>
        <w:rPr>
          <w:sz w:val="24"/>
          <w:szCs w:val="24"/>
        </w:rPr>
      </w:pPr>
      <w:r>
        <w:t>Pb is non-essential and its accumulation in fish tissues remains environmentally relevant. Studies of fish from Nigerian and other aquatic environments have documented tissue-specific Pb accumulation, commonly with relatively low concentrations in muscle compared with gills or liver (Adegbola et al., 2021; El-Moselhy et al., 2014). The present results are consistent with that general tissue-distribution pattern.</w:t>
      </w:r>
    </w:p>
    <w:p w14:paraId="6877ED2E" w14:textId="77777777" w:rsidR="00CB397B" w:rsidRPr="00D62D09" w:rsidRDefault="00CB397B" w:rsidP="00CB397B">
      <w:pPr>
        <w:jc w:val="both"/>
        <w:outlineLvl w:val="4"/>
        <w:rPr>
          <w:bCs/>
          <w:sz w:val="24"/>
          <w:szCs w:val="24"/>
        </w:rPr>
      </w:pPr>
    </w:p>
    <w:p w14:paraId="5BD2D97F" w14:textId="77777777" w:rsidR="00CB397B" w:rsidRPr="00D62D09" w:rsidRDefault="00CB397B" w:rsidP="00CB397B">
      <w:pPr>
        <w:spacing w:after="80" w:line="259" w:lineRule="auto"/>
        <w:jc w:val="both"/>
        <w:rPr>
          <w:sz w:val="24"/>
          <w:szCs w:val="24"/>
        </w:rPr>
      </w:pPr>
      <w:r>
        <w:t>Cd ratios ranged from 0.54 to 7.80 L/kg. As with Pb, high New Airport ratios co-occurred with comparatively low water concentrations, so the ratios do not establish greater environmental contamination at New Airport. Cadmium can be acquired through both waterborne and dietary pathways, and organ-specific distribution depends on exposure conditions (Lee et al., 2025).</w:t>
      </w:r>
    </w:p>
    <w:p w14:paraId="42EECA88" w14:textId="77777777" w:rsidR="00CB397B" w:rsidRPr="00D62D09" w:rsidRDefault="00CB397B" w:rsidP="00CB397B">
      <w:pPr>
        <w:jc w:val="both"/>
        <w:outlineLvl w:val="4"/>
        <w:rPr>
          <w:bCs/>
          <w:sz w:val="24"/>
          <w:szCs w:val="24"/>
        </w:rPr>
      </w:pPr>
    </w:p>
    <w:p w14:paraId="5DDCA4BD" w14:textId="77777777" w:rsidR="00CB397B" w:rsidRPr="00D62D09" w:rsidRDefault="00CB397B" w:rsidP="00CB397B">
      <w:pPr>
        <w:spacing w:after="80" w:line="259" w:lineRule="auto"/>
        <w:jc w:val="both"/>
        <w:rPr>
          <w:sz w:val="24"/>
          <w:szCs w:val="24"/>
        </w:rPr>
      </w:pPr>
      <w:r>
        <w:t>Cu ratios were below 1 L/kg in all sampled groups. On this study's dry-tissue-to-water concentration scale, that finding means only that the numerator was smaller than the corresponding water concentration after unit conversion. It does not demonstrate physiological safety, absence of toxicity, or successful homeostatic regulation.</w:t>
      </w:r>
    </w:p>
    <w:p w14:paraId="74A8BEA0" w14:textId="77777777" w:rsidR="00CB397B" w:rsidRPr="00D62D09" w:rsidRDefault="00CB397B" w:rsidP="00CB397B">
      <w:pPr>
        <w:spacing w:after="80" w:line="259" w:lineRule="auto"/>
        <w:jc w:val="both"/>
        <w:rPr>
          <w:sz w:val="24"/>
          <w:szCs w:val="24"/>
        </w:rPr>
      </w:pPr>
      <w:r>
        <w:t xml:space="preserve">Cu is physiologically essential, and experimental work shows that it can accumulate in multiple </w:t>
      </w:r>
      <w:r>
        <w:rPr>
          <w:i/>
        </w:rPr>
        <w:t>C. gariepinus</w:t>
      </w:r>
      <w:r>
        <w:t xml:space="preserve"> tissues under controlled exposure (Tunçsoy et al., 2016). Interpretation of Cu status therefore requires concentration, exposure conditions, and biological-response information together.</w:t>
      </w:r>
    </w:p>
    <w:p w14:paraId="08A5E369" w14:textId="77777777" w:rsidR="00CB397B" w:rsidRPr="00D62D09" w:rsidRDefault="00CB397B" w:rsidP="00CB397B">
      <w:pPr>
        <w:jc w:val="both"/>
        <w:outlineLvl w:val="4"/>
        <w:rPr>
          <w:bCs/>
          <w:sz w:val="24"/>
          <w:szCs w:val="24"/>
        </w:rPr>
      </w:pPr>
    </w:p>
    <w:p w14:paraId="5F11DA2E" w14:textId="77777777" w:rsidR="00CB397B" w:rsidRPr="00D62D09" w:rsidRDefault="00CB397B" w:rsidP="00CB397B">
      <w:pPr>
        <w:spacing w:after="80" w:line="259" w:lineRule="auto"/>
        <w:jc w:val="both"/>
        <w:rPr>
          <w:sz w:val="24"/>
          <w:szCs w:val="24"/>
        </w:rPr>
      </w:pPr>
      <w:r>
        <w:t>Zn produced the highest operational ratios, from 2.28 to 28.30 L/kg. This reflects the combination of relatively high Zn tissue concentrations and, in some groups, comparatively low measured water Zn. Because Zn is essential and subject to physiological regulation, the ratio alone cannot distinguish nutritional handling from environmental exposure.</w:t>
      </w:r>
    </w:p>
    <w:p w14:paraId="4AEC08E7" w14:textId="77777777" w:rsidR="00CB397B" w:rsidRPr="00D62D09" w:rsidRDefault="00CB397B" w:rsidP="00CB397B">
      <w:pPr>
        <w:spacing w:after="80" w:line="259" w:lineRule="auto"/>
        <w:jc w:val="both"/>
        <w:rPr>
          <w:sz w:val="24"/>
          <w:szCs w:val="24"/>
        </w:rPr>
      </w:pPr>
      <w:r>
        <w:lastRenderedPageBreak/>
        <w:t>The contrast between New Airport and Iyonde is particularly informative: New Airport generally had the lowest pond-water concentrations but the highest ratios, whereas Iyonde generally had the highest pond-water concentrations but lower ratios. This inverse pattern confirms that the ratio is sensitive to the water denominator and should not be interpreted as a direct ranking of site contamination.</w:t>
      </w:r>
    </w:p>
    <w:p w14:paraId="5C1E58DD" w14:textId="77777777" w:rsidR="00CB397B" w:rsidRPr="00D62D09" w:rsidRDefault="00CB397B" w:rsidP="00CB397B">
      <w:pPr>
        <w:spacing w:after="80" w:line="259" w:lineRule="auto"/>
        <w:jc w:val="both"/>
        <w:rPr>
          <w:sz w:val="24"/>
          <w:szCs w:val="24"/>
        </w:rPr>
      </w:pPr>
      <w:r>
        <w:t>Across the dataset, gills frequently had the largest tissue concentrations or operational ratios, followed by liver in many comparisons, while muscle was commonly lower. Similar organ-specific patterns have been reported in freshwater fish because gills are a major environmental interface and the liver is metabolically active, whereas muscle often has lower metal-binding and detoxification functions (Bawuro et al., 2018; Canli &amp; Atli, 2003).</w:t>
      </w:r>
    </w:p>
    <w:p w14:paraId="1343F30D" w14:textId="77777777" w:rsidR="00CB397B" w:rsidRPr="00D62D09" w:rsidRDefault="00CB397B" w:rsidP="00CB397B">
      <w:pPr>
        <w:spacing w:before="160" w:after="80" w:line="259" w:lineRule="auto"/>
        <w:jc w:val="both"/>
        <w:outlineLvl w:val="1"/>
        <w:rPr>
          <w:b/>
          <w:bCs/>
          <w:sz w:val="24"/>
          <w:szCs w:val="24"/>
        </w:rPr>
      </w:pPr>
      <w:r>
        <w:rPr>
          <w:b/>
          <w:sz w:val="24"/>
        </w:rPr>
        <w:t>5. CONCLUSION</w:t>
      </w:r>
    </w:p>
    <w:p w14:paraId="30CFE841" w14:textId="77777777" w:rsidR="00CB397B" w:rsidRPr="00D62D09" w:rsidRDefault="00CB397B" w:rsidP="00CB397B">
      <w:pPr>
        <w:spacing w:after="80" w:line="259" w:lineRule="auto"/>
        <w:jc w:val="both"/>
        <w:rPr>
          <w:sz w:val="24"/>
          <w:szCs w:val="24"/>
        </w:rPr>
      </w:pPr>
      <w:r>
        <w:t xml:space="preserve">African catfish from the nine sampled farm-pond groups in Calabar Metropolis contained measurable Fe, Pb, Cd, Cu, and Zn in muscle, gills, and liver. Concentrations differed among the sampled groups and tissues, with gills and liver frequently showing higher values than muscle. These findings support the use of multiple tissues </w:t>
      </w:r>
      <w:r>
        <w:rPr>
          <w:highlight w:val="yellow"/>
        </w:rPr>
        <w:t>when characterising metal exposure</w:t>
      </w:r>
      <w:r>
        <w:t xml:space="preserve"> in cultured fish.</w:t>
      </w:r>
    </w:p>
    <w:p w14:paraId="330DD7BC" w14:textId="77777777" w:rsidR="00CB397B" w:rsidRPr="00D62D09" w:rsidRDefault="00CB397B" w:rsidP="00CB397B">
      <w:pPr>
        <w:spacing w:after="80" w:line="259" w:lineRule="auto"/>
        <w:jc w:val="both"/>
        <w:rPr>
          <w:sz w:val="24"/>
          <w:szCs w:val="24"/>
        </w:rPr>
      </w:pPr>
      <w:r>
        <w:t>Pond-water concentrations were descriptively highest at Iyonde and lowest at New Airport, whereas operational tissue-to-water ratios were often largest at New Airport because its measured water concentrations were comparatively low. The ratios therefore describe relative tissue enrichment against the measured water denominator and should not be interpreted as direct rankings of contamination severity or dominant exposure pathway.</w:t>
      </w:r>
    </w:p>
    <w:p w14:paraId="351A2422" w14:textId="77777777" w:rsidR="00CB397B" w:rsidRPr="00D62D09" w:rsidRDefault="00CB397B" w:rsidP="00CB397B">
      <w:pPr>
        <w:spacing w:after="80" w:line="259" w:lineRule="auto"/>
        <w:jc w:val="both"/>
        <w:rPr>
          <w:sz w:val="24"/>
          <w:szCs w:val="24"/>
        </w:rPr>
      </w:pPr>
      <w:r>
        <w:t>The lower concentrations observed in muscle relative to gills and liver for many comparisons are relevant to food monitoring, but the present dry-weight data were not used for a formal consumer-risk classification. Continued surveillance should integrate fish tissue with pond water and, where source attribution is required, feed and sediment measurements.</w:t>
      </w:r>
    </w:p>
    <w:p w14:paraId="4158C165" w14:textId="053D1019" w:rsidR="0071051D" w:rsidRPr="00D62D09" w:rsidRDefault="0063696A" w:rsidP="005521BC">
      <w:pPr>
        <w:spacing w:after="80" w:line="259" w:lineRule="auto"/>
        <w:jc w:val="both"/>
        <w:rPr>
          <w:rFonts w:ascii="Arial" w:hAnsi="Arial" w:cs="Arial"/>
          <w:bCs/>
        </w:rPr>
      </w:pPr>
      <w:r w:rsidRPr="0063696A">
        <w:t>Overall, the study provides a preliminary site-specific dataset on selected metal concentrations in cultured C. gariepinus from the sampled ponds in Calabar Metropolis</w:t>
      </w:r>
      <w:r w:rsidR="00CB397B">
        <w:t>. Broader conclusions about pond-type effects require independent pond-level replication across farms and seasons.</w:t>
      </w:r>
    </w:p>
    <w:p w14:paraId="05001809" w14:textId="77777777" w:rsidR="0071051D" w:rsidRPr="00D62D09" w:rsidRDefault="0071051D" w:rsidP="0071051D">
      <w:pPr>
        <w:spacing w:before="160" w:beforeAutospacing="1" w:after="80" w:afterAutospacing="1" w:line="259" w:lineRule="auto"/>
        <w:outlineLvl w:val="1"/>
        <w:rPr>
          <w:b/>
          <w:bCs/>
          <w:sz w:val="36"/>
          <w:szCs w:val="36"/>
        </w:rPr>
      </w:pPr>
      <w:r>
        <w:rPr>
          <w:b/>
          <w:sz w:val="24"/>
        </w:rPr>
        <w:t>6. LIMITATIONS</w:t>
      </w:r>
    </w:p>
    <w:p w14:paraId="6FA6CAA9" w14:textId="4447D886" w:rsidR="0071051D" w:rsidRDefault="0071051D" w:rsidP="0071051D">
      <w:pPr>
        <w:spacing w:before="100" w:beforeAutospacing="1" w:after="80" w:afterAutospacing="1" w:line="259" w:lineRule="auto"/>
      </w:pPr>
      <w:r>
        <w:t xml:space="preserve">The study was limited to three farms, with one sampled earthen, concrete, and tarpaulin pond at each farm. Fish provided biological replication for tissue measurements within ponds, but pond type was not independently replicated within farm; therefore, the results should not be </w:t>
      </w:r>
      <w:r>
        <w:rPr>
          <w:highlight w:val="yellow"/>
        </w:rPr>
        <w:t>generalised</w:t>
      </w:r>
      <w:r>
        <w:t xml:space="preserve"> as causal pond-type effects. Sampling was cross-sectional and did not address seasonal variation. The analysis focused on five metals and three tissues, while feed, sediment, metal speciation, and other exposure pathways were not quantified. Pond-water results were interpreted descriptively because their independent replicate structure was not incorporated into the fish-level statistical model. Tissue concentrations were reported on a dry-weight basis, limiting direct comparison with wet-weight food standards without a measured moisture conversion. In addition, analytical performance metrics such as certified-reference-material recovery and element-specific detection limits were not available for inclusion in the present dataset; very low trace concentrations should therefore be interpreted cautiously. </w:t>
      </w:r>
      <w:r w:rsidR="00D15925" w:rsidRPr="00D15925">
        <w:t>These limitations constrain confidence in the absolute concentration estimates, source attribution, causal interpretation, and consumer-risk interpretation. In particular, the absence of element-specific detection and quantification limits and certified-reference-material or recovery data limits retrospective assessment of analytical performance at the lowest reported concentrations. Accordingly, the observed concentration patterns should be interpreted cautiously, particularly for measurements approaching the analytical sensitivity of the method.</w:t>
      </w:r>
    </w:p>
    <w:p w14:paraId="73B7ACBD" w14:textId="77777777" w:rsidR="00E1043A" w:rsidRDefault="00E1043A" w:rsidP="0071051D">
      <w:pPr>
        <w:spacing w:before="100" w:beforeAutospacing="1" w:after="80" w:afterAutospacing="1" w:line="259" w:lineRule="auto"/>
      </w:pPr>
    </w:p>
    <w:p w14:paraId="0C2701FD" w14:textId="77777777" w:rsidR="00E1043A" w:rsidRPr="00512F2D" w:rsidRDefault="00E1043A" w:rsidP="00E1043A">
      <w:pPr>
        <w:spacing w:before="100" w:beforeAutospacing="1" w:after="80" w:afterAutospacing="1" w:line="259" w:lineRule="auto"/>
        <w:rPr>
          <w:b/>
          <w:bCs/>
          <w:sz w:val="24"/>
          <w:szCs w:val="24"/>
        </w:rPr>
      </w:pPr>
      <w:r w:rsidRPr="00512F2D">
        <w:rPr>
          <w:b/>
          <w:bCs/>
          <w:sz w:val="24"/>
          <w:szCs w:val="24"/>
        </w:rPr>
        <w:t>Ethical Approval</w:t>
      </w:r>
    </w:p>
    <w:p w14:paraId="6401EC71" w14:textId="4F83F0DF" w:rsidR="00E1043A" w:rsidRPr="00D62D09" w:rsidRDefault="00E1043A" w:rsidP="00E1043A">
      <w:pPr>
        <w:spacing w:before="100" w:beforeAutospacing="1" w:after="80" w:afterAutospacing="1" w:line="259" w:lineRule="auto"/>
        <w:rPr>
          <w:sz w:val="24"/>
          <w:szCs w:val="24"/>
        </w:rPr>
      </w:pPr>
      <w:r w:rsidRPr="00E1043A">
        <w:rPr>
          <w:sz w:val="24"/>
          <w:szCs w:val="24"/>
        </w:rPr>
        <w:lastRenderedPageBreak/>
        <w:t>Animal Ethic committee approval has been collected and preserved by the author(s)</w:t>
      </w:r>
    </w:p>
    <w:p w14:paraId="6CB9BAD7" w14:textId="77777777" w:rsidR="0071051D" w:rsidRPr="00D62D09" w:rsidRDefault="0071051D" w:rsidP="00CB397B">
      <w:pPr>
        <w:pStyle w:val="ReferHead"/>
        <w:spacing w:after="0"/>
        <w:jc w:val="both"/>
        <w:rPr>
          <w:rFonts w:ascii="Arial" w:hAnsi="Arial" w:cs="Arial"/>
          <w:bCs/>
        </w:rPr>
      </w:pPr>
    </w:p>
    <w:p w14:paraId="2C41B747" w14:textId="77777777" w:rsidR="00CB397B" w:rsidRPr="00D62D09" w:rsidRDefault="00CB397B" w:rsidP="00CB397B">
      <w:pPr>
        <w:pStyle w:val="ReferHead"/>
        <w:spacing w:before="160" w:after="80"/>
        <w:jc w:val="both"/>
        <w:rPr>
          <w:rFonts w:ascii="Arial" w:hAnsi="Arial" w:cs="Arial"/>
          <w:bCs/>
        </w:rPr>
      </w:pPr>
      <w:r>
        <w:t>COMPETING INTERESTS</w:t>
      </w:r>
    </w:p>
    <w:p w14:paraId="7020EB4B" w14:textId="77777777" w:rsidR="00CB397B" w:rsidRPr="00D62D09" w:rsidRDefault="00CB397B" w:rsidP="00CB397B">
      <w:pPr>
        <w:pStyle w:val="ReferHead"/>
        <w:spacing w:after="80" w:line="259" w:lineRule="auto"/>
        <w:jc w:val="both"/>
        <w:rPr>
          <w:rFonts w:ascii="Arial" w:hAnsi="Arial" w:cs="Arial"/>
          <w:b w:val="0"/>
          <w:caps w:val="0"/>
          <w:sz w:val="20"/>
        </w:rPr>
      </w:pPr>
      <w:r w:rsidRPr="00D62D09">
        <w:rPr>
          <w:rFonts w:cs="Arial"/>
          <w:b w:val="0"/>
          <w:caps w:val="0"/>
          <w:sz w:val="20"/>
        </w:rPr>
        <w:t>The authors have declared that no competing interests exist.</w:t>
      </w:r>
    </w:p>
    <w:p w14:paraId="39EF878B" w14:textId="77777777" w:rsidR="0030446E" w:rsidRPr="00D62D09" w:rsidRDefault="0030446E" w:rsidP="007E4E4A">
      <w:pPr>
        <w:rPr>
          <w:b/>
        </w:rPr>
      </w:pPr>
    </w:p>
    <w:p w14:paraId="68B2B946" w14:textId="163D9022" w:rsidR="007E4E4A" w:rsidRPr="00D62D09" w:rsidRDefault="007E4E4A" w:rsidP="005521BC">
      <w:pPr>
        <w:spacing w:before="160" w:after="80"/>
        <w:rPr>
          <w:b/>
        </w:rPr>
      </w:pPr>
      <w:r>
        <w:rPr>
          <w:b/>
        </w:rPr>
        <w:t>DECLARATION OF AI USE</w:t>
      </w:r>
    </w:p>
    <w:p w14:paraId="2B7A95A3" w14:textId="77777777" w:rsidR="007E4E4A" w:rsidRPr="00D62D09" w:rsidRDefault="007E4E4A" w:rsidP="007E4E4A">
      <w:pPr>
        <w:rPr>
          <w:b/>
        </w:rPr>
      </w:pPr>
    </w:p>
    <w:p w14:paraId="18CB5493" w14:textId="77777777" w:rsidR="007E4E4A" w:rsidRPr="00D62D09" w:rsidRDefault="007E4E4A" w:rsidP="007E4E4A">
      <w:pPr>
        <w:spacing w:after="80" w:line="259" w:lineRule="auto"/>
        <w:rPr>
          <w:rFonts w:ascii="Arial" w:hAnsi="Arial" w:cs="Arial"/>
        </w:rPr>
      </w:pPr>
      <w:r>
        <w:t xml:space="preserve">The authors retain responsibility for the study design, data, scientific interpretation, and final manuscript. Grammarly and ChatGPT were used during revision to assist with language editing, reference cross-checking, </w:t>
      </w:r>
      <w:r>
        <w:rPr>
          <w:highlight w:val="yellow"/>
        </w:rPr>
        <w:t>organisation</w:t>
      </w:r>
      <w:r>
        <w:t>, and formatting. All substantive changes were reviewed against the reported study data and cited sources by the authors.</w:t>
      </w:r>
    </w:p>
    <w:p w14:paraId="4B785462" w14:textId="77777777" w:rsidR="00860000" w:rsidRPr="00D62D09" w:rsidRDefault="00860000" w:rsidP="00441B6F">
      <w:pPr>
        <w:pStyle w:val="ReferHead"/>
        <w:spacing w:after="0"/>
        <w:jc w:val="both"/>
        <w:rPr>
          <w:rFonts w:ascii="Arial" w:hAnsi="Arial" w:cs="Arial"/>
        </w:rPr>
      </w:pPr>
    </w:p>
    <w:p w14:paraId="624A0A4B" w14:textId="77777777" w:rsidR="00B01FCD" w:rsidRPr="00D62D09" w:rsidRDefault="00B01FCD" w:rsidP="00441B6F">
      <w:pPr>
        <w:pStyle w:val="ReferHead"/>
        <w:spacing w:before="160" w:after="80"/>
        <w:jc w:val="both"/>
        <w:rPr>
          <w:rFonts w:ascii="Arial" w:hAnsi="Arial" w:cs="Arial"/>
        </w:rPr>
      </w:pPr>
      <w:r>
        <w:rPr>
          <w:sz w:val="24"/>
        </w:rPr>
        <w:t>REFERENCES</w:t>
      </w:r>
    </w:p>
    <w:p w14:paraId="28FCBBC5" w14:textId="11036514" w:rsidR="00515BC5" w:rsidRPr="00515BC5" w:rsidRDefault="00515BC5" w:rsidP="00515BC5">
      <w:pPr>
        <w:spacing w:before="100" w:beforeAutospacing="1" w:after="100" w:afterAutospacing="1"/>
        <w:ind w:left="540" w:hanging="540"/>
        <w:jc w:val="both"/>
      </w:pPr>
      <w:r w:rsidRPr="00515BC5">
        <w:t>Adegbola, I. P., Aborisade, B. A., &amp; Adetutu, A. (2021). Health risk assessment and heavy metal accumulation in fish species (</w:t>
      </w:r>
      <w:r w:rsidRPr="00515BC5">
        <w:rPr>
          <w:i/>
          <w:iCs/>
        </w:rPr>
        <w:t>Clarias gariepinus</w:t>
      </w:r>
      <w:r w:rsidRPr="00515BC5">
        <w:t xml:space="preserve"> and </w:t>
      </w:r>
      <w:r w:rsidRPr="00515BC5">
        <w:rPr>
          <w:i/>
          <w:iCs/>
        </w:rPr>
        <w:t>Sarotherodon melanotheron</w:t>
      </w:r>
      <w:r w:rsidRPr="00515BC5">
        <w:t xml:space="preserve">) from industrially polluted Ogun and Eleyele Rivers, Nigeria. </w:t>
      </w:r>
      <w:r w:rsidRPr="00515BC5">
        <w:rPr>
          <w:i/>
          <w:iCs/>
        </w:rPr>
        <w:t>Toxicology Reports, 8</w:t>
      </w:r>
      <w:r w:rsidRPr="00515BC5">
        <w:t xml:space="preserve">, 1445–1460. </w:t>
      </w:r>
      <w:hyperlink r:id="rId14" w:history="1">
        <w:r w:rsidRPr="00515BC5">
          <w:rPr>
            <w:color w:val="0000FF"/>
            <w:u w:val="single"/>
          </w:rPr>
          <w:t>https://doi.org/10.1016/j.toxrep.2021.07.007</w:t>
        </w:r>
      </w:hyperlink>
    </w:p>
    <w:p w14:paraId="0D1E7D33" w14:textId="5F5E303A" w:rsidR="00515BC5" w:rsidRPr="00515BC5" w:rsidRDefault="00515BC5" w:rsidP="00515BC5">
      <w:pPr>
        <w:spacing w:before="100" w:beforeAutospacing="1" w:after="100" w:afterAutospacing="1"/>
        <w:ind w:left="540" w:hanging="540"/>
        <w:jc w:val="both"/>
      </w:pPr>
      <w:r w:rsidRPr="00515BC5">
        <w:t xml:space="preserve">Bawuro, A. A., Voegborlo, R. B., &amp; Adimado, A. A. (2018). Bioaccumulation of heavy metals in some tissues of fish in Lake Geriyo, Adamawa State, Nigeria. </w:t>
      </w:r>
      <w:r w:rsidRPr="00515BC5">
        <w:rPr>
          <w:i/>
          <w:iCs/>
        </w:rPr>
        <w:t>Journal of Environmental and Public Health, 2018</w:t>
      </w:r>
      <w:r w:rsidRPr="00515BC5">
        <w:t xml:space="preserve">, 1854892. </w:t>
      </w:r>
      <w:hyperlink r:id="rId16" w:history="1">
        <w:r w:rsidRPr="00515BC5">
          <w:rPr>
            <w:color w:val="0000FF"/>
            <w:u w:val="single"/>
          </w:rPr>
          <w:t>https://doi.org/10.1155/2018/1854892</w:t>
        </w:r>
      </w:hyperlink>
    </w:p>
    <w:p w14:paraId="65B5B850" w14:textId="3B6D1728" w:rsidR="00515BC5" w:rsidRPr="00515BC5" w:rsidRDefault="00515BC5" w:rsidP="00515BC5">
      <w:pPr>
        <w:spacing w:before="100" w:beforeAutospacing="1" w:after="100" w:afterAutospacing="1"/>
        <w:ind w:left="540" w:hanging="540"/>
        <w:jc w:val="both"/>
      </w:pPr>
      <w:r w:rsidRPr="00515BC5">
        <w:t xml:space="preserve">Canli, M., &amp; Atli, G. (2003). The relationships between heavy metal (Cd, Cr, Cu, Fe, Pb, Zn) levels and the size of six Mediterranean fish species. </w:t>
      </w:r>
      <w:r w:rsidRPr="00515BC5">
        <w:rPr>
          <w:i/>
          <w:iCs/>
        </w:rPr>
        <w:t>Environmental Pollution, 121</w:t>
      </w:r>
      <w:r w:rsidRPr="00515BC5">
        <w:t xml:space="preserve">(1), 129–136. </w:t>
      </w:r>
      <w:hyperlink r:id="rId17" w:history="1">
        <w:r w:rsidRPr="00515BC5">
          <w:rPr>
            <w:color w:val="0000FF"/>
            <w:u w:val="single"/>
          </w:rPr>
          <w:t>https://doi.org/10.1016/S0269-7491(02)00194-X</w:t>
        </w:r>
      </w:hyperlink>
    </w:p>
    <w:p w14:paraId="076CBB09" w14:textId="631E3D8F" w:rsidR="00515BC5" w:rsidRPr="00515BC5" w:rsidRDefault="00515BC5" w:rsidP="00515BC5">
      <w:pPr>
        <w:spacing w:before="100" w:beforeAutospacing="1" w:after="100" w:afterAutospacing="1"/>
        <w:ind w:left="540" w:hanging="540"/>
        <w:jc w:val="both"/>
      </w:pPr>
      <w:r w:rsidRPr="00515BC5">
        <w:t xml:space="preserve">Ekwere, A. S. (2023). Rainwater chemistry of a developing urban-industrial metropolis in Southeast Nigeria. </w:t>
      </w:r>
      <w:r w:rsidRPr="00515BC5">
        <w:rPr>
          <w:i/>
          <w:iCs/>
        </w:rPr>
        <w:t>Revista de la Academia Colombiana de Ciencias Exactas, Físicas y Naturales, 47</w:t>
      </w:r>
      <w:r w:rsidRPr="00515BC5">
        <w:t xml:space="preserve">(183), 371–384. </w:t>
      </w:r>
      <w:hyperlink r:id="rId18" w:history="1">
        <w:r w:rsidRPr="00515BC5">
          <w:rPr>
            <w:color w:val="0000FF"/>
            <w:u w:val="single"/>
          </w:rPr>
          <w:t>https://doi.org/10.18257/raccefyn.1796</w:t>
        </w:r>
      </w:hyperlink>
    </w:p>
    <w:p w14:paraId="714FF4A0" w14:textId="1A2C8399" w:rsidR="00515BC5" w:rsidRPr="00515BC5" w:rsidRDefault="00515BC5" w:rsidP="00515BC5">
      <w:pPr>
        <w:spacing w:before="100" w:beforeAutospacing="1" w:after="100" w:afterAutospacing="1"/>
        <w:ind w:left="540" w:hanging="540"/>
        <w:jc w:val="both"/>
      </w:pPr>
      <w:r w:rsidRPr="00515BC5">
        <w:t xml:space="preserve">El-Moselhy, K. M., Othman, A. I., Abd El-Azem, H., &amp; El-Metwally, M. E. A. (2014). Bioaccumulation of heavy metals in some tissues of fish in the Red Sea, Egypt. </w:t>
      </w:r>
      <w:r w:rsidRPr="00515BC5">
        <w:rPr>
          <w:i/>
          <w:iCs/>
        </w:rPr>
        <w:t>Egyptian Journal of Basic and Applied Sciences, 1</w:t>
      </w:r>
      <w:r w:rsidRPr="00515BC5">
        <w:t xml:space="preserve">(2), 97–105. </w:t>
      </w:r>
      <w:hyperlink r:id="rId19" w:history="1">
        <w:r w:rsidRPr="00515BC5">
          <w:rPr>
            <w:color w:val="0000FF"/>
            <w:u w:val="single"/>
          </w:rPr>
          <w:t>https://doi.org/10.1016/j.ejbas.2014.06.001</w:t>
        </w:r>
      </w:hyperlink>
    </w:p>
    <w:p w14:paraId="23688C59" w14:textId="38C14698" w:rsidR="00515BC5" w:rsidRPr="00515BC5" w:rsidRDefault="00515BC5" w:rsidP="00515BC5">
      <w:pPr>
        <w:spacing w:before="100" w:beforeAutospacing="1" w:after="100" w:afterAutospacing="1"/>
        <w:ind w:left="540" w:hanging="540"/>
        <w:jc w:val="both"/>
      </w:pPr>
      <w:r w:rsidRPr="00515BC5">
        <w:t>Jim-Halliday, T. T., Osu, C. I., &amp; Iwuoha, G. N. (2024). Evaluation of heavy metals in water, sediments and African catfish (</w:t>
      </w:r>
      <w:r w:rsidRPr="00515BC5">
        <w:rPr>
          <w:i/>
          <w:iCs/>
        </w:rPr>
        <w:t>Clarias gariepinus</w:t>
      </w:r>
      <w:r w:rsidRPr="00515BC5">
        <w:t xml:space="preserve">) obtained from earthen and concrete fish ponds in Port Harcourt, Nigeria. </w:t>
      </w:r>
      <w:r w:rsidRPr="00515BC5">
        <w:rPr>
          <w:i/>
          <w:iCs/>
        </w:rPr>
        <w:t>Scholars International Journal of Chemistry and Material Sciences, 7</w:t>
      </w:r>
      <w:r w:rsidRPr="00515BC5">
        <w:t xml:space="preserve">(11), 168–177. </w:t>
      </w:r>
      <w:hyperlink r:id="rId20" w:history="1">
        <w:r w:rsidRPr="00515BC5">
          <w:rPr>
            <w:color w:val="0000FF"/>
            <w:u w:val="single"/>
          </w:rPr>
          <w:t>https://doi.org/10.36348/sijcms.2024.v07i11.004</w:t>
        </w:r>
      </w:hyperlink>
    </w:p>
    <w:p w14:paraId="7CDCED4C" w14:textId="69BE1008" w:rsidR="00515BC5" w:rsidRPr="00515BC5" w:rsidRDefault="00515BC5" w:rsidP="00515BC5">
      <w:pPr>
        <w:spacing w:before="100" w:beforeAutospacing="1" w:after="100" w:afterAutospacing="1"/>
        <w:ind w:left="540" w:hanging="540"/>
        <w:jc w:val="both"/>
      </w:pPr>
      <w:r w:rsidRPr="00515BC5">
        <w:t xml:space="preserve">Kumar, M., Singh, S., Jain, A., Yadav, S., Dubey, A., &amp; Trivedi, S. P. (2024). A review on heavy metal-induced toxicity in fishes: Bioaccumulation, antioxidant defense system, histopathological manifestations, and transcriptional profiling of genes. </w:t>
      </w:r>
      <w:r w:rsidRPr="00515BC5">
        <w:rPr>
          <w:i/>
          <w:iCs/>
        </w:rPr>
        <w:t>Journal of Trace Elements in Medicine and Biology, 83</w:t>
      </w:r>
      <w:r w:rsidRPr="00515BC5">
        <w:t xml:space="preserve">, 127377. </w:t>
      </w:r>
      <w:hyperlink r:id="rId21" w:history="1">
        <w:r w:rsidRPr="00515BC5">
          <w:rPr>
            <w:color w:val="0000FF"/>
            <w:u w:val="single"/>
          </w:rPr>
          <w:t>https://doi.org/10.1016/j.jtemb.2023.127377</w:t>
        </w:r>
      </w:hyperlink>
    </w:p>
    <w:p w14:paraId="02BC4E8F" w14:textId="610D896E" w:rsidR="00515BC5" w:rsidRPr="00515BC5" w:rsidRDefault="00515BC5" w:rsidP="00515BC5">
      <w:pPr>
        <w:spacing w:before="100" w:beforeAutospacing="1" w:after="100" w:afterAutospacing="1"/>
        <w:ind w:left="540" w:hanging="540"/>
        <w:jc w:val="both"/>
      </w:pPr>
      <w:r w:rsidRPr="00515BC5">
        <w:t xml:space="preserve">Latimer, G. W., Jr. (Ed.). (2023). </w:t>
      </w:r>
      <w:r w:rsidRPr="00515BC5">
        <w:rPr>
          <w:i/>
          <w:iCs/>
        </w:rPr>
        <w:t>Official methods of analysis of AOAC INTERNATIONAL</w:t>
      </w:r>
      <w:r w:rsidRPr="00515BC5">
        <w:t xml:space="preserve"> (22nd ed.). Oxford University Press. </w:t>
      </w:r>
      <w:hyperlink r:id="rId15" w:history="1">
        <w:r w:rsidRPr="00515BC5">
          <w:rPr>
            <w:color w:val="0000FF"/>
            <w:u w:val="single"/>
          </w:rPr>
          <w:t>https://doi.org/10.1093/9780197610145.001.0001</w:t>
        </w:r>
      </w:hyperlink>
    </w:p>
    <w:p w14:paraId="42887AF0" w14:textId="3B79E271" w:rsidR="00515BC5" w:rsidRPr="00515BC5" w:rsidRDefault="00515BC5" w:rsidP="00515BC5">
      <w:pPr>
        <w:spacing w:before="100" w:beforeAutospacing="1" w:after="100" w:afterAutospacing="1"/>
        <w:ind w:left="540" w:hanging="540"/>
        <w:jc w:val="both"/>
      </w:pPr>
      <w:r w:rsidRPr="00515BC5">
        <w:rPr>
          <w:lang w:val="nl-BE"/>
        </w:rPr>
        <w:lastRenderedPageBreak/>
        <w:t xml:space="preserve">Lee, J.-W., Jo, A.-H., Kang, Y.-J., Lee, D., Choi, C.-Y., Kang, J.-C., &amp; Kim, J.-H. (2025). </w:t>
      </w:r>
      <w:r w:rsidRPr="00515BC5">
        <w:t xml:space="preserve">Review of cadmium bioaccumulation in fish exposed to cadmium. </w:t>
      </w:r>
      <w:r w:rsidRPr="00515BC5">
        <w:rPr>
          <w:i/>
          <w:iCs/>
        </w:rPr>
        <w:t>Toxics, 13</w:t>
      </w:r>
      <w:r w:rsidRPr="00515BC5">
        <w:t xml:space="preserve">(1), 7. </w:t>
      </w:r>
      <w:hyperlink r:id="rId22" w:history="1">
        <w:r w:rsidRPr="00515BC5">
          <w:rPr>
            <w:color w:val="0000FF"/>
            <w:u w:val="single"/>
          </w:rPr>
          <w:t>https://doi.org/10.3390/toxics13010007</w:t>
        </w:r>
      </w:hyperlink>
    </w:p>
    <w:p w14:paraId="08E12C9F" w14:textId="4DF0D33B" w:rsidR="00515BC5" w:rsidRPr="00515BC5" w:rsidRDefault="00515BC5" w:rsidP="00515BC5">
      <w:pPr>
        <w:spacing w:before="100" w:beforeAutospacing="1" w:after="100" w:afterAutospacing="1"/>
        <w:ind w:left="540" w:hanging="540"/>
        <w:jc w:val="both"/>
      </w:pPr>
      <w:r w:rsidRPr="00515BC5">
        <w:rPr>
          <w:lang w:val="nl-BE"/>
        </w:rPr>
        <w:t xml:space="preserve">Liu, S., Wu, K., Yao, L., Li, Y., Chen, R., Zhang, L., Wu, Z., &amp; Zhou, Q. (2024). </w:t>
      </w:r>
      <w:r w:rsidRPr="00515BC5">
        <w:t xml:space="preserve">Characteristics and correlation analysis of heavy metal distribution in China's freshwater aquaculture pond sediments. </w:t>
      </w:r>
      <w:r w:rsidRPr="00515BC5">
        <w:rPr>
          <w:i/>
          <w:iCs/>
        </w:rPr>
        <w:t>Science of the Total Environment, 931</w:t>
      </w:r>
      <w:r w:rsidRPr="00515BC5">
        <w:t xml:space="preserve">, 172909. </w:t>
      </w:r>
      <w:hyperlink r:id="rId23" w:history="1">
        <w:r w:rsidRPr="00515BC5">
          <w:rPr>
            <w:color w:val="0000FF"/>
            <w:u w:val="single"/>
          </w:rPr>
          <w:t>https://doi.org/10.1016/j.scitotenv.2024.172909</w:t>
        </w:r>
      </w:hyperlink>
    </w:p>
    <w:p w14:paraId="417984A9" w14:textId="2AE45188" w:rsidR="00515BC5" w:rsidRPr="00515BC5" w:rsidRDefault="00515BC5" w:rsidP="00515BC5">
      <w:pPr>
        <w:spacing w:before="100" w:beforeAutospacing="1" w:after="100" w:afterAutospacing="1"/>
        <w:ind w:left="540" w:hanging="540"/>
        <w:jc w:val="both"/>
      </w:pPr>
      <w:r w:rsidRPr="00515BC5">
        <w:t xml:space="preserve">Mahamood, M., Khan, F. R., Zahir, F., Javed, M., &amp; Alhewairini, S. S. (2023). </w:t>
      </w:r>
      <w:r w:rsidRPr="00515BC5">
        <w:rPr>
          <w:i/>
          <w:iCs/>
        </w:rPr>
        <w:t>Bagarius bagarius</w:t>
      </w:r>
      <w:r w:rsidRPr="00515BC5">
        <w:t xml:space="preserve">, and </w:t>
      </w:r>
      <w:r w:rsidRPr="00515BC5">
        <w:rPr>
          <w:i/>
          <w:iCs/>
        </w:rPr>
        <w:t>Eichhornia crassipes</w:t>
      </w:r>
      <w:r w:rsidRPr="00515BC5">
        <w:t xml:space="preserve"> are suitable bioindicators of heavy metal pollution, toxicity, and risk assessment. </w:t>
      </w:r>
      <w:r w:rsidRPr="00515BC5">
        <w:rPr>
          <w:i/>
          <w:iCs/>
        </w:rPr>
        <w:t>Scientific Reports, 13</w:t>
      </w:r>
      <w:r w:rsidRPr="00515BC5">
        <w:t xml:space="preserve">, 1824. </w:t>
      </w:r>
      <w:hyperlink r:id="rId24" w:history="1">
        <w:r w:rsidRPr="00515BC5">
          <w:rPr>
            <w:color w:val="0000FF"/>
            <w:u w:val="single"/>
          </w:rPr>
          <w:t>https://doi.org/10.1038/s41598-023-28313-9</w:t>
        </w:r>
      </w:hyperlink>
    </w:p>
    <w:p w14:paraId="6DE32A5F" w14:textId="141892BE" w:rsidR="00515BC5" w:rsidRPr="00515BC5" w:rsidRDefault="00515BC5" w:rsidP="00515BC5">
      <w:pPr>
        <w:spacing w:before="100" w:beforeAutospacing="1" w:after="100" w:afterAutospacing="1"/>
        <w:ind w:left="540" w:hanging="540"/>
        <w:jc w:val="both"/>
      </w:pPr>
      <w:r w:rsidRPr="00515BC5">
        <w:t>Okocha, R. C., Bolarinwa, A. O., Oridupa, O. A., Olatoye, I. O., Ishola, S. A., Tiamiyu, A. M., Adesina, B. T., Ruben, O. M., Okon, E. M., &amp; Falana, B. M. (2025). Heavy metals in African catfish (</w:t>
      </w:r>
      <w:r w:rsidRPr="00515BC5">
        <w:rPr>
          <w:i/>
          <w:iCs/>
        </w:rPr>
        <w:t>Clarias gariepinus</w:t>
      </w:r>
      <w:r w:rsidRPr="00515BC5">
        <w:t xml:space="preserve">) and pondwater from commercial aquaculture farms in Southwestern Nigeria. </w:t>
      </w:r>
      <w:r w:rsidRPr="00515BC5">
        <w:rPr>
          <w:i/>
          <w:iCs/>
        </w:rPr>
        <w:t>NIPES Journal of Science and Technology Research, 7</w:t>
      </w:r>
      <w:r w:rsidRPr="00515BC5">
        <w:t xml:space="preserve">(1). </w:t>
      </w:r>
      <w:hyperlink r:id="rId25" w:history="1">
        <w:r w:rsidRPr="00515BC5">
          <w:rPr>
            <w:color w:val="0000FF"/>
            <w:u w:val="single"/>
          </w:rPr>
          <w:t>https://doi.org/10.37933/nipes/7.4.2025.SI295</w:t>
        </w:r>
      </w:hyperlink>
    </w:p>
    <w:p w14:paraId="3EDD7CB1" w14:textId="0DC24FAE" w:rsidR="00515BC5" w:rsidRPr="00515BC5" w:rsidRDefault="00515BC5" w:rsidP="00515BC5">
      <w:pPr>
        <w:spacing w:before="100" w:beforeAutospacing="1" w:after="100" w:afterAutospacing="1"/>
        <w:ind w:left="540" w:hanging="540"/>
        <w:jc w:val="both"/>
      </w:pPr>
      <w:r w:rsidRPr="00515BC5">
        <w:t xml:space="preserve">Olawusi-Peters, O. O., Ayo-Olalusi, C. I., &amp; Adeyemi, T. V. (2014). Bioaccumulation of some trace element (Zn, Fe, Pb and Cu) in the gills and tissues of </w:t>
      </w:r>
      <w:r w:rsidRPr="00515BC5">
        <w:rPr>
          <w:i/>
          <w:iCs/>
        </w:rPr>
        <w:t>Clarias gariepinus</w:t>
      </w:r>
      <w:r w:rsidRPr="00515BC5">
        <w:t xml:space="preserve"> and </w:t>
      </w:r>
      <w:r w:rsidRPr="00515BC5">
        <w:rPr>
          <w:i/>
          <w:iCs/>
        </w:rPr>
        <w:t>Oreochromis niloticus</w:t>
      </w:r>
      <w:r w:rsidRPr="00515BC5">
        <w:t xml:space="preserve"> in River Ogbese, Ondo State, Nigeria. </w:t>
      </w:r>
      <w:r w:rsidRPr="00515BC5">
        <w:rPr>
          <w:i/>
          <w:iCs/>
        </w:rPr>
        <w:t>Journal of Environmental Chemistry and Ecotoxicology, 6</w:t>
      </w:r>
      <w:r w:rsidRPr="00515BC5">
        <w:t xml:space="preserve">(2), 13–19. </w:t>
      </w:r>
      <w:hyperlink r:id="rId26" w:history="1">
        <w:r w:rsidRPr="00515BC5">
          <w:rPr>
            <w:color w:val="0000FF"/>
            <w:u w:val="single"/>
          </w:rPr>
          <w:t>https://doi.org/10.5897/JECE2013.0308</w:t>
        </w:r>
      </w:hyperlink>
    </w:p>
    <w:p w14:paraId="520567A5" w14:textId="727772B7" w:rsidR="00515BC5" w:rsidRPr="00515BC5" w:rsidRDefault="00515BC5" w:rsidP="00515BC5">
      <w:pPr>
        <w:spacing w:before="100" w:beforeAutospacing="1" w:after="100" w:afterAutospacing="1"/>
        <w:ind w:left="540" w:hanging="540"/>
        <w:jc w:val="both"/>
      </w:pPr>
      <w:r w:rsidRPr="00515BC5">
        <w:t xml:space="preserve">Olayinka-Olagunju, J. O., Dosumu, A. A., &amp; Olatunji-Ojo, A. M. (2021). Bioaccumulation of heavy metals in pelagic and benthic fishes of Ogbese River, Ondo State, South-Western Nigeria. </w:t>
      </w:r>
      <w:r w:rsidRPr="00515BC5">
        <w:rPr>
          <w:i/>
          <w:iCs/>
        </w:rPr>
        <w:t>Water, Air, &amp; Soil Pollution, 232</w:t>
      </w:r>
      <w:r w:rsidRPr="00515BC5">
        <w:t xml:space="preserve">, 44. </w:t>
      </w:r>
      <w:hyperlink r:id="rId27" w:history="1">
        <w:r w:rsidRPr="00515BC5">
          <w:rPr>
            <w:color w:val="0000FF"/>
            <w:u w:val="single"/>
          </w:rPr>
          <w:t>https://doi.org/10.1007/s11270-021-04987-7</w:t>
        </w:r>
      </w:hyperlink>
    </w:p>
    <w:p w14:paraId="3465FA83" w14:textId="6B78D2A2" w:rsidR="00515BC5" w:rsidRPr="00515BC5" w:rsidRDefault="00515BC5" w:rsidP="00515BC5">
      <w:pPr>
        <w:spacing w:before="100" w:beforeAutospacing="1" w:after="100" w:afterAutospacing="1"/>
        <w:ind w:left="540" w:hanging="540"/>
        <w:jc w:val="both"/>
      </w:pPr>
      <w:r w:rsidRPr="00515BC5">
        <w:t>Rahman, M. H., Alshaya, D. S., Ramadan, H., Attia, K. A., Sultana, N., Rohani, M. F., Wijaya, A. R., &amp; Hossain, M. S. (2025). Tracing sources and stage-specific impacts of heavy metal contamination in farmed tilapia (</w:t>
      </w:r>
      <w:r w:rsidRPr="00515BC5">
        <w:rPr>
          <w:i/>
          <w:iCs/>
        </w:rPr>
        <w:t>Oreochromis niloticus</w:t>
      </w:r>
      <w:r w:rsidRPr="00515BC5">
        <w:t xml:space="preserve">): Implications for human health risk. </w:t>
      </w:r>
      <w:r w:rsidRPr="00515BC5">
        <w:rPr>
          <w:i/>
          <w:iCs/>
        </w:rPr>
        <w:t>Veterinary Medicine and Science, 11</w:t>
      </w:r>
      <w:r w:rsidRPr="00515BC5">
        <w:t xml:space="preserve">(5), e70562. </w:t>
      </w:r>
      <w:hyperlink r:id="rId28" w:history="1">
        <w:r w:rsidRPr="00515BC5">
          <w:rPr>
            <w:color w:val="0000FF"/>
            <w:u w:val="single"/>
          </w:rPr>
          <w:t>https://doi.org/10.1002/vms3.70562</w:t>
        </w:r>
      </w:hyperlink>
    </w:p>
    <w:p w14:paraId="474837B3" w14:textId="1535904F" w:rsidR="00515BC5" w:rsidRPr="00515BC5" w:rsidRDefault="00515BC5" w:rsidP="00515BC5">
      <w:pPr>
        <w:spacing w:before="100" w:beforeAutospacing="1" w:after="100" w:afterAutospacing="1"/>
        <w:ind w:left="540" w:hanging="540"/>
        <w:jc w:val="both"/>
      </w:pPr>
      <w:r w:rsidRPr="00515BC5">
        <w:t xml:space="preserve">Shahjahan, M., Taslima, K., Rahman, M. S., Al-Emran, M., Alam, S. I., &amp; Faggio, C. (2022). Effects of heavy metals on fish physiology: A review. </w:t>
      </w:r>
      <w:r w:rsidRPr="00515BC5">
        <w:rPr>
          <w:i/>
          <w:iCs/>
        </w:rPr>
        <w:t>Chemosphere, 300</w:t>
      </w:r>
      <w:r w:rsidRPr="00515BC5">
        <w:t xml:space="preserve">, 134519. </w:t>
      </w:r>
      <w:hyperlink r:id="rId29" w:history="1">
        <w:r w:rsidRPr="00515BC5">
          <w:rPr>
            <w:color w:val="0000FF"/>
            <w:u w:val="single"/>
          </w:rPr>
          <w:t>https://doi.org/10.1016/j.chemosphere.2022.134519</w:t>
        </w:r>
      </w:hyperlink>
    </w:p>
    <w:p w14:paraId="388DAC23" w14:textId="42EDD920" w:rsidR="00515BC5" w:rsidRPr="00515BC5" w:rsidRDefault="00515BC5" w:rsidP="00515BC5">
      <w:pPr>
        <w:spacing w:before="100" w:beforeAutospacing="1" w:after="100" w:afterAutospacing="1"/>
        <w:ind w:left="540" w:hanging="540"/>
        <w:jc w:val="both"/>
      </w:pPr>
      <w:r w:rsidRPr="00515BC5">
        <w:rPr>
          <w:lang w:val="nl-BE"/>
        </w:rPr>
        <w:t xml:space="preserve">Sun, J., Jiang, Y., Wen, Y., Zhang, Y., &amp; Liu, Q. (2025). </w:t>
      </w:r>
      <w:r w:rsidRPr="00515BC5">
        <w:t xml:space="preserve">Human health risk assessment of heavy metals in fish from contrasting freshwater aquaculture systems: A case study in Qingtian, China. </w:t>
      </w:r>
      <w:r w:rsidRPr="00515BC5">
        <w:rPr>
          <w:i/>
          <w:iCs/>
        </w:rPr>
        <w:t>Journal of Food Composition and Analysis, 148</w:t>
      </w:r>
      <w:r w:rsidRPr="00515BC5">
        <w:t xml:space="preserve">, 108576. </w:t>
      </w:r>
      <w:hyperlink r:id="rId30" w:history="1">
        <w:r w:rsidRPr="00515BC5">
          <w:rPr>
            <w:color w:val="0000FF"/>
            <w:u w:val="single"/>
          </w:rPr>
          <w:t>https://doi.org/10.1016/j.jfca.2025.108576</w:t>
        </w:r>
      </w:hyperlink>
    </w:p>
    <w:p w14:paraId="2E1199F3" w14:textId="39AF83D5" w:rsidR="00515BC5" w:rsidRPr="00515BC5" w:rsidRDefault="00515BC5" w:rsidP="00515BC5">
      <w:pPr>
        <w:spacing w:before="100" w:beforeAutospacing="1" w:after="100" w:afterAutospacing="1"/>
        <w:ind w:left="540" w:hanging="540"/>
        <w:jc w:val="both"/>
      </w:pPr>
      <w:r w:rsidRPr="00515BC5">
        <w:t>Tamunosa, T. J.-H., Ajoko, I. T., Overe, R., &amp; Ebong, C. U. (2025). Health risk assessment of heavy metals in African catfish (</w:t>
      </w:r>
      <w:r w:rsidRPr="00515BC5">
        <w:rPr>
          <w:i/>
          <w:iCs/>
        </w:rPr>
        <w:t>Clarias gariepinus</w:t>
      </w:r>
      <w:r w:rsidRPr="00515BC5">
        <w:t xml:space="preserve">) from fish ponds in Port Harcourt, Rivers State, Nigeria. </w:t>
      </w:r>
      <w:r w:rsidRPr="00515BC5">
        <w:rPr>
          <w:i/>
          <w:iCs/>
        </w:rPr>
        <w:t>Journal of Applied Chemical Science International, 16</w:t>
      </w:r>
      <w:r w:rsidRPr="00515BC5">
        <w:t xml:space="preserve">(1), 1–10. </w:t>
      </w:r>
      <w:hyperlink r:id="rId31" w:history="1">
        <w:r w:rsidRPr="00515BC5">
          <w:rPr>
            <w:color w:val="0000FF"/>
            <w:u w:val="single"/>
          </w:rPr>
          <w:t>https://doi.org/10.56557/jacsi/2025/v16i19036</w:t>
        </w:r>
      </w:hyperlink>
    </w:p>
    <w:p w14:paraId="744BD3F2" w14:textId="1D6148BD" w:rsidR="00515BC5" w:rsidRPr="00515BC5" w:rsidRDefault="00515BC5" w:rsidP="00515BC5">
      <w:pPr>
        <w:spacing w:before="100" w:beforeAutospacing="1" w:after="100" w:afterAutospacing="1"/>
        <w:ind w:left="540" w:hanging="540"/>
        <w:jc w:val="both"/>
      </w:pPr>
      <w:r w:rsidRPr="00515BC5">
        <w:t xml:space="preserve">Tunçsoy, M., Duran, S., Ay, Ö., Cicik, B., &amp; Erdem, C. (2016). Accumulation of copper in gill, liver, spleen, kidney and muscle tissues of </w:t>
      </w:r>
      <w:r w:rsidRPr="00515BC5">
        <w:rPr>
          <w:i/>
          <w:iCs/>
        </w:rPr>
        <w:t>Clarias gariepinus</w:t>
      </w:r>
      <w:r w:rsidRPr="00515BC5">
        <w:t xml:space="preserve"> exposed to the metal singly and in mixture with chitosan. </w:t>
      </w:r>
      <w:r w:rsidRPr="00515BC5">
        <w:rPr>
          <w:i/>
          <w:iCs/>
        </w:rPr>
        <w:t>Bulletin of Environmental Contamination and Toxicology, 97</w:t>
      </w:r>
      <w:r w:rsidRPr="00515BC5">
        <w:t xml:space="preserve">(4), 486–489. </w:t>
      </w:r>
      <w:hyperlink r:id="rId32" w:history="1">
        <w:r w:rsidRPr="00515BC5">
          <w:rPr>
            <w:color w:val="0000FF"/>
            <w:u w:val="single"/>
          </w:rPr>
          <w:t>https://doi.org/10.1007/s00128-016-1900-x</w:t>
        </w:r>
      </w:hyperlink>
    </w:p>
    <w:p w14:paraId="11BFB99E" w14:textId="67FB2664" w:rsidR="00A73AF5" w:rsidRDefault="00A73AF5" w:rsidP="00515BC5">
      <w:pPr>
        <w:spacing w:after="80" w:line="259" w:lineRule="auto"/>
        <w:ind w:left="432" w:hanging="432"/>
      </w:pPr>
    </w:p>
    <w:sectPr w:rsidR="00A73AF5" w:rsidSect="0030446E">
      <w:headerReference w:type="even" r:id="rId33"/>
      <w:headerReference w:type="default" r:id="rId34"/>
      <w:footerReference w:type="default" r:id="rId35"/>
      <w:headerReference w:type="first" r:id="rId36"/>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3141B" w14:textId="77777777" w:rsidR="005577A0" w:rsidRDefault="005577A0" w:rsidP="00C37E61">
      <w:r>
        <w:separator/>
      </w:r>
    </w:p>
  </w:endnote>
  <w:endnote w:type="continuationSeparator" w:id="0">
    <w:p w14:paraId="56126FCD" w14:textId="77777777" w:rsidR="005577A0" w:rsidRDefault="005577A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05AE" w14:textId="77777777" w:rsidR="004D30BB" w:rsidRDefault="004D30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2484" w14:textId="77777777" w:rsidR="004D30BB" w:rsidRDefault="004D30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3208" w14:textId="77777777" w:rsidR="004D30BB" w:rsidRPr="0030446E" w:rsidRDefault="004D30BB" w:rsidP="003044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2365" w14:textId="77777777" w:rsidR="004D30BB" w:rsidRPr="00C37E61" w:rsidRDefault="004D30BB"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3109" w14:textId="77777777" w:rsidR="005577A0" w:rsidRDefault="005577A0" w:rsidP="00C37E61">
      <w:r>
        <w:separator/>
      </w:r>
    </w:p>
  </w:footnote>
  <w:footnote w:type="continuationSeparator" w:id="0">
    <w:p w14:paraId="1855B921" w14:textId="77777777" w:rsidR="005577A0" w:rsidRDefault="005577A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D4D8" w14:textId="77777777" w:rsidR="004D30BB" w:rsidRDefault="004D30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08A9" w14:textId="77777777" w:rsidR="004D30BB" w:rsidRDefault="004D30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D0E5" w14:textId="77777777" w:rsidR="004D30BB" w:rsidRPr="00296529" w:rsidRDefault="004D30BB" w:rsidP="00296529">
    <w:pPr>
      <w:ind w:left="2160"/>
      <w:jc w:val="center"/>
      <w:rPr>
        <w:rFonts w:eastAsia="Calibri"/>
        <w:i/>
        <w:sz w:val="18"/>
        <w:szCs w:val="22"/>
      </w:rPr>
    </w:pPr>
  </w:p>
  <w:p w14:paraId="1B93C1C7" w14:textId="77777777" w:rsidR="004D30BB" w:rsidRPr="00296529" w:rsidRDefault="004D30BB"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0E7DA7F1" w14:textId="77777777" w:rsidR="004D30BB" w:rsidRPr="00296529" w:rsidRDefault="004D30BB" w:rsidP="00296529">
    <w:pPr>
      <w:jc w:val="center"/>
      <w:rPr>
        <w:rFonts w:eastAsia="Calibri"/>
        <w:i/>
        <w:sz w:val="18"/>
        <w:szCs w:val="22"/>
      </w:rPr>
    </w:pPr>
    <w:r>
      <w:rPr>
        <w:rFonts w:eastAsia="Calibri"/>
        <w:i/>
        <w:sz w:val="18"/>
        <w:szCs w:val="22"/>
      </w:rPr>
      <w:t>.</w:t>
    </w:r>
  </w:p>
  <w:p w14:paraId="05A08852" w14:textId="77777777" w:rsidR="004D30BB" w:rsidRPr="00296529" w:rsidRDefault="004D30BB"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7A9A5501" w14:textId="77777777" w:rsidR="004D30BB" w:rsidRDefault="004D30BB" w:rsidP="00296529">
    <w:pPr>
      <w:jc w:val="center"/>
      <w:rPr>
        <w:rFonts w:eastAsia="Calibri"/>
        <w:i/>
        <w:sz w:val="18"/>
        <w:szCs w:val="22"/>
      </w:rPr>
    </w:pPr>
    <w:r w:rsidRPr="00296529">
      <w:rPr>
        <w:rFonts w:eastAsia="Calibri"/>
        <w:i/>
        <w:sz w:val="18"/>
        <w:szCs w:val="22"/>
      </w:rPr>
      <w:t xml:space="preserve">                     </w:t>
    </w:r>
  </w:p>
  <w:p w14:paraId="0DBBEF71" w14:textId="77777777" w:rsidR="004D30BB" w:rsidRDefault="004D30BB" w:rsidP="00296529">
    <w:pPr>
      <w:tabs>
        <w:tab w:val="left" w:pos="2145"/>
      </w:tabs>
      <w:rPr>
        <w:rFonts w:eastAsia="Calibri"/>
        <w:i/>
        <w:sz w:val="18"/>
        <w:szCs w:val="22"/>
      </w:rPr>
    </w:pPr>
    <w:r>
      <w:rPr>
        <w:rFonts w:eastAsia="Calibri"/>
        <w:i/>
        <w:sz w:val="18"/>
        <w:szCs w:val="22"/>
      </w:rPr>
      <w:tab/>
      <w:t>.</w:t>
    </w:r>
  </w:p>
  <w:p w14:paraId="7DDD8110" w14:textId="77777777" w:rsidR="004D30BB" w:rsidRDefault="004D30BB">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21BE" w14:textId="77777777" w:rsidR="004D30BB" w:rsidRDefault="004D30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2AA17" w14:textId="77777777" w:rsidR="004D30BB" w:rsidRDefault="004D30B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31CD" w14:textId="77777777" w:rsidR="004D30BB" w:rsidRPr="00296529" w:rsidRDefault="004D30BB" w:rsidP="00296529">
    <w:pPr>
      <w:ind w:left="2160"/>
      <w:jc w:val="center"/>
      <w:rPr>
        <w:rFonts w:eastAsia="Calibri"/>
        <w:i/>
        <w:sz w:val="18"/>
        <w:szCs w:val="22"/>
      </w:rPr>
    </w:pPr>
  </w:p>
  <w:p w14:paraId="7FA663CE" w14:textId="77777777" w:rsidR="004D30BB" w:rsidRPr="00296529" w:rsidRDefault="004D30BB"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2D4FC9FA" w14:textId="77777777" w:rsidR="004D30BB" w:rsidRPr="00296529" w:rsidRDefault="004D30BB" w:rsidP="00296529">
    <w:pPr>
      <w:jc w:val="center"/>
      <w:rPr>
        <w:rFonts w:eastAsia="Calibri"/>
        <w:i/>
        <w:sz w:val="18"/>
        <w:szCs w:val="22"/>
      </w:rPr>
    </w:pPr>
    <w:r>
      <w:rPr>
        <w:rFonts w:eastAsia="Calibri"/>
        <w:i/>
        <w:sz w:val="18"/>
        <w:szCs w:val="22"/>
      </w:rPr>
      <w:t>.</w:t>
    </w:r>
  </w:p>
  <w:p w14:paraId="69044446" w14:textId="77777777" w:rsidR="004D30BB" w:rsidRPr="00296529" w:rsidRDefault="004D30BB"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63BC2411" w14:textId="77777777" w:rsidR="004D30BB" w:rsidRDefault="004D30BB" w:rsidP="00296529">
    <w:pPr>
      <w:jc w:val="center"/>
      <w:rPr>
        <w:rFonts w:eastAsia="Calibri"/>
        <w:i/>
        <w:sz w:val="18"/>
        <w:szCs w:val="22"/>
      </w:rPr>
    </w:pPr>
    <w:r w:rsidRPr="00296529">
      <w:rPr>
        <w:rFonts w:eastAsia="Calibri"/>
        <w:i/>
        <w:sz w:val="18"/>
        <w:szCs w:val="22"/>
      </w:rPr>
      <w:t xml:space="preserve">                     </w:t>
    </w:r>
  </w:p>
  <w:p w14:paraId="43C09CEE" w14:textId="77777777" w:rsidR="004D30BB" w:rsidRDefault="004D30BB" w:rsidP="00296529">
    <w:pPr>
      <w:tabs>
        <w:tab w:val="left" w:pos="2145"/>
      </w:tabs>
      <w:rPr>
        <w:rFonts w:eastAsia="Calibri"/>
        <w:i/>
        <w:sz w:val="18"/>
        <w:szCs w:val="22"/>
      </w:rPr>
    </w:pPr>
    <w:r>
      <w:rPr>
        <w:rFonts w:eastAsia="Calibri"/>
        <w:i/>
        <w:sz w:val="18"/>
        <w:szCs w:val="22"/>
      </w:rPr>
      <w:tab/>
      <w:t>.</w:t>
    </w:r>
  </w:p>
  <w:p w14:paraId="4F5140DC" w14:textId="77777777" w:rsidR="004D30BB" w:rsidRDefault="004D30B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A"/>
    <w:multiLevelType w:val="multilevel"/>
    <w:tmpl w:val="84F083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10"/>
    <w:multiLevelType w:val="multilevel"/>
    <w:tmpl w:val="742A07F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1C"/>
    <w:multiLevelType w:val="multilevel"/>
    <w:tmpl w:val="C45EC1F6"/>
    <w:lvl w:ilvl="0">
      <w:start w:val="1"/>
      <w:numFmt w:val="lowerRoman"/>
      <w:lvlText w:val="%1."/>
      <w:lvlJc w:val="left"/>
      <w:pPr>
        <w:tabs>
          <w:tab w:val="left" w:pos="720"/>
        </w:tabs>
        <w:ind w:left="720" w:hanging="360"/>
      </w:pPr>
      <w:rPr>
        <w:sz w:val="24"/>
        <w:szCs w:val="24"/>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24"/>
    <w:multiLevelType w:val="multilevel"/>
    <w:tmpl w:val="FD5A06A8"/>
    <w:lvl w:ilvl="0">
      <w:start w:val="1"/>
      <w:numFmt w:val="lowerRoman"/>
      <w:lvlText w:val="%1."/>
      <w:lvlJc w:val="left"/>
      <w:pPr>
        <w:tabs>
          <w:tab w:val="left" w:pos="720"/>
        </w:tabs>
        <w:ind w:left="720" w:hanging="360"/>
      </w:pPr>
      <w:rPr>
        <w:sz w:val="24"/>
        <w:szCs w:val="24"/>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5F576B0"/>
    <w:multiLevelType w:val="multilevel"/>
    <w:tmpl w:val="2A36D328"/>
    <w:lvl w:ilvl="0">
      <w:start w:val="1"/>
      <w:numFmt w:val="lowerRoman"/>
      <w:lvlText w:val="%1."/>
      <w:lvlJc w:val="right"/>
      <w:pPr>
        <w:tabs>
          <w:tab w:val="left" w:pos="720"/>
        </w:tabs>
        <w:ind w:left="720" w:hanging="360"/>
      </w:pPr>
      <w:rPr>
        <w:rFonts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762717BC"/>
    <w:multiLevelType w:val="hybridMultilevel"/>
    <w:tmpl w:val="C400CF0A"/>
    <w:lvl w:ilvl="0" w:tplc="41A825E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78B51D8"/>
    <w:multiLevelType w:val="hybridMultilevel"/>
    <w:tmpl w:val="14A8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02651904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32766398">
    <w:abstractNumId w:val="19"/>
  </w:num>
  <w:num w:numId="3" w16cid:durableId="1110469937">
    <w:abstractNumId w:val="27"/>
  </w:num>
  <w:num w:numId="4" w16cid:durableId="137195752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03714643">
    <w:abstractNumId w:val="11"/>
  </w:num>
  <w:num w:numId="6" w16cid:durableId="450973396">
    <w:abstractNumId w:val="10"/>
  </w:num>
  <w:num w:numId="7" w16cid:durableId="727538685">
    <w:abstractNumId w:val="5"/>
  </w:num>
  <w:num w:numId="8" w16cid:durableId="1299069791">
    <w:abstractNumId w:val="16"/>
  </w:num>
  <w:num w:numId="9" w16cid:durableId="2063941660">
    <w:abstractNumId w:val="32"/>
  </w:num>
  <w:num w:numId="10" w16cid:durableId="162353608">
    <w:abstractNumId w:val="6"/>
  </w:num>
  <w:num w:numId="11" w16cid:durableId="130833482">
    <w:abstractNumId w:val="22"/>
  </w:num>
  <w:num w:numId="12" w16cid:durableId="711347522">
    <w:abstractNumId w:val="7"/>
  </w:num>
  <w:num w:numId="13" w16cid:durableId="1562053641">
    <w:abstractNumId w:val="21"/>
  </w:num>
  <w:num w:numId="14" w16cid:durableId="1347291594">
    <w:abstractNumId w:val="12"/>
  </w:num>
  <w:num w:numId="15" w16cid:durableId="1145049035">
    <w:abstractNumId w:val="25"/>
  </w:num>
  <w:num w:numId="16" w16cid:durableId="1378121868">
    <w:abstractNumId w:val="9"/>
  </w:num>
  <w:num w:numId="17" w16cid:durableId="1097481000">
    <w:abstractNumId w:val="26"/>
  </w:num>
  <w:num w:numId="18" w16cid:durableId="209267340">
    <w:abstractNumId w:val="18"/>
  </w:num>
  <w:num w:numId="19" w16cid:durableId="134105283">
    <w:abstractNumId w:val="35"/>
  </w:num>
  <w:num w:numId="20" w16cid:durableId="1694065892">
    <w:abstractNumId w:val="15"/>
  </w:num>
  <w:num w:numId="21" w16cid:durableId="127746858">
    <w:abstractNumId w:val="13"/>
  </w:num>
  <w:num w:numId="22" w16cid:durableId="532617464">
    <w:abstractNumId w:val="17"/>
  </w:num>
  <w:num w:numId="23" w16cid:durableId="1537815241">
    <w:abstractNumId w:val="23"/>
  </w:num>
  <w:num w:numId="24" w16cid:durableId="1351420330">
    <w:abstractNumId w:val="33"/>
  </w:num>
  <w:num w:numId="25" w16cid:durableId="1631473523">
    <w:abstractNumId w:val="8"/>
  </w:num>
  <w:num w:numId="26" w16cid:durableId="1673483314">
    <w:abstractNumId w:val="20"/>
  </w:num>
  <w:num w:numId="27" w16cid:durableId="146362574">
    <w:abstractNumId w:val="24"/>
  </w:num>
  <w:num w:numId="28" w16cid:durableId="1716350639">
    <w:abstractNumId w:val="34"/>
  </w:num>
  <w:num w:numId="29" w16cid:durableId="353307711">
    <w:abstractNumId w:val="31"/>
  </w:num>
  <w:num w:numId="30" w16cid:durableId="1824740806">
    <w:abstractNumId w:val="14"/>
  </w:num>
  <w:num w:numId="31" w16cid:durableId="632685097">
    <w:abstractNumId w:val="3"/>
    <w:lvlOverride w:ilvl="0">
      <w:startOverride w:val="1"/>
    </w:lvlOverride>
    <w:lvlOverride w:ilvl="1"/>
    <w:lvlOverride w:ilvl="2"/>
    <w:lvlOverride w:ilvl="3"/>
    <w:lvlOverride w:ilvl="4"/>
    <w:lvlOverride w:ilvl="5"/>
    <w:lvlOverride w:ilvl="6"/>
    <w:lvlOverride w:ilvl="7"/>
    <w:lvlOverride w:ilvl="8"/>
  </w:num>
  <w:num w:numId="32" w16cid:durableId="1535533960">
    <w:abstractNumId w:val="1"/>
  </w:num>
  <w:num w:numId="33" w16cid:durableId="1107121326">
    <w:abstractNumId w:val="4"/>
    <w:lvlOverride w:ilvl="0">
      <w:startOverride w:val="1"/>
    </w:lvlOverride>
    <w:lvlOverride w:ilvl="1"/>
    <w:lvlOverride w:ilvl="2"/>
    <w:lvlOverride w:ilvl="3"/>
    <w:lvlOverride w:ilvl="4"/>
    <w:lvlOverride w:ilvl="5"/>
    <w:lvlOverride w:ilvl="6"/>
    <w:lvlOverride w:ilvl="7"/>
    <w:lvlOverride w:ilvl="8"/>
  </w:num>
  <w:num w:numId="34" w16cid:durableId="1231576029">
    <w:abstractNumId w:val="2"/>
  </w:num>
  <w:num w:numId="35" w16cid:durableId="461849815">
    <w:abstractNumId w:val="28"/>
  </w:num>
  <w:num w:numId="36" w16cid:durableId="2132089797">
    <w:abstractNumId w:val="29"/>
  </w:num>
  <w:num w:numId="37" w16cid:durableId="15129169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A270A"/>
    <w:rsid w:val="000A47FA"/>
    <w:rsid w:val="000A65D3"/>
    <w:rsid w:val="000B1E33"/>
    <w:rsid w:val="000C0450"/>
    <w:rsid w:val="000C39E8"/>
    <w:rsid w:val="000D689F"/>
    <w:rsid w:val="000E7B7B"/>
    <w:rsid w:val="000E7D62"/>
    <w:rsid w:val="00103357"/>
    <w:rsid w:val="00123C9F"/>
    <w:rsid w:val="00126190"/>
    <w:rsid w:val="0012712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64791"/>
    <w:rsid w:val="00283105"/>
    <w:rsid w:val="00284C4C"/>
    <w:rsid w:val="00287E68"/>
    <w:rsid w:val="00296529"/>
    <w:rsid w:val="002B27FB"/>
    <w:rsid w:val="002B685A"/>
    <w:rsid w:val="002C57D2"/>
    <w:rsid w:val="002D74AC"/>
    <w:rsid w:val="002E0D56"/>
    <w:rsid w:val="002E6079"/>
    <w:rsid w:val="0030446E"/>
    <w:rsid w:val="00304965"/>
    <w:rsid w:val="00311D4C"/>
    <w:rsid w:val="00315186"/>
    <w:rsid w:val="003166C9"/>
    <w:rsid w:val="0033343E"/>
    <w:rsid w:val="003512C2"/>
    <w:rsid w:val="00371FB6"/>
    <w:rsid w:val="003763C1"/>
    <w:rsid w:val="00376BBE"/>
    <w:rsid w:val="0039224F"/>
    <w:rsid w:val="003A43A4"/>
    <w:rsid w:val="003A7E18"/>
    <w:rsid w:val="003C4C86"/>
    <w:rsid w:val="003C6258"/>
    <w:rsid w:val="003E2904"/>
    <w:rsid w:val="003F77D0"/>
    <w:rsid w:val="00401927"/>
    <w:rsid w:val="0041027F"/>
    <w:rsid w:val="00412475"/>
    <w:rsid w:val="00423789"/>
    <w:rsid w:val="00440F43"/>
    <w:rsid w:val="00441B6F"/>
    <w:rsid w:val="00446221"/>
    <w:rsid w:val="00450E62"/>
    <w:rsid w:val="004539DB"/>
    <w:rsid w:val="00471A80"/>
    <w:rsid w:val="004B3B89"/>
    <w:rsid w:val="004D305E"/>
    <w:rsid w:val="004D30BB"/>
    <w:rsid w:val="004D3BFA"/>
    <w:rsid w:val="004D4277"/>
    <w:rsid w:val="004E4B59"/>
    <w:rsid w:val="00502516"/>
    <w:rsid w:val="00505F06"/>
    <w:rsid w:val="00506828"/>
    <w:rsid w:val="00512F2D"/>
    <w:rsid w:val="00515BC5"/>
    <w:rsid w:val="0053056E"/>
    <w:rsid w:val="0055031B"/>
    <w:rsid w:val="005521BC"/>
    <w:rsid w:val="00554FDA"/>
    <w:rsid w:val="005577A0"/>
    <w:rsid w:val="00563B0A"/>
    <w:rsid w:val="005C784C"/>
    <w:rsid w:val="005D17F6"/>
    <w:rsid w:val="005E5539"/>
    <w:rsid w:val="00602BF5"/>
    <w:rsid w:val="00617FDD"/>
    <w:rsid w:val="00633614"/>
    <w:rsid w:val="00633F68"/>
    <w:rsid w:val="0063696A"/>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1051D"/>
    <w:rsid w:val="007369E6"/>
    <w:rsid w:val="00746E59"/>
    <w:rsid w:val="00754C9A"/>
    <w:rsid w:val="0075599A"/>
    <w:rsid w:val="00761D52"/>
    <w:rsid w:val="0077749E"/>
    <w:rsid w:val="00785975"/>
    <w:rsid w:val="00790ADA"/>
    <w:rsid w:val="007D2288"/>
    <w:rsid w:val="007E088F"/>
    <w:rsid w:val="007E4E4A"/>
    <w:rsid w:val="007F7B32"/>
    <w:rsid w:val="00804BC2"/>
    <w:rsid w:val="0081431A"/>
    <w:rsid w:val="0083216F"/>
    <w:rsid w:val="00860000"/>
    <w:rsid w:val="00863BD3"/>
    <w:rsid w:val="008641ED"/>
    <w:rsid w:val="00866D66"/>
    <w:rsid w:val="008671C6"/>
    <w:rsid w:val="00875803"/>
    <w:rsid w:val="0088393B"/>
    <w:rsid w:val="008B459E"/>
    <w:rsid w:val="008E13AE"/>
    <w:rsid w:val="008E1506"/>
    <w:rsid w:val="008E710C"/>
    <w:rsid w:val="008F69D6"/>
    <w:rsid w:val="00902823"/>
    <w:rsid w:val="00915CA6"/>
    <w:rsid w:val="00927834"/>
    <w:rsid w:val="009500A6"/>
    <w:rsid w:val="00953144"/>
    <w:rsid w:val="009538F8"/>
    <w:rsid w:val="00957C18"/>
    <w:rsid w:val="009659BA"/>
    <w:rsid w:val="00983040"/>
    <w:rsid w:val="00997D03"/>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3744"/>
    <w:rsid w:val="00A347C0"/>
    <w:rsid w:val="00A51431"/>
    <w:rsid w:val="00A539AD"/>
    <w:rsid w:val="00A658B2"/>
    <w:rsid w:val="00A73AF5"/>
    <w:rsid w:val="00A94063"/>
    <w:rsid w:val="00AA6219"/>
    <w:rsid w:val="00AA74E0"/>
    <w:rsid w:val="00AB703F"/>
    <w:rsid w:val="00AC6BB8"/>
    <w:rsid w:val="00AD38B6"/>
    <w:rsid w:val="00AE008F"/>
    <w:rsid w:val="00B01FCD"/>
    <w:rsid w:val="00B1776C"/>
    <w:rsid w:val="00B4122C"/>
    <w:rsid w:val="00B52583"/>
    <w:rsid w:val="00B52896"/>
    <w:rsid w:val="00B77AD2"/>
    <w:rsid w:val="00B95236"/>
    <w:rsid w:val="00B9616E"/>
    <w:rsid w:val="00B96BD9"/>
    <w:rsid w:val="00BA1B01"/>
    <w:rsid w:val="00BA2641"/>
    <w:rsid w:val="00BB37AA"/>
    <w:rsid w:val="00BC0C81"/>
    <w:rsid w:val="00BC53A0"/>
    <w:rsid w:val="00BE62AD"/>
    <w:rsid w:val="00BF121F"/>
    <w:rsid w:val="00BF1F80"/>
    <w:rsid w:val="00BF2D51"/>
    <w:rsid w:val="00C12B1B"/>
    <w:rsid w:val="00C166EF"/>
    <w:rsid w:val="00C17EB0"/>
    <w:rsid w:val="00C27F5F"/>
    <w:rsid w:val="00C30A0F"/>
    <w:rsid w:val="00C37E61"/>
    <w:rsid w:val="00C70F1B"/>
    <w:rsid w:val="00C710DA"/>
    <w:rsid w:val="00C71A47"/>
    <w:rsid w:val="00C7464C"/>
    <w:rsid w:val="00C85588"/>
    <w:rsid w:val="00CB397B"/>
    <w:rsid w:val="00CB76B6"/>
    <w:rsid w:val="00CD6755"/>
    <w:rsid w:val="00CD6856"/>
    <w:rsid w:val="00CE0089"/>
    <w:rsid w:val="00CE793C"/>
    <w:rsid w:val="00CF193C"/>
    <w:rsid w:val="00D15925"/>
    <w:rsid w:val="00D173F1"/>
    <w:rsid w:val="00D255BE"/>
    <w:rsid w:val="00D47E97"/>
    <w:rsid w:val="00D62D09"/>
    <w:rsid w:val="00D74CB0"/>
    <w:rsid w:val="00D8295D"/>
    <w:rsid w:val="00DC2A65"/>
    <w:rsid w:val="00DE15F0"/>
    <w:rsid w:val="00DE5663"/>
    <w:rsid w:val="00DE78AA"/>
    <w:rsid w:val="00DF1953"/>
    <w:rsid w:val="00E053D0"/>
    <w:rsid w:val="00E1043A"/>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370"/>
    <w:rsid w:val="00EF581D"/>
    <w:rsid w:val="00EF7FD8"/>
    <w:rsid w:val="00F06F59"/>
    <w:rsid w:val="00F17988"/>
    <w:rsid w:val="00F2290F"/>
    <w:rsid w:val="00F37A80"/>
    <w:rsid w:val="00F469F0"/>
    <w:rsid w:val="00F53273"/>
    <w:rsid w:val="00F62828"/>
    <w:rsid w:val="00F755E4"/>
    <w:rsid w:val="00F757E8"/>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B64D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sz w:val="22"/>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CB39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B397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B397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B397B"/>
    <w:pPr>
      <w:keepNext/>
      <w:keepLines/>
      <w:spacing w:before="80" w:after="40" w:line="276" w:lineRule="auto"/>
      <w:outlineLvl w:val="4"/>
    </w:pPr>
    <w:rPr>
      <w:rFonts w:ascii="Calibri" w:eastAsia="SimSun" w:hAnsi="Calibri" w:cs="SimSun"/>
      <w:color w:val="365F91"/>
      <w:kern w:val="2"/>
      <w:sz w:val="24"/>
      <w:szCs w:val="24"/>
    </w:rPr>
  </w:style>
  <w:style w:type="paragraph" w:styleId="Heading6">
    <w:name w:val="heading 6"/>
    <w:basedOn w:val="Normal"/>
    <w:next w:val="Normal"/>
    <w:link w:val="Heading6Char"/>
    <w:uiPriority w:val="9"/>
    <w:semiHidden/>
    <w:unhideWhenUsed/>
    <w:qFormat/>
    <w:rsid w:val="00CB397B"/>
    <w:pPr>
      <w:keepNext/>
      <w:keepLines/>
      <w:spacing w:before="40" w:line="276" w:lineRule="auto"/>
      <w:outlineLvl w:val="5"/>
    </w:pPr>
    <w:rPr>
      <w:rFonts w:ascii="Calibri" w:eastAsia="SimSun" w:hAnsi="Calibri" w:cs="SimSun"/>
      <w:i/>
      <w:iCs/>
      <w:color w:val="595959"/>
      <w:kern w:val="2"/>
      <w:sz w:val="24"/>
      <w:szCs w:val="24"/>
    </w:rPr>
  </w:style>
  <w:style w:type="paragraph" w:styleId="Heading7">
    <w:name w:val="heading 7"/>
    <w:basedOn w:val="Normal"/>
    <w:next w:val="Normal"/>
    <w:link w:val="Heading7Char"/>
    <w:uiPriority w:val="9"/>
    <w:semiHidden/>
    <w:unhideWhenUsed/>
    <w:qFormat/>
    <w:rsid w:val="00CB397B"/>
    <w:pPr>
      <w:keepNext/>
      <w:keepLines/>
      <w:spacing w:before="40" w:line="276" w:lineRule="auto"/>
      <w:outlineLvl w:val="6"/>
    </w:pPr>
    <w:rPr>
      <w:rFonts w:ascii="Calibri" w:eastAsia="SimSun" w:hAnsi="Calibri" w:cs="SimSun"/>
      <w:color w:val="595959"/>
      <w:kern w:val="2"/>
      <w:sz w:val="24"/>
      <w:szCs w:val="24"/>
    </w:rPr>
  </w:style>
  <w:style w:type="paragraph" w:styleId="Heading8">
    <w:name w:val="heading 8"/>
    <w:basedOn w:val="Normal"/>
    <w:next w:val="Normal"/>
    <w:link w:val="Heading8Char"/>
    <w:uiPriority w:val="9"/>
    <w:semiHidden/>
    <w:unhideWhenUsed/>
    <w:qFormat/>
    <w:rsid w:val="00CB397B"/>
    <w:pPr>
      <w:keepNext/>
      <w:keepLines/>
      <w:spacing w:line="276" w:lineRule="auto"/>
      <w:outlineLvl w:val="7"/>
    </w:pPr>
    <w:rPr>
      <w:rFonts w:ascii="Calibri" w:eastAsia="SimSun" w:hAnsi="Calibri" w:cs="SimSun"/>
      <w:i/>
      <w:iCs/>
      <w:color w:val="272727"/>
      <w:kern w:val="2"/>
      <w:sz w:val="24"/>
      <w:szCs w:val="24"/>
    </w:rPr>
  </w:style>
  <w:style w:type="paragraph" w:styleId="Heading9">
    <w:name w:val="heading 9"/>
    <w:basedOn w:val="Normal"/>
    <w:next w:val="Normal"/>
    <w:link w:val="Heading9Char"/>
    <w:uiPriority w:val="9"/>
    <w:semiHidden/>
    <w:unhideWhenUsed/>
    <w:qFormat/>
    <w:rsid w:val="00CB397B"/>
    <w:pPr>
      <w:keepNext/>
      <w:keepLines/>
      <w:spacing w:line="276" w:lineRule="auto"/>
      <w:outlineLvl w:val="8"/>
    </w:pPr>
    <w:rPr>
      <w:rFonts w:ascii="Calibri" w:eastAsia="SimSun" w:hAnsi="Calibri" w:cs="SimSun"/>
      <w:color w:val="272727"/>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style>
  <w:style w:type="paragraph" w:customStyle="1" w:styleId="IntroHead">
    <w:name w:val="Intro Head"/>
    <w:basedOn w:val="MainHead"/>
    <w:rsid w:val="00423789"/>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style>
  <w:style w:type="paragraph" w:customStyle="1" w:styleId="AcknHead">
    <w:name w:val="Ackn Head"/>
    <w:basedOn w:val="MainHead"/>
    <w:rsid w:val="00423789"/>
  </w:style>
  <w:style w:type="paragraph" w:customStyle="1" w:styleId="ReferHead">
    <w:name w:val="Refer Head"/>
    <w:basedOn w:val="MainHead"/>
    <w:rsid w:val="00423789"/>
  </w:style>
  <w:style w:type="paragraph" w:customStyle="1" w:styleId="AddSrcHead">
    <w:name w:val="AddSrc Head"/>
    <w:basedOn w:val="MainHead"/>
    <w:rsid w:val="00423789"/>
  </w:style>
  <w:style w:type="paragraph" w:customStyle="1" w:styleId="DefAcrHead">
    <w:name w:val="DefAcrHead"/>
    <w:basedOn w:val="MainHead"/>
    <w:rsid w:val="00423789"/>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style>
  <w:style w:type="paragraph" w:customStyle="1" w:styleId="ContactHead">
    <w:name w:val="Contact Head"/>
    <w:basedOn w:val="MainHead"/>
    <w:rsid w:val="00423789"/>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link w:val="HeaderChar"/>
    <w:uiPriority w:val="99"/>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uiPriority w:val="99"/>
    <w:rsid w:val="00030174"/>
    <w:rPr>
      <w:color w:val="FF0080"/>
      <w:u w:val="single"/>
    </w:rPr>
  </w:style>
  <w:style w:type="character" w:styleId="FollowedHyperlink">
    <w:name w:val="FollowedHyperlink"/>
    <w:basedOn w:val="DefaultParagraphFont"/>
    <w:uiPriority w:val="99"/>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w6asjqtextbase">
    <w:name w:val="w6asjq_textbase"/>
    <w:basedOn w:val="Normal"/>
    <w:rsid w:val="00BC0C81"/>
    <w:pPr>
      <w:spacing w:before="100" w:beforeAutospacing="1" w:after="100" w:afterAutospacing="1"/>
    </w:pPr>
    <w:rPr>
      <w:sz w:val="24"/>
      <w:szCs w:val="24"/>
    </w:rPr>
  </w:style>
  <w:style w:type="character" w:customStyle="1" w:styleId="w6asjqtextbase1">
    <w:name w:val="w6asjq_textbase1"/>
    <w:basedOn w:val="DefaultParagraphFont"/>
    <w:rsid w:val="00BC0C81"/>
  </w:style>
  <w:style w:type="paragraph" w:styleId="NormalWeb">
    <w:name w:val="Normal (Web)"/>
    <w:basedOn w:val="Normal"/>
    <w:uiPriority w:val="99"/>
    <w:unhideWhenUsed/>
    <w:rsid w:val="00BC0C81"/>
    <w:pPr>
      <w:spacing w:before="100" w:beforeAutospacing="1" w:after="100" w:afterAutospacing="1"/>
    </w:pPr>
    <w:rPr>
      <w:sz w:val="24"/>
      <w:szCs w:val="24"/>
    </w:rPr>
  </w:style>
  <w:style w:type="character" w:styleId="Strong">
    <w:name w:val="Strong"/>
    <w:basedOn w:val="DefaultParagraphFont"/>
    <w:uiPriority w:val="22"/>
    <w:qFormat/>
    <w:rsid w:val="00BC0C81"/>
    <w:rPr>
      <w:b/>
      <w:bCs/>
    </w:rPr>
  </w:style>
  <w:style w:type="character" w:customStyle="1" w:styleId="Heading2Char">
    <w:name w:val="Heading 2 Char"/>
    <w:basedOn w:val="DefaultParagraphFont"/>
    <w:link w:val="Heading2"/>
    <w:uiPriority w:val="9"/>
    <w:semiHidden/>
    <w:rsid w:val="00CB397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B397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B397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B397B"/>
    <w:rPr>
      <w:rFonts w:ascii="Calibri" w:eastAsia="SimSun" w:hAnsi="Calibri" w:cs="SimSun"/>
      <w:color w:val="365F91"/>
      <w:kern w:val="2"/>
      <w:sz w:val="24"/>
      <w:szCs w:val="24"/>
    </w:rPr>
  </w:style>
  <w:style w:type="character" w:customStyle="1" w:styleId="Heading6Char">
    <w:name w:val="Heading 6 Char"/>
    <w:basedOn w:val="DefaultParagraphFont"/>
    <w:link w:val="Heading6"/>
    <w:uiPriority w:val="9"/>
    <w:semiHidden/>
    <w:rsid w:val="00CB397B"/>
    <w:rPr>
      <w:rFonts w:ascii="Calibri" w:eastAsia="SimSun" w:hAnsi="Calibri" w:cs="SimSun"/>
      <w:i/>
      <w:iCs/>
      <w:color w:val="595959"/>
      <w:kern w:val="2"/>
      <w:sz w:val="24"/>
      <w:szCs w:val="24"/>
    </w:rPr>
  </w:style>
  <w:style w:type="character" w:customStyle="1" w:styleId="Heading7Char">
    <w:name w:val="Heading 7 Char"/>
    <w:basedOn w:val="DefaultParagraphFont"/>
    <w:link w:val="Heading7"/>
    <w:uiPriority w:val="9"/>
    <w:semiHidden/>
    <w:rsid w:val="00CB397B"/>
    <w:rPr>
      <w:rFonts w:ascii="Calibri" w:eastAsia="SimSun" w:hAnsi="Calibri" w:cs="SimSun"/>
      <w:color w:val="595959"/>
      <w:kern w:val="2"/>
      <w:sz w:val="24"/>
      <w:szCs w:val="24"/>
    </w:rPr>
  </w:style>
  <w:style w:type="character" w:customStyle="1" w:styleId="Heading8Char">
    <w:name w:val="Heading 8 Char"/>
    <w:basedOn w:val="DefaultParagraphFont"/>
    <w:link w:val="Heading8"/>
    <w:uiPriority w:val="9"/>
    <w:semiHidden/>
    <w:rsid w:val="00CB397B"/>
    <w:rPr>
      <w:rFonts w:ascii="Calibri" w:eastAsia="SimSun" w:hAnsi="Calibri" w:cs="SimSun"/>
      <w:i/>
      <w:iCs/>
      <w:color w:val="272727"/>
      <w:kern w:val="2"/>
      <w:sz w:val="24"/>
      <w:szCs w:val="24"/>
    </w:rPr>
  </w:style>
  <w:style w:type="character" w:customStyle="1" w:styleId="Heading9Char">
    <w:name w:val="Heading 9 Char"/>
    <w:basedOn w:val="DefaultParagraphFont"/>
    <w:link w:val="Heading9"/>
    <w:uiPriority w:val="9"/>
    <w:semiHidden/>
    <w:rsid w:val="00CB397B"/>
    <w:rPr>
      <w:rFonts w:ascii="Calibri" w:eastAsia="SimSun" w:hAnsi="Calibri" w:cs="SimSun"/>
      <w:color w:val="272727"/>
      <w:kern w:val="2"/>
      <w:sz w:val="24"/>
      <w:szCs w:val="24"/>
    </w:rPr>
  </w:style>
  <w:style w:type="character" w:customStyle="1" w:styleId="Heading1Char">
    <w:name w:val="Heading 1 Char"/>
    <w:basedOn w:val="DefaultParagraphFont"/>
    <w:link w:val="Heading1"/>
    <w:uiPriority w:val="9"/>
    <w:rsid w:val="00CB397B"/>
    <w:rPr>
      <w:rFonts w:ascii="Arial" w:hAnsi="Arial"/>
      <w:b/>
      <w:kern w:val="28"/>
      <w:sz w:val="28"/>
    </w:rPr>
  </w:style>
  <w:style w:type="paragraph" w:customStyle="1" w:styleId="msonormal0">
    <w:name w:val="msonormal"/>
    <w:basedOn w:val="Normal"/>
    <w:uiPriority w:val="99"/>
    <w:rsid w:val="00CB397B"/>
    <w:pPr>
      <w:spacing w:before="100" w:beforeAutospacing="1" w:after="100" w:afterAutospacing="1"/>
    </w:pPr>
    <w:rPr>
      <w:sz w:val="24"/>
      <w:szCs w:val="24"/>
    </w:rPr>
  </w:style>
  <w:style w:type="character" w:customStyle="1" w:styleId="HeaderChar">
    <w:name w:val="Header Char"/>
    <w:basedOn w:val="DefaultParagraphFont"/>
    <w:link w:val="Header"/>
    <w:uiPriority w:val="99"/>
    <w:rsid w:val="00CB397B"/>
    <w:rPr>
      <w:rFonts w:ascii="Helvetica" w:hAnsi="Helvetica"/>
    </w:rPr>
  </w:style>
  <w:style w:type="character" w:customStyle="1" w:styleId="FooterChar">
    <w:name w:val="Footer Char"/>
    <w:basedOn w:val="DefaultParagraphFont"/>
    <w:link w:val="Footer"/>
    <w:uiPriority w:val="99"/>
    <w:rsid w:val="00CB397B"/>
    <w:rPr>
      <w:rFonts w:ascii="Helvetica" w:hAnsi="Helvetica"/>
    </w:rPr>
  </w:style>
  <w:style w:type="character" w:customStyle="1" w:styleId="TitleChar">
    <w:name w:val="Title Char"/>
    <w:basedOn w:val="DefaultParagraphFont"/>
    <w:link w:val="Title"/>
    <w:uiPriority w:val="10"/>
    <w:rsid w:val="00CB397B"/>
    <w:rPr>
      <w:rFonts w:ascii="Helvetica" w:hAnsi="Helvetica"/>
      <w:b/>
      <w:kern w:val="28"/>
      <w:sz w:val="36"/>
    </w:rPr>
  </w:style>
  <w:style w:type="paragraph" w:styleId="Subtitle">
    <w:name w:val="Subtitle"/>
    <w:basedOn w:val="Normal"/>
    <w:next w:val="Normal"/>
    <w:link w:val="SubtitleChar"/>
    <w:uiPriority w:val="11"/>
    <w:qFormat/>
    <w:rsid w:val="00CB397B"/>
    <w:pPr>
      <w:spacing w:after="160" w:line="276" w:lineRule="auto"/>
    </w:pPr>
    <w:rPr>
      <w:rFonts w:ascii="Calibri" w:eastAsia="SimSun" w:hAnsi="Calibri" w:cs="SimSun"/>
      <w:color w:val="595959"/>
      <w:spacing w:val="15"/>
      <w:kern w:val="2"/>
      <w:sz w:val="28"/>
      <w:szCs w:val="28"/>
    </w:rPr>
  </w:style>
  <w:style w:type="character" w:customStyle="1" w:styleId="SubtitleChar">
    <w:name w:val="Subtitle Char"/>
    <w:basedOn w:val="DefaultParagraphFont"/>
    <w:link w:val="Subtitle"/>
    <w:uiPriority w:val="11"/>
    <w:rsid w:val="00CB397B"/>
    <w:rPr>
      <w:rFonts w:ascii="Calibri" w:eastAsia="SimSun" w:hAnsi="Calibri" w:cs="SimSun"/>
      <w:color w:val="595959"/>
      <w:spacing w:val="15"/>
      <w:kern w:val="2"/>
      <w:sz w:val="28"/>
      <w:szCs w:val="28"/>
    </w:rPr>
  </w:style>
  <w:style w:type="paragraph" w:styleId="ListParagraph">
    <w:name w:val="List Paragraph"/>
    <w:basedOn w:val="Normal"/>
    <w:uiPriority w:val="34"/>
    <w:qFormat/>
    <w:rsid w:val="00CB397B"/>
    <w:pPr>
      <w:spacing w:after="160" w:line="276" w:lineRule="auto"/>
      <w:ind w:left="720"/>
      <w:contextualSpacing/>
    </w:pPr>
    <w:rPr>
      <w:rFonts w:ascii="Calibri" w:eastAsia="SimSun" w:hAnsi="Calibri" w:cs="SimSun"/>
      <w:kern w:val="2"/>
      <w:sz w:val="24"/>
      <w:szCs w:val="24"/>
    </w:rPr>
  </w:style>
  <w:style w:type="paragraph" w:styleId="Quote">
    <w:name w:val="Quote"/>
    <w:basedOn w:val="Normal"/>
    <w:next w:val="Normal"/>
    <w:link w:val="QuoteChar"/>
    <w:uiPriority w:val="29"/>
    <w:qFormat/>
    <w:rsid w:val="00CB397B"/>
    <w:pPr>
      <w:spacing w:before="160" w:after="160" w:line="276" w:lineRule="auto"/>
      <w:jc w:val="center"/>
    </w:pPr>
    <w:rPr>
      <w:rFonts w:ascii="Calibri" w:eastAsia="SimSun" w:hAnsi="Calibri" w:cs="SimSun"/>
      <w:i/>
      <w:iCs/>
      <w:color w:val="404040"/>
      <w:kern w:val="2"/>
      <w:sz w:val="24"/>
      <w:szCs w:val="24"/>
    </w:rPr>
  </w:style>
  <w:style w:type="character" w:customStyle="1" w:styleId="QuoteChar">
    <w:name w:val="Quote Char"/>
    <w:basedOn w:val="DefaultParagraphFont"/>
    <w:link w:val="Quote"/>
    <w:uiPriority w:val="29"/>
    <w:rsid w:val="00CB397B"/>
    <w:rPr>
      <w:rFonts w:ascii="Calibri" w:eastAsia="SimSun" w:hAnsi="Calibri" w:cs="SimSun"/>
      <w:i/>
      <w:iCs/>
      <w:color w:val="404040"/>
      <w:kern w:val="2"/>
      <w:sz w:val="24"/>
      <w:szCs w:val="24"/>
    </w:rPr>
  </w:style>
  <w:style w:type="paragraph" w:styleId="IntenseQuote">
    <w:name w:val="Intense Quote"/>
    <w:basedOn w:val="Normal"/>
    <w:next w:val="Normal"/>
    <w:link w:val="IntenseQuoteChar"/>
    <w:uiPriority w:val="30"/>
    <w:qFormat/>
    <w:rsid w:val="00CB397B"/>
    <w:pPr>
      <w:pBdr>
        <w:top w:val="single" w:sz="4" w:space="10" w:color="365F91"/>
        <w:bottom w:val="single" w:sz="4" w:space="10" w:color="365F91"/>
      </w:pBdr>
      <w:spacing w:before="360" w:after="360" w:line="276" w:lineRule="auto"/>
      <w:ind w:left="864" w:right="864"/>
      <w:jc w:val="center"/>
    </w:pPr>
    <w:rPr>
      <w:rFonts w:ascii="Calibri" w:eastAsia="SimSun" w:hAnsi="Calibri" w:cs="SimSun"/>
      <w:i/>
      <w:iCs/>
      <w:color w:val="365F91"/>
      <w:kern w:val="2"/>
      <w:sz w:val="24"/>
      <w:szCs w:val="24"/>
    </w:rPr>
  </w:style>
  <w:style w:type="character" w:customStyle="1" w:styleId="IntenseQuoteChar">
    <w:name w:val="Intense Quote Char"/>
    <w:basedOn w:val="DefaultParagraphFont"/>
    <w:link w:val="IntenseQuote"/>
    <w:uiPriority w:val="30"/>
    <w:rsid w:val="00CB397B"/>
    <w:rPr>
      <w:rFonts w:ascii="Calibri" w:eastAsia="SimSun" w:hAnsi="Calibri" w:cs="SimSun"/>
      <w:i/>
      <w:iCs/>
      <w:color w:val="365F91"/>
      <w:kern w:val="2"/>
      <w:sz w:val="24"/>
      <w:szCs w:val="24"/>
    </w:rPr>
  </w:style>
  <w:style w:type="character" w:styleId="IntenseEmphasis">
    <w:name w:val="Intense Emphasis"/>
    <w:basedOn w:val="DefaultParagraphFont"/>
    <w:uiPriority w:val="21"/>
    <w:qFormat/>
    <w:rsid w:val="00CB397B"/>
    <w:rPr>
      <w:i/>
      <w:iCs/>
      <w:color w:val="365F91"/>
    </w:rPr>
  </w:style>
  <w:style w:type="character" w:styleId="IntenseReference">
    <w:name w:val="Intense Reference"/>
    <w:basedOn w:val="DefaultParagraphFont"/>
    <w:uiPriority w:val="32"/>
    <w:qFormat/>
    <w:rsid w:val="00CB397B"/>
    <w:rPr>
      <w:b/>
      <w:bCs/>
      <w:smallCaps/>
      <w:color w:val="365F91"/>
      <w:spacing w:val="5"/>
    </w:rPr>
  </w:style>
  <w:style w:type="character" w:customStyle="1" w:styleId="mord">
    <w:name w:val="mord"/>
    <w:basedOn w:val="DefaultParagraphFont"/>
    <w:rsid w:val="00CB397B"/>
  </w:style>
  <w:style w:type="character" w:customStyle="1" w:styleId="mrel">
    <w:name w:val="mrel"/>
    <w:basedOn w:val="DefaultParagraphFont"/>
    <w:rsid w:val="00CB397B"/>
  </w:style>
  <w:style w:type="character" w:customStyle="1" w:styleId="mbin">
    <w:name w:val="mbin"/>
    <w:basedOn w:val="DefaultParagraphFont"/>
    <w:rsid w:val="00CB397B"/>
  </w:style>
  <w:style w:type="character" w:customStyle="1" w:styleId="vlist-s">
    <w:name w:val="vlist-s"/>
    <w:basedOn w:val="DefaultParagraphFont"/>
    <w:rsid w:val="00CB3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32461013">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5796529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06319270">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7097894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40003043">
      <w:bodyDiv w:val="1"/>
      <w:marLeft w:val="0"/>
      <w:marRight w:val="0"/>
      <w:marTop w:val="0"/>
      <w:marBottom w:val="0"/>
      <w:divBdr>
        <w:top w:val="none" w:sz="0" w:space="0" w:color="auto"/>
        <w:left w:val="none" w:sz="0" w:space="0" w:color="auto"/>
        <w:bottom w:val="none" w:sz="0" w:space="0" w:color="auto"/>
        <w:right w:val="none" w:sz="0" w:space="0" w:color="auto"/>
      </w:divBdr>
    </w:div>
    <w:div w:id="1284924018">
      <w:bodyDiv w:val="1"/>
      <w:marLeft w:val="0"/>
      <w:marRight w:val="0"/>
      <w:marTop w:val="0"/>
      <w:marBottom w:val="0"/>
      <w:divBdr>
        <w:top w:val="none" w:sz="0" w:space="0" w:color="auto"/>
        <w:left w:val="none" w:sz="0" w:space="0" w:color="auto"/>
        <w:bottom w:val="none" w:sz="0" w:space="0" w:color="auto"/>
        <w:right w:val="none" w:sz="0" w:space="0" w:color="auto"/>
      </w:divBdr>
    </w:div>
    <w:div w:id="1407269075">
      <w:bodyDiv w:val="1"/>
      <w:marLeft w:val="0"/>
      <w:marRight w:val="0"/>
      <w:marTop w:val="0"/>
      <w:marBottom w:val="0"/>
      <w:divBdr>
        <w:top w:val="none" w:sz="0" w:space="0" w:color="auto"/>
        <w:left w:val="none" w:sz="0" w:space="0" w:color="auto"/>
        <w:bottom w:val="none" w:sz="0" w:space="0" w:color="auto"/>
        <w:right w:val="none" w:sz="0" w:space="0" w:color="auto"/>
      </w:divBdr>
    </w:div>
    <w:div w:id="1656684732">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06459848">
      <w:bodyDiv w:val="1"/>
      <w:marLeft w:val="0"/>
      <w:marRight w:val="0"/>
      <w:marTop w:val="0"/>
      <w:marBottom w:val="0"/>
      <w:divBdr>
        <w:top w:val="none" w:sz="0" w:space="0" w:color="auto"/>
        <w:left w:val="none" w:sz="0" w:space="0" w:color="auto"/>
        <w:bottom w:val="none" w:sz="0" w:space="0" w:color="auto"/>
        <w:right w:val="none" w:sz="0" w:space="0" w:color="auto"/>
      </w:divBdr>
    </w:div>
    <w:div w:id="1860047169">
      <w:bodyDiv w:val="1"/>
      <w:marLeft w:val="0"/>
      <w:marRight w:val="0"/>
      <w:marTop w:val="0"/>
      <w:marBottom w:val="0"/>
      <w:divBdr>
        <w:top w:val="none" w:sz="0" w:space="0" w:color="auto"/>
        <w:left w:val="none" w:sz="0" w:space="0" w:color="auto"/>
        <w:bottom w:val="none" w:sz="0" w:space="0" w:color="auto"/>
        <w:right w:val="none" w:sz="0" w:space="0" w:color="auto"/>
      </w:divBdr>
      <w:divsChild>
        <w:div w:id="2131583146">
          <w:marLeft w:val="0"/>
          <w:marRight w:val="0"/>
          <w:marTop w:val="0"/>
          <w:marBottom w:val="0"/>
          <w:divBdr>
            <w:top w:val="none" w:sz="0" w:space="0" w:color="auto"/>
            <w:left w:val="none" w:sz="0" w:space="0" w:color="auto"/>
            <w:bottom w:val="none" w:sz="0" w:space="0" w:color="auto"/>
            <w:right w:val="none" w:sz="0" w:space="0" w:color="auto"/>
          </w:divBdr>
          <w:divsChild>
            <w:div w:id="1561474132">
              <w:marLeft w:val="0"/>
              <w:marRight w:val="0"/>
              <w:marTop w:val="0"/>
              <w:marBottom w:val="0"/>
              <w:divBdr>
                <w:top w:val="none" w:sz="0" w:space="0" w:color="auto"/>
                <w:left w:val="none" w:sz="0" w:space="0" w:color="auto"/>
                <w:bottom w:val="none" w:sz="0" w:space="0" w:color="auto"/>
                <w:right w:val="none" w:sz="0" w:space="0" w:color="auto"/>
              </w:divBdr>
              <w:divsChild>
                <w:div w:id="357781388">
                  <w:marLeft w:val="0"/>
                  <w:marRight w:val="0"/>
                  <w:marTop w:val="0"/>
                  <w:marBottom w:val="0"/>
                  <w:divBdr>
                    <w:top w:val="none" w:sz="0" w:space="0" w:color="auto"/>
                    <w:left w:val="none" w:sz="0" w:space="0" w:color="auto"/>
                    <w:bottom w:val="none" w:sz="0" w:space="0" w:color="auto"/>
                    <w:right w:val="none" w:sz="0" w:space="0" w:color="auto"/>
                  </w:divBdr>
                  <w:divsChild>
                    <w:div w:id="1373967722">
                      <w:marLeft w:val="0"/>
                      <w:marRight w:val="0"/>
                      <w:marTop w:val="0"/>
                      <w:marBottom w:val="0"/>
                      <w:divBdr>
                        <w:top w:val="none" w:sz="0" w:space="0" w:color="auto"/>
                        <w:left w:val="none" w:sz="0" w:space="0" w:color="auto"/>
                        <w:bottom w:val="none" w:sz="0" w:space="0" w:color="auto"/>
                        <w:right w:val="none" w:sz="0" w:space="0" w:color="auto"/>
                      </w:divBdr>
                      <w:divsChild>
                        <w:div w:id="2042782369">
                          <w:marLeft w:val="0"/>
                          <w:marRight w:val="0"/>
                          <w:marTop w:val="0"/>
                          <w:marBottom w:val="0"/>
                          <w:divBdr>
                            <w:top w:val="none" w:sz="0" w:space="0" w:color="auto"/>
                            <w:left w:val="none" w:sz="0" w:space="0" w:color="auto"/>
                            <w:bottom w:val="none" w:sz="0" w:space="0" w:color="auto"/>
                            <w:right w:val="none" w:sz="0" w:space="0" w:color="auto"/>
                          </w:divBdr>
                          <w:divsChild>
                            <w:div w:id="1921671875">
                              <w:marLeft w:val="0"/>
                              <w:marRight w:val="0"/>
                              <w:marTop w:val="0"/>
                              <w:marBottom w:val="0"/>
                              <w:divBdr>
                                <w:top w:val="none" w:sz="0" w:space="0" w:color="auto"/>
                                <w:left w:val="none" w:sz="0" w:space="0" w:color="auto"/>
                                <w:bottom w:val="none" w:sz="0" w:space="0" w:color="auto"/>
                                <w:right w:val="none" w:sz="0" w:space="0" w:color="auto"/>
                              </w:divBdr>
                              <w:divsChild>
                                <w:div w:id="1907491266">
                                  <w:marLeft w:val="0"/>
                                  <w:marRight w:val="0"/>
                                  <w:marTop w:val="0"/>
                                  <w:marBottom w:val="0"/>
                                  <w:divBdr>
                                    <w:top w:val="none" w:sz="0" w:space="0" w:color="auto"/>
                                    <w:left w:val="none" w:sz="0" w:space="0" w:color="auto"/>
                                    <w:bottom w:val="none" w:sz="0" w:space="0" w:color="auto"/>
                                    <w:right w:val="none" w:sz="0" w:space="0" w:color="auto"/>
                                  </w:divBdr>
                                  <w:divsChild>
                                    <w:div w:id="1051884739">
                                      <w:marLeft w:val="0"/>
                                      <w:marRight w:val="0"/>
                                      <w:marTop w:val="0"/>
                                      <w:marBottom w:val="0"/>
                                      <w:divBdr>
                                        <w:top w:val="none" w:sz="0" w:space="0" w:color="auto"/>
                                        <w:left w:val="none" w:sz="0" w:space="0" w:color="auto"/>
                                        <w:bottom w:val="none" w:sz="0" w:space="0" w:color="auto"/>
                                        <w:right w:val="none" w:sz="0" w:space="0" w:color="auto"/>
                                      </w:divBdr>
                                      <w:divsChild>
                                        <w:div w:id="138479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4617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8257/raccefyn.1796?utm_source=chatgpt.com" TargetMode="External"/><Relationship Id="rId26" Type="http://schemas.openxmlformats.org/officeDocument/2006/relationships/hyperlink" Target="https://doi.org/10.5897/JECE2013.0308?utm_source=chatgpt.com" TargetMode="External"/><Relationship Id="rId21" Type="http://schemas.openxmlformats.org/officeDocument/2006/relationships/hyperlink" Target="https://doi.org/10.1016/j.jtemb.2023.127377?utm_source=chatgpt.com"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16/S0269-7491(02)00194-X?utm_source=chatgpt.com" TargetMode="External"/><Relationship Id="rId25" Type="http://schemas.openxmlformats.org/officeDocument/2006/relationships/hyperlink" Target="https://doi.org/10.37933/nipes/7.4.2025.SI295?utm_source=chatgpt.com"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55/2018/1854892?utm_source=chatgpt.com" TargetMode="External"/><Relationship Id="rId20" Type="http://schemas.openxmlformats.org/officeDocument/2006/relationships/hyperlink" Target="https://doi.org/10.36348/sijcms.2024.v07i11.004?utm_source=chatgpt.com" TargetMode="External"/><Relationship Id="rId29" Type="http://schemas.openxmlformats.org/officeDocument/2006/relationships/hyperlink" Target="https://doi.org/10.1016/j.chemosphere.2022.134519?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38/s41598-023-28313-9?utm_source=chatgpt.com" TargetMode="External"/><Relationship Id="rId32" Type="http://schemas.openxmlformats.org/officeDocument/2006/relationships/hyperlink" Target="https://doi.org/10.1007/s00128-016-1900-x?utm_source=chatgpt.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93/9780197610145.001.0001?utm_source=chatgpt.com" TargetMode="External"/><Relationship Id="rId23" Type="http://schemas.openxmlformats.org/officeDocument/2006/relationships/hyperlink" Target="https://doi.org/10.1016/j.scitotenv.2024.172909?utm_source=chatgpt.com" TargetMode="External"/><Relationship Id="rId28" Type="http://schemas.openxmlformats.org/officeDocument/2006/relationships/hyperlink" Target="https://doi.org/10.1002/vms3.70562?utm_source=chatgpt.com" TargetMode="External"/><Relationship Id="rId36"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1016/j.ejbas.2014.06.001?utm_source=chatgpt.com" TargetMode="External"/><Relationship Id="rId31" Type="http://schemas.openxmlformats.org/officeDocument/2006/relationships/hyperlink" Target="https://doi.org/10.56557/jacsi/2025/v16i19036?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j.toxrep.2021.07.007?utm_source=chatgpt.com" TargetMode="External"/><Relationship Id="rId22" Type="http://schemas.openxmlformats.org/officeDocument/2006/relationships/hyperlink" Target="https://doi.org/10.3390/toxics13010007?utm_source=chatgpt.com" TargetMode="External"/><Relationship Id="rId27" Type="http://schemas.openxmlformats.org/officeDocument/2006/relationships/hyperlink" Target="https://doi.org/10.1007/s11270-021-04987-7?utm_source=chatgpt.com" TargetMode="External"/><Relationship Id="rId30" Type="http://schemas.openxmlformats.org/officeDocument/2006/relationships/hyperlink" Target="https://doi.org/10.1016/j.jfca.2025.108576?utm_source=chatgpt.com" TargetMode="External"/><Relationship Id="rId35"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1F7A8-B61C-4B09-9B22-831922A25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214</TotalTime>
  <Pages>18</Pages>
  <Words>8334</Words>
  <Characters>47509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55732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21</cp:revision>
  <cp:lastPrinted>1999-07-06T11:00:00Z</cp:lastPrinted>
  <dcterms:created xsi:type="dcterms:W3CDTF">2026-09-12T17:30:00Z</dcterms:created>
  <dcterms:modified xsi:type="dcterms:W3CDTF">2026-10-05T06:35:00Z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24756342-6d39-4685-bf97-7e0b18421ab6</vt:lpwstr>
  </property>
</Properties>
</file>