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7B4E7" w14:textId="77777777" w:rsidR="004E7B01" w:rsidRPr="00550C91" w:rsidRDefault="00CB443E" w:rsidP="00550C91">
      <w:pPr>
        <w:jc w:val="both"/>
        <w:rPr>
          <w:rFonts w:ascii="Times New Roman" w:hAnsi="Times New Roman" w:cs="Times New Roman"/>
          <w:b/>
          <w:bCs/>
        </w:rPr>
      </w:pPr>
      <w:r w:rsidRPr="00550C91">
        <w:rPr>
          <w:rFonts w:ascii="Times New Roman" w:hAnsi="Times New Roman" w:cs="Times New Roman"/>
          <w:b/>
          <w:bCs/>
        </w:rPr>
        <w:t>A survey of intestinal parasit</w:t>
      </w:r>
      <w:r w:rsidR="002811F5">
        <w:rPr>
          <w:rFonts w:ascii="Times New Roman" w:hAnsi="Times New Roman" w:cs="Times New Roman"/>
          <w:b/>
          <w:bCs/>
        </w:rPr>
        <w:t>ic organisms</w:t>
      </w:r>
      <w:r w:rsidRPr="00550C91">
        <w:rPr>
          <w:rFonts w:ascii="Times New Roman" w:hAnsi="Times New Roman" w:cs="Times New Roman"/>
          <w:b/>
          <w:bCs/>
        </w:rPr>
        <w:t xml:space="preserve"> among </w:t>
      </w:r>
      <w:r w:rsidR="001415FB">
        <w:rPr>
          <w:rFonts w:ascii="Times New Roman" w:hAnsi="Times New Roman" w:cs="Times New Roman"/>
          <w:b/>
          <w:bCs/>
        </w:rPr>
        <w:t xml:space="preserve">pupils of </w:t>
      </w:r>
      <w:r w:rsidR="00123C49">
        <w:rPr>
          <w:rFonts w:ascii="Times New Roman" w:hAnsi="Times New Roman" w:cs="Times New Roman"/>
          <w:b/>
          <w:bCs/>
        </w:rPr>
        <w:t xml:space="preserve">a </w:t>
      </w:r>
      <w:r w:rsidR="002811F5">
        <w:rPr>
          <w:rFonts w:ascii="Times New Roman" w:hAnsi="Times New Roman" w:cs="Times New Roman"/>
          <w:b/>
          <w:bCs/>
        </w:rPr>
        <w:t xml:space="preserve">rural </w:t>
      </w:r>
      <w:r w:rsidR="0073182D" w:rsidRPr="00550C91">
        <w:rPr>
          <w:rFonts w:ascii="Times New Roman" w:hAnsi="Times New Roman" w:cs="Times New Roman"/>
          <w:b/>
          <w:bCs/>
        </w:rPr>
        <w:t>public</w:t>
      </w:r>
      <w:r w:rsidR="001415FB">
        <w:rPr>
          <w:rFonts w:ascii="Times New Roman" w:hAnsi="Times New Roman" w:cs="Times New Roman"/>
          <w:b/>
          <w:bCs/>
        </w:rPr>
        <w:t xml:space="preserve"> primary </w:t>
      </w:r>
      <w:r w:rsidR="0073182D" w:rsidRPr="00550C91">
        <w:rPr>
          <w:rFonts w:ascii="Times New Roman" w:hAnsi="Times New Roman" w:cs="Times New Roman"/>
          <w:b/>
          <w:bCs/>
        </w:rPr>
        <w:t>school</w:t>
      </w:r>
      <w:r w:rsidRPr="00550C91">
        <w:rPr>
          <w:rFonts w:ascii="Times New Roman" w:hAnsi="Times New Roman" w:cs="Times New Roman"/>
          <w:b/>
          <w:bCs/>
        </w:rPr>
        <w:t xml:space="preserve"> in </w:t>
      </w:r>
      <w:proofErr w:type="spellStart"/>
      <w:r w:rsidR="00C25B2A" w:rsidRPr="00550C91">
        <w:rPr>
          <w:rFonts w:ascii="Times New Roman" w:hAnsi="Times New Roman" w:cs="Times New Roman"/>
          <w:b/>
          <w:bCs/>
        </w:rPr>
        <w:t>Imiringi</w:t>
      </w:r>
      <w:proofErr w:type="spellEnd"/>
      <w:r w:rsidR="00AF0280">
        <w:rPr>
          <w:rFonts w:ascii="Times New Roman" w:hAnsi="Times New Roman" w:cs="Times New Roman"/>
          <w:b/>
          <w:bCs/>
        </w:rPr>
        <w:t xml:space="preserve">, </w:t>
      </w:r>
      <w:proofErr w:type="spellStart"/>
      <w:r w:rsidR="00AF0280">
        <w:rPr>
          <w:rFonts w:ascii="Times New Roman" w:hAnsi="Times New Roman" w:cs="Times New Roman"/>
          <w:b/>
          <w:bCs/>
        </w:rPr>
        <w:t>Ogbia</w:t>
      </w:r>
      <w:proofErr w:type="spellEnd"/>
      <w:r w:rsidR="00AF0280">
        <w:rPr>
          <w:rFonts w:ascii="Times New Roman" w:hAnsi="Times New Roman" w:cs="Times New Roman"/>
          <w:b/>
          <w:bCs/>
        </w:rPr>
        <w:t>, Bayelsa State, Nigeria</w:t>
      </w:r>
    </w:p>
    <w:p w14:paraId="69E3F90D" w14:textId="77777777" w:rsidR="002307CB" w:rsidRDefault="002307CB" w:rsidP="002307CB">
      <w:pPr>
        <w:pStyle w:val="ListParagraph"/>
        <w:jc w:val="both"/>
        <w:rPr>
          <w:rFonts w:ascii="Times New Roman" w:hAnsi="Times New Roman" w:cs="Times New Roman"/>
        </w:rPr>
      </w:pPr>
    </w:p>
    <w:p w14:paraId="69D660BB" w14:textId="77777777" w:rsidR="00500B7E" w:rsidRPr="00500B7E" w:rsidRDefault="00500B7E" w:rsidP="00500B7E">
      <w:pPr>
        <w:jc w:val="both"/>
        <w:rPr>
          <w:rFonts w:ascii="Times New Roman" w:hAnsi="Times New Roman" w:cs="Times New Roman"/>
        </w:rPr>
      </w:pPr>
    </w:p>
    <w:p w14:paraId="6049CD2F" w14:textId="77777777" w:rsidR="00A90755" w:rsidRPr="00A90755" w:rsidRDefault="00A90755" w:rsidP="00A90755">
      <w:pPr>
        <w:ind w:left="360"/>
        <w:jc w:val="both"/>
        <w:rPr>
          <w:rFonts w:ascii="Times New Roman" w:hAnsi="Times New Roman" w:cs="Times New Roman"/>
          <w:b/>
          <w:bCs/>
        </w:rPr>
      </w:pPr>
      <w:r w:rsidRPr="00A90755">
        <w:rPr>
          <w:rFonts w:ascii="Times New Roman" w:hAnsi="Times New Roman" w:cs="Times New Roman"/>
          <w:b/>
          <w:bCs/>
        </w:rPr>
        <w:t>Abstract</w:t>
      </w:r>
    </w:p>
    <w:p w14:paraId="0A516975" w14:textId="77777777" w:rsidR="0006761C" w:rsidRDefault="00F2238B" w:rsidP="00682508">
      <w:pPr>
        <w:ind w:left="360"/>
        <w:jc w:val="both"/>
        <w:rPr>
          <w:rFonts w:ascii="Times New Roman" w:hAnsi="Times New Roman" w:cs="Times New Roman"/>
        </w:rPr>
      </w:pPr>
      <w:r>
        <w:rPr>
          <w:rFonts w:ascii="Times New Roman" w:hAnsi="Times New Roman" w:cs="Times New Roman"/>
          <w:highlight w:val="yellow"/>
        </w:rPr>
        <w:t>Intestinal</w:t>
      </w:r>
      <w:r>
        <w:rPr>
          <w:rFonts w:ascii="Times New Roman" w:hAnsi="Times New Roman" w:cs="Times New Roman"/>
        </w:rPr>
        <w:t xml:space="preserve"> parasitic </w:t>
      </w:r>
      <w:r>
        <w:rPr>
          <w:rFonts w:ascii="Times New Roman" w:hAnsi="Times New Roman" w:cs="Times New Roman"/>
          <w:highlight w:val="yellow"/>
        </w:rPr>
        <w:t>infections</w:t>
      </w:r>
      <w:r>
        <w:rPr>
          <w:rFonts w:ascii="Times New Roman" w:hAnsi="Times New Roman" w:cs="Times New Roman"/>
        </w:rPr>
        <w:t xml:space="preserve"> are globally recognised as </w:t>
      </w:r>
      <w:r>
        <w:rPr>
          <w:rFonts w:ascii="Times New Roman" w:hAnsi="Times New Roman" w:cs="Times New Roman"/>
          <w:highlight w:val="yellow"/>
        </w:rPr>
        <w:t xml:space="preserve">a </w:t>
      </w:r>
      <w:r>
        <w:rPr>
          <w:rFonts w:ascii="Times New Roman" w:hAnsi="Times New Roman" w:cs="Times New Roman"/>
        </w:rPr>
        <w:t>serious public health issue.</w:t>
      </w:r>
      <w:r>
        <w:rPr>
          <w:rFonts w:ascii="Times New Roman" w:hAnsi="Times New Roman" w:cs="Times New Roman"/>
          <w:highlight w:val="yellow"/>
        </w:rPr>
        <w:t xml:space="preserve"> These</w:t>
      </w:r>
      <w:r>
        <w:rPr>
          <w:rFonts w:ascii="Times New Roman" w:hAnsi="Times New Roman" w:cs="Times New Roman"/>
        </w:rPr>
        <w:t xml:space="preserve"> infections are </w:t>
      </w:r>
      <w:r>
        <w:rPr>
          <w:rFonts w:ascii="Times New Roman" w:hAnsi="Times New Roman" w:cs="Times New Roman"/>
          <w:highlight w:val="yellow"/>
        </w:rPr>
        <w:t>particularly</w:t>
      </w:r>
      <w:r>
        <w:rPr>
          <w:rFonts w:ascii="Times New Roman" w:hAnsi="Times New Roman" w:cs="Times New Roman"/>
        </w:rPr>
        <w:t xml:space="preserve"> pronounced in communities </w:t>
      </w:r>
      <w:r>
        <w:rPr>
          <w:rFonts w:ascii="Times New Roman" w:hAnsi="Times New Roman" w:cs="Times New Roman"/>
          <w:highlight w:val="yellow"/>
        </w:rPr>
        <w:t>where</w:t>
      </w:r>
      <w:r>
        <w:rPr>
          <w:rFonts w:ascii="Times New Roman" w:hAnsi="Times New Roman" w:cs="Times New Roman"/>
        </w:rPr>
        <w:t xml:space="preserve"> personal cleanliness and environmental </w:t>
      </w:r>
      <w:r>
        <w:rPr>
          <w:rFonts w:ascii="Times New Roman" w:hAnsi="Times New Roman" w:cs="Times New Roman"/>
          <w:highlight w:val="yellow"/>
        </w:rPr>
        <w:t>sanitation</w:t>
      </w:r>
      <w:r>
        <w:rPr>
          <w:rFonts w:ascii="Times New Roman" w:hAnsi="Times New Roman" w:cs="Times New Roman"/>
        </w:rPr>
        <w:t xml:space="preserve"> </w:t>
      </w:r>
      <w:r>
        <w:rPr>
          <w:rFonts w:ascii="Times New Roman" w:hAnsi="Times New Roman" w:cs="Times New Roman"/>
          <w:highlight w:val="yellow"/>
        </w:rPr>
        <w:t>are</w:t>
      </w:r>
      <w:r>
        <w:rPr>
          <w:rFonts w:ascii="Times New Roman" w:hAnsi="Times New Roman" w:cs="Times New Roman"/>
        </w:rPr>
        <w:t xml:space="preserve"> </w:t>
      </w:r>
      <w:r>
        <w:rPr>
          <w:rFonts w:ascii="Times New Roman" w:hAnsi="Times New Roman" w:cs="Times New Roman"/>
          <w:highlight w:val="yellow"/>
        </w:rPr>
        <w:t>inadequate</w:t>
      </w:r>
      <w:r>
        <w:rPr>
          <w:rFonts w:ascii="Times New Roman" w:hAnsi="Times New Roman" w:cs="Times New Roman"/>
        </w:rPr>
        <w:t>. This study examined</w:t>
      </w:r>
      <w:r>
        <w:rPr>
          <w:rFonts w:ascii="Times New Roman" w:hAnsi="Times New Roman" w:cs="Times New Roman"/>
          <w:highlight w:val="yellow"/>
        </w:rPr>
        <w:t xml:space="preserve"> pupils at</w:t>
      </w:r>
      <w:r>
        <w:rPr>
          <w:rFonts w:ascii="Times New Roman" w:hAnsi="Times New Roman" w:cs="Times New Roman"/>
        </w:rPr>
        <w:t xml:space="preserve"> a rural primary school </w:t>
      </w:r>
      <w:r>
        <w:rPr>
          <w:rFonts w:ascii="Times New Roman" w:hAnsi="Times New Roman" w:cs="Times New Roman"/>
          <w:highlight w:val="yellow"/>
        </w:rPr>
        <w:t>to</w:t>
      </w:r>
      <w:r>
        <w:rPr>
          <w:rFonts w:ascii="Times New Roman" w:hAnsi="Times New Roman" w:cs="Times New Roman"/>
        </w:rPr>
        <w:t xml:space="preserve"> </w:t>
      </w:r>
      <w:r>
        <w:rPr>
          <w:rFonts w:ascii="Times New Roman" w:hAnsi="Times New Roman" w:cs="Times New Roman"/>
          <w:highlight w:val="yellow"/>
        </w:rPr>
        <w:t>determine</w:t>
      </w:r>
      <w:r>
        <w:rPr>
          <w:rFonts w:ascii="Times New Roman" w:hAnsi="Times New Roman" w:cs="Times New Roman"/>
        </w:rPr>
        <w:t xml:space="preserve"> the prevalence of intestinal parasitic organisms. </w:t>
      </w:r>
      <w:r>
        <w:rPr>
          <w:rFonts w:ascii="Times New Roman" w:hAnsi="Times New Roman" w:cs="Times New Roman"/>
          <w:highlight w:val="yellow"/>
        </w:rPr>
        <w:t>Stool</w:t>
      </w:r>
      <w:r>
        <w:rPr>
          <w:rFonts w:ascii="Times New Roman" w:hAnsi="Times New Roman" w:cs="Times New Roman"/>
        </w:rPr>
        <w:t xml:space="preserve"> samples</w:t>
      </w:r>
      <w:r>
        <w:rPr>
          <w:rFonts w:ascii="Times New Roman" w:hAnsi="Times New Roman" w:cs="Times New Roman"/>
          <w:highlight w:val="yellow"/>
        </w:rPr>
        <w:t xml:space="preserve"> were assayed</w:t>
      </w:r>
      <w:r>
        <w:rPr>
          <w:rFonts w:ascii="Times New Roman" w:hAnsi="Times New Roman" w:cs="Times New Roman"/>
        </w:rPr>
        <w:t xml:space="preserve"> from 150 pupils </w:t>
      </w:r>
      <w:r>
        <w:rPr>
          <w:rFonts w:ascii="Times New Roman" w:hAnsi="Times New Roman" w:cs="Times New Roman"/>
          <w:highlight w:val="yellow"/>
        </w:rPr>
        <w:t>across</w:t>
      </w:r>
      <w:r>
        <w:rPr>
          <w:rFonts w:ascii="Times New Roman" w:hAnsi="Times New Roman" w:cs="Times New Roman"/>
        </w:rPr>
        <w:t xml:space="preserve"> </w:t>
      </w:r>
      <w:r>
        <w:rPr>
          <w:rFonts w:ascii="Times New Roman" w:hAnsi="Times New Roman" w:cs="Times New Roman"/>
          <w:highlight w:val="yellow"/>
        </w:rPr>
        <w:t>six</w:t>
      </w:r>
      <w:r>
        <w:rPr>
          <w:rFonts w:ascii="Times New Roman" w:hAnsi="Times New Roman" w:cs="Times New Roman"/>
        </w:rPr>
        <w:t xml:space="preserve"> classes.</w:t>
      </w:r>
      <w:r>
        <w:rPr>
          <w:rFonts w:ascii="Times New Roman" w:hAnsi="Times New Roman" w:cs="Times New Roman"/>
          <w:highlight w:val="yellow"/>
        </w:rPr>
        <w:t xml:space="preserve"> </w:t>
      </w:r>
      <w:r>
        <w:rPr>
          <w:rFonts w:ascii="Times New Roman" w:hAnsi="Times New Roman" w:cs="Times New Roman"/>
        </w:rPr>
        <w:t xml:space="preserve">The stool samples were </w:t>
      </w:r>
      <w:r>
        <w:rPr>
          <w:rFonts w:ascii="Times New Roman" w:hAnsi="Times New Roman" w:cs="Times New Roman"/>
          <w:highlight w:val="yellow"/>
        </w:rPr>
        <w:t>processed</w:t>
      </w:r>
      <w:r>
        <w:rPr>
          <w:rFonts w:ascii="Times New Roman" w:hAnsi="Times New Roman" w:cs="Times New Roman"/>
        </w:rPr>
        <w:t xml:space="preserve"> using </w:t>
      </w:r>
      <w:r>
        <w:rPr>
          <w:rFonts w:ascii="Times New Roman" w:hAnsi="Times New Roman" w:cs="Times New Roman"/>
          <w:highlight w:val="yellow"/>
        </w:rPr>
        <w:t xml:space="preserve">the </w:t>
      </w:r>
      <w:r>
        <w:rPr>
          <w:rFonts w:ascii="Times New Roman" w:hAnsi="Times New Roman" w:cs="Times New Roman"/>
        </w:rPr>
        <w:t>formalin</w:t>
      </w:r>
      <w:r>
        <w:rPr>
          <w:rFonts w:ascii="Times New Roman" w:hAnsi="Times New Roman" w:cs="Times New Roman"/>
          <w:highlight w:val="yellow"/>
        </w:rPr>
        <w:t>–</w:t>
      </w:r>
      <w:r>
        <w:rPr>
          <w:rFonts w:ascii="Times New Roman" w:hAnsi="Times New Roman" w:cs="Times New Roman"/>
        </w:rPr>
        <w:t>ether sedimentation concentration technique</w:t>
      </w:r>
      <w:r>
        <w:rPr>
          <w:rFonts w:ascii="Times New Roman" w:hAnsi="Times New Roman" w:cs="Times New Roman"/>
          <w:highlight w:val="yellow"/>
        </w:rPr>
        <w:t>,</w:t>
      </w:r>
      <w:r>
        <w:rPr>
          <w:rFonts w:ascii="Times New Roman" w:hAnsi="Times New Roman" w:cs="Times New Roman"/>
        </w:rPr>
        <w:t xml:space="preserve"> and slides </w:t>
      </w:r>
      <w:r>
        <w:rPr>
          <w:rFonts w:ascii="Times New Roman" w:hAnsi="Times New Roman" w:cs="Times New Roman"/>
          <w:highlight w:val="yellow"/>
        </w:rPr>
        <w:t xml:space="preserve">were </w:t>
      </w:r>
      <w:r>
        <w:rPr>
          <w:rFonts w:ascii="Times New Roman" w:hAnsi="Times New Roman" w:cs="Times New Roman"/>
        </w:rPr>
        <w:t>examined under</w:t>
      </w:r>
      <w:r>
        <w:rPr>
          <w:rFonts w:ascii="Times New Roman" w:hAnsi="Times New Roman" w:cs="Times New Roman"/>
          <w:highlight w:val="yellow"/>
        </w:rPr>
        <w:t xml:space="preserve"> a</w:t>
      </w:r>
      <w:r>
        <w:rPr>
          <w:rFonts w:ascii="Times New Roman" w:hAnsi="Times New Roman" w:cs="Times New Roman"/>
        </w:rPr>
        <w:t xml:space="preserve"> light microscope. The observed parasites were identified </w:t>
      </w:r>
      <w:r>
        <w:rPr>
          <w:rFonts w:ascii="Times New Roman" w:hAnsi="Times New Roman" w:cs="Times New Roman"/>
          <w:highlight w:val="yellow"/>
        </w:rPr>
        <w:t>on</w:t>
      </w:r>
      <w:r>
        <w:rPr>
          <w:rFonts w:ascii="Times New Roman" w:hAnsi="Times New Roman" w:cs="Times New Roman"/>
        </w:rPr>
        <w:t xml:space="preserve"> </w:t>
      </w:r>
      <w:r>
        <w:rPr>
          <w:rFonts w:ascii="Times New Roman" w:hAnsi="Times New Roman" w:cs="Times New Roman"/>
          <w:highlight w:val="yellow"/>
        </w:rPr>
        <w:t>the basis of</w:t>
      </w:r>
      <w:r>
        <w:rPr>
          <w:rFonts w:ascii="Times New Roman" w:hAnsi="Times New Roman" w:cs="Times New Roman"/>
        </w:rPr>
        <w:t xml:space="preserve"> morphological features and counted accordingly.</w:t>
      </w:r>
      <w:r>
        <w:t xml:space="preserve"> A total of </w:t>
      </w:r>
      <w:r>
        <w:rPr>
          <w:rFonts w:ascii="Times New Roman" w:hAnsi="Times New Roman" w:cs="Times New Roman"/>
        </w:rPr>
        <w:t>41 (27.3%) pupils were infected</w:t>
      </w:r>
      <w:r>
        <w:rPr>
          <w:rFonts w:ascii="Times New Roman" w:hAnsi="Times New Roman" w:cs="Times New Roman"/>
          <w:highlight w:val="yellow"/>
        </w:rPr>
        <w:t>,</w:t>
      </w:r>
      <w:r>
        <w:rPr>
          <w:rFonts w:ascii="Times New Roman" w:hAnsi="Times New Roman" w:cs="Times New Roman"/>
        </w:rPr>
        <w:t xml:space="preserve"> and 109 (72.7%) were not infected. A total of 108 intestinal parasites from </w:t>
      </w:r>
      <w:r>
        <w:rPr>
          <w:rFonts w:ascii="Times New Roman" w:hAnsi="Times New Roman" w:cs="Times New Roman"/>
          <w:highlight w:val="yellow"/>
        </w:rPr>
        <w:t>six</w:t>
      </w:r>
      <w:r>
        <w:rPr>
          <w:rFonts w:ascii="Times New Roman" w:hAnsi="Times New Roman" w:cs="Times New Roman"/>
        </w:rPr>
        <w:t xml:space="preserve"> taxa were reported. Pupils in </w:t>
      </w:r>
      <w:r>
        <w:rPr>
          <w:rFonts w:ascii="Times New Roman" w:hAnsi="Times New Roman" w:cs="Times New Roman"/>
          <w:highlight w:val="yellow"/>
        </w:rPr>
        <w:t>the upper</w:t>
      </w:r>
      <w:r>
        <w:rPr>
          <w:rFonts w:ascii="Times New Roman" w:hAnsi="Times New Roman" w:cs="Times New Roman"/>
        </w:rPr>
        <w:t xml:space="preserve"> primary classes</w:t>
      </w:r>
      <w:r>
        <w:rPr>
          <w:rFonts w:ascii="Times New Roman" w:hAnsi="Times New Roman" w:cs="Times New Roman"/>
          <w:highlight w:val="yellow"/>
        </w:rPr>
        <w:t xml:space="preserve"> (Primary 4–6) had fewer infections</w:t>
      </w:r>
      <w:r>
        <w:rPr>
          <w:rFonts w:ascii="Times New Roman" w:hAnsi="Times New Roman" w:cs="Times New Roman"/>
        </w:rPr>
        <w:t xml:space="preserve">, </w:t>
      </w:r>
      <w:r>
        <w:rPr>
          <w:rFonts w:ascii="Times New Roman" w:hAnsi="Times New Roman" w:cs="Times New Roman"/>
          <w:highlight w:val="yellow"/>
        </w:rPr>
        <w:t>whereas</w:t>
      </w:r>
      <w:r>
        <w:rPr>
          <w:rFonts w:ascii="Times New Roman" w:hAnsi="Times New Roman" w:cs="Times New Roman"/>
        </w:rPr>
        <w:t xml:space="preserve"> pupils in </w:t>
      </w:r>
      <w:r>
        <w:rPr>
          <w:rFonts w:ascii="Times New Roman" w:hAnsi="Times New Roman" w:cs="Times New Roman"/>
          <w:highlight w:val="yellow"/>
        </w:rPr>
        <w:t xml:space="preserve">the </w:t>
      </w:r>
      <w:r>
        <w:rPr>
          <w:rFonts w:ascii="Times New Roman" w:hAnsi="Times New Roman" w:cs="Times New Roman"/>
        </w:rPr>
        <w:t xml:space="preserve">lower primary </w:t>
      </w:r>
      <w:r>
        <w:rPr>
          <w:rFonts w:ascii="Times New Roman" w:hAnsi="Times New Roman" w:cs="Times New Roman"/>
          <w:highlight w:val="yellow"/>
        </w:rPr>
        <w:t>classes (Primary</w:t>
      </w:r>
      <w:r>
        <w:rPr>
          <w:rFonts w:ascii="Times New Roman" w:hAnsi="Times New Roman" w:cs="Times New Roman"/>
        </w:rPr>
        <w:t xml:space="preserve"> 1</w:t>
      </w:r>
      <w:r>
        <w:rPr>
          <w:rFonts w:ascii="Times New Roman" w:hAnsi="Times New Roman" w:cs="Times New Roman"/>
          <w:highlight w:val="yellow"/>
        </w:rPr>
        <w:t>–</w:t>
      </w:r>
      <w:r>
        <w:rPr>
          <w:rFonts w:ascii="Times New Roman" w:hAnsi="Times New Roman" w:cs="Times New Roman"/>
        </w:rPr>
        <w:t>3</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had</w:t>
      </w:r>
      <w:r>
        <w:rPr>
          <w:rFonts w:ascii="Times New Roman" w:hAnsi="Times New Roman" w:cs="Times New Roman"/>
        </w:rPr>
        <w:t xml:space="preserve"> </w:t>
      </w:r>
      <w:r>
        <w:rPr>
          <w:rFonts w:ascii="Times New Roman" w:hAnsi="Times New Roman" w:cs="Times New Roman"/>
          <w:highlight w:val="yellow"/>
        </w:rPr>
        <w:t>more</w:t>
      </w:r>
      <w:r>
        <w:rPr>
          <w:rFonts w:ascii="Times New Roman" w:hAnsi="Times New Roman" w:cs="Times New Roman"/>
        </w:rPr>
        <w:t xml:space="preserve"> </w:t>
      </w:r>
      <w:r>
        <w:rPr>
          <w:rFonts w:ascii="Times New Roman" w:hAnsi="Times New Roman" w:cs="Times New Roman"/>
          <w:highlight w:val="yellow"/>
        </w:rPr>
        <w:t>infections</w:t>
      </w:r>
      <w:r>
        <w:rPr>
          <w:rFonts w:ascii="Times New Roman" w:hAnsi="Times New Roman" w:cs="Times New Roman"/>
        </w:rPr>
        <w:t xml:space="preserve">. </w:t>
      </w:r>
      <w:r>
        <w:rPr>
          <w:rFonts w:ascii="Times New Roman" w:hAnsi="Times New Roman" w:cs="Times New Roman"/>
          <w:highlight w:val="yellow"/>
        </w:rPr>
        <w:t>More female than male</w:t>
      </w:r>
      <w:r>
        <w:rPr>
          <w:rFonts w:ascii="Times New Roman" w:hAnsi="Times New Roman" w:cs="Times New Roman"/>
        </w:rPr>
        <w:t xml:space="preserve"> pupils were </w:t>
      </w:r>
      <w:r>
        <w:rPr>
          <w:rFonts w:ascii="Times New Roman" w:hAnsi="Times New Roman" w:cs="Times New Roman"/>
          <w:highlight w:val="yellow"/>
        </w:rPr>
        <w:t>recorded among those</w:t>
      </w:r>
      <w:r>
        <w:rPr>
          <w:rFonts w:ascii="Times New Roman" w:hAnsi="Times New Roman" w:cs="Times New Roman"/>
        </w:rPr>
        <w:t xml:space="preserve"> infected. Parents’ educational </w:t>
      </w:r>
      <w:r>
        <w:rPr>
          <w:rFonts w:ascii="Times New Roman" w:hAnsi="Times New Roman" w:cs="Times New Roman"/>
          <w:highlight w:val="yellow"/>
        </w:rPr>
        <w:t>attainment</w:t>
      </w:r>
      <w:r>
        <w:rPr>
          <w:rFonts w:ascii="Times New Roman" w:hAnsi="Times New Roman" w:cs="Times New Roman"/>
        </w:rPr>
        <w:t xml:space="preserve"> and </w:t>
      </w:r>
      <w:r>
        <w:rPr>
          <w:rFonts w:ascii="Times New Roman" w:hAnsi="Times New Roman" w:cs="Times New Roman"/>
          <w:highlight w:val="yellow"/>
        </w:rPr>
        <w:t>occupations</w:t>
      </w:r>
      <w:r>
        <w:rPr>
          <w:rFonts w:ascii="Times New Roman" w:hAnsi="Times New Roman" w:cs="Times New Roman"/>
        </w:rPr>
        <w:t xml:space="preserve"> </w:t>
      </w:r>
      <w:r>
        <w:rPr>
          <w:rFonts w:ascii="Times New Roman" w:hAnsi="Times New Roman" w:cs="Times New Roman"/>
          <w:highlight w:val="yellow"/>
        </w:rPr>
        <w:t>were</w:t>
      </w:r>
      <w:r>
        <w:rPr>
          <w:rFonts w:ascii="Times New Roman" w:hAnsi="Times New Roman" w:cs="Times New Roman"/>
        </w:rPr>
        <w:t xml:space="preserve"> </w:t>
      </w:r>
      <w:r>
        <w:rPr>
          <w:rFonts w:ascii="Times New Roman" w:hAnsi="Times New Roman" w:cs="Times New Roman"/>
          <w:highlight w:val="yellow"/>
        </w:rPr>
        <w:t>considered</w:t>
      </w:r>
      <w:r>
        <w:rPr>
          <w:rFonts w:ascii="Times New Roman" w:hAnsi="Times New Roman" w:cs="Times New Roman"/>
        </w:rPr>
        <w:t xml:space="preserve"> </w:t>
      </w:r>
      <w:r>
        <w:rPr>
          <w:rFonts w:ascii="Times New Roman" w:hAnsi="Times New Roman" w:cs="Times New Roman"/>
          <w:highlight w:val="yellow"/>
        </w:rPr>
        <w:t>important</w:t>
      </w:r>
      <w:r>
        <w:rPr>
          <w:rFonts w:ascii="Times New Roman" w:hAnsi="Times New Roman" w:cs="Times New Roman"/>
        </w:rPr>
        <w:t xml:space="preserve"> </w:t>
      </w:r>
      <w:r>
        <w:rPr>
          <w:rFonts w:ascii="Times New Roman" w:hAnsi="Times New Roman" w:cs="Times New Roman"/>
          <w:highlight w:val="yellow"/>
        </w:rPr>
        <w:t>factors</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children</w:t>
      </w:r>
      <w:r>
        <w:rPr>
          <w:rFonts w:ascii="Times New Roman" w:hAnsi="Times New Roman" w:cs="Times New Roman"/>
          <w:highlight w:val="yellow"/>
        </w:rPr>
        <w:t>'s</w:t>
      </w:r>
      <w:r>
        <w:rPr>
          <w:rFonts w:ascii="Times New Roman" w:hAnsi="Times New Roman" w:cs="Times New Roman"/>
        </w:rPr>
        <w:t xml:space="preserve"> vulnerability to intestinal parasitic </w:t>
      </w:r>
      <w:r>
        <w:rPr>
          <w:rFonts w:ascii="Times New Roman" w:hAnsi="Times New Roman" w:cs="Times New Roman"/>
          <w:highlight w:val="yellow"/>
        </w:rPr>
        <w:t>infections</w:t>
      </w:r>
      <w:r>
        <w:rPr>
          <w:rFonts w:ascii="Times New Roman" w:hAnsi="Times New Roman" w:cs="Times New Roman"/>
        </w:rPr>
        <w:t xml:space="preserve">. The </w:t>
      </w:r>
      <w:r>
        <w:rPr>
          <w:rFonts w:ascii="Times New Roman" w:hAnsi="Times New Roman" w:cs="Times New Roman"/>
          <w:highlight w:val="yellow"/>
        </w:rPr>
        <w:t>presence</w:t>
      </w:r>
      <w:r>
        <w:rPr>
          <w:rFonts w:ascii="Times New Roman" w:hAnsi="Times New Roman" w:cs="Times New Roman"/>
        </w:rPr>
        <w:t xml:space="preserve"> of </w:t>
      </w:r>
      <w:r>
        <w:rPr>
          <w:rFonts w:ascii="Times New Roman" w:hAnsi="Times New Roman" w:cs="Times New Roman"/>
          <w:highlight w:val="yellow"/>
        </w:rPr>
        <w:t>six</w:t>
      </w:r>
      <w:r>
        <w:rPr>
          <w:rFonts w:ascii="Times New Roman" w:hAnsi="Times New Roman" w:cs="Times New Roman"/>
        </w:rPr>
        <w:t xml:space="preserve"> taxa of parasitic organisms among the primary school pupils may </w:t>
      </w:r>
      <w:r>
        <w:rPr>
          <w:rFonts w:ascii="Times New Roman" w:hAnsi="Times New Roman" w:cs="Times New Roman"/>
          <w:highlight w:val="yellow"/>
        </w:rPr>
        <w:t>have</w:t>
      </w:r>
      <w:r>
        <w:rPr>
          <w:rFonts w:ascii="Times New Roman" w:hAnsi="Times New Roman" w:cs="Times New Roman"/>
        </w:rPr>
        <w:t xml:space="preserve"> health </w:t>
      </w:r>
      <w:r>
        <w:rPr>
          <w:rFonts w:ascii="Times New Roman" w:hAnsi="Times New Roman" w:cs="Times New Roman"/>
          <w:highlight w:val="yellow"/>
        </w:rPr>
        <w:t>implications</w:t>
      </w:r>
      <w:r>
        <w:rPr>
          <w:rFonts w:ascii="Times New Roman" w:hAnsi="Times New Roman" w:cs="Times New Roman"/>
        </w:rPr>
        <w:t xml:space="preserve">, </w:t>
      </w:r>
      <w:r>
        <w:rPr>
          <w:rFonts w:ascii="Times New Roman" w:hAnsi="Times New Roman" w:cs="Times New Roman"/>
          <w:highlight w:val="yellow"/>
        </w:rPr>
        <w:t>including</w:t>
      </w:r>
      <w:r>
        <w:rPr>
          <w:rFonts w:ascii="Times New Roman" w:hAnsi="Times New Roman" w:cs="Times New Roman"/>
        </w:rPr>
        <w:t xml:space="preserve"> </w:t>
      </w:r>
      <w:r>
        <w:rPr>
          <w:rFonts w:ascii="Times New Roman" w:hAnsi="Times New Roman" w:cs="Times New Roman"/>
          <w:highlight w:val="yellow"/>
        </w:rPr>
        <w:t>possible</w:t>
      </w:r>
      <w:r>
        <w:rPr>
          <w:rFonts w:ascii="Times New Roman" w:hAnsi="Times New Roman" w:cs="Times New Roman"/>
        </w:rPr>
        <w:t xml:space="preserve"> nutritional impairment and related problems.</w:t>
      </w:r>
      <w:r>
        <w:rPr>
          <w:rFonts w:ascii="Times New Roman" w:hAnsi="Times New Roman" w:cs="Times New Roman"/>
          <w:highlight w:val="yellow"/>
        </w:rPr>
        <w:t xml:space="preserve"> </w:t>
      </w:r>
      <w:r>
        <w:rPr>
          <w:rFonts w:ascii="Times New Roman" w:hAnsi="Times New Roman" w:cs="Times New Roman"/>
        </w:rPr>
        <w:t xml:space="preserve">Therefore, school deworming </w:t>
      </w:r>
      <w:r>
        <w:rPr>
          <w:rFonts w:ascii="Times New Roman" w:hAnsi="Times New Roman" w:cs="Times New Roman"/>
          <w:highlight w:val="yellow"/>
        </w:rPr>
        <w:t>programmes</w:t>
      </w:r>
      <w:r>
        <w:rPr>
          <w:rFonts w:ascii="Times New Roman" w:hAnsi="Times New Roman" w:cs="Times New Roman"/>
        </w:rPr>
        <w:t xml:space="preserve"> should be intensified in the area, and teachers should </w:t>
      </w:r>
      <w:r>
        <w:rPr>
          <w:rFonts w:ascii="Times New Roman" w:hAnsi="Times New Roman" w:cs="Times New Roman"/>
          <w:highlight w:val="yellow"/>
        </w:rPr>
        <w:t>emphasise</w:t>
      </w:r>
      <w:r>
        <w:rPr>
          <w:rFonts w:ascii="Times New Roman" w:hAnsi="Times New Roman" w:cs="Times New Roman"/>
        </w:rPr>
        <w:t xml:space="preserve"> the </w:t>
      </w:r>
      <w:r>
        <w:rPr>
          <w:rFonts w:ascii="Times New Roman" w:hAnsi="Times New Roman" w:cs="Times New Roman"/>
          <w:highlight w:val="yellow"/>
        </w:rPr>
        <w:t>need</w:t>
      </w:r>
      <w:r>
        <w:rPr>
          <w:rFonts w:ascii="Times New Roman" w:hAnsi="Times New Roman" w:cs="Times New Roman"/>
        </w:rPr>
        <w:t xml:space="preserve"> for proper sanitation </w:t>
      </w:r>
      <w:r>
        <w:rPr>
          <w:rFonts w:ascii="Times New Roman" w:hAnsi="Times New Roman" w:cs="Times New Roman"/>
          <w:highlight w:val="yellow"/>
        </w:rPr>
        <w:t>at</w:t>
      </w:r>
      <w:r>
        <w:rPr>
          <w:rFonts w:ascii="Times New Roman" w:hAnsi="Times New Roman" w:cs="Times New Roman"/>
        </w:rPr>
        <w:t xml:space="preserve"> school and at home.</w:t>
      </w:r>
    </w:p>
    <w:p w14:paraId="704757C3" w14:textId="77777777" w:rsidR="00DD0134" w:rsidRDefault="00DD0134" w:rsidP="00682508">
      <w:pPr>
        <w:ind w:left="360"/>
        <w:jc w:val="both"/>
        <w:rPr>
          <w:rFonts w:ascii="Times New Roman" w:hAnsi="Times New Roman" w:cs="Times New Roman"/>
        </w:rPr>
      </w:pPr>
      <w:r>
        <w:rPr>
          <w:rFonts w:ascii="Times New Roman" w:hAnsi="Times New Roman" w:cs="Times New Roman"/>
          <w:b/>
          <w:bCs/>
        </w:rPr>
        <w:t>Key words:</w:t>
      </w:r>
      <w:r>
        <w:rPr>
          <w:rFonts w:ascii="Times New Roman" w:hAnsi="Times New Roman" w:cs="Times New Roman"/>
        </w:rPr>
        <w:t xml:space="preserve"> Intestinal parasites, Parents, Pupils, Public health, Primary school,</w:t>
      </w:r>
    </w:p>
    <w:p w14:paraId="7BFEBEC2" w14:textId="77777777" w:rsidR="00E80366" w:rsidRDefault="00E80366" w:rsidP="00A90755">
      <w:pPr>
        <w:ind w:left="360"/>
        <w:jc w:val="both"/>
        <w:rPr>
          <w:rFonts w:ascii="Times New Roman" w:hAnsi="Times New Roman" w:cs="Times New Roman"/>
        </w:rPr>
      </w:pPr>
    </w:p>
    <w:p w14:paraId="76E92078" w14:textId="77777777" w:rsidR="00BB09B1" w:rsidRPr="00550C91" w:rsidRDefault="00BB09B1" w:rsidP="00550C91">
      <w:pPr>
        <w:jc w:val="both"/>
        <w:rPr>
          <w:rFonts w:ascii="Times New Roman" w:hAnsi="Times New Roman" w:cs="Times New Roman"/>
          <w:b/>
          <w:bCs/>
        </w:rPr>
      </w:pPr>
      <w:r w:rsidRPr="00550C91">
        <w:rPr>
          <w:rFonts w:ascii="Times New Roman" w:hAnsi="Times New Roman" w:cs="Times New Roman"/>
          <w:b/>
          <w:bCs/>
        </w:rPr>
        <w:t>Introduction</w:t>
      </w:r>
    </w:p>
    <w:p w14:paraId="688F8F81" w14:textId="77777777" w:rsidR="005C7604" w:rsidRPr="00137C7B" w:rsidRDefault="00CD3207" w:rsidP="00550C91">
      <w:pPr>
        <w:jc w:val="both"/>
        <w:rPr>
          <w:rFonts w:ascii="Times New Roman" w:hAnsi="Times New Roman" w:cs="Times New Roman"/>
        </w:rPr>
      </w:pPr>
      <w:bookmarkStart w:id="0" w:name="_Hlk235427899"/>
      <w:bookmarkStart w:id="1" w:name="_Hlk235427429"/>
      <w:bookmarkStart w:id="2" w:name="_Hlk235432074"/>
      <w:bookmarkStart w:id="3" w:name="_Hlk241275895"/>
      <w:bookmarkEnd w:id="0"/>
      <w:bookmarkEnd w:id="1"/>
      <w:bookmarkEnd w:id="2"/>
      <w:bookmarkEnd w:id="3"/>
      <w:r>
        <w:rPr>
          <w:rFonts w:ascii="Times New Roman" w:hAnsi="Times New Roman" w:cs="Times New Roman"/>
          <w:highlight w:val="yellow"/>
        </w:rPr>
        <w:t>Intestinal</w:t>
      </w:r>
      <w:r>
        <w:rPr>
          <w:rFonts w:ascii="Times New Roman" w:hAnsi="Times New Roman" w:cs="Times New Roman"/>
        </w:rPr>
        <w:t xml:space="preserve"> </w:t>
      </w:r>
      <w:r>
        <w:rPr>
          <w:rFonts w:ascii="Times New Roman" w:hAnsi="Times New Roman" w:cs="Times New Roman"/>
          <w:highlight w:val="yellow"/>
        </w:rPr>
        <w:t>parasitic</w:t>
      </w:r>
      <w:r>
        <w:rPr>
          <w:rFonts w:ascii="Times New Roman" w:hAnsi="Times New Roman" w:cs="Times New Roman"/>
        </w:rPr>
        <w:t xml:space="preserve"> </w:t>
      </w:r>
      <w:r>
        <w:rPr>
          <w:rFonts w:ascii="Times New Roman" w:hAnsi="Times New Roman" w:cs="Times New Roman"/>
          <w:highlight w:val="yellow"/>
        </w:rPr>
        <w:t>infections</w:t>
      </w:r>
      <w:r>
        <w:rPr>
          <w:rFonts w:ascii="Times New Roman" w:hAnsi="Times New Roman" w:cs="Times New Roman"/>
        </w:rPr>
        <w:t xml:space="preserve"> occur </w:t>
      </w:r>
      <w:r>
        <w:rPr>
          <w:rFonts w:ascii="Times New Roman" w:hAnsi="Times New Roman" w:cs="Times New Roman"/>
          <w:highlight w:val="yellow"/>
        </w:rPr>
        <w:t xml:space="preserve">in </w:t>
      </w:r>
      <w:r>
        <w:rPr>
          <w:rFonts w:ascii="Times New Roman" w:hAnsi="Times New Roman" w:cs="Times New Roman"/>
        </w:rPr>
        <w:t xml:space="preserve">virtually every </w:t>
      </w:r>
      <w:r>
        <w:rPr>
          <w:rFonts w:ascii="Times New Roman" w:hAnsi="Times New Roman" w:cs="Times New Roman"/>
          <w:highlight w:val="yellow"/>
        </w:rPr>
        <w:t>country</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the world </w:t>
      </w:r>
      <w:r>
        <w:rPr>
          <w:rFonts w:ascii="Times New Roman" w:hAnsi="Times New Roman" w:cs="Times New Roman"/>
          <w:highlight w:val="yellow"/>
        </w:rPr>
        <w:t>and</w:t>
      </w:r>
      <w:r>
        <w:rPr>
          <w:rFonts w:ascii="Times New Roman" w:hAnsi="Times New Roman" w:cs="Times New Roman"/>
        </w:rPr>
        <w:t xml:space="preserve"> </w:t>
      </w:r>
      <w:r>
        <w:rPr>
          <w:rFonts w:ascii="Times New Roman" w:hAnsi="Times New Roman" w:cs="Times New Roman"/>
          <w:highlight w:val="yellow"/>
        </w:rPr>
        <w:t>are</w:t>
      </w:r>
      <w:r>
        <w:rPr>
          <w:rFonts w:ascii="Times New Roman" w:hAnsi="Times New Roman" w:cs="Times New Roman"/>
        </w:rPr>
        <w:t xml:space="preserve"> </w:t>
      </w:r>
      <w:r>
        <w:rPr>
          <w:rFonts w:ascii="Times New Roman" w:hAnsi="Times New Roman" w:cs="Times New Roman"/>
          <w:highlight w:val="yellow"/>
        </w:rPr>
        <w:t>an</w:t>
      </w:r>
      <w:r>
        <w:rPr>
          <w:rFonts w:ascii="Times New Roman" w:hAnsi="Times New Roman" w:cs="Times New Roman"/>
        </w:rPr>
        <w:t xml:space="preserve"> </w:t>
      </w:r>
      <w:r>
        <w:rPr>
          <w:rFonts w:ascii="Times New Roman" w:hAnsi="Times New Roman" w:cs="Times New Roman"/>
          <w:highlight w:val="yellow"/>
        </w:rPr>
        <w:t>important</w:t>
      </w:r>
      <w:r>
        <w:rPr>
          <w:rFonts w:ascii="Times New Roman" w:hAnsi="Times New Roman" w:cs="Times New Roman"/>
        </w:rPr>
        <w:t xml:space="preserve"> cause of morbidity globally, particularly in low-income countries with inadequate sanitation. </w:t>
      </w:r>
      <w:r>
        <w:rPr>
          <w:rFonts w:ascii="Times New Roman" w:hAnsi="Times New Roman" w:cs="Times New Roman"/>
          <w:highlight w:val="yellow"/>
        </w:rPr>
        <w:t>Intestinal</w:t>
      </w:r>
      <w:r>
        <w:rPr>
          <w:rFonts w:ascii="Times New Roman" w:hAnsi="Times New Roman" w:cs="Times New Roman"/>
        </w:rPr>
        <w:t xml:space="preserve"> parasites are grouped among the neglected tropical </w:t>
      </w:r>
      <w:r>
        <w:rPr>
          <w:rFonts w:ascii="Times New Roman" w:hAnsi="Times New Roman" w:cs="Times New Roman"/>
          <w:highlight w:val="yellow"/>
        </w:rPr>
        <w:t>diseases</w:t>
      </w:r>
      <w:r>
        <w:rPr>
          <w:rFonts w:ascii="Times New Roman" w:hAnsi="Times New Roman" w:cs="Times New Roman"/>
        </w:rPr>
        <w:t xml:space="preserve">. Fauziah et al. (2022) reported that intestinal </w:t>
      </w:r>
      <w:r>
        <w:rPr>
          <w:rFonts w:ascii="Times New Roman" w:hAnsi="Times New Roman" w:cs="Times New Roman"/>
          <w:highlight w:val="yellow"/>
        </w:rPr>
        <w:t>parasitic infections</w:t>
      </w:r>
      <w:r>
        <w:rPr>
          <w:rFonts w:ascii="Times New Roman" w:hAnsi="Times New Roman" w:cs="Times New Roman"/>
        </w:rPr>
        <w:t xml:space="preserve"> are </w:t>
      </w:r>
      <w:r>
        <w:rPr>
          <w:rFonts w:ascii="Times New Roman" w:hAnsi="Times New Roman" w:cs="Times New Roman"/>
          <w:highlight w:val="yellow"/>
        </w:rPr>
        <w:t xml:space="preserve">among </w:t>
      </w:r>
      <w:r>
        <w:rPr>
          <w:rFonts w:ascii="Times New Roman" w:hAnsi="Times New Roman" w:cs="Times New Roman"/>
        </w:rPr>
        <w:t xml:space="preserve">the commonly </w:t>
      </w:r>
      <w:r>
        <w:rPr>
          <w:rFonts w:ascii="Times New Roman" w:hAnsi="Times New Roman" w:cs="Times New Roman"/>
          <w:highlight w:val="yellow"/>
        </w:rPr>
        <w:t>encountered</w:t>
      </w:r>
      <w:r>
        <w:rPr>
          <w:rFonts w:ascii="Times New Roman" w:hAnsi="Times New Roman" w:cs="Times New Roman"/>
        </w:rPr>
        <w:t xml:space="preserve"> </w:t>
      </w:r>
      <w:r>
        <w:rPr>
          <w:rFonts w:ascii="Times New Roman" w:hAnsi="Times New Roman" w:cs="Times New Roman"/>
          <w:highlight w:val="yellow"/>
        </w:rPr>
        <w:t>diseases</w:t>
      </w:r>
      <w:r>
        <w:rPr>
          <w:rFonts w:ascii="Times New Roman" w:hAnsi="Times New Roman" w:cs="Times New Roman"/>
        </w:rPr>
        <w:t xml:space="preserve"> affecting </w:t>
      </w:r>
      <w:r>
        <w:rPr>
          <w:rFonts w:ascii="Times New Roman" w:hAnsi="Times New Roman" w:cs="Times New Roman"/>
          <w:highlight w:val="yellow"/>
        </w:rPr>
        <w:t>people</w:t>
      </w:r>
      <w:r>
        <w:rPr>
          <w:rFonts w:ascii="Times New Roman" w:hAnsi="Times New Roman" w:cs="Times New Roman"/>
        </w:rPr>
        <w:t xml:space="preserve"> in developing countries. They </w:t>
      </w:r>
      <w:r>
        <w:rPr>
          <w:rFonts w:ascii="Times New Roman" w:hAnsi="Times New Roman" w:cs="Times New Roman"/>
          <w:highlight w:val="yellow"/>
        </w:rPr>
        <w:t>include</w:t>
      </w:r>
      <w:r>
        <w:rPr>
          <w:rFonts w:ascii="Times New Roman" w:hAnsi="Times New Roman" w:cs="Times New Roman"/>
        </w:rPr>
        <w:t xml:space="preserve"> both protozoa and helminths </w:t>
      </w:r>
      <w:r>
        <w:rPr>
          <w:rFonts w:ascii="Times New Roman" w:hAnsi="Times New Roman" w:cs="Times New Roman"/>
          <w:highlight w:val="yellow"/>
        </w:rPr>
        <w:t>that inhabit</w:t>
      </w:r>
      <w:r>
        <w:rPr>
          <w:rFonts w:ascii="Times New Roman" w:hAnsi="Times New Roman" w:cs="Times New Roman"/>
        </w:rPr>
        <w:t xml:space="preserve"> the gastrointestinal tract of animals</w:t>
      </w:r>
      <w:r>
        <w:rPr>
          <w:rFonts w:ascii="Times New Roman" w:hAnsi="Times New Roman" w:cs="Times New Roman"/>
          <w:highlight w:val="yellow"/>
        </w:rPr>
        <w:t>,</w:t>
      </w:r>
      <w:r>
        <w:rPr>
          <w:rFonts w:ascii="Times New Roman" w:hAnsi="Times New Roman" w:cs="Times New Roman"/>
        </w:rPr>
        <w:t xml:space="preserve"> including </w:t>
      </w:r>
      <w:r>
        <w:rPr>
          <w:rFonts w:ascii="Times New Roman" w:hAnsi="Times New Roman" w:cs="Times New Roman"/>
          <w:highlight w:val="yellow"/>
        </w:rPr>
        <w:t>humans</w:t>
      </w:r>
      <w:r>
        <w:rPr>
          <w:rFonts w:ascii="Times New Roman" w:hAnsi="Times New Roman" w:cs="Times New Roman"/>
        </w:rPr>
        <w:t xml:space="preserve"> (Ahmed, 2023; Braseth et al., 2021). Braseth et al. (2021) further reported that these parasites </w:t>
      </w:r>
      <w:r>
        <w:rPr>
          <w:rFonts w:ascii="Times New Roman" w:hAnsi="Times New Roman" w:cs="Times New Roman"/>
          <w:highlight w:val="yellow"/>
        </w:rPr>
        <w:t>colonise</w:t>
      </w:r>
      <w:r>
        <w:rPr>
          <w:rFonts w:ascii="Times New Roman" w:hAnsi="Times New Roman" w:cs="Times New Roman"/>
        </w:rPr>
        <w:t xml:space="preserve"> the human digestive tract, leading to gastroenteritis.</w:t>
      </w:r>
      <w:r>
        <w:rPr>
          <w:rFonts w:ascii="Times New Roman" w:hAnsi="Times New Roman" w:cs="Times New Roman"/>
          <w:highlight w:val="yellow"/>
        </w:rPr>
        <w:t xml:space="preserve"> </w:t>
      </w:r>
      <w:r>
        <w:rPr>
          <w:rFonts w:ascii="Times New Roman" w:hAnsi="Times New Roman" w:cs="Times New Roman"/>
        </w:rPr>
        <w:t xml:space="preserve">However, intestinal parasites </w:t>
      </w:r>
      <w:r>
        <w:rPr>
          <w:rFonts w:ascii="Times New Roman" w:hAnsi="Times New Roman" w:cs="Times New Roman"/>
          <w:color w:val="FF0000"/>
          <w:highlight w:val="yellow"/>
        </w:rPr>
        <w:t>show</w:t>
      </w:r>
      <w:r>
        <w:rPr>
          <w:rFonts w:ascii="Times New Roman" w:hAnsi="Times New Roman" w:cs="Times New Roman"/>
          <w:color w:val="FF0000"/>
        </w:rPr>
        <w:t xml:space="preserve"> </w:t>
      </w:r>
      <w:r>
        <w:rPr>
          <w:rFonts w:ascii="Times New Roman" w:hAnsi="Times New Roman" w:cs="Times New Roman"/>
          <w:color w:val="FF0000"/>
          <w:highlight w:val="yellow"/>
        </w:rPr>
        <w:t>considerable</w:t>
      </w:r>
      <w:r>
        <w:rPr>
          <w:rFonts w:ascii="Times New Roman" w:hAnsi="Times New Roman" w:cs="Times New Roman"/>
          <w:color w:val="FF0000"/>
        </w:rPr>
        <w:t xml:space="preserve"> </w:t>
      </w:r>
      <w:r>
        <w:rPr>
          <w:rFonts w:ascii="Times New Roman" w:hAnsi="Times New Roman" w:cs="Times New Roman"/>
          <w:highlight w:val="yellow"/>
        </w:rPr>
        <w:t>global</w:t>
      </w:r>
      <w:r>
        <w:rPr>
          <w:rFonts w:ascii="Times New Roman" w:hAnsi="Times New Roman" w:cs="Times New Roman"/>
        </w:rPr>
        <w:t xml:space="preserve"> variation, </w:t>
      </w:r>
      <w:r>
        <w:rPr>
          <w:rFonts w:ascii="Times New Roman" w:hAnsi="Times New Roman" w:cs="Times New Roman"/>
          <w:highlight w:val="yellow"/>
        </w:rPr>
        <w:t>with</w:t>
      </w:r>
      <w:r>
        <w:rPr>
          <w:rFonts w:ascii="Times New Roman" w:hAnsi="Times New Roman" w:cs="Times New Roman"/>
        </w:rPr>
        <w:t xml:space="preserve"> </w:t>
      </w:r>
      <w:r>
        <w:rPr>
          <w:rFonts w:ascii="Times New Roman" w:hAnsi="Times New Roman" w:cs="Times New Roman"/>
          <w:highlight w:val="yellow"/>
        </w:rPr>
        <w:t>disease</w:t>
      </w:r>
      <w:r>
        <w:rPr>
          <w:rFonts w:ascii="Times New Roman" w:hAnsi="Times New Roman" w:cs="Times New Roman"/>
        </w:rPr>
        <w:t xml:space="preserve"> incidence and prevalence </w:t>
      </w:r>
      <w:r>
        <w:rPr>
          <w:rFonts w:ascii="Times New Roman" w:hAnsi="Times New Roman" w:cs="Times New Roman"/>
          <w:highlight w:val="yellow"/>
        </w:rPr>
        <w:t>reflecting</w:t>
      </w:r>
      <w:r>
        <w:rPr>
          <w:rFonts w:ascii="Times New Roman" w:hAnsi="Times New Roman" w:cs="Times New Roman"/>
        </w:rPr>
        <w:t xml:space="preserve"> </w:t>
      </w:r>
      <w:r>
        <w:rPr>
          <w:rFonts w:ascii="Times New Roman" w:hAnsi="Times New Roman" w:cs="Times New Roman"/>
          <w:highlight w:val="yellow"/>
        </w:rPr>
        <w:t>differences</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w:t>
      </w:r>
      <w:r>
        <w:rPr>
          <w:rFonts w:ascii="Times New Roman" w:hAnsi="Times New Roman" w:cs="Times New Roman"/>
          <w:highlight w:val="yellow"/>
        </w:rPr>
        <w:t>parasite</w:t>
      </w:r>
      <w:r>
        <w:rPr>
          <w:rFonts w:ascii="Times New Roman" w:hAnsi="Times New Roman" w:cs="Times New Roman"/>
        </w:rPr>
        <w:t xml:space="preserve"> frequency </w:t>
      </w:r>
      <w:r>
        <w:rPr>
          <w:rFonts w:ascii="Times New Roman" w:hAnsi="Times New Roman" w:cs="Times New Roman"/>
          <w:highlight w:val="yellow"/>
        </w:rPr>
        <w:t>between</w:t>
      </w:r>
      <w:r>
        <w:rPr>
          <w:rFonts w:ascii="Times New Roman" w:hAnsi="Times New Roman" w:cs="Times New Roman"/>
        </w:rPr>
        <w:t xml:space="preserve"> endemic </w:t>
      </w:r>
      <w:r>
        <w:rPr>
          <w:rFonts w:ascii="Times New Roman" w:hAnsi="Times New Roman" w:cs="Times New Roman"/>
          <w:highlight w:val="yellow"/>
        </w:rPr>
        <w:t>and</w:t>
      </w:r>
      <w:r>
        <w:rPr>
          <w:rFonts w:ascii="Times New Roman" w:hAnsi="Times New Roman" w:cs="Times New Roman"/>
        </w:rPr>
        <w:t xml:space="preserve"> non</w:t>
      </w:r>
      <w:r>
        <w:rPr>
          <w:rFonts w:ascii="Times New Roman" w:hAnsi="Times New Roman" w:cs="Times New Roman"/>
          <w:highlight w:val="yellow"/>
        </w:rPr>
        <w:t>-</w:t>
      </w:r>
      <w:r>
        <w:rPr>
          <w:rFonts w:ascii="Times New Roman" w:hAnsi="Times New Roman" w:cs="Times New Roman"/>
        </w:rPr>
        <w:t>endemic locations (Braseth et al., 2021). According to Ahmed (2023)</w:t>
      </w:r>
      <w:r>
        <w:rPr>
          <w:rFonts w:ascii="Times New Roman" w:hAnsi="Times New Roman" w:cs="Times New Roman"/>
          <w:highlight w:val="yellow"/>
        </w:rPr>
        <w:t>,</w:t>
      </w:r>
      <w:r>
        <w:rPr>
          <w:rFonts w:ascii="Times New Roman" w:hAnsi="Times New Roman" w:cs="Times New Roman"/>
        </w:rPr>
        <w:t xml:space="preserve"> intestinal parasites pose </w:t>
      </w:r>
      <w:r>
        <w:rPr>
          <w:rFonts w:ascii="Times New Roman" w:hAnsi="Times New Roman" w:cs="Times New Roman"/>
          <w:highlight w:val="yellow"/>
        </w:rPr>
        <w:t xml:space="preserve">a </w:t>
      </w:r>
      <w:r>
        <w:rPr>
          <w:rFonts w:ascii="Times New Roman" w:hAnsi="Times New Roman" w:cs="Times New Roman"/>
        </w:rPr>
        <w:t xml:space="preserve">global health threat </w:t>
      </w:r>
      <w:r>
        <w:rPr>
          <w:rFonts w:ascii="Times New Roman" w:hAnsi="Times New Roman" w:cs="Times New Roman"/>
          <w:highlight w:val="yellow"/>
        </w:rPr>
        <w:t>and affect</w:t>
      </w:r>
      <w:r>
        <w:rPr>
          <w:rFonts w:ascii="Times New Roman" w:hAnsi="Times New Roman" w:cs="Times New Roman"/>
        </w:rPr>
        <w:t xml:space="preserve"> a </w:t>
      </w:r>
      <w:r>
        <w:rPr>
          <w:rFonts w:ascii="Times New Roman" w:hAnsi="Times New Roman" w:cs="Times New Roman"/>
          <w:highlight w:val="yellow"/>
        </w:rPr>
        <w:t>substantial</w:t>
      </w:r>
      <w:r>
        <w:rPr>
          <w:rFonts w:ascii="Times New Roman" w:hAnsi="Times New Roman" w:cs="Times New Roman"/>
        </w:rPr>
        <w:t xml:space="preserve"> </w:t>
      </w:r>
      <w:r>
        <w:rPr>
          <w:rFonts w:ascii="Times New Roman" w:hAnsi="Times New Roman" w:cs="Times New Roman"/>
          <w:highlight w:val="yellow"/>
        </w:rPr>
        <w:t>proportion</w:t>
      </w:r>
      <w:r>
        <w:rPr>
          <w:rFonts w:ascii="Times New Roman" w:hAnsi="Times New Roman" w:cs="Times New Roman"/>
        </w:rPr>
        <w:t xml:space="preserve"> of the world</w:t>
      </w:r>
      <w:r>
        <w:rPr>
          <w:rFonts w:ascii="Times New Roman" w:hAnsi="Times New Roman" w:cs="Times New Roman"/>
          <w:highlight w:val="yellow"/>
        </w:rPr>
        <w:t>'s population</w:t>
      </w:r>
      <w:r>
        <w:rPr>
          <w:rFonts w:ascii="Times New Roman" w:hAnsi="Times New Roman" w:cs="Times New Roman"/>
        </w:rPr>
        <w:t>.</w:t>
      </w:r>
      <w:r>
        <w:t xml:space="preserve"> </w:t>
      </w:r>
      <w:r>
        <w:rPr>
          <w:rFonts w:ascii="Times New Roman" w:hAnsi="Times New Roman" w:cs="Times New Roman"/>
        </w:rPr>
        <w:t xml:space="preserve">In separate studies, </w:t>
      </w:r>
      <w:r>
        <w:rPr>
          <w:rFonts w:ascii="Times New Roman" w:hAnsi="Times New Roman" w:cs="Times New Roman"/>
          <w:color w:val="FF0000"/>
        </w:rPr>
        <w:t xml:space="preserve">Ezenwaka et al. (2026), </w:t>
      </w:r>
      <w:r>
        <w:rPr>
          <w:rFonts w:ascii="Times New Roman" w:hAnsi="Times New Roman" w:cs="Times New Roman"/>
        </w:rPr>
        <w:t>Oyebamiji and Hassan (2021)</w:t>
      </w:r>
      <w:r>
        <w:rPr>
          <w:rFonts w:ascii="Times New Roman" w:hAnsi="Times New Roman" w:cs="Times New Roman"/>
          <w:highlight w:val="yellow"/>
        </w:rPr>
        <w:t>,</w:t>
      </w:r>
      <w:r>
        <w:rPr>
          <w:rFonts w:ascii="Times New Roman" w:hAnsi="Times New Roman" w:cs="Times New Roman"/>
        </w:rPr>
        <w:t xml:space="preserve"> and Yawson et al. (2018) </w:t>
      </w:r>
      <w:r>
        <w:rPr>
          <w:rFonts w:ascii="Times New Roman" w:hAnsi="Times New Roman" w:cs="Times New Roman"/>
          <w:highlight w:val="yellow"/>
        </w:rPr>
        <w:t>reported</w:t>
      </w:r>
      <w:r>
        <w:rPr>
          <w:rFonts w:ascii="Times New Roman" w:hAnsi="Times New Roman" w:cs="Times New Roman"/>
        </w:rPr>
        <w:t xml:space="preserve"> that commonly encountered parasitic infections </w:t>
      </w:r>
      <w:r>
        <w:rPr>
          <w:rFonts w:ascii="Times New Roman" w:hAnsi="Times New Roman" w:cs="Times New Roman"/>
          <w:highlight w:val="yellow"/>
        </w:rPr>
        <w:t>arise</w:t>
      </w:r>
      <w:r>
        <w:rPr>
          <w:rFonts w:ascii="Times New Roman" w:hAnsi="Times New Roman" w:cs="Times New Roman"/>
        </w:rPr>
        <w:t xml:space="preserve"> from intestinal worms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including</w:t>
      </w:r>
      <w:r>
        <w:rPr>
          <w:rFonts w:ascii="Times New Roman" w:hAnsi="Times New Roman" w:cs="Times New Roman"/>
        </w:rPr>
        <w:t xml:space="preserve"> </w:t>
      </w:r>
      <w:r>
        <w:rPr>
          <w:rFonts w:ascii="Times New Roman" w:hAnsi="Times New Roman" w:cs="Times New Roman"/>
          <w:highlight w:val="yellow"/>
        </w:rPr>
        <w:t>hookworms</w:t>
      </w:r>
      <w:r>
        <w:rPr>
          <w:rFonts w:ascii="Times New Roman" w:hAnsi="Times New Roman" w:cs="Times New Roman"/>
        </w:rPr>
        <w:t xml:space="preserve">, </w:t>
      </w:r>
      <w:r>
        <w:rPr>
          <w:rFonts w:ascii="Times New Roman" w:hAnsi="Times New Roman" w:cs="Times New Roman"/>
          <w:i/>
          <w:iCs/>
        </w:rPr>
        <w:t>Ascaris lumbricoide</w:t>
      </w:r>
      <w:r>
        <w:rPr>
          <w:rFonts w:ascii="Times New Roman" w:hAnsi="Times New Roman" w:cs="Times New Roman"/>
        </w:rPr>
        <w:t xml:space="preserve"> and </w:t>
      </w:r>
      <w:r>
        <w:rPr>
          <w:rFonts w:ascii="Times New Roman" w:hAnsi="Times New Roman" w:cs="Times New Roman"/>
          <w:i/>
          <w:iCs/>
        </w:rPr>
        <w:t>Trichuris trichiura</w:t>
      </w:r>
      <w:r>
        <w:rPr>
          <w:rFonts w:ascii="Times New Roman" w:hAnsi="Times New Roman" w:cs="Times New Roman"/>
          <w:highlight w:val="yellow"/>
        </w:rPr>
        <w:t>,</w:t>
      </w:r>
      <w:r>
        <w:rPr>
          <w:rFonts w:ascii="Times New Roman" w:hAnsi="Times New Roman" w:cs="Times New Roman"/>
        </w:rPr>
        <w:t xml:space="preserve"> which </w:t>
      </w:r>
      <w:r>
        <w:rPr>
          <w:rFonts w:ascii="Times New Roman" w:hAnsi="Times New Roman" w:cs="Times New Roman"/>
          <w:highlight w:val="yellow"/>
        </w:rPr>
        <w:t>are</w:t>
      </w:r>
      <w:r>
        <w:rPr>
          <w:rFonts w:ascii="Times New Roman" w:hAnsi="Times New Roman" w:cs="Times New Roman"/>
        </w:rPr>
        <w:t xml:space="preserve"> </w:t>
      </w:r>
      <w:r>
        <w:rPr>
          <w:rFonts w:ascii="Times New Roman" w:hAnsi="Times New Roman" w:cs="Times New Roman"/>
          <w:highlight w:val="yellow"/>
        </w:rPr>
        <w:t>classified</w:t>
      </w:r>
      <w:r>
        <w:rPr>
          <w:rFonts w:ascii="Times New Roman" w:hAnsi="Times New Roman" w:cs="Times New Roman"/>
        </w:rPr>
        <w:t xml:space="preserve"> </w:t>
      </w:r>
      <w:r>
        <w:rPr>
          <w:rFonts w:ascii="Times New Roman" w:hAnsi="Times New Roman" w:cs="Times New Roman"/>
          <w:highlight w:val="yellow"/>
        </w:rPr>
        <w:t>as</w:t>
      </w:r>
      <w:r>
        <w:rPr>
          <w:rFonts w:ascii="Times New Roman" w:hAnsi="Times New Roman" w:cs="Times New Roman"/>
        </w:rPr>
        <w:t xml:space="preserve"> gastrointestinal or soil</w:t>
      </w:r>
      <w:r>
        <w:rPr>
          <w:rFonts w:ascii="Times New Roman" w:hAnsi="Times New Roman" w:cs="Times New Roman"/>
          <w:highlight w:val="yellow"/>
        </w:rPr>
        <w:t>-</w:t>
      </w:r>
      <w:r>
        <w:rPr>
          <w:rFonts w:ascii="Times New Roman" w:hAnsi="Times New Roman" w:cs="Times New Roman"/>
        </w:rPr>
        <w:t xml:space="preserve">transmitted helminths </w:t>
      </w:r>
      <w:r>
        <w:rPr>
          <w:rFonts w:ascii="Times New Roman" w:hAnsi="Times New Roman" w:cs="Times New Roman"/>
          <w:highlight w:val="yellow"/>
        </w:rPr>
        <w:t>and</w:t>
      </w:r>
      <w:r>
        <w:rPr>
          <w:rFonts w:ascii="Times New Roman" w:hAnsi="Times New Roman" w:cs="Times New Roman"/>
        </w:rPr>
        <w:t xml:space="preserve"> </w:t>
      </w:r>
      <w:r>
        <w:rPr>
          <w:rFonts w:ascii="Times New Roman" w:hAnsi="Times New Roman" w:cs="Times New Roman"/>
          <w:highlight w:val="yellow"/>
        </w:rPr>
        <w:t>predominantly</w:t>
      </w:r>
      <w:r>
        <w:rPr>
          <w:rFonts w:ascii="Times New Roman" w:hAnsi="Times New Roman" w:cs="Times New Roman"/>
        </w:rPr>
        <w:t xml:space="preserve"> </w:t>
      </w:r>
      <w:r>
        <w:rPr>
          <w:rFonts w:ascii="Times New Roman" w:hAnsi="Times New Roman" w:cs="Times New Roman"/>
          <w:highlight w:val="yellow"/>
        </w:rPr>
        <w:t>affect</w:t>
      </w:r>
      <w:r>
        <w:rPr>
          <w:rFonts w:ascii="Times New Roman" w:hAnsi="Times New Roman" w:cs="Times New Roman"/>
        </w:rPr>
        <w:t xml:space="preserve"> </w:t>
      </w:r>
      <w:r>
        <w:rPr>
          <w:rFonts w:ascii="Times New Roman" w:hAnsi="Times New Roman" w:cs="Times New Roman"/>
          <w:highlight w:val="yellow"/>
        </w:rPr>
        <w:t>vulnerable</w:t>
      </w:r>
      <w:r>
        <w:rPr>
          <w:rFonts w:ascii="Times New Roman" w:hAnsi="Times New Roman" w:cs="Times New Roman"/>
        </w:rPr>
        <w:t xml:space="preserve"> populations </w:t>
      </w:r>
      <w:r>
        <w:rPr>
          <w:rFonts w:ascii="Times New Roman" w:hAnsi="Times New Roman" w:cs="Times New Roman"/>
          <w:highlight w:val="yellow"/>
        </w:rPr>
        <w:t>worldwide</w:t>
      </w:r>
      <w:r>
        <w:rPr>
          <w:rFonts w:ascii="Times New Roman" w:hAnsi="Times New Roman" w:cs="Times New Roman"/>
        </w:rPr>
        <w:t xml:space="preserve">. Elsewhere, intestinal parasitic worms </w:t>
      </w:r>
      <w:r>
        <w:rPr>
          <w:rFonts w:ascii="Times New Roman" w:hAnsi="Times New Roman" w:cs="Times New Roman"/>
          <w:highlight w:val="yellow"/>
        </w:rPr>
        <w:t>have</w:t>
      </w:r>
      <w:r>
        <w:rPr>
          <w:rFonts w:ascii="Times New Roman" w:hAnsi="Times New Roman" w:cs="Times New Roman"/>
        </w:rPr>
        <w:t xml:space="preserve"> </w:t>
      </w:r>
      <w:r>
        <w:rPr>
          <w:rFonts w:ascii="Times New Roman" w:hAnsi="Times New Roman" w:cs="Times New Roman"/>
          <w:highlight w:val="yellow"/>
        </w:rPr>
        <w:t>been reported to be</w:t>
      </w:r>
      <w:r>
        <w:rPr>
          <w:rFonts w:ascii="Times New Roman" w:hAnsi="Times New Roman" w:cs="Times New Roman"/>
        </w:rPr>
        <w:t xml:space="preserve"> among the most prevalent</w:t>
      </w:r>
      <w:r>
        <w:rPr>
          <w:rFonts w:ascii="Times New Roman" w:hAnsi="Times New Roman" w:cs="Times New Roman"/>
          <w:highlight w:val="yellow"/>
        </w:rPr>
        <w:t xml:space="preserve"> parasites</w:t>
      </w:r>
      <w:r>
        <w:rPr>
          <w:rFonts w:ascii="Times New Roman" w:hAnsi="Times New Roman" w:cs="Times New Roman"/>
        </w:rPr>
        <w:t xml:space="preserve"> in Nigeria (Ito &amp; Egwunyenga, 2023), occurring </w:t>
      </w:r>
      <w:r>
        <w:rPr>
          <w:rFonts w:ascii="Times New Roman" w:hAnsi="Times New Roman" w:cs="Times New Roman"/>
          <w:highlight w:val="yellow"/>
        </w:rPr>
        <w:t>across</w:t>
      </w:r>
      <w:r>
        <w:rPr>
          <w:rFonts w:ascii="Times New Roman" w:hAnsi="Times New Roman" w:cs="Times New Roman"/>
        </w:rPr>
        <w:t xml:space="preserve"> the thirty-six states </w:t>
      </w:r>
      <w:r>
        <w:rPr>
          <w:rFonts w:ascii="Times New Roman" w:hAnsi="Times New Roman" w:cs="Times New Roman"/>
          <w:highlight w:val="yellow"/>
        </w:rPr>
        <w:t>and</w:t>
      </w:r>
      <w:r>
        <w:rPr>
          <w:rFonts w:ascii="Times New Roman" w:hAnsi="Times New Roman" w:cs="Times New Roman"/>
        </w:rPr>
        <w:t xml:space="preserve"> the </w:t>
      </w:r>
      <w:r>
        <w:rPr>
          <w:rFonts w:ascii="Times New Roman" w:hAnsi="Times New Roman" w:cs="Times New Roman"/>
          <w:highlight w:val="yellow"/>
        </w:rPr>
        <w:t>Federal</w:t>
      </w:r>
      <w:r>
        <w:rPr>
          <w:rFonts w:ascii="Times New Roman" w:hAnsi="Times New Roman" w:cs="Times New Roman"/>
        </w:rPr>
        <w:t xml:space="preserve"> </w:t>
      </w:r>
      <w:r>
        <w:rPr>
          <w:rFonts w:ascii="Times New Roman" w:hAnsi="Times New Roman" w:cs="Times New Roman"/>
          <w:highlight w:val="yellow"/>
        </w:rPr>
        <w:t>Capital</w:t>
      </w:r>
      <w:r>
        <w:rPr>
          <w:rFonts w:ascii="Times New Roman" w:hAnsi="Times New Roman" w:cs="Times New Roman"/>
        </w:rPr>
        <w:t xml:space="preserve"> </w:t>
      </w:r>
      <w:r>
        <w:rPr>
          <w:rFonts w:ascii="Times New Roman" w:hAnsi="Times New Roman" w:cs="Times New Roman"/>
          <w:highlight w:val="yellow"/>
        </w:rPr>
        <w:t>Territory</w:t>
      </w:r>
      <w:r>
        <w:rPr>
          <w:rFonts w:ascii="Times New Roman" w:hAnsi="Times New Roman" w:cs="Times New Roman"/>
        </w:rPr>
        <w:t xml:space="preserve"> (Idowu et al., </w:t>
      </w:r>
      <w:r w:rsidRPr="00137C7B">
        <w:rPr>
          <w:rFonts w:ascii="Times New Roman" w:hAnsi="Times New Roman" w:cs="Times New Roman"/>
        </w:rPr>
        <w:t>2022</w:t>
      </w:r>
      <w:r w:rsidRPr="00137C7B">
        <w:rPr>
          <w:rFonts w:ascii="Times New Roman" w:hAnsi="Times New Roman" w:cs="Times New Roman"/>
          <w:highlight w:val="yellow"/>
        </w:rPr>
        <w:t>; Oyeyemi &amp; Okunlola, 2023</w:t>
      </w:r>
      <w:r w:rsidRPr="00137C7B">
        <w:rPr>
          <w:rFonts w:ascii="Times New Roman" w:hAnsi="Times New Roman" w:cs="Times New Roman"/>
        </w:rPr>
        <w:t>).</w:t>
      </w:r>
    </w:p>
    <w:p w14:paraId="66814810" w14:textId="77777777" w:rsidR="00EC30B4" w:rsidRPr="00137C7B" w:rsidRDefault="00000000">
      <w:pPr>
        <w:keepLines/>
        <w:jc w:val="both"/>
        <w:rPr>
          <w:rFonts w:ascii="Times New Roman" w:hAnsi="Times New Roman" w:cs="Times New Roman"/>
        </w:rPr>
      </w:pPr>
      <w:r w:rsidRPr="00137C7B">
        <w:rPr>
          <w:highlight w:val="yellow"/>
        </w:rPr>
        <w:t>A systematic review of schoolchildren in low- and middle-income countries reported geographical variation in soil-transmitted helminth infections, underscoring the relevance of setting-specific assessments (Agrawal et al., 2024). A survey in Plateau State, Nigeria, also documented intestinal parasitic infections among primary school pupils (Onyeka et al., 2025).</w:t>
      </w:r>
    </w:p>
    <w:p w14:paraId="08B685DA" w14:textId="77777777" w:rsidR="00712737" w:rsidRPr="00137C7B" w:rsidRDefault="003B0581" w:rsidP="00550C91">
      <w:pPr>
        <w:jc w:val="both"/>
        <w:rPr>
          <w:rFonts w:ascii="Times New Roman" w:hAnsi="Times New Roman" w:cs="Times New Roman"/>
        </w:rPr>
      </w:pPr>
      <w:bookmarkStart w:id="4" w:name="_Hlk235430282"/>
      <w:bookmarkStart w:id="5" w:name="_Hlk235431041"/>
      <w:bookmarkEnd w:id="4"/>
      <w:bookmarkEnd w:id="5"/>
      <w:r w:rsidRPr="00137C7B">
        <w:rPr>
          <w:rFonts w:ascii="Times New Roman" w:hAnsi="Times New Roman" w:cs="Times New Roman"/>
          <w:highlight w:val="yellow"/>
        </w:rPr>
        <w:lastRenderedPageBreak/>
        <w:t>Intestinal</w:t>
      </w:r>
      <w:r w:rsidRPr="00137C7B">
        <w:rPr>
          <w:rFonts w:ascii="Times New Roman" w:hAnsi="Times New Roman" w:cs="Times New Roman"/>
        </w:rPr>
        <w:t xml:space="preserve"> </w:t>
      </w:r>
      <w:r w:rsidRPr="00137C7B">
        <w:rPr>
          <w:rFonts w:ascii="Times New Roman" w:hAnsi="Times New Roman" w:cs="Times New Roman"/>
          <w:highlight w:val="yellow"/>
        </w:rPr>
        <w:t>parasitic</w:t>
      </w:r>
      <w:r w:rsidRPr="00137C7B">
        <w:rPr>
          <w:rFonts w:ascii="Times New Roman" w:hAnsi="Times New Roman" w:cs="Times New Roman"/>
        </w:rPr>
        <w:t xml:space="preserve"> </w:t>
      </w:r>
      <w:r w:rsidRPr="00137C7B">
        <w:rPr>
          <w:rFonts w:ascii="Times New Roman" w:hAnsi="Times New Roman" w:cs="Times New Roman"/>
          <w:highlight w:val="yellow"/>
        </w:rPr>
        <w:t>diseases</w:t>
      </w:r>
      <w:r w:rsidRPr="00137C7B">
        <w:rPr>
          <w:rFonts w:ascii="Times New Roman" w:hAnsi="Times New Roman" w:cs="Times New Roman"/>
        </w:rPr>
        <w:t xml:space="preserve"> are often reported in </w:t>
      </w:r>
      <w:r w:rsidRPr="00137C7B">
        <w:rPr>
          <w:rFonts w:ascii="Times New Roman" w:hAnsi="Times New Roman" w:cs="Times New Roman"/>
          <w:highlight w:val="yellow"/>
        </w:rPr>
        <w:t>developing</w:t>
      </w:r>
      <w:r w:rsidRPr="00137C7B">
        <w:rPr>
          <w:rFonts w:ascii="Times New Roman" w:hAnsi="Times New Roman" w:cs="Times New Roman"/>
        </w:rPr>
        <w:t xml:space="preserve"> countries. However, </w:t>
      </w:r>
      <w:r w:rsidRPr="00137C7B">
        <w:rPr>
          <w:rFonts w:ascii="Times New Roman" w:hAnsi="Times New Roman" w:cs="Times New Roman"/>
          <w:highlight w:val="yellow"/>
        </w:rPr>
        <w:t>the globalisation</w:t>
      </w:r>
      <w:r w:rsidRPr="00137C7B">
        <w:rPr>
          <w:rFonts w:ascii="Times New Roman" w:hAnsi="Times New Roman" w:cs="Times New Roman"/>
        </w:rPr>
        <w:t xml:space="preserve"> of food, international travel and migration has </w:t>
      </w:r>
      <w:r w:rsidRPr="00137C7B">
        <w:rPr>
          <w:rFonts w:ascii="Times New Roman" w:hAnsi="Times New Roman" w:cs="Times New Roman"/>
          <w:highlight w:val="yellow"/>
        </w:rPr>
        <w:t>contributed</w:t>
      </w:r>
      <w:r w:rsidRPr="00137C7B">
        <w:rPr>
          <w:rFonts w:ascii="Times New Roman" w:hAnsi="Times New Roman" w:cs="Times New Roman"/>
        </w:rPr>
        <w:t xml:space="preserve"> </w:t>
      </w:r>
      <w:r w:rsidRPr="00137C7B">
        <w:rPr>
          <w:rFonts w:ascii="Times New Roman" w:hAnsi="Times New Roman" w:cs="Times New Roman"/>
          <w:highlight w:val="yellow"/>
        </w:rPr>
        <w:t>to a rapid</w:t>
      </w:r>
      <w:r w:rsidRPr="00137C7B">
        <w:rPr>
          <w:rFonts w:ascii="Times New Roman" w:hAnsi="Times New Roman" w:cs="Times New Roman"/>
        </w:rPr>
        <w:t xml:space="preserve"> increase </w:t>
      </w:r>
      <w:r w:rsidRPr="00137C7B">
        <w:rPr>
          <w:rFonts w:ascii="Times New Roman" w:hAnsi="Times New Roman" w:cs="Times New Roman"/>
          <w:highlight w:val="yellow"/>
        </w:rPr>
        <w:t>in</w:t>
      </w:r>
      <w:r w:rsidRPr="00137C7B">
        <w:rPr>
          <w:rFonts w:ascii="Times New Roman" w:hAnsi="Times New Roman" w:cs="Times New Roman"/>
        </w:rPr>
        <w:t xml:space="preserve"> </w:t>
      </w:r>
      <w:r w:rsidRPr="00137C7B">
        <w:rPr>
          <w:rFonts w:ascii="Times New Roman" w:hAnsi="Times New Roman" w:cs="Times New Roman"/>
          <w:highlight w:val="yellow"/>
        </w:rPr>
        <w:t>the</w:t>
      </w:r>
      <w:r w:rsidRPr="00137C7B">
        <w:rPr>
          <w:rFonts w:ascii="Times New Roman" w:hAnsi="Times New Roman" w:cs="Times New Roman"/>
        </w:rPr>
        <w:t xml:space="preserve"> incidence of intestinal </w:t>
      </w:r>
      <w:r w:rsidRPr="00137C7B">
        <w:rPr>
          <w:rFonts w:ascii="Times New Roman" w:hAnsi="Times New Roman" w:cs="Times New Roman"/>
          <w:highlight w:val="yellow"/>
        </w:rPr>
        <w:t>parasitic</w:t>
      </w:r>
      <w:r w:rsidRPr="00137C7B">
        <w:rPr>
          <w:rFonts w:ascii="Times New Roman" w:hAnsi="Times New Roman" w:cs="Times New Roman"/>
        </w:rPr>
        <w:t xml:space="preserve"> </w:t>
      </w:r>
      <w:r w:rsidRPr="00137C7B">
        <w:rPr>
          <w:rFonts w:ascii="Times New Roman" w:hAnsi="Times New Roman" w:cs="Times New Roman"/>
          <w:highlight w:val="yellow"/>
        </w:rPr>
        <w:t>diseases in</w:t>
      </w:r>
      <w:r w:rsidRPr="00137C7B">
        <w:rPr>
          <w:rFonts w:ascii="Times New Roman" w:hAnsi="Times New Roman" w:cs="Times New Roman"/>
        </w:rPr>
        <w:t xml:space="preserve"> developed countries (Ahmed, 2023). These </w:t>
      </w:r>
      <w:r w:rsidRPr="00137C7B">
        <w:rPr>
          <w:rFonts w:ascii="Times New Roman" w:hAnsi="Times New Roman" w:cs="Times New Roman"/>
          <w:highlight w:val="yellow"/>
        </w:rPr>
        <w:t>infections</w:t>
      </w:r>
      <w:r w:rsidRPr="00137C7B">
        <w:rPr>
          <w:rFonts w:ascii="Times New Roman" w:hAnsi="Times New Roman" w:cs="Times New Roman"/>
        </w:rPr>
        <w:t xml:space="preserve"> </w:t>
      </w:r>
      <w:r w:rsidRPr="00137C7B">
        <w:rPr>
          <w:rFonts w:ascii="Times New Roman" w:hAnsi="Times New Roman" w:cs="Times New Roman"/>
          <w:highlight w:val="yellow"/>
        </w:rPr>
        <w:t>may</w:t>
      </w:r>
      <w:r w:rsidRPr="00137C7B">
        <w:rPr>
          <w:rFonts w:ascii="Times New Roman" w:hAnsi="Times New Roman" w:cs="Times New Roman"/>
        </w:rPr>
        <w:t xml:space="preserve"> </w:t>
      </w:r>
      <w:r w:rsidRPr="00137C7B">
        <w:rPr>
          <w:rFonts w:ascii="Times New Roman" w:hAnsi="Times New Roman" w:cs="Times New Roman"/>
          <w:highlight w:val="yellow"/>
        </w:rPr>
        <w:t>be</w:t>
      </w:r>
      <w:r w:rsidRPr="00137C7B">
        <w:rPr>
          <w:rFonts w:ascii="Times New Roman" w:hAnsi="Times New Roman" w:cs="Times New Roman"/>
        </w:rPr>
        <w:t xml:space="preserve"> </w:t>
      </w:r>
      <w:r w:rsidRPr="00137C7B">
        <w:rPr>
          <w:rFonts w:ascii="Times New Roman" w:hAnsi="Times New Roman" w:cs="Times New Roman"/>
          <w:highlight w:val="yellow"/>
        </w:rPr>
        <w:t>acquired</w:t>
      </w:r>
      <w:r w:rsidRPr="00137C7B">
        <w:rPr>
          <w:rFonts w:ascii="Times New Roman" w:hAnsi="Times New Roman" w:cs="Times New Roman"/>
        </w:rPr>
        <w:t xml:space="preserve"> </w:t>
      </w:r>
      <w:r w:rsidRPr="00137C7B">
        <w:rPr>
          <w:rFonts w:ascii="Times New Roman" w:hAnsi="Times New Roman" w:cs="Times New Roman"/>
          <w:highlight w:val="yellow"/>
        </w:rPr>
        <w:t>through</w:t>
      </w:r>
      <w:r w:rsidRPr="00137C7B">
        <w:rPr>
          <w:rFonts w:ascii="Times New Roman" w:hAnsi="Times New Roman" w:cs="Times New Roman"/>
        </w:rPr>
        <w:t xml:space="preserve"> contaminated food, water and soil (</w:t>
      </w:r>
      <w:r w:rsidRPr="00137C7B">
        <w:rPr>
          <w:rFonts w:ascii="Times New Roman" w:hAnsi="Times New Roman" w:cs="Times New Roman"/>
          <w:highlight w:val="yellow"/>
        </w:rPr>
        <w:t xml:space="preserve">Ahmed, 2023; Campbell et al., 2016; </w:t>
      </w:r>
      <w:r w:rsidRPr="00137C7B">
        <w:rPr>
          <w:rFonts w:ascii="Times New Roman" w:hAnsi="Times New Roman" w:cs="Times New Roman"/>
        </w:rPr>
        <w:t>Ezenwaka et al., 2026;</w:t>
      </w:r>
      <w:r w:rsidRPr="00137C7B">
        <w:t xml:space="preserve"> </w:t>
      </w:r>
      <w:r w:rsidRPr="00137C7B">
        <w:rPr>
          <w:rFonts w:ascii="Times New Roman" w:hAnsi="Times New Roman" w:cs="Times New Roman"/>
        </w:rPr>
        <w:t xml:space="preserve">Taherahmadi et al., 2026), </w:t>
      </w:r>
      <w:r w:rsidRPr="00137C7B">
        <w:rPr>
          <w:rFonts w:ascii="Times New Roman" w:hAnsi="Times New Roman" w:cs="Times New Roman"/>
          <w:highlight w:val="yellow"/>
        </w:rPr>
        <w:t>often</w:t>
      </w:r>
      <w:r w:rsidRPr="00137C7B">
        <w:rPr>
          <w:rFonts w:ascii="Times New Roman" w:hAnsi="Times New Roman" w:cs="Times New Roman"/>
        </w:rPr>
        <w:t xml:space="preserve"> </w:t>
      </w:r>
      <w:r w:rsidRPr="00137C7B">
        <w:rPr>
          <w:rFonts w:ascii="Times New Roman" w:hAnsi="Times New Roman" w:cs="Times New Roman"/>
          <w:highlight w:val="yellow"/>
        </w:rPr>
        <w:t>because</w:t>
      </w:r>
      <w:r w:rsidRPr="00137C7B">
        <w:rPr>
          <w:rFonts w:ascii="Times New Roman" w:hAnsi="Times New Roman" w:cs="Times New Roman"/>
        </w:rPr>
        <w:t xml:space="preserve"> </w:t>
      </w:r>
      <w:r w:rsidRPr="00137C7B">
        <w:rPr>
          <w:rFonts w:ascii="Times New Roman" w:hAnsi="Times New Roman" w:cs="Times New Roman"/>
          <w:highlight w:val="yellow"/>
        </w:rPr>
        <w:t>of</w:t>
      </w:r>
      <w:r w:rsidRPr="00137C7B">
        <w:rPr>
          <w:rFonts w:ascii="Times New Roman" w:hAnsi="Times New Roman" w:cs="Times New Roman"/>
        </w:rPr>
        <w:t xml:space="preserve"> </w:t>
      </w:r>
      <w:r w:rsidRPr="00137C7B">
        <w:rPr>
          <w:rFonts w:ascii="Times New Roman" w:hAnsi="Times New Roman" w:cs="Times New Roman"/>
          <w:highlight w:val="yellow"/>
        </w:rPr>
        <w:t>limited awareness</w:t>
      </w:r>
      <w:r w:rsidRPr="00137C7B">
        <w:rPr>
          <w:rFonts w:ascii="Times New Roman" w:hAnsi="Times New Roman" w:cs="Times New Roman"/>
        </w:rPr>
        <w:t xml:space="preserve">. </w:t>
      </w:r>
      <w:r w:rsidRPr="00137C7B">
        <w:rPr>
          <w:rFonts w:ascii="Times New Roman" w:hAnsi="Times New Roman" w:cs="Times New Roman"/>
          <w:highlight w:val="yellow"/>
        </w:rPr>
        <w:t>Contamination</w:t>
      </w:r>
      <w:r w:rsidRPr="00137C7B">
        <w:rPr>
          <w:rFonts w:ascii="Times New Roman" w:hAnsi="Times New Roman" w:cs="Times New Roman"/>
        </w:rPr>
        <w:t xml:space="preserve"> of food, water or soil with parasitic worms constitutes a major global public health threat (</w:t>
      </w:r>
      <w:r w:rsidRPr="00137C7B">
        <w:rPr>
          <w:rFonts w:ascii="Times New Roman" w:hAnsi="Times New Roman" w:cs="Times New Roman"/>
          <w:highlight w:val="yellow"/>
        </w:rPr>
        <w:t>Campbell</w:t>
      </w:r>
      <w:r w:rsidRPr="00137C7B">
        <w:rPr>
          <w:rFonts w:ascii="Times New Roman" w:hAnsi="Times New Roman" w:cs="Times New Roman"/>
        </w:rPr>
        <w:t xml:space="preserve"> et al., </w:t>
      </w:r>
      <w:r w:rsidRPr="00137C7B">
        <w:rPr>
          <w:rFonts w:ascii="Times New Roman" w:hAnsi="Times New Roman" w:cs="Times New Roman"/>
          <w:highlight w:val="yellow"/>
        </w:rPr>
        <w:t>2016; Ekine &amp; Orluoma, 2025</w:t>
      </w:r>
      <w:r w:rsidRPr="00137C7B">
        <w:rPr>
          <w:rFonts w:ascii="Times New Roman" w:hAnsi="Times New Roman" w:cs="Times New Roman"/>
        </w:rPr>
        <w:t>; Ito &amp; Egwunyenga, 2023;</w:t>
      </w:r>
      <w:r w:rsidRPr="00137C7B">
        <w:t xml:space="preserve"> </w:t>
      </w:r>
      <w:r w:rsidRPr="00137C7B">
        <w:rPr>
          <w:rFonts w:ascii="Times New Roman" w:hAnsi="Times New Roman" w:cs="Times New Roman"/>
          <w:highlight w:val="yellow"/>
        </w:rPr>
        <w:t>Taherahmadi</w:t>
      </w:r>
      <w:r w:rsidRPr="00137C7B">
        <w:rPr>
          <w:rFonts w:ascii="Times New Roman" w:hAnsi="Times New Roman" w:cs="Times New Roman"/>
        </w:rPr>
        <w:t xml:space="preserve"> et al., </w:t>
      </w:r>
      <w:r w:rsidRPr="00137C7B">
        <w:rPr>
          <w:rFonts w:ascii="Times New Roman" w:hAnsi="Times New Roman" w:cs="Times New Roman"/>
          <w:highlight w:val="yellow"/>
        </w:rPr>
        <w:t>2026</w:t>
      </w:r>
      <w:r w:rsidRPr="00137C7B">
        <w:rPr>
          <w:rFonts w:ascii="Times New Roman" w:hAnsi="Times New Roman" w:cs="Times New Roman"/>
        </w:rPr>
        <w:t xml:space="preserve">). The burden of </w:t>
      </w:r>
      <w:r w:rsidRPr="00137C7B">
        <w:rPr>
          <w:rFonts w:ascii="Times New Roman" w:hAnsi="Times New Roman" w:cs="Times New Roman"/>
          <w:highlight w:val="yellow"/>
        </w:rPr>
        <w:t xml:space="preserve">intestinal parasitic </w:t>
      </w:r>
      <w:r w:rsidRPr="00137C7B">
        <w:rPr>
          <w:rFonts w:ascii="Times New Roman" w:hAnsi="Times New Roman" w:cs="Times New Roman"/>
        </w:rPr>
        <w:t xml:space="preserve">infections </w:t>
      </w:r>
      <w:r w:rsidRPr="00137C7B">
        <w:rPr>
          <w:rFonts w:ascii="Times New Roman" w:hAnsi="Times New Roman" w:cs="Times New Roman"/>
          <w:highlight w:val="yellow"/>
        </w:rPr>
        <w:t>is</w:t>
      </w:r>
      <w:r w:rsidRPr="00137C7B">
        <w:rPr>
          <w:rFonts w:ascii="Times New Roman" w:hAnsi="Times New Roman" w:cs="Times New Roman"/>
        </w:rPr>
        <w:t xml:space="preserve"> </w:t>
      </w:r>
      <w:r w:rsidRPr="00137C7B">
        <w:rPr>
          <w:rFonts w:ascii="Times New Roman" w:hAnsi="Times New Roman" w:cs="Times New Roman"/>
          <w:highlight w:val="yellow"/>
        </w:rPr>
        <w:t>particularly</w:t>
      </w:r>
      <w:r w:rsidRPr="00137C7B">
        <w:rPr>
          <w:rFonts w:ascii="Times New Roman" w:hAnsi="Times New Roman" w:cs="Times New Roman"/>
        </w:rPr>
        <w:t xml:space="preserve"> </w:t>
      </w:r>
      <w:r w:rsidRPr="00137C7B">
        <w:rPr>
          <w:rFonts w:ascii="Times New Roman" w:hAnsi="Times New Roman" w:cs="Times New Roman"/>
          <w:highlight w:val="yellow"/>
        </w:rPr>
        <w:t>evident</w:t>
      </w:r>
      <w:r w:rsidRPr="00137C7B">
        <w:rPr>
          <w:rFonts w:ascii="Times New Roman" w:hAnsi="Times New Roman" w:cs="Times New Roman"/>
        </w:rPr>
        <w:t xml:space="preserve"> in communities </w:t>
      </w:r>
      <w:r w:rsidRPr="00137C7B">
        <w:rPr>
          <w:rFonts w:ascii="Times New Roman" w:hAnsi="Times New Roman" w:cs="Times New Roman"/>
          <w:highlight w:val="yellow"/>
        </w:rPr>
        <w:t>characterised by</w:t>
      </w:r>
      <w:r w:rsidRPr="00137C7B">
        <w:rPr>
          <w:rFonts w:ascii="Times New Roman" w:hAnsi="Times New Roman" w:cs="Times New Roman"/>
        </w:rPr>
        <w:t xml:space="preserve"> poor hygiene </w:t>
      </w:r>
      <w:r w:rsidRPr="00137C7B">
        <w:rPr>
          <w:rFonts w:ascii="Times New Roman" w:hAnsi="Times New Roman" w:cs="Times New Roman"/>
          <w:highlight w:val="yellow"/>
        </w:rPr>
        <w:t>practices</w:t>
      </w:r>
      <w:r w:rsidRPr="00137C7B">
        <w:rPr>
          <w:rFonts w:ascii="Times New Roman" w:hAnsi="Times New Roman" w:cs="Times New Roman"/>
        </w:rPr>
        <w:t xml:space="preserve">, intense poverty, </w:t>
      </w:r>
      <w:r w:rsidRPr="00137C7B">
        <w:rPr>
          <w:rFonts w:ascii="Times New Roman" w:hAnsi="Times New Roman" w:cs="Times New Roman"/>
          <w:highlight w:val="yellow"/>
        </w:rPr>
        <w:t>limited awareness</w:t>
      </w:r>
      <w:r w:rsidRPr="00137C7B">
        <w:rPr>
          <w:rFonts w:ascii="Times New Roman" w:hAnsi="Times New Roman" w:cs="Times New Roman"/>
        </w:rPr>
        <w:t xml:space="preserve"> and </w:t>
      </w:r>
      <w:r w:rsidRPr="00137C7B">
        <w:rPr>
          <w:rFonts w:ascii="Times New Roman" w:hAnsi="Times New Roman" w:cs="Times New Roman"/>
          <w:highlight w:val="yellow"/>
        </w:rPr>
        <w:t>inadequate</w:t>
      </w:r>
      <w:r w:rsidRPr="00137C7B">
        <w:rPr>
          <w:rFonts w:ascii="Times New Roman" w:hAnsi="Times New Roman" w:cs="Times New Roman"/>
        </w:rPr>
        <w:t xml:space="preserve"> access to clean water.</w:t>
      </w:r>
      <w:r w:rsidRPr="00137C7B">
        <w:rPr>
          <w:rFonts w:ascii="Times New Roman" w:hAnsi="Times New Roman" w:cs="Times New Roman"/>
          <w:highlight w:val="yellow"/>
        </w:rPr>
        <w:t xml:space="preserve"> </w:t>
      </w:r>
      <w:r w:rsidRPr="00137C7B">
        <w:rPr>
          <w:rFonts w:ascii="Times New Roman" w:hAnsi="Times New Roman" w:cs="Times New Roman"/>
        </w:rPr>
        <w:t xml:space="preserve">Njambi et al. (2020) and </w:t>
      </w:r>
      <w:r w:rsidRPr="00137C7B">
        <w:rPr>
          <w:rFonts w:ascii="Times New Roman" w:hAnsi="Times New Roman" w:cs="Times New Roman"/>
          <w:highlight w:val="yellow"/>
        </w:rPr>
        <w:t>Alelign</w:t>
      </w:r>
      <w:r w:rsidRPr="00137C7B">
        <w:rPr>
          <w:rFonts w:ascii="Times New Roman" w:hAnsi="Times New Roman" w:cs="Times New Roman"/>
        </w:rPr>
        <w:t xml:space="preserve"> et al. (2015) </w:t>
      </w:r>
      <w:r w:rsidRPr="00137C7B">
        <w:rPr>
          <w:rFonts w:ascii="Times New Roman" w:hAnsi="Times New Roman" w:cs="Times New Roman"/>
          <w:highlight w:val="yellow"/>
        </w:rPr>
        <w:t>suggested</w:t>
      </w:r>
      <w:r w:rsidRPr="00137C7B">
        <w:rPr>
          <w:rFonts w:ascii="Times New Roman" w:hAnsi="Times New Roman" w:cs="Times New Roman"/>
        </w:rPr>
        <w:t xml:space="preserve"> that limited awareness may </w:t>
      </w:r>
      <w:r w:rsidRPr="00137C7B">
        <w:rPr>
          <w:rFonts w:ascii="Times New Roman" w:hAnsi="Times New Roman" w:cs="Times New Roman"/>
          <w:highlight w:val="yellow"/>
        </w:rPr>
        <w:t>lead</w:t>
      </w:r>
      <w:r w:rsidRPr="00137C7B">
        <w:rPr>
          <w:rFonts w:ascii="Times New Roman" w:hAnsi="Times New Roman" w:cs="Times New Roman"/>
        </w:rPr>
        <w:t xml:space="preserve"> </w:t>
      </w:r>
      <w:r w:rsidRPr="00137C7B">
        <w:rPr>
          <w:rFonts w:ascii="Times New Roman" w:hAnsi="Times New Roman" w:cs="Times New Roman"/>
          <w:highlight w:val="yellow"/>
        </w:rPr>
        <w:t>to</w:t>
      </w:r>
      <w:r w:rsidRPr="00137C7B">
        <w:rPr>
          <w:rFonts w:ascii="Times New Roman" w:hAnsi="Times New Roman" w:cs="Times New Roman"/>
        </w:rPr>
        <w:t xml:space="preserve"> </w:t>
      </w:r>
      <w:r w:rsidRPr="00137C7B">
        <w:rPr>
          <w:rFonts w:ascii="Times New Roman" w:hAnsi="Times New Roman" w:cs="Times New Roman"/>
          <w:highlight w:val="yellow"/>
        </w:rPr>
        <w:t>the neglect of</w:t>
      </w:r>
      <w:r w:rsidRPr="00137C7B">
        <w:rPr>
          <w:rFonts w:ascii="Times New Roman" w:hAnsi="Times New Roman" w:cs="Times New Roman"/>
        </w:rPr>
        <w:t xml:space="preserve"> hygiene </w:t>
      </w:r>
      <w:r w:rsidRPr="00137C7B">
        <w:rPr>
          <w:rFonts w:ascii="Times New Roman" w:hAnsi="Times New Roman" w:cs="Times New Roman"/>
          <w:highlight w:val="yellow"/>
        </w:rPr>
        <w:t>practices</w:t>
      </w:r>
      <w:r w:rsidRPr="00137C7B">
        <w:rPr>
          <w:rFonts w:ascii="Times New Roman" w:hAnsi="Times New Roman" w:cs="Times New Roman"/>
        </w:rPr>
        <w:t xml:space="preserve"> and </w:t>
      </w:r>
      <w:r w:rsidRPr="00137C7B">
        <w:rPr>
          <w:rFonts w:ascii="Times New Roman" w:hAnsi="Times New Roman" w:cs="Times New Roman"/>
          <w:highlight w:val="yellow"/>
        </w:rPr>
        <w:t>contribute</w:t>
      </w:r>
      <w:r w:rsidRPr="00137C7B">
        <w:rPr>
          <w:rFonts w:ascii="Times New Roman" w:hAnsi="Times New Roman" w:cs="Times New Roman"/>
        </w:rPr>
        <w:t xml:space="preserve"> </w:t>
      </w:r>
      <w:r w:rsidRPr="00137C7B">
        <w:rPr>
          <w:rFonts w:ascii="Times New Roman" w:hAnsi="Times New Roman" w:cs="Times New Roman"/>
          <w:highlight w:val="yellow"/>
        </w:rPr>
        <w:t>to</w:t>
      </w:r>
      <w:r w:rsidRPr="00137C7B">
        <w:rPr>
          <w:rFonts w:ascii="Times New Roman" w:hAnsi="Times New Roman" w:cs="Times New Roman"/>
        </w:rPr>
        <w:t xml:space="preserve"> </w:t>
      </w:r>
      <w:r w:rsidRPr="00137C7B">
        <w:rPr>
          <w:rFonts w:ascii="Times New Roman" w:hAnsi="Times New Roman" w:cs="Times New Roman"/>
          <w:highlight w:val="yellow"/>
        </w:rPr>
        <w:t>outbreaks</w:t>
      </w:r>
      <w:r w:rsidRPr="00137C7B">
        <w:rPr>
          <w:rFonts w:ascii="Times New Roman" w:hAnsi="Times New Roman" w:cs="Times New Roman"/>
        </w:rPr>
        <w:t xml:space="preserve"> of intestinal parasitic infections.</w:t>
      </w:r>
    </w:p>
    <w:p w14:paraId="5D39AF38" w14:textId="77777777" w:rsidR="00EC30B4" w:rsidRPr="00137C7B" w:rsidRDefault="00000000">
      <w:pPr>
        <w:keepLines/>
        <w:jc w:val="both"/>
        <w:rPr>
          <w:rFonts w:ascii="Times New Roman" w:hAnsi="Times New Roman" w:cs="Times New Roman"/>
        </w:rPr>
      </w:pPr>
      <w:r w:rsidRPr="00137C7B">
        <w:rPr>
          <w:highlight w:val="yellow"/>
        </w:rPr>
        <w:t>A review involving children in Egypt identified poor handwashing practices, rural residence and low socioeconomic status as factors associated with intestinal parasitic infections (Azzam &amp; Khaled, 2025). A study in Port Harcourt, Nigeria, likewise documented soil-transmitted helminth infections among schoolchildren (Giami &amp; Chiladi, 2026).</w:t>
      </w:r>
    </w:p>
    <w:p w14:paraId="0903EBF0" w14:textId="77777777" w:rsidR="00EF55D6" w:rsidRPr="00137C7B" w:rsidRDefault="007C76D3" w:rsidP="00550C91">
      <w:pPr>
        <w:jc w:val="both"/>
        <w:rPr>
          <w:rFonts w:ascii="Times New Roman" w:hAnsi="Times New Roman" w:cs="Times New Roman"/>
        </w:rPr>
      </w:pPr>
      <w:bookmarkStart w:id="6" w:name="_Hlk235433195"/>
      <w:bookmarkStart w:id="7" w:name="_Hlk241273852"/>
      <w:bookmarkStart w:id="8" w:name="_Hlk235439132"/>
      <w:bookmarkEnd w:id="6"/>
      <w:bookmarkEnd w:id="7"/>
      <w:bookmarkEnd w:id="8"/>
      <w:r w:rsidRPr="00137C7B">
        <w:rPr>
          <w:rFonts w:ascii="Times New Roman" w:hAnsi="Times New Roman" w:cs="Times New Roman"/>
        </w:rPr>
        <w:t xml:space="preserve">The burden of intestinal parasitic infections is </w:t>
      </w:r>
      <w:r w:rsidRPr="00137C7B">
        <w:rPr>
          <w:rFonts w:ascii="Times New Roman" w:hAnsi="Times New Roman" w:cs="Times New Roman"/>
          <w:highlight w:val="yellow"/>
        </w:rPr>
        <w:t>borne</w:t>
      </w:r>
      <w:r w:rsidRPr="00137C7B">
        <w:rPr>
          <w:rFonts w:ascii="Times New Roman" w:hAnsi="Times New Roman" w:cs="Times New Roman"/>
        </w:rPr>
        <w:t xml:space="preserve"> </w:t>
      </w:r>
      <w:r w:rsidRPr="00137C7B">
        <w:rPr>
          <w:rFonts w:ascii="Times New Roman" w:hAnsi="Times New Roman" w:cs="Times New Roman"/>
          <w:highlight w:val="yellow"/>
        </w:rPr>
        <w:t>predominantly</w:t>
      </w:r>
      <w:r w:rsidRPr="00137C7B">
        <w:rPr>
          <w:rFonts w:ascii="Times New Roman" w:hAnsi="Times New Roman" w:cs="Times New Roman"/>
        </w:rPr>
        <w:t xml:space="preserve"> by school</w:t>
      </w:r>
      <w:r w:rsidRPr="00137C7B">
        <w:rPr>
          <w:rFonts w:ascii="Times New Roman" w:hAnsi="Times New Roman" w:cs="Times New Roman"/>
          <w:highlight w:val="yellow"/>
        </w:rPr>
        <w:t>-</w:t>
      </w:r>
      <w:r w:rsidRPr="00137C7B">
        <w:rPr>
          <w:rFonts w:ascii="Times New Roman" w:hAnsi="Times New Roman" w:cs="Times New Roman"/>
        </w:rPr>
        <w:t xml:space="preserve">aged children (Njambi et al., 2020; </w:t>
      </w:r>
      <w:r w:rsidRPr="00137C7B">
        <w:rPr>
          <w:rFonts w:ascii="Times New Roman" w:hAnsi="Times New Roman" w:cs="Times New Roman"/>
          <w:highlight w:val="yellow"/>
        </w:rPr>
        <w:t>Alelign</w:t>
      </w:r>
      <w:r w:rsidRPr="00137C7B">
        <w:rPr>
          <w:rFonts w:ascii="Times New Roman" w:hAnsi="Times New Roman" w:cs="Times New Roman"/>
        </w:rPr>
        <w:t xml:space="preserve"> et al., 2015). Ezenwaka et al. (2026) and Taherahmadi et al. (2026) reported that children </w:t>
      </w:r>
      <w:r w:rsidRPr="00137C7B">
        <w:rPr>
          <w:rFonts w:ascii="Times New Roman" w:hAnsi="Times New Roman" w:cs="Times New Roman"/>
          <w:highlight w:val="yellow"/>
        </w:rPr>
        <w:t>who</w:t>
      </w:r>
      <w:r w:rsidRPr="00137C7B">
        <w:rPr>
          <w:rFonts w:ascii="Times New Roman" w:hAnsi="Times New Roman" w:cs="Times New Roman"/>
        </w:rPr>
        <w:t xml:space="preserve"> </w:t>
      </w:r>
      <w:r w:rsidRPr="00137C7B">
        <w:rPr>
          <w:rFonts w:ascii="Times New Roman" w:hAnsi="Times New Roman" w:cs="Times New Roman"/>
          <w:highlight w:val="yellow"/>
        </w:rPr>
        <w:t>frequently</w:t>
      </w:r>
      <w:r w:rsidRPr="00137C7B">
        <w:rPr>
          <w:rFonts w:ascii="Times New Roman" w:hAnsi="Times New Roman" w:cs="Times New Roman"/>
        </w:rPr>
        <w:t xml:space="preserve"> </w:t>
      </w:r>
      <w:r w:rsidRPr="00137C7B">
        <w:rPr>
          <w:rFonts w:ascii="Times New Roman" w:hAnsi="Times New Roman" w:cs="Times New Roman"/>
          <w:highlight w:val="yellow"/>
        </w:rPr>
        <w:t>play</w:t>
      </w:r>
      <w:r w:rsidRPr="00137C7B">
        <w:rPr>
          <w:rFonts w:ascii="Times New Roman" w:hAnsi="Times New Roman" w:cs="Times New Roman"/>
        </w:rPr>
        <w:t xml:space="preserve"> around </w:t>
      </w:r>
      <w:r w:rsidRPr="00137C7B">
        <w:rPr>
          <w:rFonts w:ascii="Times New Roman" w:hAnsi="Times New Roman" w:cs="Times New Roman"/>
          <w:highlight w:val="yellow"/>
        </w:rPr>
        <w:t xml:space="preserve">potentially </w:t>
      </w:r>
      <w:r w:rsidRPr="00137C7B">
        <w:rPr>
          <w:rFonts w:ascii="Times New Roman" w:hAnsi="Times New Roman" w:cs="Times New Roman"/>
        </w:rPr>
        <w:t xml:space="preserve">contaminated </w:t>
      </w:r>
      <w:r w:rsidRPr="00137C7B">
        <w:rPr>
          <w:rFonts w:ascii="Times New Roman" w:hAnsi="Times New Roman" w:cs="Times New Roman"/>
          <w:highlight w:val="yellow"/>
        </w:rPr>
        <w:t>materials,</w:t>
      </w:r>
      <w:r w:rsidRPr="00137C7B">
        <w:rPr>
          <w:rFonts w:ascii="Times New Roman" w:hAnsi="Times New Roman" w:cs="Times New Roman"/>
        </w:rPr>
        <w:t xml:space="preserve"> </w:t>
      </w:r>
      <w:r w:rsidRPr="00137C7B">
        <w:rPr>
          <w:rFonts w:ascii="Times New Roman" w:hAnsi="Times New Roman" w:cs="Times New Roman"/>
          <w:highlight w:val="yellow"/>
        </w:rPr>
        <w:t>such as</w:t>
      </w:r>
      <w:r w:rsidRPr="00137C7B">
        <w:rPr>
          <w:rFonts w:ascii="Times New Roman" w:hAnsi="Times New Roman" w:cs="Times New Roman"/>
        </w:rPr>
        <w:t xml:space="preserve"> soil, water or food</w:t>
      </w:r>
      <w:r w:rsidRPr="00137C7B">
        <w:rPr>
          <w:rFonts w:ascii="Times New Roman" w:hAnsi="Times New Roman" w:cs="Times New Roman"/>
          <w:highlight w:val="yellow"/>
        </w:rPr>
        <w:t>,</w:t>
      </w:r>
      <w:r w:rsidRPr="00137C7B">
        <w:rPr>
          <w:rFonts w:ascii="Times New Roman" w:hAnsi="Times New Roman" w:cs="Times New Roman"/>
        </w:rPr>
        <w:t xml:space="preserve"> are </w:t>
      </w:r>
      <w:r w:rsidRPr="00137C7B">
        <w:rPr>
          <w:rFonts w:ascii="Times New Roman" w:hAnsi="Times New Roman" w:cs="Times New Roman"/>
          <w:highlight w:val="yellow"/>
        </w:rPr>
        <w:t>particularly</w:t>
      </w:r>
      <w:r w:rsidRPr="00137C7B">
        <w:rPr>
          <w:rFonts w:ascii="Times New Roman" w:hAnsi="Times New Roman" w:cs="Times New Roman"/>
        </w:rPr>
        <w:t xml:space="preserve"> vulnerable.</w:t>
      </w:r>
      <w:r w:rsidRPr="00137C7B">
        <w:rPr>
          <w:rFonts w:ascii="Times New Roman" w:hAnsi="Times New Roman" w:cs="Times New Roman"/>
          <w:highlight w:val="yellow"/>
        </w:rPr>
        <w:t xml:space="preserve"> </w:t>
      </w:r>
      <w:r w:rsidRPr="00137C7B">
        <w:rPr>
          <w:rFonts w:ascii="Times New Roman" w:hAnsi="Times New Roman" w:cs="Times New Roman"/>
        </w:rPr>
        <w:t xml:space="preserve">School pupils frequently </w:t>
      </w:r>
      <w:r w:rsidRPr="00137C7B">
        <w:rPr>
          <w:rFonts w:ascii="Times New Roman" w:hAnsi="Times New Roman" w:cs="Times New Roman"/>
          <w:highlight w:val="yellow"/>
        </w:rPr>
        <w:t>come into</w:t>
      </w:r>
      <w:r w:rsidRPr="00137C7B">
        <w:rPr>
          <w:rFonts w:ascii="Times New Roman" w:hAnsi="Times New Roman" w:cs="Times New Roman"/>
        </w:rPr>
        <w:t xml:space="preserve"> contact with contaminated surfaces and </w:t>
      </w:r>
      <w:r w:rsidRPr="00137C7B">
        <w:rPr>
          <w:rFonts w:ascii="Times New Roman" w:hAnsi="Times New Roman" w:cs="Times New Roman"/>
          <w:highlight w:val="yellow"/>
        </w:rPr>
        <w:t>may practise</w:t>
      </w:r>
      <w:r w:rsidRPr="00137C7B">
        <w:rPr>
          <w:rFonts w:ascii="Times New Roman" w:hAnsi="Times New Roman" w:cs="Times New Roman"/>
        </w:rPr>
        <w:t xml:space="preserve"> inadequate </w:t>
      </w:r>
      <w:r w:rsidRPr="00137C7B">
        <w:rPr>
          <w:rFonts w:ascii="Times New Roman" w:hAnsi="Times New Roman" w:cs="Times New Roman"/>
          <w:highlight w:val="yellow"/>
        </w:rPr>
        <w:t>handwashing,</w:t>
      </w:r>
      <w:r w:rsidRPr="00137C7B">
        <w:rPr>
          <w:rFonts w:ascii="Times New Roman" w:hAnsi="Times New Roman" w:cs="Times New Roman"/>
        </w:rPr>
        <w:t xml:space="preserve"> </w:t>
      </w:r>
      <w:r w:rsidRPr="00137C7B">
        <w:rPr>
          <w:rFonts w:ascii="Times New Roman" w:hAnsi="Times New Roman" w:cs="Times New Roman"/>
          <w:highlight w:val="yellow"/>
        </w:rPr>
        <w:t>increasing</w:t>
      </w:r>
      <w:r w:rsidRPr="00137C7B">
        <w:rPr>
          <w:rFonts w:ascii="Times New Roman" w:hAnsi="Times New Roman" w:cs="Times New Roman"/>
        </w:rPr>
        <w:t xml:space="preserve"> </w:t>
      </w:r>
      <w:r w:rsidRPr="00137C7B">
        <w:rPr>
          <w:rFonts w:ascii="Times New Roman" w:hAnsi="Times New Roman" w:cs="Times New Roman"/>
          <w:highlight w:val="yellow"/>
        </w:rPr>
        <w:t>their</w:t>
      </w:r>
      <w:r w:rsidRPr="00137C7B">
        <w:rPr>
          <w:rFonts w:ascii="Times New Roman" w:hAnsi="Times New Roman" w:cs="Times New Roman"/>
        </w:rPr>
        <w:t xml:space="preserve"> susceptibility to intestinal parasites. </w:t>
      </w:r>
      <w:r w:rsidRPr="00137C7B">
        <w:rPr>
          <w:rFonts w:ascii="Times New Roman" w:hAnsi="Times New Roman" w:cs="Times New Roman"/>
          <w:highlight w:val="yellow"/>
        </w:rPr>
        <w:t>During play, schoolchildren</w:t>
      </w:r>
      <w:r w:rsidRPr="00137C7B">
        <w:rPr>
          <w:rFonts w:ascii="Times New Roman" w:hAnsi="Times New Roman" w:cs="Times New Roman"/>
        </w:rPr>
        <w:t xml:space="preserve"> may </w:t>
      </w:r>
      <w:r w:rsidRPr="00137C7B">
        <w:rPr>
          <w:rFonts w:ascii="Times New Roman" w:hAnsi="Times New Roman" w:cs="Times New Roman"/>
          <w:highlight w:val="yellow"/>
        </w:rPr>
        <w:t>accidentally</w:t>
      </w:r>
      <w:r w:rsidRPr="00137C7B">
        <w:rPr>
          <w:rFonts w:ascii="Times New Roman" w:hAnsi="Times New Roman" w:cs="Times New Roman"/>
        </w:rPr>
        <w:t xml:space="preserve"> ingest </w:t>
      </w:r>
      <w:r w:rsidRPr="00137C7B">
        <w:rPr>
          <w:rFonts w:ascii="Times New Roman" w:hAnsi="Times New Roman" w:cs="Times New Roman"/>
          <w:highlight w:val="yellow"/>
        </w:rPr>
        <w:t xml:space="preserve">the </w:t>
      </w:r>
      <w:r w:rsidRPr="00137C7B">
        <w:rPr>
          <w:rFonts w:ascii="Times New Roman" w:hAnsi="Times New Roman" w:cs="Times New Roman"/>
        </w:rPr>
        <w:t xml:space="preserve">infective </w:t>
      </w:r>
      <w:r w:rsidRPr="00137C7B">
        <w:rPr>
          <w:rFonts w:ascii="Times New Roman" w:hAnsi="Times New Roman" w:cs="Times New Roman"/>
          <w:highlight w:val="yellow"/>
        </w:rPr>
        <w:t>stages</w:t>
      </w:r>
      <w:r w:rsidRPr="00137C7B">
        <w:rPr>
          <w:rFonts w:ascii="Times New Roman" w:hAnsi="Times New Roman" w:cs="Times New Roman"/>
        </w:rPr>
        <w:t xml:space="preserve"> of these parasites and become infected.</w:t>
      </w:r>
      <w:r w:rsidRPr="00137C7B">
        <w:rPr>
          <w:rFonts w:ascii="Times New Roman" w:hAnsi="Times New Roman" w:cs="Times New Roman"/>
          <w:highlight w:val="yellow"/>
        </w:rPr>
        <w:t xml:space="preserve"> </w:t>
      </w:r>
      <w:r w:rsidRPr="00137C7B">
        <w:rPr>
          <w:rFonts w:ascii="Times New Roman" w:hAnsi="Times New Roman" w:cs="Times New Roman"/>
        </w:rPr>
        <w:t xml:space="preserve">In infected children, intestinal parasites may </w:t>
      </w:r>
      <w:r w:rsidRPr="00137C7B">
        <w:rPr>
          <w:rFonts w:ascii="Times New Roman" w:hAnsi="Times New Roman" w:cs="Times New Roman"/>
          <w:highlight w:val="yellow"/>
        </w:rPr>
        <w:t>cause</w:t>
      </w:r>
      <w:r w:rsidRPr="00137C7B">
        <w:rPr>
          <w:rFonts w:ascii="Times New Roman" w:hAnsi="Times New Roman" w:cs="Times New Roman"/>
        </w:rPr>
        <w:t xml:space="preserve"> diarrhoea, weakness and loss of appetite (Johnson, 2024; World Health </w:t>
      </w:r>
      <w:r w:rsidRPr="00137C7B">
        <w:rPr>
          <w:rFonts w:ascii="Times New Roman" w:hAnsi="Times New Roman" w:cs="Times New Roman"/>
          <w:highlight w:val="yellow"/>
        </w:rPr>
        <w:t>Organization</w:t>
      </w:r>
      <w:r w:rsidRPr="00137C7B">
        <w:rPr>
          <w:rFonts w:ascii="Times New Roman" w:hAnsi="Times New Roman" w:cs="Times New Roman"/>
        </w:rPr>
        <w:t xml:space="preserve">, 2023). </w:t>
      </w:r>
      <w:r w:rsidRPr="00137C7B">
        <w:rPr>
          <w:rFonts w:ascii="Times New Roman" w:hAnsi="Times New Roman" w:cs="Times New Roman"/>
          <w:highlight w:val="yellow"/>
        </w:rPr>
        <w:t>In</w:t>
      </w:r>
      <w:r w:rsidRPr="00137C7B">
        <w:rPr>
          <w:rFonts w:ascii="Times New Roman" w:hAnsi="Times New Roman" w:cs="Times New Roman"/>
        </w:rPr>
        <w:t xml:space="preserve"> more severe cases, </w:t>
      </w:r>
      <w:r w:rsidRPr="00137C7B">
        <w:rPr>
          <w:rFonts w:ascii="Times New Roman" w:hAnsi="Times New Roman" w:cs="Times New Roman"/>
          <w:highlight w:val="yellow"/>
        </w:rPr>
        <w:t>infections</w:t>
      </w:r>
      <w:r w:rsidRPr="00137C7B">
        <w:rPr>
          <w:rFonts w:ascii="Times New Roman" w:hAnsi="Times New Roman" w:cs="Times New Roman"/>
        </w:rPr>
        <w:t xml:space="preserve"> </w:t>
      </w:r>
      <w:r w:rsidRPr="00137C7B">
        <w:rPr>
          <w:rFonts w:ascii="Times New Roman" w:hAnsi="Times New Roman" w:cs="Times New Roman"/>
          <w:highlight w:val="yellow"/>
        </w:rPr>
        <w:t>may</w:t>
      </w:r>
      <w:r w:rsidRPr="00137C7B">
        <w:rPr>
          <w:rFonts w:ascii="Times New Roman" w:hAnsi="Times New Roman" w:cs="Times New Roman"/>
        </w:rPr>
        <w:t xml:space="preserve"> </w:t>
      </w:r>
      <w:r w:rsidRPr="00137C7B">
        <w:rPr>
          <w:rFonts w:ascii="Times New Roman" w:hAnsi="Times New Roman" w:cs="Times New Roman"/>
          <w:highlight w:val="yellow"/>
        </w:rPr>
        <w:t>interfere</w:t>
      </w:r>
      <w:r w:rsidRPr="00137C7B">
        <w:rPr>
          <w:rFonts w:ascii="Times New Roman" w:hAnsi="Times New Roman" w:cs="Times New Roman"/>
        </w:rPr>
        <w:t xml:space="preserve"> </w:t>
      </w:r>
      <w:r w:rsidRPr="00137C7B">
        <w:rPr>
          <w:rFonts w:ascii="Times New Roman" w:hAnsi="Times New Roman" w:cs="Times New Roman"/>
          <w:highlight w:val="yellow"/>
        </w:rPr>
        <w:t>with</w:t>
      </w:r>
      <w:r w:rsidRPr="00137C7B">
        <w:rPr>
          <w:rFonts w:ascii="Times New Roman" w:hAnsi="Times New Roman" w:cs="Times New Roman"/>
        </w:rPr>
        <w:t xml:space="preserve"> nutrient absorption and </w:t>
      </w:r>
      <w:r w:rsidRPr="00137C7B">
        <w:rPr>
          <w:rFonts w:ascii="Times New Roman" w:hAnsi="Times New Roman" w:cs="Times New Roman"/>
          <w:highlight w:val="yellow"/>
        </w:rPr>
        <w:t>impair</w:t>
      </w:r>
      <w:r w:rsidRPr="00137C7B">
        <w:rPr>
          <w:rFonts w:ascii="Times New Roman" w:hAnsi="Times New Roman" w:cs="Times New Roman"/>
        </w:rPr>
        <w:t xml:space="preserve"> growth (Hajare et al., 2021;</w:t>
      </w:r>
      <w:r w:rsidRPr="00137C7B">
        <w:t xml:space="preserve"> </w:t>
      </w:r>
      <w:r w:rsidRPr="00137C7B">
        <w:rPr>
          <w:rFonts w:ascii="Times New Roman" w:hAnsi="Times New Roman" w:cs="Times New Roman"/>
          <w:highlight w:val="yellow"/>
        </w:rPr>
        <w:t xml:space="preserve">Maaji &amp; Sani, 2026; </w:t>
      </w:r>
      <w:r w:rsidRPr="00137C7B">
        <w:rPr>
          <w:rFonts w:ascii="Times New Roman" w:hAnsi="Times New Roman" w:cs="Times New Roman"/>
        </w:rPr>
        <w:t xml:space="preserve">Omalu et al., 2013). Alum et al. (2010) </w:t>
      </w:r>
      <w:r w:rsidRPr="00137C7B">
        <w:rPr>
          <w:rFonts w:ascii="Times New Roman" w:hAnsi="Times New Roman" w:cs="Times New Roman"/>
          <w:highlight w:val="yellow"/>
        </w:rPr>
        <w:t>suggested</w:t>
      </w:r>
      <w:r w:rsidRPr="00137C7B">
        <w:rPr>
          <w:rFonts w:ascii="Times New Roman" w:hAnsi="Times New Roman" w:cs="Times New Roman"/>
        </w:rPr>
        <w:t xml:space="preserve"> that </w:t>
      </w:r>
      <w:r w:rsidRPr="00137C7B">
        <w:rPr>
          <w:rFonts w:ascii="Times New Roman" w:hAnsi="Times New Roman" w:cs="Times New Roman"/>
          <w:highlight w:val="yellow"/>
        </w:rPr>
        <w:t xml:space="preserve">intestinal parasitic </w:t>
      </w:r>
      <w:r w:rsidRPr="00137C7B">
        <w:rPr>
          <w:rFonts w:ascii="Times New Roman" w:hAnsi="Times New Roman" w:cs="Times New Roman"/>
        </w:rPr>
        <w:t xml:space="preserve">infections </w:t>
      </w:r>
      <w:r w:rsidRPr="00137C7B">
        <w:rPr>
          <w:rFonts w:ascii="Times New Roman" w:hAnsi="Times New Roman" w:cs="Times New Roman"/>
          <w:highlight w:val="yellow"/>
        </w:rPr>
        <w:t>have</w:t>
      </w:r>
      <w:r w:rsidRPr="00137C7B">
        <w:rPr>
          <w:rFonts w:ascii="Times New Roman" w:hAnsi="Times New Roman" w:cs="Times New Roman"/>
        </w:rPr>
        <w:t xml:space="preserve"> </w:t>
      </w:r>
      <w:r w:rsidRPr="00137C7B">
        <w:rPr>
          <w:rFonts w:ascii="Times New Roman" w:hAnsi="Times New Roman" w:cs="Times New Roman"/>
          <w:highlight w:val="yellow"/>
        </w:rPr>
        <w:t>long</w:t>
      </w:r>
      <w:r w:rsidRPr="00137C7B">
        <w:rPr>
          <w:rFonts w:ascii="Times New Roman" w:hAnsi="Times New Roman" w:cs="Times New Roman"/>
        </w:rPr>
        <w:t xml:space="preserve"> compromised </w:t>
      </w:r>
      <w:r w:rsidRPr="00137C7B">
        <w:rPr>
          <w:rFonts w:ascii="Times New Roman" w:hAnsi="Times New Roman" w:cs="Times New Roman"/>
          <w:highlight w:val="yellow"/>
        </w:rPr>
        <w:t>human</w:t>
      </w:r>
      <w:r w:rsidRPr="00137C7B">
        <w:rPr>
          <w:rFonts w:ascii="Times New Roman" w:hAnsi="Times New Roman" w:cs="Times New Roman"/>
        </w:rPr>
        <w:t xml:space="preserve"> quality of life. In many </w:t>
      </w:r>
      <w:r w:rsidRPr="00137C7B">
        <w:rPr>
          <w:rFonts w:ascii="Times New Roman" w:hAnsi="Times New Roman" w:cs="Times New Roman"/>
          <w:highlight w:val="yellow"/>
        </w:rPr>
        <w:t>circumstances</w:t>
      </w:r>
      <w:r w:rsidRPr="00137C7B">
        <w:rPr>
          <w:rFonts w:ascii="Times New Roman" w:hAnsi="Times New Roman" w:cs="Times New Roman"/>
        </w:rPr>
        <w:t xml:space="preserve">, intestinal parasitic </w:t>
      </w:r>
      <w:r w:rsidRPr="00137C7B">
        <w:rPr>
          <w:rFonts w:ascii="Times New Roman" w:hAnsi="Times New Roman" w:cs="Times New Roman"/>
          <w:highlight w:val="yellow"/>
        </w:rPr>
        <w:t>infections</w:t>
      </w:r>
      <w:r w:rsidRPr="00137C7B">
        <w:rPr>
          <w:rFonts w:ascii="Times New Roman" w:hAnsi="Times New Roman" w:cs="Times New Roman"/>
        </w:rPr>
        <w:t xml:space="preserve"> </w:t>
      </w:r>
      <w:r w:rsidRPr="00137C7B">
        <w:rPr>
          <w:rFonts w:ascii="Times New Roman" w:hAnsi="Times New Roman" w:cs="Times New Roman"/>
          <w:highlight w:val="yellow"/>
        </w:rPr>
        <w:t>in</w:t>
      </w:r>
      <w:r w:rsidRPr="00137C7B">
        <w:rPr>
          <w:rFonts w:ascii="Times New Roman" w:hAnsi="Times New Roman" w:cs="Times New Roman"/>
        </w:rPr>
        <w:t xml:space="preserve"> </w:t>
      </w:r>
      <w:r w:rsidRPr="00137C7B">
        <w:rPr>
          <w:rFonts w:ascii="Times New Roman" w:hAnsi="Times New Roman" w:cs="Times New Roman"/>
          <w:highlight w:val="yellow"/>
        </w:rPr>
        <w:t>schoolchildren</w:t>
      </w:r>
      <w:r w:rsidRPr="00137C7B">
        <w:rPr>
          <w:rFonts w:ascii="Times New Roman" w:hAnsi="Times New Roman" w:cs="Times New Roman"/>
        </w:rPr>
        <w:t xml:space="preserve"> may </w:t>
      </w:r>
      <w:r w:rsidRPr="00137C7B">
        <w:rPr>
          <w:rFonts w:ascii="Times New Roman" w:hAnsi="Times New Roman" w:cs="Times New Roman"/>
          <w:highlight w:val="yellow"/>
        </w:rPr>
        <w:t>negatively</w:t>
      </w:r>
      <w:r w:rsidRPr="00137C7B">
        <w:rPr>
          <w:rFonts w:ascii="Times New Roman" w:hAnsi="Times New Roman" w:cs="Times New Roman"/>
        </w:rPr>
        <w:t xml:space="preserve"> </w:t>
      </w:r>
      <w:r w:rsidRPr="00137C7B">
        <w:rPr>
          <w:rFonts w:ascii="Times New Roman" w:hAnsi="Times New Roman" w:cs="Times New Roman"/>
          <w:highlight w:val="yellow"/>
        </w:rPr>
        <w:t>affect</w:t>
      </w:r>
      <w:r w:rsidRPr="00137C7B">
        <w:rPr>
          <w:rFonts w:ascii="Times New Roman" w:hAnsi="Times New Roman" w:cs="Times New Roman"/>
        </w:rPr>
        <w:t xml:space="preserve"> school attendance and performance. Therefore, a </w:t>
      </w:r>
      <w:r w:rsidRPr="00137C7B">
        <w:rPr>
          <w:rFonts w:ascii="Times New Roman" w:hAnsi="Times New Roman" w:cs="Times New Roman"/>
          <w:highlight w:val="yellow"/>
        </w:rPr>
        <w:t>better</w:t>
      </w:r>
      <w:r w:rsidRPr="00137C7B">
        <w:rPr>
          <w:rFonts w:ascii="Times New Roman" w:hAnsi="Times New Roman" w:cs="Times New Roman"/>
        </w:rPr>
        <w:t xml:space="preserve"> understanding </w:t>
      </w:r>
      <w:r w:rsidRPr="00137C7B">
        <w:rPr>
          <w:rFonts w:ascii="Times New Roman" w:hAnsi="Times New Roman" w:cs="Times New Roman"/>
          <w:highlight w:val="yellow"/>
        </w:rPr>
        <w:t>of</w:t>
      </w:r>
      <w:r w:rsidRPr="00137C7B">
        <w:rPr>
          <w:rFonts w:ascii="Times New Roman" w:hAnsi="Times New Roman" w:cs="Times New Roman"/>
        </w:rPr>
        <w:t xml:space="preserve"> the current status of intestinal parasitic infections may improve </w:t>
      </w:r>
      <w:r w:rsidRPr="00137C7B">
        <w:rPr>
          <w:rFonts w:ascii="Times New Roman" w:hAnsi="Times New Roman" w:cs="Times New Roman"/>
          <w:highlight w:val="yellow"/>
        </w:rPr>
        <w:t>awareness</w:t>
      </w:r>
      <w:r w:rsidRPr="00137C7B">
        <w:rPr>
          <w:rFonts w:ascii="Times New Roman" w:hAnsi="Times New Roman" w:cs="Times New Roman"/>
        </w:rPr>
        <w:t xml:space="preserve"> </w:t>
      </w:r>
      <w:r w:rsidRPr="00137C7B">
        <w:rPr>
          <w:rFonts w:ascii="Times New Roman" w:hAnsi="Times New Roman" w:cs="Times New Roman"/>
          <w:highlight w:val="yellow"/>
        </w:rPr>
        <w:t>among</w:t>
      </w:r>
      <w:r w:rsidRPr="00137C7B">
        <w:rPr>
          <w:rFonts w:ascii="Times New Roman" w:hAnsi="Times New Roman" w:cs="Times New Roman"/>
        </w:rPr>
        <w:t xml:space="preserve"> children</w:t>
      </w:r>
      <w:r>
        <w:rPr>
          <w:rFonts w:ascii="Times New Roman" w:hAnsi="Times New Roman" w:cs="Times New Roman"/>
        </w:rPr>
        <w:t>, teacher</w:t>
      </w:r>
      <w:r>
        <w:rPr>
          <w:rFonts w:ascii="Times New Roman" w:hAnsi="Times New Roman" w:cs="Times New Roman"/>
          <w:color w:val="FF0000"/>
        </w:rPr>
        <w:t>s</w:t>
      </w:r>
      <w:r>
        <w:rPr>
          <w:rFonts w:ascii="Times New Roman" w:hAnsi="Times New Roman" w:cs="Times New Roman"/>
        </w:rPr>
        <w:t xml:space="preserve">, parents and community residents </w:t>
      </w:r>
      <w:r>
        <w:rPr>
          <w:rFonts w:ascii="Times New Roman" w:hAnsi="Times New Roman" w:cs="Times New Roman"/>
          <w:highlight w:val="yellow"/>
        </w:rPr>
        <w:t>of</w:t>
      </w:r>
      <w:r>
        <w:rPr>
          <w:rFonts w:ascii="Times New Roman" w:hAnsi="Times New Roman" w:cs="Times New Roman"/>
        </w:rPr>
        <w:t xml:space="preserve"> </w:t>
      </w:r>
      <w:r>
        <w:rPr>
          <w:rFonts w:ascii="Times New Roman" w:hAnsi="Times New Roman" w:cs="Times New Roman"/>
          <w:highlight w:val="yellow"/>
        </w:rPr>
        <w:t>preventive</w:t>
      </w:r>
      <w:r>
        <w:rPr>
          <w:rFonts w:ascii="Times New Roman" w:hAnsi="Times New Roman" w:cs="Times New Roman"/>
        </w:rPr>
        <w:t xml:space="preserve"> </w:t>
      </w:r>
      <w:r>
        <w:rPr>
          <w:rFonts w:ascii="Times New Roman" w:hAnsi="Times New Roman" w:cs="Times New Roman"/>
          <w:highlight w:val="yellow"/>
        </w:rPr>
        <w:t>practices,</w:t>
      </w:r>
      <w:r>
        <w:rPr>
          <w:rFonts w:ascii="Times New Roman" w:hAnsi="Times New Roman" w:cs="Times New Roman"/>
        </w:rPr>
        <w:t xml:space="preserve"> such as </w:t>
      </w:r>
      <w:r>
        <w:rPr>
          <w:rFonts w:ascii="Times New Roman" w:hAnsi="Times New Roman" w:cs="Times New Roman"/>
          <w:highlight w:val="yellow"/>
        </w:rPr>
        <w:t>handwashing</w:t>
      </w:r>
      <w:r>
        <w:rPr>
          <w:rFonts w:ascii="Times New Roman" w:hAnsi="Times New Roman" w:cs="Times New Roman"/>
        </w:rPr>
        <w:t xml:space="preserve"> and avoidance of suspected risk factors. It may </w:t>
      </w:r>
      <w:r>
        <w:rPr>
          <w:rFonts w:ascii="Times New Roman" w:hAnsi="Times New Roman" w:cs="Times New Roman"/>
          <w:highlight w:val="yellow"/>
        </w:rPr>
        <w:t xml:space="preserve">also </w:t>
      </w:r>
      <w:r>
        <w:rPr>
          <w:rFonts w:ascii="Times New Roman" w:hAnsi="Times New Roman" w:cs="Times New Roman"/>
        </w:rPr>
        <w:t xml:space="preserve">inform community </w:t>
      </w:r>
      <w:r w:rsidRPr="00137C7B">
        <w:rPr>
          <w:rFonts w:ascii="Times New Roman" w:hAnsi="Times New Roman" w:cs="Times New Roman"/>
        </w:rPr>
        <w:t xml:space="preserve">development </w:t>
      </w:r>
      <w:r w:rsidRPr="00137C7B">
        <w:rPr>
          <w:rFonts w:ascii="Times New Roman" w:hAnsi="Times New Roman" w:cs="Times New Roman"/>
          <w:highlight w:val="yellow"/>
        </w:rPr>
        <w:t>committees</w:t>
      </w:r>
      <w:r w:rsidRPr="00137C7B">
        <w:rPr>
          <w:rFonts w:ascii="Times New Roman" w:hAnsi="Times New Roman" w:cs="Times New Roman"/>
        </w:rPr>
        <w:t xml:space="preserve"> and school </w:t>
      </w:r>
      <w:r w:rsidRPr="00137C7B">
        <w:rPr>
          <w:rFonts w:ascii="Times New Roman" w:hAnsi="Times New Roman" w:cs="Times New Roman"/>
          <w:highlight w:val="yellow"/>
        </w:rPr>
        <w:t>parent–teacher</w:t>
      </w:r>
      <w:r w:rsidRPr="00137C7B">
        <w:rPr>
          <w:rFonts w:ascii="Times New Roman" w:hAnsi="Times New Roman" w:cs="Times New Roman"/>
        </w:rPr>
        <w:t xml:space="preserve"> </w:t>
      </w:r>
      <w:r w:rsidRPr="00137C7B">
        <w:rPr>
          <w:rFonts w:ascii="Times New Roman" w:hAnsi="Times New Roman" w:cs="Times New Roman"/>
          <w:highlight w:val="yellow"/>
        </w:rPr>
        <w:t>associations</w:t>
      </w:r>
      <w:r w:rsidRPr="00137C7B">
        <w:rPr>
          <w:rFonts w:ascii="Times New Roman" w:hAnsi="Times New Roman" w:cs="Times New Roman"/>
        </w:rPr>
        <w:t xml:space="preserve"> </w:t>
      </w:r>
      <w:r w:rsidRPr="00137C7B">
        <w:rPr>
          <w:rFonts w:ascii="Times New Roman" w:hAnsi="Times New Roman" w:cs="Times New Roman"/>
          <w:highlight w:val="yellow"/>
        </w:rPr>
        <w:t>about</w:t>
      </w:r>
      <w:r w:rsidRPr="00137C7B">
        <w:rPr>
          <w:rFonts w:ascii="Times New Roman" w:hAnsi="Times New Roman" w:cs="Times New Roman"/>
        </w:rPr>
        <w:t xml:space="preserve"> the need </w:t>
      </w:r>
      <w:r w:rsidRPr="00137C7B">
        <w:rPr>
          <w:rFonts w:ascii="Times New Roman" w:hAnsi="Times New Roman" w:cs="Times New Roman"/>
          <w:highlight w:val="yellow"/>
        </w:rPr>
        <w:t>for</w:t>
      </w:r>
      <w:r w:rsidRPr="00137C7B">
        <w:rPr>
          <w:rFonts w:ascii="Times New Roman" w:hAnsi="Times New Roman" w:cs="Times New Roman"/>
        </w:rPr>
        <w:t xml:space="preserve"> </w:t>
      </w:r>
      <w:r w:rsidRPr="00137C7B">
        <w:rPr>
          <w:rFonts w:ascii="Times New Roman" w:hAnsi="Times New Roman" w:cs="Times New Roman"/>
          <w:highlight w:val="yellow"/>
        </w:rPr>
        <w:t>targeted</w:t>
      </w:r>
      <w:r w:rsidRPr="00137C7B">
        <w:rPr>
          <w:rFonts w:ascii="Times New Roman" w:hAnsi="Times New Roman" w:cs="Times New Roman"/>
        </w:rPr>
        <w:t xml:space="preserve"> health education campaigns to improve awareness </w:t>
      </w:r>
      <w:r w:rsidRPr="00137C7B">
        <w:rPr>
          <w:rFonts w:ascii="Times New Roman" w:hAnsi="Times New Roman" w:cs="Times New Roman"/>
          <w:highlight w:val="yellow"/>
        </w:rPr>
        <w:t>of</w:t>
      </w:r>
      <w:r w:rsidRPr="00137C7B">
        <w:rPr>
          <w:rFonts w:ascii="Times New Roman" w:hAnsi="Times New Roman" w:cs="Times New Roman"/>
        </w:rPr>
        <w:t xml:space="preserve"> risk factors</w:t>
      </w:r>
      <w:r w:rsidRPr="00137C7B">
        <w:rPr>
          <w:rFonts w:ascii="Times New Roman" w:hAnsi="Times New Roman" w:cs="Times New Roman"/>
          <w:highlight w:val="yellow"/>
        </w:rPr>
        <w:t>,</w:t>
      </w:r>
      <w:r w:rsidRPr="00137C7B">
        <w:rPr>
          <w:rFonts w:ascii="Times New Roman" w:hAnsi="Times New Roman" w:cs="Times New Roman"/>
        </w:rPr>
        <w:t xml:space="preserve"> risk behaviours and </w:t>
      </w:r>
      <w:r w:rsidRPr="00137C7B">
        <w:rPr>
          <w:rFonts w:ascii="Times New Roman" w:hAnsi="Times New Roman" w:cs="Times New Roman"/>
          <w:highlight w:val="yellow"/>
        </w:rPr>
        <w:t>measures to reduce</w:t>
      </w:r>
      <w:r w:rsidRPr="00137C7B">
        <w:rPr>
          <w:rFonts w:ascii="Times New Roman" w:hAnsi="Times New Roman" w:cs="Times New Roman"/>
        </w:rPr>
        <w:t xml:space="preserve"> disease </w:t>
      </w:r>
      <w:r w:rsidRPr="00137C7B">
        <w:rPr>
          <w:rFonts w:ascii="Times New Roman" w:hAnsi="Times New Roman" w:cs="Times New Roman"/>
          <w:highlight w:val="yellow"/>
        </w:rPr>
        <w:t>transmission</w:t>
      </w:r>
      <w:r w:rsidRPr="00137C7B">
        <w:rPr>
          <w:rFonts w:ascii="Times New Roman" w:hAnsi="Times New Roman" w:cs="Times New Roman"/>
        </w:rPr>
        <w:t>.</w:t>
      </w:r>
    </w:p>
    <w:p w14:paraId="767EFB93" w14:textId="77777777" w:rsidR="00EC30B4" w:rsidRPr="00137C7B" w:rsidRDefault="00000000">
      <w:pPr>
        <w:jc w:val="both"/>
        <w:rPr>
          <w:rFonts w:ascii="Times New Roman" w:hAnsi="Times New Roman" w:cs="Times New Roman"/>
        </w:rPr>
      </w:pPr>
      <w:r w:rsidRPr="00137C7B">
        <w:rPr>
          <w:highlight w:val="yellow"/>
        </w:rPr>
        <w:t>A synthesis of research from Africa and Asia further identified personal hygiene and socioeconomic conditions as factors associated with intestinal parasitic infections among school-aged children (Yitageasu et al., 2026).</w:t>
      </w:r>
    </w:p>
    <w:p w14:paraId="008628BF" w14:textId="77777777" w:rsidR="00EC30B4" w:rsidRPr="00137C7B" w:rsidRDefault="00000000">
      <w:pPr>
        <w:jc w:val="both"/>
        <w:rPr>
          <w:rFonts w:ascii="Times New Roman" w:hAnsi="Times New Roman" w:cs="Times New Roman"/>
        </w:rPr>
      </w:pPr>
      <w:r w:rsidRPr="00137C7B">
        <w:rPr>
          <w:highlight w:val="yellow"/>
        </w:rPr>
        <w:t>However, the studies discussed above do not provide school-specific evidence on the occurrence of intestinal parasitic organisms among pupils at the selected rural public primary school in Imiringi, Bayelsa State. An assessment of this school may help describe the distribution of infections by pupils’ class and sex, as well as in relation to parental education and occupation.</w:t>
      </w:r>
    </w:p>
    <w:p w14:paraId="35D5E20E" w14:textId="77777777" w:rsidR="00EC30B4" w:rsidRDefault="00000000">
      <w:pPr>
        <w:jc w:val="both"/>
        <w:rPr>
          <w:rFonts w:ascii="Times New Roman" w:hAnsi="Times New Roman" w:cs="Times New Roman"/>
        </w:rPr>
      </w:pPr>
      <w:r>
        <w:rPr>
          <w:rFonts w:ascii="Times New Roman" w:hAnsi="Times New Roman" w:cs="Times New Roman"/>
        </w:rPr>
        <w:t xml:space="preserve">Therefore, this study aimed to evaluate the current status of intestinal parasitic </w:t>
      </w:r>
      <w:r>
        <w:rPr>
          <w:rFonts w:ascii="Times New Roman" w:hAnsi="Times New Roman" w:cs="Times New Roman"/>
          <w:highlight w:val="yellow"/>
        </w:rPr>
        <w:t>infections</w:t>
      </w:r>
      <w:r>
        <w:rPr>
          <w:rFonts w:ascii="Times New Roman" w:hAnsi="Times New Roman" w:cs="Times New Roman"/>
        </w:rPr>
        <w:t xml:space="preserve"> </w:t>
      </w:r>
      <w:r>
        <w:rPr>
          <w:rFonts w:ascii="Times New Roman" w:hAnsi="Times New Roman" w:cs="Times New Roman"/>
          <w:color w:val="FF0000"/>
        </w:rPr>
        <w:t xml:space="preserve">among pupils of </w:t>
      </w:r>
      <w:r>
        <w:rPr>
          <w:rFonts w:ascii="Times New Roman" w:hAnsi="Times New Roman" w:cs="Times New Roman"/>
          <w:highlight w:val="yellow"/>
        </w:rPr>
        <w:t xml:space="preserve">a </w:t>
      </w:r>
      <w:r>
        <w:rPr>
          <w:rFonts w:ascii="Times New Roman" w:hAnsi="Times New Roman" w:cs="Times New Roman"/>
        </w:rPr>
        <w:t>rural</w:t>
      </w:r>
      <w:r>
        <w:rPr>
          <w:rFonts w:ascii="Times New Roman" w:hAnsi="Times New Roman" w:cs="Times New Roman"/>
          <w:highlight w:val="yellow"/>
        </w:rPr>
        <w:t xml:space="preserve"> public primary</w:t>
      </w:r>
      <w:r>
        <w:rPr>
          <w:rFonts w:ascii="Times New Roman" w:hAnsi="Times New Roman" w:cs="Times New Roman"/>
        </w:rPr>
        <w:t xml:space="preserve"> school </w:t>
      </w:r>
      <w:r>
        <w:rPr>
          <w:rFonts w:ascii="Times New Roman" w:hAnsi="Times New Roman" w:cs="Times New Roman"/>
          <w:highlight w:val="yellow"/>
        </w:rPr>
        <w:t>in Imiringi</w:t>
      </w:r>
      <w:r>
        <w:rPr>
          <w:rFonts w:ascii="Times New Roman" w:hAnsi="Times New Roman" w:cs="Times New Roman"/>
        </w:rPr>
        <w:t>.</w:t>
      </w:r>
    </w:p>
    <w:p w14:paraId="694E158A" w14:textId="77777777" w:rsidR="000A609A" w:rsidRPr="008A4854" w:rsidRDefault="000A609A" w:rsidP="00550C91">
      <w:pPr>
        <w:keepNext/>
        <w:jc w:val="both"/>
        <w:rPr>
          <w:rFonts w:ascii="Times New Roman" w:hAnsi="Times New Roman" w:cs="Times New Roman"/>
          <w:b/>
          <w:bCs/>
        </w:rPr>
      </w:pPr>
      <w:r w:rsidRPr="008A4854">
        <w:rPr>
          <w:rFonts w:ascii="Times New Roman" w:hAnsi="Times New Roman" w:cs="Times New Roman"/>
          <w:b/>
          <w:bCs/>
        </w:rPr>
        <w:t>Materials and Methods</w:t>
      </w:r>
    </w:p>
    <w:p w14:paraId="739D4E5C" w14:textId="77777777" w:rsidR="000A609A" w:rsidRDefault="008A4854" w:rsidP="00550C91">
      <w:pPr>
        <w:jc w:val="both"/>
        <w:rPr>
          <w:rFonts w:ascii="Times New Roman" w:hAnsi="Times New Roman" w:cs="Times New Roman"/>
        </w:rPr>
      </w:pPr>
      <w:r>
        <w:rPr>
          <w:rFonts w:ascii="Times New Roman" w:hAnsi="Times New Roman" w:cs="Times New Roman"/>
          <w:b/>
          <w:bCs/>
        </w:rPr>
        <w:t>Study Area</w:t>
      </w:r>
      <w:r>
        <w:rPr>
          <w:rFonts w:ascii="Times New Roman" w:hAnsi="Times New Roman" w:cs="Times New Roman"/>
        </w:rPr>
        <w:t xml:space="preserve">: This study was carried out in </w:t>
      </w:r>
      <w:r>
        <w:rPr>
          <w:rFonts w:ascii="Times New Roman" w:hAnsi="Times New Roman" w:cs="Times New Roman"/>
          <w:highlight w:val="yellow"/>
        </w:rPr>
        <w:t xml:space="preserve">the </w:t>
      </w:r>
      <w:r>
        <w:rPr>
          <w:rFonts w:ascii="Times New Roman" w:hAnsi="Times New Roman" w:cs="Times New Roman"/>
        </w:rPr>
        <w:t>Imiringi community, Ogbia Local Government Area</w:t>
      </w:r>
      <w:r>
        <w:rPr>
          <w:rFonts w:ascii="Times New Roman" w:hAnsi="Times New Roman" w:cs="Times New Roman"/>
          <w:highlight w:val="yellow"/>
        </w:rPr>
        <w:t>,</w:t>
      </w:r>
      <w:r>
        <w:rPr>
          <w:rFonts w:ascii="Times New Roman" w:hAnsi="Times New Roman" w:cs="Times New Roman"/>
        </w:rPr>
        <w:t xml:space="preserve"> Bayelsa State, </w:t>
      </w:r>
      <w:r>
        <w:rPr>
          <w:rFonts w:ascii="Times New Roman" w:hAnsi="Times New Roman" w:cs="Times New Roman"/>
          <w:color w:val="FF0000"/>
        </w:rPr>
        <w:t>Nigeria</w:t>
      </w:r>
      <w:r>
        <w:rPr>
          <w:rFonts w:ascii="Times New Roman" w:hAnsi="Times New Roman" w:cs="Times New Roman"/>
        </w:rPr>
        <w:t>.</w:t>
      </w:r>
      <w:r>
        <w:rPr>
          <w:rFonts w:ascii="Times New Roman" w:hAnsi="Times New Roman" w:cs="Times New Roman"/>
          <w:highlight w:val="yellow"/>
        </w:rPr>
        <w:t xml:space="preserve"> </w:t>
      </w:r>
      <w:r>
        <w:rPr>
          <w:rFonts w:ascii="Times New Roman" w:hAnsi="Times New Roman" w:cs="Times New Roman"/>
        </w:rPr>
        <w:t xml:space="preserve">Imiringi is situated 12 kilometres from Yenagoa, the capital of Bayelsa State, </w:t>
      </w:r>
      <w:r>
        <w:rPr>
          <w:rFonts w:ascii="Times New Roman" w:hAnsi="Times New Roman" w:cs="Times New Roman"/>
          <w:highlight w:val="yellow"/>
        </w:rPr>
        <w:t>between</w:t>
      </w:r>
      <w:r>
        <w:rPr>
          <w:rFonts w:ascii="Times New Roman" w:hAnsi="Times New Roman" w:cs="Times New Roman"/>
        </w:rPr>
        <w:t xml:space="preserve"> </w:t>
      </w:r>
      <w:r>
        <w:rPr>
          <w:rFonts w:ascii="Times New Roman" w:hAnsi="Times New Roman" w:cs="Times New Roman"/>
          <w:highlight w:val="yellow"/>
        </w:rPr>
        <w:t>the communities of</w:t>
      </w:r>
      <w:r>
        <w:rPr>
          <w:rFonts w:ascii="Times New Roman" w:hAnsi="Times New Roman" w:cs="Times New Roman"/>
        </w:rPr>
        <w:t xml:space="preserve"> Emeyal, Elebele and Otuasega. Imiringi is </w:t>
      </w:r>
      <w:r>
        <w:rPr>
          <w:rFonts w:ascii="Times New Roman" w:hAnsi="Times New Roman" w:cs="Times New Roman"/>
          <w:highlight w:val="yellow"/>
        </w:rPr>
        <w:t>predominantly inhabited</w:t>
      </w:r>
      <w:r>
        <w:rPr>
          <w:rFonts w:ascii="Times New Roman" w:hAnsi="Times New Roman" w:cs="Times New Roman"/>
        </w:rPr>
        <w:t xml:space="preserve"> by farmers and fishermen. The community is </w:t>
      </w:r>
      <w:r>
        <w:rPr>
          <w:rFonts w:ascii="Times New Roman" w:hAnsi="Times New Roman" w:cs="Times New Roman"/>
          <w:highlight w:val="yellow"/>
        </w:rPr>
        <w:t>approximately</w:t>
      </w:r>
      <w:r>
        <w:rPr>
          <w:rFonts w:ascii="Times New Roman" w:hAnsi="Times New Roman" w:cs="Times New Roman"/>
        </w:rPr>
        <w:t xml:space="preserve"> 11 </w:t>
      </w:r>
      <w:r>
        <w:rPr>
          <w:rFonts w:ascii="Times New Roman" w:hAnsi="Times New Roman" w:cs="Times New Roman"/>
          <w:highlight w:val="yellow"/>
        </w:rPr>
        <w:t>metres</w:t>
      </w:r>
      <w:r>
        <w:rPr>
          <w:rFonts w:ascii="Times New Roman" w:hAnsi="Times New Roman" w:cs="Times New Roman"/>
        </w:rPr>
        <w:t xml:space="preserve"> above sea level </w:t>
      </w:r>
      <w:r>
        <w:rPr>
          <w:rFonts w:ascii="Times New Roman" w:hAnsi="Times New Roman" w:cs="Times New Roman"/>
          <w:highlight w:val="yellow"/>
        </w:rPr>
        <w:t>and</w:t>
      </w:r>
      <w:r>
        <w:rPr>
          <w:rFonts w:ascii="Times New Roman" w:hAnsi="Times New Roman" w:cs="Times New Roman"/>
        </w:rPr>
        <w:t xml:space="preserve"> </w:t>
      </w:r>
      <w:r>
        <w:rPr>
          <w:rFonts w:ascii="Times New Roman" w:hAnsi="Times New Roman" w:cs="Times New Roman"/>
          <w:highlight w:val="yellow"/>
        </w:rPr>
        <w:t>has</w:t>
      </w:r>
      <w:r>
        <w:rPr>
          <w:rFonts w:ascii="Times New Roman" w:hAnsi="Times New Roman" w:cs="Times New Roman"/>
        </w:rPr>
        <w:t xml:space="preserve"> low-lying </w:t>
      </w:r>
      <w:r>
        <w:rPr>
          <w:rFonts w:ascii="Times New Roman" w:hAnsi="Times New Roman" w:cs="Times New Roman"/>
        </w:rPr>
        <w:lastRenderedPageBreak/>
        <w:t>terrain</w:t>
      </w:r>
      <w:r>
        <w:rPr>
          <w:rFonts w:ascii="Times New Roman" w:hAnsi="Times New Roman" w:cs="Times New Roman"/>
          <w:highlight w:val="yellow"/>
        </w:rPr>
        <w:t xml:space="preserve"> that is</w:t>
      </w:r>
      <w:r>
        <w:rPr>
          <w:rFonts w:ascii="Times New Roman" w:hAnsi="Times New Roman" w:cs="Times New Roman"/>
        </w:rPr>
        <w:t xml:space="preserve"> vulnerable to flooding. </w:t>
      </w:r>
      <w:r>
        <w:rPr>
          <w:rFonts w:ascii="Times New Roman" w:hAnsi="Times New Roman" w:cs="Times New Roman"/>
          <w:highlight w:val="yellow"/>
        </w:rPr>
        <w:t>It</w:t>
      </w:r>
      <w:r>
        <w:rPr>
          <w:rFonts w:ascii="Times New Roman" w:hAnsi="Times New Roman" w:cs="Times New Roman"/>
        </w:rPr>
        <w:t xml:space="preserve"> is relatively </w:t>
      </w:r>
      <w:r>
        <w:rPr>
          <w:rFonts w:ascii="Times New Roman" w:hAnsi="Times New Roman" w:cs="Times New Roman"/>
          <w:highlight w:val="yellow"/>
        </w:rPr>
        <w:t>isolated</w:t>
      </w:r>
      <w:r>
        <w:rPr>
          <w:rFonts w:ascii="Times New Roman" w:hAnsi="Times New Roman" w:cs="Times New Roman"/>
        </w:rPr>
        <w:t xml:space="preserve"> by</w:t>
      </w:r>
      <w:r>
        <w:rPr>
          <w:rFonts w:ascii="Times New Roman" w:hAnsi="Times New Roman" w:cs="Times New Roman"/>
          <w:highlight w:val="yellow"/>
        </w:rPr>
        <w:t xml:space="preserve"> surrounding</w:t>
      </w:r>
      <w:r>
        <w:rPr>
          <w:rFonts w:ascii="Times New Roman" w:hAnsi="Times New Roman" w:cs="Times New Roman"/>
        </w:rPr>
        <w:t xml:space="preserve"> mangrove swamps, creeks and </w:t>
      </w:r>
      <w:r>
        <w:rPr>
          <w:rFonts w:ascii="Times New Roman" w:hAnsi="Times New Roman" w:cs="Times New Roman"/>
          <w:highlight w:val="yellow"/>
        </w:rPr>
        <w:t>wetlands,</w:t>
      </w:r>
      <w:r>
        <w:rPr>
          <w:rFonts w:ascii="Times New Roman" w:hAnsi="Times New Roman" w:cs="Times New Roman"/>
        </w:rPr>
        <w:t xml:space="preserve"> with an average temperature</w:t>
      </w:r>
      <w:r>
        <w:rPr>
          <w:rFonts w:ascii="Times New Roman" w:hAnsi="Times New Roman" w:cs="Times New Roman"/>
          <w:highlight w:val="yellow"/>
        </w:rPr>
        <w:t xml:space="preserve"> of</w:t>
      </w:r>
      <w:r>
        <w:rPr>
          <w:rFonts w:ascii="Times New Roman" w:hAnsi="Times New Roman" w:cs="Times New Roman"/>
        </w:rPr>
        <w:t xml:space="preserve"> approximately 26</w:t>
      </w:r>
      <w:r>
        <w:rPr>
          <w:rFonts w:ascii="Times New Roman" w:hAnsi="Times New Roman" w:cs="Times New Roman"/>
          <w:vertAlign w:val="superscript"/>
        </w:rPr>
        <w:t>o</w:t>
      </w:r>
      <w:r>
        <w:rPr>
          <w:rFonts w:ascii="Times New Roman" w:hAnsi="Times New Roman" w:cs="Times New Roman"/>
        </w:rPr>
        <w:t>C-36</w:t>
      </w:r>
      <w:r>
        <w:rPr>
          <w:rFonts w:ascii="Times New Roman" w:hAnsi="Times New Roman" w:cs="Times New Roman"/>
          <w:vertAlign w:val="superscript"/>
        </w:rPr>
        <w:t>o</w:t>
      </w:r>
      <w:r>
        <w:rPr>
          <w:rFonts w:ascii="Times New Roman" w:hAnsi="Times New Roman" w:cs="Times New Roman"/>
        </w:rPr>
        <w:t xml:space="preserve">C. The area </w:t>
      </w:r>
      <w:r>
        <w:rPr>
          <w:rFonts w:ascii="Times New Roman" w:hAnsi="Times New Roman" w:cs="Times New Roman"/>
          <w:highlight w:val="yellow"/>
        </w:rPr>
        <w:t>experiences</w:t>
      </w:r>
      <w:r>
        <w:rPr>
          <w:rFonts w:ascii="Times New Roman" w:hAnsi="Times New Roman" w:cs="Times New Roman"/>
        </w:rPr>
        <w:t xml:space="preserve"> two seasons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the</w:t>
      </w:r>
      <w:r>
        <w:rPr>
          <w:rFonts w:ascii="Times New Roman" w:hAnsi="Times New Roman" w:cs="Times New Roman"/>
        </w:rPr>
        <w:t xml:space="preserve"> dry season (November</w:t>
      </w:r>
      <w:r>
        <w:rPr>
          <w:rFonts w:ascii="Times New Roman" w:hAnsi="Times New Roman" w:cs="Times New Roman"/>
          <w:highlight w:val="yellow"/>
        </w:rPr>
        <w:t>–</w:t>
      </w:r>
      <w:r>
        <w:rPr>
          <w:rFonts w:ascii="Times New Roman" w:hAnsi="Times New Roman" w:cs="Times New Roman"/>
        </w:rPr>
        <w:t>March) and</w:t>
      </w:r>
      <w:r>
        <w:rPr>
          <w:rFonts w:ascii="Times New Roman" w:hAnsi="Times New Roman" w:cs="Times New Roman"/>
          <w:highlight w:val="yellow"/>
        </w:rPr>
        <w:t xml:space="preserve"> the</w:t>
      </w:r>
      <w:r>
        <w:rPr>
          <w:rFonts w:ascii="Times New Roman" w:hAnsi="Times New Roman" w:cs="Times New Roman"/>
        </w:rPr>
        <w:t xml:space="preserve"> wet season (April</w:t>
      </w:r>
      <w:r>
        <w:rPr>
          <w:rFonts w:ascii="Times New Roman" w:hAnsi="Times New Roman" w:cs="Times New Roman"/>
          <w:highlight w:val="yellow"/>
        </w:rPr>
        <w:t>–</w:t>
      </w:r>
      <w:r>
        <w:rPr>
          <w:rFonts w:ascii="Times New Roman" w:hAnsi="Times New Roman" w:cs="Times New Roman"/>
        </w:rPr>
        <w:t>October)</w:t>
      </w:r>
      <w:r>
        <w:rPr>
          <w:rFonts w:ascii="Times New Roman" w:hAnsi="Times New Roman" w:cs="Times New Roman"/>
          <w:highlight w:val="yellow"/>
        </w:rPr>
        <w:t>,</w:t>
      </w:r>
      <w:r>
        <w:rPr>
          <w:rFonts w:ascii="Times New Roman" w:hAnsi="Times New Roman" w:cs="Times New Roman"/>
        </w:rPr>
        <w:t xml:space="preserve"> which </w:t>
      </w:r>
      <w:r>
        <w:rPr>
          <w:rFonts w:ascii="Times New Roman" w:hAnsi="Times New Roman" w:cs="Times New Roman"/>
          <w:highlight w:val="yellow"/>
        </w:rPr>
        <w:t>are</w:t>
      </w:r>
      <w:r>
        <w:rPr>
          <w:rFonts w:ascii="Times New Roman" w:hAnsi="Times New Roman" w:cs="Times New Roman"/>
        </w:rPr>
        <w:t xml:space="preserve"> typical of a tropical climate.</w:t>
      </w:r>
    </w:p>
    <w:p w14:paraId="74D40998" w14:textId="77777777" w:rsidR="002578F9" w:rsidRDefault="00770617" w:rsidP="00770617">
      <w:pPr>
        <w:jc w:val="both"/>
        <w:rPr>
          <w:rFonts w:ascii="Times New Roman" w:hAnsi="Times New Roman" w:cs="Times New Roman"/>
        </w:rPr>
      </w:pPr>
      <w:r w:rsidRPr="00770617">
        <w:rPr>
          <w:rFonts w:ascii="Times New Roman" w:hAnsi="Times New Roman" w:cs="Times New Roman"/>
          <w:b/>
          <w:bCs/>
        </w:rPr>
        <w:t>Ethical Clearance</w:t>
      </w:r>
      <w:r>
        <w:rPr>
          <w:rFonts w:ascii="Times New Roman" w:hAnsi="Times New Roman" w:cs="Times New Roman"/>
        </w:rPr>
        <w:t xml:space="preserve">: </w:t>
      </w:r>
      <w:r w:rsidRPr="00770617">
        <w:rPr>
          <w:rFonts w:ascii="Times New Roman" w:hAnsi="Times New Roman" w:cs="Times New Roman"/>
        </w:rPr>
        <w:t xml:space="preserve">Ethical approval for the study was given by the ethical committee of the </w:t>
      </w:r>
      <w:r w:rsidR="007F7A27">
        <w:rPr>
          <w:rFonts w:ascii="Times New Roman" w:hAnsi="Times New Roman" w:cs="Times New Roman"/>
        </w:rPr>
        <w:t>D</w:t>
      </w:r>
      <w:r w:rsidRPr="00770617">
        <w:rPr>
          <w:rFonts w:ascii="Times New Roman" w:hAnsi="Times New Roman" w:cs="Times New Roman"/>
        </w:rPr>
        <w:t xml:space="preserve">epartment of Biology, Federal University </w:t>
      </w:r>
      <w:proofErr w:type="spellStart"/>
      <w:r w:rsidRPr="00770617">
        <w:rPr>
          <w:rFonts w:ascii="Times New Roman" w:hAnsi="Times New Roman" w:cs="Times New Roman"/>
        </w:rPr>
        <w:t>Otuoke</w:t>
      </w:r>
      <w:proofErr w:type="spellEnd"/>
      <w:r w:rsidRPr="00770617">
        <w:rPr>
          <w:rFonts w:ascii="Times New Roman" w:hAnsi="Times New Roman" w:cs="Times New Roman"/>
        </w:rPr>
        <w:t>. However, the consent of the head mistress and parents were sought before the commencement of sample collection.</w:t>
      </w:r>
    </w:p>
    <w:p w14:paraId="0580F4E6" w14:textId="77777777" w:rsidR="005D183D" w:rsidRPr="009E2E74" w:rsidRDefault="005D183D" w:rsidP="005D183D">
      <w:pPr>
        <w:jc w:val="both"/>
        <w:rPr>
          <w:rFonts w:ascii="Times New Roman" w:hAnsi="Times New Roman" w:cs="Times New Roman"/>
          <w:b/>
          <w:bCs/>
        </w:rPr>
      </w:pPr>
      <w:bookmarkStart w:id="9" w:name="_Hlk241296251"/>
      <w:r>
        <w:rPr>
          <w:rFonts w:ascii="Times New Roman" w:hAnsi="Times New Roman" w:cs="Times New Roman"/>
          <w:b/>
          <w:bCs/>
        </w:rPr>
        <w:t xml:space="preserve">Sample collection: </w:t>
      </w:r>
      <w:r>
        <w:rPr>
          <w:rFonts w:ascii="Times New Roman" w:hAnsi="Times New Roman" w:cs="Times New Roman"/>
        </w:rPr>
        <w:t xml:space="preserve">A sterile specimen bottle was given to each </w:t>
      </w:r>
      <w:r>
        <w:rPr>
          <w:rFonts w:ascii="Times New Roman" w:hAnsi="Times New Roman" w:cs="Times New Roman"/>
          <w:highlight w:val="yellow"/>
        </w:rPr>
        <w:t>pupil</w:t>
      </w:r>
      <w:r>
        <w:rPr>
          <w:rFonts w:ascii="Times New Roman" w:hAnsi="Times New Roman" w:cs="Times New Roman"/>
        </w:rPr>
        <w:t xml:space="preserve"> randomly selected for stool </w:t>
      </w:r>
      <w:r>
        <w:rPr>
          <w:rFonts w:ascii="Times New Roman" w:hAnsi="Times New Roman" w:cs="Times New Roman"/>
          <w:highlight w:val="yellow"/>
        </w:rPr>
        <w:t>sample collection</w:t>
      </w:r>
      <w:r>
        <w:rPr>
          <w:rFonts w:ascii="Times New Roman" w:hAnsi="Times New Roman" w:cs="Times New Roman"/>
        </w:rPr>
        <w:t xml:space="preserve"> in each class. A total of 25 pupils were selected from each class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resulting</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150 faecal samples from </w:t>
      </w:r>
      <w:r>
        <w:rPr>
          <w:rFonts w:ascii="Times New Roman" w:hAnsi="Times New Roman" w:cs="Times New Roman"/>
          <w:highlight w:val="yellow"/>
        </w:rPr>
        <w:t>Primary</w:t>
      </w:r>
      <w:r>
        <w:rPr>
          <w:rFonts w:ascii="Times New Roman" w:hAnsi="Times New Roman" w:cs="Times New Roman"/>
        </w:rPr>
        <w:t xml:space="preserve"> 1</w:t>
      </w:r>
      <w:r>
        <w:rPr>
          <w:rFonts w:ascii="Times New Roman" w:hAnsi="Times New Roman" w:cs="Times New Roman"/>
          <w:highlight w:val="yellow"/>
        </w:rPr>
        <w:t>–</w:t>
      </w:r>
      <w:r>
        <w:rPr>
          <w:rFonts w:ascii="Times New Roman" w:hAnsi="Times New Roman" w:cs="Times New Roman"/>
        </w:rPr>
        <w:t xml:space="preserve">6. The </w:t>
      </w:r>
      <w:r>
        <w:rPr>
          <w:rFonts w:ascii="Times New Roman" w:hAnsi="Times New Roman" w:cs="Times New Roman"/>
          <w:highlight w:val="yellow"/>
        </w:rPr>
        <w:t xml:space="preserve">pupils were given the </w:t>
      </w:r>
      <w:r>
        <w:rPr>
          <w:rFonts w:ascii="Times New Roman" w:hAnsi="Times New Roman" w:cs="Times New Roman"/>
        </w:rPr>
        <w:t xml:space="preserve">sterile specimen </w:t>
      </w:r>
      <w:r>
        <w:rPr>
          <w:rFonts w:ascii="Times New Roman" w:hAnsi="Times New Roman" w:cs="Times New Roman"/>
          <w:highlight w:val="yellow"/>
        </w:rPr>
        <w:t>bottles</w:t>
      </w:r>
      <w:r>
        <w:rPr>
          <w:rFonts w:ascii="Times New Roman" w:hAnsi="Times New Roman" w:cs="Times New Roman"/>
        </w:rPr>
        <w:t xml:space="preserve"> and brought a small portion of</w:t>
      </w:r>
      <w:r>
        <w:rPr>
          <w:rFonts w:ascii="Times New Roman" w:hAnsi="Times New Roman" w:cs="Times New Roman"/>
          <w:highlight w:val="yellow"/>
        </w:rPr>
        <w:t xml:space="preserve"> a</w:t>
      </w:r>
      <w:r>
        <w:rPr>
          <w:rFonts w:ascii="Times New Roman" w:hAnsi="Times New Roman" w:cs="Times New Roman"/>
        </w:rPr>
        <w:t xml:space="preserve"> fresh stool sample the </w:t>
      </w:r>
      <w:r>
        <w:rPr>
          <w:rFonts w:ascii="Times New Roman" w:hAnsi="Times New Roman" w:cs="Times New Roman"/>
          <w:highlight w:val="yellow"/>
        </w:rPr>
        <w:t>following</w:t>
      </w:r>
      <w:r>
        <w:rPr>
          <w:rFonts w:ascii="Times New Roman" w:hAnsi="Times New Roman" w:cs="Times New Roman"/>
        </w:rPr>
        <w:t xml:space="preserve"> morning. The specimen bottles were collected</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an</w:t>
      </w:r>
      <w:r>
        <w:rPr>
          <w:rFonts w:ascii="Times New Roman" w:hAnsi="Times New Roman" w:cs="Times New Roman"/>
        </w:rPr>
        <w:t xml:space="preserve"> identification number was assigned to each</w:t>
      </w:r>
      <w:r>
        <w:rPr>
          <w:rFonts w:ascii="Times New Roman" w:hAnsi="Times New Roman" w:cs="Times New Roman"/>
          <w:highlight w:val="yellow"/>
        </w:rPr>
        <w:t>,</w:t>
      </w:r>
      <w:r>
        <w:rPr>
          <w:rFonts w:ascii="Times New Roman" w:hAnsi="Times New Roman" w:cs="Times New Roman"/>
        </w:rPr>
        <w:t xml:space="preserve"> and</w:t>
      </w:r>
      <w:r>
        <w:rPr>
          <w:rFonts w:ascii="Times New Roman" w:hAnsi="Times New Roman" w:cs="Times New Roman"/>
          <w:highlight w:val="yellow"/>
        </w:rPr>
        <w:t xml:space="preserve"> the samples</w:t>
      </w:r>
      <w:r>
        <w:rPr>
          <w:rFonts w:ascii="Times New Roman" w:hAnsi="Times New Roman" w:cs="Times New Roman"/>
        </w:rPr>
        <w:t xml:space="preserve"> were conveyed to the laboratory for parasitological screening for intestinal parasites. </w:t>
      </w:r>
      <w:r>
        <w:rPr>
          <w:rFonts w:ascii="Times New Roman" w:hAnsi="Times New Roman" w:cs="Times New Roman"/>
          <w:highlight w:val="yellow"/>
        </w:rPr>
        <w:t>Personal</w:t>
      </w:r>
      <w:r>
        <w:rPr>
          <w:rFonts w:ascii="Times New Roman" w:hAnsi="Times New Roman" w:cs="Times New Roman"/>
        </w:rPr>
        <w:t xml:space="preserve"> and socioeconomic information was also collected orally </w:t>
      </w:r>
      <w:r>
        <w:rPr>
          <w:rFonts w:ascii="Times New Roman" w:hAnsi="Times New Roman" w:cs="Times New Roman"/>
          <w:highlight w:val="yellow"/>
        </w:rPr>
        <w:t xml:space="preserve">from each child who provided a stool sample </w:t>
      </w:r>
      <w:r>
        <w:rPr>
          <w:rFonts w:ascii="Times New Roman" w:hAnsi="Times New Roman" w:cs="Times New Roman"/>
        </w:rPr>
        <w:t xml:space="preserve">and documented against </w:t>
      </w:r>
      <w:r>
        <w:rPr>
          <w:rFonts w:ascii="Times New Roman" w:hAnsi="Times New Roman" w:cs="Times New Roman"/>
          <w:highlight w:val="yellow"/>
        </w:rPr>
        <w:t>the</w:t>
      </w:r>
      <w:r>
        <w:rPr>
          <w:rFonts w:ascii="Times New Roman" w:hAnsi="Times New Roman" w:cs="Times New Roman"/>
        </w:rPr>
        <w:t xml:space="preserve"> </w:t>
      </w:r>
      <w:r>
        <w:rPr>
          <w:rFonts w:ascii="Times New Roman" w:hAnsi="Times New Roman" w:cs="Times New Roman"/>
          <w:highlight w:val="yellow"/>
        </w:rPr>
        <w:t>corresponding specimen bottle</w:t>
      </w:r>
      <w:r>
        <w:rPr>
          <w:rFonts w:ascii="Times New Roman" w:hAnsi="Times New Roman" w:cs="Times New Roman"/>
        </w:rPr>
        <w:t>.</w:t>
      </w:r>
    </w:p>
    <w:p w14:paraId="3F3FC597" w14:textId="77777777" w:rsidR="005D183D" w:rsidRPr="005D183D" w:rsidRDefault="005D183D" w:rsidP="005D183D">
      <w:pPr>
        <w:jc w:val="both"/>
        <w:rPr>
          <w:rFonts w:ascii="Times New Roman" w:hAnsi="Times New Roman" w:cs="Times New Roman"/>
        </w:rPr>
      </w:pPr>
      <w:bookmarkStart w:id="10" w:name="_Hlk235442066"/>
      <w:bookmarkEnd w:id="10"/>
      <w:r>
        <w:rPr>
          <w:rFonts w:ascii="Times New Roman" w:hAnsi="Times New Roman" w:cs="Times New Roman"/>
          <w:b/>
          <w:bCs/>
        </w:rPr>
        <w:t>Stool Analysis:</w:t>
      </w:r>
      <w:r>
        <w:rPr>
          <w:rFonts w:ascii="Times New Roman" w:hAnsi="Times New Roman" w:cs="Times New Roman"/>
        </w:rPr>
        <w:t xml:space="preserve"> Stool analysis was </w:t>
      </w:r>
      <w:r>
        <w:rPr>
          <w:rFonts w:ascii="Times New Roman" w:hAnsi="Times New Roman" w:cs="Times New Roman"/>
          <w:highlight w:val="yellow"/>
        </w:rPr>
        <w:t>performed</w:t>
      </w:r>
      <w:r>
        <w:rPr>
          <w:rFonts w:ascii="Times New Roman" w:hAnsi="Times New Roman" w:cs="Times New Roman"/>
        </w:rPr>
        <w:t xml:space="preserve"> using the formalin</w:t>
      </w:r>
      <w:r>
        <w:rPr>
          <w:rFonts w:ascii="Times New Roman" w:hAnsi="Times New Roman" w:cs="Times New Roman"/>
          <w:highlight w:val="yellow"/>
        </w:rPr>
        <w:t>–</w:t>
      </w:r>
      <w:r>
        <w:rPr>
          <w:rFonts w:ascii="Times New Roman" w:hAnsi="Times New Roman" w:cs="Times New Roman"/>
        </w:rPr>
        <w:t xml:space="preserve">ether sedimentation technique </w:t>
      </w:r>
      <w:r>
        <w:rPr>
          <w:rFonts w:ascii="Times New Roman" w:hAnsi="Times New Roman" w:cs="Times New Roman"/>
          <w:highlight w:val="yellow"/>
        </w:rPr>
        <w:t>described</w:t>
      </w:r>
      <w:r>
        <w:rPr>
          <w:rFonts w:ascii="Times New Roman" w:hAnsi="Times New Roman" w:cs="Times New Roman"/>
        </w:rPr>
        <w:t xml:space="preserve"> </w:t>
      </w:r>
      <w:r>
        <w:rPr>
          <w:rFonts w:ascii="Times New Roman" w:hAnsi="Times New Roman" w:cs="Times New Roman"/>
          <w:highlight w:val="yellow"/>
        </w:rPr>
        <w:t>by</w:t>
      </w:r>
      <w:r>
        <w:rPr>
          <w:rFonts w:ascii="Times New Roman" w:hAnsi="Times New Roman" w:cs="Times New Roman"/>
        </w:rPr>
        <w:t xml:space="preserve"> Arora and Arora (2010), Collender et al. (2015)</w:t>
      </w:r>
      <w:r>
        <w:rPr>
          <w:rFonts w:ascii="Times New Roman" w:hAnsi="Times New Roman" w:cs="Times New Roman"/>
          <w:highlight w:val="yellow"/>
        </w:rPr>
        <w:t>,</w:t>
      </w:r>
      <w:r>
        <w:rPr>
          <w:rFonts w:ascii="Times New Roman" w:hAnsi="Times New Roman" w:cs="Times New Roman"/>
        </w:rPr>
        <w:t xml:space="preserve"> and Cheesbrough (</w:t>
      </w:r>
      <w:r>
        <w:rPr>
          <w:rFonts w:ascii="Times New Roman" w:hAnsi="Times New Roman" w:cs="Times New Roman"/>
          <w:highlight w:val="yellow"/>
        </w:rPr>
        <w:t>2005</w:t>
      </w:r>
      <w:r>
        <w:rPr>
          <w:rFonts w:ascii="Times New Roman" w:hAnsi="Times New Roman" w:cs="Times New Roman"/>
        </w:rPr>
        <w:t>). The fresh stool was filtered</w:t>
      </w:r>
      <w:r>
        <w:rPr>
          <w:rFonts w:ascii="Times New Roman" w:hAnsi="Times New Roman" w:cs="Times New Roman"/>
          <w:highlight w:val="yellow"/>
        </w:rPr>
        <w:t>,</w:t>
      </w:r>
      <w:r>
        <w:rPr>
          <w:rFonts w:ascii="Times New Roman" w:hAnsi="Times New Roman" w:cs="Times New Roman"/>
        </w:rPr>
        <w:t xml:space="preserve"> and 1 gram of the filtered </w:t>
      </w:r>
      <w:r>
        <w:rPr>
          <w:rFonts w:ascii="Times New Roman" w:hAnsi="Times New Roman" w:cs="Times New Roman"/>
          <w:highlight w:val="yellow"/>
        </w:rPr>
        <w:t>sample</w:t>
      </w:r>
      <w:r>
        <w:rPr>
          <w:rFonts w:ascii="Times New Roman" w:hAnsi="Times New Roman" w:cs="Times New Roman"/>
        </w:rPr>
        <w:t xml:space="preserve"> was taken from each specimen </w:t>
      </w:r>
      <w:r>
        <w:rPr>
          <w:rFonts w:ascii="Times New Roman" w:hAnsi="Times New Roman" w:cs="Times New Roman"/>
          <w:highlight w:val="yellow"/>
        </w:rPr>
        <w:t>bottle,</w:t>
      </w:r>
      <w:r>
        <w:rPr>
          <w:rFonts w:ascii="Times New Roman" w:hAnsi="Times New Roman" w:cs="Times New Roman"/>
        </w:rPr>
        <w:t xml:space="preserve"> carefully mixed with 7 ml of 10 percent formalin in a glass beaker and filtered again into a centrifuge tube. The tube was filled with 3 ml of ethyl acetate solution</w:t>
      </w:r>
      <w:r>
        <w:rPr>
          <w:rFonts w:ascii="Times New Roman" w:hAnsi="Times New Roman" w:cs="Times New Roman"/>
          <w:highlight w:val="yellow"/>
        </w:rPr>
        <w:t>,</w:t>
      </w:r>
      <w:r>
        <w:rPr>
          <w:rFonts w:ascii="Times New Roman" w:hAnsi="Times New Roman" w:cs="Times New Roman"/>
        </w:rPr>
        <w:t xml:space="preserve"> and</w:t>
      </w:r>
      <w:r>
        <w:rPr>
          <w:rFonts w:ascii="Times New Roman" w:hAnsi="Times New Roman" w:cs="Times New Roman"/>
          <w:highlight w:val="yellow"/>
        </w:rPr>
        <w:t xml:space="preserve"> the contents were</w:t>
      </w:r>
      <w:r>
        <w:rPr>
          <w:rFonts w:ascii="Times New Roman" w:hAnsi="Times New Roman" w:cs="Times New Roman"/>
        </w:rPr>
        <w:t xml:space="preserve"> mixed thoroughly </w:t>
      </w:r>
      <w:r>
        <w:rPr>
          <w:rFonts w:ascii="Times New Roman" w:hAnsi="Times New Roman" w:cs="Times New Roman"/>
          <w:highlight w:val="yellow"/>
        </w:rPr>
        <w:t>using</w:t>
      </w:r>
      <w:r>
        <w:rPr>
          <w:rFonts w:ascii="Times New Roman" w:hAnsi="Times New Roman" w:cs="Times New Roman"/>
        </w:rPr>
        <w:t xml:space="preserve"> a </w:t>
      </w:r>
      <w:r>
        <w:rPr>
          <w:rFonts w:ascii="Times New Roman" w:hAnsi="Times New Roman" w:cs="Times New Roman"/>
          <w:highlight w:val="yellow"/>
        </w:rPr>
        <w:t>sterilised</w:t>
      </w:r>
      <w:r>
        <w:rPr>
          <w:rFonts w:ascii="Times New Roman" w:hAnsi="Times New Roman" w:cs="Times New Roman"/>
        </w:rPr>
        <w:t xml:space="preserve"> improvised material. The tubes </w:t>
      </w:r>
      <w:r>
        <w:rPr>
          <w:rFonts w:ascii="Times New Roman" w:hAnsi="Times New Roman" w:cs="Times New Roman"/>
          <w:highlight w:val="yellow"/>
        </w:rPr>
        <w:t xml:space="preserve">were </w:t>
      </w:r>
      <w:r>
        <w:rPr>
          <w:rFonts w:ascii="Times New Roman" w:hAnsi="Times New Roman" w:cs="Times New Roman"/>
        </w:rPr>
        <w:t xml:space="preserve">closed with rubber </w:t>
      </w:r>
      <w:r>
        <w:rPr>
          <w:rFonts w:ascii="Times New Roman" w:hAnsi="Times New Roman" w:cs="Times New Roman"/>
          <w:highlight w:val="yellow"/>
        </w:rPr>
        <w:t>stoppers</w:t>
      </w:r>
      <w:r>
        <w:rPr>
          <w:rFonts w:ascii="Times New Roman" w:hAnsi="Times New Roman" w:cs="Times New Roman"/>
        </w:rPr>
        <w:t xml:space="preserve"> and shaken </w:t>
      </w:r>
      <w:r>
        <w:rPr>
          <w:rFonts w:ascii="Times New Roman" w:hAnsi="Times New Roman" w:cs="Times New Roman"/>
          <w:highlight w:val="yellow"/>
        </w:rPr>
        <w:t>thoroughly</w:t>
      </w:r>
      <w:r>
        <w:rPr>
          <w:rFonts w:ascii="Times New Roman" w:hAnsi="Times New Roman" w:cs="Times New Roman"/>
        </w:rPr>
        <w:t xml:space="preserve">. The solution was then </w:t>
      </w:r>
      <w:r>
        <w:rPr>
          <w:rFonts w:ascii="Times New Roman" w:hAnsi="Times New Roman" w:cs="Times New Roman"/>
          <w:highlight w:val="yellow"/>
        </w:rPr>
        <w:t xml:space="preserve">centrifuged </w:t>
      </w:r>
      <w:r>
        <w:rPr>
          <w:rFonts w:ascii="Times New Roman" w:hAnsi="Times New Roman" w:cs="Times New Roman"/>
        </w:rPr>
        <w:t xml:space="preserve">at 2000 rpm for five minutes. The sediment was then examined on a clean glass slide covered with </w:t>
      </w:r>
      <w:r>
        <w:rPr>
          <w:rFonts w:ascii="Times New Roman" w:hAnsi="Times New Roman" w:cs="Times New Roman"/>
          <w:highlight w:val="yellow"/>
        </w:rPr>
        <w:t>a</w:t>
      </w:r>
      <w:r>
        <w:rPr>
          <w:rFonts w:ascii="Times New Roman" w:hAnsi="Times New Roman" w:cs="Times New Roman"/>
        </w:rPr>
        <w:t xml:space="preserve"> </w:t>
      </w:r>
      <w:r>
        <w:rPr>
          <w:rFonts w:ascii="Times New Roman" w:hAnsi="Times New Roman" w:cs="Times New Roman"/>
          <w:highlight w:val="yellow"/>
        </w:rPr>
        <w:t>coverslip,</w:t>
      </w:r>
      <w:r>
        <w:rPr>
          <w:rFonts w:ascii="Times New Roman" w:hAnsi="Times New Roman" w:cs="Times New Roman"/>
        </w:rPr>
        <w:t xml:space="preserve"> with a drop of iodine</w:t>
      </w:r>
      <w:r>
        <w:rPr>
          <w:rFonts w:ascii="Times New Roman" w:hAnsi="Times New Roman" w:cs="Times New Roman"/>
          <w:highlight w:val="yellow"/>
        </w:rPr>
        <w:t>,</w:t>
      </w:r>
      <w:r>
        <w:rPr>
          <w:rFonts w:ascii="Times New Roman" w:hAnsi="Times New Roman" w:cs="Times New Roman"/>
        </w:rPr>
        <w:t xml:space="preserve"> for </w:t>
      </w:r>
      <w:r>
        <w:rPr>
          <w:rFonts w:ascii="Times New Roman" w:hAnsi="Times New Roman" w:cs="Times New Roman"/>
          <w:highlight w:val="yellow"/>
        </w:rPr>
        <w:t>the</w:t>
      </w:r>
      <w:r>
        <w:rPr>
          <w:rFonts w:ascii="Times New Roman" w:hAnsi="Times New Roman" w:cs="Times New Roman"/>
        </w:rPr>
        <w:t xml:space="preserve"> infective </w:t>
      </w:r>
      <w:r>
        <w:rPr>
          <w:rFonts w:ascii="Times New Roman" w:hAnsi="Times New Roman" w:cs="Times New Roman"/>
          <w:highlight w:val="yellow"/>
        </w:rPr>
        <w:t>stages</w:t>
      </w:r>
      <w:r>
        <w:rPr>
          <w:rFonts w:ascii="Times New Roman" w:hAnsi="Times New Roman" w:cs="Times New Roman"/>
        </w:rPr>
        <w:t xml:space="preserve"> </w:t>
      </w:r>
      <w:r>
        <w:rPr>
          <w:rFonts w:ascii="Times New Roman" w:hAnsi="Times New Roman" w:cs="Times New Roman"/>
          <w:highlight w:val="yellow"/>
        </w:rPr>
        <w:t>of parasites, which</w:t>
      </w:r>
      <w:r>
        <w:rPr>
          <w:rFonts w:ascii="Times New Roman" w:hAnsi="Times New Roman" w:cs="Times New Roman"/>
        </w:rPr>
        <w:t xml:space="preserve"> were counted at x40 magnification using </w:t>
      </w:r>
      <w:r>
        <w:rPr>
          <w:rFonts w:ascii="Times New Roman" w:hAnsi="Times New Roman" w:cs="Times New Roman"/>
          <w:highlight w:val="yellow"/>
        </w:rPr>
        <w:t xml:space="preserve">a </w:t>
      </w:r>
      <w:r>
        <w:rPr>
          <w:rFonts w:ascii="Times New Roman" w:hAnsi="Times New Roman" w:cs="Times New Roman"/>
        </w:rPr>
        <w:t>light microscope</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The</w:t>
      </w:r>
      <w:r>
        <w:rPr>
          <w:rFonts w:ascii="Times New Roman" w:hAnsi="Times New Roman" w:cs="Times New Roman"/>
        </w:rPr>
        <w:t xml:space="preserve"> prevalence of intestinal parasites </w:t>
      </w:r>
      <w:r>
        <w:rPr>
          <w:rFonts w:ascii="Times New Roman" w:hAnsi="Times New Roman" w:cs="Times New Roman"/>
          <w:highlight w:val="yellow"/>
        </w:rPr>
        <w:t>was</w:t>
      </w:r>
      <w:r>
        <w:rPr>
          <w:rFonts w:ascii="Times New Roman" w:hAnsi="Times New Roman" w:cs="Times New Roman"/>
        </w:rPr>
        <w:t xml:space="preserve"> expressed as the percentage of slides found positive for each parasite.</w:t>
      </w:r>
    </w:p>
    <w:p w14:paraId="0C8C07E0" w14:textId="77777777" w:rsidR="005D183D" w:rsidRPr="005D183D" w:rsidRDefault="005D183D" w:rsidP="005D183D">
      <w:pPr>
        <w:jc w:val="both"/>
        <w:rPr>
          <w:rFonts w:ascii="Times New Roman" w:hAnsi="Times New Roman" w:cs="Times New Roman"/>
        </w:rPr>
      </w:pPr>
      <w:r>
        <w:rPr>
          <w:rFonts w:ascii="Times New Roman" w:hAnsi="Times New Roman" w:cs="Times New Roman"/>
          <w:b/>
          <w:bCs/>
        </w:rPr>
        <w:t>Identification of Parasites</w:t>
      </w:r>
      <w:r>
        <w:rPr>
          <w:rFonts w:ascii="Times New Roman" w:hAnsi="Times New Roman" w:cs="Times New Roman"/>
        </w:rPr>
        <w:t xml:space="preserve">: Intestinal parasites </w:t>
      </w:r>
      <w:r>
        <w:rPr>
          <w:rFonts w:ascii="Times New Roman" w:hAnsi="Times New Roman" w:cs="Times New Roman"/>
          <w:highlight w:val="yellow"/>
        </w:rPr>
        <w:t>in</w:t>
      </w:r>
      <w:r>
        <w:rPr>
          <w:rFonts w:ascii="Times New Roman" w:hAnsi="Times New Roman" w:cs="Times New Roman"/>
        </w:rPr>
        <w:t xml:space="preserve"> the sediments under examination </w:t>
      </w:r>
      <w:r>
        <w:rPr>
          <w:rFonts w:ascii="Times New Roman" w:hAnsi="Times New Roman" w:cs="Times New Roman"/>
          <w:highlight w:val="yellow"/>
        </w:rPr>
        <w:t>were</w:t>
      </w:r>
      <w:r>
        <w:rPr>
          <w:rFonts w:ascii="Times New Roman" w:hAnsi="Times New Roman" w:cs="Times New Roman"/>
        </w:rPr>
        <w:t xml:space="preserve"> identified and grouped </w:t>
      </w:r>
      <w:r>
        <w:rPr>
          <w:rFonts w:ascii="Times New Roman" w:hAnsi="Times New Roman" w:cs="Times New Roman"/>
          <w:highlight w:val="yellow"/>
        </w:rPr>
        <w:t>according</w:t>
      </w:r>
      <w:r>
        <w:rPr>
          <w:rFonts w:ascii="Times New Roman" w:hAnsi="Times New Roman" w:cs="Times New Roman"/>
        </w:rPr>
        <w:t xml:space="preserve"> </w:t>
      </w:r>
      <w:r>
        <w:rPr>
          <w:rFonts w:ascii="Times New Roman" w:hAnsi="Times New Roman" w:cs="Times New Roman"/>
          <w:highlight w:val="yellow"/>
        </w:rPr>
        <w:t>to</w:t>
      </w:r>
      <w:r>
        <w:rPr>
          <w:rFonts w:ascii="Times New Roman" w:hAnsi="Times New Roman" w:cs="Times New Roman"/>
        </w:rPr>
        <w:t xml:space="preserve"> morphological features</w:t>
      </w:r>
      <w:r>
        <w:rPr>
          <w:rFonts w:ascii="Times New Roman" w:hAnsi="Times New Roman" w:cs="Times New Roman"/>
          <w:highlight w:val="yellow"/>
        </w:rPr>
        <w:t>,</w:t>
      </w:r>
      <w:r>
        <w:rPr>
          <w:rFonts w:ascii="Times New Roman" w:hAnsi="Times New Roman" w:cs="Times New Roman"/>
        </w:rPr>
        <w:t xml:space="preserve"> such as</w:t>
      </w:r>
      <w:r>
        <w:rPr>
          <w:rFonts w:ascii="Times New Roman" w:hAnsi="Times New Roman" w:cs="Times New Roman"/>
          <w:highlight w:val="yellow"/>
        </w:rPr>
        <w:t xml:space="preserve"> the</w:t>
      </w:r>
      <w:r>
        <w:rPr>
          <w:rFonts w:ascii="Times New Roman" w:hAnsi="Times New Roman" w:cs="Times New Roman"/>
        </w:rPr>
        <w:t xml:space="preserve"> shape, colour and size of the </w:t>
      </w:r>
      <w:r>
        <w:rPr>
          <w:rFonts w:ascii="Times New Roman" w:hAnsi="Times New Roman" w:cs="Times New Roman"/>
          <w:highlight w:val="yellow"/>
        </w:rPr>
        <w:t>eggs,</w:t>
      </w:r>
      <w:r>
        <w:rPr>
          <w:rFonts w:ascii="Times New Roman" w:hAnsi="Times New Roman" w:cs="Times New Roman"/>
        </w:rPr>
        <w:t xml:space="preserve"> as </w:t>
      </w:r>
      <w:r>
        <w:rPr>
          <w:rFonts w:ascii="Times New Roman" w:hAnsi="Times New Roman" w:cs="Times New Roman"/>
          <w:highlight w:val="yellow"/>
        </w:rPr>
        <w:t>described</w:t>
      </w:r>
      <w:r>
        <w:rPr>
          <w:rFonts w:ascii="Times New Roman" w:hAnsi="Times New Roman" w:cs="Times New Roman"/>
        </w:rPr>
        <w:t xml:space="preserve"> </w:t>
      </w:r>
      <w:r>
        <w:rPr>
          <w:rFonts w:ascii="Times New Roman" w:hAnsi="Times New Roman" w:cs="Times New Roman"/>
          <w:highlight w:val="yellow"/>
        </w:rPr>
        <w:t>by</w:t>
      </w:r>
      <w:r>
        <w:rPr>
          <w:rFonts w:ascii="Times New Roman" w:hAnsi="Times New Roman" w:cs="Times New Roman"/>
        </w:rPr>
        <w:t xml:space="preserve"> Arora and Arora (2010), Collender et al. (2015)</w:t>
      </w:r>
      <w:r>
        <w:rPr>
          <w:rFonts w:ascii="Times New Roman" w:hAnsi="Times New Roman" w:cs="Times New Roman"/>
          <w:highlight w:val="yellow"/>
        </w:rPr>
        <w:t>,</w:t>
      </w:r>
      <w:r>
        <w:rPr>
          <w:rFonts w:ascii="Times New Roman" w:hAnsi="Times New Roman" w:cs="Times New Roman"/>
        </w:rPr>
        <w:t xml:space="preserve"> and Cheesbrough (</w:t>
      </w:r>
      <w:r>
        <w:rPr>
          <w:rFonts w:ascii="Times New Roman" w:hAnsi="Times New Roman" w:cs="Times New Roman"/>
          <w:highlight w:val="yellow"/>
        </w:rPr>
        <w:t>2005</w:t>
      </w:r>
      <w:r>
        <w:rPr>
          <w:rFonts w:ascii="Times New Roman" w:hAnsi="Times New Roman" w:cs="Times New Roman"/>
        </w:rPr>
        <w:t>).</w:t>
      </w:r>
    </w:p>
    <w:bookmarkEnd w:id="9"/>
    <w:p w14:paraId="7316E3EE" w14:textId="77777777" w:rsidR="005D183D" w:rsidRDefault="005D183D" w:rsidP="005D183D">
      <w:pPr>
        <w:jc w:val="both"/>
        <w:rPr>
          <w:rFonts w:ascii="Times New Roman" w:hAnsi="Times New Roman" w:cs="Times New Roman"/>
        </w:rPr>
      </w:pPr>
      <w:r>
        <w:rPr>
          <w:rFonts w:ascii="Times New Roman" w:hAnsi="Times New Roman" w:cs="Times New Roman"/>
          <w:b/>
          <w:bCs/>
        </w:rPr>
        <w:t xml:space="preserve">Data analysis: </w:t>
      </w:r>
      <w:r>
        <w:rPr>
          <w:rFonts w:ascii="Times New Roman" w:hAnsi="Times New Roman" w:cs="Times New Roman"/>
        </w:rPr>
        <w:t xml:space="preserve">Data obtained in this study </w:t>
      </w:r>
      <w:r>
        <w:rPr>
          <w:rFonts w:ascii="Times New Roman" w:hAnsi="Times New Roman" w:cs="Times New Roman"/>
          <w:highlight w:val="yellow"/>
        </w:rPr>
        <w:t>were</w:t>
      </w:r>
      <w:r>
        <w:rPr>
          <w:rFonts w:ascii="Times New Roman" w:hAnsi="Times New Roman" w:cs="Times New Roman"/>
        </w:rPr>
        <w:t xml:space="preserve"> analysed using descriptive statistics in SPSS version 23. Parasite prevalence was </w:t>
      </w:r>
      <w:r>
        <w:rPr>
          <w:rFonts w:ascii="Times New Roman" w:hAnsi="Times New Roman" w:cs="Times New Roman"/>
          <w:highlight w:val="yellow"/>
        </w:rPr>
        <w:t>expressed</w:t>
      </w:r>
      <w:r>
        <w:rPr>
          <w:rFonts w:ascii="Times New Roman" w:hAnsi="Times New Roman" w:cs="Times New Roman"/>
        </w:rPr>
        <w:t xml:space="preserve"> using n x100/N</w:t>
      </w:r>
      <w:r>
        <w:rPr>
          <w:rFonts w:ascii="Times New Roman" w:hAnsi="Times New Roman" w:cs="Times New Roman"/>
          <w:highlight w:val="yellow"/>
        </w:rPr>
        <w:t>,</w:t>
      </w:r>
      <w:r>
        <w:rPr>
          <w:rFonts w:ascii="Times New Roman" w:hAnsi="Times New Roman" w:cs="Times New Roman"/>
        </w:rPr>
        <w:t xml:space="preserve"> where n is the individual parasite </w:t>
      </w:r>
      <w:r>
        <w:rPr>
          <w:rFonts w:ascii="Times New Roman" w:hAnsi="Times New Roman" w:cs="Times New Roman"/>
          <w:highlight w:val="yellow"/>
        </w:rPr>
        <w:t>species</w:t>
      </w:r>
      <w:r>
        <w:rPr>
          <w:rFonts w:ascii="Times New Roman" w:hAnsi="Times New Roman" w:cs="Times New Roman"/>
        </w:rPr>
        <w:t xml:space="preserve"> and N is the total</w:t>
      </w:r>
      <w:r>
        <w:rPr>
          <w:rFonts w:ascii="Times New Roman" w:hAnsi="Times New Roman" w:cs="Times New Roman"/>
          <w:highlight w:val="yellow"/>
        </w:rPr>
        <w:t xml:space="preserve"> number of</w:t>
      </w:r>
      <w:r>
        <w:rPr>
          <w:rFonts w:ascii="Times New Roman" w:hAnsi="Times New Roman" w:cs="Times New Roman"/>
        </w:rPr>
        <w:t xml:space="preserve"> intestinal parasites recovered in the study.</w:t>
      </w:r>
    </w:p>
    <w:p w14:paraId="50330D35" w14:textId="77777777" w:rsidR="000A6BEF" w:rsidRPr="000A6BEF" w:rsidRDefault="000A6BEF" w:rsidP="005D183D">
      <w:pPr>
        <w:jc w:val="both"/>
        <w:rPr>
          <w:rFonts w:ascii="Times New Roman" w:hAnsi="Times New Roman" w:cs="Times New Roman"/>
          <w:b/>
          <w:bCs/>
        </w:rPr>
      </w:pPr>
      <w:r w:rsidRPr="000A6BEF">
        <w:rPr>
          <w:rFonts w:ascii="Times New Roman" w:hAnsi="Times New Roman" w:cs="Times New Roman"/>
          <w:b/>
          <w:bCs/>
        </w:rPr>
        <w:t>Results</w:t>
      </w:r>
      <w:r w:rsidR="00C75BA1">
        <w:rPr>
          <w:rFonts w:ascii="Times New Roman" w:hAnsi="Times New Roman" w:cs="Times New Roman"/>
          <w:b/>
          <w:bCs/>
        </w:rPr>
        <w:t xml:space="preserve"> and Discussion</w:t>
      </w:r>
    </w:p>
    <w:p w14:paraId="518E8BE2" w14:textId="77777777" w:rsidR="00FA5F64" w:rsidRPr="00C17A3F" w:rsidRDefault="00FA5F64" w:rsidP="00FA5F64">
      <w:pPr>
        <w:jc w:val="both"/>
        <w:rPr>
          <w:rFonts w:ascii="Times New Roman" w:hAnsi="Times New Roman" w:cs="Times New Roman"/>
          <w:b/>
          <w:bCs/>
        </w:rPr>
      </w:pPr>
      <w:r>
        <w:rPr>
          <w:rFonts w:ascii="Times New Roman" w:hAnsi="Times New Roman" w:cs="Times New Roman"/>
          <w:b/>
          <w:bCs/>
        </w:rPr>
        <w:t xml:space="preserve">Occurrence of Intestinal Parasitic </w:t>
      </w:r>
      <w:r>
        <w:rPr>
          <w:rFonts w:ascii="Times New Roman" w:hAnsi="Times New Roman" w:cs="Times New Roman"/>
          <w:b/>
          <w:bCs/>
          <w:highlight w:val="yellow"/>
        </w:rPr>
        <w:t>Organisms</w:t>
      </w:r>
      <w:r>
        <w:rPr>
          <w:rFonts w:ascii="Times New Roman" w:hAnsi="Times New Roman" w:cs="Times New Roman"/>
          <w:b/>
          <w:bCs/>
        </w:rPr>
        <w:t xml:space="preserve"> Among the School Pupils</w:t>
      </w:r>
    </w:p>
    <w:p w14:paraId="649950F0" w14:textId="77777777" w:rsidR="00587F19" w:rsidRDefault="00413F52" w:rsidP="00FA5F64">
      <w:pPr>
        <w:jc w:val="both"/>
        <w:rPr>
          <w:rFonts w:ascii="Times New Roman" w:hAnsi="Times New Roman" w:cs="Times New Roman"/>
        </w:rPr>
      </w:pPr>
      <w:r>
        <w:rPr>
          <w:rFonts w:ascii="Times New Roman" w:hAnsi="Times New Roman" w:cs="Times New Roman"/>
        </w:rPr>
        <w:t xml:space="preserve">The study </w:t>
      </w:r>
      <w:r>
        <w:rPr>
          <w:rFonts w:ascii="Times New Roman" w:hAnsi="Times New Roman" w:cs="Times New Roman"/>
          <w:highlight w:val="yellow"/>
        </w:rPr>
        <w:t>examined</w:t>
      </w:r>
      <w:r>
        <w:rPr>
          <w:rFonts w:ascii="Times New Roman" w:hAnsi="Times New Roman" w:cs="Times New Roman"/>
        </w:rPr>
        <w:t xml:space="preserve"> the current status of intestinal parasitic </w:t>
      </w:r>
      <w:r>
        <w:rPr>
          <w:rFonts w:ascii="Times New Roman" w:hAnsi="Times New Roman" w:cs="Times New Roman"/>
          <w:highlight w:val="yellow"/>
        </w:rPr>
        <w:t>organisms</w:t>
      </w:r>
      <w:r>
        <w:rPr>
          <w:rFonts w:ascii="Times New Roman" w:hAnsi="Times New Roman" w:cs="Times New Roman"/>
        </w:rPr>
        <w:t xml:space="preserve"> among school</w:t>
      </w:r>
      <w:r>
        <w:rPr>
          <w:rFonts w:ascii="Times New Roman" w:hAnsi="Times New Roman" w:cs="Times New Roman"/>
          <w:highlight w:val="yellow"/>
        </w:rPr>
        <w:t>-aged</w:t>
      </w:r>
      <w:r>
        <w:rPr>
          <w:rFonts w:ascii="Times New Roman" w:hAnsi="Times New Roman" w:cs="Times New Roman"/>
        </w:rPr>
        <w:t xml:space="preserve"> children </w:t>
      </w:r>
      <w:r>
        <w:rPr>
          <w:rFonts w:ascii="Times New Roman" w:hAnsi="Times New Roman" w:cs="Times New Roman"/>
          <w:highlight w:val="yellow"/>
        </w:rPr>
        <w:t>attending</w:t>
      </w:r>
      <w:r>
        <w:rPr>
          <w:rFonts w:ascii="Times New Roman" w:hAnsi="Times New Roman" w:cs="Times New Roman"/>
        </w:rPr>
        <w:t xml:space="preserve"> a public primary school in Imiringi. Stool samples </w:t>
      </w:r>
      <w:r>
        <w:rPr>
          <w:rFonts w:ascii="Times New Roman" w:hAnsi="Times New Roman" w:cs="Times New Roman"/>
          <w:highlight w:val="yellow"/>
        </w:rPr>
        <w:t>were</w:t>
      </w:r>
      <w:r>
        <w:rPr>
          <w:rFonts w:ascii="Times New Roman" w:hAnsi="Times New Roman" w:cs="Times New Roman"/>
        </w:rPr>
        <w:t xml:space="preserve"> collected from 150 randomly selected pupils, </w:t>
      </w:r>
      <w:r>
        <w:rPr>
          <w:rFonts w:ascii="Times New Roman" w:hAnsi="Times New Roman" w:cs="Times New Roman"/>
          <w:highlight w:val="yellow"/>
        </w:rPr>
        <w:t>of</w:t>
      </w:r>
      <w:r>
        <w:rPr>
          <w:rFonts w:ascii="Times New Roman" w:hAnsi="Times New Roman" w:cs="Times New Roman"/>
        </w:rPr>
        <w:t xml:space="preserve"> </w:t>
      </w:r>
      <w:r>
        <w:rPr>
          <w:rFonts w:ascii="Times New Roman" w:hAnsi="Times New Roman" w:cs="Times New Roman"/>
          <w:highlight w:val="yellow"/>
        </w:rPr>
        <w:t>whom</w:t>
      </w:r>
      <w:r>
        <w:rPr>
          <w:rFonts w:ascii="Times New Roman" w:hAnsi="Times New Roman" w:cs="Times New Roman"/>
        </w:rPr>
        <w:t xml:space="preserve"> 41 (27.3%) were infected and 109 (72.7%) were not infected.</w:t>
      </w:r>
    </w:p>
    <w:p w14:paraId="68C30058" w14:textId="77777777" w:rsidR="003A157A" w:rsidRDefault="003A157A" w:rsidP="00FA5F64">
      <w:pPr>
        <w:jc w:val="both"/>
        <w:rPr>
          <w:rFonts w:ascii="Times New Roman" w:hAnsi="Times New Roman" w:cs="Times New Roman"/>
        </w:rPr>
      </w:pPr>
    </w:p>
    <w:p w14:paraId="1BF12529" w14:textId="77777777" w:rsidR="00357A78" w:rsidRDefault="00357A78" w:rsidP="00770617">
      <w:pPr>
        <w:jc w:val="both"/>
        <w:rPr>
          <w:rFonts w:ascii="Times New Roman" w:hAnsi="Times New Roman" w:cs="Times New Roman"/>
        </w:rPr>
      </w:pPr>
      <w:r>
        <w:rPr>
          <w:rFonts w:ascii="Times New Roman" w:hAnsi="Times New Roman" w:cs="Times New Roman"/>
          <w:noProof/>
        </w:rPr>
        <w:lastRenderedPageBreak/>
        <w:drawing>
          <wp:inline distT="0" distB="0" distL="0" distR="0" wp14:anchorId="5737CBAF" wp14:editId="5A68F60B">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D2B4CAC" w14:textId="77777777" w:rsidR="005D183D" w:rsidRDefault="00357A78" w:rsidP="00770617">
      <w:pPr>
        <w:jc w:val="both"/>
        <w:rPr>
          <w:rFonts w:ascii="Times New Roman" w:hAnsi="Times New Roman" w:cs="Times New Roman"/>
        </w:rPr>
      </w:pPr>
      <w:r>
        <w:rPr>
          <w:rFonts w:ascii="Times New Roman" w:hAnsi="Times New Roman" w:cs="Times New Roman"/>
        </w:rPr>
        <w:t xml:space="preserve">Figure 1 Infection rate </w:t>
      </w:r>
      <w:r w:rsidR="007A0838">
        <w:rPr>
          <w:rFonts w:ascii="Times New Roman" w:hAnsi="Times New Roman" w:cs="Times New Roman"/>
        </w:rPr>
        <w:t xml:space="preserve">intestinal parasitic organism </w:t>
      </w:r>
      <w:r>
        <w:rPr>
          <w:rFonts w:ascii="Times New Roman" w:hAnsi="Times New Roman" w:cs="Times New Roman"/>
        </w:rPr>
        <w:t>in the study</w:t>
      </w:r>
    </w:p>
    <w:p w14:paraId="51290D7E" w14:textId="77777777" w:rsidR="00357A78" w:rsidRDefault="00357A78" w:rsidP="00550C91">
      <w:pPr>
        <w:jc w:val="both"/>
        <w:rPr>
          <w:rFonts w:ascii="Times New Roman" w:hAnsi="Times New Roman" w:cs="Times New Roman"/>
          <w:b/>
          <w:bCs/>
        </w:rPr>
      </w:pPr>
    </w:p>
    <w:p w14:paraId="2EF77EA7" w14:textId="77777777" w:rsidR="000A6BEF" w:rsidRPr="007625AE" w:rsidRDefault="00AC5D07" w:rsidP="00550C91">
      <w:pPr>
        <w:jc w:val="both"/>
        <w:rPr>
          <w:rFonts w:ascii="Times New Roman" w:hAnsi="Times New Roman" w:cs="Times New Roman"/>
          <w:b/>
          <w:bCs/>
        </w:rPr>
      </w:pPr>
      <w:bookmarkStart w:id="11" w:name="_Hlk241296575"/>
      <w:r>
        <w:rPr>
          <w:rFonts w:ascii="Times New Roman" w:hAnsi="Times New Roman" w:cs="Times New Roman"/>
          <w:b/>
          <w:bCs/>
        </w:rPr>
        <w:t xml:space="preserve">Infection rate </w:t>
      </w:r>
      <w:r>
        <w:rPr>
          <w:rFonts w:ascii="Times New Roman" w:hAnsi="Times New Roman" w:cs="Times New Roman"/>
          <w:b/>
          <w:bCs/>
          <w:highlight w:val="yellow"/>
        </w:rPr>
        <w:t>by</w:t>
      </w:r>
      <w:r>
        <w:rPr>
          <w:rFonts w:ascii="Times New Roman" w:hAnsi="Times New Roman" w:cs="Times New Roman"/>
          <w:b/>
          <w:bCs/>
        </w:rPr>
        <w:t xml:space="preserve"> the pupils’ class</w:t>
      </w:r>
    </w:p>
    <w:bookmarkEnd w:id="11"/>
    <w:p w14:paraId="67C2AB60" w14:textId="77777777" w:rsidR="00AC5D07" w:rsidRDefault="007625AE" w:rsidP="00550C91">
      <w:pPr>
        <w:jc w:val="both"/>
        <w:rPr>
          <w:rFonts w:ascii="Times New Roman" w:hAnsi="Times New Roman" w:cs="Times New Roman"/>
        </w:rPr>
      </w:pPr>
      <w:r>
        <w:rPr>
          <w:rFonts w:ascii="Times New Roman" w:hAnsi="Times New Roman" w:cs="Times New Roman"/>
        </w:rPr>
        <w:t xml:space="preserve">The stool samples for this study were collected randomly from </w:t>
      </w:r>
      <w:r>
        <w:rPr>
          <w:rFonts w:ascii="Times New Roman" w:hAnsi="Times New Roman" w:cs="Times New Roman"/>
          <w:highlight w:val="yellow"/>
        </w:rPr>
        <w:t>Primary</w:t>
      </w:r>
      <w:r>
        <w:rPr>
          <w:rFonts w:ascii="Times New Roman" w:hAnsi="Times New Roman" w:cs="Times New Roman"/>
        </w:rPr>
        <w:t xml:space="preserve"> 1</w:t>
      </w:r>
      <w:r>
        <w:rPr>
          <w:rFonts w:ascii="Times New Roman" w:hAnsi="Times New Roman" w:cs="Times New Roman"/>
          <w:highlight w:val="yellow"/>
        </w:rPr>
        <w:t>–</w:t>
      </w:r>
      <w:r>
        <w:rPr>
          <w:rFonts w:ascii="Times New Roman" w:hAnsi="Times New Roman" w:cs="Times New Roman"/>
        </w:rPr>
        <w:t xml:space="preserve">6 to </w:t>
      </w:r>
      <w:r>
        <w:rPr>
          <w:rFonts w:ascii="Times New Roman" w:hAnsi="Times New Roman" w:cs="Times New Roman"/>
          <w:highlight w:val="yellow"/>
        </w:rPr>
        <w:t>ensure that</w:t>
      </w:r>
      <w:r>
        <w:rPr>
          <w:rFonts w:ascii="Times New Roman" w:hAnsi="Times New Roman" w:cs="Times New Roman"/>
        </w:rPr>
        <w:t xml:space="preserve"> children </w:t>
      </w:r>
      <w:r>
        <w:rPr>
          <w:rFonts w:ascii="Times New Roman" w:hAnsi="Times New Roman" w:cs="Times New Roman"/>
          <w:highlight w:val="yellow"/>
        </w:rPr>
        <w:t>from</w:t>
      </w:r>
      <w:r>
        <w:rPr>
          <w:rFonts w:ascii="Times New Roman" w:hAnsi="Times New Roman" w:cs="Times New Roman"/>
        </w:rPr>
        <w:t xml:space="preserve"> all </w:t>
      </w:r>
      <w:r>
        <w:rPr>
          <w:rFonts w:ascii="Times New Roman" w:hAnsi="Times New Roman" w:cs="Times New Roman"/>
          <w:highlight w:val="yellow"/>
        </w:rPr>
        <w:t>classes were</w:t>
      </w:r>
      <w:r>
        <w:rPr>
          <w:rFonts w:ascii="Times New Roman" w:hAnsi="Times New Roman" w:cs="Times New Roman"/>
        </w:rPr>
        <w:t xml:space="preserve"> represented.</w:t>
      </w:r>
      <w:r>
        <w:rPr>
          <w:rFonts w:ascii="Times New Roman" w:hAnsi="Times New Roman" w:cs="Times New Roman"/>
          <w:highlight w:val="yellow"/>
        </w:rPr>
        <w:t xml:space="preserve"> </w:t>
      </w:r>
      <w:r>
        <w:rPr>
          <w:rFonts w:ascii="Times New Roman" w:hAnsi="Times New Roman" w:cs="Times New Roman"/>
        </w:rPr>
        <w:t xml:space="preserve">The infection </w:t>
      </w:r>
      <w:r>
        <w:rPr>
          <w:rFonts w:ascii="Times New Roman" w:hAnsi="Times New Roman" w:cs="Times New Roman"/>
          <w:highlight w:val="yellow"/>
        </w:rPr>
        <w:t>rates</w:t>
      </w:r>
      <w:r>
        <w:rPr>
          <w:rFonts w:ascii="Times New Roman" w:hAnsi="Times New Roman" w:cs="Times New Roman"/>
        </w:rPr>
        <w:t xml:space="preserve"> </w:t>
      </w:r>
      <w:r>
        <w:rPr>
          <w:rFonts w:ascii="Times New Roman" w:hAnsi="Times New Roman" w:cs="Times New Roman"/>
          <w:highlight w:val="yellow"/>
        </w:rPr>
        <w:t>reported</w:t>
      </w:r>
      <w:r>
        <w:rPr>
          <w:rFonts w:ascii="Times New Roman" w:hAnsi="Times New Roman" w:cs="Times New Roman"/>
        </w:rPr>
        <w:t xml:space="preserve"> for </w:t>
      </w:r>
      <w:r>
        <w:rPr>
          <w:rFonts w:ascii="Times New Roman" w:hAnsi="Times New Roman" w:cs="Times New Roman"/>
          <w:highlight w:val="yellow"/>
        </w:rPr>
        <w:t>Primary</w:t>
      </w:r>
      <w:r>
        <w:rPr>
          <w:rFonts w:ascii="Times New Roman" w:hAnsi="Times New Roman" w:cs="Times New Roman"/>
        </w:rPr>
        <w:t xml:space="preserve"> 1, 2, 3,</w:t>
      </w:r>
      <w:r>
        <w:rPr>
          <w:rFonts w:ascii="Times New Roman" w:hAnsi="Times New Roman" w:cs="Times New Roman"/>
          <w:highlight w:val="yellow"/>
        </w:rPr>
        <w:t xml:space="preserve"> </w:t>
      </w:r>
      <w:r>
        <w:rPr>
          <w:rFonts w:ascii="Times New Roman" w:hAnsi="Times New Roman" w:cs="Times New Roman"/>
        </w:rPr>
        <w:t>4,</w:t>
      </w:r>
      <w:r>
        <w:rPr>
          <w:rFonts w:ascii="Times New Roman" w:hAnsi="Times New Roman" w:cs="Times New Roman"/>
          <w:highlight w:val="yellow"/>
        </w:rPr>
        <w:t xml:space="preserve"> </w:t>
      </w:r>
      <w:r>
        <w:rPr>
          <w:rFonts w:ascii="Times New Roman" w:hAnsi="Times New Roman" w:cs="Times New Roman"/>
        </w:rPr>
        <w:t xml:space="preserve">5 and 6 </w:t>
      </w:r>
      <w:r>
        <w:rPr>
          <w:rFonts w:ascii="Times New Roman" w:hAnsi="Times New Roman" w:cs="Times New Roman"/>
          <w:highlight w:val="yellow"/>
        </w:rPr>
        <w:t>were</w:t>
      </w:r>
      <w:r>
        <w:rPr>
          <w:rFonts w:ascii="Times New Roman" w:hAnsi="Times New Roman" w:cs="Times New Roman"/>
        </w:rPr>
        <w:t xml:space="preserve"> 29.3%, 22.0%, 22.0%, 14.6%, 2.4% and 9.7%</w:t>
      </w:r>
      <w:r>
        <w:rPr>
          <w:rFonts w:ascii="Times New Roman" w:hAnsi="Times New Roman" w:cs="Times New Roman"/>
          <w:highlight w:val="yellow"/>
        </w:rPr>
        <w:t>,</w:t>
      </w:r>
      <w:r>
        <w:rPr>
          <w:rFonts w:ascii="Times New Roman" w:hAnsi="Times New Roman" w:cs="Times New Roman"/>
        </w:rPr>
        <w:t xml:space="preserve"> respectively.</w:t>
      </w:r>
    </w:p>
    <w:p w14:paraId="3235727E" w14:textId="77777777" w:rsidR="00AB4109" w:rsidRDefault="00AB4109" w:rsidP="00550C91">
      <w:pPr>
        <w:jc w:val="both"/>
        <w:rPr>
          <w:rFonts w:ascii="Times New Roman" w:hAnsi="Times New Roman" w:cs="Times New Roman"/>
        </w:rPr>
      </w:pPr>
      <w:r>
        <w:rPr>
          <w:rFonts w:ascii="Times New Roman" w:hAnsi="Times New Roman" w:cs="Times New Roman"/>
        </w:rPr>
        <w:t>Table 1:</w:t>
      </w:r>
      <w:r w:rsidRPr="00AB4109">
        <w:t xml:space="preserve"> </w:t>
      </w:r>
      <w:r w:rsidRPr="00AB4109">
        <w:rPr>
          <w:rFonts w:ascii="Times New Roman" w:hAnsi="Times New Roman" w:cs="Times New Roman"/>
        </w:rPr>
        <w:t>Infection rate against the pupils’ class sampled</w:t>
      </w:r>
    </w:p>
    <w:p w14:paraId="477625D6" w14:textId="77777777" w:rsidR="00020F82" w:rsidRDefault="00020F82" w:rsidP="00550C91">
      <w:pPr>
        <w:jc w:val="both"/>
        <w:rPr>
          <w:rFonts w:ascii="Times New Roman" w:hAnsi="Times New Roman" w:cs="Times New Roman"/>
        </w:rPr>
      </w:pPr>
    </w:p>
    <w:tbl>
      <w:tblPr>
        <w:tblStyle w:val="TableGrid"/>
        <w:tblW w:w="8943" w:type="dxa"/>
        <w:tblInd w:w="550" w:type="dxa"/>
        <w:tblLook w:val="04A0" w:firstRow="1" w:lastRow="0" w:firstColumn="1" w:lastColumn="0" w:noHBand="0" w:noVBand="1"/>
      </w:tblPr>
      <w:tblGrid>
        <w:gridCol w:w="1430"/>
        <w:gridCol w:w="1559"/>
        <w:gridCol w:w="992"/>
        <w:gridCol w:w="2268"/>
        <w:gridCol w:w="2083"/>
        <w:gridCol w:w="611"/>
      </w:tblGrid>
      <w:tr w:rsidR="004F1EC8" w:rsidRPr="00F05A45" w14:paraId="5D7890D5" w14:textId="77777777" w:rsidTr="004673DC">
        <w:tc>
          <w:tcPr>
            <w:tcW w:w="1430" w:type="dxa"/>
          </w:tcPr>
          <w:p w14:paraId="1A966952"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 xml:space="preserve">Class </w:t>
            </w:r>
          </w:p>
        </w:tc>
        <w:tc>
          <w:tcPr>
            <w:tcW w:w="1559" w:type="dxa"/>
          </w:tcPr>
          <w:p w14:paraId="17533BD1"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 xml:space="preserve">No. Examined </w:t>
            </w:r>
          </w:p>
        </w:tc>
        <w:tc>
          <w:tcPr>
            <w:tcW w:w="992" w:type="dxa"/>
          </w:tcPr>
          <w:p w14:paraId="6F2A9046"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 xml:space="preserve">Infected </w:t>
            </w:r>
          </w:p>
        </w:tc>
        <w:tc>
          <w:tcPr>
            <w:tcW w:w="2268" w:type="dxa"/>
          </w:tcPr>
          <w:p w14:paraId="4EEDB4FB"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Percentage infected</w:t>
            </w:r>
            <w:r w:rsidR="00A068B5">
              <w:rPr>
                <w:rFonts w:ascii="Times New Roman" w:hAnsi="Times New Roman" w:cs="Times New Roman"/>
                <w:b/>
                <w:bCs/>
              </w:rPr>
              <w:t xml:space="preserve"> </w:t>
            </w:r>
            <w:r w:rsidR="00A068B5" w:rsidRPr="007F4C36">
              <w:rPr>
                <w:rFonts w:ascii="Times New Roman" w:hAnsi="Times New Roman" w:cs="Times New Roman"/>
                <w:b/>
                <w:bCs/>
                <w:color w:val="FF0000"/>
              </w:rPr>
              <w:t>in the study</w:t>
            </w:r>
          </w:p>
        </w:tc>
        <w:tc>
          <w:tcPr>
            <w:tcW w:w="2083" w:type="dxa"/>
          </w:tcPr>
          <w:p w14:paraId="1044DC3A" w14:textId="77777777" w:rsidR="004F1EC8" w:rsidRPr="007F4C36" w:rsidRDefault="004F1EC8" w:rsidP="004F1EC8">
            <w:pPr>
              <w:jc w:val="both"/>
              <w:rPr>
                <w:rFonts w:ascii="Times New Roman" w:hAnsi="Times New Roman" w:cs="Times New Roman"/>
                <w:b/>
                <w:bCs/>
                <w:color w:val="FF0000"/>
              </w:rPr>
            </w:pPr>
            <w:r w:rsidRPr="007F4C36">
              <w:rPr>
                <w:rFonts w:ascii="Times New Roman" w:hAnsi="Times New Roman" w:cs="Times New Roman"/>
                <w:b/>
                <w:bCs/>
                <w:color w:val="FF0000"/>
              </w:rPr>
              <w:t>Prevalence per class</w:t>
            </w:r>
          </w:p>
        </w:tc>
        <w:tc>
          <w:tcPr>
            <w:tcW w:w="611" w:type="dxa"/>
          </w:tcPr>
          <w:p w14:paraId="3CC144C8" w14:textId="77777777" w:rsidR="004F1EC8" w:rsidRDefault="004F1EC8" w:rsidP="004F1EC8">
            <w:pPr>
              <w:jc w:val="both"/>
              <w:rPr>
                <w:rFonts w:ascii="Times New Roman" w:hAnsi="Times New Roman" w:cs="Times New Roman"/>
                <w:b/>
                <w:bCs/>
              </w:rPr>
            </w:pPr>
            <w:r>
              <w:rPr>
                <w:rFonts w:ascii="Times New Roman" w:hAnsi="Times New Roman" w:cs="Times New Roman"/>
                <w:b/>
                <w:bCs/>
              </w:rPr>
              <w:t>X</w:t>
            </w:r>
            <w:r w:rsidRPr="00020F82">
              <w:rPr>
                <w:rFonts w:ascii="Times New Roman" w:hAnsi="Times New Roman" w:cs="Times New Roman"/>
                <w:b/>
                <w:bCs/>
                <w:vertAlign w:val="superscript"/>
              </w:rPr>
              <w:t>2</w:t>
            </w:r>
          </w:p>
        </w:tc>
      </w:tr>
      <w:tr w:rsidR="004F1EC8" w14:paraId="4D3A8586" w14:textId="77777777" w:rsidTr="004673DC">
        <w:tc>
          <w:tcPr>
            <w:tcW w:w="1430" w:type="dxa"/>
          </w:tcPr>
          <w:p w14:paraId="755935F5" w14:textId="77777777" w:rsidR="004F1EC8" w:rsidRDefault="004F1EC8" w:rsidP="004F1EC8">
            <w:pPr>
              <w:jc w:val="both"/>
              <w:rPr>
                <w:rFonts w:ascii="Times New Roman" w:hAnsi="Times New Roman" w:cs="Times New Roman"/>
              </w:rPr>
            </w:pPr>
            <w:r>
              <w:rPr>
                <w:rFonts w:ascii="Times New Roman" w:hAnsi="Times New Roman" w:cs="Times New Roman"/>
              </w:rPr>
              <w:t>Primary 1</w:t>
            </w:r>
          </w:p>
        </w:tc>
        <w:tc>
          <w:tcPr>
            <w:tcW w:w="1559" w:type="dxa"/>
          </w:tcPr>
          <w:p w14:paraId="7A77FE7F" w14:textId="77777777" w:rsidR="004F1EC8" w:rsidRDefault="004F1EC8" w:rsidP="004F1EC8">
            <w:pPr>
              <w:jc w:val="both"/>
              <w:rPr>
                <w:rFonts w:ascii="Times New Roman" w:hAnsi="Times New Roman" w:cs="Times New Roman"/>
              </w:rPr>
            </w:pPr>
            <w:r>
              <w:rPr>
                <w:rFonts w:ascii="Times New Roman" w:hAnsi="Times New Roman" w:cs="Times New Roman"/>
              </w:rPr>
              <w:t>25</w:t>
            </w:r>
          </w:p>
        </w:tc>
        <w:tc>
          <w:tcPr>
            <w:tcW w:w="992" w:type="dxa"/>
          </w:tcPr>
          <w:p w14:paraId="686B5023" w14:textId="77777777" w:rsidR="004F1EC8" w:rsidRDefault="004F1EC8" w:rsidP="004F1EC8">
            <w:pPr>
              <w:jc w:val="both"/>
              <w:rPr>
                <w:rFonts w:ascii="Times New Roman" w:hAnsi="Times New Roman" w:cs="Times New Roman"/>
              </w:rPr>
            </w:pPr>
            <w:r>
              <w:rPr>
                <w:rFonts w:ascii="Times New Roman" w:hAnsi="Times New Roman" w:cs="Times New Roman"/>
              </w:rPr>
              <w:t>12</w:t>
            </w:r>
          </w:p>
        </w:tc>
        <w:tc>
          <w:tcPr>
            <w:tcW w:w="2268" w:type="dxa"/>
          </w:tcPr>
          <w:p w14:paraId="77EE2E3F" w14:textId="77777777" w:rsidR="004F1EC8" w:rsidRDefault="004F1EC8" w:rsidP="004F1EC8">
            <w:pPr>
              <w:jc w:val="both"/>
              <w:rPr>
                <w:rFonts w:ascii="Times New Roman" w:hAnsi="Times New Roman" w:cs="Times New Roman"/>
              </w:rPr>
            </w:pPr>
            <w:r>
              <w:rPr>
                <w:rFonts w:ascii="Times New Roman" w:hAnsi="Times New Roman" w:cs="Times New Roman"/>
              </w:rPr>
              <w:t>29.3</w:t>
            </w:r>
          </w:p>
        </w:tc>
        <w:tc>
          <w:tcPr>
            <w:tcW w:w="2083" w:type="dxa"/>
          </w:tcPr>
          <w:p w14:paraId="0771176F" w14:textId="77777777" w:rsidR="004F1EC8" w:rsidRPr="007F4C36" w:rsidRDefault="007066BF" w:rsidP="004F1EC8">
            <w:pPr>
              <w:jc w:val="both"/>
              <w:rPr>
                <w:rFonts w:ascii="Times New Roman" w:hAnsi="Times New Roman" w:cs="Times New Roman"/>
                <w:color w:val="FF0000"/>
              </w:rPr>
            </w:pPr>
            <w:r w:rsidRPr="007F4C36">
              <w:rPr>
                <w:rFonts w:ascii="Times New Roman" w:hAnsi="Times New Roman" w:cs="Times New Roman"/>
                <w:color w:val="FF0000"/>
              </w:rPr>
              <w:t>48</w:t>
            </w:r>
            <w:r w:rsidR="009709D2" w:rsidRPr="007F4C36">
              <w:rPr>
                <w:rFonts w:ascii="Times New Roman" w:hAnsi="Times New Roman" w:cs="Times New Roman"/>
                <w:color w:val="FF0000"/>
              </w:rPr>
              <w:t xml:space="preserve">.0 </w:t>
            </w:r>
          </w:p>
        </w:tc>
        <w:tc>
          <w:tcPr>
            <w:tcW w:w="611" w:type="dxa"/>
          </w:tcPr>
          <w:p w14:paraId="189CAA36" w14:textId="77777777" w:rsidR="004F1EC8" w:rsidRDefault="004F1EC8" w:rsidP="004F1EC8">
            <w:pPr>
              <w:jc w:val="both"/>
              <w:rPr>
                <w:rFonts w:ascii="Times New Roman" w:hAnsi="Times New Roman" w:cs="Times New Roman"/>
              </w:rPr>
            </w:pPr>
          </w:p>
        </w:tc>
      </w:tr>
      <w:tr w:rsidR="004F1EC8" w14:paraId="0B653F59" w14:textId="77777777" w:rsidTr="004673DC">
        <w:tc>
          <w:tcPr>
            <w:tcW w:w="1430" w:type="dxa"/>
          </w:tcPr>
          <w:p w14:paraId="59215074" w14:textId="77777777" w:rsidR="004F1EC8" w:rsidRDefault="004F1EC8" w:rsidP="004F1EC8">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2</w:t>
            </w:r>
          </w:p>
        </w:tc>
        <w:tc>
          <w:tcPr>
            <w:tcW w:w="1559" w:type="dxa"/>
          </w:tcPr>
          <w:p w14:paraId="6E1845C2" w14:textId="77777777" w:rsidR="004F1EC8" w:rsidRDefault="004F1EC8" w:rsidP="004F1EC8">
            <w:pPr>
              <w:jc w:val="both"/>
              <w:rPr>
                <w:rFonts w:ascii="Times New Roman" w:hAnsi="Times New Roman" w:cs="Times New Roman"/>
              </w:rPr>
            </w:pPr>
            <w:r>
              <w:rPr>
                <w:rFonts w:ascii="Times New Roman" w:hAnsi="Times New Roman" w:cs="Times New Roman"/>
              </w:rPr>
              <w:t>25</w:t>
            </w:r>
          </w:p>
        </w:tc>
        <w:tc>
          <w:tcPr>
            <w:tcW w:w="992" w:type="dxa"/>
          </w:tcPr>
          <w:p w14:paraId="34391897" w14:textId="77777777" w:rsidR="004F1EC8" w:rsidRDefault="004F1EC8" w:rsidP="004F1EC8">
            <w:pPr>
              <w:jc w:val="both"/>
              <w:rPr>
                <w:rFonts w:ascii="Times New Roman" w:hAnsi="Times New Roman" w:cs="Times New Roman"/>
              </w:rPr>
            </w:pPr>
            <w:r>
              <w:rPr>
                <w:rFonts w:ascii="Times New Roman" w:hAnsi="Times New Roman" w:cs="Times New Roman"/>
              </w:rPr>
              <w:t>9</w:t>
            </w:r>
          </w:p>
        </w:tc>
        <w:tc>
          <w:tcPr>
            <w:tcW w:w="2268" w:type="dxa"/>
          </w:tcPr>
          <w:p w14:paraId="0D712F1A" w14:textId="77777777" w:rsidR="004F1EC8" w:rsidRDefault="004F1EC8" w:rsidP="004F1EC8">
            <w:pPr>
              <w:jc w:val="both"/>
              <w:rPr>
                <w:rFonts w:ascii="Times New Roman" w:hAnsi="Times New Roman" w:cs="Times New Roman"/>
              </w:rPr>
            </w:pPr>
            <w:r>
              <w:rPr>
                <w:rFonts w:ascii="Times New Roman" w:hAnsi="Times New Roman" w:cs="Times New Roman"/>
              </w:rPr>
              <w:t>22.0</w:t>
            </w:r>
          </w:p>
        </w:tc>
        <w:tc>
          <w:tcPr>
            <w:tcW w:w="2083" w:type="dxa"/>
          </w:tcPr>
          <w:p w14:paraId="4A28AE8B" w14:textId="77777777" w:rsidR="004F1EC8" w:rsidRPr="007F4C36" w:rsidRDefault="009709D2" w:rsidP="004F1EC8">
            <w:pPr>
              <w:jc w:val="both"/>
              <w:rPr>
                <w:rFonts w:ascii="Times New Roman" w:hAnsi="Times New Roman" w:cs="Times New Roman"/>
                <w:color w:val="FF0000"/>
              </w:rPr>
            </w:pPr>
            <w:r w:rsidRPr="007F4C36">
              <w:rPr>
                <w:rFonts w:ascii="Times New Roman" w:hAnsi="Times New Roman" w:cs="Times New Roman"/>
                <w:color w:val="FF0000"/>
              </w:rPr>
              <w:t>36.0</w:t>
            </w:r>
          </w:p>
        </w:tc>
        <w:tc>
          <w:tcPr>
            <w:tcW w:w="611" w:type="dxa"/>
          </w:tcPr>
          <w:p w14:paraId="15BCE9E2" w14:textId="77777777" w:rsidR="004F1EC8" w:rsidRDefault="004F1EC8" w:rsidP="004F1EC8">
            <w:pPr>
              <w:jc w:val="both"/>
              <w:rPr>
                <w:rFonts w:ascii="Times New Roman" w:hAnsi="Times New Roman" w:cs="Times New Roman"/>
              </w:rPr>
            </w:pPr>
          </w:p>
        </w:tc>
      </w:tr>
      <w:tr w:rsidR="004F1EC8" w14:paraId="513F5B8D" w14:textId="77777777" w:rsidTr="004673DC">
        <w:tc>
          <w:tcPr>
            <w:tcW w:w="1430" w:type="dxa"/>
          </w:tcPr>
          <w:p w14:paraId="463BEE4E" w14:textId="77777777" w:rsidR="004F1EC8" w:rsidRDefault="004F1EC8" w:rsidP="004F1EC8">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3</w:t>
            </w:r>
          </w:p>
        </w:tc>
        <w:tc>
          <w:tcPr>
            <w:tcW w:w="1559" w:type="dxa"/>
          </w:tcPr>
          <w:p w14:paraId="0432104A" w14:textId="77777777" w:rsidR="004F1EC8" w:rsidRDefault="004F1EC8" w:rsidP="004F1EC8">
            <w:pPr>
              <w:jc w:val="both"/>
              <w:rPr>
                <w:rFonts w:ascii="Times New Roman" w:hAnsi="Times New Roman" w:cs="Times New Roman"/>
              </w:rPr>
            </w:pPr>
            <w:r>
              <w:rPr>
                <w:rFonts w:ascii="Times New Roman" w:hAnsi="Times New Roman" w:cs="Times New Roman"/>
              </w:rPr>
              <w:t>25</w:t>
            </w:r>
          </w:p>
        </w:tc>
        <w:tc>
          <w:tcPr>
            <w:tcW w:w="992" w:type="dxa"/>
          </w:tcPr>
          <w:p w14:paraId="0FA79438" w14:textId="77777777" w:rsidR="004F1EC8" w:rsidRDefault="004F1EC8" w:rsidP="004F1EC8">
            <w:pPr>
              <w:jc w:val="both"/>
              <w:rPr>
                <w:rFonts w:ascii="Times New Roman" w:hAnsi="Times New Roman" w:cs="Times New Roman"/>
              </w:rPr>
            </w:pPr>
            <w:r>
              <w:rPr>
                <w:rFonts w:ascii="Times New Roman" w:hAnsi="Times New Roman" w:cs="Times New Roman"/>
              </w:rPr>
              <w:t>9</w:t>
            </w:r>
          </w:p>
        </w:tc>
        <w:tc>
          <w:tcPr>
            <w:tcW w:w="2268" w:type="dxa"/>
          </w:tcPr>
          <w:p w14:paraId="2AEDD7B3" w14:textId="77777777" w:rsidR="004F1EC8" w:rsidRDefault="004F1EC8" w:rsidP="004F1EC8">
            <w:pPr>
              <w:jc w:val="both"/>
              <w:rPr>
                <w:rFonts w:ascii="Times New Roman" w:hAnsi="Times New Roman" w:cs="Times New Roman"/>
              </w:rPr>
            </w:pPr>
            <w:r>
              <w:rPr>
                <w:rFonts w:ascii="Times New Roman" w:hAnsi="Times New Roman" w:cs="Times New Roman"/>
              </w:rPr>
              <w:t>22.0</w:t>
            </w:r>
          </w:p>
        </w:tc>
        <w:tc>
          <w:tcPr>
            <w:tcW w:w="2083" w:type="dxa"/>
          </w:tcPr>
          <w:p w14:paraId="0178C014" w14:textId="77777777" w:rsidR="004F1EC8" w:rsidRPr="007F4C36" w:rsidRDefault="009709D2" w:rsidP="004F1EC8">
            <w:pPr>
              <w:jc w:val="both"/>
              <w:rPr>
                <w:rFonts w:ascii="Times New Roman" w:hAnsi="Times New Roman" w:cs="Times New Roman"/>
                <w:color w:val="FF0000"/>
              </w:rPr>
            </w:pPr>
            <w:r w:rsidRPr="007F4C36">
              <w:rPr>
                <w:rFonts w:ascii="Times New Roman" w:hAnsi="Times New Roman" w:cs="Times New Roman"/>
                <w:color w:val="FF0000"/>
              </w:rPr>
              <w:t>36.0</w:t>
            </w:r>
          </w:p>
        </w:tc>
        <w:tc>
          <w:tcPr>
            <w:tcW w:w="611" w:type="dxa"/>
          </w:tcPr>
          <w:p w14:paraId="106D6EC6" w14:textId="77777777" w:rsidR="004F1EC8" w:rsidRDefault="004F1EC8" w:rsidP="004F1EC8">
            <w:pPr>
              <w:jc w:val="both"/>
              <w:rPr>
                <w:rFonts w:ascii="Times New Roman" w:hAnsi="Times New Roman" w:cs="Times New Roman"/>
              </w:rPr>
            </w:pPr>
          </w:p>
        </w:tc>
      </w:tr>
      <w:tr w:rsidR="004F1EC8" w14:paraId="228D112B" w14:textId="77777777" w:rsidTr="004673DC">
        <w:tc>
          <w:tcPr>
            <w:tcW w:w="1430" w:type="dxa"/>
          </w:tcPr>
          <w:p w14:paraId="06A8095B" w14:textId="77777777" w:rsidR="004F1EC8" w:rsidRDefault="004F1EC8" w:rsidP="004F1EC8">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4</w:t>
            </w:r>
          </w:p>
        </w:tc>
        <w:tc>
          <w:tcPr>
            <w:tcW w:w="1559" w:type="dxa"/>
          </w:tcPr>
          <w:p w14:paraId="777B8AAC" w14:textId="77777777" w:rsidR="004F1EC8" w:rsidRDefault="004F1EC8" w:rsidP="004F1EC8">
            <w:pPr>
              <w:jc w:val="both"/>
              <w:rPr>
                <w:rFonts w:ascii="Times New Roman" w:hAnsi="Times New Roman" w:cs="Times New Roman"/>
              </w:rPr>
            </w:pPr>
            <w:r>
              <w:rPr>
                <w:rFonts w:ascii="Times New Roman" w:hAnsi="Times New Roman" w:cs="Times New Roman"/>
              </w:rPr>
              <w:t>25</w:t>
            </w:r>
          </w:p>
        </w:tc>
        <w:tc>
          <w:tcPr>
            <w:tcW w:w="992" w:type="dxa"/>
          </w:tcPr>
          <w:p w14:paraId="5983E58A" w14:textId="77777777" w:rsidR="004F1EC8" w:rsidRDefault="004F1EC8" w:rsidP="004F1EC8">
            <w:pPr>
              <w:jc w:val="both"/>
              <w:rPr>
                <w:rFonts w:ascii="Times New Roman" w:hAnsi="Times New Roman" w:cs="Times New Roman"/>
              </w:rPr>
            </w:pPr>
            <w:r>
              <w:rPr>
                <w:rFonts w:ascii="Times New Roman" w:hAnsi="Times New Roman" w:cs="Times New Roman"/>
              </w:rPr>
              <w:t>6</w:t>
            </w:r>
          </w:p>
        </w:tc>
        <w:tc>
          <w:tcPr>
            <w:tcW w:w="2268" w:type="dxa"/>
          </w:tcPr>
          <w:p w14:paraId="3409BF1E" w14:textId="77777777" w:rsidR="004F1EC8" w:rsidRDefault="004F1EC8" w:rsidP="004F1EC8">
            <w:pPr>
              <w:jc w:val="both"/>
              <w:rPr>
                <w:rFonts w:ascii="Times New Roman" w:hAnsi="Times New Roman" w:cs="Times New Roman"/>
              </w:rPr>
            </w:pPr>
            <w:r>
              <w:rPr>
                <w:rFonts w:ascii="Times New Roman" w:hAnsi="Times New Roman" w:cs="Times New Roman"/>
              </w:rPr>
              <w:t>14.6</w:t>
            </w:r>
          </w:p>
        </w:tc>
        <w:tc>
          <w:tcPr>
            <w:tcW w:w="2083" w:type="dxa"/>
          </w:tcPr>
          <w:p w14:paraId="74F5AF85" w14:textId="77777777" w:rsidR="004F1EC8" w:rsidRPr="007F4C36" w:rsidRDefault="009709D2" w:rsidP="004F1EC8">
            <w:pPr>
              <w:jc w:val="both"/>
              <w:rPr>
                <w:rFonts w:ascii="Times New Roman" w:hAnsi="Times New Roman" w:cs="Times New Roman"/>
                <w:color w:val="FF0000"/>
              </w:rPr>
            </w:pPr>
            <w:r w:rsidRPr="007F4C36">
              <w:rPr>
                <w:rFonts w:ascii="Times New Roman" w:hAnsi="Times New Roman" w:cs="Times New Roman"/>
                <w:color w:val="FF0000"/>
              </w:rPr>
              <w:t>24.0</w:t>
            </w:r>
          </w:p>
        </w:tc>
        <w:tc>
          <w:tcPr>
            <w:tcW w:w="611" w:type="dxa"/>
          </w:tcPr>
          <w:p w14:paraId="105B886A" w14:textId="77777777" w:rsidR="004F1EC8" w:rsidRDefault="004F1EC8" w:rsidP="004F1EC8">
            <w:pPr>
              <w:jc w:val="both"/>
              <w:rPr>
                <w:rFonts w:ascii="Times New Roman" w:hAnsi="Times New Roman" w:cs="Times New Roman"/>
              </w:rPr>
            </w:pPr>
          </w:p>
        </w:tc>
      </w:tr>
      <w:tr w:rsidR="004F1EC8" w14:paraId="1B8EB365" w14:textId="77777777" w:rsidTr="004673DC">
        <w:tc>
          <w:tcPr>
            <w:tcW w:w="1430" w:type="dxa"/>
          </w:tcPr>
          <w:p w14:paraId="18D85D1D" w14:textId="77777777" w:rsidR="004F1EC8" w:rsidRDefault="004F1EC8" w:rsidP="004F1EC8">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5</w:t>
            </w:r>
          </w:p>
        </w:tc>
        <w:tc>
          <w:tcPr>
            <w:tcW w:w="1559" w:type="dxa"/>
          </w:tcPr>
          <w:p w14:paraId="3F78E7BE" w14:textId="77777777" w:rsidR="004F1EC8" w:rsidRDefault="004F1EC8" w:rsidP="004F1EC8">
            <w:pPr>
              <w:jc w:val="both"/>
              <w:rPr>
                <w:rFonts w:ascii="Times New Roman" w:hAnsi="Times New Roman" w:cs="Times New Roman"/>
              </w:rPr>
            </w:pPr>
            <w:r>
              <w:rPr>
                <w:rFonts w:ascii="Times New Roman" w:hAnsi="Times New Roman" w:cs="Times New Roman"/>
              </w:rPr>
              <w:t>25</w:t>
            </w:r>
          </w:p>
        </w:tc>
        <w:tc>
          <w:tcPr>
            <w:tcW w:w="992" w:type="dxa"/>
          </w:tcPr>
          <w:p w14:paraId="1C5F456F" w14:textId="77777777" w:rsidR="004F1EC8" w:rsidRDefault="004F1EC8" w:rsidP="004F1EC8">
            <w:pPr>
              <w:jc w:val="both"/>
              <w:rPr>
                <w:rFonts w:ascii="Times New Roman" w:hAnsi="Times New Roman" w:cs="Times New Roman"/>
              </w:rPr>
            </w:pPr>
            <w:r>
              <w:rPr>
                <w:rFonts w:ascii="Times New Roman" w:hAnsi="Times New Roman" w:cs="Times New Roman"/>
              </w:rPr>
              <w:t>1</w:t>
            </w:r>
          </w:p>
        </w:tc>
        <w:tc>
          <w:tcPr>
            <w:tcW w:w="2268" w:type="dxa"/>
          </w:tcPr>
          <w:p w14:paraId="0DF76BE6" w14:textId="77777777" w:rsidR="004F1EC8" w:rsidRDefault="004F1EC8" w:rsidP="004F1EC8">
            <w:pPr>
              <w:jc w:val="both"/>
              <w:rPr>
                <w:rFonts w:ascii="Times New Roman" w:hAnsi="Times New Roman" w:cs="Times New Roman"/>
              </w:rPr>
            </w:pPr>
            <w:r>
              <w:rPr>
                <w:rFonts w:ascii="Times New Roman" w:hAnsi="Times New Roman" w:cs="Times New Roman"/>
              </w:rPr>
              <w:t>2.4</w:t>
            </w:r>
          </w:p>
        </w:tc>
        <w:tc>
          <w:tcPr>
            <w:tcW w:w="2083" w:type="dxa"/>
          </w:tcPr>
          <w:p w14:paraId="67F30F59" w14:textId="77777777" w:rsidR="004F1EC8" w:rsidRPr="007F4C36" w:rsidRDefault="00C45EF5" w:rsidP="004F1EC8">
            <w:pPr>
              <w:jc w:val="both"/>
              <w:rPr>
                <w:rFonts w:ascii="Times New Roman" w:hAnsi="Times New Roman" w:cs="Times New Roman"/>
                <w:color w:val="FF0000"/>
              </w:rPr>
            </w:pPr>
            <w:r w:rsidRPr="007F4C36">
              <w:rPr>
                <w:rFonts w:ascii="Times New Roman" w:hAnsi="Times New Roman" w:cs="Times New Roman"/>
                <w:color w:val="FF0000"/>
              </w:rPr>
              <w:t>4.0</w:t>
            </w:r>
          </w:p>
        </w:tc>
        <w:tc>
          <w:tcPr>
            <w:tcW w:w="611" w:type="dxa"/>
          </w:tcPr>
          <w:p w14:paraId="72A0BD65" w14:textId="77777777" w:rsidR="004F1EC8" w:rsidRDefault="004F1EC8" w:rsidP="004F1EC8">
            <w:pPr>
              <w:jc w:val="both"/>
              <w:rPr>
                <w:rFonts w:ascii="Times New Roman" w:hAnsi="Times New Roman" w:cs="Times New Roman"/>
              </w:rPr>
            </w:pPr>
          </w:p>
        </w:tc>
      </w:tr>
      <w:tr w:rsidR="004F1EC8" w14:paraId="6F7ECCB2" w14:textId="77777777" w:rsidTr="004673DC">
        <w:tc>
          <w:tcPr>
            <w:tcW w:w="1430" w:type="dxa"/>
          </w:tcPr>
          <w:p w14:paraId="4C84EC27" w14:textId="77777777" w:rsidR="004F1EC8" w:rsidRDefault="004F1EC8" w:rsidP="004F1EC8">
            <w:pPr>
              <w:jc w:val="both"/>
              <w:rPr>
                <w:rFonts w:ascii="Times New Roman" w:hAnsi="Times New Roman" w:cs="Times New Roman"/>
              </w:rPr>
            </w:pPr>
            <w:r w:rsidRPr="00F520A1">
              <w:rPr>
                <w:rFonts w:ascii="Times New Roman" w:hAnsi="Times New Roman" w:cs="Times New Roman"/>
              </w:rPr>
              <w:t>Primary</w:t>
            </w:r>
            <w:r>
              <w:rPr>
                <w:rFonts w:ascii="Times New Roman" w:hAnsi="Times New Roman" w:cs="Times New Roman"/>
              </w:rPr>
              <w:t xml:space="preserve"> 6</w:t>
            </w:r>
          </w:p>
        </w:tc>
        <w:tc>
          <w:tcPr>
            <w:tcW w:w="1559" w:type="dxa"/>
          </w:tcPr>
          <w:p w14:paraId="2264726E" w14:textId="77777777" w:rsidR="004F1EC8" w:rsidRDefault="004F1EC8" w:rsidP="004F1EC8">
            <w:pPr>
              <w:jc w:val="both"/>
              <w:rPr>
                <w:rFonts w:ascii="Times New Roman" w:hAnsi="Times New Roman" w:cs="Times New Roman"/>
              </w:rPr>
            </w:pPr>
            <w:r>
              <w:rPr>
                <w:rFonts w:ascii="Times New Roman" w:hAnsi="Times New Roman" w:cs="Times New Roman"/>
              </w:rPr>
              <w:t>25</w:t>
            </w:r>
          </w:p>
        </w:tc>
        <w:tc>
          <w:tcPr>
            <w:tcW w:w="992" w:type="dxa"/>
          </w:tcPr>
          <w:p w14:paraId="0286ACC6" w14:textId="77777777" w:rsidR="004F1EC8" w:rsidRDefault="004F1EC8" w:rsidP="004F1EC8">
            <w:pPr>
              <w:jc w:val="both"/>
              <w:rPr>
                <w:rFonts w:ascii="Times New Roman" w:hAnsi="Times New Roman" w:cs="Times New Roman"/>
              </w:rPr>
            </w:pPr>
            <w:r>
              <w:rPr>
                <w:rFonts w:ascii="Times New Roman" w:hAnsi="Times New Roman" w:cs="Times New Roman"/>
              </w:rPr>
              <w:t>4</w:t>
            </w:r>
          </w:p>
        </w:tc>
        <w:tc>
          <w:tcPr>
            <w:tcW w:w="2268" w:type="dxa"/>
          </w:tcPr>
          <w:p w14:paraId="039ECDFF" w14:textId="77777777" w:rsidR="004F1EC8" w:rsidRDefault="004F1EC8" w:rsidP="004F1EC8">
            <w:pPr>
              <w:jc w:val="both"/>
              <w:rPr>
                <w:rFonts w:ascii="Times New Roman" w:hAnsi="Times New Roman" w:cs="Times New Roman"/>
              </w:rPr>
            </w:pPr>
            <w:r>
              <w:rPr>
                <w:rFonts w:ascii="Times New Roman" w:hAnsi="Times New Roman" w:cs="Times New Roman"/>
              </w:rPr>
              <w:t>9.7</w:t>
            </w:r>
          </w:p>
        </w:tc>
        <w:tc>
          <w:tcPr>
            <w:tcW w:w="2083" w:type="dxa"/>
          </w:tcPr>
          <w:p w14:paraId="7E516D9A" w14:textId="77777777" w:rsidR="004F1EC8" w:rsidRPr="007F4C36" w:rsidRDefault="009709D2" w:rsidP="004F1EC8">
            <w:pPr>
              <w:jc w:val="both"/>
              <w:rPr>
                <w:rFonts w:ascii="Times New Roman" w:hAnsi="Times New Roman" w:cs="Times New Roman"/>
                <w:color w:val="FF0000"/>
              </w:rPr>
            </w:pPr>
            <w:r w:rsidRPr="007F4C36">
              <w:rPr>
                <w:rFonts w:ascii="Times New Roman" w:hAnsi="Times New Roman" w:cs="Times New Roman"/>
                <w:color w:val="FF0000"/>
              </w:rPr>
              <w:t>16.0</w:t>
            </w:r>
          </w:p>
        </w:tc>
        <w:tc>
          <w:tcPr>
            <w:tcW w:w="611" w:type="dxa"/>
          </w:tcPr>
          <w:p w14:paraId="14E6A619" w14:textId="77777777" w:rsidR="004F1EC8" w:rsidRDefault="004F1EC8" w:rsidP="004F1EC8">
            <w:pPr>
              <w:jc w:val="both"/>
              <w:rPr>
                <w:rFonts w:ascii="Times New Roman" w:hAnsi="Times New Roman" w:cs="Times New Roman"/>
              </w:rPr>
            </w:pPr>
          </w:p>
        </w:tc>
      </w:tr>
      <w:tr w:rsidR="004F1EC8" w14:paraId="51CE5F0C" w14:textId="77777777" w:rsidTr="004673DC">
        <w:tc>
          <w:tcPr>
            <w:tcW w:w="1430" w:type="dxa"/>
          </w:tcPr>
          <w:p w14:paraId="6E7FAAAB"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Total</w:t>
            </w:r>
          </w:p>
        </w:tc>
        <w:tc>
          <w:tcPr>
            <w:tcW w:w="1559" w:type="dxa"/>
          </w:tcPr>
          <w:p w14:paraId="32C35271"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150</w:t>
            </w:r>
          </w:p>
        </w:tc>
        <w:tc>
          <w:tcPr>
            <w:tcW w:w="992" w:type="dxa"/>
          </w:tcPr>
          <w:p w14:paraId="0A3E7752"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41</w:t>
            </w:r>
          </w:p>
        </w:tc>
        <w:tc>
          <w:tcPr>
            <w:tcW w:w="2268" w:type="dxa"/>
          </w:tcPr>
          <w:p w14:paraId="19743618" w14:textId="77777777" w:rsidR="004F1EC8" w:rsidRPr="00F05A45" w:rsidRDefault="004F1EC8" w:rsidP="004F1EC8">
            <w:pPr>
              <w:jc w:val="both"/>
              <w:rPr>
                <w:rFonts w:ascii="Times New Roman" w:hAnsi="Times New Roman" w:cs="Times New Roman"/>
                <w:b/>
                <w:bCs/>
              </w:rPr>
            </w:pPr>
            <w:r w:rsidRPr="00F05A45">
              <w:rPr>
                <w:rFonts w:ascii="Times New Roman" w:hAnsi="Times New Roman" w:cs="Times New Roman"/>
                <w:b/>
                <w:bCs/>
              </w:rPr>
              <w:t>100</w:t>
            </w:r>
          </w:p>
        </w:tc>
        <w:tc>
          <w:tcPr>
            <w:tcW w:w="2083" w:type="dxa"/>
          </w:tcPr>
          <w:p w14:paraId="1A4BFE21" w14:textId="77777777" w:rsidR="004F1EC8" w:rsidRPr="00F05A45" w:rsidRDefault="004F1EC8" w:rsidP="004F1EC8">
            <w:pPr>
              <w:jc w:val="both"/>
              <w:rPr>
                <w:rFonts w:ascii="Times New Roman" w:hAnsi="Times New Roman" w:cs="Times New Roman"/>
                <w:b/>
                <w:bCs/>
              </w:rPr>
            </w:pPr>
          </w:p>
        </w:tc>
        <w:tc>
          <w:tcPr>
            <w:tcW w:w="611" w:type="dxa"/>
          </w:tcPr>
          <w:p w14:paraId="7060EF6F" w14:textId="77777777" w:rsidR="004F1EC8" w:rsidRDefault="004F1EC8" w:rsidP="004F1EC8">
            <w:pPr>
              <w:jc w:val="both"/>
              <w:rPr>
                <w:rFonts w:ascii="Times New Roman" w:hAnsi="Times New Roman" w:cs="Times New Roman"/>
                <w:b/>
                <w:bCs/>
              </w:rPr>
            </w:pPr>
            <w:r>
              <w:rPr>
                <w:rFonts w:ascii="Times New Roman" w:hAnsi="Times New Roman" w:cs="Times New Roman"/>
                <w:b/>
                <w:bCs/>
              </w:rPr>
              <w:t>.023</w:t>
            </w:r>
          </w:p>
        </w:tc>
      </w:tr>
    </w:tbl>
    <w:p w14:paraId="75213496" w14:textId="77777777" w:rsidR="009709D2" w:rsidRDefault="009709D2" w:rsidP="00550C91">
      <w:pPr>
        <w:jc w:val="both"/>
        <w:rPr>
          <w:rFonts w:ascii="Times New Roman" w:hAnsi="Times New Roman" w:cs="Times New Roman"/>
          <w:b/>
          <w:bCs/>
        </w:rPr>
      </w:pPr>
    </w:p>
    <w:p w14:paraId="15EB478B" w14:textId="77777777" w:rsidR="000F491C" w:rsidRDefault="000F491C" w:rsidP="00550C91">
      <w:pPr>
        <w:jc w:val="both"/>
        <w:rPr>
          <w:rFonts w:ascii="Times New Roman" w:hAnsi="Times New Roman" w:cs="Times New Roman"/>
          <w:b/>
          <w:bCs/>
        </w:rPr>
      </w:pPr>
      <w:r w:rsidRPr="000F491C">
        <w:rPr>
          <w:rFonts w:ascii="Times New Roman" w:hAnsi="Times New Roman" w:cs="Times New Roman"/>
          <w:b/>
          <w:bCs/>
        </w:rPr>
        <w:t>Prevalence of Intestinal Parasites in Relation to Sex</w:t>
      </w:r>
    </w:p>
    <w:p w14:paraId="7E246C72" w14:textId="77777777" w:rsidR="00BC311A" w:rsidRPr="00AB4109" w:rsidRDefault="00EC347C" w:rsidP="00550C91">
      <w:pPr>
        <w:jc w:val="both"/>
        <w:rPr>
          <w:rFonts w:ascii="Times New Roman" w:hAnsi="Times New Roman" w:cs="Times New Roman"/>
        </w:rPr>
      </w:pPr>
      <w:r>
        <w:rPr>
          <w:rFonts w:ascii="Times New Roman" w:hAnsi="Times New Roman" w:cs="Times New Roman"/>
        </w:rPr>
        <w:t xml:space="preserve">Among the sampled pupils, 62 were male and 88 were </w:t>
      </w:r>
      <w:r>
        <w:rPr>
          <w:rFonts w:ascii="Times New Roman" w:hAnsi="Times New Roman" w:cs="Times New Roman"/>
          <w:highlight w:val="yellow"/>
        </w:rPr>
        <w:t>female</w:t>
      </w:r>
      <w:r>
        <w:rPr>
          <w:rFonts w:ascii="Times New Roman" w:hAnsi="Times New Roman" w:cs="Times New Roman"/>
        </w:rPr>
        <w:t xml:space="preserve">. </w:t>
      </w:r>
      <w:r>
        <w:rPr>
          <w:rFonts w:ascii="Times New Roman" w:hAnsi="Times New Roman" w:cs="Times New Roman"/>
          <w:highlight w:val="yellow"/>
        </w:rPr>
        <w:t>Of</w:t>
      </w:r>
      <w:r>
        <w:rPr>
          <w:rFonts w:ascii="Times New Roman" w:hAnsi="Times New Roman" w:cs="Times New Roman"/>
        </w:rPr>
        <w:t xml:space="preserve"> the 41 infected pupils, 16 (39.0%) were </w:t>
      </w:r>
      <w:r>
        <w:rPr>
          <w:rFonts w:ascii="Times New Roman" w:hAnsi="Times New Roman" w:cs="Times New Roman"/>
          <w:highlight w:val="yellow"/>
        </w:rPr>
        <w:t>male</w:t>
      </w:r>
      <w:r>
        <w:rPr>
          <w:rFonts w:ascii="Times New Roman" w:hAnsi="Times New Roman" w:cs="Times New Roman"/>
        </w:rPr>
        <w:t xml:space="preserve"> and 25 (61.0%)</w:t>
      </w:r>
      <w:r>
        <w:rPr>
          <w:rFonts w:ascii="Times New Roman" w:hAnsi="Times New Roman" w:cs="Times New Roman"/>
          <w:highlight w:val="yellow"/>
        </w:rPr>
        <w:t xml:space="preserve"> were female</w:t>
      </w:r>
      <w:r>
        <w:rPr>
          <w:rFonts w:ascii="Times New Roman" w:hAnsi="Times New Roman" w:cs="Times New Roman"/>
        </w:rPr>
        <w:t>. The</w:t>
      </w:r>
      <w:r>
        <w:rPr>
          <w:rFonts w:ascii="Times New Roman" w:hAnsi="Times New Roman" w:cs="Times New Roman"/>
          <w:highlight w:val="yellow"/>
        </w:rPr>
        <w:t xml:space="preserve"> difference in</w:t>
      </w:r>
      <w:r>
        <w:rPr>
          <w:rFonts w:ascii="Times New Roman" w:hAnsi="Times New Roman" w:cs="Times New Roman"/>
        </w:rPr>
        <w:t xml:space="preserve"> infection between male and </w:t>
      </w:r>
      <w:r>
        <w:rPr>
          <w:rFonts w:ascii="Times New Roman" w:hAnsi="Times New Roman" w:cs="Times New Roman"/>
          <w:highlight w:val="yellow"/>
        </w:rPr>
        <w:t>female pupils</w:t>
      </w:r>
      <w:r>
        <w:rPr>
          <w:rFonts w:ascii="Times New Roman" w:hAnsi="Times New Roman" w:cs="Times New Roman"/>
        </w:rPr>
        <w:t xml:space="preserve"> was </w:t>
      </w:r>
      <w:r>
        <w:rPr>
          <w:rFonts w:ascii="Times New Roman" w:hAnsi="Times New Roman" w:cs="Times New Roman"/>
          <w:highlight w:val="yellow"/>
        </w:rPr>
        <w:t>reported</w:t>
      </w:r>
      <w:r>
        <w:rPr>
          <w:rFonts w:ascii="Times New Roman" w:hAnsi="Times New Roman" w:cs="Times New Roman"/>
        </w:rPr>
        <w:t xml:space="preserve"> </w:t>
      </w:r>
      <w:r>
        <w:rPr>
          <w:rFonts w:ascii="Times New Roman" w:hAnsi="Times New Roman" w:cs="Times New Roman"/>
          <w:highlight w:val="yellow"/>
        </w:rPr>
        <w:t>as statistically significant</w:t>
      </w:r>
      <w:r>
        <w:rPr>
          <w:rFonts w:ascii="Times New Roman" w:hAnsi="Times New Roman" w:cs="Times New Roman"/>
        </w:rPr>
        <w:t>.</w:t>
      </w:r>
    </w:p>
    <w:p w14:paraId="56614028" w14:textId="77777777" w:rsidR="00BC311A" w:rsidRDefault="00BC311A" w:rsidP="00550C91">
      <w:pPr>
        <w:jc w:val="both"/>
        <w:rPr>
          <w:rFonts w:ascii="Times New Roman" w:hAnsi="Times New Roman" w:cs="Times New Roman"/>
          <w:b/>
          <w:bCs/>
        </w:rPr>
      </w:pPr>
    </w:p>
    <w:p w14:paraId="6BE72A5A" w14:textId="77777777" w:rsidR="00AC5D07" w:rsidRDefault="000F491C" w:rsidP="00550C91">
      <w:pPr>
        <w:keepNext/>
        <w:jc w:val="both"/>
        <w:rPr>
          <w:rFonts w:ascii="Times New Roman" w:hAnsi="Times New Roman" w:cs="Times New Roman"/>
          <w:b/>
          <w:bCs/>
        </w:rPr>
      </w:pPr>
      <w:r>
        <w:rPr>
          <w:rFonts w:ascii="Times New Roman" w:hAnsi="Times New Roman" w:cs="Times New Roman"/>
          <w:b/>
          <w:bCs/>
        </w:rPr>
        <w:lastRenderedPageBreak/>
        <w:t>Table 2:</w:t>
      </w:r>
      <w:bookmarkStart w:id="12" w:name="_Hlk235448412"/>
      <w:r>
        <w:rPr>
          <w:rFonts w:ascii="Times New Roman" w:hAnsi="Times New Roman" w:cs="Times New Roman"/>
          <w:b/>
          <w:bCs/>
        </w:rPr>
        <w:t xml:space="preserve"> </w:t>
      </w:r>
      <w:r w:rsidR="0088298F" w:rsidRPr="0088298F">
        <w:rPr>
          <w:rFonts w:ascii="Times New Roman" w:hAnsi="Times New Roman" w:cs="Times New Roman"/>
          <w:b/>
          <w:bCs/>
        </w:rPr>
        <w:t>Prevalence of Intestinal Parasites in Relation to Sex</w:t>
      </w:r>
      <w:bookmarkEnd w:id="12"/>
    </w:p>
    <w:tbl>
      <w:tblPr>
        <w:tblStyle w:val="TableGrid"/>
        <w:tblW w:w="0" w:type="auto"/>
        <w:tblInd w:w="7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559"/>
        <w:gridCol w:w="1418"/>
        <w:gridCol w:w="1559"/>
      </w:tblGrid>
      <w:tr w:rsidR="004F29C0" w:rsidRPr="000F491C" w14:paraId="0E3CA2E9" w14:textId="77777777" w:rsidTr="000F491C">
        <w:tc>
          <w:tcPr>
            <w:tcW w:w="1413" w:type="dxa"/>
            <w:tcBorders>
              <w:top w:val="single" w:sz="4" w:space="0" w:color="auto"/>
              <w:bottom w:val="single" w:sz="4" w:space="0" w:color="auto"/>
            </w:tcBorders>
          </w:tcPr>
          <w:p w14:paraId="1E50A726" w14:textId="77777777" w:rsidR="004F29C0" w:rsidRPr="000F491C" w:rsidRDefault="004F29C0" w:rsidP="00550C91">
            <w:pPr>
              <w:keepNext/>
              <w:jc w:val="both"/>
              <w:rPr>
                <w:rFonts w:ascii="Times New Roman" w:hAnsi="Times New Roman" w:cs="Times New Roman"/>
                <w:b/>
                <w:bCs/>
              </w:rPr>
            </w:pPr>
            <w:r w:rsidRPr="000F491C">
              <w:rPr>
                <w:rFonts w:ascii="Times New Roman" w:hAnsi="Times New Roman" w:cs="Times New Roman"/>
                <w:b/>
                <w:bCs/>
              </w:rPr>
              <w:t>Sex</w:t>
            </w:r>
          </w:p>
        </w:tc>
        <w:tc>
          <w:tcPr>
            <w:tcW w:w="1559" w:type="dxa"/>
            <w:tcBorders>
              <w:top w:val="single" w:sz="4" w:space="0" w:color="auto"/>
              <w:bottom w:val="single" w:sz="4" w:space="0" w:color="auto"/>
            </w:tcBorders>
          </w:tcPr>
          <w:p w14:paraId="17291860" w14:textId="77777777" w:rsidR="004F29C0" w:rsidRPr="000F491C" w:rsidRDefault="00412B30" w:rsidP="00550C91">
            <w:pPr>
              <w:keepNext/>
              <w:jc w:val="both"/>
              <w:rPr>
                <w:rFonts w:ascii="Times New Roman" w:hAnsi="Times New Roman" w:cs="Times New Roman"/>
                <w:b/>
                <w:bCs/>
              </w:rPr>
            </w:pPr>
            <w:r w:rsidRPr="000F491C">
              <w:rPr>
                <w:rFonts w:ascii="Times New Roman" w:hAnsi="Times New Roman" w:cs="Times New Roman"/>
                <w:b/>
                <w:bCs/>
              </w:rPr>
              <w:t xml:space="preserve"> Examined</w:t>
            </w:r>
          </w:p>
        </w:tc>
        <w:tc>
          <w:tcPr>
            <w:tcW w:w="1418" w:type="dxa"/>
            <w:tcBorders>
              <w:top w:val="single" w:sz="4" w:space="0" w:color="auto"/>
              <w:bottom w:val="single" w:sz="4" w:space="0" w:color="auto"/>
            </w:tcBorders>
          </w:tcPr>
          <w:p w14:paraId="1E98DDDD" w14:textId="77777777" w:rsidR="004F29C0" w:rsidRPr="000F491C" w:rsidRDefault="00412B30" w:rsidP="00550C91">
            <w:pPr>
              <w:keepNext/>
              <w:jc w:val="both"/>
              <w:rPr>
                <w:rFonts w:ascii="Times New Roman" w:hAnsi="Times New Roman" w:cs="Times New Roman"/>
                <w:b/>
                <w:bCs/>
              </w:rPr>
            </w:pPr>
            <w:r w:rsidRPr="000F491C">
              <w:rPr>
                <w:rFonts w:ascii="Times New Roman" w:hAnsi="Times New Roman" w:cs="Times New Roman"/>
                <w:b/>
                <w:bCs/>
              </w:rPr>
              <w:t>Infected</w:t>
            </w:r>
            <w:r w:rsidR="006C1A3E" w:rsidRPr="000F491C">
              <w:rPr>
                <w:rFonts w:ascii="Times New Roman" w:hAnsi="Times New Roman" w:cs="Times New Roman"/>
                <w:b/>
                <w:bCs/>
              </w:rPr>
              <w:t xml:space="preserve"> </w:t>
            </w:r>
          </w:p>
        </w:tc>
        <w:tc>
          <w:tcPr>
            <w:tcW w:w="1559" w:type="dxa"/>
            <w:tcBorders>
              <w:top w:val="single" w:sz="4" w:space="0" w:color="auto"/>
              <w:bottom w:val="single" w:sz="4" w:space="0" w:color="auto"/>
            </w:tcBorders>
          </w:tcPr>
          <w:p w14:paraId="69842998" w14:textId="77777777" w:rsidR="004F29C0" w:rsidRPr="000F491C" w:rsidRDefault="00412B30" w:rsidP="00550C91">
            <w:pPr>
              <w:keepNext/>
              <w:jc w:val="both"/>
              <w:rPr>
                <w:rFonts w:ascii="Times New Roman" w:hAnsi="Times New Roman" w:cs="Times New Roman"/>
                <w:b/>
                <w:bCs/>
              </w:rPr>
            </w:pPr>
            <w:r w:rsidRPr="000F491C">
              <w:rPr>
                <w:rFonts w:ascii="Times New Roman" w:hAnsi="Times New Roman" w:cs="Times New Roman"/>
                <w:b/>
                <w:bCs/>
              </w:rPr>
              <w:t xml:space="preserve">% </w:t>
            </w:r>
            <w:r w:rsidR="00B859C2" w:rsidRPr="000F491C">
              <w:rPr>
                <w:rFonts w:ascii="Times New Roman" w:hAnsi="Times New Roman" w:cs="Times New Roman"/>
                <w:b/>
                <w:bCs/>
              </w:rPr>
              <w:t>Infected</w:t>
            </w:r>
          </w:p>
        </w:tc>
      </w:tr>
      <w:tr w:rsidR="004F29C0" w14:paraId="4CD3B3DF" w14:textId="77777777" w:rsidTr="000F491C">
        <w:tc>
          <w:tcPr>
            <w:tcW w:w="1413" w:type="dxa"/>
            <w:tcBorders>
              <w:top w:val="single" w:sz="4" w:space="0" w:color="auto"/>
            </w:tcBorders>
          </w:tcPr>
          <w:p w14:paraId="47426D55" w14:textId="77777777" w:rsidR="004F29C0" w:rsidRPr="000F491C" w:rsidRDefault="004F29C0" w:rsidP="00550C91">
            <w:pPr>
              <w:jc w:val="both"/>
              <w:rPr>
                <w:rFonts w:ascii="Times New Roman" w:hAnsi="Times New Roman" w:cs="Times New Roman"/>
              </w:rPr>
            </w:pPr>
            <w:r w:rsidRPr="000F491C">
              <w:rPr>
                <w:rFonts w:ascii="Times New Roman" w:hAnsi="Times New Roman" w:cs="Times New Roman"/>
              </w:rPr>
              <w:t>Male</w:t>
            </w:r>
          </w:p>
        </w:tc>
        <w:tc>
          <w:tcPr>
            <w:tcW w:w="1559" w:type="dxa"/>
            <w:tcBorders>
              <w:top w:val="single" w:sz="4" w:space="0" w:color="auto"/>
            </w:tcBorders>
          </w:tcPr>
          <w:p w14:paraId="5A69218E" w14:textId="77777777" w:rsidR="004F29C0" w:rsidRPr="000F491C" w:rsidRDefault="0060580E" w:rsidP="00550C91">
            <w:pPr>
              <w:jc w:val="both"/>
              <w:rPr>
                <w:rFonts w:ascii="Times New Roman" w:hAnsi="Times New Roman" w:cs="Times New Roman"/>
              </w:rPr>
            </w:pPr>
            <w:r w:rsidRPr="000F491C">
              <w:rPr>
                <w:rFonts w:ascii="Times New Roman" w:hAnsi="Times New Roman" w:cs="Times New Roman"/>
              </w:rPr>
              <w:t>62</w:t>
            </w:r>
          </w:p>
        </w:tc>
        <w:tc>
          <w:tcPr>
            <w:tcW w:w="1418" w:type="dxa"/>
            <w:tcBorders>
              <w:top w:val="single" w:sz="4" w:space="0" w:color="auto"/>
            </w:tcBorders>
          </w:tcPr>
          <w:p w14:paraId="0E392FF6" w14:textId="77777777" w:rsidR="004F29C0" w:rsidRPr="000F491C" w:rsidRDefault="004A1CF9" w:rsidP="00550C91">
            <w:pPr>
              <w:jc w:val="both"/>
              <w:rPr>
                <w:rFonts w:ascii="Times New Roman" w:hAnsi="Times New Roman" w:cs="Times New Roman"/>
              </w:rPr>
            </w:pPr>
            <w:r w:rsidRPr="000F491C">
              <w:rPr>
                <w:rFonts w:ascii="Times New Roman" w:hAnsi="Times New Roman" w:cs="Times New Roman"/>
              </w:rPr>
              <w:t>16</w:t>
            </w:r>
          </w:p>
        </w:tc>
        <w:tc>
          <w:tcPr>
            <w:tcW w:w="1559" w:type="dxa"/>
            <w:tcBorders>
              <w:top w:val="single" w:sz="4" w:space="0" w:color="auto"/>
            </w:tcBorders>
          </w:tcPr>
          <w:p w14:paraId="42F1AF02" w14:textId="77777777" w:rsidR="004F29C0" w:rsidRPr="000F491C" w:rsidRDefault="0040372F" w:rsidP="00550C91">
            <w:pPr>
              <w:jc w:val="both"/>
              <w:rPr>
                <w:rFonts w:ascii="Times New Roman" w:hAnsi="Times New Roman" w:cs="Times New Roman"/>
              </w:rPr>
            </w:pPr>
            <w:r w:rsidRPr="000F491C">
              <w:rPr>
                <w:rFonts w:ascii="Times New Roman" w:hAnsi="Times New Roman" w:cs="Times New Roman"/>
              </w:rPr>
              <w:t>39.0</w:t>
            </w:r>
          </w:p>
        </w:tc>
      </w:tr>
      <w:tr w:rsidR="004F29C0" w14:paraId="5B1DC93F" w14:textId="77777777" w:rsidTr="000F491C">
        <w:tc>
          <w:tcPr>
            <w:tcW w:w="1413" w:type="dxa"/>
          </w:tcPr>
          <w:p w14:paraId="70A84B2C" w14:textId="77777777" w:rsidR="004F29C0" w:rsidRPr="000F491C" w:rsidRDefault="004F29C0" w:rsidP="00550C91">
            <w:pPr>
              <w:jc w:val="both"/>
              <w:rPr>
                <w:rFonts w:ascii="Times New Roman" w:hAnsi="Times New Roman" w:cs="Times New Roman"/>
              </w:rPr>
            </w:pPr>
            <w:r w:rsidRPr="000F491C">
              <w:rPr>
                <w:rFonts w:ascii="Times New Roman" w:hAnsi="Times New Roman" w:cs="Times New Roman"/>
              </w:rPr>
              <w:t>Female</w:t>
            </w:r>
          </w:p>
        </w:tc>
        <w:tc>
          <w:tcPr>
            <w:tcW w:w="1559" w:type="dxa"/>
          </w:tcPr>
          <w:p w14:paraId="0358DD09" w14:textId="77777777" w:rsidR="004F29C0" w:rsidRPr="000F491C" w:rsidRDefault="0060580E" w:rsidP="00550C91">
            <w:pPr>
              <w:jc w:val="both"/>
              <w:rPr>
                <w:rFonts w:ascii="Times New Roman" w:hAnsi="Times New Roman" w:cs="Times New Roman"/>
              </w:rPr>
            </w:pPr>
            <w:r w:rsidRPr="000F491C">
              <w:rPr>
                <w:rFonts w:ascii="Times New Roman" w:hAnsi="Times New Roman" w:cs="Times New Roman"/>
              </w:rPr>
              <w:t>88</w:t>
            </w:r>
          </w:p>
        </w:tc>
        <w:tc>
          <w:tcPr>
            <w:tcW w:w="1418" w:type="dxa"/>
          </w:tcPr>
          <w:p w14:paraId="0324541A" w14:textId="77777777" w:rsidR="004F29C0" w:rsidRPr="000F491C" w:rsidRDefault="004A1CF9" w:rsidP="00550C91">
            <w:pPr>
              <w:jc w:val="both"/>
              <w:rPr>
                <w:rFonts w:ascii="Times New Roman" w:hAnsi="Times New Roman" w:cs="Times New Roman"/>
              </w:rPr>
            </w:pPr>
            <w:r w:rsidRPr="000F491C">
              <w:rPr>
                <w:rFonts w:ascii="Times New Roman" w:hAnsi="Times New Roman" w:cs="Times New Roman"/>
              </w:rPr>
              <w:t>25</w:t>
            </w:r>
          </w:p>
        </w:tc>
        <w:tc>
          <w:tcPr>
            <w:tcW w:w="1559" w:type="dxa"/>
          </w:tcPr>
          <w:p w14:paraId="23BB14E8" w14:textId="77777777" w:rsidR="004F29C0" w:rsidRPr="000F491C" w:rsidRDefault="0040372F" w:rsidP="00550C91">
            <w:pPr>
              <w:jc w:val="both"/>
              <w:rPr>
                <w:rFonts w:ascii="Times New Roman" w:hAnsi="Times New Roman" w:cs="Times New Roman"/>
              </w:rPr>
            </w:pPr>
            <w:r w:rsidRPr="000F491C">
              <w:rPr>
                <w:rFonts w:ascii="Times New Roman" w:hAnsi="Times New Roman" w:cs="Times New Roman"/>
              </w:rPr>
              <w:t>61.0</w:t>
            </w:r>
          </w:p>
        </w:tc>
      </w:tr>
      <w:tr w:rsidR="004F29C0" w14:paraId="486A910C" w14:textId="77777777" w:rsidTr="000F491C">
        <w:tc>
          <w:tcPr>
            <w:tcW w:w="1413" w:type="dxa"/>
          </w:tcPr>
          <w:p w14:paraId="20BE52E0" w14:textId="77777777" w:rsidR="004F29C0" w:rsidRDefault="004F29C0" w:rsidP="00550C91">
            <w:pPr>
              <w:jc w:val="both"/>
              <w:rPr>
                <w:rFonts w:ascii="Times New Roman" w:hAnsi="Times New Roman" w:cs="Times New Roman"/>
                <w:b/>
                <w:bCs/>
              </w:rPr>
            </w:pPr>
            <w:r>
              <w:rPr>
                <w:rFonts w:ascii="Times New Roman" w:hAnsi="Times New Roman" w:cs="Times New Roman"/>
                <w:b/>
                <w:bCs/>
              </w:rPr>
              <w:t>Total</w:t>
            </w:r>
          </w:p>
        </w:tc>
        <w:tc>
          <w:tcPr>
            <w:tcW w:w="1559" w:type="dxa"/>
          </w:tcPr>
          <w:p w14:paraId="407E1ED0" w14:textId="77777777" w:rsidR="004F29C0" w:rsidRDefault="0060580E" w:rsidP="00550C91">
            <w:pPr>
              <w:jc w:val="both"/>
              <w:rPr>
                <w:rFonts w:ascii="Times New Roman" w:hAnsi="Times New Roman" w:cs="Times New Roman"/>
                <w:b/>
                <w:bCs/>
              </w:rPr>
            </w:pPr>
            <w:r>
              <w:rPr>
                <w:rFonts w:ascii="Times New Roman" w:hAnsi="Times New Roman" w:cs="Times New Roman"/>
                <w:b/>
                <w:bCs/>
              </w:rPr>
              <w:t>150</w:t>
            </w:r>
          </w:p>
        </w:tc>
        <w:tc>
          <w:tcPr>
            <w:tcW w:w="1418" w:type="dxa"/>
          </w:tcPr>
          <w:p w14:paraId="4170D752" w14:textId="77777777" w:rsidR="004F29C0" w:rsidRDefault="004A1CF9" w:rsidP="00550C91">
            <w:pPr>
              <w:jc w:val="both"/>
              <w:rPr>
                <w:rFonts w:ascii="Times New Roman" w:hAnsi="Times New Roman" w:cs="Times New Roman"/>
                <w:b/>
                <w:bCs/>
              </w:rPr>
            </w:pPr>
            <w:r>
              <w:rPr>
                <w:rFonts w:ascii="Times New Roman" w:hAnsi="Times New Roman" w:cs="Times New Roman"/>
                <w:b/>
                <w:bCs/>
              </w:rPr>
              <w:t>41</w:t>
            </w:r>
          </w:p>
        </w:tc>
        <w:tc>
          <w:tcPr>
            <w:tcW w:w="1559" w:type="dxa"/>
          </w:tcPr>
          <w:p w14:paraId="210142C0" w14:textId="77777777" w:rsidR="004F29C0" w:rsidRDefault="0040372F" w:rsidP="00550C91">
            <w:pPr>
              <w:jc w:val="both"/>
              <w:rPr>
                <w:rFonts w:ascii="Times New Roman" w:hAnsi="Times New Roman" w:cs="Times New Roman"/>
                <w:b/>
                <w:bCs/>
              </w:rPr>
            </w:pPr>
            <w:r>
              <w:rPr>
                <w:rFonts w:ascii="Times New Roman" w:hAnsi="Times New Roman" w:cs="Times New Roman"/>
                <w:b/>
                <w:bCs/>
              </w:rPr>
              <w:t>100</w:t>
            </w:r>
          </w:p>
        </w:tc>
      </w:tr>
    </w:tbl>
    <w:p w14:paraId="3B4B5645" w14:textId="77777777" w:rsidR="0088298F" w:rsidRPr="00FA48D1" w:rsidRDefault="0088298F" w:rsidP="00550C91">
      <w:pPr>
        <w:jc w:val="both"/>
        <w:rPr>
          <w:rFonts w:ascii="Times New Roman" w:hAnsi="Times New Roman" w:cs="Times New Roman"/>
          <w:b/>
          <w:bCs/>
        </w:rPr>
      </w:pPr>
    </w:p>
    <w:p w14:paraId="543977E5" w14:textId="77777777" w:rsidR="00FA48D1" w:rsidRPr="00FA48D1" w:rsidRDefault="00FA48D1" w:rsidP="00550C91">
      <w:pPr>
        <w:jc w:val="both"/>
        <w:rPr>
          <w:rFonts w:ascii="Times New Roman" w:hAnsi="Times New Roman" w:cs="Times New Roman"/>
          <w:b/>
          <w:bCs/>
        </w:rPr>
      </w:pPr>
      <w:r>
        <w:rPr>
          <w:rFonts w:ascii="Times New Roman" w:hAnsi="Times New Roman" w:cs="Times New Roman"/>
          <w:b/>
          <w:bCs/>
        </w:rPr>
        <w:t xml:space="preserve">Influence of parents’ </w:t>
      </w:r>
      <w:r>
        <w:rPr>
          <w:rFonts w:ascii="Times New Roman" w:hAnsi="Times New Roman" w:cs="Times New Roman"/>
          <w:b/>
          <w:bCs/>
          <w:highlight w:val="yellow"/>
        </w:rPr>
        <w:t>socioeconomic</w:t>
      </w:r>
      <w:r>
        <w:rPr>
          <w:rFonts w:ascii="Times New Roman" w:hAnsi="Times New Roman" w:cs="Times New Roman"/>
          <w:b/>
          <w:bCs/>
        </w:rPr>
        <w:t xml:space="preserve"> status on the infection rate among the sampled pupils</w:t>
      </w:r>
    </w:p>
    <w:p w14:paraId="3BB97C6F" w14:textId="77777777" w:rsidR="008F2633" w:rsidRDefault="00F210FF" w:rsidP="00550C91">
      <w:pPr>
        <w:jc w:val="both"/>
        <w:rPr>
          <w:rFonts w:ascii="Times New Roman" w:hAnsi="Times New Roman" w:cs="Times New Roman"/>
        </w:rPr>
      </w:pPr>
      <w:r>
        <w:rPr>
          <w:rFonts w:ascii="Times New Roman" w:hAnsi="Times New Roman" w:cs="Times New Roman"/>
          <w:highlight w:val="yellow"/>
        </w:rPr>
        <w:t>An assessment</w:t>
      </w:r>
      <w:r>
        <w:rPr>
          <w:rFonts w:ascii="Times New Roman" w:hAnsi="Times New Roman" w:cs="Times New Roman"/>
        </w:rPr>
        <w:t xml:space="preserve"> of parents</w:t>
      </w:r>
      <w:r>
        <w:rPr>
          <w:rFonts w:ascii="Times New Roman" w:hAnsi="Times New Roman" w:cs="Times New Roman"/>
          <w:highlight w:val="yellow"/>
        </w:rPr>
        <w:t>’</w:t>
      </w:r>
      <w:r>
        <w:rPr>
          <w:rFonts w:ascii="Times New Roman" w:hAnsi="Times New Roman" w:cs="Times New Roman"/>
        </w:rPr>
        <w:t xml:space="preserve"> socioeconomic status </w:t>
      </w:r>
      <w:r>
        <w:rPr>
          <w:rFonts w:ascii="Times New Roman" w:hAnsi="Times New Roman" w:cs="Times New Roman"/>
          <w:highlight w:val="yellow"/>
        </w:rPr>
        <w:t>in</w:t>
      </w:r>
      <w:r>
        <w:rPr>
          <w:rFonts w:ascii="Times New Roman" w:hAnsi="Times New Roman" w:cs="Times New Roman"/>
        </w:rPr>
        <w:t xml:space="preserve"> </w:t>
      </w:r>
      <w:r>
        <w:rPr>
          <w:rFonts w:ascii="Times New Roman" w:hAnsi="Times New Roman" w:cs="Times New Roman"/>
          <w:highlight w:val="yellow"/>
        </w:rPr>
        <w:t>relation</w:t>
      </w:r>
      <w:r>
        <w:rPr>
          <w:rFonts w:ascii="Times New Roman" w:hAnsi="Times New Roman" w:cs="Times New Roman"/>
        </w:rPr>
        <w:t xml:space="preserve"> </w:t>
      </w:r>
      <w:r>
        <w:rPr>
          <w:rFonts w:ascii="Times New Roman" w:hAnsi="Times New Roman" w:cs="Times New Roman"/>
          <w:highlight w:val="yellow"/>
        </w:rPr>
        <w:t>to infection rates</w:t>
      </w:r>
      <w:r>
        <w:rPr>
          <w:rFonts w:ascii="Times New Roman" w:hAnsi="Times New Roman" w:cs="Times New Roman"/>
        </w:rPr>
        <w:t xml:space="preserve"> revealed</w:t>
      </w:r>
      <w:r>
        <w:rPr>
          <w:rFonts w:ascii="Times New Roman" w:hAnsi="Times New Roman" w:cs="Times New Roman"/>
          <w:highlight w:val="yellow"/>
        </w:rPr>
        <w:t xml:space="preserve"> </w:t>
      </w:r>
      <w:r>
        <w:rPr>
          <w:rFonts w:ascii="Times New Roman" w:hAnsi="Times New Roman" w:cs="Times New Roman"/>
        </w:rPr>
        <w:t>that 56.0%</w:t>
      </w:r>
      <w:r>
        <w:rPr>
          <w:rFonts w:ascii="Times New Roman" w:hAnsi="Times New Roman" w:cs="Times New Roman"/>
          <w:highlight w:val="yellow"/>
        </w:rPr>
        <w:t xml:space="preserve"> of pupils </w:t>
      </w:r>
      <w:r>
        <w:rPr>
          <w:rFonts w:ascii="Times New Roman" w:hAnsi="Times New Roman" w:cs="Times New Roman"/>
        </w:rPr>
        <w:t xml:space="preserve">came from homes </w:t>
      </w:r>
      <w:r>
        <w:rPr>
          <w:rFonts w:ascii="Times New Roman" w:hAnsi="Times New Roman" w:cs="Times New Roman"/>
          <w:highlight w:val="yellow"/>
        </w:rPr>
        <w:t>where the</w:t>
      </w:r>
      <w:r>
        <w:rPr>
          <w:rFonts w:ascii="Times New Roman" w:hAnsi="Times New Roman" w:cs="Times New Roman"/>
        </w:rPr>
        <w:t xml:space="preserve"> parents</w:t>
      </w:r>
      <w:r>
        <w:rPr>
          <w:rFonts w:ascii="Times New Roman" w:hAnsi="Times New Roman" w:cs="Times New Roman"/>
          <w:highlight w:val="yellow"/>
        </w:rPr>
        <w:t>’ highest</w:t>
      </w:r>
      <w:r>
        <w:rPr>
          <w:rFonts w:ascii="Times New Roman" w:hAnsi="Times New Roman" w:cs="Times New Roman"/>
        </w:rPr>
        <w:t xml:space="preserve"> educational qualification was</w:t>
      </w:r>
      <w:r>
        <w:rPr>
          <w:rFonts w:ascii="Times New Roman" w:hAnsi="Times New Roman" w:cs="Times New Roman"/>
          <w:highlight w:val="yellow"/>
        </w:rPr>
        <w:t xml:space="preserve"> the</w:t>
      </w:r>
      <w:r>
        <w:rPr>
          <w:rFonts w:ascii="Times New Roman" w:hAnsi="Times New Roman" w:cs="Times New Roman"/>
        </w:rPr>
        <w:t xml:space="preserve"> ordinary school certificate. However, only 18.0% of </w:t>
      </w:r>
      <w:r>
        <w:rPr>
          <w:rFonts w:ascii="Times New Roman" w:hAnsi="Times New Roman" w:cs="Times New Roman"/>
          <w:highlight w:val="yellow"/>
        </w:rPr>
        <w:t>all</w:t>
      </w:r>
      <w:r>
        <w:rPr>
          <w:rFonts w:ascii="Times New Roman" w:hAnsi="Times New Roman" w:cs="Times New Roman"/>
        </w:rPr>
        <w:t xml:space="preserve"> pupils </w:t>
      </w:r>
      <w:r>
        <w:rPr>
          <w:rFonts w:ascii="Times New Roman" w:hAnsi="Times New Roman" w:cs="Times New Roman"/>
          <w:highlight w:val="yellow"/>
        </w:rPr>
        <w:t>had</w:t>
      </w:r>
      <w:r>
        <w:rPr>
          <w:rFonts w:ascii="Times New Roman" w:hAnsi="Times New Roman" w:cs="Times New Roman"/>
        </w:rPr>
        <w:t xml:space="preserve"> </w:t>
      </w:r>
      <w:r>
        <w:rPr>
          <w:rFonts w:ascii="Times New Roman" w:hAnsi="Times New Roman" w:cs="Times New Roman"/>
          <w:highlight w:val="yellow"/>
        </w:rPr>
        <w:t>parents who were university graduates. The corresponding percentages</w:t>
      </w:r>
      <w:r>
        <w:rPr>
          <w:rFonts w:ascii="Times New Roman" w:hAnsi="Times New Roman" w:cs="Times New Roman"/>
        </w:rPr>
        <w:t xml:space="preserve"> of </w:t>
      </w:r>
      <w:r>
        <w:rPr>
          <w:rFonts w:ascii="Times New Roman" w:hAnsi="Times New Roman" w:cs="Times New Roman"/>
          <w:highlight w:val="yellow"/>
        </w:rPr>
        <w:t>infected</w:t>
      </w:r>
      <w:r>
        <w:rPr>
          <w:rFonts w:ascii="Times New Roman" w:hAnsi="Times New Roman" w:cs="Times New Roman"/>
        </w:rPr>
        <w:t xml:space="preserve"> </w:t>
      </w:r>
      <w:r>
        <w:rPr>
          <w:rFonts w:ascii="Times New Roman" w:hAnsi="Times New Roman" w:cs="Times New Roman"/>
          <w:highlight w:val="yellow"/>
        </w:rPr>
        <w:t>pupils</w:t>
      </w:r>
      <w:r>
        <w:rPr>
          <w:rFonts w:ascii="Times New Roman" w:hAnsi="Times New Roman" w:cs="Times New Roman"/>
        </w:rPr>
        <w:t xml:space="preserve"> </w:t>
      </w:r>
      <w:r>
        <w:rPr>
          <w:rFonts w:ascii="Times New Roman" w:hAnsi="Times New Roman" w:cs="Times New Roman"/>
          <w:highlight w:val="yellow"/>
        </w:rPr>
        <w:t>were</w:t>
      </w:r>
      <w:r>
        <w:rPr>
          <w:rFonts w:ascii="Times New Roman" w:hAnsi="Times New Roman" w:cs="Times New Roman"/>
        </w:rPr>
        <w:t xml:space="preserve"> 29.3%, 36.6%, 24.4% and 9.7% for </w:t>
      </w:r>
      <w:r>
        <w:rPr>
          <w:rFonts w:ascii="Times New Roman" w:hAnsi="Times New Roman" w:cs="Times New Roman"/>
          <w:highlight w:val="yellow"/>
        </w:rPr>
        <w:t>those</w:t>
      </w:r>
      <w:r>
        <w:rPr>
          <w:rFonts w:ascii="Times New Roman" w:hAnsi="Times New Roman" w:cs="Times New Roman"/>
        </w:rPr>
        <w:t xml:space="preserve"> whose parents </w:t>
      </w:r>
      <w:r>
        <w:rPr>
          <w:rFonts w:ascii="Times New Roman" w:hAnsi="Times New Roman" w:cs="Times New Roman"/>
          <w:highlight w:val="yellow"/>
        </w:rPr>
        <w:t>had</w:t>
      </w:r>
      <w:r>
        <w:rPr>
          <w:rFonts w:ascii="Times New Roman" w:hAnsi="Times New Roman" w:cs="Times New Roman"/>
        </w:rPr>
        <w:t xml:space="preserve"> </w:t>
      </w:r>
      <w:r>
        <w:rPr>
          <w:rFonts w:ascii="Times New Roman" w:hAnsi="Times New Roman" w:cs="Times New Roman"/>
          <w:highlight w:val="yellow"/>
        </w:rPr>
        <w:t>an</w:t>
      </w:r>
      <w:r>
        <w:rPr>
          <w:rFonts w:ascii="Times New Roman" w:hAnsi="Times New Roman" w:cs="Times New Roman"/>
        </w:rPr>
        <w:t xml:space="preserve"> ordinary school certificate, </w:t>
      </w:r>
      <w:r>
        <w:rPr>
          <w:rFonts w:ascii="Times New Roman" w:hAnsi="Times New Roman" w:cs="Times New Roman"/>
          <w:highlight w:val="yellow"/>
        </w:rPr>
        <w:t xml:space="preserve">a </w:t>
      </w:r>
      <w:r>
        <w:rPr>
          <w:rFonts w:ascii="Times New Roman" w:hAnsi="Times New Roman" w:cs="Times New Roman"/>
        </w:rPr>
        <w:t xml:space="preserve">primary education certificate, </w:t>
      </w:r>
      <w:r>
        <w:rPr>
          <w:rFonts w:ascii="Times New Roman" w:hAnsi="Times New Roman" w:cs="Times New Roman"/>
          <w:highlight w:val="yellow"/>
        </w:rPr>
        <w:t>no</w:t>
      </w:r>
      <w:r>
        <w:rPr>
          <w:rFonts w:ascii="Times New Roman" w:hAnsi="Times New Roman" w:cs="Times New Roman"/>
        </w:rPr>
        <w:t xml:space="preserve"> </w:t>
      </w:r>
      <w:r>
        <w:rPr>
          <w:rFonts w:ascii="Times New Roman" w:hAnsi="Times New Roman" w:cs="Times New Roman"/>
          <w:highlight w:val="yellow"/>
        </w:rPr>
        <w:t>formal</w:t>
      </w:r>
      <w:r>
        <w:rPr>
          <w:rFonts w:ascii="Times New Roman" w:hAnsi="Times New Roman" w:cs="Times New Roman"/>
        </w:rPr>
        <w:t xml:space="preserve"> </w:t>
      </w:r>
      <w:r>
        <w:rPr>
          <w:rFonts w:ascii="Times New Roman" w:hAnsi="Times New Roman" w:cs="Times New Roman"/>
          <w:highlight w:val="yellow"/>
        </w:rPr>
        <w:t>education</w:t>
      </w:r>
      <w:r>
        <w:rPr>
          <w:rFonts w:ascii="Times New Roman" w:hAnsi="Times New Roman" w:cs="Times New Roman"/>
        </w:rPr>
        <w:t xml:space="preserve"> and </w:t>
      </w:r>
      <w:r>
        <w:rPr>
          <w:rFonts w:ascii="Times New Roman" w:hAnsi="Times New Roman" w:cs="Times New Roman"/>
          <w:highlight w:val="yellow"/>
        </w:rPr>
        <w:t xml:space="preserve">a </w:t>
      </w:r>
      <w:r>
        <w:rPr>
          <w:rFonts w:ascii="Times New Roman" w:hAnsi="Times New Roman" w:cs="Times New Roman"/>
        </w:rPr>
        <w:t xml:space="preserve">university </w:t>
      </w:r>
      <w:r>
        <w:rPr>
          <w:rFonts w:ascii="Times New Roman" w:hAnsi="Times New Roman" w:cs="Times New Roman"/>
          <w:highlight w:val="yellow"/>
        </w:rPr>
        <w:t>degree,</w:t>
      </w:r>
      <w:r>
        <w:rPr>
          <w:rFonts w:ascii="Times New Roman" w:hAnsi="Times New Roman" w:cs="Times New Roman"/>
        </w:rPr>
        <w:t xml:space="preserve"> respectively.</w:t>
      </w:r>
    </w:p>
    <w:p w14:paraId="55E78BE9" w14:textId="77777777" w:rsidR="00F210FF" w:rsidRPr="001A0EFD" w:rsidRDefault="008F2633" w:rsidP="00550C91">
      <w:pPr>
        <w:jc w:val="both"/>
        <w:rPr>
          <w:rFonts w:ascii="Times New Roman" w:hAnsi="Times New Roman" w:cs="Times New Roman"/>
        </w:rPr>
      </w:pPr>
      <w:r>
        <w:rPr>
          <w:rFonts w:ascii="Times New Roman" w:hAnsi="Times New Roman" w:cs="Times New Roman"/>
          <w:highlight w:val="yellow"/>
        </w:rPr>
        <w:t>An</w:t>
      </w:r>
      <w:r>
        <w:rPr>
          <w:rFonts w:ascii="Times New Roman" w:hAnsi="Times New Roman" w:cs="Times New Roman"/>
        </w:rPr>
        <w:t xml:space="preserve"> </w:t>
      </w:r>
      <w:r>
        <w:rPr>
          <w:rFonts w:ascii="Times New Roman" w:hAnsi="Times New Roman" w:cs="Times New Roman"/>
          <w:highlight w:val="yellow"/>
        </w:rPr>
        <w:t>assessment</w:t>
      </w:r>
      <w:r>
        <w:rPr>
          <w:rFonts w:ascii="Times New Roman" w:hAnsi="Times New Roman" w:cs="Times New Roman"/>
        </w:rPr>
        <w:t xml:space="preserve"> </w:t>
      </w:r>
      <w:r>
        <w:rPr>
          <w:rFonts w:ascii="Times New Roman" w:hAnsi="Times New Roman" w:cs="Times New Roman"/>
          <w:highlight w:val="yellow"/>
        </w:rPr>
        <w:t>of</w:t>
      </w:r>
      <w:r>
        <w:rPr>
          <w:rFonts w:ascii="Times New Roman" w:hAnsi="Times New Roman" w:cs="Times New Roman"/>
        </w:rPr>
        <w:t xml:space="preserve"> parents’ </w:t>
      </w:r>
      <w:r>
        <w:rPr>
          <w:rFonts w:ascii="Times New Roman" w:hAnsi="Times New Roman" w:cs="Times New Roman"/>
          <w:highlight w:val="yellow"/>
        </w:rPr>
        <w:t>occupations</w:t>
      </w:r>
      <w:r>
        <w:rPr>
          <w:rFonts w:ascii="Times New Roman" w:hAnsi="Times New Roman" w:cs="Times New Roman"/>
        </w:rPr>
        <w:t xml:space="preserve"> showed that </w:t>
      </w:r>
      <w:r>
        <w:rPr>
          <w:rFonts w:ascii="Times New Roman" w:hAnsi="Times New Roman" w:cs="Times New Roman"/>
          <w:highlight w:val="yellow"/>
        </w:rPr>
        <w:t>pupils</w:t>
      </w:r>
      <w:r>
        <w:rPr>
          <w:rFonts w:ascii="Times New Roman" w:hAnsi="Times New Roman" w:cs="Times New Roman"/>
        </w:rPr>
        <w:t xml:space="preserve"> whose parents were civil </w:t>
      </w:r>
      <w:r>
        <w:rPr>
          <w:rFonts w:ascii="Times New Roman" w:hAnsi="Times New Roman" w:cs="Times New Roman"/>
          <w:highlight w:val="yellow"/>
        </w:rPr>
        <w:t>servants</w:t>
      </w:r>
      <w:r>
        <w:rPr>
          <w:rFonts w:ascii="Times New Roman" w:hAnsi="Times New Roman" w:cs="Times New Roman"/>
        </w:rPr>
        <w:t xml:space="preserve"> </w:t>
      </w:r>
      <w:r>
        <w:rPr>
          <w:rFonts w:ascii="Times New Roman" w:hAnsi="Times New Roman" w:cs="Times New Roman"/>
          <w:highlight w:val="yellow"/>
        </w:rPr>
        <w:t>accounted</w:t>
      </w:r>
      <w:r>
        <w:rPr>
          <w:rFonts w:ascii="Times New Roman" w:hAnsi="Times New Roman" w:cs="Times New Roman"/>
        </w:rPr>
        <w:t xml:space="preserve"> </w:t>
      </w:r>
      <w:r>
        <w:rPr>
          <w:rFonts w:ascii="Times New Roman" w:hAnsi="Times New Roman" w:cs="Times New Roman"/>
          <w:highlight w:val="yellow"/>
        </w:rPr>
        <w:t>for</w:t>
      </w:r>
      <w:r>
        <w:rPr>
          <w:rFonts w:ascii="Times New Roman" w:hAnsi="Times New Roman" w:cs="Times New Roman"/>
        </w:rPr>
        <w:t xml:space="preserve"> 14.6</w:t>
      </w:r>
      <w:r>
        <w:rPr>
          <w:rFonts w:ascii="Times New Roman" w:hAnsi="Times New Roman" w:cs="Times New Roman"/>
          <w:highlight w:val="yellow"/>
        </w:rPr>
        <w:t>% of infections</w:t>
      </w:r>
      <w:r>
        <w:rPr>
          <w:rFonts w:ascii="Times New Roman" w:hAnsi="Times New Roman" w:cs="Times New Roman"/>
        </w:rPr>
        <w:t xml:space="preserve">. However, </w:t>
      </w:r>
      <w:r>
        <w:rPr>
          <w:rFonts w:ascii="Times New Roman" w:hAnsi="Times New Roman" w:cs="Times New Roman"/>
          <w:highlight w:val="yellow"/>
        </w:rPr>
        <w:t>farmers’ children accounted for 36.5%, and fishermen</w:t>
      </w:r>
      <w:r>
        <w:rPr>
          <w:rFonts w:ascii="Times New Roman" w:hAnsi="Times New Roman" w:cs="Times New Roman"/>
        </w:rPr>
        <w:t xml:space="preserve">’s children </w:t>
      </w:r>
      <w:r>
        <w:rPr>
          <w:rFonts w:ascii="Times New Roman" w:hAnsi="Times New Roman" w:cs="Times New Roman"/>
          <w:highlight w:val="yellow"/>
        </w:rPr>
        <w:t>accounted</w:t>
      </w:r>
      <w:r>
        <w:rPr>
          <w:rFonts w:ascii="Times New Roman" w:hAnsi="Times New Roman" w:cs="Times New Roman"/>
        </w:rPr>
        <w:t xml:space="preserve"> </w:t>
      </w:r>
      <w:r>
        <w:rPr>
          <w:rFonts w:ascii="Times New Roman" w:hAnsi="Times New Roman" w:cs="Times New Roman"/>
          <w:highlight w:val="yellow"/>
        </w:rPr>
        <w:t>for</w:t>
      </w:r>
      <w:r>
        <w:rPr>
          <w:rFonts w:ascii="Times New Roman" w:hAnsi="Times New Roman" w:cs="Times New Roman"/>
        </w:rPr>
        <w:t xml:space="preserve"> 26.8%.</w:t>
      </w:r>
      <w:r>
        <w:rPr>
          <w:rFonts w:ascii="Times New Roman" w:hAnsi="Times New Roman" w:cs="Times New Roman"/>
          <w:highlight w:val="yellow"/>
        </w:rPr>
        <w:t xml:space="preserve"> </w:t>
      </w:r>
      <w:r>
        <w:rPr>
          <w:rFonts w:ascii="Times New Roman" w:hAnsi="Times New Roman" w:cs="Times New Roman"/>
        </w:rPr>
        <w:t xml:space="preserve">Pupils whose </w:t>
      </w:r>
      <w:r>
        <w:rPr>
          <w:rFonts w:ascii="Times New Roman" w:hAnsi="Times New Roman" w:cs="Times New Roman"/>
          <w:highlight w:val="yellow"/>
        </w:rPr>
        <w:t>parents</w:t>
      </w:r>
      <w:r>
        <w:rPr>
          <w:rFonts w:ascii="Times New Roman" w:hAnsi="Times New Roman" w:cs="Times New Roman"/>
        </w:rPr>
        <w:t xml:space="preserve"> </w:t>
      </w:r>
      <w:r>
        <w:rPr>
          <w:rFonts w:ascii="Times New Roman" w:hAnsi="Times New Roman" w:cs="Times New Roman"/>
          <w:highlight w:val="yellow"/>
        </w:rPr>
        <w:t>were</w:t>
      </w:r>
      <w:r>
        <w:rPr>
          <w:rFonts w:ascii="Times New Roman" w:hAnsi="Times New Roman" w:cs="Times New Roman"/>
        </w:rPr>
        <w:t xml:space="preserve"> engaged in other </w:t>
      </w:r>
      <w:r>
        <w:rPr>
          <w:rFonts w:ascii="Times New Roman" w:hAnsi="Times New Roman" w:cs="Times New Roman"/>
          <w:highlight w:val="yellow"/>
        </w:rPr>
        <w:t>occupations</w:t>
      </w:r>
      <w:r>
        <w:rPr>
          <w:rFonts w:ascii="Times New Roman" w:hAnsi="Times New Roman" w:cs="Times New Roman"/>
        </w:rPr>
        <w:t xml:space="preserve"> not specified above </w:t>
      </w:r>
      <w:r>
        <w:rPr>
          <w:rFonts w:ascii="Times New Roman" w:hAnsi="Times New Roman" w:cs="Times New Roman"/>
          <w:highlight w:val="yellow"/>
        </w:rPr>
        <w:t>accounted</w:t>
      </w:r>
      <w:r>
        <w:rPr>
          <w:rFonts w:ascii="Times New Roman" w:hAnsi="Times New Roman" w:cs="Times New Roman"/>
        </w:rPr>
        <w:t xml:space="preserve"> </w:t>
      </w:r>
      <w:r>
        <w:rPr>
          <w:rFonts w:ascii="Times New Roman" w:hAnsi="Times New Roman" w:cs="Times New Roman"/>
          <w:highlight w:val="yellow"/>
        </w:rPr>
        <w:t>for</w:t>
      </w:r>
      <w:r>
        <w:rPr>
          <w:rFonts w:ascii="Times New Roman" w:hAnsi="Times New Roman" w:cs="Times New Roman"/>
        </w:rPr>
        <w:t xml:space="preserve"> 22.0%</w:t>
      </w:r>
      <w:r>
        <w:rPr>
          <w:rFonts w:ascii="Times New Roman" w:hAnsi="Times New Roman" w:cs="Times New Roman"/>
          <w:highlight w:val="yellow"/>
        </w:rPr>
        <w:t xml:space="preserve"> of infections</w:t>
      </w:r>
      <w:r>
        <w:rPr>
          <w:rFonts w:ascii="Times New Roman" w:hAnsi="Times New Roman" w:cs="Times New Roman"/>
        </w:rPr>
        <w:t>.</w:t>
      </w:r>
    </w:p>
    <w:p w14:paraId="2EEF3E77" w14:textId="77777777" w:rsidR="0088298F" w:rsidRDefault="001D7AAA" w:rsidP="00550C91">
      <w:pPr>
        <w:jc w:val="both"/>
        <w:rPr>
          <w:rFonts w:ascii="Times New Roman" w:hAnsi="Times New Roman" w:cs="Times New Roman"/>
          <w:b/>
          <w:bCs/>
        </w:rPr>
      </w:pPr>
      <w:r>
        <w:rPr>
          <w:rFonts w:ascii="Times New Roman" w:hAnsi="Times New Roman" w:cs="Times New Roman"/>
          <w:b/>
          <w:bCs/>
        </w:rPr>
        <w:t xml:space="preserve">Table 3: </w:t>
      </w:r>
      <w:r w:rsidR="0088298F">
        <w:rPr>
          <w:rFonts w:ascii="Times New Roman" w:hAnsi="Times New Roman" w:cs="Times New Roman"/>
          <w:b/>
          <w:bCs/>
        </w:rPr>
        <w:t xml:space="preserve">Impact of </w:t>
      </w:r>
      <w:r w:rsidR="00E72FBC">
        <w:rPr>
          <w:rFonts w:ascii="Times New Roman" w:hAnsi="Times New Roman" w:cs="Times New Roman"/>
          <w:b/>
          <w:bCs/>
        </w:rPr>
        <w:t>parents</w:t>
      </w:r>
      <w:r w:rsidR="00F210FF">
        <w:rPr>
          <w:rFonts w:ascii="Times New Roman" w:hAnsi="Times New Roman" w:cs="Times New Roman"/>
          <w:b/>
          <w:bCs/>
        </w:rPr>
        <w:t>’</w:t>
      </w:r>
      <w:r w:rsidR="00E72FBC">
        <w:rPr>
          <w:rFonts w:ascii="Times New Roman" w:hAnsi="Times New Roman" w:cs="Times New Roman"/>
          <w:b/>
          <w:bCs/>
        </w:rPr>
        <w:t xml:space="preserve"> s</w:t>
      </w:r>
      <w:r w:rsidR="0088298F">
        <w:rPr>
          <w:rFonts w:ascii="Times New Roman" w:hAnsi="Times New Roman" w:cs="Times New Roman"/>
          <w:b/>
          <w:bCs/>
        </w:rPr>
        <w:t>ocio-economic status on the infection rate of pupils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819"/>
        <w:gridCol w:w="1866"/>
        <w:gridCol w:w="1564"/>
      </w:tblGrid>
      <w:tr w:rsidR="008426A8" w14:paraId="6DF0FC11" w14:textId="77777777" w:rsidTr="007D3206">
        <w:tc>
          <w:tcPr>
            <w:tcW w:w="2689" w:type="dxa"/>
            <w:tcBorders>
              <w:top w:val="single" w:sz="4" w:space="0" w:color="auto"/>
              <w:bottom w:val="single" w:sz="4" w:space="0" w:color="auto"/>
            </w:tcBorders>
          </w:tcPr>
          <w:p w14:paraId="2B3C2663" w14:textId="77777777" w:rsidR="008426A8" w:rsidRDefault="008426A8" w:rsidP="00550C91">
            <w:pPr>
              <w:jc w:val="both"/>
              <w:rPr>
                <w:rFonts w:ascii="Times New Roman" w:hAnsi="Times New Roman" w:cs="Times New Roman"/>
                <w:b/>
                <w:bCs/>
              </w:rPr>
            </w:pPr>
          </w:p>
        </w:tc>
        <w:tc>
          <w:tcPr>
            <w:tcW w:w="1819" w:type="dxa"/>
            <w:tcBorders>
              <w:top w:val="single" w:sz="4" w:space="0" w:color="auto"/>
              <w:bottom w:val="single" w:sz="4" w:space="0" w:color="auto"/>
              <w:right w:val="single" w:sz="4" w:space="0" w:color="auto"/>
            </w:tcBorders>
          </w:tcPr>
          <w:p w14:paraId="3D995E8F" w14:textId="77777777" w:rsidR="008426A8" w:rsidRDefault="00A84025" w:rsidP="00550C91">
            <w:pPr>
              <w:jc w:val="both"/>
              <w:rPr>
                <w:rFonts w:ascii="Times New Roman" w:hAnsi="Times New Roman" w:cs="Times New Roman"/>
                <w:b/>
                <w:bCs/>
              </w:rPr>
            </w:pPr>
            <w:r>
              <w:rPr>
                <w:rFonts w:ascii="Times New Roman" w:hAnsi="Times New Roman" w:cs="Times New Roman"/>
                <w:b/>
                <w:bCs/>
              </w:rPr>
              <w:t xml:space="preserve"> </w:t>
            </w:r>
          </w:p>
        </w:tc>
        <w:tc>
          <w:tcPr>
            <w:tcW w:w="1866" w:type="dxa"/>
            <w:tcBorders>
              <w:top w:val="single" w:sz="4" w:space="0" w:color="auto"/>
              <w:left w:val="single" w:sz="4" w:space="0" w:color="auto"/>
              <w:bottom w:val="single" w:sz="4" w:space="0" w:color="auto"/>
            </w:tcBorders>
          </w:tcPr>
          <w:p w14:paraId="3FCD6F70" w14:textId="77777777" w:rsidR="008426A8" w:rsidRDefault="0051212A" w:rsidP="00550C91">
            <w:pPr>
              <w:jc w:val="both"/>
              <w:rPr>
                <w:rFonts w:ascii="Times New Roman" w:hAnsi="Times New Roman" w:cs="Times New Roman"/>
                <w:b/>
                <w:bCs/>
              </w:rPr>
            </w:pPr>
            <w:r>
              <w:rPr>
                <w:rFonts w:ascii="Times New Roman" w:hAnsi="Times New Roman" w:cs="Times New Roman"/>
                <w:b/>
                <w:bCs/>
              </w:rPr>
              <w:t>Respondent</w:t>
            </w:r>
            <w:r w:rsidR="00AC5356">
              <w:rPr>
                <w:rFonts w:ascii="Times New Roman" w:hAnsi="Times New Roman" w:cs="Times New Roman"/>
                <w:b/>
                <w:bCs/>
              </w:rPr>
              <w:t xml:space="preserve"> (%)</w:t>
            </w:r>
          </w:p>
        </w:tc>
        <w:tc>
          <w:tcPr>
            <w:tcW w:w="1564" w:type="dxa"/>
            <w:tcBorders>
              <w:top w:val="single" w:sz="4" w:space="0" w:color="auto"/>
              <w:bottom w:val="single" w:sz="4" w:space="0" w:color="auto"/>
            </w:tcBorders>
          </w:tcPr>
          <w:p w14:paraId="4738ED36" w14:textId="77777777" w:rsidR="008426A8" w:rsidRDefault="00783500" w:rsidP="00550C91">
            <w:pPr>
              <w:jc w:val="both"/>
              <w:rPr>
                <w:rFonts w:ascii="Times New Roman" w:hAnsi="Times New Roman" w:cs="Times New Roman"/>
                <w:b/>
                <w:bCs/>
              </w:rPr>
            </w:pPr>
            <w:r>
              <w:rPr>
                <w:rFonts w:ascii="Times New Roman" w:hAnsi="Times New Roman" w:cs="Times New Roman"/>
                <w:b/>
                <w:bCs/>
              </w:rPr>
              <w:t>Infected</w:t>
            </w:r>
            <w:r w:rsidR="00AC5356">
              <w:rPr>
                <w:rFonts w:ascii="Times New Roman" w:hAnsi="Times New Roman" w:cs="Times New Roman"/>
                <w:b/>
                <w:bCs/>
              </w:rPr>
              <w:t xml:space="preserve"> (%)</w:t>
            </w:r>
          </w:p>
        </w:tc>
      </w:tr>
      <w:tr w:rsidR="008426A8" w14:paraId="33A2C182" w14:textId="77777777" w:rsidTr="007D3206">
        <w:tc>
          <w:tcPr>
            <w:tcW w:w="2689" w:type="dxa"/>
            <w:tcBorders>
              <w:top w:val="single" w:sz="4" w:space="0" w:color="auto"/>
            </w:tcBorders>
          </w:tcPr>
          <w:p w14:paraId="51031501" w14:textId="77777777" w:rsidR="008426A8" w:rsidRDefault="008426A8" w:rsidP="00550C91">
            <w:pPr>
              <w:jc w:val="both"/>
              <w:rPr>
                <w:rFonts w:ascii="Times New Roman" w:hAnsi="Times New Roman" w:cs="Times New Roman"/>
                <w:b/>
                <w:bCs/>
              </w:rPr>
            </w:pPr>
          </w:p>
        </w:tc>
        <w:tc>
          <w:tcPr>
            <w:tcW w:w="1819" w:type="dxa"/>
            <w:tcBorders>
              <w:top w:val="single" w:sz="4" w:space="0" w:color="auto"/>
              <w:right w:val="single" w:sz="4" w:space="0" w:color="auto"/>
            </w:tcBorders>
          </w:tcPr>
          <w:p w14:paraId="7E49B8E0" w14:textId="77777777" w:rsidR="008426A8" w:rsidRDefault="008426A8" w:rsidP="00550C91">
            <w:pPr>
              <w:jc w:val="both"/>
              <w:rPr>
                <w:rFonts w:ascii="Times New Roman" w:hAnsi="Times New Roman" w:cs="Times New Roman"/>
                <w:b/>
                <w:bCs/>
              </w:rPr>
            </w:pPr>
          </w:p>
        </w:tc>
        <w:tc>
          <w:tcPr>
            <w:tcW w:w="1866" w:type="dxa"/>
            <w:tcBorders>
              <w:top w:val="single" w:sz="4" w:space="0" w:color="auto"/>
              <w:left w:val="single" w:sz="4" w:space="0" w:color="auto"/>
            </w:tcBorders>
          </w:tcPr>
          <w:p w14:paraId="6D4670B1" w14:textId="77777777" w:rsidR="008426A8" w:rsidRDefault="008426A8" w:rsidP="00550C91">
            <w:pPr>
              <w:jc w:val="both"/>
              <w:rPr>
                <w:rFonts w:ascii="Times New Roman" w:hAnsi="Times New Roman" w:cs="Times New Roman"/>
                <w:b/>
                <w:bCs/>
              </w:rPr>
            </w:pPr>
          </w:p>
        </w:tc>
        <w:tc>
          <w:tcPr>
            <w:tcW w:w="1564" w:type="dxa"/>
            <w:tcBorders>
              <w:top w:val="single" w:sz="4" w:space="0" w:color="auto"/>
            </w:tcBorders>
          </w:tcPr>
          <w:p w14:paraId="425E384D" w14:textId="77777777" w:rsidR="008426A8" w:rsidRDefault="008426A8" w:rsidP="00550C91">
            <w:pPr>
              <w:jc w:val="both"/>
              <w:rPr>
                <w:rFonts w:ascii="Times New Roman" w:hAnsi="Times New Roman" w:cs="Times New Roman"/>
                <w:b/>
                <w:bCs/>
              </w:rPr>
            </w:pPr>
          </w:p>
        </w:tc>
      </w:tr>
      <w:tr w:rsidR="008426A8" w14:paraId="22AC7176" w14:textId="77777777" w:rsidTr="007D3206">
        <w:tc>
          <w:tcPr>
            <w:tcW w:w="2689" w:type="dxa"/>
          </w:tcPr>
          <w:p w14:paraId="05E66269" w14:textId="77777777" w:rsidR="008426A8" w:rsidRDefault="001D5639" w:rsidP="00550C91">
            <w:pPr>
              <w:jc w:val="both"/>
              <w:rPr>
                <w:rFonts w:ascii="Times New Roman" w:hAnsi="Times New Roman" w:cs="Times New Roman"/>
                <w:b/>
                <w:bCs/>
              </w:rPr>
            </w:pPr>
            <w:r>
              <w:rPr>
                <w:rFonts w:ascii="Times New Roman" w:hAnsi="Times New Roman" w:cs="Times New Roman"/>
                <w:b/>
                <w:bCs/>
              </w:rPr>
              <w:t xml:space="preserve">Educational qualification </w:t>
            </w:r>
          </w:p>
        </w:tc>
        <w:tc>
          <w:tcPr>
            <w:tcW w:w="1819" w:type="dxa"/>
            <w:tcBorders>
              <w:right w:val="single" w:sz="4" w:space="0" w:color="auto"/>
            </w:tcBorders>
          </w:tcPr>
          <w:p w14:paraId="725A02E0" w14:textId="77777777" w:rsidR="008426A8" w:rsidRPr="00213282" w:rsidRDefault="002873D9" w:rsidP="00550C91">
            <w:pPr>
              <w:jc w:val="both"/>
              <w:rPr>
                <w:rFonts w:ascii="Times New Roman" w:hAnsi="Times New Roman" w:cs="Times New Roman"/>
              </w:rPr>
            </w:pPr>
            <w:r w:rsidRPr="00213282">
              <w:rPr>
                <w:rFonts w:ascii="Times New Roman" w:hAnsi="Times New Roman" w:cs="Times New Roman"/>
              </w:rPr>
              <w:t>SSCE</w:t>
            </w:r>
          </w:p>
        </w:tc>
        <w:tc>
          <w:tcPr>
            <w:tcW w:w="1866" w:type="dxa"/>
            <w:tcBorders>
              <w:left w:val="single" w:sz="4" w:space="0" w:color="auto"/>
            </w:tcBorders>
          </w:tcPr>
          <w:p w14:paraId="022D3614" w14:textId="77777777" w:rsidR="008426A8" w:rsidRPr="004A71F1" w:rsidRDefault="00213282" w:rsidP="00550C91">
            <w:pPr>
              <w:jc w:val="both"/>
              <w:rPr>
                <w:rFonts w:ascii="Times New Roman" w:hAnsi="Times New Roman" w:cs="Times New Roman"/>
              </w:rPr>
            </w:pPr>
            <w:r w:rsidRPr="004A71F1">
              <w:rPr>
                <w:rFonts w:ascii="Times New Roman" w:hAnsi="Times New Roman" w:cs="Times New Roman"/>
              </w:rPr>
              <w:t>84</w:t>
            </w:r>
            <w:r w:rsidR="00683286" w:rsidRPr="004A71F1">
              <w:rPr>
                <w:rFonts w:ascii="Times New Roman" w:hAnsi="Times New Roman" w:cs="Times New Roman"/>
              </w:rPr>
              <w:t xml:space="preserve"> (56.0)</w:t>
            </w:r>
          </w:p>
        </w:tc>
        <w:tc>
          <w:tcPr>
            <w:tcW w:w="1564" w:type="dxa"/>
          </w:tcPr>
          <w:p w14:paraId="1B80438E" w14:textId="77777777" w:rsidR="008426A8" w:rsidRPr="004A71F1" w:rsidRDefault="000A183E" w:rsidP="00550C91">
            <w:pPr>
              <w:jc w:val="both"/>
              <w:rPr>
                <w:rFonts w:ascii="Times New Roman" w:hAnsi="Times New Roman" w:cs="Times New Roman"/>
              </w:rPr>
            </w:pPr>
            <w:r w:rsidRPr="004A71F1">
              <w:rPr>
                <w:rFonts w:ascii="Times New Roman" w:hAnsi="Times New Roman" w:cs="Times New Roman"/>
              </w:rPr>
              <w:t>12</w:t>
            </w:r>
            <w:r w:rsidR="00683286" w:rsidRPr="004A71F1">
              <w:rPr>
                <w:rFonts w:ascii="Times New Roman" w:hAnsi="Times New Roman" w:cs="Times New Roman"/>
              </w:rPr>
              <w:t xml:space="preserve"> (</w:t>
            </w:r>
            <w:r w:rsidR="00A42FCD" w:rsidRPr="004A71F1">
              <w:rPr>
                <w:rFonts w:ascii="Times New Roman" w:hAnsi="Times New Roman" w:cs="Times New Roman"/>
              </w:rPr>
              <w:t>29.3)</w:t>
            </w:r>
          </w:p>
        </w:tc>
      </w:tr>
      <w:tr w:rsidR="008426A8" w14:paraId="4C4975E6" w14:textId="77777777" w:rsidTr="007D3206">
        <w:tc>
          <w:tcPr>
            <w:tcW w:w="2689" w:type="dxa"/>
          </w:tcPr>
          <w:p w14:paraId="4C89824D"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525893EC" w14:textId="77777777" w:rsidR="008426A8" w:rsidRPr="00213282" w:rsidRDefault="002873D9" w:rsidP="00550C91">
            <w:pPr>
              <w:jc w:val="both"/>
              <w:rPr>
                <w:rFonts w:ascii="Times New Roman" w:hAnsi="Times New Roman" w:cs="Times New Roman"/>
              </w:rPr>
            </w:pPr>
            <w:r w:rsidRPr="00213282">
              <w:rPr>
                <w:rFonts w:ascii="Times New Roman" w:hAnsi="Times New Roman" w:cs="Times New Roman"/>
              </w:rPr>
              <w:t xml:space="preserve">Primary </w:t>
            </w:r>
            <w:proofErr w:type="spellStart"/>
            <w:r w:rsidRPr="00213282">
              <w:rPr>
                <w:rFonts w:ascii="Times New Roman" w:hAnsi="Times New Roman" w:cs="Times New Roman"/>
              </w:rPr>
              <w:t>edu</w:t>
            </w:r>
            <w:proofErr w:type="spellEnd"/>
          </w:p>
        </w:tc>
        <w:tc>
          <w:tcPr>
            <w:tcW w:w="1866" w:type="dxa"/>
            <w:tcBorders>
              <w:left w:val="single" w:sz="4" w:space="0" w:color="auto"/>
            </w:tcBorders>
          </w:tcPr>
          <w:p w14:paraId="2B2F974F" w14:textId="77777777" w:rsidR="008426A8" w:rsidRPr="004A71F1" w:rsidRDefault="00213282" w:rsidP="00550C91">
            <w:pPr>
              <w:jc w:val="both"/>
              <w:rPr>
                <w:rFonts w:ascii="Times New Roman" w:hAnsi="Times New Roman" w:cs="Times New Roman"/>
              </w:rPr>
            </w:pPr>
            <w:r w:rsidRPr="004A71F1">
              <w:rPr>
                <w:rFonts w:ascii="Times New Roman" w:hAnsi="Times New Roman" w:cs="Times New Roman"/>
              </w:rPr>
              <w:t>21</w:t>
            </w:r>
            <w:r w:rsidR="00683286" w:rsidRPr="004A71F1">
              <w:rPr>
                <w:rFonts w:ascii="Times New Roman" w:hAnsi="Times New Roman" w:cs="Times New Roman"/>
              </w:rPr>
              <w:t xml:space="preserve"> (14.0)</w:t>
            </w:r>
          </w:p>
        </w:tc>
        <w:tc>
          <w:tcPr>
            <w:tcW w:w="1564" w:type="dxa"/>
          </w:tcPr>
          <w:p w14:paraId="5BCC6B9E" w14:textId="77777777" w:rsidR="008426A8" w:rsidRPr="004A71F1" w:rsidRDefault="000A183E" w:rsidP="00550C91">
            <w:pPr>
              <w:jc w:val="both"/>
              <w:rPr>
                <w:rFonts w:ascii="Times New Roman" w:hAnsi="Times New Roman" w:cs="Times New Roman"/>
              </w:rPr>
            </w:pPr>
            <w:r w:rsidRPr="004A71F1">
              <w:rPr>
                <w:rFonts w:ascii="Times New Roman" w:hAnsi="Times New Roman" w:cs="Times New Roman"/>
              </w:rPr>
              <w:t>1</w:t>
            </w:r>
            <w:r w:rsidR="0034211C" w:rsidRPr="004A71F1">
              <w:rPr>
                <w:rFonts w:ascii="Times New Roman" w:hAnsi="Times New Roman" w:cs="Times New Roman"/>
              </w:rPr>
              <w:t>5</w:t>
            </w:r>
            <w:r w:rsidR="00A42FCD" w:rsidRPr="004A71F1">
              <w:rPr>
                <w:rFonts w:ascii="Times New Roman" w:hAnsi="Times New Roman" w:cs="Times New Roman"/>
              </w:rPr>
              <w:t xml:space="preserve"> (36.6)</w:t>
            </w:r>
          </w:p>
        </w:tc>
      </w:tr>
      <w:tr w:rsidR="008426A8" w14:paraId="7A59E6DE" w14:textId="77777777" w:rsidTr="007D3206">
        <w:tc>
          <w:tcPr>
            <w:tcW w:w="2689" w:type="dxa"/>
          </w:tcPr>
          <w:p w14:paraId="393CC8CE"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6BF04EEA" w14:textId="77777777" w:rsidR="008426A8" w:rsidRPr="00213282" w:rsidRDefault="002873D9" w:rsidP="00550C91">
            <w:pPr>
              <w:jc w:val="both"/>
              <w:rPr>
                <w:rFonts w:ascii="Times New Roman" w:hAnsi="Times New Roman" w:cs="Times New Roman"/>
              </w:rPr>
            </w:pPr>
            <w:r w:rsidRPr="00213282">
              <w:rPr>
                <w:rFonts w:ascii="Times New Roman" w:hAnsi="Times New Roman" w:cs="Times New Roman"/>
              </w:rPr>
              <w:t>Non</w:t>
            </w:r>
          </w:p>
        </w:tc>
        <w:tc>
          <w:tcPr>
            <w:tcW w:w="1866" w:type="dxa"/>
            <w:tcBorders>
              <w:left w:val="single" w:sz="4" w:space="0" w:color="auto"/>
            </w:tcBorders>
          </w:tcPr>
          <w:p w14:paraId="7D105D2B" w14:textId="77777777" w:rsidR="008426A8" w:rsidRPr="004A71F1" w:rsidRDefault="00213282" w:rsidP="00550C91">
            <w:pPr>
              <w:jc w:val="both"/>
              <w:rPr>
                <w:rFonts w:ascii="Times New Roman" w:hAnsi="Times New Roman" w:cs="Times New Roman"/>
              </w:rPr>
            </w:pPr>
            <w:r w:rsidRPr="004A71F1">
              <w:rPr>
                <w:rFonts w:ascii="Times New Roman" w:hAnsi="Times New Roman" w:cs="Times New Roman"/>
              </w:rPr>
              <w:t>18</w:t>
            </w:r>
            <w:r w:rsidR="00683286" w:rsidRPr="004A71F1">
              <w:rPr>
                <w:rFonts w:ascii="Times New Roman" w:hAnsi="Times New Roman" w:cs="Times New Roman"/>
              </w:rPr>
              <w:t xml:space="preserve"> (12.0)</w:t>
            </w:r>
          </w:p>
        </w:tc>
        <w:tc>
          <w:tcPr>
            <w:tcW w:w="1564" w:type="dxa"/>
          </w:tcPr>
          <w:p w14:paraId="77D325B1" w14:textId="77777777" w:rsidR="008426A8" w:rsidRPr="004A71F1" w:rsidRDefault="0034211C" w:rsidP="00550C91">
            <w:pPr>
              <w:jc w:val="both"/>
              <w:rPr>
                <w:rFonts w:ascii="Times New Roman" w:hAnsi="Times New Roman" w:cs="Times New Roman"/>
              </w:rPr>
            </w:pPr>
            <w:r w:rsidRPr="004A71F1">
              <w:rPr>
                <w:rFonts w:ascii="Times New Roman" w:hAnsi="Times New Roman" w:cs="Times New Roman"/>
              </w:rPr>
              <w:t>10</w:t>
            </w:r>
            <w:r w:rsidR="00A42FCD" w:rsidRPr="004A71F1">
              <w:rPr>
                <w:rFonts w:ascii="Times New Roman" w:hAnsi="Times New Roman" w:cs="Times New Roman"/>
              </w:rPr>
              <w:t xml:space="preserve"> (24.4)</w:t>
            </w:r>
          </w:p>
        </w:tc>
      </w:tr>
      <w:tr w:rsidR="008426A8" w14:paraId="7055F5C5" w14:textId="77777777" w:rsidTr="007D3206">
        <w:tc>
          <w:tcPr>
            <w:tcW w:w="2689" w:type="dxa"/>
          </w:tcPr>
          <w:p w14:paraId="65FABE52"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5F642A60" w14:textId="77777777" w:rsidR="008426A8" w:rsidRPr="00213282" w:rsidRDefault="002F5807" w:rsidP="00550C91">
            <w:pPr>
              <w:jc w:val="both"/>
              <w:rPr>
                <w:rFonts w:ascii="Times New Roman" w:hAnsi="Times New Roman" w:cs="Times New Roman"/>
              </w:rPr>
            </w:pPr>
            <w:r w:rsidRPr="00213282">
              <w:rPr>
                <w:rFonts w:ascii="Times New Roman" w:hAnsi="Times New Roman" w:cs="Times New Roman"/>
              </w:rPr>
              <w:t>Graduate</w:t>
            </w:r>
          </w:p>
        </w:tc>
        <w:tc>
          <w:tcPr>
            <w:tcW w:w="1866" w:type="dxa"/>
            <w:tcBorders>
              <w:left w:val="single" w:sz="4" w:space="0" w:color="auto"/>
            </w:tcBorders>
          </w:tcPr>
          <w:p w14:paraId="20BA95DE" w14:textId="77777777" w:rsidR="008426A8" w:rsidRPr="004A71F1" w:rsidRDefault="00213282" w:rsidP="00550C91">
            <w:pPr>
              <w:jc w:val="both"/>
              <w:rPr>
                <w:rFonts w:ascii="Times New Roman" w:hAnsi="Times New Roman" w:cs="Times New Roman"/>
              </w:rPr>
            </w:pPr>
            <w:r w:rsidRPr="004A71F1">
              <w:rPr>
                <w:rFonts w:ascii="Times New Roman" w:hAnsi="Times New Roman" w:cs="Times New Roman"/>
              </w:rPr>
              <w:t>27</w:t>
            </w:r>
            <w:r w:rsidR="00683286" w:rsidRPr="004A71F1">
              <w:rPr>
                <w:rFonts w:ascii="Times New Roman" w:hAnsi="Times New Roman" w:cs="Times New Roman"/>
              </w:rPr>
              <w:t xml:space="preserve"> (18.0)</w:t>
            </w:r>
          </w:p>
        </w:tc>
        <w:tc>
          <w:tcPr>
            <w:tcW w:w="1564" w:type="dxa"/>
          </w:tcPr>
          <w:p w14:paraId="31143C31" w14:textId="77777777" w:rsidR="008426A8" w:rsidRPr="004A71F1" w:rsidRDefault="000A183E" w:rsidP="00550C91">
            <w:pPr>
              <w:jc w:val="both"/>
              <w:rPr>
                <w:rFonts w:ascii="Times New Roman" w:hAnsi="Times New Roman" w:cs="Times New Roman"/>
              </w:rPr>
            </w:pPr>
            <w:r w:rsidRPr="004A71F1">
              <w:rPr>
                <w:rFonts w:ascii="Times New Roman" w:hAnsi="Times New Roman" w:cs="Times New Roman"/>
              </w:rPr>
              <w:t>4</w:t>
            </w:r>
            <w:r w:rsidR="00A42FCD" w:rsidRPr="004A71F1">
              <w:rPr>
                <w:rFonts w:ascii="Times New Roman" w:hAnsi="Times New Roman" w:cs="Times New Roman"/>
              </w:rPr>
              <w:t xml:space="preserve"> (9.7)</w:t>
            </w:r>
          </w:p>
        </w:tc>
      </w:tr>
      <w:tr w:rsidR="008426A8" w14:paraId="5E0F14DC" w14:textId="77777777" w:rsidTr="007D3206">
        <w:tc>
          <w:tcPr>
            <w:tcW w:w="2689" w:type="dxa"/>
            <w:tcBorders>
              <w:bottom w:val="single" w:sz="4" w:space="0" w:color="auto"/>
            </w:tcBorders>
          </w:tcPr>
          <w:p w14:paraId="2CC27BD5" w14:textId="77777777" w:rsidR="008426A8" w:rsidRDefault="008426A8" w:rsidP="00550C91">
            <w:pPr>
              <w:jc w:val="both"/>
              <w:rPr>
                <w:rFonts w:ascii="Times New Roman" w:hAnsi="Times New Roman" w:cs="Times New Roman"/>
                <w:b/>
                <w:bCs/>
              </w:rPr>
            </w:pPr>
          </w:p>
        </w:tc>
        <w:tc>
          <w:tcPr>
            <w:tcW w:w="1819" w:type="dxa"/>
            <w:tcBorders>
              <w:bottom w:val="single" w:sz="4" w:space="0" w:color="auto"/>
              <w:right w:val="single" w:sz="4" w:space="0" w:color="auto"/>
            </w:tcBorders>
          </w:tcPr>
          <w:p w14:paraId="3C155832" w14:textId="77777777" w:rsidR="008426A8" w:rsidRPr="00F210FF" w:rsidRDefault="007015AC" w:rsidP="00550C91">
            <w:pPr>
              <w:jc w:val="both"/>
              <w:rPr>
                <w:rFonts w:ascii="Times New Roman" w:hAnsi="Times New Roman" w:cs="Times New Roman"/>
                <w:b/>
                <w:bCs/>
              </w:rPr>
            </w:pPr>
            <w:r w:rsidRPr="00F210FF">
              <w:rPr>
                <w:rFonts w:ascii="Times New Roman" w:hAnsi="Times New Roman" w:cs="Times New Roman"/>
                <w:b/>
                <w:bCs/>
              </w:rPr>
              <w:t>Total</w:t>
            </w:r>
          </w:p>
        </w:tc>
        <w:tc>
          <w:tcPr>
            <w:tcW w:w="1866" w:type="dxa"/>
            <w:tcBorders>
              <w:left w:val="single" w:sz="4" w:space="0" w:color="auto"/>
              <w:bottom w:val="single" w:sz="4" w:space="0" w:color="auto"/>
            </w:tcBorders>
          </w:tcPr>
          <w:p w14:paraId="19E54A63" w14:textId="77777777" w:rsidR="008426A8" w:rsidRDefault="00213282" w:rsidP="00550C91">
            <w:pPr>
              <w:jc w:val="both"/>
              <w:rPr>
                <w:rFonts w:ascii="Times New Roman" w:hAnsi="Times New Roman" w:cs="Times New Roman"/>
                <w:b/>
                <w:bCs/>
              </w:rPr>
            </w:pPr>
            <w:r>
              <w:rPr>
                <w:rFonts w:ascii="Times New Roman" w:hAnsi="Times New Roman" w:cs="Times New Roman"/>
                <w:b/>
                <w:bCs/>
              </w:rPr>
              <w:t>150</w:t>
            </w:r>
            <w:r w:rsidR="00683286">
              <w:rPr>
                <w:rFonts w:ascii="Times New Roman" w:hAnsi="Times New Roman" w:cs="Times New Roman"/>
                <w:b/>
                <w:bCs/>
              </w:rPr>
              <w:t xml:space="preserve"> (100)</w:t>
            </w:r>
          </w:p>
        </w:tc>
        <w:tc>
          <w:tcPr>
            <w:tcW w:w="1564" w:type="dxa"/>
            <w:tcBorders>
              <w:bottom w:val="single" w:sz="4" w:space="0" w:color="auto"/>
            </w:tcBorders>
          </w:tcPr>
          <w:p w14:paraId="0C6371BD" w14:textId="77777777" w:rsidR="008426A8" w:rsidRDefault="002C579A" w:rsidP="00550C91">
            <w:pPr>
              <w:jc w:val="both"/>
              <w:rPr>
                <w:rFonts w:ascii="Times New Roman" w:hAnsi="Times New Roman" w:cs="Times New Roman"/>
                <w:b/>
                <w:bCs/>
              </w:rPr>
            </w:pPr>
            <w:r>
              <w:rPr>
                <w:rFonts w:ascii="Times New Roman" w:hAnsi="Times New Roman" w:cs="Times New Roman"/>
                <w:b/>
                <w:bCs/>
              </w:rPr>
              <w:t>41 (100)</w:t>
            </w:r>
          </w:p>
        </w:tc>
      </w:tr>
      <w:tr w:rsidR="008426A8" w14:paraId="69586341" w14:textId="77777777" w:rsidTr="007D3206">
        <w:tc>
          <w:tcPr>
            <w:tcW w:w="2689" w:type="dxa"/>
            <w:tcBorders>
              <w:top w:val="single" w:sz="4" w:space="0" w:color="auto"/>
            </w:tcBorders>
          </w:tcPr>
          <w:p w14:paraId="03A0146B" w14:textId="77777777" w:rsidR="008426A8" w:rsidRDefault="008426A8" w:rsidP="00550C91">
            <w:pPr>
              <w:jc w:val="both"/>
              <w:rPr>
                <w:rFonts w:ascii="Times New Roman" w:hAnsi="Times New Roman" w:cs="Times New Roman"/>
                <w:b/>
                <w:bCs/>
              </w:rPr>
            </w:pPr>
          </w:p>
        </w:tc>
        <w:tc>
          <w:tcPr>
            <w:tcW w:w="1819" w:type="dxa"/>
            <w:tcBorders>
              <w:top w:val="single" w:sz="4" w:space="0" w:color="auto"/>
              <w:right w:val="single" w:sz="4" w:space="0" w:color="auto"/>
            </w:tcBorders>
          </w:tcPr>
          <w:p w14:paraId="2F3BEDD7" w14:textId="77777777" w:rsidR="008426A8" w:rsidRDefault="008426A8" w:rsidP="00550C91">
            <w:pPr>
              <w:jc w:val="both"/>
              <w:rPr>
                <w:rFonts w:ascii="Times New Roman" w:hAnsi="Times New Roman" w:cs="Times New Roman"/>
                <w:b/>
                <w:bCs/>
              </w:rPr>
            </w:pPr>
          </w:p>
        </w:tc>
        <w:tc>
          <w:tcPr>
            <w:tcW w:w="1866" w:type="dxa"/>
            <w:tcBorders>
              <w:top w:val="single" w:sz="4" w:space="0" w:color="auto"/>
              <w:left w:val="single" w:sz="4" w:space="0" w:color="auto"/>
            </w:tcBorders>
          </w:tcPr>
          <w:p w14:paraId="292027F3" w14:textId="77777777" w:rsidR="008426A8" w:rsidRDefault="008426A8" w:rsidP="00550C91">
            <w:pPr>
              <w:jc w:val="both"/>
              <w:rPr>
                <w:rFonts w:ascii="Times New Roman" w:hAnsi="Times New Roman" w:cs="Times New Roman"/>
                <w:b/>
                <w:bCs/>
              </w:rPr>
            </w:pPr>
          </w:p>
        </w:tc>
        <w:tc>
          <w:tcPr>
            <w:tcW w:w="1564" w:type="dxa"/>
            <w:tcBorders>
              <w:top w:val="single" w:sz="4" w:space="0" w:color="auto"/>
            </w:tcBorders>
          </w:tcPr>
          <w:p w14:paraId="51A95CC2" w14:textId="77777777" w:rsidR="008426A8" w:rsidRDefault="008426A8" w:rsidP="00550C91">
            <w:pPr>
              <w:jc w:val="both"/>
              <w:rPr>
                <w:rFonts w:ascii="Times New Roman" w:hAnsi="Times New Roman" w:cs="Times New Roman"/>
                <w:b/>
                <w:bCs/>
              </w:rPr>
            </w:pPr>
          </w:p>
        </w:tc>
      </w:tr>
      <w:tr w:rsidR="008426A8" w14:paraId="15A7C63A" w14:textId="77777777" w:rsidTr="007D3206">
        <w:tc>
          <w:tcPr>
            <w:tcW w:w="2689" w:type="dxa"/>
          </w:tcPr>
          <w:p w14:paraId="7EE49A36" w14:textId="77777777" w:rsidR="008426A8" w:rsidRDefault="00567A1F" w:rsidP="00550C91">
            <w:pPr>
              <w:jc w:val="both"/>
              <w:rPr>
                <w:rFonts w:ascii="Times New Roman" w:hAnsi="Times New Roman" w:cs="Times New Roman"/>
                <w:b/>
                <w:bCs/>
              </w:rPr>
            </w:pPr>
            <w:r>
              <w:rPr>
                <w:rFonts w:ascii="Times New Roman" w:hAnsi="Times New Roman" w:cs="Times New Roman"/>
                <w:b/>
                <w:bCs/>
              </w:rPr>
              <w:t>Occupation</w:t>
            </w:r>
          </w:p>
        </w:tc>
        <w:tc>
          <w:tcPr>
            <w:tcW w:w="1819" w:type="dxa"/>
            <w:tcBorders>
              <w:right w:val="single" w:sz="4" w:space="0" w:color="auto"/>
            </w:tcBorders>
          </w:tcPr>
          <w:p w14:paraId="22FD1583" w14:textId="77777777" w:rsidR="008426A8" w:rsidRPr="001D5639" w:rsidRDefault="00C013E3" w:rsidP="00550C91">
            <w:pPr>
              <w:jc w:val="both"/>
              <w:rPr>
                <w:rFonts w:ascii="Times New Roman" w:hAnsi="Times New Roman" w:cs="Times New Roman"/>
              </w:rPr>
            </w:pPr>
            <w:r w:rsidRPr="001D5639">
              <w:rPr>
                <w:rFonts w:ascii="Times New Roman" w:hAnsi="Times New Roman" w:cs="Times New Roman"/>
              </w:rPr>
              <w:t>Civil servant</w:t>
            </w:r>
          </w:p>
        </w:tc>
        <w:tc>
          <w:tcPr>
            <w:tcW w:w="1866" w:type="dxa"/>
            <w:tcBorders>
              <w:left w:val="single" w:sz="4" w:space="0" w:color="auto"/>
            </w:tcBorders>
          </w:tcPr>
          <w:p w14:paraId="622EFADC" w14:textId="77777777" w:rsidR="008426A8" w:rsidRPr="001D5639" w:rsidRDefault="00D06E34" w:rsidP="00550C91">
            <w:pPr>
              <w:jc w:val="both"/>
              <w:rPr>
                <w:rFonts w:ascii="Times New Roman" w:hAnsi="Times New Roman" w:cs="Times New Roman"/>
              </w:rPr>
            </w:pPr>
            <w:r w:rsidRPr="001D5639">
              <w:rPr>
                <w:rFonts w:ascii="Times New Roman" w:hAnsi="Times New Roman" w:cs="Times New Roman"/>
              </w:rPr>
              <w:t>20</w:t>
            </w:r>
          </w:p>
        </w:tc>
        <w:tc>
          <w:tcPr>
            <w:tcW w:w="1564" w:type="dxa"/>
          </w:tcPr>
          <w:p w14:paraId="3F5AB392" w14:textId="77777777" w:rsidR="008426A8" w:rsidRPr="001D5639" w:rsidRDefault="00D06E34" w:rsidP="00550C91">
            <w:pPr>
              <w:jc w:val="both"/>
              <w:rPr>
                <w:rFonts w:ascii="Times New Roman" w:hAnsi="Times New Roman" w:cs="Times New Roman"/>
              </w:rPr>
            </w:pPr>
            <w:r w:rsidRPr="001D5639">
              <w:rPr>
                <w:rFonts w:ascii="Times New Roman" w:hAnsi="Times New Roman" w:cs="Times New Roman"/>
              </w:rPr>
              <w:t>6</w:t>
            </w:r>
            <w:r w:rsidR="00987123" w:rsidRPr="001D5639">
              <w:rPr>
                <w:rFonts w:ascii="Times New Roman" w:hAnsi="Times New Roman" w:cs="Times New Roman"/>
              </w:rPr>
              <w:t xml:space="preserve"> (14.6)</w:t>
            </w:r>
          </w:p>
        </w:tc>
      </w:tr>
      <w:tr w:rsidR="008426A8" w14:paraId="6B24D6E0" w14:textId="77777777" w:rsidTr="007D3206">
        <w:tc>
          <w:tcPr>
            <w:tcW w:w="2689" w:type="dxa"/>
          </w:tcPr>
          <w:p w14:paraId="606C5EE8" w14:textId="77777777" w:rsidR="008426A8" w:rsidRDefault="008426A8" w:rsidP="00550C91">
            <w:pPr>
              <w:jc w:val="both"/>
              <w:rPr>
                <w:rFonts w:ascii="Times New Roman" w:hAnsi="Times New Roman" w:cs="Times New Roman"/>
                <w:b/>
                <w:bCs/>
              </w:rPr>
            </w:pPr>
          </w:p>
        </w:tc>
        <w:tc>
          <w:tcPr>
            <w:tcW w:w="1819" w:type="dxa"/>
            <w:tcBorders>
              <w:right w:val="single" w:sz="4" w:space="0" w:color="auto"/>
            </w:tcBorders>
          </w:tcPr>
          <w:p w14:paraId="3881E131" w14:textId="77777777" w:rsidR="008426A8" w:rsidRPr="001D5639" w:rsidRDefault="00C013E3" w:rsidP="00550C91">
            <w:pPr>
              <w:jc w:val="both"/>
              <w:rPr>
                <w:rFonts w:ascii="Times New Roman" w:hAnsi="Times New Roman" w:cs="Times New Roman"/>
              </w:rPr>
            </w:pPr>
            <w:r w:rsidRPr="001D5639">
              <w:rPr>
                <w:rFonts w:ascii="Times New Roman" w:hAnsi="Times New Roman" w:cs="Times New Roman"/>
              </w:rPr>
              <w:t>Farming</w:t>
            </w:r>
          </w:p>
        </w:tc>
        <w:tc>
          <w:tcPr>
            <w:tcW w:w="1866" w:type="dxa"/>
            <w:tcBorders>
              <w:left w:val="single" w:sz="4" w:space="0" w:color="auto"/>
            </w:tcBorders>
          </w:tcPr>
          <w:p w14:paraId="69A8F8C1" w14:textId="77777777" w:rsidR="008426A8" w:rsidRPr="001D5639" w:rsidRDefault="00D06E34" w:rsidP="00550C91">
            <w:pPr>
              <w:jc w:val="both"/>
              <w:rPr>
                <w:rFonts w:ascii="Times New Roman" w:hAnsi="Times New Roman" w:cs="Times New Roman"/>
              </w:rPr>
            </w:pPr>
            <w:r w:rsidRPr="001D5639">
              <w:rPr>
                <w:rFonts w:ascii="Times New Roman" w:hAnsi="Times New Roman" w:cs="Times New Roman"/>
              </w:rPr>
              <w:t>76</w:t>
            </w:r>
          </w:p>
        </w:tc>
        <w:tc>
          <w:tcPr>
            <w:tcW w:w="1564" w:type="dxa"/>
          </w:tcPr>
          <w:p w14:paraId="125BE9CB" w14:textId="77777777" w:rsidR="008426A8" w:rsidRPr="001D5639" w:rsidRDefault="00D06E34" w:rsidP="00550C91">
            <w:pPr>
              <w:jc w:val="both"/>
              <w:rPr>
                <w:rFonts w:ascii="Times New Roman" w:hAnsi="Times New Roman" w:cs="Times New Roman"/>
              </w:rPr>
            </w:pPr>
            <w:r w:rsidRPr="001D5639">
              <w:rPr>
                <w:rFonts w:ascii="Times New Roman" w:hAnsi="Times New Roman" w:cs="Times New Roman"/>
              </w:rPr>
              <w:t>15</w:t>
            </w:r>
            <w:r w:rsidR="00987123" w:rsidRPr="001D5639">
              <w:rPr>
                <w:rFonts w:ascii="Times New Roman" w:hAnsi="Times New Roman" w:cs="Times New Roman"/>
              </w:rPr>
              <w:t xml:space="preserve"> (36.</w:t>
            </w:r>
            <w:r w:rsidR="00102EA9" w:rsidRPr="001D5639">
              <w:rPr>
                <w:rFonts w:ascii="Times New Roman" w:hAnsi="Times New Roman" w:cs="Times New Roman"/>
              </w:rPr>
              <w:t>5</w:t>
            </w:r>
            <w:r w:rsidR="00987123" w:rsidRPr="001D5639">
              <w:rPr>
                <w:rFonts w:ascii="Times New Roman" w:hAnsi="Times New Roman" w:cs="Times New Roman"/>
              </w:rPr>
              <w:t>)</w:t>
            </w:r>
          </w:p>
        </w:tc>
      </w:tr>
      <w:tr w:rsidR="00C013E3" w14:paraId="43474792" w14:textId="77777777" w:rsidTr="007D3206">
        <w:tc>
          <w:tcPr>
            <w:tcW w:w="2689" w:type="dxa"/>
          </w:tcPr>
          <w:p w14:paraId="7F54502C" w14:textId="77777777" w:rsidR="00C013E3" w:rsidRDefault="00C013E3" w:rsidP="00550C91">
            <w:pPr>
              <w:jc w:val="both"/>
              <w:rPr>
                <w:rFonts w:ascii="Times New Roman" w:hAnsi="Times New Roman" w:cs="Times New Roman"/>
                <w:b/>
                <w:bCs/>
              </w:rPr>
            </w:pPr>
          </w:p>
        </w:tc>
        <w:tc>
          <w:tcPr>
            <w:tcW w:w="1819" w:type="dxa"/>
            <w:tcBorders>
              <w:right w:val="single" w:sz="4" w:space="0" w:color="auto"/>
            </w:tcBorders>
          </w:tcPr>
          <w:p w14:paraId="6094B17A" w14:textId="77777777" w:rsidR="00C013E3" w:rsidRPr="001D5639" w:rsidRDefault="00C013E3" w:rsidP="00550C91">
            <w:pPr>
              <w:jc w:val="both"/>
              <w:rPr>
                <w:rFonts w:ascii="Times New Roman" w:hAnsi="Times New Roman" w:cs="Times New Roman"/>
              </w:rPr>
            </w:pPr>
            <w:r w:rsidRPr="001D5639">
              <w:rPr>
                <w:rFonts w:ascii="Times New Roman" w:hAnsi="Times New Roman" w:cs="Times New Roman"/>
              </w:rPr>
              <w:t>Fishing</w:t>
            </w:r>
          </w:p>
        </w:tc>
        <w:tc>
          <w:tcPr>
            <w:tcW w:w="1866" w:type="dxa"/>
            <w:tcBorders>
              <w:left w:val="single" w:sz="4" w:space="0" w:color="auto"/>
            </w:tcBorders>
          </w:tcPr>
          <w:p w14:paraId="43697B26" w14:textId="77777777" w:rsidR="00C013E3" w:rsidRPr="001D5639" w:rsidRDefault="00D06E34" w:rsidP="00550C91">
            <w:pPr>
              <w:jc w:val="both"/>
              <w:rPr>
                <w:rFonts w:ascii="Times New Roman" w:hAnsi="Times New Roman" w:cs="Times New Roman"/>
              </w:rPr>
            </w:pPr>
            <w:r w:rsidRPr="001D5639">
              <w:rPr>
                <w:rFonts w:ascii="Times New Roman" w:hAnsi="Times New Roman" w:cs="Times New Roman"/>
              </w:rPr>
              <w:t>35</w:t>
            </w:r>
          </w:p>
        </w:tc>
        <w:tc>
          <w:tcPr>
            <w:tcW w:w="1564" w:type="dxa"/>
          </w:tcPr>
          <w:p w14:paraId="40A634E0" w14:textId="77777777" w:rsidR="00C013E3" w:rsidRPr="001D5639" w:rsidRDefault="00D06E34" w:rsidP="00550C91">
            <w:pPr>
              <w:jc w:val="both"/>
              <w:rPr>
                <w:rFonts w:ascii="Times New Roman" w:hAnsi="Times New Roman" w:cs="Times New Roman"/>
              </w:rPr>
            </w:pPr>
            <w:r w:rsidRPr="001D5639">
              <w:rPr>
                <w:rFonts w:ascii="Times New Roman" w:hAnsi="Times New Roman" w:cs="Times New Roman"/>
              </w:rPr>
              <w:t>11</w:t>
            </w:r>
            <w:r w:rsidR="00987123" w:rsidRPr="001D5639">
              <w:rPr>
                <w:rFonts w:ascii="Times New Roman" w:hAnsi="Times New Roman" w:cs="Times New Roman"/>
              </w:rPr>
              <w:t xml:space="preserve"> (26.8)</w:t>
            </w:r>
          </w:p>
        </w:tc>
      </w:tr>
      <w:tr w:rsidR="00C013E3" w14:paraId="7A300676" w14:textId="77777777" w:rsidTr="007D3206">
        <w:tc>
          <w:tcPr>
            <w:tcW w:w="2689" w:type="dxa"/>
          </w:tcPr>
          <w:p w14:paraId="20918FD9" w14:textId="77777777" w:rsidR="00C013E3" w:rsidRDefault="00C013E3" w:rsidP="00550C91">
            <w:pPr>
              <w:jc w:val="both"/>
              <w:rPr>
                <w:rFonts w:ascii="Times New Roman" w:hAnsi="Times New Roman" w:cs="Times New Roman"/>
                <w:b/>
                <w:bCs/>
              </w:rPr>
            </w:pPr>
          </w:p>
        </w:tc>
        <w:tc>
          <w:tcPr>
            <w:tcW w:w="1819" w:type="dxa"/>
            <w:tcBorders>
              <w:right w:val="single" w:sz="4" w:space="0" w:color="auto"/>
            </w:tcBorders>
          </w:tcPr>
          <w:p w14:paraId="0B482937" w14:textId="77777777" w:rsidR="00C013E3" w:rsidRPr="001D5639" w:rsidRDefault="00C013E3" w:rsidP="00550C91">
            <w:pPr>
              <w:jc w:val="both"/>
              <w:rPr>
                <w:rFonts w:ascii="Times New Roman" w:hAnsi="Times New Roman" w:cs="Times New Roman"/>
              </w:rPr>
            </w:pPr>
            <w:r w:rsidRPr="001D5639">
              <w:rPr>
                <w:rFonts w:ascii="Times New Roman" w:hAnsi="Times New Roman" w:cs="Times New Roman"/>
              </w:rPr>
              <w:t>Others</w:t>
            </w:r>
          </w:p>
        </w:tc>
        <w:tc>
          <w:tcPr>
            <w:tcW w:w="1866" w:type="dxa"/>
            <w:tcBorders>
              <w:left w:val="single" w:sz="4" w:space="0" w:color="auto"/>
            </w:tcBorders>
          </w:tcPr>
          <w:p w14:paraId="6A61CAFD" w14:textId="77777777" w:rsidR="00C013E3" w:rsidRPr="001D5639" w:rsidRDefault="00D06E34" w:rsidP="00550C91">
            <w:pPr>
              <w:jc w:val="both"/>
              <w:rPr>
                <w:rFonts w:ascii="Times New Roman" w:hAnsi="Times New Roman" w:cs="Times New Roman"/>
              </w:rPr>
            </w:pPr>
            <w:r w:rsidRPr="001D5639">
              <w:rPr>
                <w:rFonts w:ascii="Times New Roman" w:hAnsi="Times New Roman" w:cs="Times New Roman"/>
              </w:rPr>
              <w:t>19</w:t>
            </w:r>
          </w:p>
        </w:tc>
        <w:tc>
          <w:tcPr>
            <w:tcW w:w="1564" w:type="dxa"/>
          </w:tcPr>
          <w:p w14:paraId="44B54BF6" w14:textId="77777777" w:rsidR="00C013E3" w:rsidRPr="001D5639" w:rsidRDefault="00D06E34" w:rsidP="00550C91">
            <w:pPr>
              <w:jc w:val="both"/>
              <w:rPr>
                <w:rFonts w:ascii="Times New Roman" w:hAnsi="Times New Roman" w:cs="Times New Roman"/>
              </w:rPr>
            </w:pPr>
            <w:r w:rsidRPr="001D5639">
              <w:rPr>
                <w:rFonts w:ascii="Times New Roman" w:hAnsi="Times New Roman" w:cs="Times New Roman"/>
              </w:rPr>
              <w:t>9</w:t>
            </w:r>
            <w:r w:rsidR="00987123" w:rsidRPr="001D5639">
              <w:rPr>
                <w:rFonts w:ascii="Times New Roman" w:hAnsi="Times New Roman" w:cs="Times New Roman"/>
              </w:rPr>
              <w:t xml:space="preserve"> (2</w:t>
            </w:r>
            <w:r w:rsidR="00102EA9" w:rsidRPr="001D5639">
              <w:rPr>
                <w:rFonts w:ascii="Times New Roman" w:hAnsi="Times New Roman" w:cs="Times New Roman"/>
              </w:rPr>
              <w:t>2.0</w:t>
            </w:r>
            <w:r w:rsidR="00987123" w:rsidRPr="001D5639">
              <w:rPr>
                <w:rFonts w:ascii="Times New Roman" w:hAnsi="Times New Roman" w:cs="Times New Roman"/>
              </w:rPr>
              <w:t xml:space="preserve">) </w:t>
            </w:r>
          </w:p>
        </w:tc>
      </w:tr>
      <w:tr w:rsidR="000823D1" w14:paraId="6392D6F8" w14:textId="77777777" w:rsidTr="007D3206">
        <w:tc>
          <w:tcPr>
            <w:tcW w:w="2689" w:type="dxa"/>
            <w:tcBorders>
              <w:bottom w:val="single" w:sz="4" w:space="0" w:color="auto"/>
            </w:tcBorders>
          </w:tcPr>
          <w:p w14:paraId="1F74E4DD" w14:textId="77777777" w:rsidR="000823D1" w:rsidRDefault="000823D1" w:rsidP="00550C91">
            <w:pPr>
              <w:jc w:val="both"/>
              <w:rPr>
                <w:rFonts w:ascii="Times New Roman" w:hAnsi="Times New Roman" w:cs="Times New Roman"/>
                <w:b/>
                <w:bCs/>
              </w:rPr>
            </w:pPr>
          </w:p>
        </w:tc>
        <w:tc>
          <w:tcPr>
            <w:tcW w:w="1819" w:type="dxa"/>
            <w:tcBorders>
              <w:bottom w:val="single" w:sz="4" w:space="0" w:color="auto"/>
              <w:right w:val="single" w:sz="4" w:space="0" w:color="auto"/>
            </w:tcBorders>
          </w:tcPr>
          <w:p w14:paraId="627CBFD6" w14:textId="77777777" w:rsidR="000823D1" w:rsidRDefault="000823D1" w:rsidP="00550C91">
            <w:pPr>
              <w:jc w:val="both"/>
              <w:rPr>
                <w:rFonts w:ascii="Times New Roman" w:hAnsi="Times New Roman" w:cs="Times New Roman"/>
                <w:b/>
                <w:bCs/>
              </w:rPr>
            </w:pPr>
            <w:r>
              <w:rPr>
                <w:rFonts w:ascii="Times New Roman" w:hAnsi="Times New Roman" w:cs="Times New Roman"/>
                <w:b/>
                <w:bCs/>
              </w:rPr>
              <w:t>Total</w:t>
            </w:r>
          </w:p>
        </w:tc>
        <w:tc>
          <w:tcPr>
            <w:tcW w:w="1866" w:type="dxa"/>
            <w:tcBorders>
              <w:left w:val="single" w:sz="4" w:space="0" w:color="auto"/>
              <w:bottom w:val="single" w:sz="4" w:space="0" w:color="auto"/>
            </w:tcBorders>
          </w:tcPr>
          <w:p w14:paraId="66D84E81" w14:textId="77777777" w:rsidR="000823D1" w:rsidRDefault="00D06E34" w:rsidP="00550C91">
            <w:pPr>
              <w:jc w:val="both"/>
              <w:rPr>
                <w:rFonts w:ascii="Times New Roman" w:hAnsi="Times New Roman" w:cs="Times New Roman"/>
                <w:b/>
                <w:bCs/>
              </w:rPr>
            </w:pPr>
            <w:r>
              <w:rPr>
                <w:rFonts w:ascii="Times New Roman" w:hAnsi="Times New Roman" w:cs="Times New Roman"/>
                <w:b/>
                <w:bCs/>
              </w:rPr>
              <w:t>150</w:t>
            </w:r>
          </w:p>
        </w:tc>
        <w:tc>
          <w:tcPr>
            <w:tcW w:w="1564" w:type="dxa"/>
            <w:tcBorders>
              <w:bottom w:val="single" w:sz="4" w:space="0" w:color="auto"/>
            </w:tcBorders>
          </w:tcPr>
          <w:p w14:paraId="13489BEF" w14:textId="77777777" w:rsidR="000823D1" w:rsidRDefault="003028EA" w:rsidP="00550C91">
            <w:pPr>
              <w:jc w:val="both"/>
              <w:rPr>
                <w:rFonts w:ascii="Times New Roman" w:hAnsi="Times New Roman" w:cs="Times New Roman"/>
                <w:b/>
                <w:bCs/>
              </w:rPr>
            </w:pPr>
            <w:r>
              <w:rPr>
                <w:rFonts w:ascii="Times New Roman" w:hAnsi="Times New Roman" w:cs="Times New Roman"/>
                <w:b/>
                <w:bCs/>
              </w:rPr>
              <w:t>41</w:t>
            </w:r>
            <w:r w:rsidR="00987123">
              <w:rPr>
                <w:rFonts w:ascii="Times New Roman" w:hAnsi="Times New Roman" w:cs="Times New Roman"/>
                <w:b/>
                <w:bCs/>
              </w:rPr>
              <w:t>(100)</w:t>
            </w:r>
          </w:p>
        </w:tc>
      </w:tr>
    </w:tbl>
    <w:p w14:paraId="134DDC50" w14:textId="77777777" w:rsidR="00D76E5A" w:rsidRDefault="00D76E5A" w:rsidP="008426A8">
      <w:pPr>
        <w:jc w:val="both"/>
        <w:rPr>
          <w:rFonts w:ascii="Times New Roman" w:hAnsi="Times New Roman" w:cs="Times New Roman"/>
          <w:b/>
          <w:bCs/>
        </w:rPr>
      </w:pPr>
    </w:p>
    <w:p w14:paraId="2D0991FA" w14:textId="77777777" w:rsidR="008426A8" w:rsidRPr="008426A8" w:rsidRDefault="008426A8" w:rsidP="008426A8">
      <w:pPr>
        <w:jc w:val="both"/>
        <w:rPr>
          <w:rFonts w:ascii="Times New Roman" w:hAnsi="Times New Roman" w:cs="Times New Roman"/>
          <w:b/>
          <w:bCs/>
        </w:rPr>
      </w:pPr>
      <w:r>
        <w:rPr>
          <w:rFonts w:ascii="Times New Roman" w:hAnsi="Times New Roman" w:cs="Times New Roman"/>
          <w:b/>
          <w:bCs/>
        </w:rPr>
        <w:t xml:space="preserve">Prevalence of Intestinal Parasitic </w:t>
      </w:r>
      <w:r>
        <w:rPr>
          <w:rFonts w:ascii="Times New Roman" w:hAnsi="Times New Roman" w:cs="Times New Roman"/>
          <w:b/>
          <w:bCs/>
          <w:highlight w:val="yellow"/>
        </w:rPr>
        <w:t>Organisms</w:t>
      </w:r>
      <w:r>
        <w:rPr>
          <w:rFonts w:ascii="Times New Roman" w:hAnsi="Times New Roman" w:cs="Times New Roman"/>
          <w:b/>
          <w:bCs/>
        </w:rPr>
        <w:t xml:space="preserve"> Among the </w:t>
      </w:r>
      <w:r>
        <w:rPr>
          <w:rFonts w:ascii="Times New Roman" w:hAnsi="Times New Roman" w:cs="Times New Roman"/>
          <w:b/>
          <w:bCs/>
          <w:highlight w:val="yellow"/>
        </w:rPr>
        <w:t>Sampled</w:t>
      </w:r>
      <w:r>
        <w:rPr>
          <w:rFonts w:ascii="Times New Roman" w:hAnsi="Times New Roman" w:cs="Times New Roman"/>
          <w:b/>
          <w:bCs/>
        </w:rPr>
        <w:t xml:space="preserve"> </w:t>
      </w:r>
      <w:r>
        <w:rPr>
          <w:rFonts w:ascii="Times New Roman" w:hAnsi="Times New Roman" w:cs="Times New Roman"/>
          <w:b/>
          <w:bCs/>
          <w:highlight w:val="yellow"/>
        </w:rPr>
        <w:t>Pupils</w:t>
      </w:r>
    </w:p>
    <w:p w14:paraId="6331DE0A" w14:textId="77777777" w:rsidR="0088298F" w:rsidRDefault="008426A8" w:rsidP="008426A8">
      <w:pPr>
        <w:jc w:val="both"/>
        <w:rPr>
          <w:rFonts w:ascii="Times New Roman" w:hAnsi="Times New Roman" w:cs="Times New Roman"/>
        </w:rPr>
      </w:pPr>
      <w:r>
        <w:rPr>
          <w:rFonts w:ascii="Times New Roman" w:hAnsi="Times New Roman" w:cs="Times New Roman"/>
        </w:rPr>
        <w:t xml:space="preserve">A total of 108 parasites were reported in this study, </w:t>
      </w:r>
      <w:r>
        <w:rPr>
          <w:rFonts w:ascii="Times New Roman" w:hAnsi="Times New Roman" w:cs="Times New Roman"/>
          <w:highlight w:val="yellow"/>
        </w:rPr>
        <w:t>comprising</w:t>
      </w:r>
      <w:r>
        <w:rPr>
          <w:rFonts w:ascii="Times New Roman" w:hAnsi="Times New Roman" w:cs="Times New Roman"/>
        </w:rPr>
        <w:t xml:space="preserve"> </w:t>
      </w:r>
      <w:r>
        <w:rPr>
          <w:rFonts w:ascii="Times New Roman" w:hAnsi="Times New Roman" w:cs="Times New Roman"/>
          <w:i/>
          <w:iCs/>
        </w:rPr>
        <w:t>Ascaris lumbricoides</w:t>
      </w:r>
      <w:r>
        <w:rPr>
          <w:rFonts w:ascii="Times New Roman" w:hAnsi="Times New Roman" w:cs="Times New Roman"/>
        </w:rPr>
        <w:t xml:space="preserve"> 15 (13.9%), </w:t>
      </w:r>
      <w:r>
        <w:rPr>
          <w:rFonts w:ascii="Times New Roman" w:hAnsi="Times New Roman" w:cs="Times New Roman"/>
          <w:i/>
          <w:iCs/>
        </w:rPr>
        <w:t>Ancylostoma species</w:t>
      </w:r>
      <w:r>
        <w:rPr>
          <w:rFonts w:ascii="Times New Roman" w:hAnsi="Times New Roman" w:cs="Times New Roman"/>
        </w:rPr>
        <w:t xml:space="preserve"> 17 (15.7%), </w:t>
      </w:r>
      <w:r>
        <w:rPr>
          <w:rFonts w:ascii="Times New Roman" w:hAnsi="Times New Roman" w:cs="Times New Roman"/>
          <w:i/>
          <w:iCs/>
        </w:rPr>
        <w:t>Giardia lamlia</w:t>
      </w:r>
      <w:r>
        <w:rPr>
          <w:rFonts w:ascii="Times New Roman" w:hAnsi="Times New Roman" w:cs="Times New Roman"/>
        </w:rPr>
        <w:t xml:space="preserve"> 9 (8.3%), </w:t>
      </w:r>
      <w:r>
        <w:rPr>
          <w:rFonts w:ascii="Times New Roman" w:hAnsi="Times New Roman" w:cs="Times New Roman"/>
          <w:i/>
          <w:iCs/>
        </w:rPr>
        <w:t>Enterobius vermicularis</w:t>
      </w:r>
      <w:r>
        <w:rPr>
          <w:rFonts w:ascii="Times New Roman" w:hAnsi="Times New Roman" w:cs="Times New Roman"/>
        </w:rPr>
        <w:t xml:space="preserve"> 15 (13.9%), </w:t>
      </w:r>
      <w:r>
        <w:rPr>
          <w:rFonts w:ascii="Times New Roman" w:hAnsi="Times New Roman" w:cs="Times New Roman"/>
          <w:i/>
          <w:iCs/>
        </w:rPr>
        <w:t>Strongyloides stecoralis</w:t>
      </w:r>
      <w:r>
        <w:rPr>
          <w:rFonts w:ascii="Times New Roman" w:hAnsi="Times New Roman" w:cs="Times New Roman"/>
        </w:rPr>
        <w:t xml:space="preserve"> 31 (28.7%) and </w:t>
      </w:r>
      <w:r>
        <w:rPr>
          <w:rFonts w:ascii="Times New Roman" w:hAnsi="Times New Roman" w:cs="Times New Roman"/>
          <w:i/>
          <w:iCs/>
        </w:rPr>
        <w:t>Trichuris trichira</w:t>
      </w:r>
      <w:r>
        <w:rPr>
          <w:rFonts w:ascii="Times New Roman" w:hAnsi="Times New Roman" w:cs="Times New Roman"/>
        </w:rPr>
        <w:t xml:space="preserve"> 21 (19.4%). The most prevalent intestinal parasitic organism in this </w:t>
      </w:r>
      <w:r>
        <w:rPr>
          <w:rFonts w:ascii="Times New Roman" w:hAnsi="Times New Roman" w:cs="Times New Roman"/>
          <w:highlight w:val="yellow"/>
        </w:rPr>
        <w:t xml:space="preserve">study </w:t>
      </w:r>
      <w:r>
        <w:rPr>
          <w:rFonts w:ascii="Times New Roman" w:hAnsi="Times New Roman" w:cs="Times New Roman"/>
        </w:rPr>
        <w:t xml:space="preserve">was </w:t>
      </w:r>
      <w:r>
        <w:rPr>
          <w:rFonts w:ascii="Times New Roman" w:hAnsi="Times New Roman" w:cs="Times New Roman"/>
          <w:i/>
          <w:iCs/>
        </w:rPr>
        <w:t>Strongyloides stercoralis</w:t>
      </w:r>
      <w:r>
        <w:rPr>
          <w:rFonts w:ascii="Times New Roman" w:hAnsi="Times New Roman" w:cs="Times New Roman"/>
        </w:rPr>
        <w:t xml:space="preserve"> </w:t>
      </w:r>
      <w:r>
        <w:rPr>
          <w:rFonts w:ascii="Times New Roman" w:hAnsi="Times New Roman" w:cs="Times New Roman"/>
          <w:highlight w:val="yellow"/>
        </w:rPr>
        <w:t>(</w:t>
      </w:r>
      <w:r>
        <w:rPr>
          <w:rFonts w:ascii="Times New Roman" w:hAnsi="Times New Roman" w:cs="Times New Roman"/>
        </w:rPr>
        <w:t>28.7%</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whereas</w:t>
      </w:r>
      <w:r>
        <w:rPr>
          <w:rFonts w:ascii="Times New Roman" w:hAnsi="Times New Roman" w:cs="Times New Roman"/>
        </w:rPr>
        <w:t xml:space="preserve"> </w:t>
      </w:r>
      <w:r>
        <w:rPr>
          <w:rFonts w:ascii="Times New Roman" w:hAnsi="Times New Roman" w:cs="Times New Roman"/>
          <w:i/>
          <w:iCs/>
        </w:rPr>
        <w:t>Giardia lamlia</w:t>
      </w:r>
      <w:r>
        <w:rPr>
          <w:rFonts w:ascii="Times New Roman" w:hAnsi="Times New Roman" w:cs="Times New Roman"/>
        </w:rPr>
        <w:t xml:space="preserve"> </w:t>
      </w:r>
      <w:r>
        <w:rPr>
          <w:rFonts w:ascii="Times New Roman" w:hAnsi="Times New Roman" w:cs="Times New Roman"/>
          <w:highlight w:val="yellow"/>
        </w:rPr>
        <w:t>had</w:t>
      </w:r>
      <w:r>
        <w:rPr>
          <w:rFonts w:ascii="Times New Roman" w:hAnsi="Times New Roman" w:cs="Times New Roman"/>
        </w:rPr>
        <w:t xml:space="preserve"> the </w:t>
      </w:r>
      <w:r>
        <w:rPr>
          <w:rFonts w:ascii="Times New Roman" w:hAnsi="Times New Roman" w:cs="Times New Roman"/>
          <w:highlight w:val="yellow"/>
        </w:rPr>
        <w:t>lowest</w:t>
      </w:r>
      <w:r>
        <w:rPr>
          <w:rFonts w:ascii="Times New Roman" w:hAnsi="Times New Roman" w:cs="Times New Roman"/>
        </w:rPr>
        <w:t xml:space="preserve"> prevalence </w:t>
      </w:r>
      <w:r>
        <w:rPr>
          <w:rFonts w:ascii="Times New Roman" w:hAnsi="Times New Roman" w:cs="Times New Roman"/>
          <w:highlight w:val="yellow"/>
        </w:rPr>
        <w:t>(</w:t>
      </w:r>
      <w:r>
        <w:rPr>
          <w:rFonts w:ascii="Times New Roman" w:hAnsi="Times New Roman" w:cs="Times New Roman"/>
        </w:rPr>
        <w:t>8.3%</w:t>
      </w:r>
      <w:r>
        <w:rPr>
          <w:rFonts w:ascii="Times New Roman" w:hAnsi="Times New Roman" w:cs="Times New Roman"/>
          <w:highlight w:val="yellow"/>
        </w:rPr>
        <w:t>)</w:t>
      </w:r>
      <w:r>
        <w:rPr>
          <w:rFonts w:ascii="Times New Roman" w:hAnsi="Times New Roman" w:cs="Times New Roman"/>
        </w:rPr>
        <w:t>.</w:t>
      </w:r>
    </w:p>
    <w:p w14:paraId="0B2004A5" w14:textId="77777777" w:rsidR="00C05170" w:rsidRPr="008426A8" w:rsidRDefault="000542D8" w:rsidP="008426A8">
      <w:pPr>
        <w:jc w:val="both"/>
        <w:rPr>
          <w:rFonts w:ascii="Times New Roman" w:hAnsi="Times New Roman" w:cs="Times New Roman"/>
        </w:rPr>
      </w:pPr>
      <w:r>
        <w:rPr>
          <w:rFonts w:ascii="Times New Roman" w:hAnsi="Times New Roman" w:cs="Times New Roman"/>
          <w:noProof/>
        </w:rPr>
        <w:lastRenderedPageBreak/>
        <w:drawing>
          <wp:inline distT="0" distB="0" distL="0" distR="0" wp14:anchorId="231DE53B" wp14:editId="7B2DAD65">
            <wp:extent cx="4248150" cy="3000375"/>
            <wp:effectExtent l="0" t="0" r="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5EEDB4" w14:textId="77777777" w:rsidR="00CC32ED" w:rsidRDefault="00CC32ED" w:rsidP="00550C91">
      <w:pPr>
        <w:jc w:val="both"/>
        <w:rPr>
          <w:rFonts w:ascii="Times New Roman" w:hAnsi="Times New Roman" w:cs="Times New Roman"/>
          <w:b/>
          <w:bCs/>
        </w:rPr>
      </w:pPr>
      <w:r>
        <w:rPr>
          <w:rFonts w:ascii="Times New Roman" w:hAnsi="Times New Roman" w:cs="Times New Roman"/>
          <w:b/>
          <w:bCs/>
        </w:rPr>
        <w:t xml:space="preserve">Figure </w:t>
      </w:r>
      <w:r w:rsidR="00092645">
        <w:rPr>
          <w:rFonts w:ascii="Times New Roman" w:hAnsi="Times New Roman" w:cs="Times New Roman"/>
          <w:b/>
          <w:bCs/>
        </w:rPr>
        <w:t>2</w:t>
      </w:r>
      <w:r>
        <w:rPr>
          <w:rFonts w:ascii="Times New Roman" w:hAnsi="Times New Roman" w:cs="Times New Roman"/>
          <w:b/>
          <w:bCs/>
        </w:rPr>
        <w:t>: Intestinal parasitic organisms among the sampled pupils</w:t>
      </w:r>
    </w:p>
    <w:p w14:paraId="62D20255" w14:textId="77777777" w:rsidR="001D2F55" w:rsidRPr="001D2F55" w:rsidRDefault="001D2F55" w:rsidP="00E07814">
      <w:pPr>
        <w:jc w:val="both"/>
        <w:rPr>
          <w:rFonts w:ascii="Times New Roman" w:hAnsi="Times New Roman" w:cs="Times New Roman"/>
          <w:color w:val="FF0000"/>
        </w:rPr>
      </w:pPr>
      <w:r w:rsidRPr="001D2F55">
        <w:rPr>
          <w:rFonts w:ascii="Times New Roman" w:hAnsi="Times New Roman" w:cs="Times New Roman"/>
          <w:color w:val="FF0000"/>
        </w:rPr>
        <w:t>Discussion</w:t>
      </w:r>
    </w:p>
    <w:p w14:paraId="2DB05EF5" w14:textId="77777777" w:rsidR="00E07814" w:rsidRPr="00E07814" w:rsidRDefault="00E07814" w:rsidP="00E07814">
      <w:pPr>
        <w:jc w:val="both"/>
        <w:rPr>
          <w:rFonts w:ascii="Times New Roman" w:hAnsi="Times New Roman" w:cs="Times New Roman"/>
        </w:rPr>
      </w:pPr>
      <w:r>
        <w:rPr>
          <w:rFonts w:ascii="Times New Roman" w:hAnsi="Times New Roman" w:cs="Times New Roman"/>
        </w:rPr>
        <w:t xml:space="preserve">Intestinal parasitic organisms </w:t>
      </w:r>
      <w:r>
        <w:rPr>
          <w:rFonts w:ascii="Times New Roman" w:hAnsi="Times New Roman" w:cs="Times New Roman"/>
          <w:highlight w:val="yellow"/>
        </w:rPr>
        <w:t>are</w:t>
      </w:r>
      <w:r>
        <w:rPr>
          <w:rFonts w:ascii="Times New Roman" w:hAnsi="Times New Roman" w:cs="Times New Roman"/>
        </w:rPr>
        <w:t xml:space="preserve"> important pathogenic agents </w:t>
      </w:r>
      <w:r>
        <w:rPr>
          <w:rFonts w:ascii="Times New Roman" w:hAnsi="Times New Roman" w:cs="Times New Roman"/>
          <w:highlight w:val="yellow"/>
        </w:rPr>
        <w:t>that cause</w:t>
      </w:r>
      <w:r>
        <w:rPr>
          <w:rFonts w:ascii="Times New Roman" w:hAnsi="Times New Roman" w:cs="Times New Roman"/>
        </w:rPr>
        <w:t xml:space="preserve"> serious infections globally.</w:t>
      </w:r>
      <w:r>
        <w:rPr>
          <w:rFonts w:ascii="Times New Roman" w:hAnsi="Times New Roman" w:cs="Times New Roman"/>
          <w:highlight w:val="yellow"/>
        </w:rPr>
        <w:t xml:space="preserve"> </w:t>
      </w:r>
      <w:r>
        <w:rPr>
          <w:rFonts w:ascii="Times New Roman" w:hAnsi="Times New Roman" w:cs="Times New Roman"/>
        </w:rPr>
        <w:t xml:space="preserve">However, they are most </w:t>
      </w:r>
      <w:r>
        <w:rPr>
          <w:rFonts w:ascii="Times New Roman" w:hAnsi="Times New Roman" w:cs="Times New Roman"/>
          <w:highlight w:val="yellow"/>
        </w:rPr>
        <w:t xml:space="preserve">commonly </w:t>
      </w:r>
      <w:r>
        <w:rPr>
          <w:rFonts w:ascii="Times New Roman" w:hAnsi="Times New Roman" w:cs="Times New Roman"/>
        </w:rPr>
        <w:t xml:space="preserve">associated with societies </w:t>
      </w:r>
      <w:r>
        <w:rPr>
          <w:rFonts w:ascii="Times New Roman" w:hAnsi="Times New Roman" w:cs="Times New Roman"/>
          <w:highlight w:val="yellow"/>
        </w:rPr>
        <w:t>in</w:t>
      </w:r>
      <w:r>
        <w:rPr>
          <w:rFonts w:ascii="Times New Roman" w:hAnsi="Times New Roman" w:cs="Times New Roman"/>
        </w:rPr>
        <w:t xml:space="preserve"> </w:t>
      </w:r>
      <w:r>
        <w:rPr>
          <w:rFonts w:ascii="Times New Roman" w:hAnsi="Times New Roman" w:cs="Times New Roman"/>
          <w:highlight w:val="yellow"/>
        </w:rPr>
        <w:t>which</w:t>
      </w:r>
      <w:r>
        <w:rPr>
          <w:rFonts w:ascii="Times New Roman" w:hAnsi="Times New Roman" w:cs="Times New Roman"/>
        </w:rPr>
        <w:t xml:space="preserve"> personal </w:t>
      </w:r>
      <w:r>
        <w:rPr>
          <w:rFonts w:ascii="Times New Roman" w:hAnsi="Times New Roman" w:cs="Times New Roman"/>
          <w:color w:val="FF0000"/>
        </w:rPr>
        <w:t>cleanliness</w:t>
      </w:r>
      <w:r>
        <w:rPr>
          <w:rFonts w:ascii="Times New Roman" w:hAnsi="Times New Roman" w:cs="Times New Roman"/>
        </w:rPr>
        <w:t xml:space="preserve"> and proper sanitation</w:t>
      </w:r>
      <w:r>
        <w:rPr>
          <w:rFonts w:ascii="Times New Roman" w:hAnsi="Times New Roman" w:cs="Times New Roman"/>
          <w:highlight w:val="yellow"/>
        </w:rPr>
        <w:t xml:space="preserve"> are neglected</w:t>
      </w:r>
      <w:r>
        <w:rPr>
          <w:rFonts w:ascii="Times New Roman" w:hAnsi="Times New Roman" w:cs="Times New Roman"/>
        </w:rPr>
        <w:t xml:space="preserve">. This study surveyed intestinal parasitic organisms among </w:t>
      </w:r>
      <w:r>
        <w:rPr>
          <w:rFonts w:ascii="Times New Roman" w:hAnsi="Times New Roman" w:cs="Times New Roman"/>
          <w:highlight w:val="yellow"/>
        </w:rPr>
        <w:t xml:space="preserve">pupils at a </w:t>
      </w:r>
      <w:r>
        <w:rPr>
          <w:rFonts w:ascii="Times New Roman" w:hAnsi="Times New Roman" w:cs="Times New Roman"/>
        </w:rPr>
        <w:t>rural public primary school and reported</w:t>
      </w:r>
      <w:r>
        <w:rPr>
          <w:rFonts w:ascii="Times New Roman" w:hAnsi="Times New Roman" w:cs="Times New Roman"/>
          <w:highlight w:val="yellow"/>
        </w:rPr>
        <w:t xml:space="preserve"> a</w:t>
      </w:r>
      <w:r>
        <w:rPr>
          <w:rFonts w:ascii="Times New Roman" w:hAnsi="Times New Roman" w:cs="Times New Roman"/>
        </w:rPr>
        <w:t xml:space="preserve"> parasite prevalence of 27.3%. </w:t>
      </w:r>
      <w:r>
        <w:rPr>
          <w:rFonts w:ascii="Times New Roman" w:hAnsi="Times New Roman" w:cs="Times New Roman"/>
          <w:highlight w:val="yellow"/>
        </w:rPr>
        <w:t>The</w:t>
      </w:r>
      <w:r>
        <w:rPr>
          <w:rFonts w:ascii="Times New Roman" w:hAnsi="Times New Roman" w:cs="Times New Roman"/>
        </w:rPr>
        <w:t xml:space="preserve"> prevalence </w:t>
      </w:r>
      <w:r>
        <w:rPr>
          <w:rFonts w:ascii="Times New Roman" w:hAnsi="Times New Roman" w:cs="Times New Roman"/>
          <w:highlight w:val="yellow"/>
        </w:rPr>
        <w:t>of</w:t>
      </w:r>
      <w:r>
        <w:rPr>
          <w:rFonts w:ascii="Times New Roman" w:hAnsi="Times New Roman" w:cs="Times New Roman"/>
        </w:rPr>
        <w:t xml:space="preserve"> intestinal parasites in this study </w:t>
      </w:r>
      <w:r>
        <w:rPr>
          <w:rFonts w:ascii="Times New Roman" w:hAnsi="Times New Roman" w:cs="Times New Roman"/>
          <w:highlight w:val="yellow"/>
        </w:rPr>
        <w:t>was</w:t>
      </w:r>
      <w:r>
        <w:rPr>
          <w:rFonts w:ascii="Times New Roman" w:hAnsi="Times New Roman" w:cs="Times New Roman"/>
        </w:rPr>
        <w:t xml:space="preserve"> </w:t>
      </w:r>
      <w:r>
        <w:rPr>
          <w:rFonts w:ascii="Times New Roman" w:hAnsi="Times New Roman" w:cs="Times New Roman"/>
          <w:highlight w:val="yellow"/>
        </w:rPr>
        <w:t>lower</w:t>
      </w:r>
      <w:r>
        <w:rPr>
          <w:rFonts w:ascii="Times New Roman" w:hAnsi="Times New Roman" w:cs="Times New Roman"/>
        </w:rPr>
        <w:t xml:space="preserve"> </w:t>
      </w:r>
      <w:r>
        <w:rPr>
          <w:rFonts w:ascii="Times New Roman" w:hAnsi="Times New Roman" w:cs="Times New Roman"/>
          <w:highlight w:val="yellow"/>
        </w:rPr>
        <w:t>than</w:t>
      </w:r>
      <w:r>
        <w:rPr>
          <w:rFonts w:ascii="Times New Roman" w:hAnsi="Times New Roman" w:cs="Times New Roman"/>
        </w:rPr>
        <w:t xml:space="preserve"> </w:t>
      </w:r>
      <w:r>
        <w:rPr>
          <w:rFonts w:ascii="Times New Roman" w:hAnsi="Times New Roman" w:cs="Times New Roman"/>
          <w:highlight w:val="yellow"/>
        </w:rPr>
        <w:t>that</w:t>
      </w:r>
      <w:r>
        <w:rPr>
          <w:rFonts w:ascii="Times New Roman" w:hAnsi="Times New Roman" w:cs="Times New Roman"/>
        </w:rPr>
        <w:t xml:space="preserve"> </w:t>
      </w:r>
      <w:r>
        <w:rPr>
          <w:rFonts w:ascii="Times New Roman" w:hAnsi="Times New Roman" w:cs="Times New Roman"/>
          <w:highlight w:val="yellow"/>
        </w:rPr>
        <w:t>reported by</w:t>
      </w:r>
      <w:r>
        <w:rPr>
          <w:rFonts w:ascii="Times New Roman" w:hAnsi="Times New Roman" w:cs="Times New Roman"/>
        </w:rPr>
        <w:t xml:space="preserve"> Omalu et al. (2013) and Njambi et al. (2020). Nevertheless, </w:t>
      </w:r>
      <w:r>
        <w:rPr>
          <w:rFonts w:ascii="Times New Roman" w:hAnsi="Times New Roman" w:cs="Times New Roman"/>
          <w:highlight w:val="yellow"/>
        </w:rPr>
        <w:t xml:space="preserve">the prevalence of </w:t>
      </w:r>
      <w:r>
        <w:rPr>
          <w:rFonts w:ascii="Times New Roman" w:hAnsi="Times New Roman" w:cs="Times New Roman"/>
        </w:rPr>
        <w:t xml:space="preserve">27.3% </w:t>
      </w:r>
      <w:r>
        <w:rPr>
          <w:rFonts w:ascii="Times New Roman" w:hAnsi="Times New Roman" w:cs="Times New Roman"/>
          <w:highlight w:val="yellow"/>
        </w:rPr>
        <w:t>indicates</w:t>
      </w:r>
      <w:r>
        <w:rPr>
          <w:rFonts w:ascii="Times New Roman" w:hAnsi="Times New Roman" w:cs="Times New Roman"/>
        </w:rPr>
        <w:t xml:space="preserve"> that intestinal parasitic </w:t>
      </w:r>
      <w:r>
        <w:rPr>
          <w:rFonts w:ascii="Times New Roman" w:hAnsi="Times New Roman" w:cs="Times New Roman"/>
          <w:highlight w:val="yellow"/>
        </w:rPr>
        <w:t>infections</w:t>
      </w:r>
      <w:r>
        <w:rPr>
          <w:rFonts w:ascii="Times New Roman" w:hAnsi="Times New Roman" w:cs="Times New Roman"/>
        </w:rPr>
        <w:t xml:space="preserve"> remain </w:t>
      </w:r>
      <w:r>
        <w:rPr>
          <w:rFonts w:ascii="Times New Roman" w:hAnsi="Times New Roman" w:cs="Times New Roman"/>
          <w:highlight w:val="yellow"/>
        </w:rPr>
        <w:t>an</w:t>
      </w:r>
      <w:r>
        <w:rPr>
          <w:rFonts w:ascii="Times New Roman" w:hAnsi="Times New Roman" w:cs="Times New Roman"/>
        </w:rPr>
        <w:t xml:space="preserve"> </w:t>
      </w:r>
      <w:r>
        <w:rPr>
          <w:rFonts w:ascii="Times New Roman" w:hAnsi="Times New Roman" w:cs="Times New Roman"/>
          <w:highlight w:val="yellow"/>
        </w:rPr>
        <w:t>important</w:t>
      </w:r>
      <w:r>
        <w:rPr>
          <w:rFonts w:ascii="Times New Roman" w:hAnsi="Times New Roman" w:cs="Times New Roman"/>
        </w:rPr>
        <w:t xml:space="preserve"> public health problem among primary </w:t>
      </w:r>
      <w:r>
        <w:rPr>
          <w:rFonts w:ascii="Times New Roman" w:hAnsi="Times New Roman" w:cs="Times New Roman"/>
          <w:highlight w:val="yellow"/>
        </w:rPr>
        <w:t>schoolchildren</w:t>
      </w:r>
      <w:r>
        <w:rPr>
          <w:rFonts w:ascii="Times New Roman" w:hAnsi="Times New Roman" w:cs="Times New Roman"/>
        </w:rPr>
        <w:t xml:space="preserve"> in the study area. </w:t>
      </w:r>
      <w:r>
        <w:rPr>
          <w:rFonts w:ascii="Times New Roman" w:hAnsi="Times New Roman" w:cs="Times New Roman"/>
          <w:highlight w:val="yellow"/>
        </w:rPr>
        <w:t>Vulnerability</w:t>
      </w:r>
      <w:r>
        <w:rPr>
          <w:rFonts w:ascii="Times New Roman" w:hAnsi="Times New Roman" w:cs="Times New Roman"/>
        </w:rPr>
        <w:t xml:space="preserve"> </w:t>
      </w:r>
      <w:r>
        <w:rPr>
          <w:rFonts w:ascii="Times New Roman" w:hAnsi="Times New Roman" w:cs="Times New Roman"/>
          <w:highlight w:val="yellow"/>
        </w:rPr>
        <w:t>to flooding</w:t>
      </w:r>
      <w:r>
        <w:rPr>
          <w:rFonts w:ascii="Times New Roman" w:hAnsi="Times New Roman" w:cs="Times New Roman"/>
        </w:rPr>
        <w:t xml:space="preserve"> and inadequate waste disposal structures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which characterise</w:t>
      </w:r>
      <w:r>
        <w:rPr>
          <w:rFonts w:ascii="Times New Roman" w:hAnsi="Times New Roman" w:cs="Times New Roman"/>
        </w:rPr>
        <w:t xml:space="preserve"> the study area</w:t>
      </w:r>
      <w:r>
        <w:rPr>
          <w:rFonts w:ascii="Times New Roman" w:hAnsi="Times New Roman" w:cs="Times New Roman"/>
          <w:highlight w:val="yellow"/>
        </w:rPr>
        <w:t>,</w:t>
      </w:r>
      <w:r>
        <w:rPr>
          <w:rFonts w:ascii="Times New Roman" w:hAnsi="Times New Roman" w:cs="Times New Roman"/>
        </w:rPr>
        <w:t xml:space="preserve"> are known </w:t>
      </w:r>
      <w:r>
        <w:rPr>
          <w:rFonts w:ascii="Times New Roman" w:hAnsi="Times New Roman" w:cs="Times New Roman"/>
          <w:highlight w:val="yellow"/>
        </w:rPr>
        <w:t>factors</w:t>
      </w:r>
      <w:r>
        <w:rPr>
          <w:rFonts w:ascii="Times New Roman" w:hAnsi="Times New Roman" w:cs="Times New Roman"/>
        </w:rPr>
        <w:t xml:space="preserve"> </w:t>
      </w:r>
      <w:r>
        <w:rPr>
          <w:rFonts w:ascii="Times New Roman" w:hAnsi="Times New Roman" w:cs="Times New Roman"/>
          <w:highlight w:val="yellow"/>
        </w:rPr>
        <w:t>that may facilitate</w:t>
      </w:r>
      <w:r>
        <w:rPr>
          <w:rFonts w:ascii="Times New Roman" w:hAnsi="Times New Roman" w:cs="Times New Roman"/>
        </w:rPr>
        <w:t xml:space="preserve"> the spread of parasitic pathogens. The </w:t>
      </w:r>
      <w:r>
        <w:rPr>
          <w:rFonts w:ascii="Times New Roman" w:hAnsi="Times New Roman" w:cs="Times New Roman"/>
          <w:highlight w:val="yellow"/>
        </w:rPr>
        <w:t>results</w:t>
      </w:r>
      <w:r>
        <w:rPr>
          <w:rFonts w:ascii="Times New Roman" w:hAnsi="Times New Roman" w:cs="Times New Roman"/>
        </w:rPr>
        <w:t xml:space="preserve"> of this study </w:t>
      </w:r>
      <w:r>
        <w:rPr>
          <w:rFonts w:ascii="Times New Roman" w:hAnsi="Times New Roman" w:cs="Times New Roman"/>
          <w:highlight w:val="yellow"/>
        </w:rPr>
        <w:t>are</w:t>
      </w:r>
      <w:r>
        <w:rPr>
          <w:rFonts w:ascii="Times New Roman" w:hAnsi="Times New Roman" w:cs="Times New Roman"/>
        </w:rPr>
        <w:t xml:space="preserve"> </w:t>
      </w:r>
      <w:r>
        <w:rPr>
          <w:rFonts w:ascii="Times New Roman" w:hAnsi="Times New Roman" w:cs="Times New Roman"/>
          <w:highlight w:val="yellow"/>
        </w:rPr>
        <w:t>consistent</w:t>
      </w:r>
      <w:r>
        <w:rPr>
          <w:rFonts w:ascii="Times New Roman" w:hAnsi="Times New Roman" w:cs="Times New Roman"/>
        </w:rPr>
        <w:t xml:space="preserve"> with</w:t>
      </w:r>
      <w:r>
        <w:rPr>
          <w:rFonts w:ascii="Times New Roman" w:hAnsi="Times New Roman" w:cs="Times New Roman"/>
          <w:highlight w:val="yellow"/>
        </w:rPr>
        <w:t xml:space="preserve"> the reports of</w:t>
      </w:r>
      <w:r>
        <w:rPr>
          <w:rFonts w:ascii="Times New Roman" w:hAnsi="Times New Roman" w:cs="Times New Roman"/>
        </w:rPr>
        <w:t xml:space="preserve"> Ezenwaka et al. (2026) and Taherahmadi et al. (2026)</w:t>
      </w:r>
      <w:r>
        <w:rPr>
          <w:rFonts w:ascii="Times New Roman" w:hAnsi="Times New Roman" w:cs="Times New Roman"/>
          <w:highlight w:val="yellow"/>
        </w:rPr>
        <w:t>,</w:t>
      </w:r>
      <w:r>
        <w:rPr>
          <w:rFonts w:ascii="Times New Roman" w:hAnsi="Times New Roman" w:cs="Times New Roman"/>
        </w:rPr>
        <w:t xml:space="preserve"> who </w:t>
      </w:r>
      <w:r>
        <w:rPr>
          <w:rFonts w:ascii="Times New Roman" w:hAnsi="Times New Roman" w:cs="Times New Roman"/>
          <w:highlight w:val="yellow"/>
        </w:rPr>
        <w:t>identified</w:t>
      </w:r>
      <w:r>
        <w:rPr>
          <w:rFonts w:ascii="Times New Roman" w:hAnsi="Times New Roman" w:cs="Times New Roman"/>
        </w:rPr>
        <w:t xml:space="preserve"> school-aged children </w:t>
      </w:r>
      <w:r>
        <w:rPr>
          <w:rFonts w:ascii="Times New Roman" w:hAnsi="Times New Roman" w:cs="Times New Roman"/>
          <w:highlight w:val="yellow"/>
        </w:rPr>
        <w:t>as</w:t>
      </w:r>
      <w:r>
        <w:rPr>
          <w:rFonts w:ascii="Times New Roman" w:hAnsi="Times New Roman" w:cs="Times New Roman"/>
        </w:rPr>
        <w:t xml:space="preserve"> </w:t>
      </w:r>
      <w:r>
        <w:rPr>
          <w:rFonts w:ascii="Times New Roman" w:hAnsi="Times New Roman" w:cs="Times New Roman"/>
          <w:highlight w:val="yellow"/>
        </w:rPr>
        <w:t>particularly</w:t>
      </w:r>
      <w:r>
        <w:rPr>
          <w:rFonts w:ascii="Times New Roman" w:hAnsi="Times New Roman" w:cs="Times New Roman"/>
        </w:rPr>
        <w:t xml:space="preserve"> vulnerable </w:t>
      </w:r>
      <w:r>
        <w:rPr>
          <w:rFonts w:ascii="Times New Roman" w:hAnsi="Times New Roman" w:cs="Times New Roman"/>
          <w:highlight w:val="yellow"/>
        </w:rPr>
        <w:t>to</w:t>
      </w:r>
      <w:r>
        <w:rPr>
          <w:rFonts w:ascii="Times New Roman" w:hAnsi="Times New Roman" w:cs="Times New Roman"/>
        </w:rPr>
        <w:t xml:space="preserve"> intestinal parasitic </w:t>
      </w:r>
      <w:r>
        <w:rPr>
          <w:rFonts w:ascii="Times New Roman" w:hAnsi="Times New Roman" w:cs="Times New Roman"/>
          <w:highlight w:val="yellow"/>
        </w:rPr>
        <w:t>infections</w:t>
      </w:r>
      <w:r>
        <w:rPr>
          <w:rFonts w:ascii="Times New Roman" w:hAnsi="Times New Roman" w:cs="Times New Roman"/>
        </w:rPr>
        <w:t xml:space="preserve">. Taherahmadi et al. (2026) also reported that children commonly play </w:t>
      </w:r>
      <w:r>
        <w:rPr>
          <w:rFonts w:ascii="Times New Roman" w:hAnsi="Times New Roman" w:cs="Times New Roman"/>
          <w:highlight w:val="yellow"/>
        </w:rPr>
        <w:t>in</w:t>
      </w:r>
      <w:r>
        <w:rPr>
          <w:rFonts w:ascii="Times New Roman" w:hAnsi="Times New Roman" w:cs="Times New Roman"/>
        </w:rPr>
        <w:t xml:space="preserve"> soil and are </w:t>
      </w:r>
      <w:r>
        <w:rPr>
          <w:rFonts w:ascii="Times New Roman" w:hAnsi="Times New Roman" w:cs="Times New Roman"/>
          <w:highlight w:val="yellow"/>
        </w:rPr>
        <w:t>often close</w:t>
      </w:r>
      <w:r>
        <w:rPr>
          <w:rFonts w:ascii="Times New Roman" w:hAnsi="Times New Roman" w:cs="Times New Roman"/>
        </w:rPr>
        <w:t xml:space="preserve"> to </w:t>
      </w:r>
      <w:r>
        <w:rPr>
          <w:rFonts w:ascii="Times New Roman" w:hAnsi="Times New Roman" w:cs="Times New Roman"/>
          <w:highlight w:val="yellow"/>
        </w:rPr>
        <w:t>potentially</w:t>
      </w:r>
      <w:r>
        <w:rPr>
          <w:rFonts w:ascii="Times New Roman" w:hAnsi="Times New Roman" w:cs="Times New Roman"/>
        </w:rPr>
        <w:t xml:space="preserve"> contaminated materials. </w:t>
      </w:r>
      <w:r>
        <w:rPr>
          <w:rFonts w:ascii="Times New Roman" w:hAnsi="Times New Roman" w:cs="Times New Roman"/>
          <w:highlight w:val="yellow"/>
        </w:rPr>
        <w:t>Inadequate</w:t>
      </w:r>
      <w:r>
        <w:rPr>
          <w:rFonts w:ascii="Times New Roman" w:hAnsi="Times New Roman" w:cs="Times New Roman"/>
        </w:rPr>
        <w:t xml:space="preserve"> </w:t>
      </w:r>
      <w:r>
        <w:rPr>
          <w:rFonts w:ascii="Times New Roman" w:hAnsi="Times New Roman" w:cs="Times New Roman"/>
          <w:highlight w:val="yellow"/>
        </w:rPr>
        <w:t>handwashing</w:t>
      </w:r>
      <w:r>
        <w:rPr>
          <w:rFonts w:ascii="Times New Roman" w:hAnsi="Times New Roman" w:cs="Times New Roman"/>
        </w:rPr>
        <w:t xml:space="preserve"> may also </w:t>
      </w:r>
      <w:r>
        <w:rPr>
          <w:rFonts w:ascii="Times New Roman" w:hAnsi="Times New Roman" w:cs="Times New Roman"/>
          <w:highlight w:val="yellow"/>
        </w:rPr>
        <w:t>increase the</w:t>
      </w:r>
      <w:r>
        <w:rPr>
          <w:rFonts w:ascii="Times New Roman" w:hAnsi="Times New Roman" w:cs="Times New Roman"/>
        </w:rPr>
        <w:t xml:space="preserve"> risk </w:t>
      </w:r>
      <w:r>
        <w:rPr>
          <w:rFonts w:ascii="Times New Roman" w:hAnsi="Times New Roman" w:cs="Times New Roman"/>
          <w:highlight w:val="yellow"/>
        </w:rPr>
        <w:t>among</w:t>
      </w:r>
      <w:r>
        <w:rPr>
          <w:rFonts w:ascii="Times New Roman" w:hAnsi="Times New Roman" w:cs="Times New Roman"/>
        </w:rPr>
        <w:t xml:space="preserve"> children.</w:t>
      </w:r>
      <w:r>
        <w:rPr>
          <w:rFonts w:ascii="Times New Roman" w:hAnsi="Times New Roman" w:cs="Times New Roman"/>
          <w:highlight w:val="yellow"/>
        </w:rPr>
        <w:t xml:space="preserve"> </w:t>
      </w:r>
      <w:r>
        <w:rPr>
          <w:rFonts w:ascii="Times New Roman" w:hAnsi="Times New Roman" w:cs="Times New Roman"/>
        </w:rPr>
        <w:t xml:space="preserve">In this study, a </w:t>
      </w:r>
      <w:r>
        <w:rPr>
          <w:rFonts w:ascii="Times New Roman" w:hAnsi="Times New Roman" w:cs="Times New Roman"/>
          <w:highlight w:val="yellow"/>
        </w:rPr>
        <w:t>larger</w:t>
      </w:r>
      <w:r>
        <w:rPr>
          <w:rFonts w:ascii="Times New Roman" w:hAnsi="Times New Roman" w:cs="Times New Roman"/>
        </w:rPr>
        <w:t xml:space="preserve"> </w:t>
      </w:r>
      <w:r>
        <w:rPr>
          <w:rFonts w:ascii="Times New Roman" w:hAnsi="Times New Roman" w:cs="Times New Roman"/>
          <w:highlight w:val="yellow"/>
        </w:rPr>
        <w:t>proportion</w:t>
      </w:r>
      <w:r>
        <w:rPr>
          <w:rFonts w:ascii="Times New Roman" w:hAnsi="Times New Roman" w:cs="Times New Roman"/>
        </w:rPr>
        <w:t xml:space="preserve"> </w:t>
      </w:r>
      <w:r>
        <w:rPr>
          <w:rFonts w:ascii="Times New Roman" w:hAnsi="Times New Roman" w:cs="Times New Roman"/>
          <w:highlight w:val="yellow"/>
        </w:rPr>
        <w:t>of children (</w:t>
      </w:r>
      <w:r>
        <w:rPr>
          <w:rFonts w:ascii="Times New Roman" w:hAnsi="Times New Roman" w:cs="Times New Roman"/>
        </w:rPr>
        <w:t>72.7%</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tested</w:t>
      </w:r>
      <w:r>
        <w:rPr>
          <w:rFonts w:ascii="Times New Roman" w:hAnsi="Times New Roman" w:cs="Times New Roman"/>
        </w:rPr>
        <w:t xml:space="preserve"> negative </w:t>
      </w:r>
      <w:r>
        <w:rPr>
          <w:rFonts w:ascii="Times New Roman" w:hAnsi="Times New Roman" w:cs="Times New Roman"/>
          <w:highlight w:val="yellow"/>
        </w:rPr>
        <w:t>for</w:t>
      </w:r>
      <w:r>
        <w:rPr>
          <w:rFonts w:ascii="Times New Roman" w:hAnsi="Times New Roman" w:cs="Times New Roman"/>
        </w:rPr>
        <w:t xml:space="preserve"> </w:t>
      </w:r>
      <w:r>
        <w:rPr>
          <w:rFonts w:ascii="Times New Roman" w:hAnsi="Times New Roman" w:cs="Times New Roman"/>
          <w:highlight w:val="yellow"/>
        </w:rPr>
        <w:t>intestinal</w:t>
      </w:r>
      <w:r>
        <w:rPr>
          <w:rFonts w:ascii="Times New Roman" w:hAnsi="Times New Roman" w:cs="Times New Roman"/>
        </w:rPr>
        <w:t xml:space="preserve"> parasites. This observation could be attributed to quarterly deworming </w:t>
      </w:r>
      <w:r>
        <w:rPr>
          <w:rFonts w:ascii="Times New Roman" w:hAnsi="Times New Roman" w:cs="Times New Roman"/>
          <w:highlight w:val="yellow"/>
        </w:rPr>
        <w:t>exercises</w:t>
      </w:r>
      <w:r>
        <w:rPr>
          <w:rFonts w:ascii="Times New Roman" w:hAnsi="Times New Roman" w:cs="Times New Roman"/>
        </w:rPr>
        <w:t xml:space="preserve"> often carried out by primary </w:t>
      </w:r>
      <w:r>
        <w:rPr>
          <w:rFonts w:ascii="Times New Roman" w:hAnsi="Times New Roman" w:cs="Times New Roman"/>
          <w:highlight w:val="yellow"/>
        </w:rPr>
        <w:t>healthcare</w:t>
      </w:r>
      <w:r>
        <w:rPr>
          <w:rFonts w:ascii="Times New Roman" w:hAnsi="Times New Roman" w:cs="Times New Roman"/>
        </w:rPr>
        <w:t xml:space="preserve"> facilities in the state.</w:t>
      </w:r>
    </w:p>
    <w:p w14:paraId="62379BF1" w14:textId="77777777" w:rsidR="00E07814" w:rsidRDefault="00E07814" w:rsidP="00E07814">
      <w:pPr>
        <w:jc w:val="both"/>
        <w:rPr>
          <w:rFonts w:ascii="Times New Roman" w:hAnsi="Times New Roman" w:cs="Times New Roman"/>
        </w:rPr>
      </w:pPr>
      <w:r>
        <w:rPr>
          <w:rFonts w:ascii="Times New Roman" w:hAnsi="Times New Roman" w:cs="Times New Roman"/>
        </w:rPr>
        <w:t xml:space="preserve">The infection rate </w:t>
      </w:r>
      <w:r>
        <w:rPr>
          <w:rFonts w:ascii="Times New Roman" w:hAnsi="Times New Roman" w:cs="Times New Roman"/>
          <w:highlight w:val="yellow"/>
        </w:rPr>
        <w:t>varied</w:t>
      </w:r>
      <w:r>
        <w:rPr>
          <w:rFonts w:ascii="Times New Roman" w:hAnsi="Times New Roman" w:cs="Times New Roman"/>
        </w:rPr>
        <w:t xml:space="preserve"> between </w:t>
      </w:r>
      <w:r>
        <w:rPr>
          <w:rFonts w:ascii="Times New Roman" w:hAnsi="Times New Roman" w:cs="Times New Roman"/>
          <w:highlight w:val="yellow"/>
        </w:rPr>
        <w:t>classes</w:t>
      </w:r>
      <w:r>
        <w:rPr>
          <w:rFonts w:ascii="Times New Roman" w:hAnsi="Times New Roman" w:cs="Times New Roman"/>
        </w:rPr>
        <w:t>.</w:t>
      </w:r>
      <w:r>
        <w:rPr>
          <w:rFonts w:ascii="Times New Roman" w:hAnsi="Times New Roman" w:cs="Times New Roman"/>
          <w:highlight w:val="yellow"/>
        </w:rPr>
        <w:t xml:space="preserve"> </w:t>
      </w:r>
      <w:r>
        <w:rPr>
          <w:rFonts w:ascii="Times New Roman" w:hAnsi="Times New Roman" w:cs="Times New Roman"/>
        </w:rPr>
        <w:t xml:space="preserve">For </w:t>
      </w:r>
      <w:r>
        <w:rPr>
          <w:rFonts w:ascii="Times New Roman" w:hAnsi="Times New Roman" w:cs="Times New Roman"/>
          <w:highlight w:val="yellow"/>
        </w:rPr>
        <w:t>example</w:t>
      </w:r>
      <w:r>
        <w:rPr>
          <w:rFonts w:ascii="Times New Roman" w:hAnsi="Times New Roman" w:cs="Times New Roman"/>
        </w:rPr>
        <w:t xml:space="preserve">, </w:t>
      </w:r>
      <w:r>
        <w:rPr>
          <w:rFonts w:ascii="Times New Roman" w:hAnsi="Times New Roman" w:cs="Times New Roman"/>
          <w:highlight w:val="yellow"/>
        </w:rPr>
        <w:t>pupils</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higher classes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Primary</w:t>
      </w:r>
      <w:r>
        <w:rPr>
          <w:rFonts w:ascii="Times New Roman" w:hAnsi="Times New Roman" w:cs="Times New Roman"/>
        </w:rPr>
        <w:t xml:space="preserve"> 4, 5 and 6</w:t>
      </w:r>
      <w:r>
        <w:rPr>
          <w:rFonts w:ascii="Times New Roman" w:hAnsi="Times New Roman" w:cs="Times New Roman"/>
          <w:highlight w:val="yellow"/>
        </w:rPr>
        <w:t>,</w:t>
      </w:r>
      <w:r>
        <w:rPr>
          <w:rFonts w:ascii="Times New Roman" w:hAnsi="Times New Roman" w:cs="Times New Roman"/>
        </w:rPr>
        <w:t xml:space="preserve"> had </w:t>
      </w:r>
      <w:r>
        <w:rPr>
          <w:rFonts w:ascii="Times New Roman" w:hAnsi="Times New Roman" w:cs="Times New Roman"/>
          <w:highlight w:val="yellow"/>
        </w:rPr>
        <w:t>reported</w:t>
      </w:r>
      <w:r>
        <w:rPr>
          <w:rFonts w:ascii="Times New Roman" w:hAnsi="Times New Roman" w:cs="Times New Roman"/>
        </w:rPr>
        <w:t xml:space="preserve"> infection </w:t>
      </w:r>
      <w:r>
        <w:rPr>
          <w:rFonts w:ascii="Times New Roman" w:hAnsi="Times New Roman" w:cs="Times New Roman"/>
          <w:highlight w:val="yellow"/>
        </w:rPr>
        <w:t>percentages</w:t>
      </w:r>
      <w:r>
        <w:rPr>
          <w:rFonts w:ascii="Times New Roman" w:hAnsi="Times New Roman" w:cs="Times New Roman"/>
        </w:rPr>
        <w:t xml:space="preserve"> of 14.6%, 2.4% and 9.7%</w:t>
      </w:r>
      <w:r>
        <w:rPr>
          <w:rFonts w:ascii="Times New Roman" w:hAnsi="Times New Roman" w:cs="Times New Roman"/>
          <w:highlight w:val="yellow"/>
        </w:rPr>
        <w:t>,</w:t>
      </w:r>
      <w:r>
        <w:rPr>
          <w:rFonts w:ascii="Times New Roman" w:hAnsi="Times New Roman" w:cs="Times New Roman"/>
        </w:rPr>
        <w:t xml:space="preserve"> respectively. However, </w:t>
      </w:r>
      <w:r>
        <w:rPr>
          <w:rFonts w:ascii="Times New Roman" w:hAnsi="Times New Roman" w:cs="Times New Roman"/>
          <w:highlight w:val="yellow"/>
        </w:rPr>
        <w:t>pupils</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lower classes </w:t>
      </w:r>
      <w:r>
        <w:rPr>
          <w:rFonts w:ascii="Times New Roman" w:hAnsi="Times New Roman" w:cs="Times New Roman"/>
          <w:highlight w:val="yellow"/>
        </w:rPr>
        <w:t>(Primary</w:t>
      </w:r>
      <w:r>
        <w:rPr>
          <w:rFonts w:ascii="Times New Roman" w:hAnsi="Times New Roman" w:cs="Times New Roman"/>
        </w:rPr>
        <w:t xml:space="preserve"> 1</w:t>
      </w:r>
      <w:r>
        <w:rPr>
          <w:rFonts w:ascii="Times New Roman" w:hAnsi="Times New Roman" w:cs="Times New Roman"/>
          <w:highlight w:val="yellow"/>
        </w:rPr>
        <w:t>–</w:t>
      </w:r>
      <w:r>
        <w:rPr>
          <w:rFonts w:ascii="Times New Roman" w:hAnsi="Times New Roman" w:cs="Times New Roman"/>
        </w:rPr>
        <w:t>3</w:t>
      </w:r>
      <w:r>
        <w:rPr>
          <w:rFonts w:ascii="Times New Roman" w:hAnsi="Times New Roman" w:cs="Times New Roman"/>
          <w:highlight w:val="yellow"/>
        </w:rPr>
        <w:t>)</w:t>
      </w:r>
      <w:r>
        <w:rPr>
          <w:rFonts w:ascii="Times New Roman" w:hAnsi="Times New Roman" w:cs="Times New Roman"/>
        </w:rPr>
        <w:t xml:space="preserve"> had higher </w:t>
      </w:r>
      <w:r>
        <w:rPr>
          <w:rFonts w:ascii="Times New Roman" w:hAnsi="Times New Roman" w:cs="Times New Roman"/>
          <w:highlight w:val="yellow"/>
        </w:rPr>
        <w:t>reported</w:t>
      </w:r>
      <w:r>
        <w:rPr>
          <w:rFonts w:ascii="Times New Roman" w:hAnsi="Times New Roman" w:cs="Times New Roman"/>
        </w:rPr>
        <w:t xml:space="preserve"> </w:t>
      </w:r>
      <w:r>
        <w:rPr>
          <w:rFonts w:ascii="Times New Roman" w:hAnsi="Times New Roman" w:cs="Times New Roman"/>
          <w:highlight w:val="yellow"/>
        </w:rPr>
        <w:t>percentages</w:t>
      </w:r>
      <w:r>
        <w:rPr>
          <w:rFonts w:ascii="Times New Roman" w:hAnsi="Times New Roman" w:cs="Times New Roman"/>
        </w:rPr>
        <w:t xml:space="preserve">, with </w:t>
      </w:r>
      <w:r>
        <w:rPr>
          <w:rFonts w:ascii="Times New Roman" w:hAnsi="Times New Roman" w:cs="Times New Roman"/>
          <w:highlight w:val="yellow"/>
        </w:rPr>
        <w:t>Primary</w:t>
      </w:r>
      <w:r>
        <w:rPr>
          <w:rFonts w:ascii="Times New Roman" w:hAnsi="Times New Roman" w:cs="Times New Roman"/>
        </w:rPr>
        <w:t xml:space="preserve"> 1 </w:t>
      </w:r>
      <w:r>
        <w:rPr>
          <w:rFonts w:ascii="Times New Roman" w:hAnsi="Times New Roman" w:cs="Times New Roman"/>
          <w:highlight w:val="yellow"/>
        </w:rPr>
        <w:t>accounting</w:t>
      </w:r>
      <w:r>
        <w:rPr>
          <w:rFonts w:ascii="Times New Roman" w:hAnsi="Times New Roman" w:cs="Times New Roman"/>
        </w:rPr>
        <w:t xml:space="preserve"> </w:t>
      </w:r>
      <w:r>
        <w:rPr>
          <w:rFonts w:ascii="Times New Roman" w:hAnsi="Times New Roman" w:cs="Times New Roman"/>
          <w:highlight w:val="yellow"/>
        </w:rPr>
        <w:t>for</w:t>
      </w:r>
      <w:r>
        <w:rPr>
          <w:rFonts w:ascii="Times New Roman" w:hAnsi="Times New Roman" w:cs="Times New Roman"/>
        </w:rPr>
        <w:t xml:space="preserve"> the highest </w:t>
      </w:r>
      <w:r>
        <w:rPr>
          <w:rFonts w:ascii="Times New Roman" w:hAnsi="Times New Roman" w:cs="Times New Roman"/>
          <w:highlight w:val="yellow"/>
        </w:rPr>
        <w:t>percentage</w:t>
      </w:r>
      <w:r>
        <w:rPr>
          <w:rFonts w:ascii="Times New Roman" w:hAnsi="Times New Roman" w:cs="Times New Roman"/>
        </w:rPr>
        <w:t xml:space="preserve"> </w:t>
      </w:r>
      <w:r>
        <w:rPr>
          <w:rFonts w:ascii="Times New Roman" w:hAnsi="Times New Roman" w:cs="Times New Roman"/>
          <w:highlight w:val="yellow"/>
        </w:rPr>
        <w:t>(29.3%)</w:t>
      </w:r>
      <w:r>
        <w:rPr>
          <w:rFonts w:ascii="Times New Roman" w:hAnsi="Times New Roman" w:cs="Times New Roman"/>
        </w:rPr>
        <w:t xml:space="preserve">. The </w:t>
      </w:r>
      <w:r>
        <w:rPr>
          <w:rFonts w:ascii="Times New Roman" w:hAnsi="Times New Roman" w:cs="Times New Roman"/>
          <w:highlight w:val="yellow"/>
        </w:rPr>
        <w:t>higher</w:t>
      </w:r>
      <w:r>
        <w:rPr>
          <w:rFonts w:ascii="Times New Roman" w:hAnsi="Times New Roman" w:cs="Times New Roman"/>
        </w:rPr>
        <w:t xml:space="preserve"> </w:t>
      </w:r>
      <w:r>
        <w:rPr>
          <w:rFonts w:ascii="Times New Roman" w:hAnsi="Times New Roman" w:cs="Times New Roman"/>
          <w:highlight w:val="yellow"/>
        </w:rPr>
        <w:t>proportion</w:t>
      </w:r>
      <w:r>
        <w:rPr>
          <w:rFonts w:ascii="Times New Roman" w:hAnsi="Times New Roman" w:cs="Times New Roman"/>
        </w:rPr>
        <w:t xml:space="preserve"> </w:t>
      </w:r>
      <w:r>
        <w:rPr>
          <w:rFonts w:ascii="Times New Roman" w:hAnsi="Times New Roman" w:cs="Times New Roman"/>
          <w:highlight w:val="yellow"/>
        </w:rPr>
        <w:t>of infections</w:t>
      </w:r>
      <w:r>
        <w:rPr>
          <w:rFonts w:ascii="Times New Roman" w:hAnsi="Times New Roman" w:cs="Times New Roman"/>
        </w:rPr>
        <w:t xml:space="preserve"> among </w:t>
      </w:r>
      <w:r>
        <w:rPr>
          <w:rFonts w:ascii="Times New Roman" w:hAnsi="Times New Roman" w:cs="Times New Roman"/>
          <w:highlight w:val="yellow"/>
        </w:rPr>
        <w:t>pupils</w:t>
      </w:r>
      <w:r>
        <w:rPr>
          <w:rFonts w:ascii="Times New Roman" w:hAnsi="Times New Roman" w:cs="Times New Roman"/>
        </w:rPr>
        <w:t xml:space="preserve"> in</w:t>
      </w:r>
      <w:r>
        <w:rPr>
          <w:rFonts w:ascii="Times New Roman" w:hAnsi="Times New Roman" w:cs="Times New Roman"/>
          <w:highlight w:val="yellow"/>
        </w:rPr>
        <w:t xml:space="preserve"> the</w:t>
      </w:r>
      <w:r>
        <w:rPr>
          <w:rFonts w:ascii="Times New Roman" w:hAnsi="Times New Roman" w:cs="Times New Roman"/>
        </w:rPr>
        <w:t xml:space="preserve"> lower primary </w:t>
      </w:r>
      <w:r>
        <w:rPr>
          <w:rFonts w:ascii="Times New Roman" w:hAnsi="Times New Roman" w:cs="Times New Roman"/>
          <w:highlight w:val="yellow"/>
        </w:rPr>
        <w:t>classes</w:t>
      </w:r>
      <w:r>
        <w:rPr>
          <w:rFonts w:ascii="Times New Roman" w:hAnsi="Times New Roman" w:cs="Times New Roman"/>
        </w:rPr>
        <w:t xml:space="preserve"> </w:t>
      </w:r>
      <w:r>
        <w:rPr>
          <w:rFonts w:ascii="Times New Roman" w:hAnsi="Times New Roman" w:cs="Times New Roman"/>
          <w:highlight w:val="yellow"/>
        </w:rPr>
        <w:t>may</w:t>
      </w:r>
      <w:r>
        <w:rPr>
          <w:rFonts w:ascii="Times New Roman" w:hAnsi="Times New Roman" w:cs="Times New Roman"/>
        </w:rPr>
        <w:t xml:space="preserve"> </w:t>
      </w:r>
      <w:r>
        <w:rPr>
          <w:rFonts w:ascii="Times New Roman" w:hAnsi="Times New Roman" w:cs="Times New Roman"/>
          <w:highlight w:val="yellow"/>
        </w:rPr>
        <w:t>reflect</w:t>
      </w:r>
      <w:r>
        <w:rPr>
          <w:rFonts w:ascii="Times New Roman" w:hAnsi="Times New Roman" w:cs="Times New Roman"/>
        </w:rPr>
        <w:t xml:space="preserve"> age-related behavioural </w:t>
      </w:r>
      <w:r>
        <w:rPr>
          <w:rFonts w:ascii="Times New Roman" w:hAnsi="Times New Roman" w:cs="Times New Roman"/>
          <w:highlight w:val="yellow"/>
        </w:rPr>
        <w:t>differences</w:t>
      </w:r>
      <w:r>
        <w:rPr>
          <w:rFonts w:ascii="Times New Roman" w:hAnsi="Times New Roman" w:cs="Times New Roman"/>
        </w:rPr>
        <w:t xml:space="preserve">. </w:t>
      </w:r>
      <w:r>
        <w:rPr>
          <w:rFonts w:ascii="Times New Roman" w:hAnsi="Times New Roman" w:cs="Times New Roman"/>
          <w:color w:val="FF0000"/>
          <w:highlight w:val="yellow"/>
        </w:rPr>
        <w:t>The</w:t>
      </w:r>
      <w:r>
        <w:rPr>
          <w:rFonts w:ascii="Times New Roman" w:hAnsi="Times New Roman" w:cs="Times New Roman"/>
          <w:color w:val="FF0000"/>
        </w:rPr>
        <w:t xml:space="preserve"> prevalence per class was also higher in </w:t>
      </w:r>
      <w:r>
        <w:rPr>
          <w:rFonts w:ascii="Times New Roman" w:hAnsi="Times New Roman" w:cs="Times New Roman"/>
          <w:color w:val="FF0000"/>
          <w:highlight w:val="yellow"/>
        </w:rPr>
        <w:t xml:space="preserve">the </w:t>
      </w:r>
      <w:r>
        <w:rPr>
          <w:rFonts w:ascii="Times New Roman" w:hAnsi="Times New Roman" w:cs="Times New Roman"/>
          <w:color w:val="FF0000"/>
        </w:rPr>
        <w:t xml:space="preserve">lower classes </w:t>
      </w:r>
      <w:r>
        <w:rPr>
          <w:rFonts w:ascii="Times New Roman" w:hAnsi="Times New Roman" w:cs="Times New Roman"/>
          <w:color w:val="FF0000"/>
          <w:highlight w:val="yellow"/>
        </w:rPr>
        <w:t>than</w:t>
      </w:r>
      <w:r>
        <w:rPr>
          <w:rFonts w:ascii="Times New Roman" w:hAnsi="Times New Roman" w:cs="Times New Roman"/>
          <w:color w:val="FF0000"/>
        </w:rPr>
        <w:t xml:space="preserve"> </w:t>
      </w:r>
      <w:r>
        <w:rPr>
          <w:rFonts w:ascii="Times New Roman" w:hAnsi="Times New Roman" w:cs="Times New Roman"/>
          <w:color w:val="FF0000"/>
          <w:highlight w:val="yellow"/>
        </w:rPr>
        <w:t>in</w:t>
      </w:r>
      <w:r>
        <w:rPr>
          <w:rFonts w:ascii="Times New Roman" w:hAnsi="Times New Roman" w:cs="Times New Roman"/>
          <w:color w:val="FF0000"/>
        </w:rPr>
        <w:t xml:space="preserve"> the higher classes</w:t>
      </w:r>
      <w:r>
        <w:rPr>
          <w:rFonts w:ascii="Times New Roman" w:hAnsi="Times New Roman" w:cs="Times New Roman"/>
        </w:rPr>
        <w:t xml:space="preserve">. </w:t>
      </w:r>
      <w:r>
        <w:rPr>
          <w:rFonts w:ascii="Times New Roman" w:hAnsi="Times New Roman" w:cs="Times New Roman"/>
          <w:color w:val="FF0000"/>
        </w:rPr>
        <w:t>This</w:t>
      </w:r>
      <w:r>
        <w:rPr>
          <w:rFonts w:ascii="Times New Roman" w:hAnsi="Times New Roman" w:cs="Times New Roman"/>
        </w:rPr>
        <w:t xml:space="preserve"> result suggests that older children may have </w:t>
      </w:r>
      <w:r>
        <w:rPr>
          <w:rFonts w:ascii="Times New Roman" w:hAnsi="Times New Roman" w:cs="Times New Roman"/>
          <w:highlight w:val="yellow"/>
        </w:rPr>
        <w:t>better</w:t>
      </w:r>
      <w:r>
        <w:rPr>
          <w:rFonts w:ascii="Times New Roman" w:hAnsi="Times New Roman" w:cs="Times New Roman"/>
        </w:rPr>
        <w:t xml:space="preserve"> personal </w:t>
      </w:r>
      <w:r>
        <w:rPr>
          <w:rFonts w:ascii="Times New Roman" w:hAnsi="Times New Roman" w:cs="Times New Roman"/>
          <w:highlight w:val="yellow"/>
        </w:rPr>
        <w:t>hygiene</w:t>
      </w:r>
      <w:r>
        <w:rPr>
          <w:rFonts w:ascii="Times New Roman" w:hAnsi="Times New Roman" w:cs="Times New Roman"/>
        </w:rPr>
        <w:t xml:space="preserve"> </w:t>
      </w:r>
      <w:r>
        <w:rPr>
          <w:rFonts w:ascii="Times New Roman" w:hAnsi="Times New Roman" w:cs="Times New Roman"/>
          <w:highlight w:val="yellow"/>
        </w:rPr>
        <w:t>practices</w:t>
      </w:r>
      <w:r>
        <w:rPr>
          <w:rFonts w:ascii="Times New Roman" w:hAnsi="Times New Roman" w:cs="Times New Roman"/>
        </w:rPr>
        <w:t xml:space="preserve">, </w:t>
      </w:r>
      <w:r>
        <w:rPr>
          <w:rFonts w:ascii="Times New Roman" w:hAnsi="Times New Roman" w:cs="Times New Roman"/>
          <w:highlight w:val="yellow"/>
        </w:rPr>
        <w:t>whereas</w:t>
      </w:r>
      <w:r>
        <w:rPr>
          <w:rFonts w:ascii="Times New Roman" w:hAnsi="Times New Roman" w:cs="Times New Roman"/>
        </w:rPr>
        <w:t xml:space="preserve"> younger children may be less consistent </w:t>
      </w:r>
      <w:r>
        <w:rPr>
          <w:rFonts w:ascii="Times New Roman" w:hAnsi="Times New Roman" w:cs="Times New Roman"/>
          <w:highlight w:val="yellow"/>
        </w:rPr>
        <w:t>in</w:t>
      </w:r>
      <w:r>
        <w:rPr>
          <w:rFonts w:ascii="Times New Roman" w:hAnsi="Times New Roman" w:cs="Times New Roman"/>
        </w:rPr>
        <w:t xml:space="preserve"> </w:t>
      </w:r>
      <w:r>
        <w:rPr>
          <w:rFonts w:ascii="Times New Roman" w:hAnsi="Times New Roman" w:cs="Times New Roman"/>
          <w:highlight w:val="yellow"/>
        </w:rPr>
        <w:t>maintaining</w:t>
      </w:r>
      <w:r>
        <w:rPr>
          <w:rFonts w:ascii="Times New Roman" w:hAnsi="Times New Roman" w:cs="Times New Roman"/>
        </w:rPr>
        <w:t xml:space="preserve"> cleanliness. Nevertheless, the </w:t>
      </w:r>
      <w:r>
        <w:rPr>
          <w:rFonts w:ascii="Times New Roman" w:hAnsi="Times New Roman" w:cs="Times New Roman"/>
          <w:highlight w:val="yellow"/>
        </w:rPr>
        <w:t>occurrence</w:t>
      </w:r>
      <w:r>
        <w:rPr>
          <w:rFonts w:ascii="Times New Roman" w:hAnsi="Times New Roman" w:cs="Times New Roman"/>
        </w:rPr>
        <w:t xml:space="preserve"> of intestinal parasites in this study </w:t>
      </w:r>
      <w:r>
        <w:rPr>
          <w:rFonts w:ascii="Times New Roman" w:hAnsi="Times New Roman" w:cs="Times New Roman"/>
          <w:highlight w:val="yellow"/>
        </w:rPr>
        <w:t>may</w:t>
      </w:r>
      <w:r>
        <w:rPr>
          <w:rFonts w:ascii="Times New Roman" w:hAnsi="Times New Roman" w:cs="Times New Roman"/>
        </w:rPr>
        <w:t xml:space="preserve"> </w:t>
      </w:r>
      <w:r>
        <w:rPr>
          <w:rFonts w:ascii="Times New Roman" w:hAnsi="Times New Roman" w:cs="Times New Roman"/>
          <w:highlight w:val="yellow"/>
        </w:rPr>
        <w:t>be</w:t>
      </w:r>
      <w:r>
        <w:rPr>
          <w:rFonts w:ascii="Times New Roman" w:hAnsi="Times New Roman" w:cs="Times New Roman"/>
        </w:rPr>
        <w:t xml:space="preserve"> </w:t>
      </w:r>
      <w:r>
        <w:rPr>
          <w:rFonts w:ascii="Times New Roman" w:hAnsi="Times New Roman" w:cs="Times New Roman"/>
          <w:highlight w:val="yellow"/>
        </w:rPr>
        <w:t>associated with</w:t>
      </w:r>
      <w:r>
        <w:rPr>
          <w:rFonts w:ascii="Times New Roman" w:hAnsi="Times New Roman" w:cs="Times New Roman"/>
        </w:rPr>
        <w:t xml:space="preserve"> environmental degradation </w:t>
      </w:r>
      <w:r>
        <w:rPr>
          <w:rFonts w:ascii="Times New Roman" w:hAnsi="Times New Roman" w:cs="Times New Roman"/>
          <w:highlight w:val="yellow"/>
        </w:rPr>
        <w:t>in</w:t>
      </w:r>
      <w:r>
        <w:rPr>
          <w:rFonts w:ascii="Times New Roman" w:hAnsi="Times New Roman" w:cs="Times New Roman"/>
        </w:rPr>
        <w:t xml:space="preserve"> the Niger Delta region and </w:t>
      </w:r>
      <w:r>
        <w:rPr>
          <w:rFonts w:ascii="Times New Roman" w:hAnsi="Times New Roman" w:cs="Times New Roman"/>
          <w:highlight w:val="yellow"/>
        </w:rPr>
        <w:t>greater</w:t>
      </w:r>
      <w:r>
        <w:rPr>
          <w:rFonts w:ascii="Times New Roman" w:hAnsi="Times New Roman" w:cs="Times New Roman"/>
        </w:rPr>
        <w:t xml:space="preserve"> behavioural exposure in the study area. </w:t>
      </w:r>
      <w:r>
        <w:rPr>
          <w:rFonts w:ascii="Times New Roman" w:hAnsi="Times New Roman" w:cs="Times New Roman"/>
          <w:highlight w:val="yellow"/>
        </w:rPr>
        <w:t>Many</w:t>
      </w:r>
      <w:r>
        <w:rPr>
          <w:rFonts w:ascii="Times New Roman" w:hAnsi="Times New Roman" w:cs="Times New Roman"/>
        </w:rPr>
        <w:t xml:space="preserve"> </w:t>
      </w:r>
      <w:r>
        <w:rPr>
          <w:rFonts w:ascii="Times New Roman" w:hAnsi="Times New Roman" w:cs="Times New Roman"/>
          <w:highlight w:val="yellow"/>
        </w:rPr>
        <w:t>Imiringi</w:t>
      </w:r>
      <w:r>
        <w:rPr>
          <w:rFonts w:ascii="Times New Roman" w:hAnsi="Times New Roman" w:cs="Times New Roman"/>
        </w:rPr>
        <w:t xml:space="preserve"> residents are farmers and </w:t>
      </w:r>
      <w:r>
        <w:rPr>
          <w:rFonts w:ascii="Times New Roman" w:hAnsi="Times New Roman" w:cs="Times New Roman"/>
          <w:highlight w:val="yellow"/>
        </w:rPr>
        <w:t>fishermen,</w:t>
      </w:r>
      <w:r>
        <w:rPr>
          <w:rFonts w:ascii="Times New Roman" w:hAnsi="Times New Roman" w:cs="Times New Roman"/>
        </w:rPr>
        <w:t xml:space="preserve"> </w:t>
      </w:r>
      <w:r>
        <w:rPr>
          <w:rFonts w:ascii="Times New Roman" w:hAnsi="Times New Roman" w:cs="Times New Roman"/>
          <w:highlight w:val="yellow"/>
        </w:rPr>
        <w:t>suggesting</w:t>
      </w:r>
      <w:r>
        <w:rPr>
          <w:rFonts w:ascii="Times New Roman" w:hAnsi="Times New Roman" w:cs="Times New Roman"/>
        </w:rPr>
        <w:t xml:space="preserve"> </w:t>
      </w:r>
      <w:r>
        <w:rPr>
          <w:rFonts w:ascii="Times New Roman" w:hAnsi="Times New Roman" w:cs="Times New Roman"/>
          <w:highlight w:val="yellow"/>
        </w:rPr>
        <w:t>greater</w:t>
      </w:r>
      <w:r>
        <w:rPr>
          <w:rFonts w:ascii="Times New Roman" w:hAnsi="Times New Roman" w:cs="Times New Roman"/>
        </w:rPr>
        <w:t xml:space="preserve"> </w:t>
      </w:r>
      <w:r>
        <w:rPr>
          <w:rFonts w:ascii="Times New Roman" w:hAnsi="Times New Roman" w:cs="Times New Roman"/>
          <w:highlight w:val="yellow"/>
        </w:rPr>
        <w:t>opportunities</w:t>
      </w:r>
      <w:r>
        <w:rPr>
          <w:rFonts w:ascii="Times New Roman" w:hAnsi="Times New Roman" w:cs="Times New Roman"/>
        </w:rPr>
        <w:t xml:space="preserve"> for contact with soil and other </w:t>
      </w:r>
      <w:r>
        <w:rPr>
          <w:rFonts w:ascii="Times New Roman" w:hAnsi="Times New Roman" w:cs="Times New Roman"/>
          <w:highlight w:val="yellow"/>
        </w:rPr>
        <w:t xml:space="preserve">potentially </w:t>
      </w:r>
      <w:r>
        <w:rPr>
          <w:rFonts w:ascii="Times New Roman" w:hAnsi="Times New Roman" w:cs="Times New Roman"/>
        </w:rPr>
        <w:t>contaminated materials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color w:val="FF0000"/>
        </w:rPr>
        <w:t>including water</w:t>
      </w:r>
      <w:r>
        <w:rPr>
          <w:rFonts w:ascii="Times New Roman" w:hAnsi="Times New Roman" w:cs="Times New Roman"/>
        </w:rPr>
        <w:t xml:space="preserve">. The </w:t>
      </w:r>
      <w:r>
        <w:rPr>
          <w:rFonts w:ascii="Times New Roman" w:hAnsi="Times New Roman" w:cs="Times New Roman"/>
          <w:color w:val="FF0000"/>
        </w:rPr>
        <w:t>study area</w:t>
      </w:r>
      <w:r>
        <w:rPr>
          <w:rFonts w:ascii="Times New Roman" w:hAnsi="Times New Roman" w:cs="Times New Roman"/>
        </w:rPr>
        <w:t xml:space="preserve"> is surrounded </w:t>
      </w:r>
      <w:r>
        <w:rPr>
          <w:rFonts w:ascii="Times New Roman" w:hAnsi="Times New Roman" w:cs="Times New Roman"/>
          <w:highlight w:val="yellow"/>
        </w:rPr>
        <w:t>by</w:t>
      </w:r>
      <w:r>
        <w:rPr>
          <w:rFonts w:ascii="Times New Roman" w:hAnsi="Times New Roman" w:cs="Times New Roman"/>
        </w:rPr>
        <w:t xml:space="preserve"> creeks and </w:t>
      </w:r>
      <w:r>
        <w:rPr>
          <w:rFonts w:ascii="Times New Roman" w:hAnsi="Times New Roman" w:cs="Times New Roman"/>
          <w:highlight w:val="yellow"/>
        </w:rPr>
        <w:t>is</w:t>
      </w:r>
      <w:r>
        <w:rPr>
          <w:rFonts w:ascii="Times New Roman" w:hAnsi="Times New Roman" w:cs="Times New Roman"/>
        </w:rPr>
        <w:t xml:space="preserve"> prone to flooding, which may </w:t>
      </w:r>
      <w:r>
        <w:rPr>
          <w:rFonts w:ascii="Times New Roman" w:hAnsi="Times New Roman" w:cs="Times New Roman"/>
          <w:highlight w:val="yellow"/>
        </w:rPr>
        <w:t>increase</w:t>
      </w:r>
      <w:r>
        <w:rPr>
          <w:rFonts w:ascii="Times New Roman" w:hAnsi="Times New Roman" w:cs="Times New Roman"/>
        </w:rPr>
        <w:t xml:space="preserve"> human vulnerability to intestinal </w:t>
      </w:r>
      <w:r>
        <w:rPr>
          <w:rFonts w:ascii="Times New Roman" w:hAnsi="Times New Roman" w:cs="Times New Roman"/>
          <w:highlight w:val="yellow"/>
        </w:rPr>
        <w:t>parasitic</w:t>
      </w:r>
      <w:r>
        <w:rPr>
          <w:rFonts w:ascii="Times New Roman" w:hAnsi="Times New Roman" w:cs="Times New Roman"/>
        </w:rPr>
        <w:t xml:space="preserve"> </w:t>
      </w:r>
      <w:r>
        <w:rPr>
          <w:rFonts w:ascii="Times New Roman" w:hAnsi="Times New Roman" w:cs="Times New Roman"/>
          <w:highlight w:val="yellow"/>
        </w:rPr>
        <w:t>infections. This study supports</w:t>
      </w:r>
      <w:r>
        <w:rPr>
          <w:rFonts w:ascii="Times New Roman" w:hAnsi="Times New Roman" w:cs="Times New Roman"/>
        </w:rPr>
        <w:t xml:space="preserve"> the </w:t>
      </w:r>
      <w:r>
        <w:rPr>
          <w:rFonts w:ascii="Times New Roman" w:hAnsi="Times New Roman" w:cs="Times New Roman"/>
          <w:highlight w:val="yellow"/>
        </w:rPr>
        <w:t>findings</w:t>
      </w:r>
      <w:r>
        <w:rPr>
          <w:rFonts w:ascii="Times New Roman" w:hAnsi="Times New Roman" w:cs="Times New Roman"/>
        </w:rPr>
        <w:t xml:space="preserve"> of Ito and Egwunyenga (2023)</w:t>
      </w:r>
      <w:r>
        <w:rPr>
          <w:rFonts w:ascii="Times New Roman" w:hAnsi="Times New Roman" w:cs="Times New Roman"/>
          <w:highlight w:val="yellow"/>
        </w:rPr>
        <w:t>,</w:t>
      </w:r>
      <w:r>
        <w:rPr>
          <w:rFonts w:ascii="Times New Roman" w:hAnsi="Times New Roman" w:cs="Times New Roman"/>
        </w:rPr>
        <w:t xml:space="preserve"> who </w:t>
      </w:r>
      <w:r>
        <w:rPr>
          <w:rFonts w:ascii="Times New Roman" w:hAnsi="Times New Roman" w:cs="Times New Roman"/>
          <w:highlight w:val="yellow"/>
        </w:rPr>
        <w:t>reported</w:t>
      </w:r>
      <w:r>
        <w:rPr>
          <w:rFonts w:ascii="Times New Roman" w:hAnsi="Times New Roman" w:cs="Times New Roman"/>
        </w:rPr>
        <w:t xml:space="preserve"> that intestinal parasitic worms are prevalent in Nigeria.</w:t>
      </w:r>
    </w:p>
    <w:p w14:paraId="0A665C92" w14:textId="77777777" w:rsidR="006106CB" w:rsidRDefault="006106CB" w:rsidP="00E07814">
      <w:pPr>
        <w:jc w:val="both"/>
        <w:rPr>
          <w:rFonts w:ascii="Times New Roman" w:hAnsi="Times New Roman" w:cs="Times New Roman"/>
        </w:rPr>
      </w:pPr>
      <w:bookmarkStart w:id="13" w:name="_Hlk241293760"/>
      <w:bookmarkEnd w:id="13"/>
      <w:r>
        <w:rPr>
          <w:rFonts w:ascii="Times New Roman" w:hAnsi="Times New Roman" w:cs="Times New Roman"/>
        </w:rPr>
        <w:lastRenderedPageBreak/>
        <w:t xml:space="preserve">In this study, female pupils </w:t>
      </w:r>
      <w:r>
        <w:rPr>
          <w:rFonts w:ascii="Times New Roman" w:hAnsi="Times New Roman" w:cs="Times New Roman"/>
          <w:highlight w:val="yellow"/>
        </w:rPr>
        <w:t>accounted</w:t>
      </w:r>
      <w:r>
        <w:rPr>
          <w:rFonts w:ascii="Times New Roman" w:hAnsi="Times New Roman" w:cs="Times New Roman"/>
        </w:rPr>
        <w:t xml:space="preserve"> </w:t>
      </w:r>
      <w:r>
        <w:rPr>
          <w:rFonts w:ascii="Times New Roman" w:hAnsi="Times New Roman" w:cs="Times New Roman"/>
          <w:highlight w:val="yellow"/>
        </w:rPr>
        <w:t>for</w:t>
      </w:r>
      <w:r>
        <w:rPr>
          <w:rFonts w:ascii="Times New Roman" w:hAnsi="Times New Roman" w:cs="Times New Roman"/>
        </w:rPr>
        <w:t xml:space="preserve"> 61.0% </w:t>
      </w:r>
      <w:r>
        <w:rPr>
          <w:rFonts w:ascii="Times New Roman" w:hAnsi="Times New Roman" w:cs="Times New Roman"/>
          <w:highlight w:val="yellow"/>
        </w:rPr>
        <w:t>of</w:t>
      </w:r>
      <w:r>
        <w:rPr>
          <w:rFonts w:ascii="Times New Roman" w:hAnsi="Times New Roman" w:cs="Times New Roman"/>
        </w:rPr>
        <w:t xml:space="preserve"> </w:t>
      </w:r>
      <w:r>
        <w:rPr>
          <w:rFonts w:ascii="Times New Roman" w:hAnsi="Times New Roman" w:cs="Times New Roman"/>
          <w:highlight w:val="yellow"/>
        </w:rPr>
        <w:t>infected</w:t>
      </w:r>
      <w:r>
        <w:rPr>
          <w:rFonts w:ascii="Times New Roman" w:hAnsi="Times New Roman" w:cs="Times New Roman"/>
        </w:rPr>
        <w:t xml:space="preserve"> </w:t>
      </w:r>
      <w:r>
        <w:rPr>
          <w:rFonts w:ascii="Times New Roman" w:hAnsi="Times New Roman" w:cs="Times New Roman"/>
          <w:highlight w:val="yellow"/>
        </w:rPr>
        <w:t>pupils,</w:t>
      </w:r>
      <w:r>
        <w:rPr>
          <w:rFonts w:ascii="Times New Roman" w:hAnsi="Times New Roman" w:cs="Times New Roman"/>
        </w:rPr>
        <w:t xml:space="preserve"> </w:t>
      </w:r>
      <w:r>
        <w:rPr>
          <w:rFonts w:ascii="Times New Roman" w:hAnsi="Times New Roman" w:cs="Times New Roman"/>
          <w:highlight w:val="yellow"/>
        </w:rPr>
        <w:t>compared with male pupils</w:t>
      </w:r>
      <w:r>
        <w:rPr>
          <w:rFonts w:ascii="Times New Roman" w:hAnsi="Times New Roman" w:cs="Times New Roman"/>
        </w:rPr>
        <w:t xml:space="preserve">. The </w:t>
      </w:r>
      <w:r>
        <w:rPr>
          <w:rFonts w:ascii="Times New Roman" w:hAnsi="Times New Roman" w:cs="Times New Roman"/>
          <w:highlight w:val="yellow"/>
        </w:rPr>
        <w:t xml:space="preserve">difference in </w:t>
      </w:r>
      <w:r>
        <w:rPr>
          <w:rFonts w:ascii="Times New Roman" w:hAnsi="Times New Roman" w:cs="Times New Roman"/>
        </w:rPr>
        <w:t xml:space="preserve">infection between males and females was </w:t>
      </w:r>
      <w:r>
        <w:rPr>
          <w:rFonts w:ascii="Times New Roman" w:hAnsi="Times New Roman" w:cs="Times New Roman"/>
          <w:highlight w:val="yellow"/>
        </w:rPr>
        <w:t xml:space="preserve">reported as </w:t>
      </w:r>
      <w:r>
        <w:rPr>
          <w:rFonts w:ascii="Times New Roman" w:hAnsi="Times New Roman" w:cs="Times New Roman"/>
        </w:rPr>
        <w:t xml:space="preserve">statistically significant. The </w:t>
      </w:r>
      <w:r>
        <w:rPr>
          <w:rFonts w:ascii="Times New Roman" w:hAnsi="Times New Roman" w:cs="Times New Roman"/>
          <w:highlight w:val="yellow"/>
        </w:rPr>
        <w:t>higher</w:t>
      </w:r>
      <w:r>
        <w:rPr>
          <w:rFonts w:ascii="Times New Roman" w:hAnsi="Times New Roman" w:cs="Times New Roman"/>
        </w:rPr>
        <w:t xml:space="preserve"> </w:t>
      </w:r>
      <w:r>
        <w:rPr>
          <w:rFonts w:ascii="Times New Roman" w:hAnsi="Times New Roman" w:cs="Times New Roman"/>
          <w:highlight w:val="yellow"/>
        </w:rPr>
        <w:t>number</w:t>
      </w:r>
      <w:r>
        <w:rPr>
          <w:rFonts w:ascii="Times New Roman" w:hAnsi="Times New Roman" w:cs="Times New Roman"/>
        </w:rPr>
        <w:t xml:space="preserve"> </w:t>
      </w:r>
      <w:r>
        <w:rPr>
          <w:rFonts w:ascii="Times New Roman" w:hAnsi="Times New Roman" w:cs="Times New Roman"/>
          <w:highlight w:val="yellow"/>
        </w:rPr>
        <w:t>of</w:t>
      </w:r>
      <w:r>
        <w:rPr>
          <w:rFonts w:ascii="Times New Roman" w:hAnsi="Times New Roman" w:cs="Times New Roman"/>
        </w:rPr>
        <w:t xml:space="preserve"> </w:t>
      </w:r>
      <w:r>
        <w:rPr>
          <w:rFonts w:ascii="Times New Roman" w:hAnsi="Times New Roman" w:cs="Times New Roman"/>
          <w:highlight w:val="yellow"/>
        </w:rPr>
        <w:t>infected</w:t>
      </w:r>
      <w:r>
        <w:rPr>
          <w:rFonts w:ascii="Times New Roman" w:hAnsi="Times New Roman" w:cs="Times New Roman"/>
        </w:rPr>
        <w:t xml:space="preserve"> female</w:t>
      </w:r>
      <w:r>
        <w:rPr>
          <w:rFonts w:ascii="Times New Roman" w:hAnsi="Times New Roman" w:cs="Times New Roman"/>
          <w:highlight w:val="yellow"/>
        </w:rPr>
        <w:t xml:space="preserve"> pupils</w:t>
      </w:r>
      <w:r>
        <w:rPr>
          <w:rFonts w:ascii="Times New Roman" w:hAnsi="Times New Roman" w:cs="Times New Roman"/>
        </w:rPr>
        <w:t xml:space="preserve"> may be </w:t>
      </w:r>
      <w:r>
        <w:rPr>
          <w:rFonts w:ascii="Times New Roman" w:hAnsi="Times New Roman" w:cs="Times New Roman"/>
          <w:highlight w:val="yellow"/>
        </w:rPr>
        <w:t>attributable</w:t>
      </w:r>
      <w:r>
        <w:rPr>
          <w:rFonts w:ascii="Times New Roman" w:hAnsi="Times New Roman" w:cs="Times New Roman"/>
        </w:rPr>
        <w:t xml:space="preserve"> to the </w:t>
      </w:r>
      <w:r>
        <w:rPr>
          <w:rFonts w:ascii="Times New Roman" w:hAnsi="Times New Roman" w:cs="Times New Roman"/>
          <w:highlight w:val="yellow"/>
        </w:rPr>
        <w:t>larger</w:t>
      </w:r>
      <w:r>
        <w:rPr>
          <w:rFonts w:ascii="Times New Roman" w:hAnsi="Times New Roman" w:cs="Times New Roman"/>
        </w:rPr>
        <w:t xml:space="preserve"> number of </w:t>
      </w:r>
      <w:r>
        <w:rPr>
          <w:rFonts w:ascii="Times New Roman" w:hAnsi="Times New Roman" w:cs="Times New Roman"/>
          <w:highlight w:val="yellow"/>
        </w:rPr>
        <w:t xml:space="preserve">females examined than </w:t>
      </w:r>
      <w:r>
        <w:rPr>
          <w:rFonts w:ascii="Times New Roman" w:hAnsi="Times New Roman" w:cs="Times New Roman"/>
        </w:rPr>
        <w:t xml:space="preserve">males. However, </w:t>
      </w:r>
      <w:r>
        <w:rPr>
          <w:rFonts w:ascii="Times New Roman" w:hAnsi="Times New Roman" w:cs="Times New Roman"/>
          <w:highlight w:val="yellow"/>
        </w:rPr>
        <w:t>this</w:t>
      </w:r>
      <w:r>
        <w:rPr>
          <w:rFonts w:ascii="Times New Roman" w:hAnsi="Times New Roman" w:cs="Times New Roman"/>
        </w:rPr>
        <w:t xml:space="preserve"> </w:t>
      </w:r>
      <w:r>
        <w:rPr>
          <w:rFonts w:ascii="Times New Roman" w:hAnsi="Times New Roman" w:cs="Times New Roman"/>
          <w:highlight w:val="yellow"/>
        </w:rPr>
        <w:t>finding</w:t>
      </w:r>
      <w:r>
        <w:rPr>
          <w:rFonts w:ascii="Times New Roman" w:hAnsi="Times New Roman" w:cs="Times New Roman"/>
        </w:rPr>
        <w:t xml:space="preserve"> </w:t>
      </w:r>
      <w:r>
        <w:rPr>
          <w:rFonts w:ascii="Times New Roman" w:hAnsi="Times New Roman" w:cs="Times New Roman"/>
          <w:highlight w:val="yellow"/>
        </w:rPr>
        <w:t>contrasts with that of Ekpenyong</w:t>
      </w:r>
      <w:r>
        <w:rPr>
          <w:rFonts w:ascii="Times New Roman" w:hAnsi="Times New Roman" w:cs="Times New Roman"/>
        </w:rPr>
        <w:t xml:space="preserve"> and Etim (2022)</w:t>
      </w:r>
      <w:r>
        <w:rPr>
          <w:rFonts w:ascii="Times New Roman" w:hAnsi="Times New Roman" w:cs="Times New Roman"/>
          <w:highlight w:val="yellow"/>
        </w:rPr>
        <w:t>,</w:t>
      </w:r>
      <w:r>
        <w:rPr>
          <w:rFonts w:ascii="Times New Roman" w:hAnsi="Times New Roman" w:cs="Times New Roman"/>
        </w:rPr>
        <w:t xml:space="preserve"> who reported more </w:t>
      </w:r>
      <w:r>
        <w:rPr>
          <w:rFonts w:ascii="Times New Roman" w:hAnsi="Times New Roman" w:cs="Times New Roman"/>
          <w:highlight w:val="yellow"/>
        </w:rPr>
        <w:t>infections</w:t>
      </w:r>
      <w:r>
        <w:rPr>
          <w:rFonts w:ascii="Times New Roman" w:hAnsi="Times New Roman" w:cs="Times New Roman"/>
        </w:rPr>
        <w:t xml:space="preserve"> </w:t>
      </w:r>
      <w:r>
        <w:rPr>
          <w:rFonts w:ascii="Times New Roman" w:hAnsi="Times New Roman" w:cs="Times New Roman"/>
          <w:highlight w:val="yellow"/>
        </w:rPr>
        <w:t>among</w:t>
      </w:r>
      <w:r>
        <w:rPr>
          <w:rFonts w:ascii="Times New Roman" w:hAnsi="Times New Roman" w:cs="Times New Roman"/>
        </w:rPr>
        <w:t xml:space="preserve"> males </w:t>
      </w:r>
      <w:r>
        <w:rPr>
          <w:rFonts w:ascii="Times New Roman" w:hAnsi="Times New Roman" w:cs="Times New Roman"/>
          <w:highlight w:val="yellow"/>
        </w:rPr>
        <w:t>than</w:t>
      </w:r>
      <w:r>
        <w:rPr>
          <w:rFonts w:ascii="Times New Roman" w:hAnsi="Times New Roman" w:cs="Times New Roman"/>
        </w:rPr>
        <w:t xml:space="preserve"> females. The variation </w:t>
      </w:r>
      <w:r>
        <w:rPr>
          <w:rFonts w:ascii="Times New Roman" w:hAnsi="Times New Roman" w:cs="Times New Roman"/>
          <w:highlight w:val="yellow"/>
        </w:rPr>
        <w:t>observed</w:t>
      </w:r>
      <w:r>
        <w:rPr>
          <w:rFonts w:ascii="Times New Roman" w:hAnsi="Times New Roman" w:cs="Times New Roman"/>
        </w:rPr>
        <w:t xml:space="preserve"> in this study may </w:t>
      </w:r>
      <w:r>
        <w:rPr>
          <w:rFonts w:ascii="Times New Roman" w:hAnsi="Times New Roman" w:cs="Times New Roman"/>
          <w:highlight w:val="yellow"/>
        </w:rPr>
        <w:t>reflect</w:t>
      </w:r>
      <w:r>
        <w:rPr>
          <w:rFonts w:ascii="Times New Roman" w:hAnsi="Times New Roman" w:cs="Times New Roman"/>
        </w:rPr>
        <w:t xml:space="preserve"> </w:t>
      </w:r>
      <w:r>
        <w:rPr>
          <w:rFonts w:ascii="Times New Roman" w:hAnsi="Times New Roman" w:cs="Times New Roman"/>
          <w:highlight w:val="yellow"/>
        </w:rPr>
        <w:t>differences</w:t>
      </w:r>
      <w:r>
        <w:rPr>
          <w:rFonts w:ascii="Times New Roman" w:hAnsi="Times New Roman" w:cs="Times New Roman"/>
        </w:rPr>
        <w:t xml:space="preserve"> </w:t>
      </w:r>
      <w:r>
        <w:rPr>
          <w:rFonts w:ascii="Times New Roman" w:hAnsi="Times New Roman" w:cs="Times New Roman"/>
          <w:highlight w:val="yellow"/>
        </w:rPr>
        <w:t>in</w:t>
      </w:r>
      <w:r>
        <w:rPr>
          <w:rFonts w:ascii="Times New Roman" w:hAnsi="Times New Roman" w:cs="Times New Roman"/>
        </w:rPr>
        <w:t xml:space="preserve"> exposure </w:t>
      </w:r>
      <w:r>
        <w:rPr>
          <w:rFonts w:ascii="Times New Roman" w:hAnsi="Times New Roman" w:cs="Times New Roman"/>
          <w:highlight w:val="yellow"/>
        </w:rPr>
        <w:t>patterns</w:t>
      </w:r>
      <w:r>
        <w:rPr>
          <w:rFonts w:ascii="Times New Roman" w:hAnsi="Times New Roman" w:cs="Times New Roman"/>
        </w:rPr>
        <w:t xml:space="preserve"> </w:t>
      </w:r>
      <w:r>
        <w:rPr>
          <w:rFonts w:ascii="Times New Roman" w:hAnsi="Times New Roman" w:cs="Times New Roman"/>
          <w:highlight w:val="yellow"/>
        </w:rPr>
        <w:t>between</w:t>
      </w:r>
      <w:r>
        <w:rPr>
          <w:rFonts w:ascii="Times New Roman" w:hAnsi="Times New Roman" w:cs="Times New Roman"/>
        </w:rPr>
        <w:t xml:space="preserve"> </w:t>
      </w:r>
      <w:r>
        <w:rPr>
          <w:rFonts w:ascii="Times New Roman" w:hAnsi="Times New Roman" w:cs="Times New Roman"/>
          <w:highlight w:val="yellow"/>
        </w:rPr>
        <w:t>males</w:t>
      </w:r>
      <w:r>
        <w:rPr>
          <w:rFonts w:ascii="Times New Roman" w:hAnsi="Times New Roman" w:cs="Times New Roman"/>
        </w:rPr>
        <w:t xml:space="preserve"> and females </w:t>
      </w:r>
      <w:r>
        <w:rPr>
          <w:rFonts w:ascii="Times New Roman" w:hAnsi="Times New Roman" w:cs="Times New Roman"/>
          <w:highlight w:val="yellow"/>
        </w:rPr>
        <w:t>in</w:t>
      </w:r>
      <w:r>
        <w:rPr>
          <w:rFonts w:ascii="Times New Roman" w:hAnsi="Times New Roman" w:cs="Times New Roman"/>
        </w:rPr>
        <w:t xml:space="preserve"> the study area</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as well as</w:t>
      </w:r>
      <w:r>
        <w:rPr>
          <w:rFonts w:ascii="Times New Roman" w:hAnsi="Times New Roman" w:cs="Times New Roman"/>
        </w:rPr>
        <w:t xml:space="preserve"> </w:t>
      </w:r>
      <w:r>
        <w:rPr>
          <w:rFonts w:ascii="Times New Roman" w:hAnsi="Times New Roman" w:cs="Times New Roman"/>
          <w:color w:val="FF0000"/>
        </w:rPr>
        <w:t xml:space="preserve">the </w:t>
      </w:r>
      <w:r>
        <w:rPr>
          <w:rFonts w:ascii="Times New Roman" w:hAnsi="Times New Roman" w:cs="Times New Roman"/>
          <w:color w:val="FF0000"/>
          <w:highlight w:val="yellow"/>
        </w:rPr>
        <w:t>unequal</w:t>
      </w:r>
      <w:r>
        <w:rPr>
          <w:rFonts w:ascii="Times New Roman" w:hAnsi="Times New Roman" w:cs="Times New Roman"/>
          <w:color w:val="FF0000"/>
        </w:rPr>
        <w:t xml:space="preserve"> </w:t>
      </w:r>
      <w:r>
        <w:rPr>
          <w:rFonts w:ascii="Times New Roman" w:hAnsi="Times New Roman" w:cs="Times New Roman"/>
          <w:color w:val="FF0000"/>
          <w:highlight w:val="yellow"/>
        </w:rPr>
        <w:t>numbers</w:t>
      </w:r>
      <w:r>
        <w:rPr>
          <w:rFonts w:ascii="Times New Roman" w:hAnsi="Times New Roman" w:cs="Times New Roman"/>
          <w:color w:val="FF0000"/>
        </w:rPr>
        <w:t xml:space="preserve"> </w:t>
      </w:r>
      <w:r>
        <w:rPr>
          <w:rFonts w:ascii="Times New Roman" w:hAnsi="Times New Roman" w:cs="Times New Roman"/>
          <w:color w:val="FF0000"/>
          <w:highlight w:val="yellow"/>
        </w:rPr>
        <w:t>of</w:t>
      </w:r>
      <w:r>
        <w:rPr>
          <w:rFonts w:ascii="Times New Roman" w:hAnsi="Times New Roman" w:cs="Times New Roman"/>
          <w:color w:val="FF0000"/>
        </w:rPr>
        <w:t xml:space="preserve"> </w:t>
      </w:r>
      <w:r>
        <w:rPr>
          <w:rFonts w:ascii="Times New Roman" w:hAnsi="Times New Roman" w:cs="Times New Roman"/>
          <w:color w:val="FF0000"/>
          <w:highlight w:val="yellow"/>
        </w:rPr>
        <w:t>males</w:t>
      </w:r>
      <w:r>
        <w:rPr>
          <w:rFonts w:ascii="Times New Roman" w:hAnsi="Times New Roman" w:cs="Times New Roman"/>
          <w:color w:val="FF0000"/>
        </w:rPr>
        <w:t xml:space="preserve"> and females</w:t>
      </w:r>
      <w:r>
        <w:rPr>
          <w:rFonts w:ascii="Times New Roman" w:hAnsi="Times New Roman" w:cs="Times New Roman"/>
          <w:highlight w:val="yellow"/>
        </w:rPr>
        <w:t xml:space="preserve"> sampled</w:t>
      </w:r>
      <w:r>
        <w:rPr>
          <w:rFonts w:ascii="Times New Roman" w:hAnsi="Times New Roman" w:cs="Times New Roman"/>
        </w:rPr>
        <w:t>.</w:t>
      </w:r>
    </w:p>
    <w:p w14:paraId="13FA15B9" w14:textId="77777777" w:rsidR="0082527A" w:rsidRDefault="0082527A" w:rsidP="00E07814">
      <w:pPr>
        <w:jc w:val="both"/>
        <w:rPr>
          <w:rFonts w:ascii="Times New Roman" w:hAnsi="Times New Roman" w:cs="Times New Roman"/>
        </w:rPr>
      </w:pPr>
      <w:r>
        <w:rPr>
          <w:rFonts w:ascii="Times New Roman" w:hAnsi="Times New Roman" w:cs="Times New Roman"/>
        </w:rPr>
        <w:t xml:space="preserve">In </w:t>
      </w:r>
      <w:r>
        <w:rPr>
          <w:rFonts w:ascii="Times New Roman" w:hAnsi="Times New Roman" w:cs="Times New Roman"/>
          <w:highlight w:val="yellow"/>
        </w:rPr>
        <w:t>this</w:t>
      </w:r>
      <w:r>
        <w:rPr>
          <w:rFonts w:ascii="Times New Roman" w:hAnsi="Times New Roman" w:cs="Times New Roman"/>
        </w:rPr>
        <w:t xml:space="preserve"> study, children </w:t>
      </w:r>
      <w:r>
        <w:rPr>
          <w:rFonts w:ascii="Times New Roman" w:hAnsi="Times New Roman" w:cs="Times New Roman"/>
          <w:highlight w:val="yellow"/>
        </w:rPr>
        <w:t>whose</w:t>
      </w:r>
      <w:r>
        <w:rPr>
          <w:rFonts w:ascii="Times New Roman" w:hAnsi="Times New Roman" w:cs="Times New Roman"/>
        </w:rPr>
        <w:t xml:space="preserve"> parents </w:t>
      </w:r>
      <w:r>
        <w:rPr>
          <w:rFonts w:ascii="Times New Roman" w:hAnsi="Times New Roman" w:cs="Times New Roman"/>
          <w:highlight w:val="yellow"/>
        </w:rPr>
        <w:t>had</w:t>
      </w:r>
      <w:r>
        <w:rPr>
          <w:rFonts w:ascii="Times New Roman" w:hAnsi="Times New Roman" w:cs="Times New Roman"/>
        </w:rPr>
        <w:t xml:space="preserve"> tertiary </w:t>
      </w:r>
      <w:r>
        <w:rPr>
          <w:rFonts w:ascii="Times New Roman" w:hAnsi="Times New Roman" w:cs="Times New Roman"/>
          <w:highlight w:val="yellow"/>
        </w:rPr>
        <w:t>education</w:t>
      </w:r>
      <w:r>
        <w:rPr>
          <w:rFonts w:ascii="Times New Roman" w:hAnsi="Times New Roman" w:cs="Times New Roman"/>
        </w:rPr>
        <w:t xml:space="preserve"> had </w:t>
      </w:r>
      <w:r>
        <w:rPr>
          <w:rFonts w:ascii="Times New Roman" w:hAnsi="Times New Roman" w:cs="Times New Roman"/>
          <w:highlight w:val="yellow"/>
        </w:rPr>
        <w:t xml:space="preserve">a </w:t>
      </w:r>
      <w:r>
        <w:rPr>
          <w:rFonts w:ascii="Times New Roman" w:hAnsi="Times New Roman" w:cs="Times New Roman"/>
        </w:rPr>
        <w:t xml:space="preserve">lower </w:t>
      </w:r>
      <w:r>
        <w:rPr>
          <w:rFonts w:ascii="Times New Roman" w:hAnsi="Times New Roman" w:cs="Times New Roman"/>
          <w:highlight w:val="yellow"/>
        </w:rPr>
        <w:t>reported</w:t>
      </w:r>
      <w:r>
        <w:rPr>
          <w:rFonts w:ascii="Times New Roman" w:hAnsi="Times New Roman" w:cs="Times New Roman"/>
        </w:rPr>
        <w:t xml:space="preserve"> </w:t>
      </w:r>
      <w:r>
        <w:rPr>
          <w:rFonts w:ascii="Times New Roman" w:hAnsi="Times New Roman" w:cs="Times New Roman"/>
          <w:highlight w:val="yellow"/>
        </w:rPr>
        <w:t>percentage of infections</w:t>
      </w:r>
      <w:r>
        <w:rPr>
          <w:rFonts w:ascii="Times New Roman" w:hAnsi="Times New Roman" w:cs="Times New Roman"/>
        </w:rPr>
        <w:t xml:space="preserve"> (Table 3)</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whereas</w:t>
      </w:r>
      <w:r>
        <w:rPr>
          <w:rFonts w:ascii="Times New Roman" w:hAnsi="Times New Roman" w:cs="Times New Roman"/>
        </w:rPr>
        <w:t xml:space="preserve"> pupils </w:t>
      </w:r>
      <w:r>
        <w:rPr>
          <w:rFonts w:ascii="Times New Roman" w:hAnsi="Times New Roman" w:cs="Times New Roman"/>
          <w:highlight w:val="yellow"/>
        </w:rPr>
        <w:t>whose</w:t>
      </w:r>
      <w:r>
        <w:rPr>
          <w:rFonts w:ascii="Times New Roman" w:hAnsi="Times New Roman" w:cs="Times New Roman"/>
        </w:rPr>
        <w:t xml:space="preserve"> parents </w:t>
      </w:r>
      <w:r>
        <w:rPr>
          <w:rFonts w:ascii="Times New Roman" w:hAnsi="Times New Roman" w:cs="Times New Roman"/>
          <w:highlight w:val="yellow"/>
        </w:rPr>
        <w:t>had</w:t>
      </w:r>
      <w:r>
        <w:rPr>
          <w:rFonts w:ascii="Times New Roman" w:hAnsi="Times New Roman" w:cs="Times New Roman"/>
        </w:rPr>
        <w:t xml:space="preserve"> primary or secondary education </w:t>
      </w:r>
      <w:r>
        <w:rPr>
          <w:rFonts w:ascii="Times New Roman" w:hAnsi="Times New Roman" w:cs="Times New Roman"/>
          <w:highlight w:val="yellow"/>
        </w:rPr>
        <w:t>accounted for</w:t>
      </w:r>
      <w:r>
        <w:rPr>
          <w:rFonts w:ascii="Times New Roman" w:hAnsi="Times New Roman" w:cs="Times New Roman"/>
        </w:rPr>
        <w:t xml:space="preserve"> higher </w:t>
      </w:r>
      <w:r>
        <w:rPr>
          <w:rFonts w:ascii="Times New Roman" w:hAnsi="Times New Roman" w:cs="Times New Roman"/>
          <w:highlight w:val="yellow"/>
        </w:rPr>
        <w:t>percentages</w:t>
      </w:r>
      <w:r>
        <w:rPr>
          <w:rFonts w:ascii="Times New Roman" w:hAnsi="Times New Roman" w:cs="Times New Roman"/>
        </w:rPr>
        <w:t xml:space="preserve">. This result </w:t>
      </w:r>
      <w:r>
        <w:rPr>
          <w:rFonts w:ascii="Times New Roman" w:hAnsi="Times New Roman" w:cs="Times New Roman"/>
          <w:highlight w:val="yellow"/>
        </w:rPr>
        <w:t>suggests</w:t>
      </w:r>
      <w:r>
        <w:rPr>
          <w:rFonts w:ascii="Times New Roman" w:hAnsi="Times New Roman" w:cs="Times New Roman"/>
        </w:rPr>
        <w:t xml:space="preserve"> that parents’ educational </w:t>
      </w:r>
      <w:r>
        <w:rPr>
          <w:rFonts w:ascii="Times New Roman" w:hAnsi="Times New Roman" w:cs="Times New Roman"/>
          <w:highlight w:val="yellow"/>
        </w:rPr>
        <w:t>attainment</w:t>
      </w:r>
      <w:r>
        <w:rPr>
          <w:rFonts w:ascii="Times New Roman" w:hAnsi="Times New Roman" w:cs="Times New Roman"/>
        </w:rPr>
        <w:t xml:space="preserve"> </w:t>
      </w:r>
      <w:r>
        <w:rPr>
          <w:rFonts w:ascii="Times New Roman" w:hAnsi="Times New Roman" w:cs="Times New Roman"/>
          <w:highlight w:val="yellow"/>
        </w:rPr>
        <w:t>may</w:t>
      </w:r>
      <w:r>
        <w:rPr>
          <w:rFonts w:ascii="Times New Roman" w:hAnsi="Times New Roman" w:cs="Times New Roman"/>
        </w:rPr>
        <w:t xml:space="preserve"> </w:t>
      </w:r>
      <w:r>
        <w:rPr>
          <w:rFonts w:ascii="Times New Roman" w:hAnsi="Times New Roman" w:cs="Times New Roman"/>
          <w:highlight w:val="yellow"/>
        </w:rPr>
        <w:t>influence</w:t>
      </w:r>
      <w:r>
        <w:rPr>
          <w:rFonts w:ascii="Times New Roman" w:hAnsi="Times New Roman" w:cs="Times New Roman"/>
        </w:rPr>
        <w:t xml:space="preserve"> children</w:t>
      </w:r>
      <w:r>
        <w:rPr>
          <w:rFonts w:ascii="Times New Roman" w:hAnsi="Times New Roman" w:cs="Times New Roman"/>
          <w:highlight w:val="yellow"/>
        </w:rPr>
        <w:t>'s</w:t>
      </w:r>
      <w:r>
        <w:rPr>
          <w:rFonts w:ascii="Times New Roman" w:hAnsi="Times New Roman" w:cs="Times New Roman"/>
        </w:rPr>
        <w:t xml:space="preserve"> awareness of disease prevention and </w:t>
      </w:r>
      <w:r>
        <w:rPr>
          <w:rFonts w:ascii="Times New Roman" w:hAnsi="Times New Roman" w:cs="Times New Roman"/>
          <w:highlight w:val="yellow"/>
        </w:rPr>
        <w:t xml:space="preserve">exposure to risk factors. Educational attainment may also improve knowledge of routes of disease transmission and awareness of practical preventive measures. Parents with greater knowledge may be more likely to promote disease-prevention practices among their children and </w:t>
      </w:r>
      <w:r>
        <w:rPr>
          <w:rFonts w:ascii="Times New Roman" w:hAnsi="Times New Roman" w:cs="Times New Roman"/>
        </w:rPr>
        <w:t xml:space="preserve">reduce </w:t>
      </w:r>
      <w:r>
        <w:rPr>
          <w:rFonts w:ascii="Times New Roman" w:hAnsi="Times New Roman" w:cs="Times New Roman"/>
          <w:highlight w:val="yellow"/>
        </w:rPr>
        <w:t xml:space="preserve">the </w:t>
      </w:r>
      <w:r>
        <w:rPr>
          <w:rFonts w:ascii="Times New Roman" w:hAnsi="Times New Roman" w:cs="Times New Roman"/>
        </w:rPr>
        <w:t>burden</w:t>
      </w:r>
      <w:r>
        <w:rPr>
          <w:rFonts w:ascii="Times New Roman" w:hAnsi="Times New Roman" w:cs="Times New Roman"/>
          <w:highlight w:val="yellow"/>
        </w:rPr>
        <w:t xml:space="preserve"> of infection</w:t>
      </w:r>
      <w:r>
        <w:rPr>
          <w:rFonts w:ascii="Times New Roman" w:hAnsi="Times New Roman" w:cs="Times New Roman"/>
        </w:rPr>
        <w:t xml:space="preserve"> within the family. </w:t>
      </w:r>
      <w:r>
        <w:rPr>
          <w:rFonts w:ascii="Times New Roman" w:hAnsi="Times New Roman" w:cs="Times New Roman"/>
          <w:highlight w:val="yellow"/>
        </w:rPr>
        <w:t>Conversely, parents with more limited formal education may be less aware of</w:t>
      </w:r>
      <w:r>
        <w:rPr>
          <w:rFonts w:ascii="Times New Roman" w:hAnsi="Times New Roman" w:cs="Times New Roman"/>
        </w:rPr>
        <w:t xml:space="preserve"> the </w:t>
      </w:r>
      <w:r>
        <w:rPr>
          <w:rFonts w:ascii="Times New Roman" w:hAnsi="Times New Roman" w:cs="Times New Roman"/>
          <w:highlight w:val="yellow"/>
        </w:rPr>
        <w:t>importance</w:t>
      </w:r>
      <w:r>
        <w:rPr>
          <w:rFonts w:ascii="Times New Roman" w:hAnsi="Times New Roman" w:cs="Times New Roman"/>
        </w:rPr>
        <w:t xml:space="preserve"> of adequate sanitation and personal cleanliness, </w:t>
      </w:r>
      <w:r>
        <w:rPr>
          <w:rFonts w:ascii="Times New Roman" w:hAnsi="Times New Roman" w:cs="Times New Roman"/>
          <w:highlight w:val="yellow"/>
        </w:rPr>
        <w:t>potentially</w:t>
      </w:r>
      <w:r>
        <w:rPr>
          <w:rFonts w:ascii="Times New Roman" w:hAnsi="Times New Roman" w:cs="Times New Roman"/>
        </w:rPr>
        <w:t xml:space="preserve"> </w:t>
      </w:r>
      <w:r>
        <w:rPr>
          <w:rFonts w:ascii="Times New Roman" w:hAnsi="Times New Roman" w:cs="Times New Roman"/>
          <w:highlight w:val="yellow"/>
        </w:rPr>
        <w:t>increasing</w:t>
      </w:r>
      <w:r>
        <w:rPr>
          <w:rFonts w:ascii="Times New Roman" w:hAnsi="Times New Roman" w:cs="Times New Roman"/>
        </w:rPr>
        <w:t xml:space="preserve"> </w:t>
      </w:r>
      <w:r>
        <w:rPr>
          <w:rFonts w:ascii="Times New Roman" w:hAnsi="Times New Roman" w:cs="Times New Roman"/>
          <w:highlight w:val="yellow"/>
        </w:rPr>
        <w:t>children's</w:t>
      </w:r>
      <w:r>
        <w:rPr>
          <w:rFonts w:ascii="Times New Roman" w:hAnsi="Times New Roman" w:cs="Times New Roman"/>
        </w:rPr>
        <w:t xml:space="preserve"> susceptibility </w:t>
      </w:r>
      <w:r>
        <w:rPr>
          <w:rFonts w:ascii="Times New Roman" w:hAnsi="Times New Roman" w:cs="Times New Roman"/>
          <w:highlight w:val="yellow"/>
        </w:rPr>
        <w:t>to</w:t>
      </w:r>
      <w:r>
        <w:rPr>
          <w:rFonts w:ascii="Times New Roman" w:hAnsi="Times New Roman" w:cs="Times New Roman"/>
        </w:rPr>
        <w:t xml:space="preserve"> </w:t>
      </w:r>
      <w:r>
        <w:rPr>
          <w:rFonts w:ascii="Times New Roman" w:hAnsi="Times New Roman" w:cs="Times New Roman"/>
          <w:highlight w:val="yellow"/>
        </w:rPr>
        <w:t>infection</w:t>
      </w:r>
      <w:r>
        <w:rPr>
          <w:rFonts w:ascii="Times New Roman" w:hAnsi="Times New Roman" w:cs="Times New Roman"/>
        </w:rPr>
        <w:t>.</w:t>
      </w:r>
      <w:r>
        <w:rPr>
          <w:rFonts w:ascii="Times New Roman" w:hAnsi="Times New Roman" w:cs="Times New Roman"/>
          <w:highlight w:val="yellow"/>
        </w:rPr>
        <w:t xml:space="preserve"> </w:t>
      </w:r>
      <w:r>
        <w:rPr>
          <w:rFonts w:ascii="Times New Roman" w:hAnsi="Times New Roman" w:cs="Times New Roman"/>
        </w:rPr>
        <w:t xml:space="preserve">This observation </w:t>
      </w:r>
      <w:r>
        <w:rPr>
          <w:rFonts w:ascii="Times New Roman" w:hAnsi="Times New Roman" w:cs="Times New Roman"/>
          <w:highlight w:val="yellow"/>
        </w:rPr>
        <w:t>is consistent with</w:t>
      </w:r>
      <w:r>
        <w:rPr>
          <w:rFonts w:ascii="Times New Roman" w:hAnsi="Times New Roman" w:cs="Times New Roman"/>
        </w:rPr>
        <w:t xml:space="preserve"> the </w:t>
      </w:r>
      <w:r>
        <w:rPr>
          <w:rFonts w:ascii="Times New Roman" w:hAnsi="Times New Roman" w:cs="Times New Roman"/>
          <w:highlight w:val="yellow"/>
        </w:rPr>
        <w:t>suggestion</w:t>
      </w:r>
      <w:r>
        <w:rPr>
          <w:rFonts w:ascii="Times New Roman" w:hAnsi="Times New Roman" w:cs="Times New Roman"/>
        </w:rPr>
        <w:t xml:space="preserve"> that </w:t>
      </w:r>
      <w:r>
        <w:rPr>
          <w:rFonts w:ascii="Times New Roman" w:hAnsi="Times New Roman" w:cs="Times New Roman"/>
          <w:highlight w:val="yellow"/>
        </w:rPr>
        <w:t>limited</w:t>
      </w:r>
      <w:r>
        <w:rPr>
          <w:rFonts w:ascii="Times New Roman" w:hAnsi="Times New Roman" w:cs="Times New Roman"/>
        </w:rPr>
        <w:t xml:space="preserve"> </w:t>
      </w:r>
      <w:r>
        <w:rPr>
          <w:rFonts w:ascii="Times New Roman" w:hAnsi="Times New Roman" w:cs="Times New Roman"/>
          <w:highlight w:val="yellow"/>
        </w:rPr>
        <w:t>awareness</w:t>
      </w:r>
      <w:r>
        <w:rPr>
          <w:rFonts w:ascii="Times New Roman" w:hAnsi="Times New Roman" w:cs="Times New Roman"/>
        </w:rPr>
        <w:t xml:space="preserve"> </w:t>
      </w:r>
      <w:r>
        <w:rPr>
          <w:rFonts w:ascii="Times New Roman" w:hAnsi="Times New Roman" w:cs="Times New Roman"/>
          <w:highlight w:val="yellow"/>
        </w:rPr>
        <w:t>associated with</w:t>
      </w:r>
      <w:r>
        <w:rPr>
          <w:rFonts w:ascii="Times New Roman" w:hAnsi="Times New Roman" w:cs="Times New Roman"/>
        </w:rPr>
        <w:t xml:space="preserve"> lower educational </w:t>
      </w:r>
      <w:r>
        <w:rPr>
          <w:rFonts w:ascii="Times New Roman" w:hAnsi="Times New Roman" w:cs="Times New Roman"/>
          <w:highlight w:val="yellow"/>
        </w:rPr>
        <w:t>attainment</w:t>
      </w:r>
      <w:r>
        <w:rPr>
          <w:rFonts w:ascii="Times New Roman" w:hAnsi="Times New Roman" w:cs="Times New Roman"/>
        </w:rPr>
        <w:t xml:space="preserve"> may </w:t>
      </w:r>
      <w:r>
        <w:rPr>
          <w:rFonts w:ascii="Times New Roman" w:hAnsi="Times New Roman" w:cs="Times New Roman"/>
          <w:highlight w:val="yellow"/>
        </w:rPr>
        <w:t>contribute to</w:t>
      </w:r>
      <w:r>
        <w:rPr>
          <w:rFonts w:ascii="Times New Roman" w:hAnsi="Times New Roman" w:cs="Times New Roman"/>
        </w:rPr>
        <w:t xml:space="preserve"> inadequate </w:t>
      </w:r>
      <w:r>
        <w:rPr>
          <w:rFonts w:ascii="Times New Roman" w:hAnsi="Times New Roman" w:cs="Times New Roman"/>
          <w:highlight w:val="yellow"/>
        </w:rPr>
        <w:t>use</w:t>
      </w:r>
      <w:r>
        <w:rPr>
          <w:rFonts w:ascii="Times New Roman" w:hAnsi="Times New Roman" w:cs="Times New Roman"/>
        </w:rPr>
        <w:t xml:space="preserve"> of sanitation infrastructure and </w:t>
      </w:r>
      <w:r>
        <w:rPr>
          <w:rFonts w:ascii="Times New Roman" w:hAnsi="Times New Roman" w:cs="Times New Roman"/>
          <w:highlight w:val="yellow"/>
        </w:rPr>
        <w:t>a</w:t>
      </w:r>
      <w:r>
        <w:rPr>
          <w:rFonts w:ascii="Times New Roman" w:hAnsi="Times New Roman" w:cs="Times New Roman"/>
        </w:rPr>
        <w:t xml:space="preserve"> higher prevalence of intestinal worms among children (</w:t>
      </w:r>
      <w:r>
        <w:rPr>
          <w:rFonts w:ascii="Times New Roman" w:hAnsi="Times New Roman" w:cs="Times New Roman"/>
          <w:highlight w:val="yellow"/>
        </w:rPr>
        <w:t xml:space="preserve">Campbell et al., 2016; </w:t>
      </w:r>
      <w:r>
        <w:rPr>
          <w:rFonts w:ascii="Times New Roman" w:hAnsi="Times New Roman" w:cs="Times New Roman"/>
        </w:rPr>
        <w:t>Ezenwaka et al., 2026).</w:t>
      </w:r>
      <w:r>
        <w:t xml:space="preserve"> </w:t>
      </w:r>
      <w:r>
        <w:rPr>
          <w:rFonts w:ascii="Times New Roman" w:hAnsi="Times New Roman" w:cs="Times New Roman"/>
          <w:highlight w:val="yellow"/>
        </w:rPr>
        <w:t>In</w:t>
      </w:r>
      <w:r>
        <w:rPr>
          <w:rFonts w:ascii="Times New Roman" w:hAnsi="Times New Roman" w:cs="Times New Roman"/>
        </w:rPr>
        <w:t xml:space="preserve"> the </w:t>
      </w:r>
      <w:r>
        <w:rPr>
          <w:rFonts w:ascii="Times New Roman" w:hAnsi="Times New Roman" w:cs="Times New Roman"/>
          <w:highlight w:val="yellow"/>
        </w:rPr>
        <w:t>present study</w:t>
      </w:r>
      <w:r>
        <w:rPr>
          <w:rFonts w:ascii="Times New Roman" w:hAnsi="Times New Roman" w:cs="Times New Roman"/>
        </w:rPr>
        <w:t xml:space="preserve">, pupils from </w:t>
      </w:r>
      <w:r>
        <w:rPr>
          <w:rFonts w:ascii="Times New Roman" w:hAnsi="Times New Roman" w:cs="Times New Roman"/>
          <w:highlight w:val="yellow"/>
        </w:rPr>
        <w:t>farming</w:t>
      </w:r>
      <w:r>
        <w:rPr>
          <w:rFonts w:ascii="Times New Roman" w:hAnsi="Times New Roman" w:cs="Times New Roman"/>
        </w:rPr>
        <w:t xml:space="preserve"> and </w:t>
      </w:r>
      <w:r>
        <w:rPr>
          <w:rFonts w:ascii="Times New Roman" w:hAnsi="Times New Roman" w:cs="Times New Roman"/>
          <w:highlight w:val="yellow"/>
        </w:rPr>
        <w:t>fishing</w:t>
      </w:r>
      <w:r>
        <w:rPr>
          <w:rFonts w:ascii="Times New Roman" w:hAnsi="Times New Roman" w:cs="Times New Roman"/>
        </w:rPr>
        <w:t xml:space="preserve"> </w:t>
      </w:r>
      <w:r>
        <w:rPr>
          <w:rFonts w:ascii="Times New Roman" w:hAnsi="Times New Roman" w:cs="Times New Roman"/>
          <w:highlight w:val="yellow"/>
        </w:rPr>
        <w:t>households accounted for</w:t>
      </w:r>
      <w:r>
        <w:rPr>
          <w:rFonts w:ascii="Times New Roman" w:hAnsi="Times New Roman" w:cs="Times New Roman"/>
        </w:rPr>
        <w:t xml:space="preserve"> higher </w:t>
      </w:r>
      <w:r>
        <w:rPr>
          <w:rFonts w:ascii="Times New Roman" w:hAnsi="Times New Roman" w:cs="Times New Roman"/>
          <w:highlight w:val="yellow"/>
        </w:rPr>
        <w:t>percentages</w:t>
      </w:r>
      <w:r>
        <w:rPr>
          <w:rFonts w:ascii="Times New Roman" w:hAnsi="Times New Roman" w:cs="Times New Roman"/>
        </w:rPr>
        <w:t xml:space="preserve"> </w:t>
      </w:r>
      <w:r>
        <w:rPr>
          <w:rFonts w:ascii="Times New Roman" w:hAnsi="Times New Roman" w:cs="Times New Roman"/>
          <w:highlight w:val="yellow"/>
        </w:rPr>
        <w:t>of</w:t>
      </w:r>
      <w:r>
        <w:rPr>
          <w:rFonts w:ascii="Times New Roman" w:hAnsi="Times New Roman" w:cs="Times New Roman"/>
        </w:rPr>
        <w:t xml:space="preserve"> </w:t>
      </w:r>
      <w:r>
        <w:rPr>
          <w:rFonts w:ascii="Times New Roman" w:hAnsi="Times New Roman" w:cs="Times New Roman"/>
          <w:highlight w:val="yellow"/>
        </w:rPr>
        <w:t>infections</w:t>
      </w:r>
      <w:r>
        <w:rPr>
          <w:rFonts w:ascii="Times New Roman" w:hAnsi="Times New Roman" w:cs="Times New Roman"/>
        </w:rPr>
        <w:t xml:space="preserve"> </w:t>
      </w:r>
      <w:r>
        <w:rPr>
          <w:rFonts w:ascii="Times New Roman" w:hAnsi="Times New Roman" w:cs="Times New Roman"/>
          <w:highlight w:val="yellow"/>
        </w:rPr>
        <w:t>than</w:t>
      </w:r>
      <w:r>
        <w:rPr>
          <w:rFonts w:ascii="Times New Roman" w:hAnsi="Times New Roman" w:cs="Times New Roman"/>
        </w:rPr>
        <w:t xml:space="preserve"> pupils whose parents </w:t>
      </w:r>
      <w:r>
        <w:rPr>
          <w:rFonts w:ascii="Times New Roman" w:hAnsi="Times New Roman" w:cs="Times New Roman"/>
          <w:highlight w:val="yellow"/>
        </w:rPr>
        <w:t>were</w:t>
      </w:r>
      <w:r>
        <w:rPr>
          <w:rFonts w:ascii="Times New Roman" w:hAnsi="Times New Roman" w:cs="Times New Roman"/>
        </w:rPr>
        <w:t xml:space="preserve"> civil servants. The </w:t>
      </w:r>
      <w:r>
        <w:rPr>
          <w:rFonts w:ascii="Times New Roman" w:hAnsi="Times New Roman" w:cs="Times New Roman"/>
          <w:highlight w:val="yellow"/>
        </w:rPr>
        <w:t>observations</w:t>
      </w:r>
      <w:r>
        <w:rPr>
          <w:rFonts w:ascii="Times New Roman" w:hAnsi="Times New Roman" w:cs="Times New Roman"/>
        </w:rPr>
        <w:t xml:space="preserve"> among farmers’ </w:t>
      </w:r>
      <w:r>
        <w:rPr>
          <w:rFonts w:ascii="Times New Roman" w:hAnsi="Times New Roman" w:cs="Times New Roman"/>
          <w:color w:val="FF0000"/>
        </w:rPr>
        <w:t xml:space="preserve">children </w:t>
      </w:r>
      <w:r>
        <w:rPr>
          <w:rFonts w:ascii="Times New Roman" w:hAnsi="Times New Roman" w:cs="Times New Roman"/>
          <w:highlight w:val="yellow"/>
        </w:rPr>
        <w:t>suggest</w:t>
      </w:r>
      <w:r>
        <w:rPr>
          <w:rFonts w:ascii="Times New Roman" w:hAnsi="Times New Roman" w:cs="Times New Roman"/>
        </w:rPr>
        <w:t xml:space="preserve"> </w:t>
      </w:r>
      <w:r>
        <w:rPr>
          <w:rFonts w:ascii="Times New Roman" w:hAnsi="Times New Roman" w:cs="Times New Roman"/>
          <w:highlight w:val="yellow"/>
        </w:rPr>
        <w:t>greater opportunities for</w:t>
      </w:r>
      <w:r>
        <w:rPr>
          <w:rFonts w:ascii="Times New Roman" w:hAnsi="Times New Roman" w:cs="Times New Roman"/>
        </w:rPr>
        <w:t xml:space="preserve"> exposure </w:t>
      </w:r>
      <w:r>
        <w:rPr>
          <w:rFonts w:ascii="Times New Roman" w:hAnsi="Times New Roman" w:cs="Times New Roman"/>
          <w:highlight w:val="yellow"/>
        </w:rPr>
        <w:t>through</w:t>
      </w:r>
      <w:r>
        <w:rPr>
          <w:rFonts w:ascii="Times New Roman" w:hAnsi="Times New Roman" w:cs="Times New Roman"/>
        </w:rPr>
        <w:t xml:space="preserve"> </w:t>
      </w:r>
      <w:r>
        <w:rPr>
          <w:rFonts w:ascii="Times New Roman" w:hAnsi="Times New Roman" w:cs="Times New Roman"/>
          <w:highlight w:val="yellow"/>
        </w:rPr>
        <w:t>contact</w:t>
      </w:r>
      <w:r>
        <w:rPr>
          <w:rFonts w:ascii="Times New Roman" w:hAnsi="Times New Roman" w:cs="Times New Roman"/>
        </w:rPr>
        <w:t xml:space="preserve"> </w:t>
      </w:r>
      <w:r>
        <w:rPr>
          <w:rFonts w:ascii="Times New Roman" w:hAnsi="Times New Roman" w:cs="Times New Roman"/>
          <w:highlight w:val="yellow"/>
        </w:rPr>
        <w:t>with</w:t>
      </w:r>
      <w:r>
        <w:rPr>
          <w:rFonts w:ascii="Times New Roman" w:hAnsi="Times New Roman" w:cs="Times New Roman"/>
        </w:rPr>
        <w:t xml:space="preserve"> soil during farming activities. Similarly, fishing households may have frequent contact with </w:t>
      </w:r>
      <w:r>
        <w:rPr>
          <w:rFonts w:ascii="Times New Roman" w:hAnsi="Times New Roman" w:cs="Times New Roman"/>
          <w:highlight w:val="yellow"/>
        </w:rPr>
        <w:t>potentially</w:t>
      </w:r>
      <w:r>
        <w:rPr>
          <w:rFonts w:ascii="Times New Roman" w:hAnsi="Times New Roman" w:cs="Times New Roman"/>
        </w:rPr>
        <w:t xml:space="preserve"> contaminated creeks and river </w:t>
      </w:r>
      <w:r>
        <w:rPr>
          <w:rFonts w:ascii="Times New Roman" w:hAnsi="Times New Roman" w:cs="Times New Roman"/>
          <w:highlight w:val="yellow"/>
        </w:rPr>
        <w:t>water</w:t>
      </w:r>
      <w:r>
        <w:rPr>
          <w:rFonts w:ascii="Times New Roman" w:hAnsi="Times New Roman" w:cs="Times New Roman"/>
        </w:rPr>
        <w:t xml:space="preserve">. In the study area, children assist their parents </w:t>
      </w:r>
      <w:r>
        <w:rPr>
          <w:rFonts w:ascii="Times New Roman" w:hAnsi="Times New Roman" w:cs="Times New Roman"/>
          <w:highlight w:val="yellow"/>
        </w:rPr>
        <w:t>with</w:t>
      </w:r>
      <w:r>
        <w:rPr>
          <w:rFonts w:ascii="Times New Roman" w:hAnsi="Times New Roman" w:cs="Times New Roman"/>
        </w:rPr>
        <w:t xml:space="preserve"> occupational activities, </w:t>
      </w:r>
      <w:r>
        <w:rPr>
          <w:rFonts w:ascii="Times New Roman" w:hAnsi="Times New Roman" w:cs="Times New Roman"/>
          <w:highlight w:val="yellow"/>
        </w:rPr>
        <w:t>which</w:t>
      </w:r>
      <w:r>
        <w:rPr>
          <w:rFonts w:ascii="Times New Roman" w:hAnsi="Times New Roman" w:cs="Times New Roman"/>
        </w:rPr>
        <w:t xml:space="preserve"> may </w:t>
      </w:r>
      <w:r>
        <w:rPr>
          <w:rFonts w:ascii="Times New Roman" w:hAnsi="Times New Roman" w:cs="Times New Roman"/>
          <w:highlight w:val="yellow"/>
        </w:rPr>
        <w:t>increase</w:t>
      </w:r>
      <w:r>
        <w:rPr>
          <w:rFonts w:ascii="Times New Roman" w:hAnsi="Times New Roman" w:cs="Times New Roman"/>
        </w:rPr>
        <w:t xml:space="preserve"> </w:t>
      </w:r>
      <w:r>
        <w:rPr>
          <w:rFonts w:ascii="Times New Roman" w:hAnsi="Times New Roman" w:cs="Times New Roman"/>
          <w:highlight w:val="yellow"/>
        </w:rPr>
        <w:t>opportunities</w:t>
      </w:r>
      <w:r>
        <w:rPr>
          <w:rFonts w:ascii="Times New Roman" w:hAnsi="Times New Roman" w:cs="Times New Roman"/>
        </w:rPr>
        <w:t xml:space="preserve"> </w:t>
      </w:r>
      <w:r>
        <w:rPr>
          <w:rFonts w:ascii="Times New Roman" w:hAnsi="Times New Roman" w:cs="Times New Roman"/>
          <w:highlight w:val="yellow"/>
        </w:rPr>
        <w:t>for</w:t>
      </w:r>
      <w:r>
        <w:rPr>
          <w:rFonts w:ascii="Times New Roman" w:hAnsi="Times New Roman" w:cs="Times New Roman"/>
        </w:rPr>
        <w:t xml:space="preserve"> </w:t>
      </w:r>
      <w:r>
        <w:rPr>
          <w:rFonts w:ascii="Times New Roman" w:hAnsi="Times New Roman" w:cs="Times New Roman"/>
          <w:highlight w:val="yellow"/>
        </w:rPr>
        <w:t>exposure</w:t>
      </w:r>
      <w:r>
        <w:rPr>
          <w:rFonts w:ascii="Times New Roman" w:hAnsi="Times New Roman" w:cs="Times New Roman"/>
        </w:rPr>
        <w:t xml:space="preserve">. Imiringi is predominantly </w:t>
      </w:r>
      <w:r>
        <w:rPr>
          <w:rFonts w:ascii="Times New Roman" w:hAnsi="Times New Roman" w:cs="Times New Roman"/>
          <w:highlight w:val="yellow"/>
        </w:rPr>
        <w:t>inhabited</w:t>
      </w:r>
      <w:r>
        <w:rPr>
          <w:rFonts w:ascii="Times New Roman" w:hAnsi="Times New Roman" w:cs="Times New Roman"/>
        </w:rPr>
        <w:t xml:space="preserve"> by farmers and fishermen and is surrounded by </w:t>
      </w:r>
      <w:r>
        <w:rPr>
          <w:rFonts w:ascii="Times New Roman" w:hAnsi="Times New Roman" w:cs="Times New Roman"/>
          <w:highlight w:val="yellow"/>
        </w:rPr>
        <w:t>wetlands</w:t>
      </w:r>
      <w:r>
        <w:rPr>
          <w:rFonts w:ascii="Times New Roman" w:hAnsi="Times New Roman" w:cs="Times New Roman"/>
        </w:rPr>
        <w:t xml:space="preserve"> and </w:t>
      </w:r>
      <w:r>
        <w:rPr>
          <w:rFonts w:ascii="Times New Roman" w:hAnsi="Times New Roman" w:cs="Times New Roman"/>
          <w:highlight w:val="yellow"/>
        </w:rPr>
        <w:t>creeks</w:t>
      </w:r>
      <w:r>
        <w:rPr>
          <w:rFonts w:ascii="Times New Roman" w:hAnsi="Times New Roman" w:cs="Times New Roman"/>
        </w:rPr>
        <w:t xml:space="preserve">. </w:t>
      </w:r>
      <w:r>
        <w:rPr>
          <w:rFonts w:ascii="Times New Roman" w:hAnsi="Times New Roman" w:cs="Times New Roman"/>
          <w:highlight w:val="yellow"/>
        </w:rPr>
        <w:t>These</w:t>
      </w:r>
      <w:r>
        <w:rPr>
          <w:rFonts w:ascii="Times New Roman" w:hAnsi="Times New Roman" w:cs="Times New Roman"/>
        </w:rPr>
        <w:t xml:space="preserve"> </w:t>
      </w:r>
      <w:r>
        <w:rPr>
          <w:rFonts w:ascii="Times New Roman" w:hAnsi="Times New Roman" w:cs="Times New Roman"/>
          <w:highlight w:val="yellow"/>
        </w:rPr>
        <w:t>findings</w:t>
      </w:r>
      <w:r>
        <w:rPr>
          <w:rFonts w:ascii="Times New Roman" w:hAnsi="Times New Roman" w:cs="Times New Roman"/>
        </w:rPr>
        <w:t xml:space="preserve"> </w:t>
      </w:r>
      <w:r>
        <w:rPr>
          <w:rFonts w:ascii="Times New Roman" w:hAnsi="Times New Roman" w:cs="Times New Roman"/>
          <w:highlight w:val="yellow"/>
        </w:rPr>
        <w:t>suggest</w:t>
      </w:r>
      <w:r>
        <w:rPr>
          <w:rFonts w:ascii="Times New Roman" w:hAnsi="Times New Roman" w:cs="Times New Roman"/>
        </w:rPr>
        <w:t xml:space="preserve"> that </w:t>
      </w:r>
      <w:r>
        <w:rPr>
          <w:rFonts w:ascii="Times New Roman" w:hAnsi="Times New Roman" w:cs="Times New Roman"/>
          <w:highlight w:val="yellow"/>
        </w:rPr>
        <w:t>parental</w:t>
      </w:r>
      <w:r>
        <w:rPr>
          <w:rFonts w:ascii="Times New Roman" w:hAnsi="Times New Roman" w:cs="Times New Roman"/>
        </w:rPr>
        <w:t xml:space="preserve"> occupation may </w:t>
      </w:r>
      <w:r>
        <w:rPr>
          <w:rFonts w:ascii="Times New Roman" w:hAnsi="Times New Roman" w:cs="Times New Roman"/>
          <w:highlight w:val="yellow"/>
        </w:rPr>
        <w:t>be associated with</w:t>
      </w:r>
      <w:r>
        <w:rPr>
          <w:rFonts w:ascii="Times New Roman" w:hAnsi="Times New Roman" w:cs="Times New Roman"/>
        </w:rPr>
        <w:t xml:space="preserve"> household environmental exposure </w:t>
      </w:r>
      <w:r>
        <w:rPr>
          <w:rFonts w:ascii="Times New Roman" w:hAnsi="Times New Roman" w:cs="Times New Roman"/>
          <w:highlight w:val="yellow"/>
        </w:rPr>
        <w:t>to</w:t>
      </w:r>
      <w:r>
        <w:rPr>
          <w:rFonts w:ascii="Times New Roman" w:hAnsi="Times New Roman" w:cs="Times New Roman"/>
        </w:rPr>
        <w:t xml:space="preserve"> intestinal parasitic </w:t>
      </w:r>
      <w:r>
        <w:rPr>
          <w:rFonts w:ascii="Times New Roman" w:hAnsi="Times New Roman" w:cs="Times New Roman"/>
          <w:highlight w:val="yellow"/>
        </w:rPr>
        <w:t>organisms</w:t>
      </w:r>
      <w:r>
        <w:rPr>
          <w:rFonts w:ascii="Times New Roman" w:hAnsi="Times New Roman" w:cs="Times New Roman"/>
        </w:rPr>
        <w:t>.</w:t>
      </w:r>
    </w:p>
    <w:p w14:paraId="7C201506" w14:textId="77777777" w:rsidR="00F61E81" w:rsidRDefault="00F61E81" w:rsidP="00E07814">
      <w:pPr>
        <w:jc w:val="both"/>
        <w:rPr>
          <w:rFonts w:ascii="Times New Roman" w:hAnsi="Times New Roman" w:cs="Times New Roman"/>
        </w:rPr>
      </w:pPr>
      <w:bookmarkStart w:id="14" w:name="_Hlk241296850"/>
      <w:r>
        <w:rPr>
          <w:rFonts w:ascii="Times New Roman" w:hAnsi="Times New Roman" w:cs="Times New Roman"/>
          <w:highlight w:val="yellow"/>
        </w:rPr>
        <w:t>A</w:t>
      </w:r>
      <w:r>
        <w:rPr>
          <w:rFonts w:ascii="Times New Roman" w:hAnsi="Times New Roman" w:cs="Times New Roman"/>
        </w:rPr>
        <w:t xml:space="preserve"> </w:t>
      </w:r>
      <w:r>
        <w:rPr>
          <w:rFonts w:ascii="Times New Roman" w:hAnsi="Times New Roman" w:cs="Times New Roman"/>
          <w:highlight w:val="yellow"/>
        </w:rPr>
        <w:t>total</w:t>
      </w:r>
      <w:r>
        <w:rPr>
          <w:rFonts w:ascii="Times New Roman" w:hAnsi="Times New Roman" w:cs="Times New Roman"/>
        </w:rPr>
        <w:t xml:space="preserve"> </w:t>
      </w:r>
      <w:r>
        <w:rPr>
          <w:rFonts w:ascii="Times New Roman" w:hAnsi="Times New Roman" w:cs="Times New Roman"/>
          <w:highlight w:val="yellow"/>
        </w:rPr>
        <w:t>of 108 intestinal parasites were</w:t>
      </w:r>
      <w:r>
        <w:rPr>
          <w:rFonts w:ascii="Times New Roman" w:hAnsi="Times New Roman" w:cs="Times New Roman"/>
        </w:rPr>
        <w:t xml:space="preserve"> reported in this study. This number was </w:t>
      </w:r>
      <w:r>
        <w:rPr>
          <w:rFonts w:ascii="Times New Roman" w:hAnsi="Times New Roman" w:cs="Times New Roman"/>
          <w:highlight w:val="yellow"/>
        </w:rPr>
        <w:t>lower</w:t>
      </w:r>
      <w:r>
        <w:rPr>
          <w:rFonts w:ascii="Times New Roman" w:hAnsi="Times New Roman" w:cs="Times New Roman"/>
        </w:rPr>
        <w:t xml:space="preserve"> than</w:t>
      </w:r>
      <w:r>
        <w:rPr>
          <w:rFonts w:ascii="Times New Roman" w:hAnsi="Times New Roman" w:cs="Times New Roman"/>
          <w:highlight w:val="yellow"/>
        </w:rPr>
        <w:t xml:space="preserve"> the</w:t>
      </w:r>
      <w:r>
        <w:rPr>
          <w:rFonts w:ascii="Times New Roman" w:hAnsi="Times New Roman" w:cs="Times New Roman"/>
        </w:rPr>
        <w:t xml:space="preserve"> 175 reported </w:t>
      </w:r>
      <w:r>
        <w:rPr>
          <w:rFonts w:ascii="Times New Roman" w:hAnsi="Times New Roman" w:cs="Times New Roman"/>
          <w:highlight w:val="yellow"/>
        </w:rPr>
        <w:t>by</w:t>
      </w:r>
      <w:r>
        <w:rPr>
          <w:rFonts w:ascii="Times New Roman" w:hAnsi="Times New Roman" w:cs="Times New Roman"/>
        </w:rPr>
        <w:t xml:space="preserve"> </w:t>
      </w:r>
      <w:r>
        <w:rPr>
          <w:rFonts w:ascii="Times New Roman" w:hAnsi="Times New Roman" w:cs="Times New Roman"/>
          <w:highlight w:val="yellow"/>
        </w:rPr>
        <w:t>Ekpenyong</w:t>
      </w:r>
      <w:r>
        <w:rPr>
          <w:rFonts w:ascii="Times New Roman" w:hAnsi="Times New Roman" w:cs="Times New Roman"/>
        </w:rPr>
        <w:t xml:space="preserve"> and Etim (2022). The observed variation may be </w:t>
      </w:r>
      <w:r>
        <w:rPr>
          <w:rFonts w:ascii="Times New Roman" w:hAnsi="Times New Roman" w:cs="Times New Roman"/>
          <w:highlight w:val="yellow"/>
        </w:rPr>
        <w:t>attributable</w:t>
      </w:r>
      <w:r>
        <w:rPr>
          <w:rFonts w:ascii="Times New Roman" w:hAnsi="Times New Roman" w:cs="Times New Roman"/>
        </w:rPr>
        <w:t xml:space="preserve"> to</w:t>
      </w:r>
      <w:r>
        <w:rPr>
          <w:rFonts w:ascii="Times New Roman" w:hAnsi="Times New Roman" w:cs="Times New Roman"/>
          <w:highlight w:val="yellow"/>
        </w:rPr>
        <w:t xml:space="preserve"> differences in the</w:t>
      </w:r>
      <w:r>
        <w:rPr>
          <w:rFonts w:ascii="Times New Roman" w:hAnsi="Times New Roman" w:cs="Times New Roman"/>
        </w:rPr>
        <w:t xml:space="preserve"> time and location of </w:t>
      </w:r>
      <w:r>
        <w:rPr>
          <w:rFonts w:ascii="Times New Roman" w:hAnsi="Times New Roman" w:cs="Times New Roman"/>
          <w:highlight w:val="yellow"/>
        </w:rPr>
        <w:t>the studies</w:t>
      </w:r>
      <w:r>
        <w:rPr>
          <w:rFonts w:ascii="Times New Roman" w:hAnsi="Times New Roman" w:cs="Times New Roman"/>
        </w:rPr>
        <w:t>.</w:t>
      </w:r>
      <w:r>
        <w:rPr>
          <w:rFonts w:ascii="Times New Roman" w:hAnsi="Times New Roman" w:cs="Times New Roman"/>
          <w:highlight w:val="yellow"/>
        </w:rPr>
        <w:t xml:space="preserve"> </w:t>
      </w:r>
      <w:r>
        <w:rPr>
          <w:rFonts w:ascii="Times New Roman" w:hAnsi="Times New Roman" w:cs="Times New Roman"/>
        </w:rPr>
        <w:t xml:space="preserve">The most </w:t>
      </w:r>
      <w:r>
        <w:rPr>
          <w:rFonts w:ascii="Times New Roman" w:hAnsi="Times New Roman" w:cs="Times New Roman"/>
          <w:highlight w:val="yellow"/>
        </w:rPr>
        <w:t>prevalent</w:t>
      </w:r>
      <w:r>
        <w:rPr>
          <w:rFonts w:ascii="Times New Roman" w:hAnsi="Times New Roman" w:cs="Times New Roman"/>
        </w:rPr>
        <w:t xml:space="preserve"> parasite was </w:t>
      </w:r>
      <w:r>
        <w:rPr>
          <w:rFonts w:ascii="Times New Roman" w:hAnsi="Times New Roman" w:cs="Times New Roman"/>
          <w:i/>
          <w:iCs/>
        </w:rPr>
        <w:t>Strongyloides stercoralis</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whereas</w:t>
      </w:r>
      <w:r>
        <w:rPr>
          <w:rFonts w:ascii="Times New Roman" w:hAnsi="Times New Roman" w:cs="Times New Roman"/>
          <w:i/>
          <w:iCs/>
        </w:rPr>
        <w:t xml:space="preserve"> Ancylostoma</w:t>
      </w:r>
      <w:r>
        <w:rPr>
          <w:rFonts w:ascii="Times New Roman" w:hAnsi="Times New Roman" w:cs="Times New Roman"/>
        </w:rPr>
        <w:t xml:space="preserve"> species was </w:t>
      </w:r>
      <w:r>
        <w:rPr>
          <w:rFonts w:ascii="Times New Roman" w:hAnsi="Times New Roman" w:cs="Times New Roman"/>
          <w:highlight w:val="yellow"/>
        </w:rPr>
        <w:t xml:space="preserve">reported as </w:t>
      </w:r>
      <w:r>
        <w:rPr>
          <w:rFonts w:ascii="Times New Roman" w:hAnsi="Times New Roman" w:cs="Times New Roman"/>
        </w:rPr>
        <w:t xml:space="preserve">the least </w:t>
      </w:r>
      <w:r>
        <w:rPr>
          <w:rFonts w:ascii="Times New Roman" w:hAnsi="Times New Roman" w:cs="Times New Roman"/>
          <w:highlight w:val="yellow"/>
        </w:rPr>
        <w:t>prevalent</w:t>
      </w:r>
      <w:r>
        <w:rPr>
          <w:rFonts w:ascii="Times New Roman" w:hAnsi="Times New Roman" w:cs="Times New Roman"/>
        </w:rPr>
        <w:t xml:space="preserve">. </w:t>
      </w:r>
      <w:r>
        <w:rPr>
          <w:rFonts w:ascii="Times New Roman" w:hAnsi="Times New Roman" w:cs="Times New Roman"/>
          <w:highlight w:val="yellow"/>
        </w:rPr>
        <w:t>The</w:t>
      </w:r>
      <w:r>
        <w:rPr>
          <w:rFonts w:ascii="Times New Roman" w:hAnsi="Times New Roman" w:cs="Times New Roman"/>
        </w:rPr>
        <w:t xml:space="preserve"> </w:t>
      </w:r>
      <w:r>
        <w:rPr>
          <w:rFonts w:ascii="Times New Roman" w:hAnsi="Times New Roman" w:cs="Times New Roman"/>
          <w:highlight w:val="yellow"/>
        </w:rPr>
        <w:t>occurrence of parasites</w:t>
      </w:r>
      <w:r>
        <w:rPr>
          <w:rFonts w:ascii="Times New Roman" w:hAnsi="Times New Roman" w:cs="Times New Roman"/>
        </w:rPr>
        <w:t xml:space="preserve"> in this study </w:t>
      </w:r>
      <w:r>
        <w:rPr>
          <w:rFonts w:ascii="Times New Roman" w:hAnsi="Times New Roman" w:cs="Times New Roman"/>
          <w:highlight w:val="yellow"/>
        </w:rPr>
        <w:t>may be</w:t>
      </w:r>
      <w:r>
        <w:rPr>
          <w:rFonts w:ascii="Times New Roman" w:hAnsi="Times New Roman" w:cs="Times New Roman"/>
        </w:rPr>
        <w:t xml:space="preserve"> indicative of environmental degradation. The </w:t>
      </w:r>
      <w:r>
        <w:rPr>
          <w:rFonts w:ascii="Times New Roman" w:hAnsi="Times New Roman" w:cs="Times New Roman"/>
          <w:highlight w:val="yellow"/>
        </w:rPr>
        <w:t>findings</w:t>
      </w:r>
      <w:r>
        <w:rPr>
          <w:rFonts w:ascii="Times New Roman" w:hAnsi="Times New Roman" w:cs="Times New Roman"/>
        </w:rPr>
        <w:t xml:space="preserve"> further </w:t>
      </w:r>
      <w:r>
        <w:rPr>
          <w:rFonts w:ascii="Times New Roman" w:hAnsi="Times New Roman" w:cs="Times New Roman"/>
          <w:highlight w:val="yellow"/>
        </w:rPr>
        <w:t>suggest</w:t>
      </w:r>
      <w:r>
        <w:rPr>
          <w:rFonts w:ascii="Times New Roman" w:hAnsi="Times New Roman" w:cs="Times New Roman"/>
        </w:rPr>
        <w:t xml:space="preserve"> that the environmental </w:t>
      </w:r>
      <w:r>
        <w:rPr>
          <w:rFonts w:ascii="Times New Roman" w:hAnsi="Times New Roman" w:cs="Times New Roman"/>
          <w:highlight w:val="yellow"/>
        </w:rPr>
        <w:t>conditions</w:t>
      </w:r>
      <w:r>
        <w:rPr>
          <w:rFonts w:ascii="Times New Roman" w:hAnsi="Times New Roman" w:cs="Times New Roman"/>
        </w:rPr>
        <w:t xml:space="preserve"> in Imiringi</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alongside</w:t>
      </w:r>
      <w:r>
        <w:rPr>
          <w:rFonts w:ascii="Times New Roman" w:hAnsi="Times New Roman" w:cs="Times New Roman"/>
        </w:rPr>
        <w:t xml:space="preserve"> </w:t>
      </w:r>
      <w:r>
        <w:rPr>
          <w:rFonts w:ascii="Times New Roman" w:hAnsi="Times New Roman" w:cs="Times New Roman"/>
          <w:highlight w:val="yellow"/>
        </w:rPr>
        <w:t>ongoing</w:t>
      </w:r>
      <w:r>
        <w:rPr>
          <w:rFonts w:ascii="Times New Roman" w:hAnsi="Times New Roman" w:cs="Times New Roman"/>
        </w:rPr>
        <w:t xml:space="preserve"> oil exploration </w:t>
      </w:r>
      <w:r>
        <w:rPr>
          <w:rFonts w:ascii="Times New Roman" w:hAnsi="Times New Roman" w:cs="Times New Roman"/>
          <w:highlight w:val="yellow"/>
        </w:rPr>
        <w:t>and</w:t>
      </w:r>
      <w:r>
        <w:rPr>
          <w:rFonts w:ascii="Times New Roman" w:hAnsi="Times New Roman" w:cs="Times New Roman"/>
        </w:rPr>
        <w:t xml:space="preserve"> occasional spills </w:t>
      </w:r>
      <w:r>
        <w:rPr>
          <w:rFonts w:ascii="Times New Roman" w:hAnsi="Times New Roman" w:cs="Times New Roman"/>
          <w:highlight w:val="yellow"/>
        </w:rPr>
        <w:t>without</w:t>
      </w:r>
      <w:r>
        <w:rPr>
          <w:rFonts w:ascii="Times New Roman" w:hAnsi="Times New Roman" w:cs="Times New Roman"/>
        </w:rPr>
        <w:t xml:space="preserve"> adequate remediation infrastructure</w:t>
      </w:r>
      <w:r>
        <w:rPr>
          <w:rFonts w:ascii="Times New Roman" w:hAnsi="Times New Roman" w:cs="Times New Roman"/>
          <w:highlight w:val="yellow"/>
        </w:rPr>
        <w:t>,</w:t>
      </w:r>
      <w:r>
        <w:rPr>
          <w:rFonts w:ascii="Times New Roman" w:hAnsi="Times New Roman" w:cs="Times New Roman"/>
        </w:rPr>
        <w:t xml:space="preserve"> </w:t>
      </w:r>
      <w:r>
        <w:rPr>
          <w:rFonts w:ascii="Times New Roman" w:hAnsi="Times New Roman" w:cs="Times New Roman"/>
          <w:highlight w:val="yellow"/>
        </w:rPr>
        <w:t>may</w:t>
      </w:r>
      <w:r>
        <w:rPr>
          <w:rFonts w:ascii="Times New Roman" w:hAnsi="Times New Roman" w:cs="Times New Roman"/>
        </w:rPr>
        <w:t xml:space="preserve"> </w:t>
      </w:r>
      <w:r>
        <w:rPr>
          <w:rFonts w:ascii="Times New Roman" w:hAnsi="Times New Roman" w:cs="Times New Roman"/>
          <w:highlight w:val="yellow"/>
        </w:rPr>
        <w:t>encourage</w:t>
      </w:r>
      <w:r>
        <w:rPr>
          <w:rFonts w:ascii="Times New Roman" w:hAnsi="Times New Roman" w:cs="Times New Roman"/>
        </w:rPr>
        <w:t xml:space="preserve"> </w:t>
      </w:r>
      <w:r>
        <w:rPr>
          <w:rFonts w:ascii="Times New Roman" w:hAnsi="Times New Roman" w:cs="Times New Roman"/>
          <w:highlight w:val="yellow"/>
        </w:rPr>
        <w:t>the proliferation of parasites</w:t>
      </w:r>
      <w:r>
        <w:rPr>
          <w:rFonts w:ascii="Times New Roman" w:hAnsi="Times New Roman" w:cs="Times New Roman"/>
        </w:rPr>
        <w:t xml:space="preserve"> and </w:t>
      </w:r>
      <w:r>
        <w:rPr>
          <w:rFonts w:ascii="Times New Roman" w:hAnsi="Times New Roman" w:cs="Times New Roman"/>
          <w:highlight w:val="yellow"/>
        </w:rPr>
        <w:t>increase the</w:t>
      </w:r>
      <w:r>
        <w:rPr>
          <w:rFonts w:ascii="Times New Roman" w:hAnsi="Times New Roman" w:cs="Times New Roman"/>
        </w:rPr>
        <w:t xml:space="preserve"> disease burden in the area.</w:t>
      </w:r>
      <w:r>
        <w:rPr>
          <w:rFonts w:ascii="Times New Roman" w:hAnsi="Times New Roman" w:cs="Times New Roman"/>
          <w:highlight w:val="yellow"/>
        </w:rPr>
        <w:t xml:space="preserve"> </w:t>
      </w:r>
      <w:r>
        <w:rPr>
          <w:rFonts w:ascii="Times New Roman" w:hAnsi="Times New Roman" w:cs="Times New Roman"/>
        </w:rPr>
        <w:t xml:space="preserve">The </w:t>
      </w:r>
      <w:r>
        <w:rPr>
          <w:rFonts w:ascii="Times New Roman" w:hAnsi="Times New Roman" w:cs="Times New Roman"/>
          <w:highlight w:val="yellow"/>
        </w:rPr>
        <w:t>presence</w:t>
      </w:r>
      <w:r>
        <w:rPr>
          <w:rFonts w:ascii="Times New Roman" w:hAnsi="Times New Roman" w:cs="Times New Roman"/>
        </w:rPr>
        <w:t xml:space="preserve"> of </w:t>
      </w:r>
      <w:r>
        <w:rPr>
          <w:rFonts w:ascii="Times New Roman" w:hAnsi="Times New Roman" w:cs="Times New Roman"/>
          <w:highlight w:val="yellow"/>
        </w:rPr>
        <w:t>six</w:t>
      </w:r>
      <w:r>
        <w:rPr>
          <w:rFonts w:ascii="Times New Roman" w:hAnsi="Times New Roman" w:cs="Times New Roman"/>
        </w:rPr>
        <w:t xml:space="preserve"> taxa of parasitic organisms among primary school pupils may </w:t>
      </w:r>
      <w:r>
        <w:rPr>
          <w:rFonts w:ascii="Times New Roman" w:hAnsi="Times New Roman" w:cs="Times New Roman"/>
          <w:highlight w:val="yellow"/>
        </w:rPr>
        <w:t>have</w:t>
      </w:r>
      <w:r>
        <w:rPr>
          <w:rFonts w:ascii="Times New Roman" w:hAnsi="Times New Roman" w:cs="Times New Roman"/>
        </w:rPr>
        <w:t xml:space="preserve"> health </w:t>
      </w:r>
      <w:r>
        <w:rPr>
          <w:rFonts w:ascii="Times New Roman" w:hAnsi="Times New Roman" w:cs="Times New Roman"/>
          <w:highlight w:val="yellow"/>
        </w:rPr>
        <w:t>implications</w:t>
      </w:r>
      <w:r>
        <w:rPr>
          <w:rFonts w:ascii="Times New Roman" w:hAnsi="Times New Roman" w:cs="Times New Roman"/>
        </w:rPr>
        <w:t xml:space="preserve">, </w:t>
      </w:r>
      <w:r>
        <w:rPr>
          <w:rFonts w:ascii="Times New Roman" w:hAnsi="Times New Roman" w:cs="Times New Roman"/>
          <w:highlight w:val="yellow"/>
        </w:rPr>
        <w:t>including</w:t>
      </w:r>
      <w:r>
        <w:rPr>
          <w:rFonts w:ascii="Times New Roman" w:hAnsi="Times New Roman" w:cs="Times New Roman"/>
        </w:rPr>
        <w:t xml:space="preserve"> </w:t>
      </w:r>
      <w:r>
        <w:rPr>
          <w:rFonts w:ascii="Times New Roman" w:hAnsi="Times New Roman" w:cs="Times New Roman"/>
          <w:highlight w:val="yellow"/>
        </w:rPr>
        <w:t>possible</w:t>
      </w:r>
      <w:r>
        <w:rPr>
          <w:rFonts w:ascii="Times New Roman" w:hAnsi="Times New Roman" w:cs="Times New Roman"/>
        </w:rPr>
        <w:t xml:space="preserve"> nutritional impairment and related problems. Therefore, </w:t>
      </w:r>
      <w:r>
        <w:rPr>
          <w:rFonts w:ascii="Times New Roman" w:hAnsi="Times New Roman" w:cs="Times New Roman"/>
          <w:highlight w:val="yellow"/>
        </w:rPr>
        <w:t>efforts</w:t>
      </w:r>
      <w:r>
        <w:rPr>
          <w:rFonts w:ascii="Times New Roman" w:hAnsi="Times New Roman" w:cs="Times New Roman"/>
        </w:rPr>
        <w:t xml:space="preserve"> to </w:t>
      </w:r>
      <w:r>
        <w:rPr>
          <w:rFonts w:ascii="Times New Roman" w:hAnsi="Times New Roman" w:cs="Times New Roman"/>
          <w:highlight w:val="yellow"/>
        </w:rPr>
        <w:t>strengthen</w:t>
      </w:r>
      <w:r>
        <w:rPr>
          <w:rFonts w:ascii="Times New Roman" w:hAnsi="Times New Roman" w:cs="Times New Roman"/>
        </w:rPr>
        <w:t xml:space="preserve"> school deworming </w:t>
      </w:r>
      <w:r>
        <w:rPr>
          <w:rFonts w:ascii="Times New Roman" w:hAnsi="Times New Roman" w:cs="Times New Roman"/>
          <w:highlight w:val="yellow"/>
        </w:rPr>
        <w:t>programmes are needed,</w:t>
      </w:r>
      <w:r>
        <w:rPr>
          <w:rFonts w:ascii="Times New Roman" w:hAnsi="Times New Roman" w:cs="Times New Roman"/>
        </w:rPr>
        <w:t xml:space="preserve"> and teachers should </w:t>
      </w:r>
      <w:r>
        <w:rPr>
          <w:rFonts w:ascii="Times New Roman" w:hAnsi="Times New Roman" w:cs="Times New Roman"/>
          <w:highlight w:val="yellow"/>
        </w:rPr>
        <w:t>place</w:t>
      </w:r>
      <w:r>
        <w:rPr>
          <w:rFonts w:ascii="Times New Roman" w:hAnsi="Times New Roman" w:cs="Times New Roman"/>
        </w:rPr>
        <w:t xml:space="preserve"> </w:t>
      </w:r>
      <w:r>
        <w:rPr>
          <w:rFonts w:ascii="Times New Roman" w:hAnsi="Times New Roman" w:cs="Times New Roman"/>
          <w:highlight w:val="yellow"/>
        </w:rPr>
        <w:t>greater</w:t>
      </w:r>
      <w:r>
        <w:rPr>
          <w:rFonts w:ascii="Times New Roman" w:hAnsi="Times New Roman" w:cs="Times New Roman"/>
        </w:rPr>
        <w:t xml:space="preserve"> emphasis on proper sanitation </w:t>
      </w:r>
      <w:r>
        <w:rPr>
          <w:rFonts w:ascii="Times New Roman" w:hAnsi="Times New Roman" w:cs="Times New Roman"/>
          <w:highlight w:val="yellow"/>
        </w:rPr>
        <w:t>at</w:t>
      </w:r>
      <w:r>
        <w:rPr>
          <w:rFonts w:ascii="Times New Roman" w:hAnsi="Times New Roman" w:cs="Times New Roman"/>
        </w:rPr>
        <w:t xml:space="preserve"> school and at home.</w:t>
      </w:r>
    </w:p>
    <w:bookmarkEnd w:id="14"/>
    <w:p w14:paraId="75D37792" w14:textId="77777777" w:rsidR="00511000" w:rsidRDefault="00511000" w:rsidP="00E07814">
      <w:pPr>
        <w:jc w:val="both"/>
        <w:rPr>
          <w:rFonts w:ascii="Times New Roman" w:hAnsi="Times New Roman" w:cs="Times New Roman"/>
          <w:b/>
          <w:bCs/>
        </w:rPr>
      </w:pPr>
    </w:p>
    <w:p w14:paraId="4C9F0790" w14:textId="77777777" w:rsidR="00C125D9" w:rsidRPr="00C125D9" w:rsidRDefault="00C125D9" w:rsidP="00E07814">
      <w:pPr>
        <w:jc w:val="both"/>
        <w:rPr>
          <w:rFonts w:ascii="Times New Roman" w:hAnsi="Times New Roman" w:cs="Times New Roman"/>
          <w:b/>
          <w:bCs/>
        </w:rPr>
      </w:pPr>
      <w:r w:rsidRPr="00C125D9">
        <w:rPr>
          <w:rFonts w:ascii="Times New Roman" w:hAnsi="Times New Roman" w:cs="Times New Roman"/>
          <w:b/>
          <w:bCs/>
        </w:rPr>
        <w:t>Conclusion</w:t>
      </w:r>
    </w:p>
    <w:p w14:paraId="046F2DD1" w14:textId="77777777" w:rsidR="00137C7B" w:rsidRDefault="00137C7B" w:rsidP="00137C7B">
      <w:pPr>
        <w:spacing w:after="0" w:line="240" w:lineRule="auto"/>
        <w:jc w:val="both"/>
        <w:rPr>
          <w:rFonts w:ascii="Times New Roman" w:hAnsi="Times New Roman" w:cs="Times New Roman"/>
        </w:rPr>
      </w:pPr>
      <w:r w:rsidRPr="00137C7B">
        <w:rPr>
          <w:rFonts w:ascii="Times New Roman" w:hAnsi="Times New Roman" w:cs="Times New Roman"/>
        </w:rPr>
        <w:t xml:space="preserve">This school-based survey documented intestinal parasitic organisms in 41 of the 150 pupils examined (27.3%), while 109 pupils (72.7%) had no parasites detected. Laboratory examination recorded 108 intestinal parasites across six reported taxa. The largest proportion of detections was attributed to </w:t>
      </w:r>
      <w:proofErr w:type="spellStart"/>
      <w:r w:rsidRPr="00137C7B">
        <w:rPr>
          <w:rFonts w:ascii="Times New Roman" w:hAnsi="Times New Roman" w:cs="Times New Roman"/>
        </w:rPr>
        <w:t>Strongyloides</w:t>
      </w:r>
      <w:proofErr w:type="spellEnd"/>
      <w:r w:rsidRPr="00137C7B">
        <w:rPr>
          <w:rFonts w:ascii="Times New Roman" w:hAnsi="Times New Roman" w:cs="Times New Roman"/>
        </w:rPr>
        <w:t xml:space="preserve"> </w:t>
      </w:r>
      <w:proofErr w:type="spellStart"/>
      <w:r w:rsidRPr="00137C7B">
        <w:rPr>
          <w:rFonts w:ascii="Times New Roman" w:hAnsi="Times New Roman" w:cs="Times New Roman"/>
        </w:rPr>
        <w:t>stercoralis</w:t>
      </w:r>
      <w:proofErr w:type="spellEnd"/>
      <w:r w:rsidRPr="00137C7B">
        <w:rPr>
          <w:rFonts w:ascii="Times New Roman" w:hAnsi="Times New Roman" w:cs="Times New Roman"/>
        </w:rPr>
        <w:t xml:space="preserve">, and the smallest to Giardia lamblia. The distribution of infected pupils differed by primary class, with more infected pupils in Primary 1–3 than in Primary 4–6. The numbers of infected female and male pupils also differed, although the groups examined were unequal in size. Differences were observed across parental education and occupation categories. These observations describe patterns within the selected school and should not be interpreted as evidence that pupil </w:t>
      </w:r>
      <w:r w:rsidRPr="00137C7B">
        <w:rPr>
          <w:rFonts w:ascii="Times New Roman" w:hAnsi="Times New Roman" w:cs="Times New Roman"/>
        </w:rPr>
        <w:lastRenderedPageBreak/>
        <w:t>characteristics or parental circumstances caused infection. The findings support continued attention to intestinal parasite prevention through school deworming programmes, improved sanitation and hygiene education. Coordination among teachers, parents, community leaders and relevant health services may strengthen these activities. Further assessments within the study area would be useful for understanding whether the observed patterns are consistent across additional pupils and schools.</w:t>
      </w:r>
    </w:p>
    <w:p w14:paraId="56A49958" w14:textId="77777777" w:rsidR="00137C7B" w:rsidRDefault="00137C7B" w:rsidP="00137C7B">
      <w:pPr>
        <w:spacing w:after="0" w:line="240" w:lineRule="auto"/>
        <w:jc w:val="both"/>
        <w:rPr>
          <w:rFonts w:ascii="Times New Roman" w:hAnsi="Times New Roman" w:cs="Times New Roman"/>
        </w:rPr>
      </w:pPr>
    </w:p>
    <w:p w14:paraId="0502B30C" w14:textId="09216553" w:rsidR="00137C7B" w:rsidRPr="00137C7B" w:rsidRDefault="00137C7B" w:rsidP="00137C7B">
      <w:pPr>
        <w:spacing w:after="0" w:line="240" w:lineRule="auto"/>
        <w:jc w:val="both"/>
        <w:rPr>
          <w:rFonts w:ascii="Times New Roman" w:hAnsi="Times New Roman" w:cs="Times New Roman"/>
          <w:b/>
          <w:bCs/>
        </w:rPr>
      </w:pPr>
      <w:r w:rsidRPr="00137C7B">
        <w:rPr>
          <w:rFonts w:ascii="Times New Roman" w:hAnsi="Times New Roman" w:cs="Times New Roman"/>
          <w:b/>
          <w:bCs/>
        </w:rPr>
        <w:t>Limitations</w:t>
      </w:r>
    </w:p>
    <w:p w14:paraId="5B6D3FBB" w14:textId="78097B90" w:rsidR="00137C7B" w:rsidRDefault="00137C7B" w:rsidP="00137C7B">
      <w:pPr>
        <w:spacing w:after="0" w:line="240" w:lineRule="auto"/>
        <w:jc w:val="both"/>
        <w:rPr>
          <w:rFonts w:ascii="Times New Roman" w:hAnsi="Times New Roman" w:cs="Times New Roman"/>
        </w:rPr>
      </w:pPr>
      <w:r w:rsidRPr="00137C7B">
        <w:rPr>
          <w:rFonts w:ascii="Times New Roman" w:hAnsi="Times New Roman" w:cs="Times New Roman"/>
        </w:rPr>
        <w:t>The survey was conducted in one rural public primary school and included 150 pupils; consequently, the findings may not represent other schools or communities. The analysis was descriptive, so differences across classes, sex and parental socioeconomic categories do not establish causal relationships. Parasite identification relied on the reported stool concentration and microscopic examination procedures. The study did not report direct measurements of pupils’ nutritional status or environmental contamination; therefore, possible health and environmental explanations should be interpreted cautiously.</w:t>
      </w:r>
    </w:p>
    <w:p w14:paraId="23759CF3" w14:textId="77777777" w:rsidR="00137C7B" w:rsidRDefault="00137C7B" w:rsidP="0070636E">
      <w:pPr>
        <w:spacing w:after="0" w:line="240" w:lineRule="auto"/>
        <w:rPr>
          <w:rFonts w:ascii="Times New Roman" w:hAnsi="Times New Roman" w:cs="Times New Roman"/>
        </w:rPr>
      </w:pPr>
    </w:p>
    <w:p w14:paraId="5AF6359A" w14:textId="383D51BD" w:rsidR="0070636E" w:rsidRDefault="0070636E" w:rsidP="0070636E">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32732ABD" w14:textId="77777777" w:rsidR="0070636E" w:rsidRDefault="0070636E" w:rsidP="0070636E">
      <w:pPr>
        <w:spacing w:after="0" w:line="240" w:lineRule="auto"/>
        <w:rPr>
          <w:rFonts w:ascii="Times New Roman" w:hAnsi="Times New Roman" w:cs="Times New Roman"/>
          <w:b/>
        </w:rPr>
      </w:pPr>
    </w:p>
    <w:p w14:paraId="073B6DAE" w14:textId="77777777" w:rsidR="0070636E" w:rsidRPr="002D08AC" w:rsidRDefault="0070636E" w:rsidP="0070636E">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DEB5799" w14:textId="77777777" w:rsidR="00060AD7" w:rsidRDefault="00060AD7" w:rsidP="00550C91">
      <w:pPr>
        <w:jc w:val="both"/>
        <w:rPr>
          <w:rFonts w:ascii="Times New Roman" w:hAnsi="Times New Roman" w:cs="Times New Roman"/>
          <w:b/>
          <w:bCs/>
        </w:rPr>
      </w:pPr>
    </w:p>
    <w:p w14:paraId="188C4294" w14:textId="77777777" w:rsidR="00511000" w:rsidRPr="005122B0" w:rsidRDefault="0084316A" w:rsidP="00F264D3">
      <w:pPr>
        <w:jc w:val="both"/>
        <w:rPr>
          <w:rFonts w:ascii="Times New Roman" w:hAnsi="Times New Roman" w:cs="Times New Roman"/>
          <w:b/>
          <w:bCs/>
        </w:rPr>
      </w:pPr>
      <w:r w:rsidRPr="0084316A">
        <w:rPr>
          <w:rFonts w:ascii="Times New Roman" w:hAnsi="Times New Roman" w:cs="Times New Roman"/>
          <w:b/>
          <w:bCs/>
        </w:rPr>
        <w:t>Reference</w:t>
      </w:r>
    </w:p>
    <w:p w14:paraId="57E2F1DE" w14:textId="77777777" w:rsidR="00F4726F" w:rsidRPr="00F4726F" w:rsidRDefault="00F4726F" w:rsidP="00F4726F">
      <w:pPr>
        <w:spacing w:before="100" w:beforeAutospacing="1" w:after="100" w:afterAutospacing="1" w:line="240" w:lineRule="auto"/>
        <w:ind w:left="540" w:hanging="540"/>
        <w:jc w:val="both"/>
        <w:rPr>
          <w:rFonts w:ascii="Times New Roman" w:eastAsia="Times New Roman" w:hAnsi="Times New Roman" w:cs="Times New Roman"/>
          <w:sz w:val="24"/>
          <w:szCs w:val="24"/>
          <w:lang w:val="en-IN" w:eastAsia="en-IN"/>
        </w:rPr>
      </w:pPr>
      <w:r w:rsidRPr="00F4726F">
        <w:rPr>
          <w:rFonts w:ascii="Times New Roman" w:eastAsia="Times New Roman" w:hAnsi="Times New Roman" w:cs="Times New Roman"/>
          <w:sz w:val="24"/>
          <w:szCs w:val="24"/>
          <w:lang w:val="en-IN" w:eastAsia="en-IN"/>
        </w:rPr>
        <w:t xml:space="preserve">Ahmed, M. (2023). Intestinal parasitic infections in 2023. Gastroenterology Research, 16(3), 127–140. </w:t>
      </w:r>
      <w:hyperlink r:id="rId9" w:history="1">
        <w:r w:rsidRPr="00F4726F">
          <w:rPr>
            <w:rFonts w:ascii="Times New Roman" w:eastAsia="Times New Roman" w:hAnsi="Times New Roman" w:cs="Times New Roman"/>
            <w:color w:val="0000FF"/>
            <w:sz w:val="24"/>
            <w:szCs w:val="24"/>
            <w:u w:val="single"/>
            <w:lang w:val="en-IN" w:eastAsia="en-IN"/>
          </w:rPr>
          <w:t>https://doi.org/10.14740/gr1622</w:t>
        </w:r>
      </w:hyperlink>
      <w:r w:rsidRPr="00F4726F">
        <w:rPr>
          <w:rFonts w:ascii="Times New Roman" w:eastAsia="Times New Roman" w:hAnsi="Times New Roman" w:cs="Times New Roman"/>
          <w:sz w:val="24"/>
          <w:szCs w:val="24"/>
          <w:lang w:val="en-IN" w:eastAsia="en-IN"/>
        </w:rPr>
        <w:t xml:space="preserve"> </w:t>
      </w:r>
    </w:p>
    <w:p w14:paraId="3865C424" w14:textId="77777777" w:rsidR="00EC30B4" w:rsidRPr="006034BD" w:rsidRDefault="00000000">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bCs/>
          <w:highlight w:val="yellow"/>
        </w:rPr>
        <w:t xml:space="preserve">Agrawal, R., Pattnaik, S., Kshatri, J. S., Kanungo, S., Mandal, N., Palo, S. K., &amp; Pati, S. (2024). Prevalence and correlates of soil-transmitted helminths in schoolchildren aged 5 to 18 years in low- and middle-income countries: A systematic review and meta-analysis. </w:t>
      </w:r>
      <w:r w:rsidRPr="006034BD">
        <w:rPr>
          <w:bCs/>
          <w:i/>
          <w:highlight w:val="yellow"/>
        </w:rPr>
        <w:t>Frontiers in Public Health, 12</w:t>
      </w:r>
      <w:r w:rsidRPr="006034BD">
        <w:rPr>
          <w:bCs/>
          <w:highlight w:val="yellow"/>
        </w:rPr>
        <w:t>, Article 1283054. https://doi.org/10.3389/fpubh.2024.1283054</w:t>
      </w:r>
    </w:p>
    <w:p w14:paraId="33226189"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proofErr w:type="spellStart"/>
      <w:r w:rsidRPr="006034BD">
        <w:rPr>
          <w:rFonts w:ascii="Times New Roman" w:eastAsia="Times New Roman" w:hAnsi="Times New Roman" w:cs="Times New Roman"/>
          <w:bCs/>
          <w:sz w:val="24"/>
          <w:szCs w:val="24"/>
          <w:lang w:val="en-IN" w:eastAsia="en-IN"/>
        </w:rPr>
        <w:t>Alelign</w:t>
      </w:r>
      <w:proofErr w:type="spellEnd"/>
      <w:r w:rsidRPr="006034BD">
        <w:rPr>
          <w:rFonts w:ascii="Times New Roman" w:eastAsia="Times New Roman" w:hAnsi="Times New Roman" w:cs="Times New Roman"/>
          <w:bCs/>
          <w:sz w:val="24"/>
          <w:szCs w:val="24"/>
          <w:lang w:val="en-IN" w:eastAsia="en-IN"/>
        </w:rPr>
        <w:t xml:space="preserve">, T., </w:t>
      </w:r>
      <w:proofErr w:type="spellStart"/>
      <w:r w:rsidRPr="006034BD">
        <w:rPr>
          <w:rFonts w:ascii="Times New Roman" w:eastAsia="Times New Roman" w:hAnsi="Times New Roman" w:cs="Times New Roman"/>
          <w:bCs/>
          <w:sz w:val="24"/>
          <w:szCs w:val="24"/>
          <w:lang w:val="en-IN" w:eastAsia="en-IN"/>
        </w:rPr>
        <w:t>Degarege</w:t>
      </w:r>
      <w:proofErr w:type="spellEnd"/>
      <w:r w:rsidRPr="006034BD">
        <w:rPr>
          <w:rFonts w:ascii="Times New Roman" w:eastAsia="Times New Roman" w:hAnsi="Times New Roman" w:cs="Times New Roman"/>
          <w:bCs/>
          <w:sz w:val="24"/>
          <w:szCs w:val="24"/>
          <w:lang w:val="en-IN" w:eastAsia="en-IN"/>
        </w:rPr>
        <w:t xml:space="preserve">, A., &amp; Erko, B. (2015). Soil-transmitted helminth infections and associated risk factors among schoolchildren in </w:t>
      </w:r>
      <w:proofErr w:type="spellStart"/>
      <w:r w:rsidRPr="006034BD">
        <w:rPr>
          <w:rFonts w:ascii="Times New Roman" w:eastAsia="Times New Roman" w:hAnsi="Times New Roman" w:cs="Times New Roman"/>
          <w:bCs/>
          <w:sz w:val="24"/>
          <w:szCs w:val="24"/>
          <w:lang w:val="en-IN" w:eastAsia="en-IN"/>
        </w:rPr>
        <w:t>Durbete</w:t>
      </w:r>
      <w:proofErr w:type="spellEnd"/>
      <w:r w:rsidRPr="006034BD">
        <w:rPr>
          <w:rFonts w:ascii="Times New Roman" w:eastAsia="Times New Roman" w:hAnsi="Times New Roman" w:cs="Times New Roman"/>
          <w:bCs/>
          <w:sz w:val="24"/>
          <w:szCs w:val="24"/>
          <w:lang w:val="en-IN" w:eastAsia="en-IN"/>
        </w:rPr>
        <w:t xml:space="preserve"> Town, Northwestern Ethiopia. Journal of Parasitology Research, 2015, Article 641602. </w:t>
      </w:r>
      <w:hyperlink r:id="rId10" w:history="1">
        <w:r w:rsidRPr="006034BD">
          <w:rPr>
            <w:rFonts w:ascii="Times New Roman" w:eastAsia="Times New Roman" w:hAnsi="Times New Roman" w:cs="Times New Roman"/>
            <w:bCs/>
            <w:color w:val="0000FF"/>
            <w:sz w:val="24"/>
            <w:szCs w:val="24"/>
            <w:u w:val="single"/>
            <w:lang w:val="en-IN" w:eastAsia="en-IN"/>
          </w:rPr>
          <w:t>https://doi.org/10.1155/2015/641602</w:t>
        </w:r>
      </w:hyperlink>
      <w:r w:rsidRPr="006034BD">
        <w:rPr>
          <w:rFonts w:ascii="Times New Roman" w:eastAsia="Times New Roman" w:hAnsi="Times New Roman" w:cs="Times New Roman"/>
          <w:bCs/>
          <w:sz w:val="24"/>
          <w:szCs w:val="24"/>
          <w:lang w:val="en-IN" w:eastAsia="en-IN"/>
        </w:rPr>
        <w:t xml:space="preserve"> </w:t>
      </w:r>
    </w:p>
    <w:p w14:paraId="4904910C"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Alum, A., Rubino, J. R., &amp; Ijaz, M. K. (2010). The global war against intestinal parasites—Should we use a holistic approach? International Journal of Infectious Diseases, 14(9), e732–e738. </w:t>
      </w:r>
      <w:hyperlink r:id="rId11" w:history="1">
        <w:r w:rsidRPr="006034BD">
          <w:rPr>
            <w:rFonts w:ascii="Times New Roman" w:eastAsia="Times New Roman" w:hAnsi="Times New Roman" w:cs="Times New Roman"/>
            <w:bCs/>
            <w:color w:val="0000FF"/>
            <w:sz w:val="24"/>
            <w:szCs w:val="24"/>
            <w:u w:val="single"/>
            <w:lang w:val="en-IN" w:eastAsia="en-IN"/>
          </w:rPr>
          <w:t>https://doi.org/10.1016/j.ijid.2009.11.036</w:t>
        </w:r>
      </w:hyperlink>
      <w:r w:rsidRPr="006034BD">
        <w:rPr>
          <w:rFonts w:ascii="Times New Roman" w:eastAsia="Times New Roman" w:hAnsi="Times New Roman" w:cs="Times New Roman"/>
          <w:bCs/>
          <w:sz w:val="24"/>
          <w:szCs w:val="24"/>
          <w:lang w:val="en-IN" w:eastAsia="en-IN"/>
        </w:rPr>
        <w:t xml:space="preserve"> </w:t>
      </w:r>
    </w:p>
    <w:p w14:paraId="4F3D4FC0" w14:textId="77777777" w:rsidR="00EC30B4" w:rsidRPr="006034BD" w:rsidRDefault="00000000">
      <w:pPr>
        <w:spacing w:after="100" w:line="240" w:lineRule="auto"/>
        <w:ind w:left="540" w:hanging="540"/>
        <w:rPr>
          <w:bCs/>
        </w:rPr>
      </w:pPr>
      <w:r w:rsidRPr="006034BD">
        <w:rPr>
          <w:bCs/>
          <w:highlight w:val="yellow"/>
        </w:rPr>
        <w:t xml:space="preserve">Arora, D. R., &amp; Arora, B. B. (2010). </w:t>
      </w:r>
      <w:r w:rsidRPr="006034BD">
        <w:rPr>
          <w:bCs/>
          <w:i/>
          <w:highlight w:val="yellow"/>
        </w:rPr>
        <w:t>Medical parasitology</w:t>
      </w:r>
      <w:r w:rsidRPr="006034BD">
        <w:rPr>
          <w:bCs/>
          <w:highlight w:val="yellow"/>
        </w:rPr>
        <w:t xml:space="preserve"> (3rd ed.). CBS Publishers &amp; Distributors. https://library.kmtc.ac.ke/cgi-bin/koha/opac-detail.pl?biblionumber=50901</w:t>
      </w:r>
    </w:p>
    <w:p w14:paraId="7E296325" w14:textId="77777777" w:rsidR="00EC30B4" w:rsidRPr="006034BD" w:rsidRDefault="00000000">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bCs/>
          <w:highlight w:val="yellow"/>
        </w:rPr>
        <w:t xml:space="preserve">Azzam, A., &amp; Khaled, H. (2025). Prevalence and risk factors of intestinal parasitic infections among preschool and school-aged children in Egypt: A systematic review and meta-analysis. </w:t>
      </w:r>
      <w:r w:rsidRPr="006034BD">
        <w:rPr>
          <w:bCs/>
          <w:i/>
          <w:highlight w:val="yellow"/>
        </w:rPr>
        <w:t>BMC Public Health, 25</w:t>
      </w:r>
      <w:r w:rsidRPr="006034BD">
        <w:rPr>
          <w:bCs/>
          <w:highlight w:val="yellow"/>
        </w:rPr>
        <w:t>, Article 2160. https://doi.org/10.1186/s12889-025-23325-8</w:t>
      </w:r>
    </w:p>
    <w:p w14:paraId="14CD7FF3"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Braseth, A. L., Elliott, D. E., &amp; Ince, M. N. (2021). Parasitic infections of the gastrointestinal track and liver. Gastroenterology Clinics of North America, 50(2), 361–381. </w:t>
      </w:r>
      <w:hyperlink r:id="rId12" w:history="1">
        <w:r w:rsidRPr="006034BD">
          <w:rPr>
            <w:rFonts w:ascii="Times New Roman" w:eastAsia="Times New Roman" w:hAnsi="Times New Roman" w:cs="Times New Roman"/>
            <w:bCs/>
            <w:color w:val="0000FF"/>
            <w:sz w:val="24"/>
            <w:szCs w:val="24"/>
            <w:u w:val="single"/>
            <w:lang w:val="en-IN" w:eastAsia="en-IN"/>
          </w:rPr>
          <w:t>https://doi.org/10.1016/j.gtc.2021.02.011</w:t>
        </w:r>
      </w:hyperlink>
      <w:r w:rsidRPr="006034BD">
        <w:rPr>
          <w:rFonts w:ascii="Times New Roman" w:eastAsia="Times New Roman" w:hAnsi="Times New Roman" w:cs="Times New Roman"/>
          <w:bCs/>
          <w:sz w:val="24"/>
          <w:szCs w:val="24"/>
          <w:lang w:val="en-IN" w:eastAsia="en-IN"/>
        </w:rPr>
        <w:t xml:space="preserve"> </w:t>
      </w:r>
    </w:p>
    <w:p w14:paraId="2AB24A58"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lastRenderedPageBreak/>
        <w:t xml:space="preserve">Campbell, S. J., Nery, S. V., D'Este, C. A., Gray, D. J., McCarthy, J. S., Traub, R. J., Andrews, R. M., Llewellyn, S., Vallely, A. J., Williams, G. M., Amaral, S., &amp; Clements, A. C. A. (2016). Water, sanitation and hygiene related risk factors for soil-transmitted helminth and Giardia </w:t>
      </w:r>
      <w:proofErr w:type="spellStart"/>
      <w:r w:rsidRPr="006034BD">
        <w:rPr>
          <w:rFonts w:ascii="Times New Roman" w:eastAsia="Times New Roman" w:hAnsi="Times New Roman" w:cs="Times New Roman"/>
          <w:bCs/>
          <w:sz w:val="24"/>
          <w:szCs w:val="24"/>
          <w:lang w:val="en-IN" w:eastAsia="en-IN"/>
        </w:rPr>
        <w:t>duodenalis</w:t>
      </w:r>
      <w:proofErr w:type="spellEnd"/>
      <w:r w:rsidRPr="006034BD">
        <w:rPr>
          <w:rFonts w:ascii="Times New Roman" w:eastAsia="Times New Roman" w:hAnsi="Times New Roman" w:cs="Times New Roman"/>
          <w:bCs/>
          <w:sz w:val="24"/>
          <w:szCs w:val="24"/>
          <w:lang w:val="en-IN" w:eastAsia="en-IN"/>
        </w:rPr>
        <w:t xml:space="preserve"> infections in rural communities in Timor-Leste. International Journal for Parasitology, 46(12), 771–779. </w:t>
      </w:r>
      <w:hyperlink r:id="rId13" w:history="1">
        <w:r w:rsidRPr="006034BD">
          <w:rPr>
            <w:rFonts w:ascii="Times New Roman" w:eastAsia="Times New Roman" w:hAnsi="Times New Roman" w:cs="Times New Roman"/>
            <w:bCs/>
            <w:color w:val="0000FF"/>
            <w:sz w:val="24"/>
            <w:szCs w:val="24"/>
            <w:u w:val="single"/>
            <w:lang w:val="en-IN" w:eastAsia="en-IN"/>
          </w:rPr>
          <w:t>https://doi.org/10.1016/j.ijpara.2016.07.005</w:t>
        </w:r>
      </w:hyperlink>
      <w:r w:rsidRPr="006034BD">
        <w:rPr>
          <w:rFonts w:ascii="Times New Roman" w:eastAsia="Times New Roman" w:hAnsi="Times New Roman" w:cs="Times New Roman"/>
          <w:bCs/>
          <w:sz w:val="24"/>
          <w:szCs w:val="24"/>
          <w:lang w:val="en-IN" w:eastAsia="en-IN"/>
        </w:rPr>
        <w:t xml:space="preserve"> </w:t>
      </w:r>
    </w:p>
    <w:p w14:paraId="14DAED3C"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Cheesbrough, M. (2005). District laboratory practice in tropical countries: Part 1 (2nd ed.). Cambridge University Press. </w:t>
      </w:r>
      <w:hyperlink r:id="rId14" w:history="1">
        <w:r w:rsidRPr="006034BD">
          <w:rPr>
            <w:rFonts w:ascii="Times New Roman" w:eastAsia="Times New Roman" w:hAnsi="Times New Roman" w:cs="Times New Roman"/>
            <w:bCs/>
            <w:color w:val="0000FF"/>
            <w:sz w:val="24"/>
            <w:szCs w:val="24"/>
            <w:u w:val="single"/>
            <w:lang w:val="en-IN" w:eastAsia="en-IN"/>
          </w:rPr>
          <w:t>https://doi.org/10.1017/CBO9780511581304</w:t>
        </w:r>
      </w:hyperlink>
      <w:r w:rsidRPr="006034BD">
        <w:rPr>
          <w:rFonts w:ascii="Times New Roman" w:eastAsia="Times New Roman" w:hAnsi="Times New Roman" w:cs="Times New Roman"/>
          <w:bCs/>
          <w:sz w:val="24"/>
          <w:szCs w:val="24"/>
          <w:lang w:val="en-IN" w:eastAsia="en-IN"/>
        </w:rPr>
        <w:t xml:space="preserve"> </w:t>
      </w:r>
    </w:p>
    <w:p w14:paraId="2DCBD36A" w14:textId="77777777" w:rsidR="00EC30B4" w:rsidRPr="006034BD" w:rsidRDefault="00000000">
      <w:pPr>
        <w:spacing w:after="100" w:line="240" w:lineRule="auto"/>
        <w:ind w:left="540" w:hanging="540"/>
        <w:rPr>
          <w:bCs/>
        </w:rPr>
      </w:pPr>
      <w:r w:rsidRPr="006034BD">
        <w:rPr>
          <w:rFonts w:ascii="Times New Roman" w:hAnsi="Times New Roman"/>
          <w:bCs/>
          <w:sz w:val="24"/>
          <w:highlight w:val="yellow"/>
        </w:rPr>
        <w:t xml:space="preserve">Collender, P. A., Kirby, A. E., Addiss, D. G., Freeman, M. C., &amp; Remais, J. V. (2015). Methods for quantification of soil-transmitted helminths in environmental media: Current techniques and recent advances. </w:t>
      </w:r>
      <w:r w:rsidRPr="006034BD">
        <w:rPr>
          <w:rFonts w:ascii="Times New Roman" w:hAnsi="Times New Roman"/>
          <w:bCs/>
          <w:i/>
          <w:sz w:val="24"/>
          <w:highlight w:val="yellow"/>
        </w:rPr>
        <w:t>Trends in Parasitology, 31</w:t>
      </w:r>
      <w:r w:rsidRPr="006034BD">
        <w:rPr>
          <w:rFonts w:ascii="Times New Roman" w:hAnsi="Times New Roman"/>
          <w:bCs/>
          <w:sz w:val="24"/>
          <w:highlight w:val="yellow"/>
        </w:rPr>
        <w:t>(12), 625–639. https://doi.org/10.1016/j.pt.2015.08.007</w:t>
      </w:r>
    </w:p>
    <w:p w14:paraId="7F7A6152"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Ekine, E. G., &amp; </w:t>
      </w:r>
      <w:proofErr w:type="spellStart"/>
      <w:r w:rsidRPr="006034BD">
        <w:rPr>
          <w:rFonts w:ascii="Times New Roman" w:eastAsia="Times New Roman" w:hAnsi="Times New Roman" w:cs="Times New Roman"/>
          <w:bCs/>
          <w:sz w:val="24"/>
          <w:szCs w:val="24"/>
          <w:lang w:val="en-IN" w:eastAsia="en-IN"/>
        </w:rPr>
        <w:t>Orluoma</w:t>
      </w:r>
      <w:proofErr w:type="spellEnd"/>
      <w:r w:rsidRPr="006034BD">
        <w:rPr>
          <w:rFonts w:ascii="Times New Roman" w:eastAsia="Times New Roman" w:hAnsi="Times New Roman" w:cs="Times New Roman"/>
          <w:bCs/>
          <w:sz w:val="24"/>
          <w:szCs w:val="24"/>
          <w:lang w:val="en-IN" w:eastAsia="en-IN"/>
        </w:rPr>
        <w:t xml:space="preserve">, C. A. (2025). Assessment of soil transmitted helminths in soil ready for primary school farming activity in </w:t>
      </w:r>
      <w:proofErr w:type="spellStart"/>
      <w:r w:rsidRPr="006034BD">
        <w:rPr>
          <w:rFonts w:ascii="Times New Roman" w:eastAsia="Times New Roman" w:hAnsi="Times New Roman" w:cs="Times New Roman"/>
          <w:bCs/>
          <w:sz w:val="24"/>
          <w:szCs w:val="24"/>
          <w:lang w:val="en-IN" w:eastAsia="en-IN"/>
        </w:rPr>
        <w:t>Omelema</w:t>
      </w:r>
      <w:proofErr w:type="spellEnd"/>
      <w:r w:rsidRPr="006034BD">
        <w:rPr>
          <w:rFonts w:ascii="Times New Roman" w:eastAsia="Times New Roman" w:hAnsi="Times New Roman" w:cs="Times New Roman"/>
          <w:bCs/>
          <w:sz w:val="24"/>
          <w:szCs w:val="24"/>
          <w:lang w:val="en-IN" w:eastAsia="en-IN"/>
        </w:rPr>
        <w:t xml:space="preserve">. Ife Journal of Science, 26(3), 705–709. </w:t>
      </w:r>
      <w:hyperlink r:id="rId15" w:history="1">
        <w:r w:rsidRPr="006034BD">
          <w:rPr>
            <w:rFonts w:ascii="Times New Roman" w:eastAsia="Times New Roman" w:hAnsi="Times New Roman" w:cs="Times New Roman"/>
            <w:bCs/>
            <w:color w:val="0000FF"/>
            <w:sz w:val="24"/>
            <w:szCs w:val="24"/>
            <w:u w:val="single"/>
            <w:lang w:val="en-IN" w:eastAsia="en-IN"/>
          </w:rPr>
          <w:t>https://doi.org/10.4314/ijs.v26i3.12</w:t>
        </w:r>
      </w:hyperlink>
      <w:r w:rsidRPr="006034BD">
        <w:rPr>
          <w:rFonts w:ascii="Times New Roman" w:eastAsia="Times New Roman" w:hAnsi="Times New Roman" w:cs="Times New Roman"/>
          <w:bCs/>
          <w:sz w:val="24"/>
          <w:szCs w:val="24"/>
          <w:lang w:val="en-IN" w:eastAsia="en-IN"/>
        </w:rPr>
        <w:t xml:space="preserve"> </w:t>
      </w:r>
    </w:p>
    <w:p w14:paraId="14F48280"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Ekpenyong, V. E., &amp; Etim, S. E. (2022). Soil-transmitted helminthiasis among primary school children in </w:t>
      </w:r>
      <w:proofErr w:type="spellStart"/>
      <w:r w:rsidRPr="006034BD">
        <w:rPr>
          <w:rFonts w:ascii="Times New Roman" w:eastAsia="Times New Roman" w:hAnsi="Times New Roman" w:cs="Times New Roman"/>
          <w:bCs/>
          <w:sz w:val="24"/>
          <w:szCs w:val="24"/>
          <w:lang w:val="en-IN" w:eastAsia="en-IN"/>
        </w:rPr>
        <w:t>Odukpani</w:t>
      </w:r>
      <w:proofErr w:type="spellEnd"/>
      <w:r w:rsidRPr="006034BD">
        <w:rPr>
          <w:rFonts w:ascii="Times New Roman" w:eastAsia="Times New Roman" w:hAnsi="Times New Roman" w:cs="Times New Roman"/>
          <w:bCs/>
          <w:sz w:val="24"/>
          <w:szCs w:val="24"/>
          <w:lang w:val="en-IN" w:eastAsia="en-IN"/>
        </w:rPr>
        <w:t xml:space="preserve"> Local Government Area of Cross River State, Nigeria. Nigerian Journal of Parasitology, 43(1), 109–116. </w:t>
      </w:r>
      <w:hyperlink r:id="rId16" w:history="1">
        <w:r w:rsidRPr="006034BD">
          <w:rPr>
            <w:rFonts w:ascii="Times New Roman" w:eastAsia="Times New Roman" w:hAnsi="Times New Roman" w:cs="Times New Roman"/>
            <w:bCs/>
            <w:color w:val="0000FF"/>
            <w:sz w:val="24"/>
            <w:szCs w:val="24"/>
            <w:u w:val="single"/>
            <w:lang w:val="en-IN" w:eastAsia="en-IN"/>
          </w:rPr>
          <w:t>https://doi.org/10.4314/njpar.v43i1.15</w:t>
        </w:r>
      </w:hyperlink>
      <w:r w:rsidRPr="006034BD">
        <w:rPr>
          <w:rFonts w:ascii="Times New Roman" w:eastAsia="Times New Roman" w:hAnsi="Times New Roman" w:cs="Times New Roman"/>
          <w:bCs/>
          <w:sz w:val="24"/>
          <w:szCs w:val="24"/>
          <w:lang w:val="en-IN" w:eastAsia="en-IN"/>
        </w:rPr>
        <w:t xml:space="preserve"> </w:t>
      </w:r>
    </w:p>
    <w:p w14:paraId="033F17C9"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proofErr w:type="spellStart"/>
      <w:r w:rsidRPr="006034BD">
        <w:rPr>
          <w:rFonts w:ascii="Times New Roman" w:eastAsia="Times New Roman" w:hAnsi="Times New Roman" w:cs="Times New Roman"/>
          <w:bCs/>
          <w:sz w:val="24"/>
          <w:szCs w:val="24"/>
          <w:lang w:val="en-IN" w:eastAsia="en-IN"/>
        </w:rPr>
        <w:t>Ezenwaka</w:t>
      </w:r>
      <w:proofErr w:type="spellEnd"/>
      <w:r w:rsidRPr="006034BD">
        <w:rPr>
          <w:rFonts w:ascii="Times New Roman" w:eastAsia="Times New Roman" w:hAnsi="Times New Roman" w:cs="Times New Roman"/>
          <w:bCs/>
          <w:sz w:val="24"/>
          <w:szCs w:val="24"/>
          <w:lang w:val="en-IN" w:eastAsia="en-IN"/>
        </w:rPr>
        <w:t xml:space="preserve">, C. O., Ekine, E. G., &amp; </w:t>
      </w:r>
      <w:proofErr w:type="spellStart"/>
      <w:r w:rsidRPr="006034BD">
        <w:rPr>
          <w:rFonts w:ascii="Times New Roman" w:eastAsia="Times New Roman" w:hAnsi="Times New Roman" w:cs="Times New Roman"/>
          <w:bCs/>
          <w:sz w:val="24"/>
          <w:szCs w:val="24"/>
          <w:lang w:val="en-IN" w:eastAsia="en-IN"/>
        </w:rPr>
        <w:t>Egbom</w:t>
      </w:r>
      <w:proofErr w:type="spellEnd"/>
      <w:r w:rsidRPr="006034BD">
        <w:rPr>
          <w:rFonts w:ascii="Times New Roman" w:eastAsia="Times New Roman" w:hAnsi="Times New Roman" w:cs="Times New Roman"/>
          <w:bCs/>
          <w:sz w:val="24"/>
          <w:szCs w:val="24"/>
          <w:lang w:val="en-IN" w:eastAsia="en-IN"/>
        </w:rPr>
        <w:t xml:space="preserve">, S. E. (2026). Soil contamination and public health risk of helminth pathogens in </w:t>
      </w:r>
      <w:proofErr w:type="spellStart"/>
      <w:r w:rsidRPr="006034BD">
        <w:rPr>
          <w:rFonts w:ascii="Times New Roman" w:eastAsia="Times New Roman" w:hAnsi="Times New Roman" w:cs="Times New Roman"/>
          <w:bCs/>
          <w:sz w:val="24"/>
          <w:szCs w:val="24"/>
          <w:lang w:val="en-IN" w:eastAsia="en-IN"/>
        </w:rPr>
        <w:t>Tombia</w:t>
      </w:r>
      <w:proofErr w:type="spellEnd"/>
      <w:r w:rsidRPr="006034BD">
        <w:rPr>
          <w:rFonts w:ascii="Times New Roman" w:eastAsia="Times New Roman" w:hAnsi="Times New Roman" w:cs="Times New Roman"/>
          <w:bCs/>
          <w:sz w:val="24"/>
          <w:szCs w:val="24"/>
          <w:lang w:val="en-IN" w:eastAsia="en-IN"/>
        </w:rPr>
        <w:t xml:space="preserve">, Bayelsa State Nigeria. South Asian Journal of Parasitology, 9(1), 103–111. </w:t>
      </w:r>
      <w:hyperlink r:id="rId17" w:history="1">
        <w:r w:rsidRPr="006034BD">
          <w:rPr>
            <w:rFonts w:ascii="Times New Roman" w:eastAsia="Times New Roman" w:hAnsi="Times New Roman" w:cs="Times New Roman"/>
            <w:bCs/>
            <w:color w:val="0000FF"/>
            <w:sz w:val="24"/>
            <w:szCs w:val="24"/>
            <w:u w:val="single"/>
            <w:lang w:val="en-IN" w:eastAsia="en-IN"/>
          </w:rPr>
          <w:t>https://doi.org/10.9734/sajp/2026/v9i1258</w:t>
        </w:r>
      </w:hyperlink>
      <w:r w:rsidRPr="006034BD">
        <w:rPr>
          <w:rFonts w:ascii="Times New Roman" w:eastAsia="Times New Roman" w:hAnsi="Times New Roman" w:cs="Times New Roman"/>
          <w:bCs/>
          <w:sz w:val="24"/>
          <w:szCs w:val="24"/>
          <w:lang w:val="en-IN" w:eastAsia="en-IN"/>
        </w:rPr>
        <w:t xml:space="preserve"> </w:t>
      </w:r>
    </w:p>
    <w:p w14:paraId="26801EBC" w14:textId="77777777" w:rsidR="00EC30B4" w:rsidRPr="006034BD" w:rsidRDefault="00000000">
      <w:pPr>
        <w:spacing w:after="100" w:line="240" w:lineRule="auto"/>
        <w:ind w:left="540" w:hanging="540"/>
        <w:rPr>
          <w:bCs/>
        </w:rPr>
      </w:pPr>
      <w:r w:rsidRPr="006034BD">
        <w:rPr>
          <w:bCs/>
          <w:highlight w:val="yellow"/>
        </w:rPr>
        <w:t xml:space="preserve">Fauziah, N., Aviani, J. K., Agrianfanny, Y. N., &amp; Fatimah, S. N. (2022). Intestinal parasitic infection and nutritional status in children under five years old: A systematic review. </w:t>
      </w:r>
      <w:r w:rsidRPr="006034BD">
        <w:rPr>
          <w:bCs/>
          <w:i/>
          <w:highlight w:val="yellow"/>
        </w:rPr>
        <w:t>Tropical Medicine and Infectious Disease, 7</w:t>
      </w:r>
      <w:r w:rsidRPr="006034BD">
        <w:rPr>
          <w:bCs/>
          <w:highlight w:val="yellow"/>
        </w:rPr>
        <w:t>(11), Article 371. https://doi.org/10.3390/tropicalmed7110371</w:t>
      </w:r>
    </w:p>
    <w:p w14:paraId="1C27EC4A" w14:textId="77777777" w:rsidR="00EC30B4" w:rsidRPr="006034BD" w:rsidRDefault="00000000">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bCs/>
          <w:highlight w:val="yellow"/>
        </w:rPr>
        <w:t xml:space="preserve">Giami, L. K., &amp; Chiladi, I. J. (2026). Prevalence of soil-transmitted helminths among school children in Mile III Axis, Port Harcourt, Nigeria. </w:t>
      </w:r>
      <w:r w:rsidRPr="006034BD">
        <w:rPr>
          <w:bCs/>
          <w:i/>
          <w:highlight w:val="yellow"/>
        </w:rPr>
        <w:t>Journal of Disease and Global Health, 19</w:t>
      </w:r>
      <w:r w:rsidRPr="006034BD">
        <w:rPr>
          <w:bCs/>
          <w:highlight w:val="yellow"/>
        </w:rPr>
        <w:t>(1), 42–51. https://doi.org/10.56557/jodagh/2026/v19i110166</w:t>
      </w:r>
    </w:p>
    <w:p w14:paraId="42A0A322"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proofErr w:type="spellStart"/>
      <w:r w:rsidRPr="006034BD">
        <w:rPr>
          <w:rFonts w:ascii="Times New Roman" w:eastAsia="Times New Roman" w:hAnsi="Times New Roman" w:cs="Times New Roman"/>
          <w:bCs/>
          <w:sz w:val="24"/>
          <w:szCs w:val="24"/>
          <w:lang w:val="en-IN" w:eastAsia="en-IN"/>
        </w:rPr>
        <w:t>Hajare</w:t>
      </w:r>
      <w:proofErr w:type="spellEnd"/>
      <w:r w:rsidRPr="006034BD">
        <w:rPr>
          <w:rFonts w:ascii="Times New Roman" w:eastAsia="Times New Roman" w:hAnsi="Times New Roman" w:cs="Times New Roman"/>
          <w:bCs/>
          <w:sz w:val="24"/>
          <w:szCs w:val="24"/>
          <w:lang w:val="en-IN" w:eastAsia="en-IN"/>
        </w:rPr>
        <w:t xml:space="preserve">, S. T., Gobena, R. K., Chauhan, N. M., &amp; </w:t>
      </w:r>
      <w:proofErr w:type="spellStart"/>
      <w:r w:rsidRPr="006034BD">
        <w:rPr>
          <w:rFonts w:ascii="Times New Roman" w:eastAsia="Times New Roman" w:hAnsi="Times New Roman" w:cs="Times New Roman"/>
          <w:bCs/>
          <w:sz w:val="24"/>
          <w:szCs w:val="24"/>
          <w:lang w:val="en-IN" w:eastAsia="en-IN"/>
        </w:rPr>
        <w:t>Eriso</w:t>
      </w:r>
      <w:proofErr w:type="spellEnd"/>
      <w:r w:rsidRPr="006034BD">
        <w:rPr>
          <w:rFonts w:ascii="Times New Roman" w:eastAsia="Times New Roman" w:hAnsi="Times New Roman" w:cs="Times New Roman"/>
          <w:bCs/>
          <w:sz w:val="24"/>
          <w:szCs w:val="24"/>
          <w:lang w:val="en-IN" w:eastAsia="en-IN"/>
        </w:rPr>
        <w:t xml:space="preserve">, F. (2021). Prevalence of intestinal parasite infections and their associated factors among food handlers working in selected catering establishments from Bule Hora, Ethiopia. BioMed Research International, 2021, Article 6669742. </w:t>
      </w:r>
      <w:hyperlink r:id="rId18" w:history="1">
        <w:r w:rsidRPr="006034BD">
          <w:rPr>
            <w:rFonts w:ascii="Times New Roman" w:eastAsia="Times New Roman" w:hAnsi="Times New Roman" w:cs="Times New Roman"/>
            <w:bCs/>
            <w:color w:val="0000FF"/>
            <w:sz w:val="24"/>
            <w:szCs w:val="24"/>
            <w:u w:val="single"/>
            <w:lang w:val="en-IN" w:eastAsia="en-IN"/>
          </w:rPr>
          <w:t>https://doi.org/10.1155/2021/6669742</w:t>
        </w:r>
      </w:hyperlink>
      <w:r w:rsidRPr="006034BD">
        <w:rPr>
          <w:rFonts w:ascii="Times New Roman" w:eastAsia="Times New Roman" w:hAnsi="Times New Roman" w:cs="Times New Roman"/>
          <w:bCs/>
          <w:sz w:val="24"/>
          <w:szCs w:val="24"/>
          <w:lang w:val="en-IN" w:eastAsia="en-IN"/>
        </w:rPr>
        <w:t xml:space="preserve"> </w:t>
      </w:r>
    </w:p>
    <w:p w14:paraId="279F176F"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Idowu, O. A., Babalola, A. S., &amp; Olapegba, T. (2022). Prevalence of soil-transmitted helminth infection among children under 2 years from urban and rural settings in Ogun State, Nigeria: Implication for control strategy. Egyptian </w:t>
      </w:r>
      <w:proofErr w:type="spellStart"/>
      <w:r w:rsidRPr="006034BD">
        <w:rPr>
          <w:rFonts w:ascii="Times New Roman" w:eastAsia="Times New Roman" w:hAnsi="Times New Roman" w:cs="Times New Roman"/>
          <w:bCs/>
          <w:sz w:val="24"/>
          <w:szCs w:val="24"/>
          <w:lang w:val="en-IN" w:eastAsia="en-IN"/>
        </w:rPr>
        <w:t>Pediatric</w:t>
      </w:r>
      <w:proofErr w:type="spellEnd"/>
      <w:r w:rsidRPr="006034BD">
        <w:rPr>
          <w:rFonts w:ascii="Times New Roman" w:eastAsia="Times New Roman" w:hAnsi="Times New Roman" w:cs="Times New Roman"/>
          <w:bCs/>
          <w:sz w:val="24"/>
          <w:szCs w:val="24"/>
          <w:lang w:val="en-IN" w:eastAsia="en-IN"/>
        </w:rPr>
        <w:t xml:space="preserve"> Association Gazette, 70, Article 5. </w:t>
      </w:r>
      <w:hyperlink r:id="rId19" w:history="1">
        <w:r w:rsidRPr="006034BD">
          <w:rPr>
            <w:rFonts w:ascii="Times New Roman" w:eastAsia="Times New Roman" w:hAnsi="Times New Roman" w:cs="Times New Roman"/>
            <w:bCs/>
            <w:color w:val="0000FF"/>
            <w:sz w:val="24"/>
            <w:szCs w:val="24"/>
            <w:u w:val="single"/>
            <w:lang w:val="en-IN" w:eastAsia="en-IN"/>
          </w:rPr>
          <w:t>https://doi.org/10.1186/s43054-021-00096-6</w:t>
        </w:r>
      </w:hyperlink>
      <w:r w:rsidRPr="006034BD">
        <w:rPr>
          <w:rFonts w:ascii="Times New Roman" w:eastAsia="Times New Roman" w:hAnsi="Times New Roman" w:cs="Times New Roman"/>
          <w:bCs/>
          <w:sz w:val="24"/>
          <w:szCs w:val="24"/>
          <w:lang w:val="en-IN" w:eastAsia="en-IN"/>
        </w:rPr>
        <w:t xml:space="preserve"> </w:t>
      </w:r>
    </w:p>
    <w:p w14:paraId="1D52CD20"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Ito, E. E., &amp; </w:t>
      </w:r>
      <w:proofErr w:type="spellStart"/>
      <w:r w:rsidRPr="006034BD">
        <w:rPr>
          <w:rFonts w:ascii="Times New Roman" w:eastAsia="Times New Roman" w:hAnsi="Times New Roman" w:cs="Times New Roman"/>
          <w:bCs/>
          <w:sz w:val="24"/>
          <w:szCs w:val="24"/>
          <w:lang w:val="en-IN" w:eastAsia="en-IN"/>
        </w:rPr>
        <w:t>Egwunyenga</w:t>
      </w:r>
      <w:proofErr w:type="spellEnd"/>
      <w:r w:rsidRPr="006034BD">
        <w:rPr>
          <w:rFonts w:ascii="Times New Roman" w:eastAsia="Times New Roman" w:hAnsi="Times New Roman" w:cs="Times New Roman"/>
          <w:bCs/>
          <w:sz w:val="24"/>
          <w:szCs w:val="24"/>
          <w:lang w:val="en-IN" w:eastAsia="en-IN"/>
        </w:rPr>
        <w:t xml:space="preserve">, A. O. (2023). Seasonal prevalence, intensity and risk factors of </w:t>
      </w:r>
      <w:proofErr w:type="spellStart"/>
      <w:r w:rsidRPr="006034BD">
        <w:rPr>
          <w:rFonts w:ascii="Times New Roman" w:eastAsia="Times New Roman" w:hAnsi="Times New Roman" w:cs="Times New Roman"/>
          <w:bCs/>
          <w:sz w:val="24"/>
          <w:szCs w:val="24"/>
          <w:lang w:val="en-IN" w:eastAsia="en-IN"/>
        </w:rPr>
        <w:t>geohelminthiasis</w:t>
      </w:r>
      <w:proofErr w:type="spellEnd"/>
      <w:r w:rsidRPr="006034BD">
        <w:rPr>
          <w:rFonts w:ascii="Times New Roman" w:eastAsia="Times New Roman" w:hAnsi="Times New Roman" w:cs="Times New Roman"/>
          <w:bCs/>
          <w:sz w:val="24"/>
          <w:szCs w:val="24"/>
          <w:lang w:val="en-IN" w:eastAsia="en-IN"/>
        </w:rPr>
        <w:t xml:space="preserve"> among children in peri-urban settings, Abraka, Southern Nigeria. Nigerian Journal of Parasitology, 44(1), 219–232. </w:t>
      </w:r>
      <w:hyperlink r:id="rId20" w:history="1">
        <w:r w:rsidRPr="006034BD">
          <w:rPr>
            <w:rFonts w:ascii="Times New Roman" w:eastAsia="Times New Roman" w:hAnsi="Times New Roman" w:cs="Times New Roman"/>
            <w:bCs/>
            <w:color w:val="0000FF"/>
            <w:sz w:val="24"/>
            <w:szCs w:val="24"/>
            <w:u w:val="single"/>
            <w:lang w:val="en-IN" w:eastAsia="en-IN"/>
          </w:rPr>
          <w:t>https://doi.org/10.4314/njpar.v44i1.22</w:t>
        </w:r>
      </w:hyperlink>
      <w:r w:rsidRPr="006034BD">
        <w:rPr>
          <w:rFonts w:ascii="Times New Roman" w:eastAsia="Times New Roman" w:hAnsi="Times New Roman" w:cs="Times New Roman"/>
          <w:bCs/>
          <w:sz w:val="24"/>
          <w:szCs w:val="24"/>
          <w:lang w:val="en-IN" w:eastAsia="en-IN"/>
        </w:rPr>
        <w:t xml:space="preserve"> </w:t>
      </w:r>
    </w:p>
    <w:p w14:paraId="0C940943"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Johnson, J. (2024, March 18). Intestinal worms in humans and their symptoms. Medical News Today. </w:t>
      </w:r>
    </w:p>
    <w:p w14:paraId="26341181"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proofErr w:type="spellStart"/>
      <w:r w:rsidRPr="006034BD">
        <w:rPr>
          <w:rFonts w:ascii="Times New Roman" w:eastAsia="Times New Roman" w:hAnsi="Times New Roman" w:cs="Times New Roman"/>
          <w:bCs/>
          <w:sz w:val="24"/>
          <w:szCs w:val="24"/>
          <w:lang w:val="en-IN" w:eastAsia="en-IN"/>
        </w:rPr>
        <w:lastRenderedPageBreak/>
        <w:t>Maaji</w:t>
      </w:r>
      <w:proofErr w:type="spellEnd"/>
      <w:r w:rsidRPr="006034BD">
        <w:rPr>
          <w:rFonts w:ascii="Times New Roman" w:eastAsia="Times New Roman" w:hAnsi="Times New Roman" w:cs="Times New Roman"/>
          <w:bCs/>
          <w:sz w:val="24"/>
          <w:szCs w:val="24"/>
          <w:lang w:val="en-IN" w:eastAsia="en-IN"/>
        </w:rPr>
        <w:t xml:space="preserve">, S. U., &amp; Sani, F. (2026). Assessment of intestinal parasitic contamination and food safety practices among fruit and vegetable vendors in Kano. FUDMA Journal of Sciences, 10(3), 1–5. </w:t>
      </w:r>
      <w:hyperlink r:id="rId21" w:history="1">
        <w:r w:rsidRPr="006034BD">
          <w:rPr>
            <w:rFonts w:ascii="Times New Roman" w:eastAsia="Times New Roman" w:hAnsi="Times New Roman" w:cs="Times New Roman"/>
            <w:bCs/>
            <w:color w:val="0000FF"/>
            <w:sz w:val="24"/>
            <w:szCs w:val="24"/>
            <w:u w:val="single"/>
            <w:lang w:val="en-IN" w:eastAsia="en-IN"/>
          </w:rPr>
          <w:t>https://doi.org/10.33003/fjs-2026-1003-4529</w:t>
        </w:r>
      </w:hyperlink>
      <w:r w:rsidRPr="006034BD">
        <w:rPr>
          <w:rFonts w:ascii="Times New Roman" w:eastAsia="Times New Roman" w:hAnsi="Times New Roman" w:cs="Times New Roman"/>
          <w:bCs/>
          <w:sz w:val="24"/>
          <w:szCs w:val="24"/>
          <w:lang w:val="en-IN" w:eastAsia="en-IN"/>
        </w:rPr>
        <w:t xml:space="preserve"> </w:t>
      </w:r>
    </w:p>
    <w:p w14:paraId="36904440"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Njambi, E., Magu, D., </w:t>
      </w:r>
      <w:proofErr w:type="spellStart"/>
      <w:r w:rsidRPr="006034BD">
        <w:rPr>
          <w:rFonts w:ascii="Times New Roman" w:eastAsia="Times New Roman" w:hAnsi="Times New Roman" w:cs="Times New Roman"/>
          <w:bCs/>
          <w:sz w:val="24"/>
          <w:szCs w:val="24"/>
          <w:lang w:val="en-IN" w:eastAsia="en-IN"/>
        </w:rPr>
        <w:t>Masaku</w:t>
      </w:r>
      <w:proofErr w:type="spellEnd"/>
      <w:r w:rsidRPr="006034BD">
        <w:rPr>
          <w:rFonts w:ascii="Times New Roman" w:eastAsia="Times New Roman" w:hAnsi="Times New Roman" w:cs="Times New Roman"/>
          <w:bCs/>
          <w:sz w:val="24"/>
          <w:szCs w:val="24"/>
          <w:lang w:val="en-IN" w:eastAsia="en-IN"/>
        </w:rPr>
        <w:t xml:space="preserve">, J., </w:t>
      </w:r>
      <w:proofErr w:type="spellStart"/>
      <w:r w:rsidRPr="006034BD">
        <w:rPr>
          <w:rFonts w:ascii="Times New Roman" w:eastAsia="Times New Roman" w:hAnsi="Times New Roman" w:cs="Times New Roman"/>
          <w:bCs/>
          <w:sz w:val="24"/>
          <w:szCs w:val="24"/>
          <w:lang w:val="en-IN" w:eastAsia="en-IN"/>
        </w:rPr>
        <w:t>Okoyo</w:t>
      </w:r>
      <w:proofErr w:type="spellEnd"/>
      <w:r w:rsidRPr="006034BD">
        <w:rPr>
          <w:rFonts w:ascii="Times New Roman" w:eastAsia="Times New Roman" w:hAnsi="Times New Roman" w:cs="Times New Roman"/>
          <w:bCs/>
          <w:sz w:val="24"/>
          <w:szCs w:val="24"/>
          <w:lang w:val="en-IN" w:eastAsia="en-IN"/>
        </w:rPr>
        <w:t xml:space="preserve">, C., &amp; Njenga, S. M. (2020). Prevalence of intestinal parasitic infections and associated water, sanitation, and hygiene risk factors among school children in </w:t>
      </w:r>
      <w:proofErr w:type="spellStart"/>
      <w:r w:rsidRPr="006034BD">
        <w:rPr>
          <w:rFonts w:ascii="Times New Roman" w:eastAsia="Times New Roman" w:hAnsi="Times New Roman" w:cs="Times New Roman"/>
          <w:bCs/>
          <w:sz w:val="24"/>
          <w:szCs w:val="24"/>
          <w:lang w:val="en-IN" w:eastAsia="en-IN"/>
        </w:rPr>
        <w:t>Mwea</w:t>
      </w:r>
      <w:proofErr w:type="spellEnd"/>
      <w:r w:rsidRPr="006034BD">
        <w:rPr>
          <w:rFonts w:ascii="Times New Roman" w:eastAsia="Times New Roman" w:hAnsi="Times New Roman" w:cs="Times New Roman"/>
          <w:bCs/>
          <w:sz w:val="24"/>
          <w:szCs w:val="24"/>
          <w:lang w:val="en-IN" w:eastAsia="en-IN"/>
        </w:rPr>
        <w:t xml:space="preserve"> Irrigation Scheme, Kirinyaga County, Kenya. Journal of Tropical Medicine, 2020, Article 3974156. </w:t>
      </w:r>
      <w:hyperlink r:id="rId22" w:history="1">
        <w:r w:rsidRPr="006034BD">
          <w:rPr>
            <w:rFonts w:ascii="Times New Roman" w:eastAsia="Times New Roman" w:hAnsi="Times New Roman" w:cs="Times New Roman"/>
            <w:bCs/>
            <w:color w:val="0000FF"/>
            <w:sz w:val="24"/>
            <w:szCs w:val="24"/>
            <w:u w:val="single"/>
            <w:lang w:val="en-IN" w:eastAsia="en-IN"/>
          </w:rPr>
          <w:t>https://doi.org/10.1155/2020/3974156</w:t>
        </w:r>
      </w:hyperlink>
      <w:r w:rsidRPr="006034BD">
        <w:rPr>
          <w:rFonts w:ascii="Times New Roman" w:eastAsia="Times New Roman" w:hAnsi="Times New Roman" w:cs="Times New Roman"/>
          <w:bCs/>
          <w:sz w:val="24"/>
          <w:szCs w:val="24"/>
          <w:lang w:val="en-IN" w:eastAsia="en-IN"/>
        </w:rPr>
        <w:t xml:space="preserve"> </w:t>
      </w:r>
    </w:p>
    <w:p w14:paraId="5797228A"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Omalu, I. C. J., Paul, S., Adeniran, L. A., Hassan, S. C., Pam, V. A., Eke, S. S., &amp; Eze, G. C. (2013). Assessment of the level of gastrointestinal parasites infection among food vendors in Minna, North Central Nigeria. Annual Research &amp; Review in Biology, 3(4), 705–713. </w:t>
      </w:r>
      <w:hyperlink r:id="rId23" w:history="1">
        <w:r w:rsidRPr="006034BD">
          <w:rPr>
            <w:rFonts w:ascii="Times New Roman" w:eastAsia="Times New Roman" w:hAnsi="Times New Roman" w:cs="Times New Roman"/>
            <w:bCs/>
            <w:color w:val="0000FF"/>
            <w:sz w:val="24"/>
            <w:szCs w:val="24"/>
            <w:u w:val="single"/>
            <w:lang w:val="en-IN" w:eastAsia="en-IN"/>
          </w:rPr>
          <w:t>https://journalarrb.com/index.php/ARRB/article/view/678</w:t>
        </w:r>
      </w:hyperlink>
      <w:r w:rsidRPr="006034BD">
        <w:rPr>
          <w:rFonts w:ascii="Times New Roman" w:eastAsia="Times New Roman" w:hAnsi="Times New Roman" w:cs="Times New Roman"/>
          <w:bCs/>
          <w:sz w:val="24"/>
          <w:szCs w:val="24"/>
          <w:lang w:val="en-IN" w:eastAsia="en-IN"/>
        </w:rPr>
        <w:t xml:space="preserve"> </w:t>
      </w:r>
    </w:p>
    <w:p w14:paraId="5C14F96C" w14:textId="77777777" w:rsidR="00EC30B4" w:rsidRPr="006034BD" w:rsidRDefault="00000000">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bCs/>
          <w:highlight w:val="yellow"/>
        </w:rPr>
        <w:t xml:space="preserve">Onyeka, C. C., Antip, T. M., &amp; Zumyil, C. F. (2025). Survey on the prevalence of intestinal parasitic infections among primary school-aged children in primary schools in Plateau Central Senatorial District, Plateau State, Nigeria. </w:t>
      </w:r>
      <w:r w:rsidRPr="006034BD">
        <w:rPr>
          <w:bCs/>
          <w:i/>
          <w:highlight w:val="yellow"/>
        </w:rPr>
        <w:t>South Asian Journal of Parasitology, 8</w:t>
      </w:r>
      <w:r w:rsidRPr="006034BD">
        <w:rPr>
          <w:bCs/>
          <w:highlight w:val="yellow"/>
        </w:rPr>
        <w:t>(2), 82–92. https://doi.org/10.9734/sajp/2025/v8i2215</w:t>
      </w:r>
    </w:p>
    <w:p w14:paraId="2BB196A7" w14:textId="77777777" w:rsidR="00EC30B4" w:rsidRPr="006034BD" w:rsidRDefault="00000000">
      <w:pPr>
        <w:spacing w:after="100" w:line="240" w:lineRule="auto"/>
        <w:ind w:left="540" w:hanging="540"/>
        <w:rPr>
          <w:bCs/>
        </w:rPr>
      </w:pPr>
      <w:r w:rsidRPr="006034BD">
        <w:rPr>
          <w:rFonts w:ascii="Times New Roman" w:hAnsi="Times New Roman"/>
          <w:bCs/>
          <w:sz w:val="24"/>
          <w:highlight w:val="yellow"/>
        </w:rPr>
        <w:t xml:space="preserve">Oyebamiji, D. A., &amp; Hassan, A. A. (2021). Soil-transmitted helminths: Parasite load and viability amidst mass drug administration in Ibadan, Southwestern Nigeria. </w:t>
      </w:r>
      <w:r w:rsidRPr="006034BD">
        <w:rPr>
          <w:rFonts w:ascii="Times New Roman" w:hAnsi="Times New Roman"/>
          <w:bCs/>
          <w:i/>
          <w:sz w:val="24"/>
          <w:highlight w:val="yellow"/>
        </w:rPr>
        <w:t>Nigerian Journal of Parasitology, 42</w:t>
      </w:r>
      <w:r w:rsidRPr="006034BD">
        <w:rPr>
          <w:rFonts w:ascii="Times New Roman" w:hAnsi="Times New Roman"/>
          <w:bCs/>
          <w:sz w:val="24"/>
          <w:highlight w:val="yellow"/>
        </w:rPr>
        <w:t>(2), 186–193. https://doi.org/10.4314/njpar.v42i2.1</w:t>
      </w:r>
    </w:p>
    <w:p w14:paraId="56ED4627"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Oyeyemi, O. T., &amp; </w:t>
      </w:r>
      <w:proofErr w:type="spellStart"/>
      <w:r w:rsidRPr="006034BD">
        <w:rPr>
          <w:rFonts w:ascii="Times New Roman" w:eastAsia="Times New Roman" w:hAnsi="Times New Roman" w:cs="Times New Roman"/>
          <w:bCs/>
          <w:sz w:val="24"/>
          <w:szCs w:val="24"/>
          <w:lang w:val="en-IN" w:eastAsia="en-IN"/>
        </w:rPr>
        <w:t>Okunlola</w:t>
      </w:r>
      <w:proofErr w:type="spellEnd"/>
      <w:r w:rsidRPr="006034BD">
        <w:rPr>
          <w:rFonts w:ascii="Times New Roman" w:eastAsia="Times New Roman" w:hAnsi="Times New Roman" w:cs="Times New Roman"/>
          <w:bCs/>
          <w:sz w:val="24"/>
          <w:szCs w:val="24"/>
          <w:lang w:val="en-IN" w:eastAsia="en-IN"/>
        </w:rPr>
        <w:t xml:space="preserve">, O. A. (2023). Soil-transmitted helminthiasis (STH) endemicity and performance of preventive chemotherapy intervention programme in Nigeria (in year 2021). Scientific Reports, 13, Article 10155. </w:t>
      </w:r>
      <w:hyperlink r:id="rId24" w:history="1">
        <w:r w:rsidRPr="006034BD">
          <w:rPr>
            <w:rFonts w:ascii="Times New Roman" w:eastAsia="Times New Roman" w:hAnsi="Times New Roman" w:cs="Times New Roman"/>
            <w:bCs/>
            <w:color w:val="0000FF"/>
            <w:sz w:val="24"/>
            <w:szCs w:val="24"/>
            <w:u w:val="single"/>
            <w:lang w:val="en-IN" w:eastAsia="en-IN"/>
          </w:rPr>
          <w:t>https://doi.org/10.1038/s41598-023-37402-8</w:t>
        </w:r>
      </w:hyperlink>
      <w:r w:rsidRPr="006034BD">
        <w:rPr>
          <w:rFonts w:ascii="Times New Roman" w:eastAsia="Times New Roman" w:hAnsi="Times New Roman" w:cs="Times New Roman"/>
          <w:bCs/>
          <w:sz w:val="24"/>
          <w:szCs w:val="24"/>
          <w:lang w:val="en-IN" w:eastAsia="en-IN"/>
        </w:rPr>
        <w:t xml:space="preserve"> </w:t>
      </w:r>
    </w:p>
    <w:p w14:paraId="67A93CED"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proofErr w:type="spellStart"/>
      <w:r w:rsidRPr="006034BD">
        <w:rPr>
          <w:rFonts w:ascii="Times New Roman" w:eastAsia="Times New Roman" w:hAnsi="Times New Roman" w:cs="Times New Roman"/>
          <w:bCs/>
          <w:sz w:val="24"/>
          <w:szCs w:val="24"/>
          <w:lang w:val="en-IN" w:eastAsia="en-IN"/>
        </w:rPr>
        <w:t>Taherahmadi</w:t>
      </w:r>
      <w:proofErr w:type="spellEnd"/>
      <w:r w:rsidRPr="006034BD">
        <w:rPr>
          <w:rFonts w:ascii="Times New Roman" w:eastAsia="Times New Roman" w:hAnsi="Times New Roman" w:cs="Times New Roman"/>
          <w:bCs/>
          <w:sz w:val="24"/>
          <w:szCs w:val="24"/>
          <w:lang w:val="en-IN" w:eastAsia="en-IN"/>
        </w:rPr>
        <w:t xml:space="preserve">, H., </w:t>
      </w:r>
      <w:proofErr w:type="spellStart"/>
      <w:r w:rsidRPr="006034BD">
        <w:rPr>
          <w:rFonts w:ascii="Times New Roman" w:eastAsia="Times New Roman" w:hAnsi="Times New Roman" w:cs="Times New Roman"/>
          <w:bCs/>
          <w:sz w:val="24"/>
          <w:szCs w:val="24"/>
          <w:lang w:val="en-IN" w:eastAsia="en-IN"/>
        </w:rPr>
        <w:t>Olfatifar</w:t>
      </w:r>
      <w:proofErr w:type="spellEnd"/>
      <w:r w:rsidRPr="006034BD">
        <w:rPr>
          <w:rFonts w:ascii="Times New Roman" w:eastAsia="Times New Roman" w:hAnsi="Times New Roman" w:cs="Times New Roman"/>
          <w:bCs/>
          <w:sz w:val="24"/>
          <w:szCs w:val="24"/>
          <w:lang w:val="en-IN" w:eastAsia="en-IN"/>
        </w:rPr>
        <w:t xml:space="preserve">, M., Mosawi, S. H., Habibi, M., Babaei, A., Adamopoulos, I., </w:t>
      </w:r>
      <w:proofErr w:type="spellStart"/>
      <w:r w:rsidRPr="006034BD">
        <w:rPr>
          <w:rFonts w:ascii="Times New Roman" w:eastAsia="Times New Roman" w:hAnsi="Times New Roman" w:cs="Times New Roman"/>
          <w:bCs/>
          <w:sz w:val="24"/>
          <w:szCs w:val="24"/>
          <w:lang w:val="en-IN" w:eastAsia="en-IN"/>
        </w:rPr>
        <w:t>Samiee</w:t>
      </w:r>
      <w:proofErr w:type="spellEnd"/>
      <w:r w:rsidRPr="006034BD">
        <w:rPr>
          <w:rFonts w:ascii="Times New Roman" w:eastAsia="Times New Roman" w:hAnsi="Times New Roman" w:cs="Times New Roman"/>
          <w:bCs/>
          <w:sz w:val="24"/>
          <w:szCs w:val="24"/>
          <w:lang w:val="en-IN" w:eastAsia="en-IN"/>
        </w:rPr>
        <w:t>-Rad, F., Gharibi, Z., Mohammadi, F., Hatam-</w:t>
      </w:r>
      <w:proofErr w:type="spellStart"/>
      <w:r w:rsidRPr="006034BD">
        <w:rPr>
          <w:rFonts w:ascii="Times New Roman" w:eastAsia="Times New Roman" w:hAnsi="Times New Roman" w:cs="Times New Roman"/>
          <w:bCs/>
          <w:sz w:val="24"/>
          <w:szCs w:val="24"/>
          <w:lang w:val="en-IN" w:eastAsia="en-IN"/>
        </w:rPr>
        <w:t>Nahavandi</w:t>
      </w:r>
      <w:proofErr w:type="spellEnd"/>
      <w:r w:rsidRPr="006034BD">
        <w:rPr>
          <w:rFonts w:ascii="Times New Roman" w:eastAsia="Times New Roman" w:hAnsi="Times New Roman" w:cs="Times New Roman"/>
          <w:bCs/>
          <w:sz w:val="24"/>
          <w:szCs w:val="24"/>
          <w:lang w:val="en-IN" w:eastAsia="en-IN"/>
        </w:rPr>
        <w:t xml:space="preserve">, K., </w:t>
      </w:r>
      <w:proofErr w:type="spellStart"/>
      <w:r w:rsidRPr="006034BD">
        <w:rPr>
          <w:rFonts w:ascii="Times New Roman" w:eastAsia="Times New Roman" w:hAnsi="Times New Roman" w:cs="Times New Roman"/>
          <w:bCs/>
          <w:sz w:val="24"/>
          <w:szCs w:val="24"/>
          <w:lang w:val="en-IN" w:eastAsia="en-IN"/>
        </w:rPr>
        <w:t>Eslahi</w:t>
      </w:r>
      <w:proofErr w:type="spellEnd"/>
      <w:r w:rsidRPr="006034BD">
        <w:rPr>
          <w:rFonts w:ascii="Times New Roman" w:eastAsia="Times New Roman" w:hAnsi="Times New Roman" w:cs="Times New Roman"/>
          <w:bCs/>
          <w:sz w:val="24"/>
          <w:szCs w:val="24"/>
          <w:lang w:val="en-IN" w:eastAsia="en-IN"/>
        </w:rPr>
        <w:t xml:space="preserve">, A. V., &amp; Badri, M. (2026). Global prevalence and public health impact of intestinal parasitic infections in children under five: A systematic review and meta-analysis. BMC Public Health, 26, Article 2095. </w:t>
      </w:r>
      <w:hyperlink r:id="rId25" w:history="1">
        <w:r w:rsidRPr="006034BD">
          <w:rPr>
            <w:rFonts w:ascii="Times New Roman" w:eastAsia="Times New Roman" w:hAnsi="Times New Roman" w:cs="Times New Roman"/>
            <w:bCs/>
            <w:color w:val="0000FF"/>
            <w:sz w:val="24"/>
            <w:szCs w:val="24"/>
            <w:u w:val="single"/>
            <w:lang w:val="en-IN" w:eastAsia="en-IN"/>
          </w:rPr>
          <w:t>https://doi.org/10.1186/s12889-026-27787-2</w:t>
        </w:r>
      </w:hyperlink>
      <w:r w:rsidRPr="006034BD">
        <w:rPr>
          <w:rFonts w:ascii="Times New Roman" w:eastAsia="Times New Roman" w:hAnsi="Times New Roman" w:cs="Times New Roman"/>
          <w:bCs/>
          <w:sz w:val="24"/>
          <w:szCs w:val="24"/>
          <w:lang w:val="en-IN" w:eastAsia="en-IN"/>
        </w:rPr>
        <w:t xml:space="preserve"> </w:t>
      </w:r>
    </w:p>
    <w:p w14:paraId="62934C7A"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World Health Organization. (2023, January 18). Soil-transmitted helminth infections. </w:t>
      </w:r>
      <w:hyperlink r:id="rId26" w:history="1">
        <w:r w:rsidRPr="006034BD">
          <w:rPr>
            <w:rFonts w:ascii="Times New Roman" w:eastAsia="Times New Roman" w:hAnsi="Times New Roman" w:cs="Times New Roman"/>
            <w:bCs/>
            <w:color w:val="0000FF"/>
            <w:sz w:val="24"/>
            <w:szCs w:val="24"/>
            <w:u w:val="single"/>
            <w:lang w:val="en-IN" w:eastAsia="en-IN"/>
          </w:rPr>
          <w:t>https://www.who.int/news-room/fact-sheets/detail/soil-transmitted-helminth-infections</w:t>
        </w:r>
      </w:hyperlink>
      <w:r w:rsidRPr="006034BD">
        <w:rPr>
          <w:rFonts w:ascii="Times New Roman" w:eastAsia="Times New Roman" w:hAnsi="Times New Roman" w:cs="Times New Roman"/>
          <w:bCs/>
          <w:sz w:val="24"/>
          <w:szCs w:val="24"/>
          <w:lang w:val="en-IN" w:eastAsia="en-IN"/>
        </w:rPr>
        <w:t xml:space="preserve"> </w:t>
      </w:r>
    </w:p>
    <w:p w14:paraId="47E9D23D" w14:textId="77777777" w:rsidR="00F4726F" w:rsidRPr="006034BD" w:rsidRDefault="00F4726F" w:rsidP="00F4726F">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rFonts w:ascii="Times New Roman" w:eastAsia="Times New Roman" w:hAnsi="Times New Roman" w:cs="Times New Roman"/>
          <w:bCs/>
          <w:sz w:val="24"/>
          <w:szCs w:val="24"/>
          <w:lang w:val="en-IN" w:eastAsia="en-IN"/>
        </w:rPr>
        <w:t xml:space="preserve">Yawson, D. O., Kudu, I. B. Y., &amp; Adu, M. O. (2018). Soil-transmitted helminths in top soils used for horticultural purposes in Cape Coast, Ghana. Journal of Environmental and Public Health, 2018, Article 5847439. </w:t>
      </w:r>
      <w:hyperlink r:id="rId27" w:history="1">
        <w:r w:rsidRPr="006034BD">
          <w:rPr>
            <w:rFonts w:ascii="Times New Roman" w:eastAsia="Times New Roman" w:hAnsi="Times New Roman" w:cs="Times New Roman"/>
            <w:bCs/>
            <w:color w:val="0000FF"/>
            <w:sz w:val="24"/>
            <w:szCs w:val="24"/>
            <w:u w:val="single"/>
            <w:lang w:val="en-IN" w:eastAsia="en-IN"/>
          </w:rPr>
          <w:t>https://doi.org/10.1155/2018/5847439</w:t>
        </w:r>
      </w:hyperlink>
      <w:r w:rsidRPr="006034BD">
        <w:rPr>
          <w:rFonts w:ascii="Times New Roman" w:eastAsia="Times New Roman" w:hAnsi="Times New Roman" w:cs="Times New Roman"/>
          <w:bCs/>
          <w:sz w:val="24"/>
          <w:szCs w:val="24"/>
          <w:lang w:val="en-IN" w:eastAsia="en-IN"/>
        </w:rPr>
        <w:t xml:space="preserve"> </w:t>
      </w:r>
    </w:p>
    <w:p w14:paraId="703359E8" w14:textId="77777777" w:rsidR="00EC30B4" w:rsidRPr="006034BD" w:rsidRDefault="00000000">
      <w:pPr>
        <w:spacing w:before="100" w:beforeAutospacing="1" w:after="100" w:afterAutospacing="1" w:line="240" w:lineRule="auto"/>
        <w:ind w:left="540" w:hanging="540"/>
        <w:jc w:val="both"/>
        <w:rPr>
          <w:rFonts w:ascii="Times New Roman" w:eastAsia="Times New Roman" w:hAnsi="Times New Roman" w:cs="Times New Roman"/>
          <w:bCs/>
          <w:sz w:val="24"/>
          <w:szCs w:val="24"/>
          <w:lang w:val="en-IN" w:eastAsia="en-IN"/>
        </w:rPr>
      </w:pPr>
      <w:r w:rsidRPr="006034BD">
        <w:rPr>
          <w:bCs/>
          <w:highlight w:val="yellow"/>
        </w:rPr>
        <w:t xml:space="preserve">Yitageasu, G., Tsegaw, T. K., Alemu, E. A., Brhan, H., Adane, K. C., Arega, F. G., Tesfaye, A. H., Abebaw, D., Gizaw, Z., &amp; Demoze, L. (2026). Epidemiology of intestinal parasitic infections among school-aged children in low- and middle-income countries of Africa and Asia: A systematic review and meta-analysis. </w:t>
      </w:r>
      <w:r w:rsidRPr="006034BD">
        <w:rPr>
          <w:bCs/>
          <w:i/>
          <w:highlight w:val="yellow"/>
        </w:rPr>
        <w:t>Systematic Reviews, 15</w:t>
      </w:r>
      <w:r w:rsidRPr="006034BD">
        <w:rPr>
          <w:bCs/>
          <w:highlight w:val="yellow"/>
        </w:rPr>
        <w:t>, Article 60. https://doi.org/10.1186/s13643-025-03063-z</w:t>
      </w:r>
    </w:p>
    <w:p w14:paraId="7D0CFAC2" w14:textId="77777777" w:rsidR="00511000" w:rsidRPr="006034BD" w:rsidRDefault="00511000" w:rsidP="00F4726F">
      <w:pPr>
        <w:jc w:val="both"/>
        <w:rPr>
          <w:rFonts w:ascii="Times New Roman" w:hAnsi="Times New Roman" w:cs="Times New Roman"/>
          <w:bCs/>
        </w:rPr>
      </w:pPr>
    </w:p>
    <w:sectPr w:rsidR="00511000" w:rsidRPr="006034BD">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126A" w14:textId="77777777" w:rsidR="001A7840" w:rsidRDefault="001A7840" w:rsidP="00F165CD">
      <w:pPr>
        <w:spacing w:after="0" w:line="240" w:lineRule="auto"/>
      </w:pPr>
      <w:r>
        <w:separator/>
      </w:r>
    </w:p>
  </w:endnote>
  <w:endnote w:type="continuationSeparator" w:id="0">
    <w:p w14:paraId="5AF5BD6E" w14:textId="77777777" w:rsidR="001A7840" w:rsidRDefault="001A7840" w:rsidP="00F1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958E0" w14:textId="77777777" w:rsidR="00F165CD" w:rsidRDefault="00F165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98826" w14:textId="77777777" w:rsidR="00F165CD" w:rsidRDefault="00F165C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A6207" w14:textId="77777777" w:rsidR="00F165CD" w:rsidRDefault="00F165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2A874" w14:textId="77777777" w:rsidR="001A7840" w:rsidRDefault="001A7840" w:rsidP="00F165CD">
      <w:pPr>
        <w:spacing w:after="0" w:line="240" w:lineRule="auto"/>
      </w:pPr>
      <w:r>
        <w:separator/>
      </w:r>
    </w:p>
  </w:footnote>
  <w:footnote w:type="continuationSeparator" w:id="0">
    <w:p w14:paraId="76067C2B" w14:textId="77777777" w:rsidR="001A7840" w:rsidRDefault="001A7840" w:rsidP="00F16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4560" w14:textId="77777777" w:rsidR="00F165CD" w:rsidRDefault="00000000">
    <w:pPr>
      <w:pStyle w:val="Header"/>
    </w:pPr>
    <w:r>
      <w:rPr>
        <w:noProof/>
      </w:rPr>
      <w:pict w14:anchorId="654C9EA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1"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0560" w14:textId="77777777" w:rsidR="00F165CD" w:rsidRDefault="00000000">
    <w:pPr>
      <w:pStyle w:val="Header"/>
    </w:pPr>
    <w:r>
      <w:rPr>
        <w:noProof/>
      </w:rPr>
      <w:pict w14:anchorId="085EC4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2"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0FF29" w14:textId="77777777" w:rsidR="00F165CD" w:rsidRDefault="00000000">
    <w:pPr>
      <w:pStyle w:val="Header"/>
    </w:pPr>
    <w:r>
      <w:rPr>
        <w:noProof/>
      </w:rPr>
      <w:pict w14:anchorId="09AA3D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2546250"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0721F"/>
    <w:multiLevelType w:val="hybridMultilevel"/>
    <w:tmpl w:val="EE3E47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A460D2A"/>
    <w:multiLevelType w:val="hybridMultilevel"/>
    <w:tmpl w:val="38F8F8A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BA21432"/>
    <w:multiLevelType w:val="hybridMultilevel"/>
    <w:tmpl w:val="0DEEBCD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27250005">
    <w:abstractNumId w:val="0"/>
  </w:num>
  <w:num w:numId="2" w16cid:durableId="1346323034">
    <w:abstractNumId w:val="1"/>
  </w:num>
  <w:num w:numId="3" w16cid:durableId="940801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2MzM3N7OwtDCwNDFQ0lEKTi0uzszPAykwrAUAcvLu/CwAAAA="/>
  </w:docVars>
  <w:rsids>
    <w:rsidRoot w:val="00F52654"/>
    <w:rsid w:val="00004603"/>
    <w:rsid w:val="000050A0"/>
    <w:rsid w:val="0000769C"/>
    <w:rsid w:val="000101E4"/>
    <w:rsid w:val="000169FA"/>
    <w:rsid w:val="00020F82"/>
    <w:rsid w:val="000314E2"/>
    <w:rsid w:val="0004760F"/>
    <w:rsid w:val="000512B4"/>
    <w:rsid w:val="00053177"/>
    <w:rsid w:val="000542D8"/>
    <w:rsid w:val="0005692E"/>
    <w:rsid w:val="00060AD7"/>
    <w:rsid w:val="00063BB0"/>
    <w:rsid w:val="0006761C"/>
    <w:rsid w:val="000744D8"/>
    <w:rsid w:val="00081281"/>
    <w:rsid w:val="00081B92"/>
    <w:rsid w:val="000823D1"/>
    <w:rsid w:val="00082F92"/>
    <w:rsid w:val="00086456"/>
    <w:rsid w:val="00092645"/>
    <w:rsid w:val="00095513"/>
    <w:rsid w:val="000A183E"/>
    <w:rsid w:val="000A609A"/>
    <w:rsid w:val="000A6BEF"/>
    <w:rsid w:val="000B0796"/>
    <w:rsid w:val="000B3AD5"/>
    <w:rsid w:val="000B7E30"/>
    <w:rsid w:val="000C08A3"/>
    <w:rsid w:val="000E7ECA"/>
    <w:rsid w:val="000F491C"/>
    <w:rsid w:val="000F5EE5"/>
    <w:rsid w:val="00102EA9"/>
    <w:rsid w:val="00112AA3"/>
    <w:rsid w:val="00123C49"/>
    <w:rsid w:val="0012611B"/>
    <w:rsid w:val="00130258"/>
    <w:rsid w:val="0013407A"/>
    <w:rsid w:val="00137C7B"/>
    <w:rsid w:val="001415FB"/>
    <w:rsid w:val="001446C7"/>
    <w:rsid w:val="0016365C"/>
    <w:rsid w:val="0016530C"/>
    <w:rsid w:val="0017793B"/>
    <w:rsid w:val="0018086B"/>
    <w:rsid w:val="00195F63"/>
    <w:rsid w:val="001A0EFD"/>
    <w:rsid w:val="001A312B"/>
    <w:rsid w:val="001A7840"/>
    <w:rsid w:val="001B31FA"/>
    <w:rsid w:val="001B4390"/>
    <w:rsid w:val="001C137B"/>
    <w:rsid w:val="001C1C86"/>
    <w:rsid w:val="001C2199"/>
    <w:rsid w:val="001C4932"/>
    <w:rsid w:val="001D2F55"/>
    <w:rsid w:val="001D5639"/>
    <w:rsid w:val="001D7AAA"/>
    <w:rsid w:val="00210899"/>
    <w:rsid w:val="00210AED"/>
    <w:rsid w:val="00213282"/>
    <w:rsid w:val="00226A84"/>
    <w:rsid w:val="002307CB"/>
    <w:rsid w:val="0023704C"/>
    <w:rsid w:val="002578F9"/>
    <w:rsid w:val="002674AA"/>
    <w:rsid w:val="002742B7"/>
    <w:rsid w:val="002749BE"/>
    <w:rsid w:val="002811F5"/>
    <w:rsid w:val="00287163"/>
    <w:rsid w:val="002873D9"/>
    <w:rsid w:val="00293604"/>
    <w:rsid w:val="002A77C2"/>
    <w:rsid w:val="002B54DF"/>
    <w:rsid w:val="002C0AFE"/>
    <w:rsid w:val="002C579A"/>
    <w:rsid w:val="002E0360"/>
    <w:rsid w:val="002E482C"/>
    <w:rsid w:val="002E6719"/>
    <w:rsid w:val="002F47C0"/>
    <w:rsid w:val="002F5807"/>
    <w:rsid w:val="003028EA"/>
    <w:rsid w:val="00311A73"/>
    <w:rsid w:val="003135D9"/>
    <w:rsid w:val="00333077"/>
    <w:rsid w:val="003353DF"/>
    <w:rsid w:val="0034211C"/>
    <w:rsid w:val="003435A1"/>
    <w:rsid w:val="003440F5"/>
    <w:rsid w:val="00353C0B"/>
    <w:rsid w:val="00357A78"/>
    <w:rsid w:val="00362CAE"/>
    <w:rsid w:val="00367C53"/>
    <w:rsid w:val="00373028"/>
    <w:rsid w:val="0038380F"/>
    <w:rsid w:val="003870D6"/>
    <w:rsid w:val="003A157A"/>
    <w:rsid w:val="003B0581"/>
    <w:rsid w:val="003B46FF"/>
    <w:rsid w:val="003C5A50"/>
    <w:rsid w:val="003E7F8A"/>
    <w:rsid w:val="003F111D"/>
    <w:rsid w:val="00400566"/>
    <w:rsid w:val="0040372F"/>
    <w:rsid w:val="00406276"/>
    <w:rsid w:val="00410ACE"/>
    <w:rsid w:val="00412B30"/>
    <w:rsid w:val="00413F52"/>
    <w:rsid w:val="00417073"/>
    <w:rsid w:val="00417D80"/>
    <w:rsid w:val="0042044F"/>
    <w:rsid w:val="00434F0A"/>
    <w:rsid w:val="004455E4"/>
    <w:rsid w:val="00460C88"/>
    <w:rsid w:val="004673DC"/>
    <w:rsid w:val="004803A1"/>
    <w:rsid w:val="00492ABC"/>
    <w:rsid w:val="00494584"/>
    <w:rsid w:val="00497949"/>
    <w:rsid w:val="004A1CF9"/>
    <w:rsid w:val="004A71F1"/>
    <w:rsid w:val="004D3259"/>
    <w:rsid w:val="004E630C"/>
    <w:rsid w:val="004E7B01"/>
    <w:rsid w:val="004F166A"/>
    <w:rsid w:val="004F1EC8"/>
    <w:rsid w:val="004F29C0"/>
    <w:rsid w:val="004F5BE6"/>
    <w:rsid w:val="00500B7E"/>
    <w:rsid w:val="00511000"/>
    <w:rsid w:val="0051145B"/>
    <w:rsid w:val="0051212A"/>
    <w:rsid w:val="005122B0"/>
    <w:rsid w:val="0051732B"/>
    <w:rsid w:val="00524537"/>
    <w:rsid w:val="00534918"/>
    <w:rsid w:val="00550C91"/>
    <w:rsid w:val="00563604"/>
    <w:rsid w:val="00567A1F"/>
    <w:rsid w:val="005708E1"/>
    <w:rsid w:val="00576E82"/>
    <w:rsid w:val="0058166D"/>
    <w:rsid w:val="0058637A"/>
    <w:rsid w:val="00586A6B"/>
    <w:rsid w:val="00587F19"/>
    <w:rsid w:val="005A2F64"/>
    <w:rsid w:val="005C7604"/>
    <w:rsid w:val="005C7EF1"/>
    <w:rsid w:val="005D183D"/>
    <w:rsid w:val="005D2EE7"/>
    <w:rsid w:val="005D34C6"/>
    <w:rsid w:val="005D7FEE"/>
    <w:rsid w:val="005E5722"/>
    <w:rsid w:val="006034BD"/>
    <w:rsid w:val="0060580E"/>
    <w:rsid w:val="006106CB"/>
    <w:rsid w:val="0061621A"/>
    <w:rsid w:val="00632010"/>
    <w:rsid w:val="00634BAB"/>
    <w:rsid w:val="0063703F"/>
    <w:rsid w:val="00646800"/>
    <w:rsid w:val="00646B17"/>
    <w:rsid w:val="00647637"/>
    <w:rsid w:val="006644CA"/>
    <w:rsid w:val="00667331"/>
    <w:rsid w:val="00682508"/>
    <w:rsid w:val="00683286"/>
    <w:rsid w:val="006A2E73"/>
    <w:rsid w:val="006A593A"/>
    <w:rsid w:val="006B5EE8"/>
    <w:rsid w:val="006C1A3E"/>
    <w:rsid w:val="006C3DA7"/>
    <w:rsid w:val="006C5D65"/>
    <w:rsid w:val="006D31CA"/>
    <w:rsid w:val="006D615B"/>
    <w:rsid w:val="006E374A"/>
    <w:rsid w:val="006F0A91"/>
    <w:rsid w:val="007015AC"/>
    <w:rsid w:val="00702CBA"/>
    <w:rsid w:val="007048BE"/>
    <w:rsid w:val="0070636E"/>
    <w:rsid w:val="007066BF"/>
    <w:rsid w:val="00710FC7"/>
    <w:rsid w:val="00712737"/>
    <w:rsid w:val="007245B9"/>
    <w:rsid w:val="007279D6"/>
    <w:rsid w:val="0073182D"/>
    <w:rsid w:val="00747AC8"/>
    <w:rsid w:val="007560A9"/>
    <w:rsid w:val="007625AE"/>
    <w:rsid w:val="007644F0"/>
    <w:rsid w:val="00764536"/>
    <w:rsid w:val="00767410"/>
    <w:rsid w:val="00770617"/>
    <w:rsid w:val="007729A9"/>
    <w:rsid w:val="0077373C"/>
    <w:rsid w:val="00783500"/>
    <w:rsid w:val="00791551"/>
    <w:rsid w:val="00793B15"/>
    <w:rsid w:val="00797F4F"/>
    <w:rsid w:val="007A0838"/>
    <w:rsid w:val="007A5F80"/>
    <w:rsid w:val="007C76D3"/>
    <w:rsid w:val="007D3206"/>
    <w:rsid w:val="007E2A7B"/>
    <w:rsid w:val="007E2B6B"/>
    <w:rsid w:val="007F4C36"/>
    <w:rsid w:val="007F7A27"/>
    <w:rsid w:val="0080134E"/>
    <w:rsid w:val="00803F79"/>
    <w:rsid w:val="00807BDB"/>
    <w:rsid w:val="00823975"/>
    <w:rsid w:val="0082527A"/>
    <w:rsid w:val="00825E68"/>
    <w:rsid w:val="008426A8"/>
    <w:rsid w:val="0084316A"/>
    <w:rsid w:val="008440B0"/>
    <w:rsid w:val="00851D0B"/>
    <w:rsid w:val="00870297"/>
    <w:rsid w:val="00877869"/>
    <w:rsid w:val="0088298F"/>
    <w:rsid w:val="00887735"/>
    <w:rsid w:val="00890487"/>
    <w:rsid w:val="008A4854"/>
    <w:rsid w:val="008B537A"/>
    <w:rsid w:val="008B67BD"/>
    <w:rsid w:val="008C0AB5"/>
    <w:rsid w:val="008D5651"/>
    <w:rsid w:val="008F2633"/>
    <w:rsid w:val="008F3C6B"/>
    <w:rsid w:val="00907CA6"/>
    <w:rsid w:val="009631F6"/>
    <w:rsid w:val="009636F1"/>
    <w:rsid w:val="009709D2"/>
    <w:rsid w:val="00974180"/>
    <w:rsid w:val="00981A75"/>
    <w:rsid w:val="00983083"/>
    <w:rsid w:val="00987123"/>
    <w:rsid w:val="009947E5"/>
    <w:rsid w:val="009B39CE"/>
    <w:rsid w:val="009B48D4"/>
    <w:rsid w:val="009B7332"/>
    <w:rsid w:val="009C28F0"/>
    <w:rsid w:val="009D77E9"/>
    <w:rsid w:val="009D7DC2"/>
    <w:rsid w:val="009E2E74"/>
    <w:rsid w:val="009F35FA"/>
    <w:rsid w:val="009F396E"/>
    <w:rsid w:val="00A068B5"/>
    <w:rsid w:val="00A2228E"/>
    <w:rsid w:val="00A332DB"/>
    <w:rsid w:val="00A34730"/>
    <w:rsid w:val="00A42FCD"/>
    <w:rsid w:val="00A43C73"/>
    <w:rsid w:val="00A84025"/>
    <w:rsid w:val="00A840F3"/>
    <w:rsid w:val="00A86B3E"/>
    <w:rsid w:val="00A90755"/>
    <w:rsid w:val="00A91F99"/>
    <w:rsid w:val="00A95A6E"/>
    <w:rsid w:val="00AB4109"/>
    <w:rsid w:val="00AB56B6"/>
    <w:rsid w:val="00AB7701"/>
    <w:rsid w:val="00AC5356"/>
    <w:rsid w:val="00AC5D07"/>
    <w:rsid w:val="00AD29B6"/>
    <w:rsid w:val="00AE58EA"/>
    <w:rsid w:val="00AE630B"/>
    <w:rsid w:val="00AF0280"/>
    <w:rsid w:val="00AF11A8"/>
    <w:rsid w:val="00B00CFC"/>
    <w:rsid w:val="00B02802"/>
    <w:rsid w:val="00B06862"/>
    <w:rsid w:val="00B12F28"/>
    <w:rsid w:val="00B27D9C"/>
    <w:rsid w:val="00B4005E"/>
    <w:rsid w:val="00B50598"/>
    <w:rsid w:val="00B50B19"/>
    <w:rsid w:val="00B60A26"/>
    <w:rsid w:val="00B63AA8"/>
    <w:rsid w:val="00B827B3"/>
    <w:rsid w:val="00B8418A"/>
    <w:rsid w:val="00B859C2"/>
    <w:rsid w:val="00B92B2C"/>
    <w:rsid w:val="00B97B5D"/>
    <w:rsid w:val="00BA5B7F"/>
    <w:rsid w:val="00BB09B1"/>
    <w:rsid w:val="00BB19F4"/>
    <w:rsid w:val="00BC311A"/>
    <w:rsid w:val="00BC3A3E"/>
    <w:rsid w:val="00BC3BF3"/>
    <w:rsid w:val="00BC40BD"/>
    <w:rsid w:val="00BD4E85"/>
    <w:rsid w:val="00BE3119"/>
    <w:rsid w:val="00BE7527"/>
    <w:rsid w:val="00BF26D7"/>
    <w:rsid w:val="00BF4ECF"/>
    <w:rsid w:val="00C00CA7"/>
    <w:rsid w:val="00C013E3"/>
    <w:rsid w:val="00C05170"/>
    <w:rsid w:val="00C10903"/>
    <w:rsid w:val="00C1133F"/>
    <w:rsid w:val="00C125D9"/>
    <w:rsid w:val="00C17A3F"/>
    <w:rsid w:val="00C21AA0"/>
    <w:rsid w:val="00C21EB6"/>
    <w:rsid w:val="00C229E4"/>
    <w:rsid w:val="00C25B2A"/>
    <w:rsid w:val="00C45E26"/>
    <w:rsid w:val="00C45EF5"/>
    <w:rsid w:val="00C67B37"/>
    <w:rsid w:val="00C74F8B"/>
    <w:rsid w:val="00C75BA1"/>
    <w:rsid w:val="00C83AC5"/>
    <w:rsid w:val="00CA0349"/>
    <w:rsid w:val="00CA1A73"/>
    <w:rsid w:val="00CB443E"/>
    <w:rsid w:val="00CC32ED"/>
    <w:rsid w:val="00CC6D5A"/>
    <w:rsid w:val="00CD0779"/>
    <w:rsid w:val="00CD233C"/>
    <w:rsid w:val="00CD3207"/>
    <w:rsid w:val="00CE013E"/>
    <w:rsid w:val="00CE4CB5"/>
    <w:rsid w:val="00CE5206"/>
    <w:rsid w:val="00CF25D2"/>
    <w:rsid w:val="00CF6CB3"/>
    <w:rsid w:val="00D0003B"/>
    <w:rsid w:val="00D06E34"/>
    <w:rsid w:val="00D119C8"/>
    <w:rsid w:val="00D21882"/>
    <w:rsid w:val="00D32AB6"/>
    <w:rsid w:val="00D44C2F"/>
    <w:rsid w:val="00D46E53"/>
    <w:rsid w:val="00D519CC"/>
    <w:rsid w:val="00D54B25"/>
    <w:rsid w:val="00D660D8"/>
    <w:rsid w:val="00D76E5A"/>
    <w:rsid w:val="00DA079B"/>
    <w:rsid w:val="00DB633B"/>
    <w:rsid w:val="00DC36B1"/>
    <w:rsid w:val="00DD0134"/>
    <w:rsid w:val="00DD3F66"/>
    <w:rsid w:val="00DD4D78"/>
    <w:rsid w:val="00DD5552"/>
    <w:rsid w:val="00E001C7"/>
    <w:rsid w:val="00E04A65"/>
    <w:rsid w:val="00E07814"/>
    <w:rsid w:val="00E07CFB"/>
    <w:rsid w:val="00E52BCA"/>
    <w:rsid w:val="00E66BD2"/>
    <w:rsid w:val="00E67E82"/>
    <w:rsid w:val="00E72FBC"/>
    <w:rsid w:val="00E8011C"/>
    <w:rsid w:val="00E80366"/>
    <w:rsid w:val="00E81236"/>
    <w:rsid w:val="00E92AFE"/>
    <w:rsid w:val="00E94C65"/>
    <w:rsid w:val="00EA57AD"/>
    <w:rsid w:val="00EB019A"/>
    <w:rsid w:val="00EB0907"/>
    <w:rsid w:val="00EB7DA3"/>
    <w:rsid w:val="00EC06E3"/>
    <w:rsid w:val="00EC30B4"/>
    <w:rsid w:val="00EC347C"/>
    <w:rsid w:val="00ED38E4"/>
    <w:rsid w:val="00EF4198"/>
    <w:rsid w:val="00EF4913"/>
    <w:rsid w:val="00EF55D6"/>
    <w:rsid w:val="00F02819"/>
    <w:rsid w:val="00F05A45"/>
    <w:rsid w:val="00F165CD"/>
    <w:rsid w:val="00F210FF"/>
    <w:rsid w:val="00F2238B"/>
    <w:rsid w:val="00F231A6"/>
    <w:rsid w:val="00F264D3"/>
    <w:rsid w:val="00F370CA"/>
    <w:rsid w:val="00F4726F"/>
    <w:rsid w:val="00F504C0"/>
    <w:rsid w:val="00F520A1"/>
    <w:rsid w:val="00F52654"/>
    <w:rsid w:val="00F5292A"/>
    <w:rsid w:val="00F57FB6"/>
    <w:rsid w:val="00F61E81"/>
    <w:rsid w:val="00F767D0"/>
    <w:rsid w:val="00F92BC4"/>
    <w:rsid w:val="00F9462B"/>
    <w:rsid w:val="00FA48D1"/>
    <w:rsid w:val="00FA5F64"/>
    <w:rsid w:val="00FB44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66F03"/>
  <w15:chartTrackingRefBased/>
  <w15:docId w15:val="{5573EFCF-2904-4855-A34F-EFE5E6FB9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A26"/>
    <w:rPr>
      <w:color w:val="0563C1" w:themeColor="hyperlink"/>
      <w:u w:val="single"/>
    </w:rPr>
  </w:style>
  <w:style w:type="character" w:styleId="UnresolvedMention">
    <w:name w:val="Unresolved Mention"/>
    <w:basedOn w:val="DefaultParagraphFont"/>
    <w:uiPriority w:val="99"/>
    <w:semiHidden/>
    <w:unhideWhenUsed/>
    <w:rsid w:val="00B60A26"/>
    <w:rPr>
      <w:color w:val="605E5C"/>
      <w:shd w:val="clear" w:color="auto" w:fill="E1DFDD"/>
    </w:rPr>
  </w:style>
  <w:style w:type="table" w:styleId="TableGrid">
    <w:name w:val="Table Grid"/>
    <w:basedOn w:val="TableNormal"/>
    <w:uiPriority w:val="39"/>
    <w:rsid w:val="00F52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1A75"/>
    <w:pPr>
      <w:ind w:left="720"/>
      <w:contextualSpacing/>
    </w:pPr>
  </w:style>
  <w:style w:type="paragraph" w:styleId="Header">
    <w:name w:val="header"/>
    <w:basedOn w:val="Normal"/>
    <w:link w:val="HeaderChar"/>
    <w:uiPriority w:val="99"/>
    <w:unhideWhenUsed/>
    <w:rsid w:val="00F165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5CD"/>
  </w:style>
  <w:style w:type="paragraph" w:styleId="Footer">
    <w:name w:val="footer"/>
    <w:basedOn w:val="Normal"/>
    <w:link w:val="FooterChar"/>
    <w:uiPriority w:val="99"/>
    <w:unhideWhenUsed/>
    <w:rsid w:val="00F16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5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ijpara.2016.07.005" TargetMode="External"/><Relationship Id="rId18" Type="http://schemas.openxmlformats.org/officeDocument/2006/relationships/hyperlink" Target="https://doi.org/10.1155/2021/6669742" TargetMode="External"/><Relationship Id="rId26" Type="http://schemas.openxmlformats.org/officeDocument/2006/relationships/hyperlink" Target="https://www.who.int/news-room/fact-sheets/detail/soil-transmitted-helminth-infections" TargetMode="External"/><Relationship Id="rId3" Type="http://schemas.openxmlformats.org/officeDocument/2006/relationships/settings" Target="settings.xml"/><Relationship Id="rId21" Type="http://schemas.openxmlformats.org/officeDocument/2006/relationships/hyperlink" Target="https://doi.org/10.33003/fjs-2026-1003-4529" TargetMode="External"/><Relationship Id="rId34" Type="http://schemas.openxmlformats.org/officeDocument/2006/relationships/fontTable" Target="fontTable.xml"/><Relationship Id="rId7" Type="http://schemas.openxmlformats.org/officeDocument/2006/relationships/chart" Target="charts/chart1.xml"/><Relationship Id="rId12" Type="http://schemas.openxmlformats.org/officeDocument/2006/relationships/hyperlink" Target="https://doi.org/10.1016/j.gtc.2021.02.011" TargetMode="External"/><Relationship Id="rId17" Type="http://schemas.openxmlformats.org/officeDocument/2006/relationships/hyperlink" Target="https://doi.org/10.9734/sajp/2026/v9i1258" TargetMode="External"/><Relationship Id="rId25" Type="http://schemas.openxmlformats.org/officeDocument/2006/relationships/hyperlink" Target="https://doi.org/10.1186/s12889-026-27787-2"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4314/njpar.v43i1.15" TargetMode="External"/><Relationship Id="rId20" Type="http://schemas.openxmlformats.org/officeDocument/2006/relationships/hyperlink" Target="https://doi.org/10.4314/njpar.v44i1.22"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ijid.2009.11.036" TargetMode="External"/><Relationship Id="rId24" Type="http://schemas.openxmlformats.org/officeDocument/2006/relationships/hyperlink" Target="https://doi.org/10.1038/s41598-023-37402-8"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4314/ijs.v26i3.12" TargetMode="External"/><Relationship Id="rId23" Type="http://schemas.openxmlformats.org/officeDocument/2006/relationships/hyperlink" Target="https://journalarrb.com/index.php/ARRB/article/view/678" TargetMode="External"/><Relationship Id="rId28" Type="http://schemas.openxmlformats.org/officeDocument/2006/relationships/header" Target="header1.xml"/><Relationship Id="rId10" Type="http://schemas.openxmlformats.org/officeDocument/2006/relationships/hyperlink" Target="https://doi.org/10.1155/2015/641602" TargetMode="External"/><Relationship Id="rId19" Type="http://schemas.openxmlformats.org/officeDocument/2006/relationships/hyperlink" Target="https://doi.org/10.1186/s43054-021-00096-6"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4740/gr1622" TargetMode="External"/><Relationship Id="rId14" Type="http://schemas.openxmlformats.org/officeDocument/2006/relationships/hyperlink" Target="https://doi.org/10.1017/CBO9780511581304" TargetMode="External"/><Relationship Id="rId22" Type="http://schemas.openxmlformats.org/officeDocument/2006/relationships/hyperlink" Target="https://doi.org/10.1155/2020/3974156" TargetMode="External"/><Relationship Id="rId27" Type="http://schemas.openxmlformats.org/officeDocument/2006/relationships/hyperlink" Target="https://doi.org/10.1155/2018/5847439"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Sampled pupils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C5DC-4B09-97F7-79668E8687C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C5DC-4B09-97F7-79668E8687C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Sheet1!$A$2:$A$3</c:f>
              <c:strCache>
                <c:ptCount val="2"/>
                <c:pt idx="0">
                  <c:v>Infected </c:v>
                </c:pt>
                <c:pt idx="1">
                  <c:v>Uninfected</c:v>
                </c:pt>
              </c:strCache>
            </c:strRef>
          </c:cat>
          <c:val>
            <c:numRef>
              <c:f>Sheet1!$B$2:$B$3</c:f>
              <c:numCache>
                <c:formatCode>0.00%</c:formatCode>
                <c:ptCount val="2"/>
                <c:pt idx="0">
                  <c:v>0.27300000000000002</c:v>
                </c:pt>
                <c:pt idx="1">
                  <c:v>0.72699999999999998</c:v>
                </c:pt>
              </c:numCache>
            </c:numRef>
          </c:val>
          <c:extLst>
            <c:ext xmlns:c16="http://schemas.microsoft.com/office/drawing/2014/chart" uri="{C3380CC4-5D6E-409C-BE32-E72D297353CC}">
              <c16:uniqueId val="{00000000-09F9-41CC-99D7-00CC630A51E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Intestinal parasitic organism</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AD66-434B-B6B3-74D05225A26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7-AD66-434B-B6B3-74D05225A26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2-AD66-434B-B6B3-74D05225A26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3-AD66-434B-B6B3-74D05225A26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4-AD66-434B-B6B3-74D05225A26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5-AD66-434B-B6B3-74D05225A26A}"/>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D66-434B-B6B3-74D05225A26A}"/>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D66-434B-B6B3-74D05225A26A}"/>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D66-434B-B6B3-74D05225A26A}"/>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D66-434B-B6B3-74D05225A26A}"/>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D66-434B-B6B3-74D05225A26A}"/>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D66-434B-B6B3-74D05225A2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s>
          <c:cat>
            <c:strRef>
              <c:f>Sheet1!$A$2:$A$7</c:f>
              <c:strCache>
                <c:ptCount val="6"/>
                <c:pt idx="0">
                  <c:v>Ascaris lumbricoide </c:v>
                </c:pt>
                <c:pt idx="1">
                  <c:v>Giardia lamlia</c:v>
                </c:pt>
                <c:pt idx="2">
                  <c:v>Ancylostma species</c:v>
                </c:pt>
                <c:pt idx="3">
                  <c:v>Strongyloides stercoralis</c:v>
                </c:pt>
                <c:pt idx="4">
                  <c:v>Trichirus trichira</c:v>
                </c:pt>
                <c:pt idx="5">
                  <c:v>Enterobius vermicularis</c:v>
                </c:pt>
              </c:strCache>
            </c:strRef>
          </c:cat>
          <c:val>
            <c:numRef>
              <c:f>Sheet1!$B$2:$B$7</c:f>
              <c:numCache>
                <c:formatCode>0.00%</c:formatCode>
                <c:ptCount val="6"/>
                <c:pt idx="0">
                  <c:v>0.13900000000000001</c:v>
                </c:pt>
                <c:pt idx="1">
                  <c:v>8.3000000000000004E-2</c:v>
                </c:pt>
                <c:pt idx="2">
                  <c:v>0.157</c:v>
                </c:pt>
                <c:pt idx="3">
                  <c:v>0.28699999999999998</c:v>
                </c:pt>
                <c:pt idx="4">
                  <c:v>0.19400000000000001</c:v>
                </c:pt>
                <c:pt idx="5">
                  <c:v>0.13900000000000001</c:v>
                </c:pt>
              </c:numCache>
            </c:numRef>
          </c:val>
          <c:extLst>
            <c:ext xmlns:c16="http://schemas.microsoft.com/office/drawing/2014/chart" uri="{C3380CC4-5D6E-409C-BE32-E72D297353CC}">
              <c16:uniqueId val="{00000000-AD66-434B-B6B3-74D05225A26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4770</Words>
  <Characters>27192</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EMMANUAL</dc:creator>
  <cp:keywords/>
  <dc:description/>
  <cp:lastModifiedBy>SDI PC New 16</cp:lastModifiedBy>
  <cp:revision>40</cp:revision>
  <dcterms:created xsi:type="dcterms:W3CDTF">2026-10-02T11:19:00Z</dcterms:created>
  <dcterms:modified xsi:type="dcterms:W3CDTF">2026-10-13T12:07:00Z</dcterms:modified>
</cp:coreProperties>
</file>