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B55CE" w:rsidRPr="004A2FA7" w14:paraId="70832BE2" w14:textId="77777777">
        <w:trPr>
          <w:trHeight w:val="20"/>
          <w:jc w:val="center"/>
        </w:trPr>
        <w:tc>
          <w:tcPr>
            <w:tcW w:w="1186" w:type="pct"/>
          </w:tcPr>
          <w:p w14:paraId="43350757" w14:textId="77777777" w:rsidR="00FB55CE" w:rsidRPr="004A2FA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4677868" w14:textId="77777777" w:rsidR="00FB55CE" w:rsidRPr="004A2FA7" w:rsidRDefault="00FB55C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A2FA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FB55CE" w:rsidRPr="004A2FA7" w14:paraId="5F0AFBA9" w14:textId="77777777">
        <w:trPr>
          <w:trHeight w:val="20"/>
          <w:jc w:val="center"/>
        </w:trPr>
        <w:tc>
          <w:tcPr>
            <w:tcW w:w="1186" w:type="pct"/>
          </w:tcPr>
          <w:p w14:paraId="733771D6" w14:textId="77777777" w:rsidR="00FB55CE" w:rsidRPr="004A2FA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1171EF2" w14:textId="7C60D177" w:rsidR="00FB55CE" w:rsidRPr="004A2FA7" w:rsidRDefault="002C5BA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Ms_JOBARI_15842</w:t>
            </w:r>
          </w:p>
        </w:tc>
      </w:tr>
      <w:tr w:rsidR="00FB55CE" w:rsidRPr="004A2FA7" w14:paraId="0C344079" w14:textId="77777777">
        <w:trPr>
          <w:trHeight w:val="20"/>
          <w:jc w:val="center"/>
        </w:trPr>
        <w:tc>
          <w:tcPr>
            <w:tcW w:w="1186" w:type="pct"/>
          </w:tcPr>
          <w:p w14:paraId="436562C1" w14:textId="77777777" w:rsidR="00FB55CE" w:rsidRPr="004A2FA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38A5038" w14:textId="0E3CA08A" w:rsidR="00FB55CE" w:rsidRPr="004A2FA7" w:rsidRDefault="002C5BA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sz w:val="20"/>
                <w:szCs w:val="20"/>
                <w:lang w:val="en-GB"/>
              </w:rPr>
              <w:t>Explainable Multimodal Artificial Intelligence for Precision Laboratory Diagnosis: Integrating Biomarkers, Molecular Profiles, Immunological Signatures, and Clinical Data</w:t>
            </w:r>
          </w:p>
        </w:tc>
      </w:tr>
      <w:tr w:rsidR="00FB55CE" w:rsidRPr="004A2FA7" w14:paraId="2AE3179F" w14:textId="77777777">
        <w:trPr>
          <w:trHeight w:val="20"/>
          <w:jc w:val="center"/>
        </w:trPr>
        <w:tc>
          <w:tcPr>
            <w:tcW w:w="1186" w:type="pct"/>
          </w:tcPr>
          <w:p w14:paraId="4B9A2A6A" w14:textId="77777777" w:rsidR="00FB55CE" w:rsidRPr="004A2FA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459F0C8" w14:textId="77777777" w:rsidR="00FB55CE" w:rsidRPr="004A2FA7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977256A" w14:textId="77777777" w:rsidR="00FB55CE" w:rsidRPr="004A2FA7" w:rsidRDefault="00FB55C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50DE682" w14:textId="77777777" w:rsidR="00FB55CE" w:rsidRPr="004A2FA7" w:rsidRDefault="00FB55C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72B88A" w14:textId="77777777" w:rsidR="00FB55CE" w:rsidRPr="004A2FA7" w:rsidRDefault="00FB55C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41E4599" w14:textId="77777777" w:rsidR="00FB55CE" w:rsidRPr="004A2FA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A2FA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0860D2A8" w14:textId="77777777" w:rsidR="00FB55CE" w:rsidRPr="004A2FA7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057E22DE" w14:textId="77777777" w:rsidR="00FB55CE" w:rsidRPr="004A2FA7" w:rsidRDefault="00FB55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4A2FA7" w14:paraId="27FE1E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0C5C17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35B619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397AB75" w14:textId="77777777" w:rsidR="00FB55CE" w:rsidRPr="004A2FA7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A2FA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A2FA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C998131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6C76A9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F43F2F" w14:textId="77777777" w:rsidR="00FB55CE" w:rsidRPr="004A2FA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728E1E9" w14:textId="77777777" w:rsidR="00FB55CE" w:rsidRPr="004A2FA7" w:rsidRDefault="00FB55C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D364B4" w14:textId="72BF7A9A" w:rsidR="007769C2" w:rsidRPr="004A2FA7" w:rsidRDefault="007769C2" w:rsidP="007769C2">
            <w:pPr>
              <w:contextualSpacing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4A2FA7">
              <w:rPr>
                <w:rFonts w:ascii="Arial" w:hAnsi="Arial" w:cs="Arial"/>
                <w:sz w:val="20"/>
                <w:szCs w:val="20"/>
                <w:lang w:val="en-IN"/>
              </w:rPr>
              <w:t>This manuscript is scientifically important because it addresses a central challenge in precision medicine: converting heterogeneous laboratory, molecular, immunological, and clinical information into a coherent, interpretable diagnostic framework. By integrating biomarkers, molecular profiles, and immune signatures with clinical data, the work moves beyond single-marker assessment and reflects the growing evidence that multimodal data fusion can improve diagnostic accuracy, disease subtyping, and patient stratification.</w:t>
            </w:r>
          </w:p>
          <w:p w14:paraId="266FA0CE" w14:textId="77777777" w:rsidR="00FB55CE" w:rsidRPr="004A2FA7" w:rsidRDefault="00FB55CE" w:rsidP="007769C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78CDAA" w14:textId="27FA4649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5297C8" w14:textId="77777777" w:rsidR="00FB55CE" w:rsidRPr="004A2FA7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3E959153" w14:textId="77777777" w:rsidR="00FB55CE" w:rsidRPr="004A2FA7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6FC601B2" w14:textId="1F6F1E66" w:rsidR="00FB55CE" w:rsidRPr="004A2FA7" w:rsidRDefault="005E6420" w:rsidP="00640E3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A2FA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FC9B539" w14:textId="77777777" w:rsidR="005E6420" w:rsidRPr="004A2FA7" w:rsidRDefault="005E642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4A2FA7" w14:paraId="75E8EF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3C0AD8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78B9A4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E7692C3" w14:textId="5F216D77" w:rsidR="00FB55CE" w:rsidRPr="004A2FA7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2FA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A2FA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03FCD" w:rsidRPr="004A2FA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03FCD" w:rsidRPr="004A2FA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B55CE" w:rsidRPr="004A2FA7" w14:paraId="130B2C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3B9EBE" w14:textId="77777777" w:rsidR="00FB55CE" w:rsidRPr="004A2FA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E45854F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1820EF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B446C4" w14:textId="36CF5943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0BB428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6AA87B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A53661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323EA4D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E05540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336AD1" w14:textId="4BA027CC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95A35A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465406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A430F6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1F7343F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9C176D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B6F77" w14:textId="5A238963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2FEAEB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34982D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7DA6CB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F74874D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774861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205593" w14:textId="205A715C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7FEC47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19B6305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1BE237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1C23890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CB52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4EEEA" w14:textId="48BB9A75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CE76F3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289DAA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69D1FF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FAA13A7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C0DCCA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E2F32B" w14:textId="602151A5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97A4E4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1DB686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AE4A7F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106CC3AE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9BA003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565699" w14:textId="79460A4B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451EAC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5034E6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4BEFD2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23C4B0B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17B34C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463D55" w14:textId="0F05D9E8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ABADBC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607E91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7DA696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76C8988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E4F35C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58D8CE" w14:textId="6E855A17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821C24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2FF613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B227A9" w14:textId="77777777" w:rsidR="00FB55CE" w:rsidRPr="004A2FA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A2FA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4A2FA7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4A2FA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37A87F6C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2D23FB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1CCA348B" w14:textId="77777777" w:rsidR="00FB55CE" w:rsidRPr="004A2FA7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4E829A" w14:textId="0CDE2922" w:rsidR="00FB55CE" w:rsidRPr="004A2FA7" w:rsidRDefault="007769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2F51A13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4C9EDAF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517CB4" w14:textId="77777777" w:rsidR="00FB55CE" w:rsidRPr="004A2FA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729B56B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21B445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D9236" w14:textId="41DCABBB" w:rsidR="00FB55CE" w:rsidRPr="004A2FA7" w:rsidRDefault="007769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AEDE9C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0E5DAD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431CD6" w14:textId="77777777" w:rsidR="00FB55CE" w:rsidRPr="004A2FA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7AB5EED1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7C728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C00D7E" w14:textId="49B50F7B" w:rsidR="00FB55CE" w:rsidRPr="004A2FA7" w:rsidRDefault="007769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D26AF2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128FC7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D1A940" w14:textId="77777777" w:rsidR="00FB55CE" w:rsidRPr="004A2FA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A2FA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856C083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242746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037F6C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A3C27A6" w14:textId="421FC6C3" w:rsidR="00FB55CE" w:rsidRPr="004A2FA7" w:rsidRDefault="007769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CA0E34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48386EF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E53F4" w14:textId="77777777" w:rsidR="00FB55CE" w:rsidRPr="004A2FA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C479633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5A0535" w14:textId="77777777" w:rsidR="00FB55CE" w:rsidRPr="004A2FA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86A490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963E7C8" w14:textId="581901F4" w:rsidR="00FB55CE" w:rsidRPr="004A2FA7" w:rsidRDefault="007769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BF915D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0676FD" w14:textId="77777777" w:rsidR="00FB55CE" w:rsidRPr="004A2FA7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0F9FA6" w14:textId="77777777" w:rsidR="00FB55CE" w:rsidRPr="004A2FA7" w:rsidRDefault="00FB55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16C980B" w14:textId="77777777" w:rsidR="00FB55CE" w:rsidRPr="004A2FA7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A2FA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11B7D6" w14:textId="77777777" w:rsidR="00FB55CE" w:rsidRPr="004A2FA7" w:rsidRDefault="00FB55C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B55CE" w:rsidRPr="004A2FA7" w14:paraId="3B19DC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C65E6B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20E1E7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18702C8" w14:textId="77777777" w:rsidR="00FB55CE" w:rsidRPr="004A2FA7" w:rsidRDefault="00FB5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827E68" w14:textId="77777777" w:rsidR="00FB55CE" w:rsidRPr="004A2FA7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A2FA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A2FA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A2FA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0384E1F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4D2E49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250BC6" w14:textId="77777777" w:rsidR="00FB55CE" w:rsidRPr="004A2FA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41A5AA" w14:textId="77777777" w:rsidR="00FB55CE" w:rsidRPr="004A2FA7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7D3277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505D28C" w14:textId="06AD8273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6B4477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438F60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C74751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F07934B" w14:textId="77777777" w:rsidR="00FB55CE" w:rsidRPr="004A2FA7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AA65CF" w14:textId="77777777" w:rsidR="00FB55CE" w:rsidRPr="004A2FA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4108D92" w14:textId="45983BDD" w:rsidR="00FB55CE" w:rsidRPr="004A2FA7" w:rsidRDefault="007769C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13C592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6A469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6F851A" w14:textId="77777777" w:rsidR="00FB55CE" w:rsidRPr="004A2FA7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A2F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5229AF" w14:textId="77777777" w:rsidR="00FB55CE" w:rsidRPr="004A2FA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6160680" w14:textId="5B00446A" w:rsidR="00FB55CE" w:rsidRPr="004A2FA7" w:rsidRDefault="007769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0433DF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128B1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16CBCB" w14:textId="77777777" w:rsidR="00FB55CE" w:rsidRPr="004A2FA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F94EC9C" w14:textId="77777777" w:rsidR="00FB55CE" w:rsidRPr="004A2FA7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45E98B" w14:textId="77777777" w:rsidR="00FB55CE" w:rsidRPr="004A2FA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81D87A3" w14:textId="344D8DB8" w:rsidR="00FB55CE" w:rsidRPr="004A2FA7" w:rsidRDefault="007769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FE941B8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B55CE" w:rsidRPr="004A2FA7" w14:paraId="4921D2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1623B3" w14:textId="77777777" w:rsidR="00FB55CE" w:rsidRPr="004A2FA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86479AB" w14:textId="77777777" w:rsidR="00FB55CE" w:rsidRPr="004A2FA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9C87D6" w14:textId="77777777" w:rsidR="00FB55CE" w:rsidRPr="004A2FA7" w:rsidRDefault="00FB55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13FA2E" w14:textId="77777777" w:rsidR="00FB55CE" w:rsidRPr="004A2FA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2717D97" w14:textId="77777777" w:rsidR="00FB55CE" w:rsidRPr="004A2FA7" w:rsidRDefault="00FB55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EC039E" w14:textId="7DCC9CE4" w:rsidR="00FB55CE" w:rsidRPr="004A2FA7" w:rsidRDefault="007769C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2FA7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7537E52" w14:textId="77777777" w:rsidR="00FB55CE" w:rsidRPr="004A2FA7" w:rsidRDefault="00FB55C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1A59E59" w14:textId="77777777" w:rsidR="00FB55CE" w:rsidRPr="004A2FA7" w:rsidRDefault="00FB55CE">
      <w:pPr>
        <w:rPr>
          <w:rFonts w:ascii="Arial" w:hAnsi="Arial" w:cs="Arial"/>
          <w:sz w:val="20"/>
          <w:szCs w:val="20"/>
          <w:lang w:val="en-GB"/>
        </w:rPr>
      </w:pPr>
    </w:p>
    <w:p w14:paraId="6E73F3FE" w14:textId="77777777" w:rsidR="004A2FA7" w:rsidRPr="004A2FA7" w:rsidRDefault="004A2FA7" w:rsidP="004A2FA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1644F29" w14:textId="77777777" w:rsidR="004A2FA7" w:rsidRPr="004A2FA7" w:rsidRDefault="004A2FA7" w:rsidP="004A2FA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A2FA7">
        <w:rPr>
          <w:rFonts w:ascii="Arial" w:hAnsi="Arial" w:cs="Arial"/>
          <w:b/>
          <w:u w:val="single"/>
        </w:rPr>
        <w:t>Reviewer details:</w:t>
      </w:r>
    </w:p>
    <w:p w14:paraId="49394689" w14:textId="77777777" w:rsidR="004A2FA7" w:rsidRPr="004A2FA7" w:rsidRDefault="004A2FA7">
      <w:pPr>
        <w:rPr>
          <w:rFonts w:ascii="Arial" w:hAnsi="Arial" w:cs="Arial"/>
          <w:sz w:val="20"/>
          <w:szCs w:val="20"/>
          <w:lang w:val="en-GB"/>
        </w:rPr>
      </w:pPr>
    </w:p>
    <w:p w14:paraId="39CCE162" w14:textId="30E20A85" w:rsidR="004A2FA7" w:rsidRPr="004A2FA7" w:rsidRDefault="004A2FA7" w:rsidP="004A2FA7">
      <w:pPr>
        <w:rPr>
          <w:rFonts w:ascii="Arial" w:hAnsi="Arial" w:cs="Arial"/>
          <w:sz w:val="20"/>
          <w:szCs w:val="20"/>
          <w:lang w:val="en-GB"/>
        </w:rPr>
      </w:pPr>
      <w:r w:rsidRPr="004A2FA7">
        <w:rPr>
          <w:rFonts w:ascii="Arial" w:hAnsi="Arial" w:cs="Arial"/>
          <w:sz w:val="20"/>
          <w:szCs w:val="20"/>
          <w:lang w:val="en-GB"/>
        </w:rPr>
        <w:t>Kavita Gupta</w:t>
      </w:r>
      <w:r w:rsidRPr="004A2FA7">
        <w:rPr>
          <w:rFonts w:ascii="Arial" w:hAnsi="Arial" w:cs="Arial"/>
          <w:sz w:val="20"/>
          <w:szCs w:val="20"/>
          <w:lang w:val="en-GB"/>
        </w:rPr>
        <w:t xml:space="preserve">, </w:t>
      </w:r>
      <w:r w:rsidRPr="004A2FA7">
        <w:rPr>
          <w:rFonts w:ascii="Arial" w:hAnsi="Arial" w:cs="Arial"/>
          <w:sz w:val="20"/>
          <w:szCs w:val="20"/>
          <w:lang w:val="en-GB"/>
        </w:rPr>
        <w:t>The Maharaja Sayajirao University of Baroda</w:t>
      </w:r>
      <w:r w:rsidRPr="004A2FA7">
        <w:rPr>
          <w:rFonts w:ascii="Arial" w:hAnsi="Arial" w:cs="Arial"/>
          <w:sz w:val="20"/>
          <w:szCs w:val="20"/>
          <w:lang w:val="en-GB"/>
        </w:rPr>
        <w:t xml:space="preserve">, </w:t>
      </w:r>
      <w:r w:rsidRPr="004A2FA7">
        <w:rPr>
          <w:rFonts w:ascii="Arial" w:hAnsi="Arial" w:cs="Arial"/>
          <w:sz w:val="20"/>
          <w:szCs w:val="20"/>
          <w:lang w:val="en-GB"/>
        </w:rPr>
        <w:t>INDIA</w:t>
      </w:r>
    </w:p>
    <w:sectPr w:rsidR="004A2FA7" w:rsidRPr="004A2FA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739E3" w14:textId="77777777" w:rsidR="008132D8" w:rsidRDefault="008132D8">
      <w:r>
        <w:separator/>
      </w:r>
    </w:p>
  </w:endnote>
  <w:endnote w:type="continuationSeparator" w:id="0">
    <w:p w14:paraId="087E6996" w14:textId="77777777" w:rsidR="008132D8" w:rsidRDefault="00813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0530" w14:textId="77777777" w:rsidR="00FB55C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E6FBA1C" w14:textId="77777777" w:rsidR="00FB55CE" w:rsidRDefault="00FB55CE">
    <w:pPr>
      <w:pStyle w:val="Footer"/>
      <w:jc w:val="right"/>
    </w:pPr>
  </w:p>
  <w:p w14:paraId="2F439C70" w14:textId="77777777" w:rsidR="00FB55CE" w:rsidRDefault="00FB55C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1FA0E" w14:textId="77777777" w:rsidR="008132D8" w:rsidRDefault="008132D8">
      <w:r>
        <w:separator/>
      </w:r>
    </w:p>
  </w:footnote>
  <w:footnote w:type="continuationSeparator" w:id="0">
    <w:p w14:paraId="5C76783C" w14:textId="77777777" w:rsidR="008132D8" w:rsidRDefault="00813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29C3" w14:textId="77777777" w:rsidR="00FB55CE" w:rsidRDefault="00FB55CE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77E6CB65" w14:textId="77777777" w:rsidR="00FB55CE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34552954">
    <w:abstractNumId w:val="4"/>
  </w:num>
  <w:num w:numId="2" w16cid:durableId="1211067481">
    <w:abstractNumId w:val="8"/>
  </w:num>
  <w:num w:numId="3" w16cid:durableId="1278489313">
    <w:abstractNumId w:val="7"/>
  </w:num>
  <w:num w:numId="4" w16cid:durableId="27025586">
    <w:abstractNumId w:val="9"/>
  </w:num>
  <w:num w:numId="5" w16cid:durableId="1304502647">
    <w:abstractNumId w:val="6"/>
  </w:num>
  <w:num w:numId="6" w16cid:durableId="1931429111">
    <w:abstractNumId w:val="0"/>
  </w:num>
  <w:num w:numId="7" w16cid:durableId="461966252">
    <w:abstractNumId w:val="3"/>
  </w:num>
  <w:num w:numId="8" w16cid:durableId="1802963928">
    <w:abstractNumId w:val="11"/>
  </w:num>
  <w:num w:numId="9" w16cid:durableId="1055472782">
    <w:abstractNumId w:val="10"/>
  </w:num>
  <w:num w:numId="10" w16cid:durableId="1591351925">
    <w:abstractNumId w:val="2"/>
  </w:num>
  <w:num w:numId="11" w16cid:durableId="489255379">
    <w:abstractNumId w:val="1"/>
  </w:num>
  <w:num w:numId="12" w16cid:durableId="4586889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55CE"/>
    <w:rsid w:val="000B1831"/>
    <w:rsid w:val="002B318F"/>
    <w:rsid w:val="002C5BA6"/>
    <w:rsid w:val="002D092F"/>
    <w:rsid w:val="00302C79"/>
    <w:rsid w:val="00367BC6"/>
    <w:rsid w:val="003B4BD1"/>
    <w:rsid w:val="004A2FA7"/>
    <w:rsid w:val="004C2E9F"/>
    <w:rsid w:val="00554BF1"/>
    <w:rsid w:val="005E6420"/>
    <w:rsid w:val="00640E37"/>
    <w:rsid w:val="00703FCD"/>
    <w:rsid w:val="007769C2"/>
    <w:rsid w:val="007B2BA6"/>
    <w:rsid w:val="008132D8"/>
    <w:rsid w:val="00876B9C"/>
    <w:rsid w:val="009458E0"/>
    <w:rsid w:val="009E4A59"/>
    <w:rsid w:val="00B01890"/>
    <w:rsid w:val="00B82264"/>
    <w:rsid w:val="00E64E61"/>
    <w:rsid w:val="00F8271C"/>
    <w:rsid w:val="00F926F3"/>
    <w:rsid w:val="00F9778E"/>
    <w:rsid w:val="00FB55CE"/>
    <w:rsid w:val="00FC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9D965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A2FA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42</cp:revision>
  <dcterms:created xsi:type="dcterms:W3CDTF">2026-03-24T06:32:00Z</dcterms:created>
  <dcterms:modified xsi:type="dcterms:W3CDTF">2026-10-06T13:32:00Z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