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A00B1E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Default="00A00B1E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sz w:val="22"/>
                  <w:szCs w:val="22"/>
                  <w:u w:val="single"/>
                </w:rPr>
                <w:t>Journal of Basic and Applied Research international</w:t>
              </w:r>
            </w:hyperlink>
          </w:p>
        </w:tc>
      </w:tr>
      <w:tr w:rsidR="00A00B1E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60C0660C" w:rsidR="00A00B1E" w:rsidRDefault="008E4F9C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8E4F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Ms_JOBARI_15721</w:t>
            </w:r>
          </w:p>
        </w:tc>
      </w:tr>
      <w:tr w:rsidR="00A00B1E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2880E21E" w:rsidR="00A00B1E" w:rsidRPr="008E4F9C" w:rsidRDefault="008E4F9C" w:rsidP="008E4F9C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8E4F9C">
              <w:rPr>
                <w:rFonts w:eastAsia="Arial Unicode MS"/>
                <w:b/>
                <w:sz w:val="20"/>
                <w:szCs w:val="20"/>
                <w:lang w:val="en-GB"/>
              </w:rPr>
              <w:t>Radon-222 Exposure from Groundwater Ingestion and Tissue Lead as a Potential Indirect Biomarker of Internal Exposure in Wistar Rats</w:t>
            </w:r>
          </w:p>
        </w:tc>
      </w:tr>
      <w:tr w:rsidR="00A00B1E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Default="00A1246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1246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856805" w14:textId="77777777" w:rsidR="00A00B1E" w:rsidRDefault="00A00B1E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7CF4573D" w14:textId="77777777" w:rsidR="00A00B1E" w:rsidRDefault="00A00B1E">
      <w:pPr>
        <w:jc w:val="both"/>
        <w:rPr>
          <w:rFonts w:eastAsia="MS Mincho"/>
          <w:i/>
          <w:sz w:val="20"/>
          <w:szCs w:val="20"/>
          <w:u w:val="single"/>
          <w:lang w:val="en-GB" w:eastAsia="x-none"/>
        </w:rPr>
      </w:pPr>
    </w:p>
    <w:p w14:paraId="2419157B" w14:textId="77777777" w:rsidR="00A00B1E" w:rsidRDefault="00A00B1E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7159DF7B" w14:textId="77777777" w:rsidR="00A00B1E" w:rsidRDefault="00000000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Default="00A00B1E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A00B1E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Default="00A00B1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Default="00000000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C34DD76" w14:textId="77777777" w:rsidR="007E05A0" w:rsidRDefault="007E05A0">
            <w:pPr>
              <w:contextualSpacing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1- </w:t>
            </w:r>
            <w:r w:rsidRPr="007E05A0">
              <w:rPr>
                <w:b/>
                <w:bCs/>
                <w:color w:val="000000"/>
              </w:rPr>
              <w:t>Figure 1.</w:t>
            </w:r>
            <w:r>
              <w:rPr>
                <w:b/>
                <w:bCs/>
                <w:color w:val="000000"/>
              </w:rPr>
              <w:t xml:space="preserve">: Need to be </w:t>
            </w:r>
            <w:proofErr w:type="gramStart"/>
            <w:r>
              <w:rPr>
                <w:b/>
                <w:bCs/>
                <w:color w:val="000000"/>
              </w:rPr>
              <w:t>more clear and bigger</w:t>
            </w:r>
            <w:proofErr w:type="gramEnd"/>
            <w:r>
              <w:rPr>
                <w:b/>
                <w:bCs/>
                <w:color w:val="000000"/>
              </w:rPr>
              <w:t>.</w:t>
            </w:r>
          </w:p>
          <w:p w14:paraId="4D65E468" w14:textId="77777777" w:rsidR="004053ED" w:rsidRDefault="007E05A0">
            <w:pPr>
              <w:contextualSpacing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2- Figure 2: Also need to be </w:t>
            </w:r>
            <w:proofErr w:type="gramStart"/>
            <w:r>
              <w:rPr>
                <w:b/>
                <w:bCs/>
                <w:color w:val="000000"/>
              </w:rPr>
              <w:t>more clear</w:t>
            </w:r>
            <w:proofErr w:type="gramEnd"/>
            <w:r>
              <w:rPr>
                <w:b/>
                <w:bCs/>
                <w:color w:val="000000"/>
              </w:rPr>
              <w:t>.</w:t>
            </w:r>
          </w:p>
          <w:p w14:paraId="2368CE0C" w14:textId="77777777" w:rsidR="00A00B1E" w:rsidRDefault="004053ED">
            <w:pPr>
              <w:contextualSpacing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3- (</w:t>
            </w:r>
            <w:r w:rsidRPr="004053ED">
              <w:rPr>
                <w:color w:val="000000"/>
              </w:rPr>
              <w:t xml:space="preserve">Prior to the experiment, the rats were </w:t>
            </w:r>
            <w:proofErr w:type="spellStart"/>
            <w:r w:rsidRPr="004053ED">
              <w:rPr>
                <w:color w:val="000000"/>
              </w:rPr>
              <w:t>acclimatised</w:t>
            </w:r>
            <w:proofErr w:type="spellEnd"/>
            <w:r w:rsidRPr="004053ED">
              <w:rPr>
                <w:color w:val="000000"/>
              </w:rPr>
              <w:t xml:space="preserve"> for 21 days </w:t>
            </w:r>
            <w:proofErr w:type="gramStart"/>
            <w:r w:rsidRPr="004053ED">
              <w:rPr>
                <w:color w:val="000000"/>
              </w:rPr>
              <w:t xml:space="preserve">with </w:t>
            </w:r>
            <w:r>
              <w:rPr>
                <w:color w:val="000000"/>
              </w:rPr>
              <w:t>)</w:t>
            </w:r>
            <w:proofErr w:type="gramEnd"/>
            <w:r>
              <w:rPr>
                <w:color w:val="000000"/>
              </w:rPr>
              <w:t xml:space="preserve"> </w:t>
            </w:r>
            <w:r w:rsidRPr="004053ED">
              <w:rPr>
                <w:b/>
                <w:bCs/>
                <w:color w:val="000000"/>
              </w:rPr>
              <w:t>explain why choose this No. of days.</w:t>
            </w:r>
            <w:r w:rsidR="007E05A0" w:rsidRPr="004053ED">
              <w:rPr>
                <w:b/>
                <w:bCs/>
                <w:color w:val="000000"/>
              </w:rPr>
              <w:t xml:space="preserve"> </w:t>
            </w:r>
          </w:p>
          <w:p w14:paraId="53346DCB" w14:textId="77777777" w:rsidR="004053ED" w:rsidRDefault="004053ED">
            <w:pPr>
              <w:contextualSpacing/>
              <w:rPr>
                <w:b/>
                <w:bCs/>
                <w:lang w:bidi="ar-IQ"/>
              </w:rPr>
            </w:pPr>
            <w:r>
              <w:rPr>
                <w:b/>
                <w:bCs/>
                <w:lang w:bidi="ar-IQ"/>
              </w:rPr>
              <w:t>4- Equations (1-2) need references.</w:t>
            </w:r>
          </w:p>
          <w:p w14:paraId="2988C7EC" w14:textId="7F0F1D3A" w:rsidR="004053ED" w:rsidRDefault="004053ED" w:rsidP="004053ED">
            <w:pPr>
              <w:contextualSpacing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5- Figure 3 &amp; 4: Also need to be </w:t>
            </w:r>
            <w:proofErr w:type="gramStart"/>
            <w:r>
              <w:rPr>
                <w:b/>
                <w:bCs/>
                <w:color w:val="000000"/>
              </w:rPr>
              <w:t>more clear</w:t>
            </w:r>
            <w:proofErr w:type="gramEnd"/>
            <w:r>
              <w:rPr>
                <w:b/>
                <w:bCs/>
                <w:color w:val="000000"/>
              </w:rPr>
              <w:t>.</w:t>
            </w:r>
          </w:p>
          <w:p w14:paraId="587B73CA" w14:textId="3AB44D1E" w:rsidR="00F96EE5" w:rsidRDefault="004053ED" w:rsidP="00F96EE5">
            <w:pPr>
              <w:contextualSpacing/>
              <w:rPr>
                <w:b/>
                <w:bCs/>
                <w:lang w:bidi="ar-IQ"/>
              </w:rPr>
            </w:pPr>
            <w:r>
              <w:rPr>
                <w:b/>
                <w:bCs/>
                <w:lang w:bidi="ar-IQ"/>
              </w:rPr>
              <w:t>6- need paragraph</w:t>
            </w:r>
            <w:r w:rsidR="00F96EE5">
              <w:rPr>
                <w:b/>
                <w:bCs/>
                <w:lang w:bidi="ar-IQ"/>
              </w:rPr>
              <w:t xml:space="preserve"> or histogram</w:t>
            </w:r>
            <w:r>
              <w:rPr>
                <w:b/>
                <w:bCs/>
                <w:lang w:bidi="ar-IQ"/>
              </w:rPr>
              <w:t xml:space="preserve"> add if </w:t>
            </w:r>
            <w:proofErr w:type="gramStart"/>
            <w:r>
              <w:rPr>
                <w:b/>
                <w:bCs/>
                <w:lang w:bidi="ar-IQ"/>
              </w:rPr>
              <w:t>possible</w:t>
            </w:r>
            <w:proofErr w:type="gramEnd"/>
            <w:r>
              <w:rPr>
                <w:b/>
                <w:bCs/>
                <w:lang w:bidi="ar-IQ"/>
              </w:rPr>
              <w:t xml:space="preserve"> to compare radon and </w:t>
            </w:r>
            <w:proofErr w:type="gramStart"/>
            <w:r>
              <w:rPr>
                <w:b/>
                <w:bCs/>
                <w:lang w:bidi="ar-IQ"/>
              </w:rPr>
              <w:t>Pb  concentrations</w:t>
            </w:r>
            <w:proofErr w:type="gramEnd"/>
            <w:r>
              <w:rPr>
                <w:b/>
                <w:bCs/>
                <w:lang w:bidi="ar-IQ"/>
              </w:rPr>
              <w:t xml:space="preserve">. </w:t>
            </w:r>
          </w:p>
          <w:p w14:paraId="4E388565" w14:textId="6C5C2A7A" w:rsidR="00F96EE5" w:rsidRDefault="00F96EE5" w:rsidP="00F96EE5">
            <w:pPr>
              <w:contextualSpacing/>
              <w:rPr>
                <w:b/>
                <w:bCs/>
                <w:lang w:bidi="ar-IQ"/>
              </w:rPr>
            </w:pPr>
            <w:r>
              <w:rPr>
                <w:b/>
                <w:bCs/>
                <w:lang w:bidi="ar-IQ"/>
              </w:rPr>
              <w:t xml:space="preserve">7- Conclusion: clear values with best or bad or important of results and contact with abstract and hole paper. </w:t>
            </w:r>
          </w:p>
          <w:p w14:paraId="27E7A325" w14:textId="3414E072" w:rsidR="004053ED" w:rsidRPr="007E05A0" w:rsidRDefault="004053ED">
            <w:pPr>
              <w:contextualSpacing/>
              <w:rPr>
                <w:b/>
                <w:bCs/>
                <w:sz w:val="20"/>
                <w:szCs w:val="20"/>
                <w:lang w:bidi="ar-IQ"/>
              </w:rPr>
            </w:pPr>
          </w:p>
        </w:tc>
        <w:tc>
          <w:tcPr>
            <w:tcW w:w="1667" w:type="pct"/>
          </w:tcPr>
          <w:p w14:paraId="7C6A81C1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F43FC1C" w14:textId="77777777" w:rsidR="00A00B1E" w:rsidRDefault="00A00B1E">
      <w:pPr>
        <w:rPr>
          <w:sz w:val="20"/>
          <w:szCs w:val="20"/>
          <w:lang w:val="en-GB"/>
        </w:rPr>
      </w:pPr>
    </w:p>
    <w:p w14:paraId="2E2BA13A" w14:textId="77777777" w:rsidR="00A00B1E" w:rsidRDefault="00A00B1E">
      <w:pPr>
        <w:rPr>
          <w:sz w:val="20"/>
          <w:szCs w:val="20"/>
          <w:lang w:val="en-GB"/>
        </w:rPr>
      </w:pPr>
    </w:p>
    <w:p w14:paraId="5AD50CDA" w14:textId="77777777" w:rsidR="00A00B1E" w:rsidRDefault="0000000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Default="00A00B1E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Default="00A00B1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Default="00000000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F53A3A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Default="00000000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70E9949A" w:rsidR="00A00B1E" w:rsidRDefault="00F96EE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11AA6CF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31FF418E" w:rsidR="00A00B1E" w:rsidRDefault="00F96EE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A483F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2882AD45" w:rsidR="00A00B1E" w:rsidRDefault="00F96EE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215CD6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383DEAE3" w:rsidR="00A00B1E" w:rsidRDefault="00F96EE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81A7C3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3A68D07F" w:rsidR="00A00B1E" w:rsidRDefault="00F96EE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B7565D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62135D4B" w:rsidR="00A00B1E" w:rsidRDefault="00F96EE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2F94C1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1BEEF930" w:rsidR="00A00B1E" w:rsidRDefault="00F96EE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D5A74FC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39DA7257" w:rsidR="00A00B1E" w:rsidRDefault="00F96EE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6206D78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0C614D86" w:rsidR="00A00B1E" w:rsidRDefault="00F96EE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38FACE9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02ACD5" w14:textId="77777777" w:rsidR="00A00B1E" w:rsidRDefault="00A00B1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Default="00A00B1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0BE7BFF6" w:rsidR="00A00B1E" w:rsidRDefault="00F96EE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174DAF2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21FAC0D6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A00B1E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56FA16" w14:textId="54BBEF45" w:rsidR="00A00B1E" w:rsidRDefault="00F96EE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9C4DAE8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2632A274" w:rsidR="00A00B1E" w:rsidRDefault="00F96EE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17E0A0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7F8EF89B" w:rsidR="00A00B1E" w:rsidRDefault="00F96EE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11E7C4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2AE4428E" w:rsidR="00A00B1E" w:rsidRDefault="00F96EE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209DF5A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11D9F8F6" w:rsidR="00A00B1E" w:rsidRDefault="00F96EE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A099E24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A00B1E" w:rsidRDefault="00A00B1E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043F34B0" w14:textId="77777777" w:rsidR="00A00B1E" w:rsidRDefault="00A00B1E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Default="00000000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Default="00A00B1E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Default="00A00B1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Default="00A00B1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E51807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Default="00A00B1E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3E02AB1" w14:textId="380795D8" w:rsidR="00A00B1E" w:rsidRDefault="00F96EE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9D2921C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3EA18B05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  <w:p w14:paraId="109600FF" w14:textId="77777777" w:rsidR="00A00B1E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Default="00A00B1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6CB853E1" w:rsidR="00A00B1E" w:rsidRDefault="00F96EE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5C6E02F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Default="0000000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04A3611" w14:textId="5C5BB8E7" w:rsidR="00A00B1E" w:rsidRDefault="00F96EE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A090404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Default="00A00B1E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5BBA2B" w14:textId="127818F6" w:rsidR="00A00B1E" w:rsidRDefault="00F96EE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F01D931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96EE5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F96EE5" w:rsidRDefault="00F96EE5" w:rsidP="00F96EE5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F96EE5" w:rsidRDefault="00F96EE5" w:rsidP="00F96EE5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F96EE5" w:rsidRDefault="00F96EE5" w:rsidP="00F96EE5">
            <w:pPr>
              <w:rPr>
                <w:bCs/>
                <w:sz w:val="20"/>
                <w:szCs w:val="20"/>
                <w:lang w:val="en-GB"/>
              </w:rPr>
            </w:pPr>
          </w:p>
          <w:p w14:paraId="6E27BD94" w14:textId="77777777" w:rsidR="00F96EE5" w:rsidRDefault="00F96EE5" w:rsidP="00F96EE5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F96EE5" w:rsidRDefault="00F96EE5" w:rsidP="00F96EE5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5AD53FA1" w:rsidR="00F96EE5" w:rsidRDefault="00F96EE5" w:rsidP="00F96EE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C697128" w14:textId="77777777" w:rsidR="00F96EE5" w:rsidRDefault="00F96EE5" w:rsidP="00F96EE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73F67E4" w14:textId="77777777" w:rsidR="00A00B1E" w:rsidRDefault="00A00B1E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45DF321E" w14:textId="77777777" w:rsidR="000612C2" w:rsidRPr="000612C2" w:rsidRDefault="000612C2" w:rsidP="000612C2">
      <w:pPr>
        <w:rPr>
          <w:rFonts w:ascii="Arial" w:hAnsi="Arial" w:cs="Arial"/>
          <w:b/>
          <w:sz w:val="20"/>
          <w:szCs w:val="20"/>
          <w:u w:val="single"/>
        </w:rPr>
      </w:pPr>
      <w:r w:rsidRPr="000612C2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E928729" w14:textId="77777777" w:rsidR="000612C2" w:rsidRPr="000612C2" w:rsidRDefault="000612C2" w:rsidP="000612C2">
      <w:pPr>
        <w:rPr>
          <w:rFonts w:ascii="Arial" w:hAnsi="Arial" w:cs="Arial"/>
          <w:sz w:val="20"/>
          <w:szCs w:val="20"/>
        </w:rPr>
      </w:pPr>
    </w:p>
    <w:p w14:paraId="7657F6B3" w14:textId="77777777" w:rsidR="000612C2" w:rsidRPr="000612C2" w:rsidRDefault="000612C2" w:rsidP="000612C2">
      <w:pPr>
        <w:rPr>
          <w:rFonts w:ascii="Helvetica" w:hAnsi="Helvetica"/>
          <w:sz w:val="20"/>
          <w:szCs w:val="20"/>
        </w:rPr>
      </w:pPr>
      <w:r w:rsidRPr="000612C2">
        <w:rPr>
          <w:rFonts w:ascii="Arial" w:hAnsi="Arial" w:cs="Arial"/>
          <w:sz w:val="20"/>
          <w:szCs w:val="20"/>
        </w:rPr>
        <w:t>Hayder Salah Naeem, Al-Muthanna University, Iraq</w:t>
      </w:r>
    </w:p>
    <w:p w14:paraId="768154B1" w14:textId="77777777" w:rsidR="00A00B1E" w:rsidRPr="000612C2" w:rsidRDefault="00A00B1E">
      <w:pPr>
        <w:rPr>
          <w:sz w:val="20"/>
          <w:szCs w:val="20"/>
          <w:highlight w:val="yellow"/>
        </w:rPr>
      </w:pPr>
    </w:p>
    <w:sectPr w:rsidR="00A00B1E" w:rsidRPr="000612C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F864E" w14:textId="77777777" w:rsidR="005F05DC" w:rsidRDefault="005F05DC">
      <w:r>
        <w:separator/>
      </w:r>
    </w:p>
  </w:endnote>
  <w:endnote w:type="continuationSeparator" w:id="0">
    <w:p w14:paraId="198973DD" w14:textId="77777777" w:rsidR="005F05DC" w:rsidRDefault="005F0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77777777" w:rsidR="00A00B1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937B2EF" w14:textId="77777777" w:rsidR="00A00B1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6BF4F" w14:textId="77777777" w:rsidR="005F05DC" w:rsidRDefault="005F05DC">
      <w:r>
        <w:separator/>
      </w:r>
    </w:p>
  </w:footnote>
  <w:footnote w:type="continuationSeparator" w:id="0">
    <w:p w14:paraId="412FA002" w14:textId="77777777" w:rsidR="005F05DC" w:rsidRDefault="005F0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2620084">
    <w:abstractNumId w:val="4"/>
  </w:num>
  <w:num w:numId="2" w16cid:durableId="709261285">
    <w:abstractNumId w:val="8"/>
  </w:num>
  <w:num w:numId="3" w16cid:durableId="314722656">
    <w:abstractNumId w:val="7"/>
  </w:num>
  <w:num w:numId="4" w16cid:durableId="927158984">
    <w:abstractNumId w:val="9"/>
  </w:num>
  <w:num w:numId="5" w16cid:durableId="748430058">
    <w:abstractNumId w:val="6"/>
  </w:num>
  <w:num w:numId="6" w16cid:durableId="1816800186">
    <w:abstractNumId w:val="0"/>
  </w:num>
  <w:num w:numId="7" w16cid:durableId="1098020117">
    <w:abstractNumId w:val="3"/>
  </w:num>
  <w:num w:numId="8" w16cid:durableId="1674869461">
    <w:abstractNumId w:val="11"/>
  </w:num>
  <w:num w:numId="9" w16cid:durableId="1119492645">
    <w:abstractNumId w:val="10"/>
  </w:num>
  <w:num w:numId="10" w16cid:durableId="743141996">
    <w:abstractNumId w:val="2"/>
  </w:num>
  <w:num w:numId="11" w16cid:durableId="1299067198">
    <w:abstractNumId w:val="1"/>
  </w:num>
  <w:num w:numId="12" w16cid:durableId="551386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B1E"/>
    <w:rsid w:val="000612C2"/>
    <w:rsid w:val="000F0EB2"/>
    <w:rsid w:val="00140570"/>
    <w:rsid w:val="0035717A"/>
    <w:rsid w:val="00386B79"/>
    <w:rsid w:val="004053ED"/>
    <w:rsid w:val="0043392F"/>
    <w:rsid w:val="004563F8"/>
    <w:rsid w:val="00481CFA"/>
    <w:rsid w:val="004C2E9F"/>
    <w:rsid w:val="005F05DC"/>
    <w:rsid w:val="00604286"/>
    <w:rsid w:val="006A20B5"/>
    <w:rsid w:val="00744F5F"/>
    <w:rsid w:val="007B6F32"/>
    <w:rsid w:val="007E05A0"/>
    <w:rsid w:val="007F629A"/>
    <w:rsid w:val="00890BD5"/>
    <w:rsid w:val="008E4F9C"/>
    <w:rsid w:val="00A00B1E"/>
    <w:rsid w:val="00A1246A"/>
    <w:rsid w:val="00A20633"/>
    <w:rsid w:val="00A8088D"/>
    <w:rsid w:val="00B27BA1"/>
    <w:rsid w:val="00CB77E2"/>
    <w:rsid w:val="00D00651"/>
    <w:rsid w:val="00DB5880"/>
    <w:rsid w:val="00E51807"/>
    <w:rsid w:val="00EC2597"/>
    <w:rsid w:val="00F53A3A"/>
    <w:rsid w:val="00F75F3A"/>
    <w:rsid w:val="00F9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700</Words>
  <Characters>3995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43</cp:revision>
  <dcterms:created xsi:type="dcterms:W3CDTF">2026-03-24T06:15:00Z</dcterms:created>
  <dcterms:modified xsi:type="dcterms:W3CDTF">2026-09-24T13:29:00Z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