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88108" w14:textId="3C970A80" w:rsidR="005A6F9E" w:rsidRDefault="00F06EB8" w:rsidP="00D6338C">
      <w:pPr>
        <w:keepNext/>
        <w:keepLines/>
        <w:spacing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QUALITY EVALUATION OF COOKIES PRODUCED FROM WHEAT (</w:t>
      </w:r>
      <w:r>
        <w:rPr>
          <w:rFonts w:ascii="Times New Roman" w:hAnsi="Times New Roman" w:cs="Times New Roman"/>
          <w:b/>
          <w:i/>
          <w:sz w:val="24"/>
          <w:szCs w:val="24"/>
        </w:rPr>
        <w:t>Triticum aestivum</w:t>
      </w:r>
      <w:r>
        <w:rPr>
          <w:rFonts w:ascii="Times New Roman" w:hAnsi="Times New Roman" w:cs="Times New Roman"/>
          <w:b/>
          <w:sz w:val="24"/>
          <w:szCs w:val="24"/>
        </w:rPr>
        <w:t>), SESAME (</w:t>
      </w:r>
      <w:r>
        <w:rPr>
          <w:rFonts w:ascii="Times New Roman" w:hAnsi="Times New Roman" w:cs="Times New Roman"/>
          <w:b/>
          <w:i/>
          <w:sz w:val="24"/>
          <w:szCs w:val="24"/>
        </w:rPr>
        <w:t>Sesamum indium</w:t>
      </w:r>
      <w:r>
        <w:rPr>
          <w:rFonts w:ascii="Times New Roman" w:hAnsi="Times New Roman" w:cs="Times New Roman"/>
          <w:b/>
          <w:sz w:val="24"/>
          <w:szCs w:val="24"/>
        </w:rPr>
        <w:t>) AND SOYBEANS (</w:t>
      </w:r>
      <w:r w:rsidRPr="00F60918">
        <w:rPr>
          <w:rFonts w:ascii="Times New Roman" w:hAnsi="Times New Roman" w:cs="Times New Roman"/>
          <w:b/>
          <w:i/>
          <w:color w:val="FF0000"/>
          <w:sz w:val="24"/>
          <w:szCs w:val="24"/>
        </w:rPr>
        <w:t>Glycine-max</w:t>
      </w:r>
      <w:r>
        <w:rPr>
          <w:rFonts w:ascii="Times New Roman" w:hAnsi="Times New Roman" w:cs="Times New Roman"/>
          <w:b/>
          <w:sz w:val="24"/>
          <w:szCs w:val="24"/>
        </w:rPr>
        <w:t>)</w:t>
      </w:r>
      <w:r w:rsidR="00D6338C" w:rsidRPr="00D6338C">
        <w:rPr>
          <w:rFonts w:ascii="Times New Roman" w:hAnsi="Times New Roman" w:cs="Times New Roman"/>
          <w:b/>
          <w:color w:val="FF0000"/>
          <w:sz w:val="24"/>
          <w:szCs w:val="24"/>
        </w:rPr>
        <w:t>???</w:t>
      </w:r>
      <w:r>
        <w:rPr>
          <w:rFonts w:ascii="Times New Roman" w:hAnsi="Times New Roman" w:cs="Times New Roman"/>
          <w:b/>
          <w:sz w:val="24"/>
          <w:szCs w:val="24"/>
        </w:rPr>
        <w:t xml:space="preserve"> COMPOSITE FLOURS</w:t>
      </w:r>
    </w:p>
    <w:p w14:paraId="17CACFE6" w14:textId="77777777" w:rsidR="00A60A00" w:rsidRDefault="00A60A00">
      <w:pPr>
        <w:keepNext/>
        <w:keepLines/>
        <w:spacing w:line="240" w:lineRule="auto"/>
        <w:jc w:val="both"/>
        <w:outlineLvl w:val="0"/>
        <w:rPr>
          <w:rFonts w:ascii="Times New Roman" w:hAnsi="Times New Roman" w:cs="Times New Roman"/>
          <w:b/>
          <w:sz w:val="24"/>
          <w:szCs w:val="24"/>
        </w:rPr>
      </w:pPr>
    </w:p>
    <w:p w14:paraId="41A6BE54" w14:textId="77777777" w:rsidR="0052374F" w:rsidRDefault="0052374F">
      <w:pPr>
        <w:spacing w:after="61" w:line="240" w:lineRule="auto"/>
        <w:ind w:right="-15"/>
        <w:jc w:val="both"/>
        <w:rPr>
          <w:rFonts w:ascii="Times New Roman" w:hAnsi="Times New Roman" w:cs="Times New Roman"/>
          <w:sz w:val="24"/>
          <w:szCs w:val="24"/>
          <w:lang w:val="en-GB"/>
        </w:rPr>
      </w:pPr>
    </w:p>
    <w:p w14:paraId="34E07442" w14:textId="77777777" w:rsidR="005A6F9E" w:rsidRDefault="00F06EB8">
      <w:pPr>
        <w:spacing w:line="24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ABSTRACT</w:t>
      </w:r>
    </w:p>
    <w:p w14:paraId="21D8D65B" w14:textId="77777777" w:rsidR="005A6F9E" w:rsidRPr="00444F27" w:rsidRDefault="00F06EB8">
      <w:pPr>
        <w:spacing w:line="240" w:lineRule="auto"/>
        <w:jc w:val="both"/>
        <w:rPr>
          <w:rFonts w:ascii="Times New Roman" w:hAnsi="Times New Roman" w:cs="Times New Roman"/>
          <w:i/>
          <w:iCs/>
          <w:sz w:val="24"/>
          <w:szCs w:val="24"/>
          <w:u w:val="single"/>
          <w:lang w:val="en-GB"/>
        </w:rPr>
      </w:pPr>
      <w:r>
        <w:rPr>
          <w:rFonts w:ascii="Times New Roman" w:hAnsi="Times New Roman" w:cs="Times New Roman"/>
          <w:i/>
          <w:iCs/>
          <w:sz w:val="24"/>
          <w:szCs w:val="24"/>
        </w:rPr>
        <w:t xml:space="preserve">Cookies </w:t>
      </w:r>
      <w:r>
        <w:rPr>
          <w:rFonts w:ascii="Times New Roman" w:hAnsi="Times New Roman" w:cs="Times New Roman"/>
          <w:i/>
          <w:iCs/>
          <w:sz w:val="24"/>
          <w:szCs w:val="24"/>
          <w:lang w:val="en-GB"/>
        </w:rPr>
        <w:t>are</w:t>
      </w:r>
      <w:r>
        <w:rPr>
          <w:rFonts w:ascii="Times New Roman" w:hAnsi="Times New Roman" w:cs="Times New Roman"/>
          <w:i/>
          <w:iCs/>
          <w:sz w:val="24"/>
          <w:szCs w:val="24"/>
        </w:rPr>
        <w:t xml:space="preserve"> widely consumed as ready-to-eat baked snacks. They </w:t>
      </w:r>
      <w:r>
        <w:rPr>
          <w:rFonts w:ascii="Times New Roman" w:hAnsi="Times New Roman" w:cs="Times New Roman"/>
          <w:i/>
          <w:iCs/>
          <w:sz w:val="24"/>
          <w:szCs w:val="24"/>
          <w:lang w:val="en-GB"/>
        </w:rPr>
        <w:t>are</w:t>
      </w:r>
      <w:r>
        <w:rPr>
          <w:rFonts w:ascii="Times New Roman" w:hAnsi="Times New Roman" w:cs="Times New Roman"/>
          <w:i/>
          <w:iCs/>
          <w:sz w:val="24"/>
          <w:szCs w:val="24"/>
        </w:rPr>
        <w:t xml:space="preserve"> unleavened cakes or bread that </w:t>
      </w:r>
      <w:r>
        <w:rPr>
          <w:rFonts w:ascii="Times New Roman" w:hAnsi="Times New Roman" w:cs="Times New Roman"/>
          <w:i/>
          <w:iCs/>
          <w:sz w:val="24"/>
          <w:szCs w:val="24"/>
          <w:lang w:val="en-GB"/>
        </w:rPr>
        <w:t>are</w:t>
      </w:r>
      <w:r>
        <w:rPr>
          <w:rFonts w:ascii="Times New Roman" w:hAnsi="Times New Roman" w:cs="Times New Roman"/>
          <w:i/>
          <w:iCs/>
          <w:sz w:val="24"/>
          <w:szCs w:val="24"/>
        </w:rPr>
        <w:t xml:space="preserve"> crisp and dry in texture, primarily made from wheat flour. This study evaluated the quality of cookies produced using composite flour made from wheat, sesame, and soybean.</w:t>
      </w:r>
      <w:r w:rsidRPr="00BC4EAA">
        <w:rPr>
          <w:rFonts w:ascii="Times New Roman" w:hAnsi="Times New Roman" w:cs="Times New Roman"/>
          <w:i/>
          <w:iCs/>
          <w:sz w:val="24"/>
          <w:szCs w:val="24"/>
          <w:u w:val="single"/>
        </w:rPr>
        <w:t xml:space="preserve"> The cookie formulations were prepared in the ratios of 10</w:t>
      </w:r>
      <w:bookmarkStart w:id="0" w:name="_GoBack"/>
      <w:bookmarkEnd w:id="0"/>
      <w:r w:rsidRPr="00BC4EAA">
        <w:rPr>
          <w:rFonts w:ascii="Times New Roman" w:hAnsi="Times New Roman" w:cs="Times New Roman"/>
          <w:i/>
          <w:iCs/>
          <w:sz w:val="24"/>
          <w:szCs w:val="24"/>
          <w:u w:val="single"/>
        </w:rPr>
        <w:t xml:space="preserve">0:0:0, 90:5:5, 85:10:5, and 80:10:10, </w:t>
      </w:r>
      <w:r>
        <w:rPr>
          <w:rFonts w:ascii="Times New Roman" w:hAnsi="Times New Roman" w:cs="Times New Roman"/>
          <w:i/>
          <w:iCs/>
          <w:sz w:val="24"/>
          <w:szCs w:val="24"/>
        </w:rPr>
        <w:t>respectively.</w:t>
      </w:r>
      <w:r>
        <w:rPr>
          <w:rFonts w:ascii="Times New Roman" w:hAnsi="Times New Roman" w:cs="Times New Roman"/>
          <w:i/>
          <w:iCs/>
          <w:sz w:val="24"/>
          <w:szCs w:val="24"/>
          <w:lang w:val="en-GB"/>
        </w:rPr>
        <w:t xml:space="preserve"> </w:t>
      </w:r>
      <w:r>
        <w:rPr>
          <w:rFonts w:ascii="Times New Roman" w:hAnsi="Times New Roman" w:cs="Times New Roman"/>
          <w:i/>
          <w:iCs/>
          <w:sz w:val="24"/>
          <w:szCs w:val="24"/>
        </w:rPr>
        <w:t>The cookies were analyzed for proximate composition, vitamin and mineral content, anti-nutritional factors, physical properties, and sensory attributes using standard methods. The moisture, ash, protein, and fiber contents ranged from 7.17% to 9.32%, 0.78% to 3.45%, 17.83% to 22.06%, and 8.63% to 17.74%, respectively. The calcium, iron, and potassium contents varied between 14.93–19.06 mg/L, 3.81–6.70 mg/L, and 367.0–614.90 mg/L, respectively, while tannin, oxalate, and phytate levels ranged from 140.63–234.38 mg/100g, 153.33–235.11 mg/100g, and 115.20–117.60 mg/100g, respectively.In terms of physical characteristics, the thickness, diameter, and weight of the cookies ranged from 6.29–7.35 cm, 10.10–11.26 cm, and 13.31–18.06 g, respectively. Sensory evaluation scores for aroma, taste, and crispiness were between 6.72–7.72, 6.64–7.84, and 7.04–7.72, respectively</w:t>
      </w:r>
      <w:r w:rsidRPr="00444F27">
        <w:rPr>
          <w:rFonts w:ascii="Times New Roman" w:hAnsi="Times New Roman" w:cs="Times New Roman"/>
          <w:i/>
          <w:iCs/>
          <w:sz w:val="24"/>
          <w:szCs w:val="24"/>
          <w:u w:val="single"/>
        </w:rPr>
        <w:t>. Among all the samples, cookies made from 100% wheat flour had the highest overall acceptability.</w:t>
      </w:r>
      <w:r w:rsidRPr="00444F27">
        <w:rPr>
          <w:rFonts w:ascii="Times New Roman" w:hAnsi="Times New Roman" w:cs="Times New Roman"/>
          <w:i/>
          <w:iCs/>
          <w:sz w:val="24"/>
          <w:szCs w:val="24"/>
          <w:u w:val="single"/>
          <w:lang w:val="en-GB"/>
        </w:rPr>
        <w:t xml:space="preserve"> </w:t>
      </w:r>
      <w:r w:rsidRPr="00444F27">
        <w:rPr>
          <w:rFonts w:ascii="Times New Roman" w:hAnsi="Times New Roman" w:cs="Times New Roman"/>
          <w:i/>
          <w:iCs/>
          <w:sz w:val="24"/>
          <w:szCs w:val="24"/>
          <w:u w:val="single"/>
        </w:rPr>
        <w:t>In conclusion, incorporating sesame and soybean flour into cookie production improved the nutritional and physical properties of the cookies, making them a promising option for enhanced dietary benefits</w:t>
      </w:r>
      <w:r w:rsidRPr="00444F27">
        <w:rPr>
          <w:rFonts w:ascii="Times New Roman" w:hAnsi="Times New Roman" w:cs="Times New Roman"/>
          <w:i/>
          <w:iCs/>
          <w:sz w:val="24"/>
          <w:szCs w:val="24"/>
          <w:u w:val="single"/>
          <w:lang w:val="en-GB"/>
        </w:rPr>
        <w:t>.</w:t>
      </w:r>
    </w:p>
    <w:p w14:paraId="16A41463" w14:textId="77777777" w:rsidR="005A6F9E" w:rsidRDefault="00F06EB8">
      <w:pPr>
        <w:pStyle w:val="NormalWeb"/>
        <w:jc w:val="both"/>
        <w:rPr>
          <w:rStyle w:val="markedcontent"/>
          <w:iCs/>
        </w:rPr>
      </w:pPr>
      <w:r>
        <w:rPr>
          <w:rStyle w:val="markedcontent"/>
          <w:b/>
          <w:bCs/>
          <w:iCs/>
        </w:rPr>
        <w:t>Keywords</w:t>
      </w:r>
      <w:r>
        <w:rPr>
          <w:rStyle w:val="markedcontent"/>
          <w:iCs/>
        </w:rPr>
        <w:t>:</w:t>
      </w:r>
      <w:r>
        <w:rPr>
          <w:rStyle w:val="markedcontent"/>
          <w:i/>
        </w:rPr>
        <w:t xml:space="preserve"> </w:t>
      </w:r>
      <w:r>
        <w:rPr>
          <w:rStyle w:val="markedcontent"/>
          <w:iCs/>
          <w:lang w:val="en-GB"/>
        </w:rPr>
        <w:t>C</w:t>
      </w:r>
      <w:r>
        <w:rPr>
          <w:rStyle w:val="markedcontent"/>
          <w:iCs/>
        </w:rPr>
        <w:t>ookies, proximate, vitamin, mineral</w:t>
      </w:r>
      <w:r>
        <w:rPr>
          <w:rStyle w:val="markedcontent"/>
          <w:iCs/>
          <w:lang w:val="en-GB"/>
        </w:rPr>
        <w:t>, antinutritional properties.</w:t>
      </w:r>
      <w:r>
        <w:rPr>
          <w:rStyle w:val="markedcontent"/>
          <w:iCs/>
        </w:rPr>
        <w:t xml:space="preserve"> </w:t>
      </w:r>
    </w:p>
    <w:p w14:paraId="2FAEDDB4" w14:textId="77777777" w:rsidR="005A6F9E" w:rsidRDefault="00F06EB8">
      <w:pPr>
        <w:pStyle w:val="NormalWeb"/>
        <w:jc w:val="both"/>
        <w:rPr>
          <w:b/>
        </w:rPr>
      </w:pPr>
      <w:r>
        <w:rPr>
          <w:b/>
        </w:rPr>
        <w:t>1.0 INTRODUCTION</w:t>
      </w:r>
    </w:p>
    <w:p w14:paraId="627BFDA8" w14:textId="77777777" w:rsidR="005A6F9E" w:rsidRDefault="00F06EB8">
      <w:pPr>
        <w:pStyle w:val="NormalWeb"/>
        <w:jc w:val="both"/>
      </w:pPr>
      <w:r>
        <w:t xml:space="preserve">Plant proteins played significant roles in human nutrition, particularly in developing countries where average protein intake </w:t>
      </w:r>
      <w:r>
        <w:rPr>
          <w:lang w:val="en-GB"/>
        </w:rPr>
        <w:t>is</w:t>
      </w:r>
      <w:r>
        <w:t xml:space="preserve"> less than the required amount. Many plant proteins, usually in the form of protein extracts or seed flours, </w:t>
      </w:r>
      <w:r>
        <w:rPr>
          <w:lang w:val="en-GB"/>
        </w:rPr>
        <w:t>are</w:t>
      </w:r>
      <w:r>
        <w:t xml:space="preserve"> investigated and tested for new products such as low-cost fabricated foods that </w:t>
      </w:r>
      <w:r>
        <w:rPr>
          <w:lang w:val="en-GB"/>
        </w:rPr>
        <w:t>are</w:t>
      </w:r>
      <w:r>
        <w:t xml:space="preserve"> nutritious, attractive, and acceptable to consumers, similar to conventional foods derived from meat, fish, and dairy products. Among such food products, cookies </w:t>
      </w:r>
      <w:r>
        <w:rPr>
          <w:lang w:val="en-GB"/>
        </w:rPr>
        <w:t>are</w:t>
      </w:r>
      <w:r>
        <w:t xml:space="preserve"> common nutritional supplements.</w:t>
      </w:r>
      <w:r>
        <w:rPr>
          <w:lang w:val="en-GB"/>
        </w:rPr>
        <w:t xml:space="preserve"> </w:t>
      </w:r>
      <w:r>
        <w:t>Cookies originated from the Dutch word "Koekje," meaning "little cake." The sound of a cracker being eaten most likely led to the use of that name (Zydenbos</w:t>
      </w:r>
      <w:r>
        <w:rPr>
          <w:i/>
          <w:iCs/>
        </w:rPr>
        <w:t xml:space="preserve"> et al.</w:t>
      </w:r>
      <w:r>
        <w:t xml:space="preserve">, 2004). Cookies represented the largest category of snack items among bakery products and held a vital position in the snack food industry due to their variety in taste, crispiness, digestibility, and extended shelf life. They contained minimal moisture content and </w:t>
      </w:r>
      <w:r>
        <w:rPr>
          <w:lang w:val="en-GB"/>
        </w:rPr>
        <w:t>are</w:t>
      </w:r>
      <w:r>
        <w:t xml:space="preserve"> widely consumed as fast and nutritious snacks. The primary components of cookies included flour, sugar, and fat, which influenced the quality of the final product. The main ingredient, wheat flour, served as the structural backbone of cookie dough (Biniyam, 2010).</w:t>
      </w:r>
      <w:r>
        <w:rPr>
          <w:lang w:val="en-GB"/>
        </w:rPr>
        <w:t xml:space="preserve"> </w:t>
      </w:r>
      <w:r>
        <w:t>Whea</w:t>
      </w:r>
      <w:r>
        <w:rPr>
          <w:lang w:val="en-GB"/>
        </w:rPr>
        <w:t>t</w:t>
      </w:r>
      <w:r>
        <w:t xml:space="preserve"> kernel consis</w:t>
      </w:r>
      <w:r>
        <w:rPr>
          <w:lang w:val="en-GB"/>
        </w:rPr>
        <w:t>t</w:t>
      </w:r>
      <w:r>
        <w:t xml:space="preserve"> of the wheat germ and the endosperm, which </w:t>
      </w:r>
      <w:r>
        <w:rPr>
          <w:lang w:val="en-GB"/>
        </w:rPr>
        <w:t>is</w:t>
      </w:r>
      <w:r>
        <w:t xml:space="preserve"> primarily composed of starch and protein. During milling, the whole grain </w:t>
      </w:r>
      <w:r>
        <w:rPr>
          <w:lang w:val="en-GB"/>
        </w:rPr>
        <w:t>is</w:t>
      </w:r>
      <w:r>
        <w:t xml:space="preserve"> refined to retain only the endosperm for white flour, while the bran and germ, which contained vital nutrients, </w:t>
      </w:r>
      <w:r>
        <w:rPr>
          <w:lang w:val="en-GB"/>
        </w:rPr>
        <w:t>are</w:t>
      </w:r>
      <w:r>
        <w:t xml:space="preserve"> discarded. </w:t>
      </w:r>
    </w:p>
    <w:p w14:paraId="49BF09DF" w14:textId="1C477082" w:rsidR="005A6F9E" w:rsidRDefault="00F06EB8">
      <w:pPr>
        <w:pStyle w:val="NormalWeb"/>
        <w:jc w:val="both"/>
      </w:pPr>
      <w:r>
        <w:lastRenderedPageBreak/>
        <w:t xml:space="preserve">Soybean, a self-pollinated crop, </w:t>
      </w:r>
      <w:r>
        <w:rPr>
          <w:lang w:val="en-GB"/>
        </w:rPr>
        <w:t xml:space="preserve">is </w:t>
      </w:r>
      <w:r>
        <w:t xml:space="preserve">one of the most important oil and protein sources worldwide. It contained 30–45% protein and </w:t>
      </w:r>
      <w:r>
        <w:rPr>
          <w:lang w:val="en-GB"/>
        </w:rPr>
        <w:t>is</w:t>
      </w:r>
      <w:r>
        <w:t xml:space="preserve"> a good source of all indispensable amino acids (Serrem </w:t>
      </w:r>
      <w:r>
        <w:rPr>
          <w:i/>
          <w:iCs/>
        </w:rPr>
        <w:t xml:space="preserve">et al., </w:t>
      </w:r>
      <w:r>
        <w:t xml:space="preserve">2011). The protein quality of soy-cereal mixtures </w:t>
      </w:r>
      <w:r>
        <w:rPr>
          <w:lang w:val="en-GB"/>
        </w:rPr>
        <w:t>is</w:t>
      </w:r>
      <w:r>
        <w:t xml:space="preserve"> enhanced because soy protein </w:t>
      </w:r>
      <w:r>
        <w:rPr>
          <w:lang w:val="en-GB"/>
        </w:rPr>
        <w:t>is</w:t>
      </w:r>
      <w:r>
        <w:t xml:space="preserve"> a rich source of lysine, an essential amino acid that was often limited in cereal proteins. Soybeans also contained 3% lecithin </w:t>
      </w:r>
      <w:r w:rsidRPr="00B80ADE">
        <w:rPr>
          <w:strike/>
          <w:color w:val="FF0000"/>
          <w:lang w:val="en-GB"/>
        </w:rPr>
        <w:t>which</w:t>
      </w:r>
      <w:r w:rsidR="00120F7A" w:rsidRPr="00B80ADE">
        <w:rPr>
          <w:strike/>
        </w:rPr>
        <w:t>,</w:t>
      </w:r>
      <w:r w:rsidRPr="00B80ADE">
        <w:rPr>
          <w:strike/>
        </w:rPr>
        <w:t xml:space="preserve"> </w:t>
      </w:r>
      <w:r w:rsidRPr="00B80ADE">
        <w:rPr>
          <w:strike/>
          <w:color w:val="FF0000"/>
        </w:rPr>
        <w:t>rich in</w:t>
      </w:r>
      <w:r w:rsidRPr="00120F7A">
        <w:rPr>
          <w:color w:val="FF0000"/>
        </w:rPr>
        <w:t xml:space="preserve"> </w:t>
      </w:r>
      <w:r>
        <w:t xml:space="preserve">calcium, phosphorus, and vitamins A, B, C, and D (Chowdhury </w:t>
      </w:r>
      <w:r>
        <w:rPr>
          <w:i/>
          <w:iCs/>
        </w:rPr>
        <w:t>et al.,</w:t>
      </w:r>
      <w:r>
        <w:t xml:space="preserve"> 2007). Various soybean products </w:t>
      </w:r>
      <w:r>
        <w:rPr>
          <w:lang w:val="en-GB"/>
        </w:rPr>
        <w:t>are</w:t>
      </w:r>
      <w:r>
        <w:t xml:space="preserve"> utilized in baking, including enzyme-active soy flour, full-fat flour, defatted soy flour, soy protein concentrates, soy protein isolates, soy fiber, soy lecithin, and lecithinated soy flour (Stauffer, 2006).</w:t>
      </w:r>
      <w:r>
        <w:rPr>
          <w:lang w:val="en-GB"/>
        </w:rPr>
        <w:t xml:space="preserve"> </w:t>
      </w:r>
    </w:p>
    <w:p w14:paraId="40EA82CF" w14:textId="77777777" w:rsidR="005A6F9E" w:rsidRDefault="00F06EB8">
      <w:pPr>
        <w:pStyle w:val="NormalWeb"/>
        <w:jc w:val="both"/>
      </w:pPr>
      <w:r>
        <w:t xml:space="preserve">Sesame seed belonged to the genus Sesamum within the family Pedaliaceae and </w:t>
      </w:r>
      <w:r>
        <w:rPr>
          <w:lang w:val="en-GB"/>
        </w:rPr>
        <w:t>is</w:t>
      </w:r>
      <w:r>
        <w:t xml:space="preserve"> among the first oilseeds cultivated for edible oil production. Due to its increasing production levels in recent years</w:t>
      </w:r>
      <w:r>
        <w:rPr>
          <w:lang w:val="en-GB"/>
        </w:rPr>
        <w:t xml:space="preserve">. </w:t>
      </w:r>
      <w:r>
        <w:t xml:space="preserve">Nutritionally, it </w:t>
      </w:r>
      <w:r>
        <w:rPr>
          <w:lang w:val="en-GB"/>
        </w:rPr>
        <w:t>is</w:t>
      </w:r>
      <w:r>
        <w:t xml:space="preserve"> rich in nutrients vital for maintaining optimal health. Sesame flour, which </w:t>
      </w:r>
      <w:r>
        <w:rPr>
          <w:lang w:val="en-GB"/>
        </w:rPr>
        <w:t xml:space="preserve">is </w:t>
      </w:r>
      <w:r>
        <w:t>light brown and edible, contained 27–32% protein and 10–12% oil.</w:t>
      </w:r>
    </w:p>
    <w:p w14:paraId="7FA90E05" w14:textId="77777777" w:rsidR="005A6F9E" w:rsidRDefault="00F06EB8">
      <w:pPr>
        <w:pStyle w:val="NormalWeb"/>
        <w:jc w:val="both"/>
      </w:pPr>
      <w:r>
        <w:t xml:space="preserve">Composite flour </w:t>
      </w:r>
      <w:r>
        <w:rPr>
          <w:lang w:val="en-GB"/>
        </w:rPr>
        <w:t>are</w:t>
      </w:r>
      <w:r>
        <w:t xml:space="preserve"> particularly beneficial in developing countries as they reduced dependence on wheat flour imports and promoted the utilization of locally grown crops (Hasmadi</w:t>
      </w:r>
      <w:r>
        <w:rPr>
          <w:i/>
          <w:iCs/>
        </w:rPr>
        <w:t xml:space="preserve"> et al.,</w:t>
      </w:r>
      <w:r>
        <w:t xml:space="preserve"> 2014). The demand for confectionery products continued to rise, leading to an increased focus on alternative local flours (Komathi </w:t>
      </w:r>
      <w:r>
        <w:rPr>
          <w:i/>
          <w:iCs/>
        </w:rPr>
        <w:t>et al.</w:t>
      </w:r>
      <w:r>
        <w:t>, 2009). Several developing nations therefore implemented program</w:t>
      </w:r>
      <w:r>
        <w:rPr>
          <w:lang w:val="en-GB"/>
        </w:rPr>
        <w:t>me</w:t>
      </w:r>
      <w:r>
        <w:t xml:space="preserve">s to assess the feasibility of utilizing alternative flours as substitutes for wheat flour (Abdelghafar </w:t>
      </w:r>
      <w:r>
        <w:rPr>
          <w:i/>
          <w:iCs/>
        </w:rPr>
        <w:t>et al.,</w:t>
      </w:r>
      <w:r>
        <w:t xml:space="preserve"> 2011). Supplementing wheat flour with low-cost staples such as cereals and pulses significantly improved the nutritional quality of wheat-based products (Sharma </w:t>
      </w:r>
      <w:r>
        <w:rPr>
          <w:i/>
          <w:iCs/>
        </w:rPr>
        <w:t>et al.,</w:t>
      </w:r>
      <w:r>
        <w:t xml:space="preserve"> 1999).</w:t>
      </w:r>
      <w:r>
        <w:rPr>
          <w:lang w:val="en-GB"/>
        </w:rPr>
        <w:t xml:space="preserve"> </w:t>
      </w:r>
      <w:r>
        <w:t xml:space="preserve">With growing awareness of healthy eating and functional foods, multi-grain and legume-enriched breads and pastries became increasingly significant in the bakery industry and emerging markets (Dewettinck, 2008). The high protein content of soy-supplemented pastries </w:t>
      </w:r>
      <w:r>
        <w:rPr>
          <w:lang w:val="en-GB"/>
        </w:rPr>
        <w:t>is</w:t>
      </w:r>
      <w:r>
        <w:t xml:space="preserve"> particularly relevant in developing countries like Nigeria, where many individuals struggled to afford protein-rich foods due to high costs. There </w:t>
      </w:r>
      <w:r>
        <w:rPr>
          <w:lang w:val="en-GB"/>
        </w:rPr>
        <w:t>is</w:t>
      </w:r>
      <w:r>
        <w:t xml:space="preserve"> a pressing need to develop innovative approaches to offer consumers improved formulations with substantial health benefits (Gomez </w:t>
      </w:r>
      <w:r>
        <w:rPr>
          <w:i/>
          <w:iCs/>
        </w:rPr>
        <w:t>et al.</w:t>
      </w:r>
      <w:r>
        <w:t xml:space="preserve">, 2003). </w:t>
      </w:r>
      <w:r>
        <w:rPr>
          <w:lang w:val="en-GB"/>
        </w:rPr>
        <w:t>The broad objective of the study was the quality e</w:t>
      </w:r>
      <w:r>
        <w:t>valuat</w:t>
      </w:r>
      <w:r>
        <w:rPr>
          <w:lang w:val="en-GB"/>
        </w:rPr>
        <w:t>ion</w:t>
      </w:r>
      <w:r>
        <w:t xml:space="preserve"> of cookies produced from wheat, sesame, and soya beans composite flour. </w:t>
      </w:r>
    </w:p>
    <w:p w14:paraId="138BD952" w14:textId="77777777" w:rsidR="005A6F9E" w:rsidRDefault="00F06EB8">
      <w:pPr>
        <w:pStyle w:val="NormalWeb"/>
        <w:jc w:val="both"/>
        <w:rPr>
          <w:b/>
        </w:rPr>
      </w:pPr>
      <w:r>
        <w:rPr>
          <w:b/>
        </w:rPr>
        <w:t>2.0 MATERIALS AND METHOD</w:t>
      </w:r>
    </w:p>
    <w:p w14:paraId="771CC9DF" w14:textId="77777777" w:rsidR="005A6F9E" w:rsidRDefault="00F06EB8">
      <w:pPr>
        <w:spacing w:after="0" w:line="240" w:lineRule="auto"/>
        <w:rPr>
          <w:rFonts w:ascii="Times New Roman" w:hAnsi="Times New Roman" w:cs="Times New Roman"/>
          <w:b/>
          <w:sz w:val="24"/>
          <w:szCs w:val="24"/>
        </w:rPr>
      </w:pPr>
      <w:r>
        <w:rPr>
          <w:rFonts w:ascii="Times New Roman" w:hAnsi="Times New Roman" w:cs="Times New Roman"/>
          <w:b/>
          <w:sz w:val="24"/>
          <w:szCs w:val="24"/>
        </w:rPr>
        <w:t>2.1   Sources of Raw Materials</w:t>
      </w:r>
    </w:p>
    <w:p w14:paraId="26795ADD"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Wheat flour, </w:t>
      </w:r>
      <w:r>
        <w:rPr>
          <w:rFonts w:ascii="Times New Roman" w:hAnsi="Times New Roman" w:cs="Times New Roman"/>
          <w:sz w:val="24"/>
          <w:szCs w:val="24"/>
          <w:lang w:val="en-GB"/>
        </w:rPr>
        <w:t>s</w:t>
      </w:r>
      <w:r>
        <w:rPr>
          <w:rFonts w:ascii="Times New Roman" w:hAnsi="Times New Roman" w:cs="Times New Roman"/>
          <w:sz w:val="24"/>
          <w:szCs w:val="24"/>
        </w:rPr>
        <w:t xml:space="preserve">oybeans, </w:t>
      </w:r>
      <w:r>
        <w:rPr>
          <w:rFonts w:ascii="Times New Roman" w:hAnsi="Times New Roman" w:cs="Times New Roman"/>
          <w:sz w:val="24"/>
          <w:szCs w:val="24"/>
          <w:lang w:val="en-GB"/>
        </w:rPr>
        <w:t>s</w:t>
      </w:r>
      <w:r>
        <w:rPr>
          <w:rFonts w:ascii="Times New Roman" w:hAnsi="Times New Roman" w:cs="Times New Roman"/>
          <w:sz w:val="24"/>
          <w:szCs w:val="24"/>
        </w:rPr>
        <w:t xml:space="preserve">esame seed </w:t>
      </w:r>
      <w:r>
        <w:rPr>
          <w:rFonts w:ascii="Times New Roman" w:hAnsi="Times New Roman" w:cs="Times New Roman"/>
          <w:sz w:val="24"/>
          <w:szCs w:val="24"/>
          <w:lang w:val="en-GB"/>
        </w:rPr>
        <w:t xml:space="preserve">as well </w:t>
      </w:r>
      <w:r>
        <w:rPr>
          <w:rFonts w:ascii="Times New Roman" w:hAnsi="Times New Roman" w:cs="Times New Roman"/>
          <w:sz w:val="24"/>
          <w:szCs w:val="24"/>
        </w:rPr>
        <w:t xml:space="preserve">other ingredient used for the production of </w:t>
      </w:r>
      <w:r>
        <w:rPr>
          <w:rFonts w:ascii="Times New Roman" w:hAnsi="Times New Roman" w:cs="Times New Roman"/>
          <w:sz w:val="24"/>
          <w:szCs w:val="24"/>
          <w:lang w:val="en-GB"/>
        </w:rPr>
        <w:t>c</w:t>
      </w:r>
      <w:r>
        <w:rPr>
          <w:rFonts w:ascii="Times New Roman" w:hAnsi="Times New Roman" w:cs="Times New Roman"/>
          <w:sz w:val="24"/>
          <w:szCs w:val="24"/>
        </w:rPr>
        <w:t>ookies were obtained from Wednesday Market, Dutsin-</w:t>
      </w:r>
      <w:r>
        <w:rPr>
          <w:rFonts w:ascii="Times New Roman" w:hAnsi="Times New Roman" w:cs="Times New Roman"/>
          <w:sz w:val="24"/>
          <w:szCs w:val="24"/>
          <w:lang w:val="en-GB"/>
        </w:rPr>
        <w:t>M</w:t>
      </w:r>
      <w:r>
        <w:rPr>
          <w:rFonts w:ascii="Times New Roman" w:hAnsi="Times New Roman" w:cs="Times New Roman"/>
          <w:sz w:val="24"/>
          <w:szCs w:val="24"/>
        </w:rPr>
        <w:t xml:space="preserve">a, Katsina state, Nigeria. They were taken to Food Science and Technology Laboratory for further analysis. </w:t>
      </w:r>
    </w:p>
    <w:p w14:paraId="189F84AA" w14:textId="77777777" w:rsidR="005A6F9E" w:rsidRDefault="00F06EB8">
      <w:pPr>
        <w:spacing w:after="0" w:line="240" w:lineRule="auto"/>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t>Production of soybeans flour</w:t>
      </w:r>
    </w:p>
    <w:p w14:paraId="3AB11FF6"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soybean was processed into flour using the method of Okoye (2010)</w:t>
      </w:r>
      <w:r>
        <w:rPr>
          <w:rFonts w:ascii="Times New Roman" w:hAnsi="Times New Roman" w:cs="Times New Roman"/>
          <w:sz w:val="24"/>
          <w:szCs w:val="24"/>
          <w:lang w:val="en-GB"/>
        </w:rPr>
        <w:t xml:space="preserve"> as shown in</w:t>
      </w:r>
      <w:r>
        <w:rPr>
          <w:rFonts w:ascii="Times New Roman" w:hAnsi="Times New Roman" w:cs="Times New Roman"/>
          <w:sz w:val="24"/>
          <w:szCs w:val="24"/>
        </w:rPr>
        <w:t xml:space="preserve"> Fig. 1.  </w:t>
      </w:r>
    </w:p>
    <w:p w14:paraId="3823EEAB" w14:textId="77777777" w:rsidR="005A6F9E" w:rsidRDefault="005A6F9E">
      <w:pPr>
        <w:spacing w:after="200" w:line="240" w:lineRule="auto"/>
        <w:ind w:left="2880" w:firstLineChars="576" w:firstLine="1382"/>
        <w:rPr>
          <w:rFonts w:ascii="Times New Roman" w:hAnsi="Times New Roman" w:cs="Times New Roman"/>
          <w:sz w:val="24"/>
          <w:szCs w:val="24"/>
        </w:rPr>
      </w:pPr>
    </w:p>
    <w:p w14:paraId="5587E8D7" w14:textId="77777777" w:rsidR="005A6F9E" w:rsidRDefault="005A6F9E">
      <w:pPr>
        <w:spacing w:after="200" w:line="240" w:lineRule="auto"/>
        <w:ind w:left="2880" w:firstLineChars="576" w:firstLine="1382"/>
        <w:rPr>
          <w:rFonts w:ascii="Times New Roman" w:hAnsi="Times New Roman" w:cs="Times New Roman"/>
          <w:sz w:val="24"/>
          <w:szCs w:val="24"/>
        </w:rPr>
      </w:pPr>
    </w:p>
    <w:p w14:paraId="59FC6E53" w14:textId="77777777" w:rsidR="005A6F9E" w:rsidRDefault="005A6F9E">
      <w:pPr>
        <w:spacing w:after="200" w:line="240" w:lineRule="auto"/>
        <w:ind w:left="2880" w:firstLineChars="576" w:firstLine="1267"/>
        <w:rPr>
          <w:rFonts w:ascii="Times New Roman" w:hAnsi="Times New Roman" w:cs="Times New Roman"/>
        </w:rPr>
      </w:pPr>
    </w:p>
    <w:p w14:paraId="44214769" w14:textId="14B0529F" w:rsidR="005A6F9E" w:rsidRDefault="006C3D2F">
      <w:pPr>
        <w:spacing w:after="200" w:line="240" w:lineRule="auto"/>
        <w:ind w:left="2880" w:firstLineChars="576" w:firstLine="1267"/>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4D9CB90C" wp14:editId="01A0E651">
                <wp:simplePos x="0" y="0"/>
                <wp:positionH relativeFrom="column">
                  <wp:posOffset>3019425</wp:posOffset>
                </wp:positionH>
                <wp:positionV relativeFrom="paragraph">
                  <wp:posOffset>133350</wp:posOffset>
                </wp:positionV>
                <wp:extent cx="6350" cy="173990"/>
                <wp:effectExtent l="47625" t="11430" r="60325" b="24130"/>
                <wp:wrapNone/>
                <wp:docPr id="14" name="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73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F3CB66" id="_x0000_t32" coordsize="21600,21600" o:spt="32" o:oned="t" path="m,l21600,21600e" filled="f">
                <v:path arrowok="t" fillok="f" o:connecttype="none"/>
                <o:lock v:ext="edit" shapetype="t"/>
              </v:shapetype>
              <v:shape id="1027" o:spid="_x0000_s1026" type="#_x0000_t32" style="position:absolute;margin-left:237.75pt;margin-top:10.5pt;width:.5pt;height:1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">
                <v:stroke endarrow="block"/>
              </v:shape>
            </w:pict>
          </mc:Fallback>
        </mc:AlternateContent>
      </w:r>
      <w:r w:rsidR="00F06EB8">
        <w:rPr>
          <w:rFonts w:ascii="Times New Roman" w:hAnsi="Times New Roman" w:cs="Times New Roman"/>
        </w:rPr>
        <w:t>Soybean Seeds</w:t>
      </w:r>
    </w:p>
    <w:p w14:paraId="4BBD5824" w14:textId="257742BC" w:rsidR="005A6F9E" w:rsidRDefault="006C3D2F">
      <w:pPr>
        <w:spacing w:line="240" w:lineRule="auto"/>
        <w:ind w:firstLineChars="2000" w:firstLine="4400"/>
        <w:jc w:val="both"/>
        <w:rPr>
          <w:rFonts w:ascii="Times New Roman" w:hAnsi="Times New Roman" w:cs="Times New Roman"/>
          <w:b/>
          <w:sz w:val="16"/>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073DC1A" wp14:editId="588C9D31">
                <wp:simplePos x="0" y="0"/>
                <wp:positionH relativeFrom="column">
                  <wp:posOffset>3025775</wp:posOffset>
                </wp:positionH>
                <wp:positionV relativeFrom="paragraph">
                  <wp:posOffset>114935</wp:posOffset>
                </wp:positionV>
                <wp:extent cx="6350" cy="203200"/>
                <wp:effectExtent l="53975" t="13970" r="53975" b="20955"/>
                <wp:wrapNone/>
                <wp:docPr id="13" name="10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203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BF490" id="1028" o:spid="_x0000_s1026" type="#_x0000_t32" style="position:absolute;margin-left:238.25pt;margin-top:9.05pt;width:.5pt;height:16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">
                <v:stroke endarrow="block"/>
              </v:shape>
            </w:pict>
          </mc:Fallback>
        </mc:AlternateContent>
      </w:r>
      <w:r w:rsidR="00F06EB8">
        <w:rPr>
          <w:rFonts w:ascii="Times New Roman" w:hAnsi="Times New Roman" w:cs="Times New Roman"/>
        </w:rPr>
        <w:t>Sorting</w:t>
      </w:r>
    </w:p>
    <w:p w14:paraId="39EB447B" w14:textId="709DCBAE" w:rsidR="005A6F9E" w:rsidRDefault="006C3D2F">
      <w:pPr>
        <w:spacing w:line="240" w:lineRule="auto"/>
        <w:ind w:left="3600" w:firstLine="720"/>
        <w:rPr>
          <w:rFonts w:ascii="Times New Roman" w:hAnsi="Times New Roman" w:cs="Times New Roman"/>
          <w:sz w:val="16"/>
        </w:rPr>
      </w:pPr>
      <w:r>
        <w:rPr>
          <w:rFonts w:ascii="Times New Roman" w:hAnsi="Times New Roman" w:cs="Times New Roman"/>
          <w:noProof/>
        </w:rPr>
        <w:lastRenderedPageBreak/>
        <mc:AlternateContent>
          <mc:Choice Requires="wps">
            <w:drawing>
              <wp:anchor distT="0" distB="0" distL="114300" distR="114300" simplePos="0" relativeHeight="251660288" behindDoc="0" locked="0" layoutInCell="1" allowOverlap="1" wp14:anchorId="7EFA459A" wp14:editId="0BB3179E">
                <wp:simplePos x="0" y="0"/>
                <wp:positionH relativeFrom="column">
                  <wp:posOffset>3036570</wp:posOffset>
                </wp:positionH>
                <wp:positionV relativeFrom="paragraph">
                  <wp:posOffset>144780</wp:posOffset>
                </wp:positionV>
                <wp:extent cx="1905" cy="214630"/>
                <wp:effectExtent l="55245" t="11430" r="57150" b="21590"/>
                <wp:wrapNone/>
                <wp:docPr id="12" name="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14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4AF87D" id="1029" o:spid="_x0000_s1026" type="#_x0000_t32" style="position:absolute;margin-left:239.1pt;margin-top:11.4pt;width:.15pt;height:16.9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">
                <v:stroke endarrow="block"/>
              </v:shape>
            </w:pict>
          </mc:Fallback>
        </mc:AlternateContent>
      </w:r>
      <w:r w:rsidR="00F06EB8">
        <w:rPr>
          <w:rFonts w:ascii="Times New Roman" w:hAnsi="Times New Roman" w:cs="Times New Roman"/>
        </w:rPr>
        <w:t>Soaking (for 6 hours)</w:t>
      </w:r>
    </w:p>
    <w:p w14:paraId="11AEEFA3" w14:textId="263D0F96" w:rsidR="005A6F9E" w:rsidRDefault="006C3D2F">
      <w:pPr>
        <w:spacing w:line="240" w:lineRule="auto"/>
        <w:ind w:left="3600" w:firstLine="720"/>
        <w:rPr>
          <w:rFonts w:ascii="Times New Roman" w:hAnsi="Times New Roman" w:cs="Times New Roman"/>
          <w:sz w:val="16"/>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385E0C3" wp14:editId="58E36240">
                <wp:simplePos x="0" y="0"/>
                <wp:positionH relativeFrom="column">
                  <wp:posOffset>3044825</wp:posOffset>
                </wp:positionH>
                <wp:positionV relativeFrom="paragraph">
                  <wp:posOffset>136525</wp:posOffset>
                </wp:positionV>
                <wp:extent cx="4445" cy="201930"/>
                <wp:effectExtent l="53975" t="8255" r="55880" b="18415"/>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201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0BEDB4" id="AutoShape 23" o:spid="_x0000_s1026" type="#_x0000_t32" style="position:absolute;margin-left:239.75pt;margin-top:10.75pt;width:.35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DjOAIAAGE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">
                <v:stroke endarrow="block"/>
              </v:shape>
            </w:pict>
          </mc:Fallback>
        </mc:AlternateContent>
      </w:r>
      <w:r w:rsidR="00F06EB8">
        <w:rPr>
          <w:rFonts w:ascii="Times New Roman" w:hAnsi="Times New Roman" w:cs="Times New Roman"/>
        </w:rPr>
        <w:t>De-hulling</w:t>
      </w:r>
    </w:p>
    <w:p w14:paraId="7F2C0898" w14:textId="37357157" w:rsidR="005A6F9E" w:rsidRDefault="006C3D2F">
      <w:pPr>
        <w:spacing w:line="240" w:lineRule="auto"/>
        <w:ind w:firstLine="22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33B4E215" wp14:editId="6FB6144B">
                <wp:simplePos x="0" y="0"/>
                <wp:positionH relativeFrom="column">
                  <wp:posOffset>3051175</wp:posOffset>
                </wp:positionH>
                <wp:positionV relativeFrom="paragraph">
                  <wp:posOffset>115570</wp:posOffset>
                </wp:positionV>
                <wp:extent cx="10795" cy="201930"/>
                <wp:effectExtent l="41275" t="11430" r="62230" b="24765"/>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01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509CC" id="AutoShape 24" o:spid="_x0000_s1026" type="#_x0000_t32" style="position:absolute;margin-left:240.25pt;margin-top:9.1pt;width:.85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bMCOQIAAGI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">
                <v:stroke endarrow="block"/>
              </v:shape>
            </w:pict>
          </mc:Fallback>
        </mc:AlternateContent>
      </w:r>
      <w:r w:rsidR="00F06EB8">
        <w:rPr>
          <w:rFonts w:ascii="Times New Roman" w:hAnsi="Times New Roman" w:cs="Times New Roman"/>
        </w:rPr>
        <w:t>Draining</w:t>
      </w:r>
    </w:p>
    <w:p w14:paraId="57529AE4" w14:textId="5609E8A4" w:rsidR="005A6F9E" w:rsidRDefault="006C3D2F">
      <w:pPr>
        <w:spacing w:line="240" w:lineRule="auto"/>
        <w:ind w:firstLine="220"/>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0DF08414" wp14:editId="1F3F2F65">
                <wp:simplePos x="0" y="0"/>
                <wp:positionH relativeFrom="column">
                  <wp:posOffset>3070225</wp:posOffset>
                </wp:positionH>
                <wp:positionV relativeFrom="paragraph">
                  <wp:posOffset>132715</wp:posOffset>
                </wp:positionV>
                <wp:extent cx="10795" cy="201930"/>
                <wp:effectExtent l="41275" t="5080" r="62230" b="21590"/>
                <wp:wrapNone/>
                <wp:docPr id="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01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909A8" id="AutoShape 25" o:spid="_x0000_s1026" type="#_x0000_t32" style="position:absolute;margin-left:241.75pt;margin-top:10.45pt;width:.85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">
                <v:stroke endarrow="block"/>
              </v:shape>
            </w:pict>
          </mc:Fallback>
        </mc:AlternateContent>
      </w:r>
      <w:r w:rsidR="00F06EB8">
        <w:rPr>
          <w:rFonts w:ascii="Times New Roman" w:hAnsi="Times New Roman" w:cs="Times New Roman"/>
        </w:rPr>
        <w:t xml:space="preserve">  Cooling</w:t>
      </w:r>
    </w:p>
    <w:p w14:paraId="170CF76B" w14:textId="607A2A1A" w:rsidR="005A6F9E" w:rsidRDefault="006C3D2F">
      <w:pPr>
        <w:spacing w:line="240" w:lineRule="auto"/>
        <w:ind w:firstLineChars="2050" w:firstLine="451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455AC443" wp14:editId="609F75E1">
                <wp:simplePos x="0" y="0"/>
                <wp:positionH relativeFrom="column">
                  <wp:posOffset>3089275</wp:posOffset>
                </wp:positionH>
                <wp:positionV relativeFrom="paragraph">
                  <wp:posOffset>149860</wp:posOffset>
                </wp:positionV>
                <wp:extent cx="4445" cy="201930"/>
                <wp:effectExtent l="50800" t="8255" r="59055" b="18415"/>
                <wp:wrapNone/>
                <wp:docPr id="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201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22A8C1" id="AutoShape 26" o:spid="_x0000_s1026" type="#_x0000_t32" style="position:absolute;margin-left:243.25pt;margin-top:11.8pt;width:.35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">
                <v:stroke endarrow="block"/>
              </v:shape>
            </w:pict>
          </mc:Fallback>
        </mc:AlternateContent>
      </w:r>
      <w:r w:rsidR="00F06EB8">
        <w:rPr>
          <w:rFonts w:ascii="Times New Roman" w:hAnsi="Times New Roman" w:cs="Times New Roman"/>
        </w:rPr>
        <w:t>Milling</w:t>
      </w:r>
    </w:p>
    <w:p w14:paraId="677C8E7F" w14:textId="1F6B3BF9" w:rsidR="005A6F9E" w:rsidRDefault="006C3D2F">
      <w:pPr>
        <w:spacing w:line="240" w:lineRule="auto"/>
        <w:ind w:firstLineChars="2050" w:firstLine="451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0B4B6D5A" wp14:editId="4E90ADE0">
                <wp:simplePos x="0" y="0"/>
                <wp:positionH relativeFrom="column">
                  <wp:posOffset>3101975</wp:posOffset>
                </wp:positionH>
                <wp:positionV relativeFrom="paragraph">
                  <wp:posOffset>147955</wp:posOffset>
                </wp:positionV>
                <wp:extent cx="4445" cy="201930"/>
                <wp:effectExtent l="53975" t="11430" r="55880" b="24765"/>
                <wp:wrapNone/>
                <wp:docPr id="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2019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0618F0" id="AutoShape 27" o:spid="_x0000_s1026" type="#_x0000_t32" style="position:absolute;margin-left:244.25pt;margin-top:11.65pt;width:.35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Ro3OAIAAGA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">
                <v:stroke endarrow="block"/>
              </v:shape>
            </w:pict>
          </mc:Fallback>
        </mc:AlternateContent>
      </w:r>
      <w:r w:rsidR="00F06EB8">
        <w:rPr>
          <w:rFonts w:ascii="Times New Roman" w:hAnsi="Times New Roman" w:cs="Times New Roman"/>
        </w:rPr>
        <w:t>Sieving</w:t>
      </w:r>
    </w:p>
    <w:p w14:paraId="30739B0B" w14:textId="77777777" w:rsidR="005A6F9E" w:rsidRDefault="00F06EB8">
      <w:pPr>
        <w:spacing w:line="240" w:lineRule="auto"/>
        <w:ind w:firstLineChars="1900" w:firstLine="4180"/>
        <w:jc w:val="both"/>
        <w:rPr>
          <w:rFonts w:ascii="Times New Roman" w:hAnsi="Times New Roman" w:cs="Times New Roman"/>
        </w:rPr>
      </w:pPr>
      <w:r>
        <w:rPr>
          <w:rFonts w:ascii="Times New Roman" w:hAnsi="Times New Roman" w:cs="Times New Roman"/>
        </w:rPr>
        <w:t>Soybean flour</w:t>
      </w:r>
    </w:p>
    <w:p w14:paraId="5E0FC6F7"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Fig 1</w:t>
      </w:r>
      <w:r>
        <w:rPr>
          <w:rFonts w:ascii="Times New Roman" w:hAnsi="Times New Roman" w:cs="Times New Roman"/>
          <w:sz w:val="24"/>
          <w:szCs w:val="24"/>
          <w:lang w:val="en-GB"/>
        </w:rPr>
        <w:t>:</w:t>
      </w:r>
      <w:r>
        <w:rPr>
          <w:rFonts w:ascii="Times New Roman" w:hAnsi="Times New Roman" w:cs="Times New Roman"/>
          <w:sz w:val="24"/>
          <w:szCs w:val="24"/>
        </w:rPr>
        <w:t xml:space="preserve"> Flow chart for the production of Soybean flour</w:t>
      </w:r>
    </w:p>
    <w:p w14:paraId="1E50E6FF" w14:textId="77777777" w:rsidR="005A6F9E" w:rsidRDefault="00F06EB8">
      <w:pPr>
        <w:spacing w:after="0" w:line="240" w:lineRule="auto"/>
        <w:jc w:val="both"/>
        <w:rPr>
          <w:rFonts w:ascii="Times New Roman" w:hAnsi="Times New Roman" w:cs="Times New Roman"/>
          <w:sz w:val="24"/>
          <w:szCs w:val="24"/>
        </w:rPr>
      </w:pPr>
      <w:r w:rsidRPr="00396BCC">
        <w:rPr>
          <w:rFonts w:ascii="Times New Roman" w:hAnsi="Times New Roman" w:cs="Times New Roman"/>
          <w:strike/>
          <w:sz w:val="24"/>
          <w:szCs w:val="24"/>
        </w:rPr>
        <w:t>Source:</w:t>
      </w:r>
      <w:r>
        <w:rPr>
          <w:rFonts w:ascii="Times New Roman" w:hAnsi="Times New Roman" w:cs="Times New Roman"/>
          <w:sz w:val="24"/>
          <w:szCs w:val="24"/>
        </w:rPr>
        <w:t xml:space="preserve"> (Okoye,</w:t>
      </w:r>
      <w:r>
        <w:rPr>
          <w:rFonts w:ascii="Times New Roman" w:hAnsi="Times New Roman" w:cs="Times New Roman"/>
          <w:sz w:val="24"/>
          <w:szCs w:val="24"/>
          <w:lang w:val="en-GB"/>
        </w:rPr>
        <w:t xml:space="preserve"> </w:t>
      </w:r>
      <w:r>
        <w:rPr>
          <w:rFonts w:ascii="Times New Roman" w:hAnsi="Times New Roman" w:cs="Times New Roman"/>
          <w:sz w:val="24"/>
          <w:szCs w:val="24"/>
        </w:rPr>
        <w:t>2010).</w:t>
      </w:r>
    </w:p>
    <w:p w14:paraId="20BA8261"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2.2.3</w:t>
      </w:r>
      <w:r>
        <w:rPr>
          <w:rFonts w:ascii="Times New Roman" w:hAnsi="Times New Roman" w:cs="Times New Roman"/>
          <w:b/>
          <w:sz w:val="24"/>
          <w:szCs w:val="24"/>
        </w:rPr>
        <w:tab/>
        <w:t xml:space="preserve">Production of </w:t>
      </w:r>
      <w:r>
        <w:rPr>
          <w:rFonts w:ascii="Times New Roman" w:hAnsi="Times New Roman" w:cs="Times New Roman"/>
          <w:b/>
          <w:sz w:val="24"/>
          <w:szCs w:val="24"/>
          <w:lang w:val="en-GB"/>
        </w:rPr>
        <w:t>S</w:t>
      </w:r>
      <w:r>
        <w:rPr>
          <w:rFonts w:ascii="Times New Roman" w:hAnsi="Times New Roman" w:cs="Times New Roman"/>
          <w:b/>
          <w:sz w:val="24"/>
          <w:szCs w:val="24"/>
        </w:rPr>
        <w:t xml:space="preserve">esame </w:t>
      </w:r>
      <w:r>
        <w:rPr>
          <w:rFonts w:ascii="Times New Roman" w:hAnsi="Times New Roman" w:cs="Times New Roman"/>
          <w:b/>
          <w:sz w:val="24"/>
          <w:szCs w:val="24"/>
          <w:lang w:val="en-GB"/>
        </w:rPr>
        <w:t>F</w:t>
      </w:r>
      <w:r>
        <w:rPr>
          <w:rFonts w:ascii="Times New Roman" w:hAnsi="Times New Roman" w:cs="Times New Roman"/>
          <w:b/>
          <w:sz w:val="24"/>
          <w:szCs w:val="24"/>
        </w:rPr>
        <w:t>lour</w:t>
      </w:r>
    </w:p>
    <w:p w14:paraId="2E28907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Sesame seeds flour was produced according to the method described by </w:t>
      </w:r>
      <w:r>
        <w:rPr>
          <w:rFonts w:ascii="Times New Roman" w:hAnsi="Times New Roman" w:cs="Times New Roman"/>
          <w:sz w:val="24"/>
          <w:szCs w:val="24"/>
        </w:rPr>
        <w:t>(Gianni and Ischemic, 2007)</w:t>
      </w:r>
      <w:r>
        <w:rPr>
          <w:rFonts w:ascii="Times New Roman" w:hAnsi="Times New Roman" w:cs="Times New Roman"/>
          <w:sz w:val="24"/>
          <w:szCs w:val="24"/>
          <w:lang w:val="en-GB"/>
        </w:rPr>
        <w:t xml:space="preserve"> as shown in </w:t>
      </w:r>
      <w:r>
        <w:rPr>
          <w:rFonts w:ascii="Times New Roman" w:hAnsi="Times New Roman" w:cs="Times New Roman"/>
          <w:sz w:val="24"/>
          <w:szCs w:val="24"/>
        </w:rPr>
        <w:t xml:space="preserve">Fig (2). </w:t>
      </w:r>
    </w:p>
    <w:p w14:paraId="653BEFAA" w14:textId="6F74E38B" w:rsidR="005A6F9E" w:rsidRDefault="006C3D2F">
      <w:pPr>
        <w:spacing w:after="200" w:line="240" w:lineRule="auto"/>
        <w:ind w:firstLineChars="1650" w:firstLine="3960"/>
        <w:rPr>
          <w:rFonts w:ascii="Times New Roman" w:hAnsi="Times New Roman" w:cs="Times New Roman"/>
          <w:sz w:val="24"/>
          <w:szCs w:val="24"/>
        </w:rPr>
      </w:pPr>
      <w:r>
        <w:rPr>
          <w:noProof/>
          <w:sz w:val="24"/>
        </w:rPr>
        <mc:AlternateContent>
          <mc:Choice Requires="wps">
            <w:drawing>
              <wp:anchor distT="0" distB="0" distL="114300" distR="114300" simplePos="0" relativeHeight="251667456" behindDoc="0" locked="0" layoutInCell="1" allowOverlap="1" wp14:anchorId="3826261F" wp14:editId="062C603E">
                <wp:simplePos x="0" y="0"/>
                <wp:positionH relativeFrom="column">
                  <wp:posOffset>2943225</wp:posOffset>
                </wp:positionH>
                <wp:positionV relativeFrom="paragraph">
                  <wp:posOffset>135890</wp:posOffset>
                </wp:positionV>
                <wp:extent cx="635" cy="228600"/>
                <wp:effectExtent l="76200" t="6350" r="75565" b="22225"/>
                <wp:wrapNone/>
                <wp:docPr id="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line w14:anchorId="75F73E34" id="Line 2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75pt,10.7pt" to="231.8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">
                <v:stroke endarrow="open"/>
              </v:line>
            </w:pict>
          </mc:Fallback>
        </mc:AlternateContent>
      </w:r>
      <w:r w:rsidR="00F06EB8">
        <w:rPr>
          <w:rFonts w:ascii="Times New Roman" w:hAnsi="Times New Roman" w:cs="Times New Roman"/>
          <w:sz w:val="24"/>
          <w:szCs w:val="24"/>
        </w:rPr>
        <w:t>Sesame seeds</w:t>
      </w:r>
    </w:p>
    <w:p w14:paraId="476627F2" w14:textId="7408B153" w:rsidR="005A6F9E" w:rsidRDefault="006C3D2F">
      <w:pPr>
        <w:spacing w:line="240" w:lineRule="auto"/>
        <w:ind w:left="3600" w:firstLine="720"/>
        <w:jc w:val="both"/>
        <w:rPr>
          <w:rFonts w:ascii="Times New Roman" w:hAnsi="Times New Roman" w:cs="Times New Roman"/>
          <w:sz w:val="24"/>
          <w:szCs w:val="24"/>
        </w:rPr>
      </w:pPr>
      <w:r>
        <w:rPr>
          <w:noProof/>
          <w:sz w:val="24"/>
        </w:rPr>
        <mc:AlternateContent>
          <mc:Choice Requires="wps">
            <w:drawing>
              <wp:anchor distT="0" distB="0" distL="114300" distR="114300" simplePos="0" relativeHeight="251668480" behindDoc="0" locked="0" layoutInCell="1" allowOverlap="1" wp14:anchorId="22B236D8" wp14:editId="4A067022">
                <wp:simplePos x="0" y="0"/>
                <wp:positionH relativeFrom="column">
                  <wp:posOffset>2949575</wp:posOffset>
                </wp:positionH>
                <wp:positionV relativeFrom="paragraph">
                  <wp:posOffset>113030</wp:posOffset>
                </wp:positionV>
                <wp:extent cx="635" cy="228600"/>
                <wp:effectExtent l="73025" t="9525" r="78740" b="19050"/>
                <wp:wrapNone/>
                <wp:docPr id="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line w14:anchorId="7AFA44DF" id="Line 2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25pt,8.9pt" to="232.3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">
                <v:stroke endarrow="open"/>
              </v:line>
            </w:pict>
          </mc:Fallback>
        </mc:AlternateContent>
      </w:r>
      <w:r w:rsidR="00F06EB8">
        <w:rPr>
          <w:rFonts w:ascii="Times New Roman" w:hAnsi="Times New Roman" w:cs="Times New Roman"/>
          <w:sz w:val="24"/>
          <w:szCs w:val="24"/>
        </w:rPr>
        <w:t>Sorting</w:t>
      </w:r>
    </w:p>
    <w:p w14:paraId="35174AED" w14:textId="313D871E" w:rsidR="005A6F9E" w:rsidRDefault="006C3D2F">
      <w:pPr>
        <w:spacing w:line="240" w:lineRule="auto"/>
        <w:jc w:val="center"/>
        <w:rPr>
          <w:rFonts w:ascii="Times New Roman" w:hAnsi="Times New Roman" w:cs="Times New Roman"/>
          <w:sz w:val="24"/>
          <w:szCs w:val="24"/>
        </w:rPr>
      </w:pPr>
      <w:r>
        <w:rPr>
          <w:noProof/>
          <w:sz w:val="24"/>
        </w:rPr>
        <mc:AlternateContent>
          <mc:Choice Requires="wps">
            <w:drawing>
              <wp:anchor distT="0" distB="0" distL="114300" distR="114300" simplePos="0" relativeHeight="251669504" behindDoc="0" locked="0" layoutInCell="1" allowOverlap="1" wp14:anchorId="482DC290" wp14:editId="04BF12B6">
                <wp:simplePos x="0" y="0"/>
                <wp:positionH relativeFrom="column">
                  <wp:posOffset>2955925</wp:posOffset>
                </wp:positionH>
                <wp:positionV relativeFrom="paragraph">
                  <wp:posOffset>121920</wp:posOffset>
                </wp:positionV>
                <wp:extent cx="635" cy="228600"/>
                <wp:effectExtent l="79375" t="9525" r="72390" b="19050"/>
                <wp:wrapNone/>
                <wp:docPr id="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line w14:anchorId="469CAC8C" id="Line 3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75pt,9.6pt" to="232.8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">
                <v:stroke endarrow="open"/>
              </v:line>
            </w:pict>
          </mc:Fallback>
        </mc:AlternateContent>
      </w:r>
      <w:r w:rsidR="00F06EB8">
        <w:rPr>
          <w:rFonts w:ascii="Times New Roman" w:hAnsi="Times New Roman" w:cs="Times New Roman"/>
          <w:sz w:val="24"/>
          <w:szCs w:val="24"/>
          <w:lang w:val="en-GB"/>
        </w:rPr>
        <w:t xml:space="preserve">     </w:t>
      </w:r>
      <w:r w:rsidR="00F06EB8">
        <w:rPr>
          <w:rFonts w:ascii="Times New Roman" w:hAnsi="Times New Roman" w:cs="Times New Roman"/>
          <w:sz w:val="24"/>
          <w:szCs w:val="24"/>
        </w:rPr>
        <w:t>Soaking (24hours)</w:t>
      </w:r>
    </w:p>
    <w:p w14:paraId="59A24209" w14:textId="7FC5B63C" w:rsidR="005A6F9E" w:rsidRPr="00396BCC" w:rsidRDefault="006C3D2F">
      <w:pPr>
        <w:spacing w:line="240" w:lineRule="auto"/>
        <w:ind w:left="3600" w:firstLine="720"/>
        <w:jc w:val="both"/>
        <w:rPr>
          <w:rFonts w:ascii="Times New Roman" w:hAnsi="Times New Roman" w:cs="Times New Roman"/>
          <w:color w:val="FF0000"/>
          <w:sz w:val="24"/>
          <w:szCs w:val="24"/>
        </w:rPr>
      </w:pPr>
      <w:r>
        <w:rPr>
          <w:noProof/>
          <w:sz w:val="24"/>
        </w:rPr>
        <mc:AlternateContent>
          <mc:Choice Requires="wps">
            <w:drawing>
              <wp:anchor distT="0" distB="0" distL="114300" distR="114300" simplePos="0" relativeHeight="251670528" behindDoc="0" locked="0" layoutInCell="1" allowOverlap="1" wp14:anchorId="4765D6F1" wp14:editId="6B824609">
                <wp:simplePos x="0" y="0"/>
                <wp:positionH relativeFrom="column">
                  <wp:posOffset>2955925</wp:posOffset>
                </wp:positionH>
                <wp:positionV relativeFrom="paragraph">
                  <wp:posOffset>118110</wp:posOffset>
                </wp:positionV>
                <wp:extent cx="635" cy="228600"/>
                <wp:effectExtent l="79375" t="6350" r="72390" b="22225"/>
                <wp:wrapNone/>
                <wp:docPr id="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line w14:anchorId="3FBC3740" id="Line 3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75pt,9.3pt" to="232.8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">
                <v:stroke endarrow="open"/>
              </v:line>
            </w:pict>
          </mc:Fallback>
        </mc:AlternateContent>
      </w:r>
      <w:r w:rsidR="00F06EB8">
        <w:rPr>
          <w:rFonts w:ascii="Times New Roman" w:hAnsi="Times New Roman" w:cs="Times New Roman"/>
          <w:sz w:val="24"/>
          <w:szCs w:val="24"/>
        </w:rPr>
        <w:t>Roasting</w:t>
      </w:r>
    </w:p>
    <w:p w14:paraId="40CC283D" w14:textId="197D1405" w:rsidR="005A6F9E" w:rsidRDefault="006C3D2F">
      <w:pPr>
        <w:spacing w:line="240" w:lineRule="auto"/>
        <w:ind w:left="3600" w:firstLine="720"/>
        <w:jc w:val="both"/>
        <w:rPr>
          <w:rFonts w:ascii="Times New Roman" w:hAnsi="Times New Roman" w:cs="Times New Roman"/>
          <w:sz w:val="16"/>
          <w:szCs w:val="24"/>
        </w:rPr>
      </w:pPr>
      <w:r>
        <w:rPr>
          <w:noProof/>
          <w:sz w:val="24"/>
        </w:rPr>
        <mc:AlternateContent>
          <mc:Choice Requires="wps">
            <w:drawing>
              <wp:anchor distT="0" distB="0" distL="114300" distR="114300" simplePos="0" relativeHeight="251671552" behindDoc="0" locked="0" layoutInCell="1" allowOverlap="1" wp14:anchorId="2677668A" wp14:editId="3565B27C">
                <wp:simplePos x="0" y="0"/>
                <wp:positionH relativeFrom="column">
                  <wp:posOffset>2955925</wp:posOffset>
                </wp:positionH>
                <wp:positionV relativeFrom="paragraph">
                  <wp:posOffset>133350</wp:posOffset>
                </wp:positionV>
                <wp:extent cx="635" cy="228600"/>
                <wp:effectExtent l="79375" t="12700" r="72390" b="15875"/>
                <wp:wrapNone/>
                <wp:docPr id="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line w14:anchorId="1335F291" id="Line 3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75pt,10.5pt" to="232.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">
                <v:stroke endarrow="open"/>
              </v:line>
            </w:pict>
          </mc:Fallback>
        </mc:AlternateContent>
      </w:r>
      <w:r w:rsidR="00F06EB8">
        <w:rPr>
          <w:rFonts w:ascii="Times New Roman" w:hAnsi="Times New Roman" w:cs="Times New Roman"/>
          <w:sz w:val="24"/>
          <w:szCs w:val="24"/>
        </w:rPr>
        <w:t>Milling</w:t>
      </w:r>
    </w:p>
    <w:p w14:paraId="7330853F" w14:textId="5B90589E" w:rsidR="005A6F9E" w:rsidRDefault="006C3D2F">
      <w:pPr>
        <w:spacing w:line="240" w:lineRule="auto"/>
        <w:jc w:val="center"/>
        <w:rPr>
          <w:rFonts w:ascii="Times New Roman" w:hAnsi="Times New Roman" w:cs="Times New Roman"/>
          <w:sz w:val="24"/>
          <w:szCs w:val="24"/>
        </w:rPr>
      </w:pPr>
      <w:r>
        <w:rPr>
          <w:noProof/>
          <w:sz w:val="24"/>
        </w:rPr>
        <mc:AlternateContent>
          <mc:Choice Requires="wps">
            <w:drawing>
              <wp:anchor distT="0" distB="0" distL="114300" distR="114300" simplePos="0" relativeHeight="251672576" behindDoc="0" locked="0" layoutInCell="1" allowOverlap="1" wp14:anchorId="61D0E1A6" wp14:editId="7912A6A7">
                <wp:simplePos x="0" y="0"/>
                <wp:positionH relativeFrom="column">
                  <wp:posOffset>2962275</wp:posOffset>
                </wp:positionH>
                <wp:positionV relativeFrom="paragraph">
                  <wp:posOffset>123190</wp:posOffset>
                </wp:positionV>
                <wp:extent cx="635" cy="228600"/>
                <wp:effectExtent l="76200" t="12700" r="75565" b="15875"/>
                <wp:wrapNone/>
                <wp:docPr id="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line w14:anchorId="3567B86F" id="Line 3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5pt,9.7pt" to="233.3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">
                <v:stroke endarrow="open"/>
              </v:line>
            </w:pict>
          </mc:Fallback>
        </mc:AlternateContent>
      </w:r>
      <w:r w:rsidR="00F06EB8">
        <w:rPr>
          <w:rFonts w:ascii="Times New Roman" w:hAnsi="Times New Roman" w:cs="Times New Roman"/>
          <w:sz w:val="24"/>
          <w:szCs w:val="24"/>
        </w:rPr>
        <w:t>Sieving</w:t>
      </w:r>
    </w:p>
    <w:p w14:paraId="2774C0F8" w14:textId="77777777" w:rsidR="005A6F9E" w:rsidRDefault="00F06EB8">
      <w:pPr>
        <w:spacing w:line="240" w:lineRule="auto"/>
        <w:ind w:firstLineChars="1750" w:firstLine="4200"/>
        <w:jc w:val="both"/>
        <w:rPr>
          <w:rFonts w:ascii="Times New Roman" w:hAnsi="Times New Roman" w:cs="Times New Roman"/>
          <w:sz w:val="24"/>
          <w:szCs w:val="24"/>
        </w:rPr>
      </w:pPr>
      <w:r>
        <w:rPr>
          <w:rFonts w:ascii="Times New Roman" w:hAnsi="Times New Roman" w:cs="Times New Roman"/>
          <w:sz w:val="24"/>
          <w:szCs w:val="24"/>
        </w:rPr>
        <w:t>Sesame flour</w:t>
      </w:r>
    </w:p>
    <w:p w14:paraId="451B9FF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Fig 2: Flow Chart for production of sesame flour</w:t>
      </w:r>
    </w:p>
    <w:p w14:paraId="4FD4B792" w14:textId="77777777" w:rsidR="005A6F9E" w:rsidRDefault="00F06EB8">
      <w:pPr>
        <w:spacing w:line="240" w:lineRule="auto"/>
        <w:jc w:val="both"/>
        <w:rPr>
          <w:rFonts w:ascii="Times New Roman" w:hAnsi="Times New Roman" w:cs="Times New Roman"/>
          <w:sz w:val="24"/>
          <w:szCs w:val="24"/>
        </w:rPr>
      </w:pPr>
      <w:r w:rsidRPr="00396BCC">
        <w:rPr>
          <w:rFonts w:ascii="Times New Roman" w:hAnsi="Times New Roman" w:cs="Times New Roman"/>
          <w:b/>
          <w:bCs/>
          <w:strike/>
          <w:sz w:val="24"/>
          <w:szCs w:val="24"/>
        </w:rPr>
        <w:t>Source</w:t>
      </w:r>
      <w:r w:rsidRPr="00396BCC">
        <w:rPr>
          <w:rFonts w:ascii="Times New Roman" w:hAnsi="Times New Roman" w:cs="Times New Roman"/>
          <w:strike/>
          <w:sz w:val="24"/>
          <w:szCs w:val="24"/>
        </w:rPr>
        <w:t>:</w:t>
      </w:r>
      <w:r>
        <w:rPr>
          <w:rFonts w:ascii="Times New Roman" w:hAnsi="Times New Roman" w:cs="Times New Roman"/>
          <w:sz w:val="24"/>
          <w:szCs w:val="24"/>
        </w:rPr>
        <w:t xml:space="preserve"> (Gianni and Ischemic, 2007)</w:t>
      </w:r>
    </w:p>
    <w:p w14:paraId="2E934B02" w14:textId="77777777" w:rsidR="005A6F9E" w:rsidRDefault="00F06EB8">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2.2.4 Blend </w:t>
      </w:r>
      <w:r>
        <w:rPr>
          <w:rFonts w:ascii="Times New Roman" w:hAnsi="Times New Roman" w:cs="Times New Roman"/>
          <w:b/>
          <w:sz w:val="24"/>
          <w:szCs w:val="24"/>
          <w:lang w:val="en-GB"/>
        </w:rPr>
        <w:t>F</w:t>
      </w:r>
      <w:r>
        <w:rPr>
          <w:rFonts w:ascii="Times New Roman" w:hAnsi="Times New Roman" w:cs="Times New Roman"/>
          <w:b/>
          <w:sz w:val="24"/>
          <w:szCs w:val="24"/>
        </w:rPr>
        <w:t xml:space="preserve">ormulation of </w:t>
      </w:r>
      <w:r>
        <w:rPr>
          <w:rFonts w:ascii="Times New Roman" w:hAnsi="Times New Roman" w:cs="Times New Roman"/>
          <w:b/>
          <w:sz w:val="24"/>
          <w:szCs w:val="24"/>
          <w:lang w:val="en-GB"/>
        </w:rPr>
        <w:t>W</w:t>
      </w:r>
      <w:r>
        <w:rPr>
          <w:rFonts w:ascii="Times New Roman" w:hAnsi="Times New Roman" w:cs="Times New Roman"/>
          <w:b/>
          <w:sz w:val="24"/>
          <w:szCs w:val="24"/>
        </w:rPr>
        <w:t xml:space="preserve">heat, </w:t>
      </w:r>
      <w:r>
        <w:rPr>
          <w:rFonts w:ascii="Times New Roman" w:hAnsi="Times New Roman" w:cs="Times New Roman"/>
          <w:b/>
          <w:sz w:val="24"/>
          <w:szCs w:val="24"/>
          <w:lang w:val="en-GB"/>
        </w:rPr>
        <w:t>S</w:t>
      </w:r>
      <w:r>
        <w:rPr>
          <w:rFonts w:ascii="Times New Roman" w:hAnsi="Times New Roman" w:cs="Times New Roman"/>
          <w:b/>
          <w:sz w:val="24"/>
          <w:szCs w:val="24"/>
        </w:rPr>
        <w:t xml:space="preserve">esame </w:t>
      </w:r>
      <w:r>
        <w:rPr>
          <w:rFonts w:ascii="Times New Roman" w:hAnsi="Times New Roman" w:cs="Times New Roman"/>
          <w:b/>
          <w:sz w:val="24"/>
          <w:szCs w:val="24"/>
          <w:lang w:val="en-GB"/>
        </w:rPr>
        <w:t>Fl</w:t>
      </w:r>
      <w:r>
        <w:rPr>
          <w:rFonts w:ascii="Times New Roman" w:hAnsi="Times New Roman" w:cs="Times New Roman"/>
          <w:b/>
          <w:sz w:val="24"/>
          <w:szCs w:val="24"/>
        </w:rPr>
        <w:t xml:space="preserve">our and </w:t>
      </w:r>
      <w:r>
        <w:rPr>
          <w:rFonts w:ascii="Times New Roman" w:hAnsi="Times New Roman" w:cs="Times New Roman"/>
          <w:b/>
          <w:sz w:val="24"/>
          <w:szCs w:val="24"/>
          <w:lang w:val="en-GB"/>
        </w:rPr>
        <w:t>S</w:t>
      </w:r>
      <w:r>
        <w:rPr>
          <w:rFonts w:ascii="Times New Roman" w:hAnsi="Times New Roman" w:cs="Times New Roman"/>
          <w:b/>
          <w:sz w:val="24"/>
          <w:szCs w:val="24"/>
        </w:rPr>
        <w:t xml:space="preserve">oybean </w:t>
      </w:r>
      <w:r>
        <w:rPr>
          <w:rFonts w:ascii="Times New Roman" w:hAnsi="Times New Roman" w:cs="Times New Roman"/>
          <w:b/>
          <w:sz w:val="24"/>
          <w:szCs w:val="24"/>
          <w:lang w:val="en-GB"/>
        </w:rPr>
        <w:t>F</w:t>
      </w:r>
      <w:r>
        <w:rPr>
          <w:rFonts w:ascii="Times New Roman" w:hAnsi="Times New Roman" w:cs="Times New Roman"/>
          <w:b/>
          <w:sz w:val="24"/>
          <w:szCs w:val="24"/>
        </w:rPr>
        <w:t>lours</w:t>
      </w:r>
    </w:p>
    <w:p w14:paraId="63B165F0" w14:textId="7CFB47DC" w:rsidR="005A6F9E" w:rsidRDefault="00F06EB8" w:rsidP="00396BC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Four flour blends, each containing wheat, sesame and soybean flour were prepared by mixi</w:t>
      </w:r>
      <w:r>
        <w:rPr>
          <w:rFonts w:ascii="Times New Roman" w:hAnsi="Times New Roman" w:cs="Times New Roman"/>
          <w:bCs/>
          <w:sz w:val="24"/>
          <w:szCs w:val="24"/>
          <w:lang w:val="en-GB"/>
        </w:rPr>
        <w:t>n</w:t>
      </w:r>
      <w:r>
        <w:rPr>
          <w:rFonts w:ascii="Times New Roman" w:hAnsi="Times New Roman" w:cs="Times New Roman"/>
          <w:bCs/>
          <w:sz w:val="24"/>
          <w:szCs w:val="24"/>
        </w:rPr>
        <w:t xml:space="preserve">g the flour in the proportion of 90:5:5 (B), 85:10:5 (C), 80:10:10 (D). The control sample was 100 % wheat flour (A). The four samples were packaged in black low density polythylene bags and stored at room temperature until use </w:t>
      </w:r>
      <w:r w:rsidR="00396BCC" w:rsidRPr="00396BCC">
        <w:rPr>
          <w:rFonts w:ascii="Times New Roman" w:hAnsi="Times New Roman" w:cs="Times New Roman"/>
          <w:bCs/>
          <w:color w:val="FF0000"/>
          <w:sz w:val="24"/>
          <w:szCs w:val="24"/>
        </w:rPr>
        <w:t>for analysi</w:t>
      </w:r>
      <w:r w:rsidRPr="00396BCC">
        <w:rPr>
          <w:rFonts w:ascii="Times New Roman" w:hAnsi="Times New Roman" w:cs="Times New Roman"/>
          <w:bCs/>
          <w:color w:val="FF0000"/>
          <w:sz w:val="24"/>
          <w:szCs w:val="24"/>
        </w:rPr>
        <w:t xml:space="preserve">s </w:t>
      </w:r>
      <w:r>
        <w:rPr>
          <w:rFonts w:ascii="Times New Roman" w:hAnsi="Times New Roman" w:cs="Times New Roman"/>
          <w:bCs/>
          <w:sz w:val="24"/>
          <w:szCs w:val="24"/>
        </w:rPr>
        <w:t>and cookies production.</w:t>
      </w:r>
    </w:p>
    <w:p w14:paraId="27A09CB4"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lang w:val="en-GB"/>
        </w:rPr>
        <w:t>5</w:t>
      </w:r>
      <w:r>
        <w:rPr>
          <w:rFonts w:ascii="Times New Roman" w:hAnsi="Times New Roman" w:cs="Times New Roman"/>
          <w:b/>
          <w:sz w:val="24"/>
          <w:szCs w:val="24"/>
        </w:rPr>
        <w:tab/>
        <w:t xml:space="preserve">Production of </w:t>
      </w:r>
      <w:r>
        <w:rPr>
          <w:rFonts w:ascii="Times New Roman" w:hAnsi="Times New Roman" w:cs="Times New Roman"/>
          <w:b/>
          <w:sz w:val="24"/>
          <w:szCs w:val="24"/>
          <w:lang w:val="en-GB"/>
        </w:rPr>
        <w:t>C</w:t>
      </w:r>
      <w:r>
        <w:rPr>
          <w:rFonts w:ascii="Times New Roman" w:hAnsi="Times New Roman" w:cs="Times New Roman"/>
          <w:b/>
          <w:sz w:val="24"/>
          <w:szCs w:val="24"/>
        </w:rPr>
        <w:t>ookies</w:t>
      </w:r>
    </w:p>
    <w:p w14:paraId="57A86A2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method described by  </w:t>
      </w:r>
      <w:r>
        <w:rPr>
          <w:rFonts w:ascii="Times New Roman" w:hAnsi="Times New Roman" w:cs="Times New Roman"/>
          <w:sz w:val="24"/>
          <w:szCs w:val="24"/>
          <w:lang w:val="en-GB"/>
        </w:rPr>
        <w:t>(</w:t>
      </w:r>
      <w:r>
        <w:rPr>
          <w:rFonts w:ascii="Times New Roman" w:hAnsi="Times New Roman" w:cs="Times New Roman"/>
          <w:sz w:val="24"/>
          <w:szCs w:val="24"/>
        </w:rPr>
        <w:t xml:space="preserve">Ndife </w:t>
      </w:r>
      <w:r>
        <w:rPr>
          <w:rFonts w:ascii="Times New Roman" w:hAnsi="Times New Roman" w:cs="Times New Roman"/>
          <w:i/>
          <w:sz w:val="24"/>
          <w:szCs w:val="24"/>
        </w:rPr>
        <w:t>et al</w:t>
      </w:r>
      <w:r>
        <w:rPr>
          <w:rFonts w:ascii="Times New Roman" w:hAnsi="Times New Roman" w:cs="Times New Roman"/>
          <w:sz w:val="24"/>
          <w:szCs w:val="24"/>
        </w:rPr>
        <w:t>., 2014</w:t>
      </w:r>
      <w:r>
        <w:rPr>
          <w:rFonts w:ascii="Times New Roman" w:hAnsi="Times New Roman" w:cs="Times New Roman"/>
          <w:sz w:val="24"/>
          <w:szCs w:val="24"/>
          <w:lang w:val="en-GB"/>
        </w:rPr>
        <w:t>)</w:t>
      </w:r>
      <w:r>
        <w:rPr>
          <w:rFonts w:ascii="Times New Roman" w:hAnsi="Times New Roman" w:cs="Times New Roman"/>
          <w:sz w:val="24"/>
          <w:szCs w:val="24"/>
        </w:rPr>
        <w:t xml:space="preserve"> was used for the production of </w:t>
      </w:r>
      <w:r>
        <w:rPr>
          <w:rFonts w:ascii="Times New Roman" w:hAnsi="Times New Roman" w:cs="Times New Roman"/>
          <w:sz w:val="24"/>
          <w:szCs w:val="24"/>
          <w:lang w:val="en-GB"/>
        </w:rPr>
        <w:t>c</w:t>
      </w:r>
      <w:r>
        <w:rPr>
          <w:rFonts w:ascii="Times New Roman" w:hAnsi="Times New Roman" w:cs="Times New Roman"/>
          <w:sz w:val="24"/>
          <w:szCs w:val="24"/>
        </w:rPr>
        <w:t xml:space="preserve">ookies. The </w:t>
      </w:r>
      <w:r>
        <w:rPr>
          <w:rFonts w:ascii="Times New Roman" w:hAnsi="Times New Roman" w:cs="Times New Roman"/>
          <w:sz w:val="24"/>
          <w:szCs w:val="24"/>
          <w:lang w:val="en-GB"/>
        </w:rPr>
        <w:t>w</w:t>
      </w:r>
      <w:r>
        <w:rPr>
          <w:rFonts w:ascii="Times New Roman" w:hAnsi="Times New Roman" w:cs="Times New Roman"/>
          <w:sz w:val="24"/>
          <w:szCs w:val="24"/>
        </w:rPr>
        <w:t xml:space="preserve">hole </w:t>
      </w:r>
      <w:r>
        <w:rPr>
          <w:rFonts w:ascii="Times New Roman" w:hAnsi="Times New Roman" w:cs="Times New Roman"/>
          <w:sz w:val="24"/>
          <w:szCs w:val="24"/>
          <w:lang w:val="en-GB"/>
        </w:rPr>
        <w:t>w</w:t>
      </w:r>
      <w:r>
        <w:rPr>
          <w:rFonts w:ascii="Times New Roman" w:hAnsi="Times New Roman" w:cs="Times New Roman"/>
          <w:sz w:val="24"/>
          <w:szCs w:val="24"/>
        </w:rPr>
        <w:t xml:space="preserve">heat flour </w:t>
      </w:r>
      <w:r w:rsidRPr="00BC4EAA">
        <w:rPr>
          <w:rFonts w:ascii="Times New Roman" w:hAnsi="Times New Roman" w:cs="Times New Roman"/>
          <w:sz w:val="24"/>
          <w:szCs w:val="24"/>
          <w:u w:val="single"/>
        </w:rPr>
        <w:t>was weighed according to their varying inclusions of 0, 5, 10, 15 and 20% of the Soybean flour and Sesame flour and was labeled as A, B, C, D and E</w:t>
      </w:r>
      <w:r w:rsidRPr="00BC4EAA">
        <w:rPr>
          <w:rFonts w:ascii="Times New Roman" w:hAnsi="Times New Roman" w:cs="Times New Roman"/>
          <w:sz w:val="24"/>
          <w:szCs w:val="24"/>
          <w:u w:val="single"/>
          <w:lang w:val="en-GB"/>
        </w:rPr>
        <w:t>,</w:t>
      </w:r>
      <w:r>
        <w:rPr>
          <w:rFonts w:ascii="Times New Roman" w:hAnsi="Times New Roman" w:cs="Times New Roman"/>
          <w:sz w:val="24"/>
          <w:szCs w:val="24"/>
        </w:rPr>
        <w:t xml:space="preserve"> respectively. Sample </w:t>
      </w:r>
      <w:r>
        <w:rPr>
          <w:rFonts w:ascii="Times New Roman" w:hAnsi="Times New Roman" w:cs="Times New Roman"/>
          <w:sz w:val="24"/>
          <w:szCs w:val="24"/>
          <w:lang w:val="en-GB"/>
        </w:rPr>
        <w:t>A</w:t>
      </w:r>
      <w:r>
        <w:rPr>
          <w:rFonts w:ascii="Times New Roman" w:hAnsi="Times New Roman" w:cs="Times New Roman"/>
          <w:sz w:val="24"/>
          <w:szCs w:val="24"/>
        </w:rPr>
        <w:t xml:space="preserve"> served as control. The dry component was first mixed together (</w:t>
      </w:r>
      <w:r>
        <w:rPr>
          <w:rFonts w:ascii="Times New Roman" w:hAnsi="Times New Roman" w:cs="Times New Roman"/>
          <w:sz w:val="24"/>
          <w:szCs w:val="24"/>
          <w:lang w:val="en-GB"/>
        </w:rPr>
        <w:t>C</w:t>
      </w:r>
      <w:r>
        <w:rPr>
          <w:rFonts w:ascii="Times New Roman" w:hAnsi="Times New Roman" w:cs="Times New Roman"/>
          <w:sz w:val="24"/>
          <w:szCs w:val="24"/>
        </w:rPr>
        <w:t>omposite flour, sugar, baking powder) and then the wet components were mixed also (eggs, butter, milk, flavor). The wet components were added to the dried components and kneaded for about 12 minutes into consistent dough. The resulting dough was cut into uniform sizes and was passed through a series of molding, shaping and stamping. The stamped dough was baked in the oven for 45 minutes at 260</w:t>
      </w:r>
      <m:oMath>
        <m:r>
          <w:rPr>
            <w:rFonts w:ascii="Cambria Math" w:hAnsi="Cambria Math" w:cs="Times New Roman"/>
            <w:sz w:val="24"/>
            <w:szCs w:val="24"/>
          </w:rPr>
          <m:t xml:space="preserve"> ℃</m:t>
        </m:r>
      </m:oMath>
      <w:r>
        <w:rPr>
          <w:rFonts w:ascii="Times New Roman" w:eastAsia="SimSun" w:hAnsi="Times New Roman" w:cs="Times New Roman"/>
          <w:sz w:val="24"/>
          <w:szCs w:val="24"/>
        </w:rPr>
        <w:t xml:space="preserve">. The </w:t>
      </w:r>
      <w:r>
        <w:rPr>
          <w:rFonts w:ascii="Times New Roman" w:eastAsia="SimSun" w:hAnsi="Times New Roman" w:cs="Times New Roman"/>
          <w:sz w:val="24"/>
          <w:szCs w:val="24"/>
        </w:rPr>
        <w:lastRenderedPageBreak/>
        <w:t>product was allowed to cool</w:t>
      </w:r>
      <w:r>
        <w:rPr>
          <w:rFonts w:ascii="Times New Roman" w:eastAsia="SimSun" w:hAnsi="Times New Roman" w:cs="Times New Roman"/>
          <w:sz w:val="24"/>
          <w:szCs w:val="24"/>
          <w:lang w:val="en-GB"/>
        </w:rPr>
        <w:t xml:space="preserve">ed and </w:t>
      </w:r>
      <w:r>
        <w:rPr>
          <w:rFonts w:ascii="Times New Roman" w:eastAsia="SimSun" w:hAnsi="Times New Roman" w:cs="Times New Roman"/>
          <w:sz w:val="24"/>
          <w:szCs w:val="24"/>
        </w:rPr>
        <w:t xml:space="preserve">subsequently packaged with cellophane wrapper. All the enriched cookies were stored at room temperature during the period of analytical investigation. </w:t>
      </w:r>
    </w:p>
    <w:p w14:paraId="72FE1071"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b/>
          <w:sz w:val="24"/>
          <w:szCs w:val="24"/>
          <w:lang w:val="en-GB"/>
        </w:rPr>
        <w:t>6</w:t>
      </w:r>
      <w:r>
        <w:rPr>
          <w:rFonts w:ascii="Times New Roman" w:hAnsi="Times New Roman" w:cs="Times New Roman"/>
          <w:b/>
          <w:sz w:val="24"/>
          <w:szCs w:val="24"/>
        </w:rPr>
        <w:t xml:space="preserve">   Determination of proximate composition of composite cookies </w:t>
      </w:r>
    </w:p>
    <w:p w14:paraId="17C9C5E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procedure of (Onwuka, 2018) was used in the determination of the proximate composition: moisture content, protein content, fat content, crude fibre content, and ash content. The Carbohydrate content was determined by difference. </w:t>
      </w:r>
    </w:p>
    <w:p w14:paraId="32BAC6C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Determination of Moisture Content </w:t>
      </w:r>
    </w:p>
    <w:p w14:paraId="4268842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 measured weight of the sample was placed in a weighed moisture can. The can and its content was dried in the oven at 105</w:t>
      </w:r>
      <m:oMath>
        <m:r>
          <w:rPr>
            <w:rFonts w:ascii="Cambria Math" w:hAnsi="Cambria Math" w:cs="Times New Roman"/>
            <w:sz w:val="24"/>
            <w:szCs w:val="24"/>
          </w:rPr>
          <m:t xml:space="preserve"> ℃</m:t>
        </m:r>
      </m:oMath>
      <w:r>
        <w:rPr>
          <w:rFonts w:ascii="Times New Roman" w:hAnsi="Times New Roman" w:cs="Times New Roman"/>
          <w:sz w:val="24"/>
          <w:szCs w:val="24"/>
        </w:rPr>
        <w:t xml:space="preserve"> for three hours in the first instance. It was then cooled in a desiccators and re-weighed. The weight was recorded, while the sample was returned to the oven for further drying. The drying, cooling, and weighing were then continued repeatedly until a</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constant weight was obtained. The weight of moisture loss was determined by difference and expressed as a percentage. </w:t>
      </w:r>
    </w:p>
    <w:p w14:paraId="3EA3A1E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Thus, %moisture =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2-W3 </m:t>
            </m:r>
          </m:num>
          <m:den>
            <m:r>
              <w:rPr>
                <w:rFonts w:ascii="Cambria Math" w:hAnsi="Cambria Math" w:cs="Times New Roman"/>
                <w:sz w:val="24"/>
                <w:szCs w:val="24"/>
              </w:rPr>
              <m:t xml:space="preserve">W2-W1 </m:t>
            </m:r>
          </m:den>
        </m:f>
        <m:r>
          <w:rPr>
            <w:rFonts w:ascii="Cambria Math" w:hAnsi="Cambria Math" w:cs="Times New Roman"/>
            <w:sz w:val="24"/>
            <w:szCs w:val="24"/>
          </w:rPr>
          <m:t xml:space="preserve"> X 100</m:t>
        </m:r>
      </m:oMath>
      <w:r>
        <w:rPr>
          <w:rFonts w:ascii="Times New Roman" w:hAnsi="Times New Roman" w:cs="Times New Roman"/>
          <w:b/>
          <w:sz w:val="24"/>
          <w:szCs w:val="24"/>
        </w:rPr>
        <w:t xml:space="preserve">- - - - - - - -- - - - - - - - - - - - - - - -- - - - - - - - - - - - - - - - </w:t>
      </w:r>
      <w:r>
        <w:rPr>
          <w:rFonts w:ascii="Times New Roman" w:hAnsi="Times New Roman" w:cs="Times New Roman"/>
          <w:sz w:val="24"/>
          <w:szCs w:val="24"/>
        </w:rPr>
        <w:t>(i)</w:t>
      </w:r>
    </w:p>
    <w:p w14:paraId="2687799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empty can</w:t>
      </w:r>
    </w:p>
    <w:p w14:paraId="365102D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can before drying</w:t>
      </w:r>
    </w:p>
    <w:p w14:paraId="5CE7535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W3 =   Weight of can + Sample after drying to a constant weight</w:t>
      </w:r>
    </w:p>
    <w:p w14:paraId="31750AE5"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3.3.2   Determination of Fat Content</w:t>
      </w:r>
    </w:p>
    <w:p w14:paraId="722FC84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fat content of various samples was determined by the continuous solvent extraction method using Soxhlet apparatus. Five grams (5 g) of each sample was carefully placed and wrapped in a </w:t>
      </w:r>
      <w:r>
        <w:rPr>
          <w:rFonts w:ascii="Times New Roman" w:hAnsi="Times New Roman" w:cs="Times New Roman"/>
          <w:sz w:val="24"/>
          <w:szCs w:val="24"/>
          <w:lang w:val="en-GB"/>
        </w:rPr>
        <w:t>w</w:t>
      </w:r>
      <w:r>
        <w:rPr>
          <w:rFonts w:ascii="Times New Roman" w:hAnsi="Times New Roman" w:cs="Times New Roman"/>
          <w:sz w:val="24"/>
          <w:szCs w:val="24"/>
        </w:rPr>
        <w:t>hatman filter paper. The wrapped sample was then be put into a Soxhlet reflux flask containing two hundred milliliters</w:t>
      </w:r>
      <w:r>
        <w:rPr>
          <w:rFonts w:ascii="Times New Roman" w:hAnsi="Times New Roman" w:cs="Times New Roman"/>
          <w:sz w:val="24"/>
          <w:szCs w:val="24"/>
          <w:lang w:val="en-GB"/>
        </w:rPr>
        <w:t xml:space="preserve"> </w:t>
      </w:r>
      <w:r>
        <w:rPr>
          <w:rFonts w:ascii="Times New Roman" w:hAnsi="Times New Roman" w:cs="Times New Roman"/>
          <w:sz w:val="24"/>
          <w:szCs w:val="24"/>
        </w:rPr>
        <w:t>(200ml) of petroleum ether, and the flux was then attached to the extractor. The solvent in the flask was heated through a heating mantle (electro-thermal heater) causing the petroleum ether to vaporize and condense into the reflux flask. This was achieved by a running tap water connected to the extractor for a minimum of at least 6 hours after which the solvent was completely siphoned into the flask, and was reserved for crude fibre analysis. The solvent was recovered and the extracting flask and its content were dried to a constant weight in the oven at 60</w:t>
      </w:r>
      <m:oMath>
        <m:r>
          <w:rPr>
            <w:rFonts w:ascii="Cambria Math" w:hAnsi="Cambria Math" w:cs="Times New Roman"/>
            <w:sz w:val="24"/>
            <w:szCs w:val="24"/>
          </w:rPr>
          <m:t xml:space="preserve"> ℃</m:t>
        </m:r>
      </m:oMath>
      <w:r>
        <w:rPr>
          <w:rFonts w:ascii="Times New Roman" w:hAnsi="Times New Roman" w:cs="Times New Roman"/>
          <w:sz w:val="24"/>
          <w:szCs w:val="24"/>
        </w:rPr>
        <w:t xml:space="preserve"> for three minutes. After cooling in a desiccators, the flask was re-weighed each and the weight of fat (oil) extracted was calculated as: </w:t>
      </w:r>
      <w:r>
        <w:rPr>
          <w:rFonts w:ascii="Times New Roman" w:hAnsi="Times New Roman" w:cs="Times New Roman"/>
          <w:sz w:val="24"/>
          <w:szCs w:val="24"/>
        </w:rPr>
        <w:tab/>
      </w:r>
    </w:p>
    <w:p w14:paraId="2E2465B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%Fat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2-W3 </m:t>
            </m:r>
          </m:num>
          <m:den>
            <m:r>
              <m:rPr>
                <m:sty m:val="p"/>
              </m:rPr>
              <w:rPr>
                <w:rFonts w:ascii="Cambria Math" w:hAnsi="Cambria Math" w:cs="Times New Roman"/>
                <w:sz w:val="24"/>
                <w:szCs w:val="24"/>
              </w:rPr>
              <m:t>Weight</m:t>
            </m:r>
            <m:r>
              <w:rPr>
                <w:rFonts w:ascii="Cambria Math" w:hAnsi="Cambria Math" w:cs="Times New Roman"/>
                <w:sz w:val="24"/>
                <w:szCs w:val="24"/>
              </w:rPr>
              <m:t xml:space="preserve"> of sample </m:t>
            </m:r>
          </m:den>
        </m:f>
        <m:r>
          <w:rPr>
            <w:rFonts w:ascii="Cambria Math" w:hAnsi="Cambria Math" w:cs="Times New Roman"/>
            <w:sz w:val="24"/>
            <w:szCs w:val="24"/>
          </w:rPr>
          <m:t xml:space="preserve"> X 100</m:t>
        </m:r>
      </m:oMath>
      <w:r>
        <w:rPr>
          <w:rFonts w:ascii="Times New Roman" w:hAnsi="Times New Roman" w:cs="Times New Roman"/>
          <w:b/>
          <w:sz w:val="24"/>
          <w:szCs w:val="24"/>
        </w:rPr>
        <w:t xml:space="preserve">- - - - - - - - - - - - - - -- - - - - - - - - - - -- - - - - - - - - - - - </w:t>
      </w:r>
      <w:r>
        <w:rPr>
          <w:rFonts w:ascii="Times New Roman" w:hAnsi="Times New Roman" w:cs="Times New Roman"/>
          <w:sz w:val="24"/>
          <w:szCs w:val="24"/>
        </w:rPr>
        <w:t>(ii)</w:t>
      </w:r>
    </w:p>
    <w:p w14:paraId="455F611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empty extracting flask</w:t>
      </w:r>
    </w:p>
    <w:p w14:paraId="771D9FD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flask and oil extract</w:t>
      </w:r>
    </w:p>
    <w:p w14:paraId="468A53DF"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3.3.3   Protein Content Determination</w:t>
      </w:r>
    </w:p>
    <w:p w14:paraId="43C07E95"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Total protein was determined using the Kjeldahl method based on reduced nitrogen content. Five grams of the sample were digested with 20 mL concentrated H₂SO₄ and a catalyst (1 g each of CuSO₄ and Na₂SO₄) until colorless. The digest was diluted to 100 mL, and 20 mL was distilled with 35 mL of 40% NaOH, then titrated against 0.1 N HCl using methyl red. A reagent blank was processed similarly, and the experiment was done in triplicate. The nitrogen content was calculated and multiplied by 6.25 to obtain the protein value</w:t>
      </w:r>
    </w:p>
    <w:p w14:paraId="4AC4FB89"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%Nitrogen =</w:t>
      </w:r>
      <w:r>
        <w:rPr>
          <w:rFonts w:ascii="Times New Roman" w:hAnsi="Times New Roman" w:cs="Times New Roman"/>
          <w:sz w:val="24"/>
          <w:szCs w:val="24"/>
        </w:rPr>
        <w:tab/>
      </w:r>
      <m:oMath>
        <m:f>
          <m:fPr>
            <m:ctrlPr>
              <w:rPr>
                <w:rFonts w:ascii="Cambria Math" w:hAnsi="Cambria Math" w:cs="Times New Roman"/>
                <w:i/>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T-B</m:t>
                </m:r>
              </m:e>
            </m:d>
            <m:r>
              <m:rPr>
                <m:sty m:val="p"/>
              </m:rPr>
              <w:rPr>
                <w:rFonts w:ascii="Cambria Math" w:hAnsi="Cambria Math" w:cs="Times New Roman"/>
                <w:sz w:val="24"/>
                <w:szCs w:val="24"/>
              </w:rPr>
              <m:t>(100 x N x 14 x Vf</m:t>
            </m:r>
            <m:r>
              <w:rPr>
                <w:rFonts w:ascii="Cambria Math" w:hAnsi="Cambria Math" w:cs="Times New Roman"/>
                <w:sz w:val="24"/>
                <w:szCs w:val="24"/>
              </w:rPr>
              <m:t xml:space="preserve"> )</m:t>
            </m:r>
          </m:num>
          <m:den>
            <m:r>
              <m:rPr>
                <m:sty m:val="p"/>
              </m:rPr>
              <w:rPr>
                <w:rFonts w:ascii="Cambria Math" w:hAnsi="Cambria Math" w:cs="Times New Roman"/>
                <w:sz w:val="24"/>
                <w:szCs w:val="24"/>
              </w:rPr>
              <m:t>100 x X Va</m:t>
            </m:r>
          </m:den>
        </m:f>
      </m:oMath>
      <w:r>
        <w:rPr>
          <w:rFonts w:ascii="Times New Roman" w:hAnsi="Times New Roman" w:cs="Times New Roman"/>
          <w:b/>
          <w:sz w:val="24"/>
          <w:szCs w:val="24"/>
        </w:rPr>
        <w:t xml:space="preserve">- - - - - - - - - - - - - -  - - - - - - - - - - - - - - - - - - - - - - - - - </w:t>
      </w:r>
      <w:r>
        <w:rPr>
          <w:rFonts w:ascii="Times New Roman" w:hAnsi="Times New Roman" w:cs="Times New Roman"/>
          <w:sz w:val="24"/>
          <w:szCs w:val="24"/>
        </w:rPr>
        <w:t>(iii)</w:t>
      </w:r>
    </w:p>
    <w:p w14:paraId="01F295B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Crude protein = % Nitrogen </w:t>
      </w:r>
      <m:oMath>
        <m:r>
          <w:rPr>
            <w:rFonts w:ascii="Cambria Math" w:hAnsi="Cambria Math" w:cs="Times New Roman"/>
            <w:sz w:val="24"/>
            <w:szCs w:val="24"/>
          </w:rPr>
          <m:t>×</m:t>
        </m:r>
      </m:oMath>
      <w:r>
        <w:rPr>
          <w:rFonts w:ascii="Times New Roman" w:hAnsi="Times New Roman" w:cs="Times New Roman"/>
          <w:sz w:val="24"/>
          <w:szCs w:val="24"/>
        </w:rPr>
        <w:t xml:space="preserve"> 6.25 </w:t>
      </w:r>
    </w:p>
    <w:p w14:paraId="5265F98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Where; N = Normality of the titrate (HCL = 0.1N) </w:t>
      </w:r>
    </w:p>
    <w:p w14:paraId="2D2363E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Vf = Total volume of the digest (100ml) </w:t>
      </w:r>
    </w:p>
    <w:p w14:paraId="41BD537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 = Titrate value of sample</w:t>
      </w:r>
    </w:p>
    <w:p w14:paraId="1736CF73"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 = Blank titre value</w:t>
      </w:r>
    </w:p>
    <w:p w14:paraId="2CC1278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Va = Aliquot volume distilled</w:t>
      </w:r>
    </w:p>
    <w:p w14:paraId="0915203C"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3.3.4</w:t>
      </w:r>
      <w:r>
        <w:rPr>
          <w:rFonts w:ascii="Times New Roman" w:hAnsi="Times New Roman" w:cs="Times New Roman"/>
          <w:b/>
          <w:sz w:val="24"/>
          <w:szCs w:val="24"/>
        </w:rPr>
        <w:tab/>
        <w:t xml:space="preserve"> Determination of Crude Fibre Content</w:t>
      </w:r>
    </w:p>
    <w:p w14:paraId="0A826342"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rPr>
        <w:t>Five grams of each sample were boiled in 200 mL of 1.25% H₂SO₄ for 30 minutes under reflux, then filtered using muslin cloth. The residue was boiled in 20 mL of 1.25% NaOH for another 30 minutes under the same conditions. After washing with hot water, the sample was dried at 105°C for 3 hours, cooled in a desiccator, and weighed. It was then incinerated in a muffle furnace at 550°C for 2 hours until ashed, cooled, and reweighed. Each determination was done in triplicate</w:t>
      </w:r>
      <w:r>
        <w:rPr>
          <w:rFonts w:ascii="Times New Roman" w:hAnsi="Times New Roman" w:cs="Times New Roman"/>
          <w:sz w:val="24"/>
          <w:szCs w:val="24"/>
        </w:rPr>
        <w:t xml:space="preserve">. </w:t>
      </w:r>
    </w:p>
    <w:p w14:paraId="47269D1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Crude Fibre(CF) Content was calculated as;</w:t>
      </w:r>
    </w:p>
    <w:p w14:paraId="2F64509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%Crude Fibre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1-W2 </m:t>
            </m:r>
          </m:num>
          <m:den>
            <m:r>
              <m:rPr>
                <m:sty m:val="p"/>
              </m:rPr>
              <w:rPr>
                <w:rFonts w:ascii="Cambria Math" w:hAnsi="Cambria Math" w:cs="Times New Roman"/>
                <w:sz w:val="24"/>
                <w:szCs w:val="24"/>
              </w:rPr>
              <m:t>W3</m:t>
            </m:r>
          </m:den>
        </m:f>
        <m:r>
          <w:rPr>
            <w:rFonts w:ascii="Cambria Math" w:hAnsi="Cambria Math" w:cs="Times New Roman"/>
            <w:sz w:val="24"/>
            <w:szCs w:val="24"/>
          </w:rPr>
          <m:t xml:space="preserve"> X 100</m:t>
        </m:r>
      </m:oMath>
      <w:r>
        <w:rPr>
          <w:rFonts w:ascii="Times New Roman" w:hAnsi="Times New Roman" w:cs="Times New Roman"/>
          <w:b/>
          <w:sz w:val="24"/>
          <w:szCs w:val="24"/>
        </w:rPr>
        <w:t>- - - - - - - - - - - - - - - - - - - - - - - - - - - - - - - - - - -</w:t>
      </w:r>
      <w:r>
        <w:rPr>
          <w:rFonts w:ascii="Times New Roman" w:hAnsi="Times New Roman" w:cs="Times New Roman"/>
          <w:sz w:val="24"/>
          <w:szCs w:val="24"/>
        </w:rPr>
        <w:t xml:space="preserve"> (iv)</w:t>
      </w:r>
    </w:p>
    <w:p w14:paraId="3674B2A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sample before incineration</w:t>
      </w:r>
    </w:p>
    <w:p w14:paraId="35F5BB6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sample after incineration</w:t>
      </w:r>
    </w:p>
    <w:p w14:paraId="2F23545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W3 = Weight of original sample</w:t>
      </w:r>
    </w:p>
    <w:p w14:paraId="7967FD26"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3.3.5 Determination of Total Ash Content</w:t>
      </w:r>
    </w:p>
    <w:p w14:paraId="25678FB2"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The furnace incineration gravimetric method was used to determine ash content. Five grams of each sample were placed in a weighed porcelain crucible and incinerated in a muffle furnace at 550°C for 3 hours until grey ash formed. The crucible was carefully removed, cooled in a desiccator, and reweighed. The ash content was calculated by difference, and the experiment was done in triplicate</w:t>
      </w:r>
    </w:p>
    <w:p w14:paraId="110060E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%Ash =     </w:t>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2-W1 </m:t>
            </m:r>
          </m:num>
          <m:den>
            <m:r>
              <m:rPr>
                <m:sty m:val="p"/>
              </m:rPr>
              <w:rPr>
                <w:rFonts w:ascii="Cambria Math" w:hAnsi="Cambria Math" w:cs="Times New Roman"/>
                <w:sz w:val="24"/>
                <w:szCs w:val="24"/>
              </w:rPr>
              <m:t>Weight</m:t>
            </m:r>
            <m:r>
              <w:rPr>
                <w:rFonts w:ascii="Cambria Math" w:hAnsi="Cambria Math" w:cs="Times New Roman"/>
                <w:sz w:val="24"/>
                <w:szCs w:val="24"/>
              </w:rPr>
              <m:t xml:space="preserve"> of sample </m:t>
            </m:r>
          </m:den>
        </m:f>
        <m:r>
          <w:rPr>
            <w:rFonts w:ascii="Cambria Math" w:hAnsi="Cambria Math" w:cs="Times New Roman"/>
            <w:sz w:val="24"/>
            <w:szCs w:val="24"/>
          </w:rPr>
          <m:t xml:space="preserve"> X 100</m:t>
        </m:r>
      </m:oMath>
      <w:r>
        <w:rPr>
          <w:rFonts w:ascii="Times New Roman" w:hAnsi="Times New Roman" w:cs="Times New Roman"/>
          <w:sz w:val="24"/>
          <w:szCs w:val="24"/>
        </w:rPr>
        <w:t xml:space="preserve"> - - - - - - - - - - - - - - - - - - - - - - - - - - - - - - - - - - - - - - - -  (v)</w:t>
      </w:r>
    </w:p>
    <w:p w14:paraId="569345F4"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crucible +  Sample</w:t>
      </w:r>
    </w:p>
    <w:p w14:paraId="6AEF840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empty crucible</w:t>
      </w:r>
    </w:p>
    <w:p w14:paraId="01A8A09E"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3.3.6</w:t>
      </w:r>
      <w:r>
        <w:rPr>
          <w:rFonts w:ascii="Times New Roman" w:hAnsi="Times New Roman" w:cs="Times New Roman"/>
          <w:b/>
          <w:sz w:val="24"/>
          <w:szCs w:val="24"/>
        </w:rPr>
        <w:tab/>
        <w:t xml:space="preserve">Carbohydrate Determination </w:t>
      </w:r>
    </w:p>
    <w:p w14:paraId="3D2676F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percentage of carbohydrate content was calculated by the difference as the Nitrogen free extraction (NFE)</w:t>
      </w:r>
    </w:p>
    <w:p w14:paraId="07AF741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NFE was given as: </w:t>
      </w:r>
    </w:p>
    <w:p w14:paraId="71068EA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%NFE = 100 - % (a+b+c+d+e) - - - - - - - - - - - - - - - - - - - - - - - - - - - - - - - - - - - - - - - - - -  (vi)</w:t>
      </w:r>
    </w:p>
    <w:p w14:paraId="239B316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a – e = %Crude Protein, %Crude Fibre, %Moisture, %Crude fat, and %Ash</w:t>
      </w:r>
    </w:p>
    <w:p w14:paraId="13C3E23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3.4 Determination of Vitamin Contents</w:t>
      </w:r>
    </w:p>
    <w:p w14:paraId="5CCA139F"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procedure of Okwu (2011) was used in the determination of </w:t>
      </w:r>
      <w:r>
        <w:rPr>
          <w:rFonts w:ascii="Times New Roman" w:hAnsi="Times New Roman" w:cs="Times New Roman"/>
          <w:sz w:val="24"/>
          <w:szCs w:val="24"/>
          <w:lang w:val="en-GB"/>
        </w:rPr>
        <w:t>v</w:t>
      </w:r>
      <w:r>
        <w:rPr>
          <w:rFonts w:ascii="Times New Roman" w:hAnsi="Times New Roman" w:cs="Times New Roman"/>
          <w:sz w:val="24"/>
          <w:szCs w:val="24"/>
        </w:rPr>
        <w:t>itamin contents</w:t>
      </w:r>
      <w:r>
        <w:rPr>
          <w:rFonts w:ascii="Times New Roman" w:hAnsi="Times New Roman" w:cs="Times New Roman"/>
          <w:sz w:val="24"/>
          <w:szCs w:val="24"/>
          <w:lang w:val="en-GB"/>
        </w:rPr>
        <w:t xml:space="preserve"> a</w:t>
      </w:r>
      <w:r>
        <w:rPr>
          <w:rFonts w:ascii="Times New Roman" w:hAnsi="Times New Roman" w:cs="Times New Roman"/>
          <w:sz w:val="24"/>
          <w:szCs w:val="24"/>
        </w:rPr>
        <w:t>scorbic acid (</w:t>
      </w:r>
      <w:r>
        <w:rPr>
          <w:rFonts w:ascii="Times New Roman" w:hAnsi="Times New Roman" w:cs="Times New Roman"/>
          <w:sz w:val="24"/>
          <w:szCs w:val="24"/>
          <w:lang w:val="en-GB"/>
        </w:rPr>
        <w:t>v</w:t>
      </w:r>
      <w:r>
        <w:rPr>
          <w:rFonts w:ascii="Times New Roman" w:hAnsi="Times New Roman" w:cs="Times New Roman"/>
          <w:sz w:val="24"/>
          <w:szCs w:val="24"/>
        </w:rPr>
        <w:t xml:space="preserve">itamin C) and </w:t>
      </w:r>
      <w:r>
        <w:rPr>
          <w:rFonts w:ascii="Times New Roman" w:hAnsi="Times New Roman" w:cs="Times New Roman"/>
          <w:sz w:val="24"/>
          <w:szCs w:val="24"/>
          <w:lang w:val="en-GB"/>
        </w:rPr>
        <w:t>v</w:t>
      </w:r>
      <w:r>
        <w:rPr>
          <w:rFonts w:ascii="Times New Roman" w:hAnsi="Times New Roman" w:cs="Times New Roman"/>
          <w:sz w:val="24"/>
          <w:szCs w:val="24"/>
        </w:rPr>
        <w:t>itamin A.</w:t>
      </w:r>
    </w:p>
    <w:p w14:paraId="4F5FAB14"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3.4.1 Determination of Ascorbic Acid (Vitamin C)</w:t>
      </w:r>
    </w:p>
    <w:p w14:paraId="243302D2"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The method relied on the reduction of 2,6-dichlorophenolindophenol by an acid solution of ascorbic acid. Two hundred grams of each sample were blended with 6% hydrogen peroxide to form a homogeneous slurry. Ten grams of the slurry were diluted to 100 mL with 3% metaphosphoric acid (0.003M EDTA), then filtered using Whatman No. 3 filter paper. A 10 mL aliquot of the filtrate was titrated with standardized 2,6-dichlorophenolindophenol until a persistent faint pink endpoint (15 sec) was observed. Ascorbic acid content was calculated accordingly.</w:t>
      </w:r>
      <w:r>
        <w:rPr>
          <w:rFonts w:ascii="Times New Roman" w:hAnsi="Times New Roman" w:cs="Times New Roman"/>
          <w:b/>
          <w:sz w:val="24"/>
          <w:szCs w:val="24"/>
        </w:rPr>
        <w:t xml:space="preserve"> </w:t>
      </w:r>
    </w:p>
    <w:p w14:paraId="540002FC"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V x T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100 </m:t>
        </m:r>
      </m:oMath>
      <w:r>
        <w:rPr>
          <w:rFonts w:ascii="Times New Roman" w:hAnsi="Times New Roman" w:cs="Times New Roman"/>
          <w:sz w:val="24"/>
          <w:szCs w:val="24"/>
        </w:rPr>
        <w:t xml:space="preserve"> - - - - - - - - - - - - - - - - - - - - - - - - -- - - - - - - - - - - - - - - - - - - - - - - - -    (vii)</w:t>
      </w:r>
    </w:p>
    <w:p w14:paraId="1F7F6F7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V x T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100</m:t>
        </m:r>
      </m:oMath>
      <w:r>
        <w:rPr>
          <w:rFonts w:ascii="Times New Roman" w:hAnsi="Times New Roman" w:cs="Times New Roman"/>
          <w:sz w:val="24"/>
          <w:szCs w:val="24"/>
        </w:rPr>
        <w:t xml:space="preserve"> = mg ascorbic acid per 100g sample </w:t>
      </w:r>
    </w:p>
    <w:p w14:paraId="76E2F91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 = ml dye used for titration of aliquot of diluted sample </w:t>
      </w:r>
    </w:p>
    <w:p w14:paraId="7C7C078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 = ascorbic acid equivalent of dye solution expressed as mg/ml of dye</w:t>
      </w:r>
    </w:p>
    <w:p w14:paraId="3D38D9C6"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 = grams of sample in aliquot titrated </w:t>
      </w:r>
    </w:p>
    <w:p w14:paraId="490748C9"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3.4.2    Determination of Vitamin A </w:t>
      </w:r>
    </w:p>
    <w:p w14:paraId="37802847" w14:textId="563F329C"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Vitamin A determination followed the method of Okwu (2011). </w:t>
      </w:r>
      <w:r w:rsidRPr="001C720E">
        <w:rPr>
          <w:rFonts w:ascii="Times New Roman" w:eastAsia="SimSun" w:hAnsi="Times New Roman" w:cs="Times New Roman"/>
          <w:color w:val="FF0000"/>
          <w:sz w:val="24"/>
          <w:szCs w:val="24"/>
        </w:rPr>
        <w:t>Five kilograms</w:t>
      </w:r>
      <w:r>
        <w:rPr>
          <w:rFonts w:ascii="Times New Roman" w:eastAsia="SimSun" w:hAnsi="Times New Roman" w:cs="Times New Roman"/>
          <w:sz w:val="24"/>
          <w:szCs w:val="24"/>
        </w:rPr>
        <w:t xml:space="preserve"> </w:t>
      </w:r>
      <w:r w:rsidR="001C720E" w:rsidRPr="001C720E">
        <w:rPr>
          <w:rFonts w:ascii="Times New Roman" w:eastAsia="SimSun" w:hAnsi="Times New Roman" w:cs="Times New Roman"/>
          <w:sz w:val="24"/>
          <w:szCs w:val="24"/>
          <w:u w:val="single"/>
        </w:rPr>
        <w:t>grams</w:t>
      </w:r>
      <w:r w:rsidR="001C720E">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of each flour sample were dissolved in 30 mL of absolute alcohol, then mixed with 3 mL of 50% KOH and refluxed for 30 minutes. After rapid cooling, 30 mL of distilled water was added, and the mixture was transferred to a separation funnel. </w:t>
      </w:r>
      <w:r w:rsidRPr="001C720E">
        <w:rPr>
          <w:rFonts w:ascii="Times New Roman" w:eastAsia="SimSun" w:hAnsi="Times New Roman" w:cs="Times New Roman"/>
          <w:sz w:val="24"/>
          <w:szCs w:val="24"/>
          <w:u w:val="single"/>
        </w:rPr>
        <w:t>Three portions</w:t>
      </w:r>
      <w:r>
        <w:rPr>
          <w:rFonts w:ascii="Times New Roman" w:eastAsia="SimSun" w:hAnsi="Times New Roman" w:cs="Times New Roman"/>
          <w:sz w:val="24"/>
          <w:szCs w:val="24"/>
        </w:rPr>
        <w:t xml:space="preserve"> of 50 mL ether were used to extract Vitamin A, while the lower aqueous layer was discarded. The extract was washed with 50 mL distilled water, evaporated to dryness, re-dissolved in 19 mL isopropyl alcohol, and its absorbance was measured at 325 nm</w:t>
      </w:r>
      <w:r>
        <w:rPr>
          <w:rFonts w:ascii="Times New Roman" w:hAnsi="Times New Roman" w:cs="Times New Roman"/>
          <w:sz w:val="24"/>
          <w:szCs w:val="24"/>
        </w:rPr>
        <w:t>The Vitamin A content was calculated using the relationship below:</w:t>
      </w:r>
    </w:p>
    <w:p w14:paraId="4A95FCC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Vitamin A = (lu/100g) =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100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AU </m:t>
            </m:r>
          </m:num>
          <m:den>
            <m:r>
              <m:rPr>
                <m:sty m:val="p"/>
              </m:rPr>
              <w:rPr>
                <w:rFonts w:ascii="Cambria Math" w:hAnsi="Cambria Math" w:cs="Times New Roman"/>
                <w:sz w:val="24"/>
                <w:szCs w:val="24"/>
              </w:rPr>
              <m:t>AS</m:t>
            </m:r>
          </m:den>
        </m:f>
        <m:r>
          <w:rPr>
            <w:rFonts w:ascii="Cambria Math" w:hAnsi="Cambria Math" w:cs="Times New Roman"/>
            <w:sz w:val="24"/>
            <w:szCs w:val="24"/>
          </w:rPr>
          <m:t xml:space="preserve"> X C</m:t>
        </m:r>
      </m:oMath>
      <w:r>
        <w:rPr>
          <w:rFonts w:ascii="Times New Roman" w:hAnsi="Times New Roman" w:cs="Times New Roman"/>
          <w:sz w:val="24"/>
          <w:szCs w:val="24"/>
        </w:rPr>
        <w:t xml:space="preserve"> </w:t>
      </w:r>
      <w:r w:rsidRPr="001C720E">
        <w:rPr>
          <w:rFonts w:ascii="Times New Roman" w:hAnsi="Times New Roman" w:cs="Times New Roman"/>
          <w:i/>
          <w:iCs/>
          <w:sz w:val="24"/>
          <w:szCs w:val="24"/>
          <w:u w:val="single"/>
        </w:rPr>
        <w:t>- - - - - - - - - - - - - - - - - - - - - - - - - - - - - - - - - - -  (viii)</w:t>
      </w:r>
    </w:p>
    <w:p w14:paraId="770FB8C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AU = absorbance of sample</w:t>
      </w:r>
    </w:p>
    <w:p w14:paraId="3130C3F9"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 absorbance of standard </w:t>
      </w:r>
    </w:p>
    <w:p w14:paraId="36DAEFE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 = weight of sample</w:t>
      </w:r>
    </w:p>
    <w:p w14:paraId="0832B04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 = concentration of vitamin</w:t>
      </w:r>
    </w:p>
    <w:p w14:paraId="1BA1B6EA"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w:t>
      </w:r>
      <w:r>
        <w:rPr>
          <w:rFonts w:ascii="Times New Roman" w:hAnsi="Times New Roman" w:cs="Times New Roman"/>
          <w:b/>
          <w:sz w:val="24"/>
          <w:szCs w:val="24"/>
        </w:rPr>
        <w:tab/>
        <w:t xml:space="preserve">Determination of Mineral Content </w:t>
      </w:r>
    </w:p>
    <w:p w14:paraId="25F2F30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most commonly used techniques for qualitative and quantitative determination of minerals was determined according to A.O.A.C (2010) method.  </w:t>
      </w:r>
    </w:p>
    <w:p w14:paraId="7462C423"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3.5.1 Determination of Calcium (Ca)</w:t>
      </w:r>
    </w:p>
    <w:p w14:paraId="0C0B5613"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 xml:space="preserve">Mineral content was determined using the AOAC (2012) method. Two grams of each oven-dried jam sample were ashed at 600°C in a muffle furnace. The ash was dissolved in 120 mL concentrated HNO₃ and 10 mL H₂O₂, heated at 90°C for 1 hour, cooled, and filtered using glass wool. The filtrate was diluted to 250 mL with deionized water. A 2 mL aliquot was further diluted to 250 mL. A 1000 mg/kg calcium stock solution was prepared and diluted to a 100 mg/kg working </w:t>
      </w:r>
      <w:r>
        <w:rPr>
          <w:rFonts w:ascii="Times New Roman" w:eastAsia="SimSun" w:hAnsi="Times New Roman" w:cs="Times New Roman"/>
          <w:sz w:val="24"/>
          <w:szCs w:val="24"/>
        </w:rPr>
        <w:lastRenderedPageBreak/>
        <w:t>standard. Further dilutions (0.4, 1.0, 1.5, and 2.0 mg/kg) were made, and samples were analyzed using an atomic absorption spectrophotometer.</w:t>
      </w:r>
    </w:p>
    <w:p w14:paraId="29F1C4FC" w14:textId="77777777" w:rsidR="005A6F9E" w:rsidRDefault="00F06EB8">
      <w:pPr>
        <w:spacing w:after="0" w:line="240" w:lineRule="auto"/>
        <w:ind w:left="720" w:right="-331" w:hanging="720"/>
        <w:jc w:val="both"/>
        <w:rPr>
          <w:rFonts w:ascii="Times New Roman" w:hAnsi="Times New Roman" w:cs="Times New Roman"/>
          <w:sz w:val="24"/>
          <w:szCs w:val="24"/>
        </w:rPr>
      </w:pPr>
      <w:r>
        <w:rPr>
          <w:rFonts w:ascii="Times New Roman" w:hAnsi="Times New Roman" w:cs="Times New Roman"/>
          <w:sz w:val="24"/>
          <w:szCs w:val="24"/>
        </w:rPr>
        <w:t>Determination of calcium (Ca)</w:t>
      </w:r>
    </w:p>
    <w:p w14:paraId="3B1EC639" w14:textId="77777777" w:rsidR="005A6F9E" w:rsidRDefault="00F06EB8">
      <w:pPr>
        <w:spacing w:after="0" w:line="240" w:lineRule="auto"/>
        <w:jc w:val="center"/>
        <w:rPr>
          <w:rFonts w:ascii="Times New Roman" w:hAnsi="Times New Roman" w:cs="Times New Roman"/>
          <w:i/>
          <w:sz w:val="24"/>
          <w:szCs w:val="24"/>
        </w:rPr>
      </w:pPr>
      <m:oMath>
        <m:r>
          <w:rPr>
            <w:rFonts w:ascii="Cambria Math" w:hAnsi="Cambria Math" w:cs="Times New Roman"/>
            <w:spacing w:val="-3"/>
            <w:sz w:val="24"/>
            <w:szCs w:val="24"/>
          </w:rPr>
          <m:t xml:space="preserve">Minerial content </m:t>
        </m:r>
        <m:d>
          <m:dPr>
            <m:ctrlPr>
              <w:rPr>
                <w:rFonts w:ascii="Cambria Math" w:hAnsi="Cambria Math" w:cs="Times New Roman"/>
                <w:i/>
                <w:spacing w:val="-3"/>
                <w:sz w:val="24"/>
                <w:szCs w:val="24"/>
              </w:rPr>
            </m:ctrlPr>
          </m:dPr>
          <m:e>
            <m:f>
              <m:fPr>
                <m:ctrlPr>
                  <w:rPr>
                    <w:rFonts w:ascii="Cambria Math" w:hAnsi="Cambria Math" w:cs="Times New Roman"/>
                    <w:i/>
                    <w:spacing w:val="-3"/>
                    <w:sz w:val="24"/>
                    <w:szCs w:val="24"/>
                  </w:rPr>
                </m:ctrlPr>
              </m:fPr>
              <m:num>
                <m:r>
                  <w:rPr>
                    <w:rFonts w:ascii="Cambria Math" w:hAnsi="Cambria Math" w:cs="Times New Roman"/>
                    <w:spacing w:val="-3"/>
                    <w:sz w:val="24"/>
                    <w:szCs w:val="24"/>
                  </w:rPr>
                  <m:t>mg</m:t>
                </m:r>
              </m:num>
              <m:den>
                <m:r>
                  <w:rPr>
                    <w:rFonts w:ascii="Cambria Math" w:hAnsi="Cambria Math" w:cs="Times New Roman"/>
                    <w:spacing w:val="-3"/>
                    <w:sz w:val="24"/>
                    <w:szCs w:val="24"/>
                  </w:rPr>
                  <m:t>kg</m:t>
                </m:r>
              </m:den>
            </m:f>
          </m:e>
        </m:d>
        <m:r>
          <w:rPr>
            <w:rFonts w:ascii="Cambria Math" w:hAnsi="Cambria Math" w:cs="Times New Roman"/>
            <w:spacing w:val="-3"/>
            <w:sz w:val="24"/>
            <w:szCs w:val="24"/>
          </w:rPr>
          <m:t>=</m:t>
        </m:r>
        <m:d>
          <m:dPr>
            <m:ctrlPr>
              <w:rPr>
                <w:rFonts w:ascii="Cambria Math" w:hAnsi="Cambria Math" w:cs="Times New Roman"/>
                <w:i/>
                <w:spacing w:val="-3"/>
                <w:sz w:val="24"/>
                <w:szCs w:val="24"/>
              </w:rPr>
            </m:ctrlPr>
          </m:dPr>
          <m:e>
            <m:sSub>
              <m:sSubPr>
                <m:ctrlPr>
                  <w:rPr>
                    <w:rFonts w:ascii="Cambria Math" w:hAnsi="Cambria Math" w:cs="Times New Roman"/>
                    <w:i/>
                    <w:spacing w:val="-3"/>
                    <w:sz w:val="24"/>
                    <w:szCs w:val="24"/>
                  </w:rPr>
                </m:ctrlPr>
              </m:sSubPr>
              <m:e>
                <m:r>
                  <w:rPr>
                    <w:rFonts w:ascii="Cambria Math" w:hAnsi="Cambria Math" w:cs="Times New Roman"/>
                    <w:spacing w:val="-3"/>
                    <w:sz w:val="24"/>
                    <w:szCs w:val="24"/>
                  </w:rPr>
                  <m:t>A</m:t>
                </m:r>
              </m:e>
              <m:sub>
                <m:r>
                  <w:rPr>
                    <w:rFonts w:ascii="Cambria Math" w:hAnsi="Cambria Math" w:cs="Times New Roman"/>
                    <w:spacing w:val="-3"/>
                    <w:sz w:val="24"/>
                    <w:szCs w:val="24"/>
                  </w:rPr>
                  <m:t>t</m:t>
                </m:r>
              </m:sub>
            </m:sSub>
            <m:r>
              <w:rPr>
                <w:rFonts w:ascii="Cambria Math" w:hAnsi="Cambria Math" w:cs="Times New Roman"/>
                <w:spacing w:val="-3"/>
                <w:sz w:val="24"/>
                <w:szCs w:val="24"/>
              </w:rPr>
              <m:t xml:space="preserve"> ×</m:t>
            </m:r>
            <m:sSub>
              <m:sSubPr>
                <m:ctrlPr>
                  <w:rPr>
                    <w:rFonts w:ascii="Cambria Math" w:hAnsi="Cambria Math" w:cs="Times New Roman"/>
                    <w:i/>
                    <w:spacing w:val="-3"/>
                    <w:sz w:val="24"/>
                    <w:szCs w:val="24"/>
                  </w:rPr>
                </m:ctrlPr>
              </m:sSubPr>
              <m:e>
                <m:r>
                  <w:rPr>
                    <w:rFonts w:ascii="Cambria Math" w:hAnsi="Cambria Math" w:cs="Times New Roman"/>
                    <w:spacing w:val="-3"/>
                    <w:sz w:val="24"/>
                    <w:szCs w:val="24"/>
                  </w:rPr>
                  <m:t>C</m:t>
                </m:r>
              </m:e>
              <m:sub>
                <m:r>
                  <w:rPr>
                    <w:rFonts w:ascii="Cambria Math" w:hAnsi="Cambria Math" w:cs="Times New Roman"/>
                    <w:spacing w:val="-3"/>
                    <w:sz w:val="24"/>
                    <w:szCs w:val="24"/>
                  </w:rPr>
                  <m:t>s</m:t>
                </m:r>
              </m:sub>
            </m:sSub>
          </m:e>
        </m:d>
        <m:r>
          <w:rPr>
            <w:rFonts w:ascii="Cambria Math" w:hAnsi="Cambria Math" w:cs="Times New Roman"/>
            <w:spacing w:val="-3"/>
            <w:sz w:val="24"/>
            <w:szCs w:val="24"/>
          </w:rPr>
          <m:t>/</m:t>
        </m:r>
        <m:sSub>
          <m:sSubPr>
            <m:ctrlPr>
              <w:rPr>
                <w:rFonts w:ascii="Cambria Math" w:hAnsi="Cambria Math" w:cs="Times New Roman"/>
                <w:i/>
                <w:spacing w:val="-3"/>
                <w:sz w:val="24"/>
                <w:szCs w:val="24"/>
              </w:rPr>
            </m:ctrlPr>
          </m:sSubPr>
          <m:e>
            <m:r>
              <w:rPr>
                <w:rFonts w:ascii="Cambria Math" w:hAnsi="Cambria Math" w:cs="Times New Roman"/>
                <w:spacing w:val="-3"/>
                <w:sz w:val="24"/>
                <w:szCs w:val="24"/>
              </w:rPr>
              <m:t>A</m:t>
            </m:r>
          </m:e>
          <m:sub>
            <m:r>
              <w:rPr>
                <w:rFonts w:ascii="Cambria Math" w:hAnsi="Cambria Math" w:cs="Times New Roman"/>
                <w:spacing w:val="-3"/>
                <w:sz w:val="24"/>
                <w:szCs w:val="24"/>
              </w:rPr>
              <m:t>s</m:t>
            </m:r>
          </m:sub>
        </m:sSub>
      </m:oMath>
      <w:r w:rsidRPr="001C720E">
        <w:rPr>
          <w:rFonts w:ascii="Times New Roman" w:eastAsia="SimSun" w:hAnsi="Times New Roman" w:cs="Times New Roman"/>
          <w:sz w:val="24"/>
          <w:szCs w:val="24"/>
          <w:u w:val="single"/>
        </w:rPr>
        <w:t>- - - - - - - - - - - - - - - - - - - - - - - - - - - - - - - - (ix)</w:t>
      </w:r>
    </w:p>
    <w:p w14:paraId="26A747E8"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sz w:val="24"/>
          <w:szCs w:val="24"/>
        </w:rPr>
        <w:t xml:space="preserve">Where: </w:t>
      </w:r>
    </w:p>
    <w:p w14:paraId="7A7E68E4"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caps/>
          <w:sz w:val="24"/>
          <w:szCs w:val="24"/>
        </w:rPr>
        <w:t>c</w:t>
      </w:r>
      <w:r>
        <w:rPr>
          <w:rFonts w:ascii="Times New Roman" w:hAnsi="Times New Roman" w:cs="Times New Roman"/>
          <w:caps/>
          <w:sz w:val="24"/>
          <w:szCs w:val="24"/>
          <w:vertAlign w:val="subscript"/>
        </w:rPr>
        <w:t xml:space="preserve">s </w:t>
      </w:r>
      <w:r>
        <w:rPr>
          <w:rFonts w:ascii="Times New Roman" w:hAnsi="Times New Roman" w:cs="Times New Roman"/>
          <w:caps/>
          <w:sz w:val="24"/>
          <w:szCs w:val="24"/>
        </w:rPr>
        <w:t xml:space="preserve">= </w:t>
      </w:r>
      <w:r>
        <w:rPr>
          <w:rFonts w:ascii="Times New Roman" w:hAnsi="Times New Roman" w:cs="Times New Roman"/>
          <w:sz w:val="24"/>
          <w:szCs w:val="24"/>
        </w:rPr>
        <w:t xml:space="preserve">concentration of standard element </w:t>
      </w:r>
    </w:p>
    <w:p w14:paraId="5E8AFC52"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t</w:t>
      </w:r>
      <w:r>
        <w:rPr>
          <w:rFonts w:ascii="Times New Roman" w:hAnsi="Times New Roman" w:cs="Times New Roman"/>
          <w:sz w:val="24"/>
          <w:szCs w:val="24"/>
        </w:rPr>
        <w:t xml:space="preserve"> = absorbance of test element </w:t>
      </w:r>
    </w:p>
    <w:p w14:paraId="14FEBB9F" w14:textId="77777777" w:rsidR="005A6F9E" w:rsidRDefault="00F06EB8">
      <w:pPr>
        <w:spacing w:line="240" w:lineRule="auto"/>
        <w:ind w:left="720" w:right="-331"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s</w:t>
      </w:r>
      <w:r>
        <w:rPr>
          <w:rFonts w:ascii="Times New Roman" w:hAnsi="Times New Roman" w:cs="Times New Roman"/>
          <w:sz w:val="24"/>
          <w:szCs w:val="24"/>
        </w:rPr>
        <w:t xml:space="preserve"> = absorbance of the standard of the element </w:t>
      </w:r>
    </w:p>
    <w:p w14:paraId="0B707079" w14:textId="77777777" w:rsidR="005A6F9E" w:rsidRDefault="00F06EB8">
      <w:pPr>
        <w:spacing w:after="0" w:line="240" w:lineRule="auto"/>
        <w:ind w:right="26"/>
        <w:jc w:val="both"/>
        <w:rPr>
          <w:rFonts w:ascii="Times New Roman" w:hAnsi="Times New Roman" w:cs="Times New Roman"/>
          <w:b/>
          <w:sz w:val="24"/>
          <w:szCs w:val="24"/>
        </w:rPr>
      </w:pPr>
      <w:r>
        <w:rPr>
          <w:rFonts w:ascii="Times New Roman" w:hAnsi="Times New Roman" w:cs="Times New Roman"/>
          <w:b/>
          <w:sz w:val="24"/>
          <w:szCs w:val="24"/>
        </w:rPr>
        <w:t xml:space="preserve">3.5.2 Determination of Iron and Zinc </w:t>
      </w:r>
    </w:p>
    <w:p w14:paraId="73977DCA" w14:textId="5185681B" w:rsidR="005A6F9E" w:rsidRDefault="00F06EB8">
      <w:pPr>
        <w:spacing w:line="240" w:lineRule="auto"/>
        <w:ind w:right="26"/>
        <w:jc w:val="both"/>
        <w:rPr>
          <w:rFonts w:ascii="Times New Roman" w:hAnsi="Times New Roman" w:cs="Times New Roman"/>
          <w:sz w:val="24"/>
          <w:szCs w:val="24"/>
        </w:rPr>
      </w:pPr>
      <w:r>
        <w:rPr>
          <w:rFonts w:ascii="Times New Roman" w:hAnsi="Times New Roman" w:cs="Times New Roman"/>
          <w:sz w:val="24"/>
          <w:szCs w:val="24"/>
        </w:rPr>
        <w:t xml:space="preserve">Iron and zinc content of the Cookies was determined by the method described by Onwuka (2005). Three grammes (3 g) of sample was placed in a crucible and put in a muffle furnace at 550 </w:t>
      </w:r>
      <w:r>
        <w:rPr>
          <w:rFonts w:ascii="Times New Roman" w:hAnsi="Times New Roman" w:cs="Times New Roman"/>
          <w:sz w:val="24"/>
          <w:szCs w:val="24"/>
          <w:vertAlign w:val="superscript"/>
        </w:rPr>
        <w:t>0</w:t>
      </w:r>
      <w:r>
        <w:rPr>
          <w:rFonts w:ascii="Times New Roman" w:hAnsi="Times New Roman" w:cs="Times New Roman"/>
          <w:sz w:val="24"/>
          <w:szCs w:val="24"/>
        </w:rPr>
        <w:t xml:space="preserve">C for 6 hours, after which itwas </w:t>
      </w:r>
      <w:r w:rsidRPr="001C720E">
        <w:rPr>
          <w:rFonts w:ascii="Times New Roman" w:hAnsi="Times New Roman" w:cs="Times New Roman"/>
          <w:color w:val="FF0000"/>
          <w:sz w:val="24"/>
          <w:szCs w:val="24"/>
        </w:rPr>
        <w:t>allow</w:t>
      </w:r>
      <w:r w:rsidR="001C720E" w:rsidRPr="001C720E">
        <w:rPr>
          <w:rFonts w:ascii="Times New Roman" w:hAnsi="Times New Roman" w:cs="Times New Roman"/>
          <w:color w:val="FF0000"/>
          <w:sz w:val="24"/>
          <w:szCs w:val="24"/>
        </w:rPr>
        <w:t>ed</w:t>
      </w:r>
      <w:r>
        <w:rPr>
          <w:rFonts w:ascii="Times New Roman" w:hAnsi="Times New Roman" w:cs="Times New Roman"/>
          <w:sz w:val="24"/>
          <w:szCs w:val="24"/>
        </w:rPr>
        <w:t xml:space="preserve"> to cool for 1 hour in the furnace before being transferred to the dessicator. One gramme (1 g) of ashed sample was weighed into a digestion flask and 20 ml of the acid mixture (650 ml Conc.HNO3, 80 ml PCA and 20 ml Conc. H2SO4)was added. The digestion flask was heated until a clear digest was obtained. The digest was diluted with distilled water to 500 ml mark. Ten milliliters of the diluted digest wasjected into atomic absorption spectrophotometer and the absorbance was read at the maximum wavelength (ʎmax) of absorption of the respective element.  Standard curves will be plotted, from which the concentration of each mineral (iron, and zinc) will be extrapolated. </w:t>
      </w:r>
    </w:p>
    <w:p w14:paraId="15C19231"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3.5.3 Determination of Sodium (Na) </w:t>
      </w:r>
    </w:p>
    <w:p w14:paraId="3E12132E" w14:textId="77777777" w:rsidR="005A6F9E" w:rsidRDefault="00F06EB8">
      <w:pPr>
        <w:spacing w:line="240" w:lineRule="auto"/>
        <w:jc w:val="both"/>
        <w:rPr>
          <w:rFonts w:ascii="Times New Roman" w:hAnsi="Times New Roman" w:cs="Times New Roman"/>
          <w:sz w:val="24"/>
          <w:szCs w:val="24"/>
        </w:rPr>
      </w:pPr>
      <w:r w:rsidRPr="004C5900">
        <w:rPr>
          <w:rFonts w:ascii="Times New Roman" w:hAnsi="Times New Roman" w:cs="Times New Roman"/>
          <w:sz w:val="24"/>
          <w:szCs w:val="24"/>
          <w:u w:val="single"/>
        </w:rPr>
        <w:t xml:space="preserve">Five (5) </w:t>
      </w:r>
      <w:r w:rsidRPr="004C5900">
        <w:rPr>
          <w:rFonts w:ascii="Times New Roman" w:hAnsi="Times New Roman" w:cs="Times New Roman"/>
          <w:color w:val="FF0000"/>
          <w:sz w:val="24"/>
          <w:szCs w:val="24"/>
          <w:u w:val="single"/>
        </w:rPr>
        <w:t>ml of the sample</w:t>
      </w:r>
      <w:r w:rsidRPr="004C5900">
        <w:rPr>
          <w:rFonts w:ascii="Times New Roman" w:hAnsi="Times New Roman" w:cs="Times New Roman"/>
          <w:color w:val="FF0000"/>
          <w:sz w:val="24"/>
          <w:szCs w:val="24"/>
        </w:rPr>
        <w:t xml:space="preserve"> </w:t>
      </w:r>
      <w:r>
        <w:rPr>
          <w:rFonts w:ascii="Times New Roman" w:hAnsi="Times New Roman" w:cs="Times New Roman"/>
          <w:sz w:val="24"/>
          <w:szCs w:val="24"/>
        </w:rPr>
        <w:t xml:space="preserve">was pipette into a test tube in duplicate of which five (5) ml of ammonium was also added. From this mixture, mass was extracted by adding consecutively 5ml portions of ditizone extraction solution 1, until ditizone became green after extraction. Time per extraction was noted and after each addition of the 5ml of ditizone extraction solution 1, the upper was transferred into another dry test tube. After the extraction, the supernatant was separated from the residue. The supernatant was discarded while the residue was allowed to settle and centrifuged for 15minutes. The absorbance was taken at 520nm against the blank. </w:t>
      </w:r>
    </w:p>
    <w:p w14:paraId="56769A16"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concentration of each of the element was calculated using the formula:</w:t>
      </w:r>
    </w:p>
    <w:p w14:paraId="1F0217AF" w14:textId="77777777" w:rsidR="005A6F9E" w:rsidRDefault="00F06EB8">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C or % K or % Na = </w:t>
      </w:r>
      <w:r>
        <w:rPr>
          <w:rFonts w:ascii="Times New Roman" w:hAnsi="Times New Roman" w:cs="Times New Roman"/>
          <w:sz w:val="24"/>
          <w:szCs w:val="24"/>
          <w:u w:val="single"/>
        </w:rPr>
        <w:t xml:space="preserve">metre reading (MR) </w:t>
      </w:r>
      <m:oMath>
        <m:r>
          <w:rPr>
            <w:rFonts w:ascii="Cambria Math" w:hAnsi="Cambria Math" w:cs="Times New Roman"/>
            <w:sz w:val="24"/>
            <w:szCs w:val="24"/>
            <w:u w:val="single"/>
          </w:rPr>
          <m:t>×</m:t>
        </m:r>
      </m:oMath>
      <w:r>
        <w:rPr>
          <w:rFonts w:ascii="Times New Roman" w:hAnsi="Times New Roman" w:cs="Times New Roman"/>
          <w:sz w:val="24"/>
          <w:szCs w:val="24"/>
          <w:u w:val="single"/>
        </w:rPr>
        <w:t xml:space="preserve"> slope </w:t>
      </w:r>
      <m:oMath>
        <m:r>
          <w:rPr>
            <w:rFonts w:ascii="Cambria Math" w:hAnsi="Cambria Math" w:cs="Times New Roman"/>
            <w:sz w:val="24"/>
            <w:szCs w:val="24"/>
            <w:u w:val="single"/>
          </w:rPr>
          <m:t>×</m:t>
        </m:r>
      </m:oMath>
      <w:r>
        <w:rPr>
          <w:rFonts w:ascii="Times New Roman" w:hAnsi="Times New Roman" w:cs="Times New Roman"/>
          <w:sz w:val="24"/>
          <w:szCs w:val="24"/>
          <w:u w:val="single"/>
        </w:rPr>
        <w:t xml:space="preserve"> dilution factor</w:t>
      </w:r>
      <w:r>
        <w:rPr>
          <w:rFonts w:ascii="Times New Roman" w:hAnsi="Times New Roman" w:cs="Times New Roman"/>
          <w:sz w:val="24"/>
          <w:szCs w:val="24"/>
        </w:rPr>
        <w:t xml:space="preserve"> - - - - - - - - - - - - - - - - (x) </w:t>
      </w:r>
    </w:p>
    <w:p w14:paraId="2E535850"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1000                                         </w:t>
      </w:r>
    </w:p>
    <w:p w14:paraId="4E6FB055" w14:textId="77777777" w:rsidR="005A6F9E" w:rsidRDefault="005A6F9E">
      <w:pPr>
        <w:spacing w:after="0" w:line="240" w:lineRule="auto"/>
        <w:jc w:val="both"/>
        <w:rPr>
          <w:rFonts w:ascii="Times New Roman" w:hAnsi="Times New Roman" w:cs="Times New Roman"/>
          <w:sz w:val="24"/>
          <w:szCs w:val="24"/>
        </w:rPr>
      </w:pPr>
    </w:p>
    <w:p w14:paraId="2DCC7A5B"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3.6 Determination of Anti-Nutritional Factors </w:t>
      </w:r>
    </w:p>
    <w:p w14:paraId="187EC7DB" w14:textId="77777777" w:rsidR="005A6F9E" w:rsidRDefault="00F06EB8">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3.6.1 Determination of Phytic acid/ Phytate</w:t>
      </w:r>
    </w:p>
    <w:p w14:paraId="52C5EB6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Phytate was determined using anion exchange method described by AOAC (2012). Samples were accurately weighed (1.0 – 2.0 g) and transferred into 100 ml conical flasks. A total of 40 – 50 ml of H2SO4 (100g/ l)-HCl (1.2%) were added. Flasks were then capped and shaken vigorously for 2 hours on a rotator at ambient laboratory temperature. The supernatant was then  filtered through qualitative filter paper no 4. A total of 10 ml of filtered extract were diluted to 30 ml with distilled water after mixing with 1 ml of 0.75 M NaOH and then passed through an anion resin column (resin AG1-X4, 100 – 200 mesh, Bio-Rad Laboratory In column 0.8 x 10cm). The column was washed before use with 0.5 M NaCl solution and deionized water. After sample application, the column was washed with 15 ml of distilled water and 20 ml of 0.05 M NaCl solution in order to </w:t>
      </w:r>
      <w:r>
        <w:rPr>
          <w:rFonts w:ascii="Times New Roman" w:hAnsi="Times New Roman" w:cs="Times New Roman"/>
          <w:sz w:val="24"/>
          <w:szCs w:val="24"/>
        </w:rPr>
        <w:lastRenderedPageBreak/>
        <w:t>remove the inorganic phosphate. Then the retained phytic acid was evaluated with 0.7 M NaCl. The post column reagent was made up as a 0.03 % FeCl3 solution containing 0.3 % sulphosalicyclic acid. A total of 4 ml of the reagent was added into 5 ml of collected eluate and centrifuged at 3000 rpm for 10 minutes. The absorbance of the supernatant was measured at 500 nm using a spectrophotometer (SECOMAM CE, France). A calibration curve for the colorimetric method was obtained by using sodium phytate standards (P-8810 Sigma, USA)</w:t>
      </w:r>
    </w:p>
    <w:p w14:paraId="0DE3EBBE"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3.6.2 </w:t>
      </w:r>
      <w:r>
        <w:rPr>
          <w:rFonts w:ascii="Times New Roman" w:hAnsi="Times New Roman" w:cs="Times New Roman"/>
          <w:b/>
          <w:sz w:val="24"/>
          <w:szCs w:val="24"/>
        </w:rPr>
        <w:tab/>
        <w:t>Determination of tannins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7BD7830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analysis of tannins content was performed according to the method descried by AOAC (</w:t>
      </w:r>
      <w:r>
        <w:rPr>
          <w:rFonts w:ascii="Times New Roman" w:hAnsi="Times New Roman" w:cs="Times New Roman"/>
          <w:sz w:val="24"/>
          <w:szCs w:val="24"/>
          <w:lang w:val="en-GB"/>
        </w:rPr>
        <w:t>201</w:t>
      </w:r>
      <w:r>
        <w:rPr>
          <w:rFonts w:ascii="Times New Roman" w:hAnsi="Times New Roman" w:cs="Times New Roman"/>
          <w:sz w:val="24"/>
          <w:szCs w:val="24"/>
        </w:rPr>
        <w:t>2</w:t>
      </w:r>
      <w:r>
        <w:rPr>
          <w:rFonts w:ascii="Times New Roman" w:hAnsi="Times New Roman" w:cs="Times New Roman"/>
          <w:sz w:val="24"/>
          <w:szCs w:val="24"/>
          <w:lang w:val="en-GB"/>
        </w:rPr>
        <w:t>)</w:t>
      </w:r>
      <w:r>
        <w:rPr>
          <w:rFonts w:ascii="Times New Roman" w:hAnsi="Times New Roman" w:cs="Times New Roman"/>
          <w:sz w:val="24"/>
          <w:szCs w:val="24"/>
        </w:rPr>
        <w:t xml:space="preserve"> method, after some modifications. Three grams of the sample was extracted with distilled water into 250ml volumetric flask for 4 hours at room temperature and then the sample was filtered. Then 25ml of the infusion was measured into 1L conical flask, 25ml of indigo solution and 750ml distilled water was added. Aqueous solution of KMnO4 (0.1N) was used for titration until the blue colored solution became green color. Then few drops were added at a time until solution became golden yellow. Standard solution of Indigo carmine was prepared as following: Six grams Indigo carmine was dissolved in 500ml of distilled water by heating, after cooling 50ml of 97% H2SO4 was added; the solution was diluted to 1L and filtered. The blank test was carried out by titration of the mixture of 25ml Indigo carmine solution and 750ml distilled water.</w:t>
      </w:r>
    </w:p>
    <w:p w14:paraId="15CAADC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Calculation:</w:t>
      </w:r>
    </w:p>
    <w:p w14:paraId="1B79D6CE"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(V-V0) x 0.004157 x 250 x 100</w:t>
      </w:r>
    </w:p>
    <w:p w14:paraId="2C326E0F"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Tannins content (%) = ---------------------------------------   - - - - - - - - - - - - - - - - - - - - - - - - - (xi)</w:t>
      </w:r>
    </w:p>
    <w:p w14:paraId="25B50B6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 x 25</w:t>
      </w:r>
    </w:p>
    <w:p w14:paraId="2D82E24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V is the volume of 0.1N aqueous solution of KMnO4for the titration of the sample (ml); volume of 0.1N aqueous of KMnO4for the titration of the blank sample (ml): 004157 – tannins equivalent in 1ml of 0.1N aqueous solution of KMnO4: g – mass of the sample taken for the analysis; 250 – volume of the volumetric flask, ml; 100 – percent, %.</w:t>
      </w:r>
    </w:p>
    <w:p w14:paraId="112FADAA" w14:textId="77777777" w:rsidR="005A6F9E" w:rsidRDefault="00F06EB8">
      <w:pPr>
        <w:spacing w:after="200" w:line="240" w:lineRule="auto"/>
        <w:rPr>
          <w:rFonts w:ascii="Times New Roman" w:hAnsi="Times New Roman" w:cs="Times New Roman"/>
          <w:b/>
          <w:sz w:val="24"/>
          <w:szCs w:val="24"/>
        </w:rPr>
      </w:pPr>
      <w:r>
        <w:rPr>
          <w:rFonts w:ascii="Times New Roman" w:hAnsi="Times New Roman" w:cs="Times New Roman"/>
          <w:b/>
          <w:sz w:val="24"/>
          <w:szCs w:val="24"/>
        </w:rPr>
        <w:t>3.6.3</w:t>
      </w:r>
      <w:r>
        <w:rPr>
          <w:rFonts w:ascii="Times New Roman" w:hAnsi="Times New Roman" w:cs="Times New Roman"/>
          <w:b/>
          <w:sz w:val="24"/>
          <w:szCs w:val="24"/>
        </w:rPr>
        <w:tab/>
        <w:t>Determination of Saponins</w:t>
      </w:r>
      <w:r>
        <w:rPr>
          <w:rFonts w:ascii="Times New Roman" w:hAnsi="Times New Roman" w:cs="Times New Roman"/>
          <w:b/>
          <w:sz w:val="24"/>
          <w:szCs w:val="24"/>
        </w:rPr>
        <w:tab/>
      </w:r>
    </w:p>
    <w:p w14:paraId="6D260D80" w14:textId="25E1EA35"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Ten grams of the sample </w:t>
      </w:r>
      <w:r w:rsidRPr="004C5900">
        <w:rPr>
          <w:rFonts w:ascii="Times New Roman" w:eastAsia="SimSun" w:hAnsi="Times New Roman" w:cs="Times New Roman"/>
          <w:strike/>
          <w:sz w:val="24"/>
          <w:szCs w:val="24"/>
        </w:rPr>
        <w:t>was</w:t>
      </w:r>
      <w:r w:rsidR="004C5900">
        <w:rPr>
          <w:rFonts w:ascii="Times New Roman" w:eastAsia="SimSun" w:hAnsi="Times New Roman" w:cs="Times New Roman"/>
          <w:sz w:val="24"/>
          <w:szCs w:val="24"/>
        </w:rPr>
        <w:t xml:space="preserve">  </w:t>
      </w:r>
      <w:r w:rsidR="004C5900" w:rsidRPr="004C5900">
        <w:rPr>
          <w:rFonts w:ascii="Times New Roman" w:eastAsia="SimSun" w:hAnsi="Times New Roman" w:cs="Times New Roman"/>
          <w:color w:val="FF0000"/>
          <w:sz w:val="24"/>
          <w:szCs w:val="24"/>
        </w:rPr>
        <w:t>were</w:t>
      </w:r>
      <w:r>
        <w:rPr>
          <w:rFonts w:ascii="Times New Roman" w:eastAsia="SimSun" w:hAnsi="Times New Roman" w:cs="Times New Roman"/>
          <w:sz w:val="24"/>
          <w:szCs w:val="24"/>
        </w:rPr>
        <w:t xml:space="preserve"> extracted with 100 ml of 20% aqueous ethanol and agitated for 30 minutes. The solution was filtered, and the residue was re-extracted with 300 ml of 20% aqueous ethanol. The combined extracts were concentrated to 40 ml under vacuum using a rotary evaporator. The extract was purified using diethyl ether in a separatory funnel until a colorless aqueous layer was obtained. The pH was adjusted to 4.5 with sodium chloride, and further extraction was done using butanol. The butanolic extract was washed with NaCl solution, evaporated to dryness, and the saponin was weighed and expressed as a percentage.</w:t>
      </w:r>
      <w:r>
        <w:rPr>
          <w:rFonts w:ascii="Times New Roman" w:hAnsi="Times New Roman" w:cs="Times New Roman"/>
          <w:b/>
          <w:sz w:val="24"/>
          <w:szCs w:val="24"/>
        </w:rPr>
        <w:tab/>
      </w:r>
      <w:r>
        <w:rPr>
          <w:rFonts w:ascii="Times New Roman" w:hAnsi="Times New Roman" w:cs="Times New Roman"/>
          <w:b/>
          <w:sz w:val="24"/>
          <w:szCs w:val="24"/>
        </w:rPr>
        <w:tab/>
      </w:r>
    </w:p>
    <w:p w14:paraId="67E0D0E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Calculation:</w:t>
      </w:r>
    </w:p>
    <w:p w14:paraId="36BBDD74" w14:textId="77777777" w:rsidR="005A6F9E" w:rsidRDefault="005A6F9E">
      <w:pPr>
        <w:spacing w:line="240" w:lineRule="auto"/>
        <w:jc w:val="both"/>
        <w:rPr>
          <w:rFonts w:ascii="Times New Roman" w:hAnsi="Times New Roman" w:cs="Times New Roman"/>
          <w:sz w:val="24"/>
          <w:szCs w:val="24"/>
        </w:rPr>
      </w:pPr>
    </w:p>
    <w:p w14:paraId="602B7E4F"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Weight of saponin</w:t>
      </w:r>
    </w:p>
    <w:p w14:paraId="7F998E5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Saponin    =    _______________________    x         100% - - - - - - - - - - - - - - - - - - - - - (xii)</w:t>
      </w:r>
    </w:p>
    <w:p w14:paraId="40F774A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Weight of original sample</w:t>
      </w:r>
    </w:p>
    <w:p w14:paraId="70440A74" w14:textId="77777777" w:rsidR="005A6F9E" w:rsidRDefault="00F06EB8">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3.7</w:t>
      </w:r>
      <w:r>
        <w:rPr>
          <w:rFonts w:ascii="Times New Roman" w:hAnsi="Times New Roman" w:cs="Times New Roman"/>
          <w:b/>
          <w:sz w:val="24"/>
          <w:szCs w:val="24"/>
        </w:rPr>
        <w:tab/>
        <w:t>Determination of physical properties</w:t>
      </w:r>
    </w:p>
    <w:p w14:paraId="7D51FCC6"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3.7.1 </w:t>
      </w:r>
      <w:r>
        <w:rPr>
          <w:rFonts w:ascii="Times New Roman" w:hAnsi="Times New Roman" w:cs="Times New Roman"/>
          <w:b/>
          <w:sz w:val="24"/>
          <w:szCs w:val="24"/>
        </w:rPr>
        <w:tab/>
        <w:t>Weight</w:t>
      </w:r>
    </w:p>
    <w:p w14:paraId="4D5B22D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The weight of the cookies was determined according to the method of Ayo, Ayo et al. (2007). The weight of cookies sample was determined with the aid of weighing balance (model)immediately after cooling.</w:t>
      </w:r>
    </w:p>
    <w:p w14:paraId="3C54E6D4" w14:textId="77777777" w:rsidR="005A6F9E" w:rsidRDefault="00F06EB8">
      <w:pPr>
        <w:spacing w:after="200" w:line="240" w:lineRule="auto"/>
        <w:rPr>
          <w:rFonts w:ascii="Times New Roman" w:hAnsi="Times New Roman" w:cs="Times New Roman"/>
          <w:b/>
          <w:sz w:val="24"/>
          <w:szCs w:val="24"/>
        </w:rPr>
      </w:pPr>
      <w:r>
        <w:rPr>
          <w:rFonts w:ascii="Times New Roman" w:hAnsi="Times New Roman" w:cs="Times New Roman"/>
          <w:b/>
          <w:sz w:val="24"/>
          <w:szCs w:val="24"/>
        </w:rPr>
        <w:t>3.7.2 Diameter</w:t>
      </w:r>
    </w:p>
    <w:p w14:paraId="2028207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The diameter (D) of the cookies was determined according to the method A0AC(2012) Four cookies were  placed edge to edge and their total diameter   measured with the aid of a ruler. The cookies were rotated at angles of 90</w:t>
      </w:r>
      <w:r>
        <w:rPr>
          <w:rFonts w:ascii="Times New Roman" w:hAnsi="Times New Roman" w:cs="Times New Roman"/>
          <w:sz w:val="24"/>
          <w:szCs w:val="24"/>
          <w:vertAlign w:val="superscript"/>
        </w:rPr>
        <w:t>o</w:t>
      </w:r>
      <w:r>
        <w:rPr>
          <w:rFonts w:ascii="Times New Roman" w:hAnsi="Times New Roman" w:cs="Times New Roman"/>
          <w:sz w:val="24"/>
          <w:szCs w:val="24"/>
        </w:rPr>
        <w:t>C for duplicate reading. The experiment was repeated twice and average diameter was  recorded in millimetre .</w:t>
      </w:r>
    </w:p>
    <w:p w14:paraId="3E735492"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3.7.3 Thickness</w:t>
      </w:r>
    </w:p>
    <w:p w14:paraId="698033D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SimSun" w:hAnsi="Times New Roman" w:cs="Times New Roman"/>
          <w:sz w:val="24"/>
          <w:szCs w:val="24"/>
        </w:rPr>
        <w:t>The thickness of the cookies was measured using a digital vernier caliper (0.01 mm precision) as described by Ayo et al. (2007). The spread ratio was determined following Gomez et al. (2007) by measuring the height of stacked cookies and the total diameter of aligned cookies. It was calculated as the diameter-to-height ratio</w:t>
      </w:r>
    </w:p>
    <w:p w14:paraId="7652826B"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3.7.4 Breaking strength</w:t>
      </w:r>
    </w:p>
    <w:p w14:paraId="56623A9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The breaking strength was determined according to the method described by Okaka and Isiehs (1997). Cookies of known thickness (0.4 cm) was placed centrally between two metals parallel bars (3cm apart) and weights was applied until the cookies snapped. The least weight that caused the breaking of the cookies was regarded as the break strength of the cookies.</w:t>
      </w:r>
    </w:p>
    <w:p w14:paraId="116F305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w:t>
      </w:r>
      <w:r>
        <w:rPr>
          <w:rFonts w:ascii="Times New Roman" w:hAnsi="Times New Roman" w:cs="Times New Roman"/>
          <w:b/>
          <w:sz w:val="24"/>
          <w:szCs w:val="24"/>
        </w:rPr>
        <w:tab/>
        <w:t>Sensory Evaluation</w:t>
      </w:r>
    </w:p>
    <w:p w14:paraId="719E3FE3"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Sensory evaluation was conducted following Iwe (2010), using a 9-point hedonic scale to assess cookies' appearance, aroma, texture, taste, and overall acceptability. A 25-member semi-trained panel, randomly selected from university staff and students, participated. Panelists evaluated coded samples and rated them from 1 (dislike extremely) to 9 (like extremely), with 5 as neutral</w:t>
      </w:r>
    </w:p>
    <w:p w14:paraId="5F05CFD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Pr>
          <w:rFonts w:ascii="Times New Roman" w:hAnsi="Times New Roman" w:cs="Times New Roman"/>
          <w:b/>
          <w:sz w:val="24"/>
          <w:szCs w:val="24"/>
        </w:rPr>
        <w:tab/>
        <w:t>Statistical Analysis</w:t>
      </w:r>
    </w:p>
    <w:p w14:paraId="7D0345FD" w14:textId="5DFBF5A6" w:rsidR="005A6F9E" w:rsidRDefault="00F06EB8">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All </w:t>
      </w:r>
      <w:r>
        <w:rPr>
          <w:rFonts w:ascii="Times New Roman" w:hAnsi="Times New Roman" w:cs="Times New Roman"/>
          <w:sz w:val="24"/>
          <w:szCs w:val="24"/>
          <w:lang w:val="en-GB"/>
        </w:rPr>
        <w:t xml:space="preserve">data obtained in triplicate were subjected to </w:t>
      </w:r>
      <w:r w:rsidRPr="00D33FEC">
        <w:rPr>
          <w:rFonts w:ascii="Times New Roman" w:hAnsi="Times New Roman" w:cs="Times New Roman"/>
          <w:color w:val="FF0000"/>
          <w:sz w:val="24"/>
          <w:szCs w:val="24"/>
          <w:lang w:val="en-GB"/>
        </w:rPr>
        <w:t>analsysis</w:t>
      </w:r>
      <w:r w:rsidR="00D33FEC" w:rsidRPr="00D33FEC">
        <w:rPr>
          <w:rFonts w:ascii="Times New Roman" w:hAnsi="Times New Roman" w:cs="Times New Roman"/>
          <w:color w:val="FF0000"/>
          <w:sz w:val="24"/>
          <w:szCs w:val="24"/>
          <w:lang w:val="en-GB"/>
        </w:rPr>
        <w:t xml:space="preserve">  ( what type of analysis ANOVA or what</w:t>
      </w:r>
      <w:r w:rsidRPr="00D33FEC">
        <w:rPr>
          <w:rFonts w:ascii="Times New Roman" w:hAnsi="Times New Roman" w:cs="Times New Roman"/>
          <w:color w:val="FF0000"/>
          <w:sz w:val="24"/>
          <w:szCs w:val="24"/>
          <w:lang w:val="en-GB"/>
        </w:rPr>
        <w:t xml:space="preserve"> </w:t>
      </w:r>
      <w:r w:rsidR="00D33FEC">
        <w:rPr>
          <w:rFonts w:ascii="Times New Roman" w:hAnsi="Times New Roman" w:cs="Times New Roman"/>
          <w:sz w:val="24"/>
          <w:szCs w:val="24"/>
          <w:lang w:val="en-GB"/>
        </w:rPr>
        <w:t>)</w:t>
      </w:r>
      <w:r>
        <w:rPr>
          <w:rFonts w:ascii="Times New Roman" w:hAnsi="Times New Roman" w:cs="Times New Roman"/>
          <w:sz w:val="24"/>
          <w:szCs w:val="24"/>
          <w:lang w:val="en-GB"/>
        </w:rPr>
        <w:t xml:space="preserve">using </w:t>
      </w:r>
      <w:r>
        <w:rPr>
          <w:rFonts w:ascii="Times New Roman" w:hAnsi="Times New Roman" w:cs="Times New Roman"/>
          <w:sz w:val="24"/>
          <w:szCs w:val="24"/>
        </w:rPr>
        <w:t xml:space="preserve">Duncan Multiple Range </w:t>
      </w:r>
      <w:r>
        <w:rPr>
          <w:rFonts w:ascii="Times New Roman" w:hAnsi="Times New Roman" w:cs="Times New Roman"/>
          <w:sz w:val="24"/>
          <w:szCs w:val="24"/>
          <w:lang w:val="en-GB"/>
        </w:rPr>
        <w:t>T</w:t>
      </w:r>
      <w:r>
        <w:rPr>
          <w:rFonts w:ascii="Times New Roman" w:hAnsi="Times New Roman" w:cs="Times New Roman"/>
          <w:sz w:val="24"/>
          <w:szCs w:val="24"/>
        </w:rPr>
        <w:t xml:space="preserve">est </w:t>
      </w:r>
      <w:r>
        <w:rPr>
          <w:rFonts w:ascii="Times New Roman" w:hAnsi="Times New Roman" w:cs="Times New Roman"/>
          <w:sz w:val="24"/>
          <w:szCs w:val="24"/>
          <w:lang w:val="en-GB"/>
        </w:rPr>
        <w:t xml:space="preserve">to compare difference at </w:t>
      </w:r>
      <w:r>
        <w:rPr>
          <w:rFonts w:ascii="Times New Roman" w:hAnsi="Times New Roman" w:cs="Times New Roman"/>
          <w:sz w:val="24"/>
          <w:szCs w:val="24"/>
        </w:rPr>
        <w:t>(P</w:t>
      </w:r>
      <m:oMath>
        <m:r>
          <w:rPr>
            <w:rFonts w:ascii="Cambria Math" w:hAnsi="Cambria Math" w:cs="Times New Roman"/>
            <w:sz w:val="24"/>
            <w:szCs w:val="24"/>
          </w:rPr>
          <m:t>≤</m:t>
        </m:r>
      </m:oMath>
      <w:r>
        <w:rPr>
          <w:rFonts w:ascii="Times New Roman" w:hAnsi="Times New Roman" w:cs="Times New Roman"/>
          <w:sz w:val="24"/>
          <w:szCs w:val="24"/>
        </w:rPr>
        <w:t>0.05</w:t>
      </w:r>
      <w:r>
        <w:rPr>
          <w:rFonts w:ascii="Times New Roman" w:hAnsi="Times New Roman" w:cs="Times New Roman"/>
          <w:sz w:val="24"/>
          <w:szCs w:val="24"/>
          <w:lang w:val="en-GB"/>
        </w:rPr>
        <w:t xml:space="preserve">) </w:t>
      </w:r>
    </w:p>
    <w:p w14:paraId="01A107C8" w14:textId="77777777" w:rsidR="005A6F9E" w:rsidRDefault="00F06EB8">
      <w:pPr>
        <w:spacing w:after="200" w:line="240" w:lineRule="auto"/>
        <w:rPr>
          <w:rFonts w:ascii="Times New Roman" w:hAnsi="Times New Roman" w:cs="Times New Roman"/>
          <w:b/>
          <w:sz w:val="24"/>
          <w:szCs w:val="24"/>
        </w:rPr>
      </w:pPr>
      <w:bookmarkStart w:id="1" w:name="_Toc86388"/>
      <w:r>
        <w:rPr>
          <w:rFonts w:ascii="Times New Roman" w:hAnsi="Times New Roman" w:cs="Times New Roman"/>
          <w:b/>
          <w:sz w:val="24"/>
          <w:szCs w:val="24"/>
        </w:rPr>
        <w:t>3.0 RESULT AND DISCUSSION</w:t>
      </w:r>
    </w:p>
    <w:p w14:paraId="19B4235B" w14:textId="77777777" w:rsidR="005A6F9E" w:rsidRDefault="00F06EB8">
      <w:pPr>
        <w:pStyle w:val="Heading2"/>
        <w:spacing w:before="0" w:line="240" w:lineRule="auto"/>
        <w:ind w:right="-333"/>
        <w:rPr>
          <w:rFonts w:ascii="Times New Roman" w:hAnsi="Times New Roman" w:cs="Times New Roman"/>
          <w:b/>
          <w:color w:val="auto"/>
          <w:sz w:val="24"/>
          <w:szCs w:val="24"/>
        </w:rPr>
      </w:pPr>
      <w:bookmarkStart w:id="2" w:name="_Toc490119224"/>
      <w:r>
        <w:rPr>
          <w:rFonts w:ascii="Times New Roman" w:hAnsi="Times New Roman" w:cs="Times New Roman"/>
          <w:b/>
          <w:color w:val="auto"/>
          <w:sz w:val="24"/>
          <w:szCs w:val="24"/>
        </w:rPr>
        <w:t xml:space="preserve">3.1Proximate </w:t>
      </w:r>
      <w:bookmarkEnd w:id="2"/>
      <w:r>
        <w:rPr>
          <w:rFonts w:ascii="Times New Roman" w:hAnsi="Times New Roman" w:cs="Times New Roman"/>
          <w:b/>
          <w:color w:val="auto"/>
          <w:sz w:val="24"/>
          <w:szCs w:val="24"/>
        </w:rPr>
        <w:t>composition of cookies produced from wheat, sesame and soya beans composite flours</w:t>
      </w:r>
    </w:p>
    <w:p w14:paraId="2EBD072B" w14:textId="6E281BCD"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Table 1 </w:t>
      </w:r>
      <w:r w:rsidRPr="00D33FEC">
        <w:rPr>
          <w:rFonts w:ascii="Times New Roman" w:hAnsi="Times New Roman" w:cs="Times New Roman"/>
          <w:strike/>
          <w:sz w:val="24"/>
          <w:szCs w:val="24"/>
          <w:lang w:val="en-GB"/>
        </w:rPr>
        <w:t>show</w:t>
      </w:r>
      <w:r w:rsidRPr="00D33FEC">
        <w:rPr>
          <w:rFonts w:ascii="Times New Roman" w:hAnsi="Times New Roman" w:cs="Times New Roman"/>
          <w:strike/>
          <w:sz w:val="24"/>
          <w:szCs w:val="24"/>
        </w:rPr>
        <w:t>ed</w:t>
      </w:r>
      <w:r w:rsidR="00D33FEC" w:rsidRPr="00D33FEC">
        <w:rPr>
          <w:rFonts w:ascii="Times New Roman" w:hAnsi="Times New Roman" w:cs="Times New Roman"/>
          <w:color w:val="FF0000"/>
          <w:sz w:val="24"/>
          <w:szCs w:val="24"/>
          <w:lang w:val="en-GB"/>
        </w:rPr>
        <w:t>shows</w:t>
      </w:r>
      <w:r>
        <w:rPr>
          <w:rFonts w:ascii="Times New Roman" w:hAnsi="Times New Roman" w:cs="Times New Roman"/>
          <w:sz w:val="24"/>
          <w:szCs w:val="24"/>
          <w:lang w:val="en-GB"/>
        </w:rPr>
        <w:t xml:space="preserve"> the result</w:t>
      </w:r>
      <w:r>
        <w:rPr>
          <w:rFonts w:ascii="Times New Roman" w:hAnsi="Times New Roman" w:cs="Times New Roman"/>
          <w:sz w:val="24"/>
          <w:szCs w:val="24"/>
        </w:rPr>
        <w:t>s</w:t>
      </w:r>
      <w:r>
        <w:rPr>
          <w:rFonts w:ascii="Times New Roman" w:hAnsi="Times New Roman" w:cs="Times New Roman"/>
          <w:sz w:val="24"/>
          <w:szCs w:val="24"/>
          <w:lang w:val="en-GB"/>
        </w:rPr>
        <w:t xml:space="preserve"> of the proximate composition of </w:t>
      </w:r>
      <w:r>
        <w:rPr>
          <w:rFonts w:ascii="Times New Roman" w:hAnsi="Times New Roman" w:cs="Times New Roman"/>
          <w:sz w:val="24"/>
          <w:szCs w:val="24"/>
        </w:rPr>
        <w:t>c</w:t>
      </w:r>
      <w:r>
        <w:rPr>
          <w:rFonts w:ascii="Times New Roman" w:hAnsi="Times New Roman" w:cs="Times New Roman"/>
          <w:sz w:val="24"/>
          <w:szCs w:val="24"/>
          <w:lang w:val="en-GB"/>
        </w:rPr>
        <w:t>ookies produced from wheat, sesame and soy</w:t>
      </w:r>
      <w:bookmarkStart w:id="3" w:name="_Toc79266327"/>
      <w:r>
        <w:rPr>
          <w:rFonts w:ascii="Times New Roman" w:hAnsi="Times New Roman" w:cs="Times New Roman"/>
          <w:sz w:val="24"/>
          <w:szCs w:val="24"/>
          <w:lang w:val="en-GB"/>
        </w:rPr>
        <w:t xml:space="preserve">beans composite flour. The moisture content of the </w:t>
      </w:r>
      <w:r>
        <w:rPr>
          <w:rFonts w:ascii="Times New Roman" w:hAnsi="Times New Roman" w:cs="Times New Roman"/>
          <w:sz w:val="24"/>
          <w:szCs w:val="24"/>
        </w:rPr>
        <w:t>c</w:t>
      </w:r>
      <w:r>
        <w:rPr>
          <w:rFonts w:ascii="Times New Roman" w:hAnsi="Times New Roman" w:cs="Times New Roman"/>
          <w:sz w:val="24"/>
          <w:szCs w:val="24"/>
          <w:lang w:val="en-GB"/>
        </w:rPr>
        <w:t xml:space="preserve">ookies samples ranged from 7.17 % to 9.32 %. Cookies produced from 85 % wheat and 10 % Sesame and Soya beans had the least moisture content while </w:t>
      </w:r>
      <w:r>
        <w:rPr>
          <w:rFonts w:ascii="Times New Roman" w:hAnsi="Times New Roman" w:cs="Times New Roman"/>
          <w:sz w:val="24"/>
          <w:szCs w:val="24"/>
        </w:rPr>
        <w:t>c</w:t>
      </w:r>
      <w:r>
        <w:rPr>
          <w:rFonts w:ascii="Times New Roman" w:hAnsi="Times New Roman" w:cs="Times New Roman"/>
          <w:sz w:val="24"/>
          <w:szCs w:val="24"/>
          <w:lang w:val="en-GB"/>
        </w:rPr>
        <w:t xml:space="preserve">ookies produced from 100 % wheat flour had the highest moisture content. Cookies produced from 90 % wheat, 5 % Sesame </w:t>
      </w:r>
      <w:r w:rsidRPr="00D33FEC">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5 % </w:t>
      </w:r>
      <w:r>
        <w:rPr>
          <w:rFonts w:ascii="Times New Roman" w:hAnsi="Times New Roman" w:cs="Times New Roman"/>
          <w:sz w:val="24"/>
          <w:szCs w:val="24"/>
        </w:rPr>
        <w:t>s</w:t>
      </w:r>
      <w:r>
        <w:rPr>
          <w:rFonts w:ascii="Times New Roman" w:hAnsi="Times New Roman" w:cs="Times New Roman"/>
          <w:sz w:val="24"/>
          <w:szCs w:val="24"/>
          <w:lang w:val="en-GB"/>
        </w:rPr>
        <w:t xml:space="preserve">oya beans, 80% wheat and 10 % </w:t>
      </w:r>
      <w:r>
        <w:rPr>
          <w:rFonts w:ascii="Times New Roman" w:hAnsi="Times New Roman" w:cs="Times New Roman"/>
          <w:sz w:val="24"/>
          <w:szCs w:val="24"/>
        </w:rPr>
        <w:t>s</w:t>
      </w:r>
      <w:r>
        <w:rPr>
          <w:rFonts w:ascii="Times New Roman" w:hAnsi="Times New Roman" w:cs="Times New Roman"/>
          <w:sz w:val="24"/>
          <w:szCs w:val="24"/>
          <w:lang w:val="en-GB"/>
        </w:rPr>
        <w:t xml:space="preserve">esame and </w:t>
      </w:r>
      <w:r>
        <w:rPr>
          <w:rFonts w:ascii="Times New Roman" w:hAnsi="Times New Roman" w:cs="Times New Roman"/>
          <w:sz w:val="24"/>
          <w:szCs w:val="24"/>
        </w:rPr>
        <w:t>s</w:t>
      </w:r>
      <w:r>
        <w:rPr>
          <w:rFonts w:ascii="Times New Roman" w:hAnsi="Times New Roman" w:cs="Times New Roman"/>
          <w:sz w:val="24"/>
          <w:szCs w:val="24"/>
          <w:lang w:val="en-GB"/>
        </w:rPr>
        <w:t>oya beans had 8.39 % and 8.49 % moisture contents respectively. Moisture content of the Cookies samples was significantly different from one another at 5 % probability level. The result is in agreement with the work of (</w:t>
      </w:r>
      <w:r>
        <w:rPr>
          <w:rFonts w:ascii="Times New Roman" w:hAnsi="Times New Roman" w:cs="Times New Roman"/>
          <w:sz w:val="24"/>
          <w:szCs w:val="24"/>
        </w:rPr>
        <w:t xml:space="preserve">Adebowale </w:t>
      </w:r>
      <w:r>
        <w:rPr>
          <w:rFonts w:ascii="Times New Roman" w:hAnsi="Times New Roman" w:cs="Times New Roman"/>
          <w:i/>
          <w:sz w:val="24"/>
          <w:szCs w:val="24"/>
        </w:rPr>
        <w:t>et al</w:t>
      </w:r>
      <w:r>
        <w:rPr>
          <w:rFonts w:ascii="Times New Roman" w:hAnsi="Times New Roman" w:cs="Times New Roman"/>
          <w:sz w:val="24"/>
          <w:szCs w:val="24"/>
        </w:rPr>
        <w:t>., 2010)</w:t>
      </w:r>
      <w:r>
        <w:rPr>
          <w:rFonts w:ascii="Times New Roman" w:hAnsi="Times New Roman" w:cs="Times New Roman"/>
          <w:sz w:val="24"/>
          <w:szCs w:val="24"/>
          <w:lang w:val="en-GB"/>
        </w:rPr>
        <w:t xml:space="preserve">, where wheat flour </w:t>
      </w:r>
      <w:r>
        <w:rPr>
          <w:rFonts w:ascii="Times New Roman" w:hAnsi="Times New Roman" w:cs="Times New Roman"/>
          <w:sz w:val="24"/>
          <w:szCs w:val="24"/>
        </w:rPr>
        <w:t>was</w:t>
      </w:r>
      <w:r>
        <w:rPr>
          <w:rFonts w:ascii="Times New Roman" w:hAnsi="Times New Roman" w:cs="Times New Roman"/>
          <w:sz w:val="24"/>
          <w:szCs w:val="24"/>
          <w:lang w:val="en-GB"/>
        </w:rPr>
        <w:t xml:space="preserve"> supplemented with 10 % </w:t>
      </w:r>
      <w:r>
        <w:rPr>
          <w:rFonts w:ascii="Times New Roman" w:hAnsi="Times New Roman" w:cs="Times New Roman"/>
          <w:sz w:val="24"/>
          <w:szCs w:val="24"/>
        </w:rPr>
        <w:t>s</w:t>
      </w:r>
      <w:r>
        <w:rPr>
          <w:rFonts w:ascii="Times New Roman" w:hAnsi="Times New Roman" w:cs="Times New Roman"/>
          <w:sz w:val="24"/>
          <w:szCs w:val="24"/>
          <w:lang w:val="en-GB"/>
        </w:rPr>
        <w:t>esame flour. However, the moisture content of any food is an index of its water activity and is used as a measure of stability and susceptibility to microbial contamination (</w:t>
      </w:r>
      <w:r>
        <w:rPr>
          <w:rFonts w:ascii="Times New Roman" w:hAnsi="Times New Roman" w:cs="Times New Roman"/>
          <w:sz w:val="24"/>
          <w:szCs w:val="24"/>
        </w:rPr>
        <w:t xml:space="preserve">Arise </w:t>
      </w:r>
      <w:r>
        <w:rPr>
          <w:rFonts w:ascii="Times New Roman" w:hAnsi="Times New Roman" w:cs="Times New Roman"/>
          <w:i/>
          <w:sz w:val="24"/>
          <w:szCs w:val="24"/>
        </w:rPr>
        <w:t>et al</w:t>
      </w:r>
      <w:r>
        <w:rPr>
          <w:rFonts w:ascii="Times New Roman" w:hAnsi="Times New Roman" w:cs="Times New Roman"/>
          <w:sz w:val="24"/>
          <w:szCs w:val="24"/>
        </w:rPr>
        <w:t>., 2015)</w:t>
      </w:r>
      <w:r>
        <w:rPr>
          <w:rFonts w:ascii="Times New Roman" w:hAnsi="Times New Roman" w:cs="Times New Roman"/>
          <w:sz w:val="24"/>
          <w:szCs w:val="24"/>
          <w:lang w:val="en-GB"/>
        </w:rPr>
        <w:t xml:space="preserve">. However, the result of moisture content from this study is an indication that </w:t>
      </w:r>
      <w:r>
        <w:rPr>
          <w:rFonts w:ascii="Times New Roman" w:hAnsi="Times New Roman" w:cs="Times New Roman"/>
          <w:sz w:val="24"/>
          <w:szCs w:val="24"/>
        </w:rPr>
        <w:t>c</w:t>
      </w:r>
      <w:r>
        <w:rPr>
          <w:rFonts w:ascii="Times New Roman" w:hAnsi="Times New Roman" w:cs="Times New Roman"/>
          <w:sz w:val="24"/>
          <w:szCs w:val="24"/>
          <w:lang w:val="en-GB"/>
        </w:rPr>
        <w:t>ookies would have good storage stability if properly packaged.</w:t>
      </w:r>
      <w:bookmarkEnd w:id="3"/>
    </w:p>
    <w:p w14:paraId="24C8C8F0" w14:textId="64C22DB0" w:rsidR="005A6F9E" w:rsidRDefault="00F06EB8">
      <w:pPr>
        <w:spacing w:after="0" w:line="240" w:lineRule="auto"/>
        <w:jc w:val="both"/>
        <w:rPr>
          <w:rFonts w:ascii="Times New Roman" w:eastAsia="SimSun" w:hAnsi="Times New Roman" w:cs="Times New Roman"/>
          <w:color w:val="000000"/>
          <w:sz w:val="24"/>
          <w:szCs w:val="24"/>
        </w:rPr>
      </w:pPr>
      <w:r>
        <w:rPr>
          <w:rFonts w:ascii="Times New Roman" w:eastAsia="SimSun" w:hAnsi="Times New Roman" w:cs="Times New Roman"/>
          <w:sz w:val="24"/>
          <w:szCs w:val="24"/>
        </w:rPr>
        <w:lastRenderedPageBreak/>
        <w:t xml:space="preserve">The ash content of the samples ranged from 0.78 to 3.45 % cookies produced from </w:t>
      </w:r>
      <w:r>
        <w:rPr>
          <w:rFonts w:ascii="Times New Roman" w:eastAsia="SimSun" w:hAnsi="Times New Roman" w:cs="Times New Roman"/>
          <w:color w:val="000000"/>
          <w:sz w:val="24"/>
          <w:szCs w:val="24"/>
        </w:rPr>
        <w:t>85 % Wheat flour 10 % sesame flour and 5 % soybean flour</w:t>
      </w:r>
      <w:r>
        <w:rPr>
          <w:rFonts w:ascii="Times New Roman" w:eastAsia="SimSun" w:hAnsi="Times New Roman" w:cs="Times New Roman"/>
          <w:sz w:val="24"/>
          <w:szCs w:val="24"/>
        </w:rPr>
        <w:t xml:space="preserve"> had the least ash content and cookies produced from </w:t>
      </w:r>
      <w:r>
        <w:rPr>
          <w:rFonts w:ascii="Times New Roman" w:eastAsia="SimSun" w:hAnsi="Times New Roman" w:cs="Times New Roman"/>
          <w:color w:val="000000"/>
          <w:sz w:val="24"/>
          <w:szCs w:val="24"/>
        </w:rPr>
        <w:t xml:space="preserve">80 % Wheat flour,10 % seasame flour and 10 % soybean composite flour </w:t>
      </w:r>
      <w:r>
        <w:rPr>
          <w:rFonts w:ascii="Times New Roman" w:eastAsia="SimSun" w:hAnsi="Times New Roman" w:cs="Times New Roman"/>
          <w:sz w:val="24"/>
          <w:szCs w:val="24"/>
        </w:rPr>
        <w:t xml:space="preserve">had the highest ash content. The result shows that there were no significant difference </w:t>
      </w:r>
      <w:r>
        <w:rPr>
          <w:rFonts w:ascii="Times New Roman" w:hAnsi="Times New Roman" w:cs="Times New Roman"/>
          <w:sz w:val="24"/>
          <w:szCs w:val="24"/>
        </w:rPr>
        <w:t>(p</w:t>
      </w:r>
      <w:r>
        <w:rPr>
          <w:rFonts w:ascii="Arial" w:hAnsi="Arial" w:cs="Arial"/>
          <w:sz w:val="24"/>
          <w:szCs w:val="24"/>
        </w:rPr>
        <w:t>≥</w:t>
      </w:r>
      <w:r>
        <w:rPr>
          <w:rFonts w:ascii="Times New Roman" w:hAnsi="Times New Roman" w:cs="Times New Roman"/>
          <w:sz w:val="24"/>
          <w:szCs w:val="24"/>
        </w:rPr>
        <w:t xml:space="preserve">0.05) between samples. Cookies produced from </w:t>
      </w:r>
      <w:r>
        <w:rPr>
          <w:rFonts w:ascii="Times New Roman" w:eastAsia="SimSun" w:hAnsi="Times New Roman" w:cs="Times New Roman"/>
          <w:color w:val="000000"/>
          <w:sz w:val="24"/>
          <w:szCs w:val="24"/>
        </w:rPr>
        <w:t>90 % Wheat flour 5 % sesame flour and 5 % soybean flour</w:t>
      </w:r>
      <w:r>
        <w:rPr>
          <w:rFonts w:ascii="Times New Roman" w:hAnsi="Times New Roman" w:cs="Times New Roman"/>
          <w:sz w:val="24"/>
          <w:szCs w:val="24"/>
        </w:rPr>
        <w:t xml:space="preserve"> and cookies produced from </w:t>
      </w:r>
      <w:r>
        <w:rPr>
          <w:rFonts w:ascii="Times New Roman" w:eastAsia="SimSun" w:hAnsi="Times New Roman" w:cs="Times New Roman"/>
          <w:color w:val="000000"/>
          <w:sz w:val="24"/>
          <w:szCs w:val="24"/>
        </w:rPr>
        <w:t>85 % Wheat flour 10 % sesame flour and 5 % soybean flour had 3.45 and 0.78 %  respectively</w:t>
      </w:r>
      <w:r>
        <w:rPr>
          <w:rFonts w:ascii="Times New Roman" w:hAnsi="Times New Roman" w:cs="Times New Roman"/>
          <w:sz w:val="24"/>
          <w:szCs w:val="24"/>
        </w:rPr>
        <w:t xml:space="preserve"> but was significantly </w:t>
      </w:r>
      <w:r w:rsidRPr="00D33FEC">
        <w:rPr>
          <w:rFonts w:ascii="Times New Roman" w:hAnsi="Times New Roman" w:cs="Times New Roman"/>
          <w:strike/>
          <w:sz w:val="24"/>
          <w:szCs w:val="24"/>
        </w:rPr>
        <w:t>difference</w:t>
      </w:r>
      <w:r w:rsidR="00D33FEC">
        <w:rPr>
          <w:rFonts w:ascii="Times New Roman" w:hAnsi="Times New Roman" w:cs="Times New Roman"/>
          <w:sz w:val="24"/>
          <w:szCs w:val="24"/>
        </w:rPr>
        <w:t xml:space="preserve"> different</w:t>
      </w:r>
      <w:r>
        <w:rPr>
          <w:rFonts w:ascii="Times New Roman" w:hAnsi="Times New Roman" w:cs="Times New Roman"/>
          <w:sz w:val="24"/>
          <w:szCs w:val="24"/>
        </w:rPr>
        <w:t xml:space="preserve"> (p&lt;0.05)  from samples </w:t>
      </w:r>
      <w:r>
        <w:rPr>
          <w:rFonts w:ascii="Times New Roman" w:eastAsia="SimSun" w:hAnsi="Times New Roman" w:cs="Times New Roman"/>
          <w:color w:val="000000"/>
          <w:sz w:val="24"/>
          <w:szCs w:val="24"/>
        </w:rPr>
        <w:t xml:space="preserve">100 % wheat flour </w:t>
      </w:r>
      <w:r>
        <w:rPr>
          <w:rFonts w:ascii="Times New Roman" w:hAnsi="Times New Roman" w:cs="Times New Roman"/>
          <w:sz w:val="24"/>
          <w:szCs w:val="24"/>
        </w:rPr>
        <w:t xml:space="preserve">and </w:t>
      </w:r>
      <w:r>
        <w:rPr>
          <w:rFonts w:ascii="Times New Roman" w:eastAsia="SimSun" w:hAnsi="Times New Roman" w:cs="Times New Roman"/>
          <w:color w:val="000000"/>
          <w:sz w:val="24"/>
          <w:szCs w:val="24"/>
        </w:rPr>
        <w:t xml:space="preserve">80 % wheat flour 10 % sesame flour and 10 % soybean </w:t>
      </w:r>
    </w:p>
    <w:p w14:paraId="45D165E2" w14:textId="77777777"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color w:val="000000"/>
          <w:sz w:val="24"/>
          <w:szCs w:val="24"/>
        </w:rPr>
        <w:t>flour</w:t>
      </w:r>
      <w:r>
        <w:rPr>
          <w:rFonts w:ascii="Times New Roman" w:hAnsi="Times New Roman" w:cs="Times New Roman"/>
          <w:sz w:val="24"/>
          <w:szCs w:val="24"/>
        </w:rPr>
        <w:t>. Ash content of a food reflects its total mineral content, the higher the ash content in a food the higher the mineral content (</w:t>
      </w:r>
      <w:r>
        <w:rPr>
          <w:rFonts w:ascii="Times New Roman" w:hAnsi="Times New Roman" w:cs="Times New Roman"/>
          <w:sz w:val="24"/>
          <w:szCs w:val="24"/>
          <w:lang w:val="en-GB"/>
        </w:rPr>
        <w:t>S</w:t>
      </w:r>
      <w:r>
        <w:rPr>
          <w:rFonts w:ascii="Times New Roman" w:hAnsi="Times New Roman" w:cs="Times New Roman"/>
          <w:sz w:val="24"/>
          <w:szCs w:val="24"/>
        </w:rPr>
        <w:t>onkamble 2015</w:t>
      </w:r>
      <w:r>
        <w:rPr>
          <w:rFonts w:ascii="Times New Roman" w:hAnsi="Times New Roman" w:cs="Times New Roman"/>
          <w:sz w:val="24"/>
          <w:szCs w:val="24"/>
          <w:lang w:val="en-GB"/>
        </w:rPr>
        <w:t xml:space="preserve"> and </w:t>
      </w:r>
      <w:r>
        <w:rPr>
          <w:rFonts w:ascii="Times New Roman" w:hAnsi="Times New Roman" w:cs="Times New Roman"/>
          <w:sz w:val="24"/>
          <w:szCs w:val="24"/>
        </w:rPr>
        <w:t>Afify e</w:t>
      </w:r>
      <w:r>
        <w:rPr>
          <w:rFonts w:ascii="Times New Roman" w:hAnsi="Times New Roman" w:cs="Times New Roman"/>
          <w:i/>
          <w:iCs/>
          <w:sz w:val="24"/>
          <w:szCs w:val="24"/>
        </w:rPr>
        <w:t>t al</w:t>
      </w:r>
      <w:r>
        <w:rPr>
          <w:rFonts w:ascii="Times New Roman" w:hAnsi="Times New Roman" w:cs="Times New Roman"/>
          <w:sz w:val="24"/>
          <w:szCs w:val="24"/>
        </w:rPr>
        <w:t>., 2017).</w:t>
      </w:r>
    </w:p>
    <w:p w14:paraId="0D3E6443" w14:textId="302A1156"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The fat content of the samples ranged from 17.83 to 22.06 %. Cookies produced from </w:t>
      </w:r>
      <w:r>
        <w:rPr>
          <w:rFonts w:ascii="Times New Roman" w:eastAsia="SimSun" w:hAnsi="Times New Roman" w:cs="Times New Roman"/>
          <w:color w:val="000000"/>
          <w:sz w:val="24"/>
          <w:szCs w:val="24"/>
        </w:rPr>
        <w:t>85 % Wheat flour 10 % sesame flour and 5 % soybean composite had the least fat content while cookies produced from 80 % Wheat flour 10 % sesame flour and 10 % soybean composite flour had the highest fat content.</w:t>
      </w:r>
      <w:r>
        <w:rPr>
          <w:rFonts w:ascii="Times New Roman" w:eastAsia="SimSun" w:hAnsi="Times New Roman" w:cs="Times New Roman"/>
          <w:sz w:val="24"/>
          <w:szCs w:val="24"/>
        </w:rPr>
        <w:t xml:space="preserve"> Cookies produced from </w:t>
      </w:r>
      <w:r>
        <w:rPr>
          <w:rFonts w:ascii="Times New Roman" w:eastAsia="SimSun" w:hAnsi="Times New Roman" w:cs="Times New Roman"/>
          <w:color w:val="000000"/>
          <w:sz w:val="24"/>
          <w:szCs w:val="24"/>
        </w:rPr>
        <w:t xml:space="preserve">90 % Wheat flour 5 % sesame flour and 5 % soybean </w:t>
      </w:r>
      <w:r>
        <w:rPr>
          <w:rFonts w:ascii="Times New Roman" w:eastAsia="SimSun" w:hAnsi="Times New Roman" w:cs="Times New Roman"/>
          <w:sz w:val="24"/>
          <w:szCs w:val="24"/>
        </w:rPr>
        <w:t xml:space="preserve">composite flour and cookies produced from </w:t>
      </w:r>
      <w:r>
        <w:rPr>
          <w:rFonts w:ascii="Times New Roman" w:eastAsia="SimSun" w:hAnsi="Times New Roman" w:cs="Times New Roman"/>
          <w:color w:val="000000"/>
          <w:sz w:val="24"/>
          <w:szCs w:val="24"/>
        </w:rPr>
        <w:t xml:space="preserve">80 % Wheat flour 10 % sesame flour and 10 % soybean </w:t>
      </w:r>
      <w:r>
        <w:rPr>
          <w:rFonts w:ascii="Times New Roman" w:eastAsia="SimSun" w:hAnsi="Times New Roman" w:cs="Times New Roman"/>
          <w:sz w:val="24"/>
          <w:szCs w:val="24"/>
        </w:rPr>
        <w:t xml:space="preserve">composite flour had 20.21 and 19.05 respectively. It also </w:t>
      </w:r>
      <w:r w:rsidRPr="009845FE">
        <w:rPr>
          <w:rFonts w:ascii="Times New Roman" w:eastAsia="SimSun" w:hAnsi="Times New Roman" w:cs="Times New Roman"/>
          <w:strike/>
          <w:sz w:val="24"/>
          <w:szCs w:val="24"/>
        </w:rPr>
        <w:t>shows</w:t>
      </w:r>
      <w:r w:rsidR="009845FE">
        <w:rPr>
          <w:rFonts w:ascii="Times New Roman" w:eastAsia="SimSun" w:hAnsi="Times New Roman" w:cs="Times New Roman"/>
          <w:strike/>
          <w:sz w:val="24"/>
          <w:szCs w:val="24"/>
        </w:rPr>
        <w:t xml:space="preserve"> </w:t>
      </w:r>
      <w:r w:rsidR="009845FE" w:rsidRPr="009845FE">
        <w:rPr>
          <w:rFonts w:ascii="Times New Roman" w:eastAsia="SimSun" w:hAnsi="Times New Roman" w:cs="Times New Roman"/>
          <w:color w:val="FF0000"/>
          <w:sz w:val="24"/>
          <w:szCs w:val="24"/>
        </w:rPr>
        <w:t>showed</w:t>
      </w:r>
      <w:r>
        <w:rPr>
          <w:rFonts w:ascii="Times New Roman" w:eastAsia="SimSun" w:hAnsi="Times New Roman" w:cs="Times New Roman"/>
          <w:sz w:val="24"/>
          <w:szCs w:val="24"/>
        </w:rPr>
        <w:t xml:space="preserve"> that sample </w:t>
      </w:r>
      <w:r>
        <w:rPr>
          <w:rFonts w:ascii="Times New Roman" w:eastAsia="SimSun" w:hAnsi="Times New Roman" w:cs="Times New Roman"/>
          <w:color w:val="000000"/>
          <w:sz w:val="24"/>
          <w:szCs w:val="24"/>
        </w:rPr>
        <w:t>85 % Wheat flour 10 % sesame flour and 5 % soybean flour</w:t>
      </w:r>
      <w:r>
        <w:rPr>
          <w:rFonts w:ascii="Times New Roman" w:eastAsia="SimSun" w:hAnsi="Times New Roman" w:cs="Times New Roman"/>
          <w:sz w:val="24"/>
          <w:szCs w:val="24"/>
        </w:rPr>
        <w:t xml:space="preserve"> has more fat contentment than other samples. </w:t>
      </w:r>
      <w:r w:rsidR="009845FE">
        <w:rPr>
          <w:rFonts w:ascii="Times New Roman" w:eastAsia="SimSun" w:hAnsi="Times New Roman" w:cs="Times New Roman"/>
          <w:sz w:val="24"/>
          <w:szCs w:val="24"/>
        </w:rPr>
        <w:t>The statistical evaluation show</w:t>
      </w:r>
      <w:r w:rsidR="009845FE" w:rsidRPr="009845FE">
        <w:rPr>
          <w:rFonts w:ascii="Times New Roman" w:eastAsia="SimSun" w:hAnsi="Times New Roman" w:cs="Times New Roman"/>
          <w:color w:val="FF0000"/>
          <w:sz w:val="24"/>
          <w:szCs w:val="24"/>
        </w:rPr>
        <w:t>ed</w:t>
      </w:r>
      <w:r>
        <w:rPr>
          <w:rFonts w:ascii="Times New Roman" w:eastAsia="SimSun" w:hAnsi="Times New Roman" w:cs="Times New Roman"/>
          <w:sz w:val="24"/>
          <w:szCs w:val="24"/>
        </w:rPr>
        <w:t xml:space="preserve"> that there were no significant differences</w:t>
      </w:r>
      <w:r>
        <w:rPr>
          <w:rFonts w:ascii="Times New Roman" w:hAnsi="Times New Roman" w:cs="Times New Roman"/>
          <w:sz w:val="24"/>
          <w:szCs w:val="24"/>
        </w:rPr>
        <w:t xml:space="preserve"> (p&lt;0.05) between samples.</w:t>
      </w:r>
    </w:p>
    <w:p w14:paraId="2D990F58" w14:textId="0FF0831D" w:rsidR="005A6F9E" w:rsidRDefault="00F06EB8">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protein content of the sample ranged from 8.63 to 17.74 %.Cookies produced from </w:t>
      </w:r>
      <w:r>
        <w:rPr>
          <w:rFonts w:ascii="Times New Roman" w:eastAsia="SimSun" w:hAnsi="Times New Roman" w:cs="Times New Roman"/>
          <w:color w:val="000000"/>
          <w:sz w:val="24"/>
          <w:szCs w:val="24"/>
        </w:rPr>
        <w:t>85 % Wheat flour 10 % sesame flour and 5 % soybean flour</w:t>
      </w:r>
      <w:r>
        <w:rPr>
          <w:rFonts w:ascii="Times New Roman" w:eastAsia="SimSun" w:hAnsi="Times New Roman" w:cs="Times New Roman"/>
          <w:sz w:val="24"/>
          <w:szCs w:val="24"/>
        </w:rPr>
        <w:t xml:space="preserve"> had the least protein content while cookies produced from </w:t>
      </w:r>
      <w:r>
        <w:rPr>
          <w:rFonts w:ascii="Times New Roman" w:eastAsia="SimSun" w:hAnsi="Times New Roman" w:cs="Times New Roman"/>
          <w:color w:val="000000"/>
          <w:sz w:val="24"/>
          <w:szCs w:val="24"/>
        </w:rPr>
        <w:t>80 % Wheat flour 10 % sesame flour and 10 % soybean composite flour</w:t>
      </w:r>
      <w:r>
        <w:rPr>
          <w:rFonts w:ascii="Times New Roman" w:eastAsia="SimSun" w:hAnsi="Times New Roman" w:cs="Times New Roman"/>
          <w:sz w:val="24"/>
          <w:szCs w:val="24"/>
        </w:rPr>
        <w:t xml:space="preserve"> had the highest protein content. Cookies produced from </w:t>
      </w:r>
      <w:r>
        <w:rPr>
          <w:rFonts w:ascii="Times New Roman" w:eastAsia="SimSun" w:hAnsi="Times New Roman" w:cs="Times New Roman"/>
          <w:color w:val="000000"/>
          <w:sz w:val="24"/>
          <w:szCs w:val="24"/>
        </w:rPr>
        <w:t>100 % wheat flour and cookies produced from 85 % Wheat flour 10 % sesame flour and 5 % soybean flour</w:t>
      </w:r>
      <w:r>
        <w:rPr>
          <w:rFonts w:ascii="Times New Roman" w:eastAsia="SimSun" w:hAnsi="Times New Roman" w:cs="Times New Roman"/>
          <w:sz w:val="24"/>
          <w:szCs w:val="24"/>
        </w:rPr>
        <w:t xml:space="preserve"> had 10.47 and 13.19 % respectively. The protein content increases with increase in the addition of the composite flour. Cookies produced from </w:t>
      </w:r>
      <w:r>
        <w:rPr>
          <w:rFonts w:ascii="Times New Roman" w:eastAsia="SimSun" w:hAnsi="Times New Roman" w:cs="Times New Roman"/>
          <w:color w:val="000000"/>
          <w:sz w:val="24"/>
          <w:szCs w:val="24"/>
        </w:rPr>
        <w:t xml:space="preserve">100 % Wheat flour </w:t>
      </w:r>
      <w:r>
        <w:rPr>
          <w:rFonts w:ascii="Times New Roman" w:eastAsia="SimSun" w:hAnsi="Times New Roman" w:cs="Times New Roman"/>
          <w:sz w:val="24"/>
          <w:szCs w:val="24"/>
        </w:rPr>
        <w:t xml:space="preserve">and cookies produced from </w:t>
      </w:r>
      <w:r>
        <w:rPr>
          <w:rFonts w:ascii="Times New Roman" w:eastAsia="SimSun" w:hAnsi="Times New Roman" w:cs="Times New Roman"/>
          <w:color w:val="000000"/>
          <w:sz w:val="24"/>
          <w:szCs w:val="24"/>
        </w:rPr>
        <w:t xml:space="preserve">90 % Wheat flour 5 % sesame flour and 5 % soybean </w:t>
      </w:r>
      <w:r>
        <w:rPr>
          <w:rFonts w:ascii="Times New Roman" w:eastAsia="SimSun" w:hAnsi="Times New Roman" w:cs="Times New Roman"/>
          <w:sz w:val="24"/>
          <w:szCs w:val="24"/>
        </w:rPr>
        <w:t>composite flour had 10.47 % and 13.1</w:t>
      </w:r>
      <w:r w:rsidR="009845FE">
        <w:rPr>
          <w:rFonts w:ascii="Times New Roman" w:eastAsia="SimSun" w:hAnsi="Times New Roman" w:cs="Times New Roman"/>
          <w:sz w:val="24"/>
          <w:szCs w:val="24"/>
        </w:rPr>
        <w:t>9 respectively. The result show</w:t>
      </w:r>
      <w:r w:rsidR="009845FE" w:rsidRPr="009845FE">
        <w:rPr>
          <w:rFonts w:ascii="Times New Roman" w:eastAsia="SimSun" w:hAnsi="Times New Roman" w:cs="Times New Roman"/>
          <w:color w:val="FF0000"/>
          <w:sz w:val="24"/>
          <w:szCs w:val="24"/>
        </w:rPr>
        <w:t>ed</w:t>
      </w:r>
      <w:r>
        <w:rPr>
          <w:rFonts w:ascii="Times New Roman" w:eastAsia="SimSun" w:hAnsi="Times New Roman" w:cs="Times New Roman"/>
          <w:sz w:val="24"/>
          <w:szCs w:val="24"/>
        </w:rPr>
        <w:t xml:space="preserve"> that there was significant</w:t>
      </w:r>
      <w:r w:rsidRPr="009845FE">
        <w:rPr>
          <w:rFonts w:ascii="Times New Roman" w:eastAsia="SimSun" w:hAnsi="Times New Roman" w:cs="Times New Roman"/>
          <w:strike/>
          <w:sz w:val="24"/>
          <w:szCs w:val="24"/>
        </w:rPr>
        <w:t>ly</w:t>
      </w:r>
      <w:r>
        <w:rPr>
          <w:rFonts w:ascii="Times New Roman" w:eastAsia="SimSun" w:hAnsi="Times New Roman" w:cs="Times New Roman"/>
          <w:sz w:val="24"/>
          <w:szCs w:val="24"/>
        </w:rPr>
        <w:t xml:space="preserve"> difference at </w:t>
      </w:r>
      <w:r>
        <w:rPr>
          <w:rFonts w:ascii="Times New Roman" w:hAnsi="Times New Roman" w:cs="Times New Roman"/>
          <w:sz w:val="24"/>
          <w:szCs w:val="24"/>
        </w:rPr>
        <w:t>(p&lt;0.05).</w:t>
      </w:r>
    </w:p>
    <w:p w14:paraId="63EE74DD" w14:textId="562D1726" w:rsidR="005A6F9E" w:rsidRDefault="00F06EB8">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fibre content of the products ranged from 2.67 to 4.05%. Cookies produced from </w:t>
      </w:r>
      <w:r>
        <w:rPr>
          <w:rFonts w:ascii="Times New Roman" w:eastAsia="SimSun" w:hAnsi="Times New Roman" w:cs="Times New Roman"/>
          <w:color w:val="000000"/>
          <w:sz w:val="24"/>
          <w:szCs w:val="24"/>
        </w:rPr>
        <w:t>80 % Wheat flour 10 % sesame flour and 10 % soybean composite flour had the least fibre content</w:t>
      </w:r>
      <w:r>
        <w:rPr>
          <w:rFonts w:ascii="Times New Roman" w:eastAsia="SimSun" w:hAnsi="Times New Roman" w:cs="Times New Roman"/>
          <w:sz w:val="24"/>
          <w:szCs w:val="24"/>
        </w:rPr>
        <w:t xml:space="preserve"> and cookies produced from 100 % wheat flour had the highest fibre content. Cookies produced from </w:t>
      </w:r>
      <w:r>
        <w:rPr>
          <w:rFonts w:ascii="Times New Roman" w:eastAsia="SimSun" w:hAnsi="Times New Roman" w:cs="Times New Roman"/>
          <w:color w:val="000000"/>
          <w:sz w:val="24"/>
          <w:szCs w:val="24"/>
        </w:rPr>
        <w:t xml:space="preserve">90 % Wheat flour 5 % sesame flour and 5 % soybean </w:t>
      </w:r>
      <w:r>
        <w:rPr>
          <w:rFonts w:ascii="Times New Roman" w:eastAsia="SimSun" w:hAnsi="Times New Roman" w:cs="Times New Roman"/>
          <w:sz w:val="24"/>
          <w:szCs w:val="24"/>
        </w:rPr>
        <w:t xml:space="preserve">composite flour and cookies produced from </w:t>
      </w:r>
      <w:r>
        <w:rPr>
          <w:rFonts w:ascii="Times New Roman" w:eastAsia="SimSun" w:hAnsi="Times New Roman" w:cs="Times New Roman"/>
          <w:color w:val="000000"/>
          <w:sz w:val="24"/>
          <w:szCs w:val="24"/>
        </w:rPr>
        <w:t xml:space="preserve">80 % Wheat flour 10 % sesame flour and 10 % soybean </w:t>
      </w:r>
      <w:r>
        <w:rPr>
          <w:rFonts w:ascii="Times New Roman" w:eastAsia="SimSun" w:hAnsi="Times New Roman" w:cs="Times New Roman"/>
          <w:sz w:val="24"/>
          <w:szCs w:val="24"/>
        </w:rPr>
        <w:t>composite flour had 3.32 and 2.92 %</w:t>
      </w:r>
      <w:r w:rsidR="009845FE">
        <w:rPr>
          <w:rFonts w:ascii="Times New Roman" w:eastAsia="SimSun" w:hAnsi="Times New Roman" w:cs="Times New Roman"/>
          <w:sz w:val="24"/>
          <w:szCs w:val="24"/>
        </w:rPr>
        <w:t xml:space="preserve"> respectively.  The result show</w:t>
      </w:r>
      <w:r w:rsidR="009845FE" w:rsidRPr="009845FE">
        <w:rPr>
          <w:rFonts w:ascii="Times New Roman" w:eastAsia="SimSun" w:hAnsi="Times New Roman" w:cs="Times New Roman"/>
          <w:color w:val="FF0000"/>
          <w:sz w:val="24"/>
          <w:szCs w:val="24"/>
        </w:rPr>
        <w:t>ed</w:t>
      </w:r>
      <w:r>
        <w:rPr>
          <w:rFonts w:ascii="Times New Roman" w:eastAsia="SimSun" w:hAnsi="Times New Roman" w:cs="Times New Roman"/>
          <w:sz w:val="24"/>
          <w:szCs w:val="24"/>
        </w:rPr>
        <w:t xml:space="preserve"> that the fibre content red</w:t>
      </w:r>
      <w:r w:rsidR="009845FE">
        <w:rPr>
          <w:rFonts w:ascii="Times New Roman" w:eastAsia="SimSun" w:hAnsi="Times New Roman" w:cs="Times New Roman"/>
          <w:sz w:val="24"/>
          <w:szCs w:val="24"/>
        </w:rPr>
        <w:t>uc</w:t>
      </w:r>
      <w:r w:rsidR="009845FE" w:rsidRPr="009845FE">
        <w:rPr>
          <w:rFonts w:ascii="Times New Roman" w:eastAsia="SimSun" w:hAnsi="Times New Roman" w:cs="Times New Roman"/>
          <w:color w:val="FF0000"/>
          <w:sz w:val="24"/>
          <w:szCs w:val="24"/>
        </w:rPr>
        <w:t>ed</w:t>
      </w:r>
      <w:r>
        <w:rPr>
          <w:rFonts w:ascii="Times New Roman" w:eastAsia="SimSun" w:hAnsi="Times New Roman" w:cs="Times New Roman"/>
          <w:sz w:val="24"/>
          <w:szCs w:val="24"/>
        </w:rPr>
        <w:t xml:space="preserve"> with the increase in the addition of the composite flour. </w:t>
      </w:r>
      <w:r w:rsidRPr="009845FE">
        <w:rPr>
          <w:rFonts w:ascii="Times New Roman" w:eastAsia="SimSun" w:hAnsi="Times New Roman" w:cs="Times New Roman"/>
          <w:strike/>
          <w:sz w:val="24"/>
          <w:szCs w:val="24"/>
        </w:rPr>
        <w:t>It statistically indicate that</w:t>
      </w:r>
      <w:r w:rsidR="009845FE">
        <w:rPr>
          <w:rFonts w:ascii="Times New Roman" w:eastAsia="SimSun" w:hAnsi="Times New Roman" w:cs="Times New Roman"/>
          <w:sz w:val="24"/>
          <w:szCs w:val="24"/>
        </w:rPr>
        <w:t xml:space="preserve"> T</w:t>
      </w:r>
      <w:r>
        <w:rPr>
          <w:rFonts w:ascii="Times New Roman" w:eastAsia="SimSun" w:hAnsi="Times New Roman" w:cs="Times New Roman"/>
          <w:sz w:val="24"/>
          <w:szCs w:val="24"/>
        </w:rPr>
        <w:t xml:space="preserve">here were no significant differences at </w:t>
      </w:r>
      <w:r>
        <w:rPr>
          <w:rFonts w:ascii="Times New Roman" w:hAnsi="Times New Roman" w:cs="Times New Roman"/>
          <w:sz w:val="24"/>
          <w:szCs w:val="24"/>
        </w:rPr>
        <w:t>(p&lt;0.05) among the samples.</w:t>
      </w:r>
    </w:p>
    <w:p w14:paraId="4E063094"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The Carbohydrate content of the products ranged from 50.44 to 58.68 %. Cookies produced from </w:t>
      </w:r>
      <w:r>
        <w:rPr>
          <w:rFonts w:ascii="Times New Roman" w:eastAsia="SimSun" w:hAnsi="Times New Roman" w:cs="Times New Roman"/>
          <w:color w:val="000000"/>
          <w:sz w:val="24"/>
          <w:szCs w:val="24"/>
        </w:rPr>
        <w:t xml:space="preserve">100 % </w:t>
      </w:r>
      <w:r>
        <w:rPr>
          <w:rFonts w:ascii="Times New Roman" w:eastAsia="SimSun" w:hAnsi="Times New Roman" w:cs="Times New Roman"/>
          <w:sz w:val="24"/>
          <w:szCs w:val="24"/>
        </w:rPr>
        <w:t xml:space="preserve">and cookies produced from </w:t>
      </w:r>
      <w:r>
        <w:rPr>
          <w:rFonts w:ascii="Times New Roman" w:eastAsia="SimSun" w:hAnsi="Times New Roman" w:cs="Times New Roman"/>
          <w:color w:val="000000"/>
          <w:sz w:val="24"/>
          <w:szCs w:val="24"/>
        </w:rPr>
        <w:t xml:space="preserve">90 % Wheat flour 5 % sesame flour and 5 % soybean </w:t>
      </w:r>
      <w:r>
        <w:rPr>
          <w:rFonts w:ascii="Times New Roman" w:eastAsia="SimSun" w:hAnsi="Times New Roman" w:cs="Times New Roman"/>
          <w:sz w:val="24"/>
          <w:szCs w:val="24"/>
        </w:rPr>
        <w:t xml:space="preserve">composite flour had 57.16 and 51.91 % respectively. The results showed that there were no significant differences </w:t>
      </w:r>
      <w:r>
        <w:rPr>
          <w:rFonts w:ascii="Times New Roman" w:hAnsi="Times New Roman" w:cs="Times New Roman"/>
          <w:sz w:val="24"/>
          <w:szCs w:val="24"/>
        </w:rPr>
        <w:t>(p</w:t>
      </w:r>
      <w:r>
        <w:rPr>
          <w:rFonts w:ascii="Arial" w:hAnsi="Arial" w:cs="Arial"/>
          <w:sz w:val="24"/>
          <w:szCs w:val="24"/>
        </w:rPr>
        <w:t>≥</w:t>
      </w:r>
      <w:r>
        <w:rPr>
          <w:rFonts w:ascii="Times New Roman" w:hAnsi="Times New Roman" w:cs="Times New Roman"/>
          <w:sz w:val="24"/>
          <w:szCs w:val="24"/>
        </w:rPr>
        <w:t>0.05)</w:t>
      </w:r>
      <w:r>
        <w:rPr>
          <w:rFonts w:ascii="Times New Roman" w:eastAsia="SimSun" w:hAnsi="Times New Roman" w:cs="Times New Roman"/>
          <w:sz w:val="24"/>
          <w:szCs w:val="24"/>
        </w:rPr>
        <w:t xml:space="preserve"> among samples</w:t>
      </w:r>
      <w:r>
        <w:rPr>
          <w:rFonts w:ascii="Times New Roman" w:hAnsi="Times New Roman" w:cs="Times New Roman"/>
          <w:sz w:val="24"/>
          <w:szCs w:val="24"/>
        </w:rPr>
        <w:t xml:space="preserve"> </w:t>
      </w:r>
    </w:p>
    <w:p w14:paraId="5E8285FD" w14:textId="77777777" w:rsidR="005A6F9E" w:rsidRDefault="00F06EB8">
      <w:pPr>
        <w:spacing w:line="240" w:lineRule="auto"/>
        <w:rPr>
          <w:rFonts w:ascii="Times New Roman" w:hAnsi="Times New Roman"/>
          <w:b/>
          <w:sz w:val="24"/>
          <w:szCs w:val="24"/>
        </w:rPr>
      </w:pPr>
      <w:r>
        <w:rPr>
          <w:rFonts w:ascii="Times New Roman" w:hAnsi="Times New Roman"/>
          <w:b/>
          <w:sz w:val="24"/>
          <w:szCs w:val="24"/>
        </w:rPr>
        <w:t>Table 1: Proximate Results produced from wheat sesame and soya beans flours</w:t>
      </w:r>
    </w:p>
    <w:tbl>
      <w:tblPr>
        <w:tblStyle w:val="ListTable6Colorful2"/>
        <w:tblW w:w="9667" w:type="dxa"/>
        <w:jc w:val="center"/>
        <w:tblLook w:val="04A0" w:firstRow="1" w:lastRow="0" w:firstColumn="1" w:lastColumn="0" w:noHBand="0" w:noVBand="1"/>
      </w:tblPr>
      <w:tblGrid>
        <w:gridCol w:w="977"/>
        <w:gridCol w:w="1221"/>
        <w:gridCol w:w="1035"/>
        <w:gridCol w:w="1194"/>
        <w:gridCol w:w="1197"/>
        <w:gridCol w:w="1032"/>
        <w:gridCol w:w="1770"/>
        <w:gridCol w:w="1241"/>
      </w:tblGrid>
      <w:tr w:rsidR="005A6F9E" w14:paraId="5FDA2EA7" w14:textId="77777777" w:rsidTr="005A6F9E">
        <w:trPr>
          <w:cnfStyle w:val="100000000000" w:firstRow="1" w:lastRow="0" w:firstColumn="0" w:lastColumn="0" w:oddVBand="0" w:evenVBand="0" w:oddHBand="0" w:evenHBand="0" w:firstRowFirstColumn="0" w:firstRowLastColumn="0" w:lastRowFirstColumn="0" w:lastRowLastColumn="0"/>
          <w:trHeight w:val="587"/>
          <w:jc w:val="center"/>
        </w:trPr>
        <w:tc>
          <w:tcPr>
            <w:cnfStyle w:val="001000000000" w:firstRow="0" w:lastRow="0" w:firstColumn="1" w:lastColumn="0" w:oddVBand="0" w:evenVBand="0" w:oddHBand="0" w:evenHBand="0" w:firstRowFirstColumn="0" w:firstRowLastColumn="0" w:lastRowFirstColumn="0" w:lastRowLastColumn="0"/>
            <w:tcW w:w="944" w:type="dxa"/>
          </w:tcPr>
          <w:p w14:paraId="505B2E26" w14:textId="77777777" w:rsidR="005A6F9E" w:rsidRDefault="00F06EB8">
            <w:pPr>
              <w:spacing w:line="240" w:lineRule="auto"/>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sz w:val="24"/>
                <w:szCs w:val="24"/>
              </w:rPr>
              <w:t>Sample</w:t>
            </w:r>
          </w:p>
        </w:tc>
        <w:tc>
          <w:tcPr>
            <w:tcW w:w="1224" w:type="dxa"/>
          </w:tcPr>
          <w:p w14:paraId="55064F94"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sz w:val="24"/>
                <w:szCs w:val="24"/>
              </w:rPr>
            </w:pPr>
            <w:r>
              <w:rPr>
                <w:rFonts w:ascii="Times New Roman" w:hAnsi="Times New Roman" w:cs="Times New Roman" w:hint="eastAsia"/>
                <w:sz w:val="24"/>
                <w:szCs w:val="24"/>
              </w:rPr>
              <w:t>Moisture (%)</w:t>
            </w:r>
          </w:p>
        </w:tc>
        <w:tc>
          <w:tcPr>
            <w:tcW w:w="1044" w:type="dxa"/>
          </w:tcPr>
          <w:p w14:paraId="6E27D08E"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Ash </w:t>
            </w:r>
          </w:p>
          <w:p w14:paraId="0878D817"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w:t>
            </w:r>
          </w:p>
        </w:tc>
        <w:tc>
          <w:tcPr>
            <w:tcW w:w="1202" w:type="dxa"/>
          </w:tcPr>
          <w:p w14:paraId="1F06B19D"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Fat</w:t>
            </w:r>
          </w:p>
          <w:p w14:paraId="5ED8A3E8"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 (%)</w:t>
            </w:r>
          </w:p>
        </w:tc>
        <w:tc>
          <w:tcPr>
            <w:tcW w:w="1202" w:type="dxa"/>
          </w:tcPr>
          <w:p w14:paraId="3814ED3F"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Protein (%)</w:t>
            </w:r>
          </w:p>
        </w:tc>
        <w:tc>
          <w:tcPr>
            <w:tcW w:w="1038" w:type="dxa"/>
          </w:tcPr>
          <w:p w14:paraId="15DE6E4B"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Fibre </w:t>
            </w:r>
          </w:p>
          <w:p w14:paraId="1139F603"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w:t>
            </w:r>
          </w:p>
        </w:tc>
        <w:tc>
          <w:tcPr>
            <w:tcW w:w="1772" w:type="dxa"/>
          </w:tcPr>
          <w:p w14:paraId="779F7E7E"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Carbohydrate (%)</w:t>
            </w:r>
          </w:p>
        </w:tc>
        <w:tc>
          <w:tcPr>
            <w:tcW w:w="1241" w:type="dxa"/>
          </w:tcPr>
          <w:p w14:paraId="3CC4AAD3"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Energy (KJ/100g)</w:t>
            </w:r>
          </w:p>
        </w:tc>
      </w:tr>
      <w:tr w:rsidR="005A6F9E" w14:paraId="4AEFEAFA" w14:textId="77777777" w:rsidTr="005A6F9E">
        <w:trPr>
          <w:trHeight w:val="308"/>
          <w:jc w:val="center"/>
        </w:trPr>
        <w:tc>
          <w:tcPr>
            <w:cnfStyle w:val="001000000000" w:firstRow="0" w:lastRow="0" w:firstColumn="1" w:lastColumn="0" w:oddVBand="0" w:evenVBand="0" w:oddHBand="0" w:evenHBand="0" w:firstRowFirstColumn="0" w:firstRowLastColumn="0" w:lastRowFirstColumn="0" w:lastRowLastColumn="0"/>
            <w:tcW w:w="944" w:type="dxa"/>
          </w:tcPr>
          <w:p w14:paraId="503C99E1" w14:textId="77777777" w:rsidR="005A6F9E" w:rsidRDefault="00F06EB8">
            <w:pPr>
              <w:spacing w:line="240" w:lineRule="auto"/>
              <w:rPr>
                <w:rFonts w:eastAsia="SimSun"/>
                <w:b w:val="0"/>
                <w:bCs w:val="0"/>
                <w:sz w:val="24"/>
                <w:szCs w:val="24"/>
              </w:rPr>
            </w:pPr>
            <w:r>
              <w:rPr>
                <w:rFonts w:hint="eastAsia"/>
              </w:rPr>
              <w:lastRenderedPageBreak/>
              <w:t>A</w:t>
            </w:r>
          </w:p>
        </w:tc>
        <w:tc>
          <w:tcPr>
            <w:tcW w:w="1224" w:type="dxa"/>
          </w:tcPr>
          <w:p w14:paraId="3FE8251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9.32</w:t>
            </w:r>
            <w:r>
              <w:rPr>
                <w:rFonts w:hint="eastAsia"/>
                <w:vertAlign w:val="superscript"/>
              </w:rPr>
              <w:t>b</w:t>
            </w:r>
            <w:r>
              <w:rPr>
                <w:rFonts w:eastAsia="SimSun" w:hint="eastAsia"/>
              </w:rPr>
              <w:t>±</w:t>
            </w:r>
            <w:r>
              <w:rPr>
                <w:rFonts w:eastAsia="SimSun" w:hint="eastAsia"/>
              </w:rPr>
              <w:t>0.39</w:t>
            </w:r>
          </w:p>
        </w:tc>
        <w:tc>
          <w:tcPr>
            <w:tcW w:w="1044" w:type="dxa"/>
          </w:tcPr>
          <w:p w14:paraId="47E3500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1.16</w:t>
            </w:r>
            <w:r>
              <w:rPr>
                <w:rFonts w:hint="eastAsia"/>
                <w:vertAlign w:val="superscript"/>
              </w:rPr>
              <w:t>a</w:t>
            </w:r>
            <w:r>
              <w:rPr>
                <w:rFonts w:eastAsia="SimSun" w:hint="eastAsia"/>
              </w:rPr>
              <w:t>±</w:t>
            </w:r>
            <w:r>
              <w:rPr>
                <w:rFonts w:eastAsia="SimSun" w:hint="eastAsia"/>
              </w:rPr>
              <w:t>0.07</w:t>
            </w:r>
          </w:p>
        </w:tc>
        <w:tc>
          <w:tcPr>
            <w:tcW w:w="1202" w:type="dxa"/>
          </w:tcPr>
          <w:p w14:paraId="7681D54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17.83</w:t>
            </w:r>
            <w:r>
              <w:rPr>
                <w:rFonts w:hint="eastAsia"/>
                <w:vertAlign w:val="superscript"/>
              </w:rPr>
              <w:t>a</w:t>
            </w:r>
            <w:r>
              <w:rPr>
                <w:rFonts w:eastAsia="SimSun" w:hint="eastAsia"/>
              </w:rPr>
              <w:t>±</w:t>
            </w:r>
            <w:r>
              <w:rPr>
                <w:rFonts w:eastAsia="SimSun" w:hint="eastAsia"/>
              </w:rPr>
              <w:t>0.55</w:t>
            </w:r>
          </w:p>
        </w:tc>
        <w:tc>
          <w:tcPr>
            <w:tcW w:w="1202" w:type="dxa"/>
          </w:tcPr>
          <w:p w14:paraId="6DDF586F"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10.47</w:t>
            </w:r>
            <w:r>
              <w:rPr>
                <w:rFonts w:hint="eastAsia"/>
                <w:vertAlign w:val="superscript"/>
              </w:rPr>
              <w:t>ab</w:t>
            </w:r>
            <w:r>
              <w:rPr>
                <w:rFonts w:eastAsia="SimSun" w:hint="eastAsia"/>
              </w:rPr>
              <w:t>±</w:t>
            </w:r>
            <w:r>
              <w:rPr>
                <w:rFonts w:eastAsia="SimSun" w:hint="eastAsia"/>
              </w:rPr>
              <w:t>1.85</w:t>
            </w:r>
          </w:p>
        </w:tc>
        <w:tc>
          <w:tcPr>
            <w:tcW w:w="1038" w:type="dxa"/>
          </w:tcPr>
          <w:p w14:paraId="2C50862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4.05</w:t>
            </w:r>
            <w:r>
              <w:rPr>
                <w:rFonts w:hint="eastAsia"/>
                <w:vertAlign w:val="superscript"/>
              </w:rPr>
              <w:t>a</w:t>
            </w:r>
            <w:r>
              <w:rPr>
                <w:rFonts w:eastAsia="SimSun" w:hint="eastAsia"/>
              </w:rPr>
              <w:t>±</w:t>
            </w:r>
            <w:r>
              <w:rPr>
                <w:rFonts w:eastAsia="SimSun" w:hint="eastAsia"/>
              </w:rPr>
              <w:t>0.25</w:t>
            </w:r>
          </w:p>
        </w:tc>
        <w:tc>
          <w:tcPr>
            <w:tcW w:w="1772" w:type="dxa"/>
          </w:tcPr>
          <w:p w14:paraId="283721F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57.16</w:t>
            </w:r>
            <w:r>
              <w:rPr>
                <w:rFonts w:hint="eastAsia"/>
                <w:vertAlign w:val="superscript"/>
              </w:rPr>
              <w:t>bc</w:t>
            </w:r>
            <w:r>
              <w:rPr>
                <w:rFonts w:eastAsia="SimSun" w:hint="eastAsia"/>
              </w:rPr>
              <w:t>±</w:t>
            </w:r>
            <w:r>
              <w:rPr>
                <w:rFonts w:eastAsia="SimSun" w:hint="eastAsia"/>
              </w:rPr>
              <w:t>1.83</w:t>
            </w:r>
          </w:p>
        </w:tc>
        <w:tc>
          <w:tcPr>
            <w:tcW w:w="1241" w:type="dxa"/>
          </w:tcPr>
          <w:p w14:paraId="661EE97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431.06</w:t>
            </w:r>
            <w:r>
              <w:rPr>
                <w:rFonts w:hint="eastAsia"/>
                <w:vertAlign w:val="superscript"/>
              </w:rPr>
              <w:t>a</w:t>
            </w:r>
            <w:r>
              <w:rPr>
                <w:rFonts w:eastAsia="SimSun" w:hint="eastAsia"/>
              </w:rPr>
              <w:t>±</w:t>
            </w:r>
            <w:r>
              <w:rPr>
                <w:rFonts w:eastAsia="SimSun" w:hint="eastAsia"/>
              </w:rPr>
              <w:t>5.09</w:t>
            </w:r>
          </w:p>
        </w:tc>
      </w:tr>
      <w:tr w:rsidR="005A6F9E" w14:paraId="70715A68"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711643BF" w14:textId="77777777" w:rsidR="005A6F9E" w:rsidRDefault="00F06EB8">
            <w:pPr>
              <w:spacing w:line="240" w:lineRule="auto"/>
              <w:rPr>
                <w:rFonts w:eastAsia="SimSun"/>
                <w:b w:val="0"/>
                <w:bCs w:val="0"/>
              </w:rPr>
            </w:pPr>
            <w:r>
              <w:rPr>
                <w:rFonts w:hint="eastAsia"/>
              </w:rPr>
              <w:t>B</w:t>
            </w:r>
          </w:p>
        </w:tc>
        <w:tc>
          <w:tcPr>
            <w:tcW w:w="1224" w:type="dxa"/>
          </w:tcPr>
          <w:p w14:paraId="7E31E8C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7.91</w:t>
            </w:r>
            <w:r>
              <w:rPr>
                <w:rFonts w:hint="eastAsia"/>
                <w:vertAlign w:val="superscript"/>
              </w:rPr>
              <w:t>a</w:t>
            </w:r>
            <w:r>
              <w:rPr>
                <w:rFonts w:eastAsia="SimSun" w:hint="eastAsia"/>
              </w:rPr>
              <w:t>±</w:t>
            </w:r>
            <w:r>
              <w:rPr>
                <w:rFonts w:eastAsia="SimSun" w:hint="eastAsia"/>
              </w:rPr>
              <w:t>0.19</w:t>
            </w:r>
          </w:p>
        </w:tc>
        <w:tc>
          <w:tcPr>
            <w:tcW w:w="1044" w:type="dxa"/>
          </w:tcPr>
          <w:p w14:paraId="5BBCE86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3.45</w:t>
            </w:r>
            <w:r>
              <w:rPr>
                <w:rFonts w:hint="eastAsia"/>
                <w:vertAlign w:val="superscript"/>
              </w:rPr>
              <w:t>c</w:t>
            </w:r>
            <w:r>
              <w:rPr>
                <w:rFonts w:eastAsia="SimSun" w:hint="eastAsia"/>
              </w:rPr>
              <w:t>±</w:t>
            </w:r>
            <w:r>
              <w:rPr>
                <w:rFonts w:eastAsia="SimSun" w:hint="eastAsia"/>
              </w:rPr>
              <w:t>0.31</w:t>
            </w:r>
          </w:p>
        </w:tc>
        <w:tc>
          <w:tcPr>
            <w:tcW w:w="1202" w:type="dxa"/>
          </w:tcPr>
          <w:p w14:paraId="792C687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20.21</w:t>
            </w:r>
            <w:r>
              <w:rPr>
                <w:rFonts w:hint="eastAsia"/>
                <w:vertAlign w:val="superscript"/>
              </w:rPr>
              <w:t>bc</w:t>
            </w:r>
            <w:r>
              <w:rPr>
                <w:rFonts w:eastAsia="SimSun" w:hint="eastAsia"/>
              </w:rPr>
              <w:t>±</w:t>
            </w:r>
            <w:r>
              <w:rPr>
                <w:rFonts w:eastAsia="SimSun" w:hint="eastAsia"/>
              </w:rPr>
              <w:t>0.14</w:t>
            </w:r>
          </w:p>
        </w:tc>
        <w:tc>
          <w:tcPr>
            <w:tcW w:w="1202" w:type="dxa"/>
          </w:tcPr>
          <w:p w14:paraId="37B1A90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13.19</w:t>
            </w:r>
            <w:r>
              <w:rPr>
                <w:rFonts w:hint="eastAsia"/>
                <w:vertAlign w:val="superscript"/>
              </w:rPr>
              <w:t>b</w:t>
            </w:r>
            <w:r>
              <w:rPr>
                <w:rFonts w:eastAsia="SimSun" w:hint="eastAsia"/>
              </w:rPr>
              <w:t>±</w:t>
            </w:r>
            <w:r>
              <w:rPr>
                <w:rFonts w:eastAsia="SimSun" w:hint="eastAsia"/>
              </w:rPr>
              <w:t>1.08</w:t>
            </w:r>
          </w:p>
        </w:tc>
        <w:tc>
          <w:tcPr>
            <w:tcW w:w="1038" w:type="dxa"/>
          </w:tcPr>
          <w:p w14:paraId="35AD4F5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3.32</w:t>
            </w:r>
            <w:r>
              <w:rPr>
                <w:rFonts w:hint="eastAsia"/>
                <w:vertAlign w:val="superscript"/>
              </w:rPr>
              <w:t>a</w:t>
            </w:r>
            <w:r>
              <w:rPr>
                <w:rFonts w:eastAsia="SimSun" w:hint="eastAsia"/>
              </w:rPr>
              <w:t>±</w:t>
            </w:r>
            <w:r>
              <w:rPr>
                <w:rFonts w:eastAsia="SimSun" w:hint="eastAsia"/>
              </w:rPr>
              <w:t>0.64</w:t>
            </w:r>
          </w:p>
        </w:tc>
        <w:tc>
          <w:tcPr>
            <w:tcW w:w="1772" w:type="dxa"/>
          </w:tcPr>
          <w:p w14:paraId="54C8F35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51.91</w:t>
            </w:r>
            <w:r>
              <w:rPr>
                <w:rFonts w:hint="eastAsia"/>
                <w:vertAlign w:val="superscript"/>
              </w:rPr>
              <w:t>ab</w:t>
            </w:r>
            <w:r>
              <w:rPr>
                <w:rFonts w:eastAsia="SimSun" w:hint="eastAsia"/>
              </w:rPr>
              <w:t>±</w:t>
            </w:r>
            <w:r>
              <w:rPr>
                <w:rFonts w:eastAsia="SimSun" w:hint="eastAsia"/>
              </w:rPr>
              <w:t>1.97</w:t>
            </w:r>
          </w:p>
        </w:tc>
        <w:tc>
          <w:tcPr>
            <w:tcW w:w="1241" w:type="dxa"/>
          </w:tcPr>
          <w:p w14:paraId="3C2B9EA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442.31</w:t>
            </w:r>
            <w:r>
              <w:rPr>
                <w:rFonts w:hint="eastAsia"/>
                <w:vertAlign w:val="superscript"/>
              </w:rPr>
              <w:t>b</w:t>
            </w:r>
            <w:r>
              <w:rPr>
                <w:rFonts w:eastAsia="SimSun" w:hint="eastAsia"/>
              </w:rPr>
              <w:t>±</w:t>
            </w:r>
            <w:r>
              <w:rPr>
                <w:rFonts w:eastAsia="SimSun" w:hint="eastAsia"/>
              </w:rPr>
              <w:t>2.31</w:t>
            </w:r>
          </w:p>
        </w:tc>
      </w:tr>
      <w:tr w:rsidR="005A6F9E" w14:paraId="7C95A4DB"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47A63267" w14:textId="77777777" w:rsidR="005A6F9E" w:rsidRDefault="00F06EB8">
            <w:pPr>
              <w:spacing w:line="240" w:lineRule="auto"/>
              <w:rPr>
                <w:rFonts w:eastAsia="SimSun"/>
                <w:b w:val="0"/>
                <w:bCs w:val="0"/>
              </w:rPr>
            </w:pPr>
            <w:r>
              <w:rPr>
                <w:rFonts w:hint="eastAsia"/>
              </w:rPr>
              <w:t>C</w:t>
            </w:r>
          </w:p>
        </w:tc>
        <w:tc>
          <w:tcPr>
            <w:tcW w:w="1224" w:type="dxa"/>
          </w:tcPr>
          <w:p w14:paraId="4DE8858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7.17</w:t>
            </w:r>
            <w:r>
              <w:rPr>
                <w:rFonts w:hint="eastAsia"/>
                <w:vertAlign w:val="superscript"/>
              </w:rPr>
              <w:t>a</w:t>
            </w:r>
            <w:r>
              <w:rPr>
                <w:rFonts w:eastAsia="SimSun" w:hint="eastAsia"/>
              </w:rPr>
              <w:t>±</w:t>
            </w:r>
            <w:r>
              <w:rPr>
                <w:rFonts w:eastAsia="SimSun" w:hint="eastAsia"/>
              </w:rPr>
              <w:t>0.22</w:t>
            </w:r>
          </w:p>
        </w:tc>
        <w:tc>
          <w:tcPr>
            <w:tcW w:w="1044" w:type="dxa"/>
          </w:tcPr>
          <w:p w14:paraId="6C57DD1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0.78</w:t>
            </w:r>
            <w:r>
              <w:rPr>
                <w:rFonts w:hint="eastAsia"/>
                <w:vertAlign w:val="superscript"/>
              </w:rPr>
              <w:t>a</w:t>
            </w:r>
            <w:r>
              <w:rPr>
                <w:rFonts w:eastAsia="SimSun" w:hint="eastAsia"/>
              </w:rPr>
              <w:t>±</w:t>
            </w:r>
            <w:r>
              <w:rPr>
                <w:rFonts w:eastAsia="SimSun" w:hint="eastAsia"/>
              </w:rPr>
              <w:t>0.19</w:t>
            </w:r>
          </w:p>
        </w:tc>
        <w:tc>
          <w:tcPr>
            <w:tcW w:w="1202" w:type="dxa"/>
          </w:tcPr>
          <w:p w14:paraId="01C9B30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22.06</w:t>
            </w:r>
            <w:r>
              <w:rPr>
                <w:rFonts w:hint="eastAsia"/>
                <w:vertAlign w:val="superscript"/>
              </w:rPr>
              <w:t>c</w:t>
            </w:r>
            <w:r>
              <w:rPr>
                <w:rFonts w:eastAsia="SimSun" w:hint="eastAsia"/>
              </w:rPr>
              <w:t>±</w:t>
            </w:r>
            <w:r>
              <w:rPr>
                <w:rFonts w:eastAsia="SimSun" w:hint="eastAsia"/>
              </w:rPr>
              <w:t>0.70</w:t>
            </w:r>
          </w:p>
        </w:tc>
        <w:tc>
          <w:tcPr>
            <w:tcW w:w="1202" w:type="dxa"/>
          </w:tcPr>
          <w:p w14:paraId="31E57D7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8.63</w:t>
            </w:r>
            <w:r>
              <w:rPr>
                <w:rFonts w:hint="eastAsia"/>
                <w:vertAlign w:val="superscript"/>
              </w:rPr>
              <w:t>a</w:t>
            </w:r>
            <w:r>
              <w:rPr>
                <w:rFonts w:eastAsia="SimSun" w:hint="eastAsia"/>
              </w:rPr>
              <w:t>±</w:t>
            </w:r>
            <w:r>
              <w:rPr>
                <w:rFonts w:eastAsia="SimSun" w:hint="eastAsia"/>
              </w:rPr>
              <w:t>0.53</w:t>
            </w:r>
          </w:p>
        </w:tc>
        <w:tc>
          <w:tcPr>
            <w:tcW w:w="1038" w:type="dxa"/>
          </w:tcPr>
          <w:p w14:paraId="4C0A1B7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2.67</w:t>
            </w:r>
            <w:r>
              <w:rPr>
                <w:rFonts w:hint="eastAsia"/>
                <w:vertAlign w:val="superscript"/>
              </w:rPr>
              <w:t>a</w:t>
            </w:r>
            <w:r>
              <w:rPr>
                <w:rFonts w:eastAsia="SimSun" w:hint="eastAsia"/>
              </w:rPr>
              <w:t>±</w:t>
            </w:r>
            <w:r>
              <w:rPr>
                <w:rFonts w:eastAsia="SimSun" w:hint="eastAsia"/>
              </w:rPr>
              <w:t>0.46</w:t>
            </w:r>
          </w:p>
        </w:tc>
        <w:tc>
          <w:tcPr>
            <w:tcW w:w="1772" w:type="dxa"/>
          </w:tcPr>
          <w:p w14:paraId="3ACD672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58.68</w:t>
            </w:r>
            <w:r>
              <w:rPr>
                <w:rFonts w:hint="eastAsia"/>
                <w:vertAlign w:val="superscript"/>
              </w:rPr>
              <w:t>c</w:t>
            </w:r>
            <w:r>
              <w:rPr>
                <w:rFonts w:eastAsia="SimSun" w:hint="eastAsia"/>
              </w:rPr>
              <w:t>±</w:t>
            </w:r>
            <w:r>
              <w:rPr>
                <w:rFonts w:eastAsia="SimSun" w:hint="eastAsia"/>
              </w:rPr>
              <w:t>0.27</w:t>
            </w:r>
          </w:p>
        </w:tc>
        <w:tc>
          <w:tcPr>
            <w:tcW w:w="1241" w:type="dxa"/>
          </w:tcPr>
          <w:p w14:paraId="74FBD7E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467.85</w:t>
            </w:r>
            <w:r>
              <w:rPr>
                <w:rFonts w:hint="eastAsia"/>
                <w:vertAlign w:val="superscript"/>
              </w:rPr>
              <w:t>c</w:t>
            </w:r>
            <w:r>
              <w:rPr>
                <w:rFonts w:eastAsia="SimSun" w:hint="eastAsia"/>
              </w:rPr>
              <w:t>±</w:t>
            </w:r>
            <w:r>
              <w:rPr>
                <w:rFonts w:eastAsia="SimSun" w:hint="eastAsia"/>
              </w:rPr>
              <w:t>5.26</w:t>
            </w:r>
          </w:p>
        </w:tc>
      </w:tr>
      <w:tr w:rsidR="005A6F9E" w14:paraId="1D7466B6"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13E268C3" w14:textId="77777777" w:rsidR="005A6F9E" w:rsidRDefault="00F06EB8">
            <w:pPr>
              <w:spacing w:line="240" w:lineRule="auto"/>
              <w:rPr>
                <w:rFonts w:eastAsia="SimSun"/>
                <w:b w:val="0"/>
                <w:bCs w:val="0"/>
              </w:rPr>
            </w:pPr>
            <w:r>
              <w:rPr>
                <w:rFonts w:hint="eastAsia"/>
              </w:rPr>
              <w:t>D</w:t>
            </w:r>
          </w:p>
        </w:tc>
        <w:tc>
          <w:tcPr>
            <w:tcW w:w="1224" w:type="dxa"/>
          </w:tcPr>
          <w:p w14:paraId="6FD9B66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7.33</w:t>
            </w:r>
            <w:r>
              <w:rPr>
                <w:rFonts w:hint="eastAsia"/>
                <w:vertAlign w:val="superscript"/>
              </w:rPr>
              <w:t>a</w:t>
            </w:r>
            <w:r>
              <w:rPr>
                <w:rFonts w:eastAsia="SimSun" w:hint="eastAsia"/>
              </w:rPr>
              <w:t>±</w:t>
            </w:r>
            <w:r>
              <w:rPr>
                <w:rFonts w:eastAsia="SimSun" w:hint="eastAsia"/>
              </w:rPr>
              <w:t>0.30</w:t>
            </w:r>
          </w:p>
        </w:tc>
        <w:tc>
          <w:tcPr>
            <w:tcW w:w="1044" w:type="dxa"/>
          </w:tcPr>
          <w:p w14:paraId="0E37D57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2.50</w:t>
            </w:r>
            <w:r>
              <w:rPr>
                <w:rFonts w:hint="eastAsia"/>
                <w:vertAlign w:val="superscript"/>
              </w:rPr>
              <w:t>b</w:t>
            </w:r>
            <w:r>
              <w:rPr>
                <w:rFonts w:eastAsia="SimSun" w:hint="eastAsia"/>
              </w:rPr>
              <w:t>±</w:t>
            </w:r>
            <w:r>
              <w:rPr>
                <w:rFonts w:eastAsia="SimSun" w:hint="eastAsia"/>
              </w:rPr>
              <w:t>0.41</w:t>
            </w:r>
          </w:p>
        </w:tc>
        <w:tc>
          <w:tcPr>
            <w:tcW w:w="1202" w:type="dxa"/>
          </w:tcPr>
          <w:p w14:paraId="0F05829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19.05</w:t>
            </w:r>
            <w:r>
              <w:rPr>
                <w:rFonts w:hint="eastAsia"/>
                <w:vertAlign w:val="superscript"/>
              </w:rPr>
              <w:t>ab</w:t>
            </w:r>
            <w:r>
              <w:rPr>
                <w:rFonts w:eastAsia="SimSun" w:hint="eastAsia"/>
              </w:rPr>
              <w:t>±</w:t>
            </w:r>
            <w:r>
              <w:rPr>
                <w:rFonts w:eastAsia="SimSun" w:hint="eastAsia"/>
              </w:rPr>
              <w:t>1.00</w:t>
            </w:r>
          </w:p>
        </w:tc>
        <w:tc>
          <w:tcPr>
            <w:tcW w:w="1202" w:type="dxa"/>
          </w:tcPr>
          <w:p w14:paraId="616E8E9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17.74</w:t>
            </w:r>
            <w:r>
              <w:rPr>
                <w:rFonts w:hint="eastAsia"/>
                <w:vertAlign w:val="superscript"/>
              </w:rPr>
              <w:t>c</w:t>
            </w:r>
            <w:r>
              <w:rPr>
                <w:rFonts w:eastAsia="SimSun" w:hint="eastAsia"/>
              </w:rPr>
              <w:t>±</w:t>
            </w:r>
            <w:r>
              <w:rPr>
                <w:rFonts w:eastAsia="SimSun" w:hint="eastAsia"/>
              </w:rPr>
              <w:t>0.97</w:t>
            </w:r>
          </w:p>
        </w:tc>
        <w:tc>
          <w:tcPr>
            <w:tcW w:w="1038" w:type="dxa"/>
          </w:tcPr>
          <w:p w14:paraId="69617DF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2.92</w:t>
            </w:r>
            <w:r>
              <w:rPr>
                <w:rFonts w:hint="eastAsia"/>
                <w:vertAlign w:val="superscript"/>
              </w:rPr>
              <w:t>a</w:t>
            </w:r>
            <w:r>
              <w:rPr>
                <w:rFonts w:eastAsia="SimSun" w:hint="eastAsia"/>
              </w:rPr>
              <w:t>±</w:t>
            </w:r>
            <w:r>
              <w:rPr>
                <w:rFonts w:eastAsia="SimSun" w:hint="eastAsia"/>
              </w:rPr>
              <w:t>0.70</w:t>
            </w:r>
          </w:p>
        </w:tc>
        <w:tc>
          <w:tcPr>
            <w:tcW w:w="1772" w:type="dxa"/>
          </w:tcPr>
          <w:p w14:paraId="5C2951C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50.44</w:t>
            </w:r>
            <w:r>
              <w:rPr>
                <w:rFonts w:hint="eastAsia"/>
                <w:vertAlign w:val="superscript"/>
              </w:rPr>
              <w:t>a</w:t>
            </w:r>
            <w:r>
              <w:rPr>
                <w:rFonts w:eastAsia="SimSun" w:hint="eastAsia"/>
              </w:rPr>
              <w:t>±</w:t>
            </w:r>
            <w:r>
              <w:rPr>
                <w:rFonts w:eastAsia="SimSun" w:hint="eastAsia"/>
              </w:rPr>
              <w:t>3.40</w:t>
            </w:r>
          </w:p>
        </w:tc>
        <w:tc>
          <w:tcPr>
            <w:tcW w:w="1241" w:type="dxa"/>
          </w:tcPr>
          <w:p w14:paraId="3833273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444.19</w:t>
            </w:r>
            <w:r>
              <w:rPr>
                <w:rFonts w:hint="eastAsia"/>
                <w:vertAlign w:val="superscript"/>
              </w:rPr>
              <w:t>b</w:t>
            </w:r>
            <w:r>
              <w:rPr>
                <w:rFonts w:eastAsia="SimSun" w:hint="eastAsia"/>
              </w:rPr>
              <w:t>±</w:t>
            </w:r>
            <w:r>
              <w:rPr>
                <w:rFonts w:eastAsia="SimSun" w:hint="eastAsia"/>
              </w:rPr>
              <w:t>0.66</w:t>
            </w:r>
          </w:p>
        </w:tc>
      </w:tr>
    </w:tbl>
    <w:p w14:paraId="15952604"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15E02F63"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5486AAD3"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 xml:space="preserve">A=100 % </w:t>
      </w:r>
      <w:r w:rsidRPr="00DD4CFF">
        <w:rPr>
          <w:rFonts w:ascii="Times New Roman" w:eastAsia="SimSun" w:hAnsi="Times New Roman"/>
          <w:color w:val="000000"/>
          <w:sz w:val="24"/>
          <w:szCs w:val="24"/>
        </w:rPr>
        <w:t>Wheat</w:t>
      </w:r>
      <w:r>
        <w:rPr>
          <w:rFonts w:ascii="Times New Roman" w:eastAsia="SimSun" w:hAnsi="Times New Roman"/>
          <w:color w:val="000000"/>
          <w:sz w:val="24"/>
          <w:szCs w:val="24"/>
        </w:rPr>
        <w:t xml:space="preserve"> flour (Control), 90 % Wheat flour 5 % sesame flour and 5 % soybean flour (B),</w:t>
      </w:r>
    </w:p>
    <w:p w14:paraId="4D5453E4"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olor w:val="000000"/>
          <w:sz w:val="24"/>
          <w:szCs w:val="24"/>
        </w:rPr>
        <w:t>85 % Wheat flour 10 % sesame flour and 5 % soybean flour (C) and  80 % Wheat flour 10 % sesame flour and 10 % soybean flour (D)</w:t>
      </w:r>
    </w:p>
    <w:p w14:paraId="3723399B" w14:textId="77777777" w:rsidR="005A6F9E" w:rsidRDefault="00F06EB8">
      <w:pPr>
        <w:spacing w:after="200" w:line="240" w:lineRule="auto"/>
        <w:rPr>
          <w:rFonts w:ascii="Times New Roman" w:hAnsi="Times New Roman"/>
          <w:b/>
        </w:rPr>
      </w:pPr>
      <w:r>
        <w:rPr>
          <w:rFonts w:ascii="Times New Roman" w:hAnsi="Times New Roman" w:cs="Times New Roman"/>
          <w:b/>
          <w:sz w:val="24"/>
          <w:szCs w:val="24"/>
        </w:rPr>
        <w:t>3.2 Mineral Analysis of Cookies produced from Wheat, Sesame and Soya beans Composite flours</w:t>
      </w:r>
    </w:p>
    <w:p w14:paraId="5D65B8BD" w14:textId="19705E2D"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rPr>
        <w:t xml:space="preserve">Mineral composition of wheat, Sesame and Soya beans composite flour Cookies is presented in Table 2.Calcium of the Cookies </w:t>
      </w:r>
      <w:r>
        <w:rPr>
          <w:rFonts w:ascii="Times New Roman" w:hAnsi="Times New Roman" w:cs="Times New Roman"/>
          <w:sz w:val="24"/>
          <w:szCs w:val="24"/>
          <w:lang w:val="en-GB"/>
        </w:rPr>
        <w:t>samples ranged from 19.06 mg/L to 15.9 mg/L. Cookies produced from 90% wheat and 5 % Sesame and Soya beans had the least calcium while the Cookies produced from 85 % wheat, 10 % Sesame and Soya beans and 5 % Soya beans powder had the highest calcium. Cookies produced from 80 % wheat flour, 10% wheat, 10 % Sesame and Soya beans</w:t>
      </w:r>
      <w:r w:rsidRPr="00DD4CFF">
        <w:rPr>
          <w:rFonts w:ascii="Times New Roman" w:hAnsi="Times New Roman" w:cs="Times New Roman"/>
          <w:sz w:val="24"/>
          <w:szCs w:val="24"/>
          <w:u w:val="single"/>
          <w:lang w:val="en-GB"/>
        </w:rPr>
        <w:t xml:space="preserve"> and 5 % Soya beans powder </w:t>
      </w:r>
      <w:r>
        <w:rPr>
          <w:rFonts w:ascii="Times New Roman" w:hAnsi="Times New Roman" w:cs="Times New Roman"/>
          <w:sz w:val="24"/>
          <w:szCs w:val="24"/>
          <w:lang w:val="en-GB"/>
        </w:rPr>
        <w:t xml:space="preserve">had 23.54 mg/L and 24.10 mg/L calcium. Calcium of the Cookies samples was significantly different from one another at 5 % probability level. </w:t>
      </w:r>
      <w:r>
        <w:rPr>
          <w:rFonts w:ascii="Times New Roman" w:hAnsi="Times New Roman" w:cs="Times New Roman"/>
          <w:sz w:val="24"/>
          <w:szCs w:val="24"/>
        </w:rPr>
        <w:t xml:space="preserve">Iron of the Cookies </w:t>
      </w:r>
      <w:r>
        <w:rPr>
          <w:rFonts w:ascii="Times New Roman" w:hAnsi="Times New Roman" w:cs="Times New Roman"/>
          <w:sz w:val="24"/>
          <w:szCs w:val="24"/>
          <w:lang w:val="en-GB"/>
        </w:rPr>
        <w:t xml:space="preserve">samples ranged from 4.38 mg/L to 6.7 mg/L. Cookies produced from 100 % wheat flour had the least iron while the Cookies produced from 80 % wheat, 10 % Sesame </w:t>
      </w:r>
      <w:r w:rsidRPr="00DD4CFF">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10 % Soya beans powder had the highest iron. </w:t>
      </w:r>
      <w:r w:rsidRPr="00DD4CFF">
        <w:rPr>
          <w:rFonts w:ascii="Times New Roman" w:hAnsi="Times New Roman" w:cs="Times New Roman"/>
          <w:strike/>
          <w:sz w:val="24"/>
          <w:szCs w:val="24"/>
          <w:u w:val="single"/>
          <w:lang w:val="en-GB"/>
        </w:rPr>
        <w:t>Cookies produced from</w:t>
      </w:r>
      <w:r>
        <w:rPr>
          <w:rFonts w:ascii="Times New Roman" w:hAnsi="Times New Roman" w:cs="Times New Roman"/>
          <w:sz w:val="24"/>
          <w:szCs w:val="24"/>
          <w:lang w:val="en-GB"/>
        </w:rPr>
        <w:t xml:space="preserve"> Cookies produced  from 85 % wheat, 10 % Sesame</w:t>
      </w:r>
      <w:r w:rsidRPr="00DD4CFF">
        <w:rPr>
          <w:rFonts w:ascii="Times New Roman" w:hAnsi="Times New Roman" w:cs="Times New Roman"/>
          <w:strike/>
          <w:sz w:val="24"/>
          <w:szCs w:val="24"/>
          <w:lang w:val="en-GB"/>
        </w:rPr>
        <w:t xml:space="preserve"> and Soya beans and</w:t>
      </w:r>
      <w:r>
        <w:rPr>
          <w:rFonts w:ascii="Times New Roman" w:hAnsi="Times New Roman" w:cs="Times New Roman"/>
          <w:sz w:val="24"/>
          <w:szCs w:val="24"/>
          <w:lang w:val="en-GB"/>
        </w:rPr>
        <w:t xml:space="preserve"> </w:t>
      </w:r>
      <w:r w:rsidR="00DD4CFF">
        <w:rPr>
          <w:rFonts w:ascii="Times New Roman" w:hAnsi="Times New Roman" w:cs="Times New Roman"/>
          <w:sz w:val="24"/>
          <w:szCs w:val="24"/>
          <w:lang w:val="en-GB"/>
        </w:rPr>
        <w:t>and</w:t>
      </w:r>
      <w:r>
        <w:rPr>
          <w:rFonts w:ascii="Times New Roman" w:hAnsi="Times New Roman" w:cs="Times New Roman"/>
          <w:sz w:val="24"/>
          <w:szCs w:val="24"/>
          <w:lang w:val="en-GB"/>
        </w:rPr>
        <w:t xml:space="preserve">5 % Soya beans powder had 4.08 mg/L while Cookies produced from 90% wheat and 10 % Sesame and Soya beans had 4.38 mg/L iron. Iron of the Cookies samples was significantly different from one another at 5 % probability level. </w:t>
      </w:r>
      <w:r>
        <w:rPr>
          <w:rFonts w:ascii="Times New Roman" w:hAnsi="Times New Roman" w:cs="Times New Roman"/>
          <w:sz w:val="24"/>
          <w:szCs w:val="24"/>
        </w:rPr>
        <w:t>Sodium of the Cookies</w:t>
      </w:r>
      <w:r>
        <w:rPr>
          <w:rFonts w:ascii="Times New Roman" w:hAnsi="Times New Roman" w:cs="Times New Roman"/>
          <w:sz w:val="24"/>
          <w:szCs w:val="24"/>
          <w:lang w:val="en-GB"/>
        </w:rPr>
        <w:t xml:space="preserve">samples ranged from 395.7 mg/L to 573.1 mg/L. Cookies produced from 85 % wheat, 10 % Sesame </w:t>
      </w:r>
      <w:r w:rsidRPr="00DD4CFF">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5 % Soya beans powder had the least Sodium while the Cookies produced from 80 % wheat, 10 % Sesame and </w:t>
      </w:r>
      <w:r w:rsidRPr="00DD4CFF">
        <w:rPr>
          <w:rFonts w:ascii="Times New Roman" w:hAnsi="Times New Roman" w:cs="Times New Roman"/>
          <w:strike/>
          <w:sz w:val="24"/>
          <w:szCs w:val="24"/>
          <w:lang w:val="en-GB"/>
        </w:rPr>
        <w:t>Soya beans and</w:t>
      </w:r>
      <w:r>
        <w:rPr>
          <w:rFonts w:ascii="Times New Roman" w:hAnsi="Times New Roman" w:cs="Times New Roman"/>
          <w:sz w:val="24"/>
          <w:szCs w:val="24"/>
          <w:lang w:val="en-GB"/>
        </w:rPr>
        <w:t xml:space="preserve"> 10 % Soya beans powder had the highest Sodium. Cookies produced from 100 % wheat flour, 90 % wheat and 10 % Sesame and Soya beans had 571.8 mg/L and 348.7 mg/L</w:t>
      </w:r>
      <w:r>
        <w:rPr>
          <w:rFonts w:ascii="Times New Roman" w:hAnsi="Times New Roman" w:cs="Times New Roman"/>
          <w:sz w:val="24"/>
          <w:szCs w:val="24"/>
        </w:rPr>
        <w:t>Sodium. Sodium</w:t>
      </w:r>
      <w:r>
        <w:rPr>
          <w:rFonts w:ascii="Times New Roman" w:hAnsi="Times New Roman" w:cs="Times New Roman"/>
          <w:sz w:val="24"/>
          <w:szCs w:val="24"/>
          <w:lang w:val="en-GB"/>
        </w:rPr>
        <w:t xml:space="preserve"> of the Cookies samples was significantly different from one another at 5 % probability level.</w:t>
      </w:r>
    </w:p>
    <w:p w14:paraId="226D04CD" w14:textId="77777777" w:rsidR="005A6F9E" w:rsidRDefault="005A6F9E">
      <w:pPr>
        <w:spacing w:after="0" w:line="240" w:lineRule="auto"/>
        <w:ind w:right="-333"/>
        <w:jc w:val="both"/>
        <w:rPr>
          <w:rFonts w:ascii="Times New Roman" w:hAnsi="Times New Roman" w:cs="Times New Roman"/>
          <w:sz w:val="24"/>
          <w:szCs w:val="24"/>
          <w:lang w:val="en-GB"/>
        </w:rPr>
      </w:pPr>
    </w:p>
    <w:p w14:paraId="4B5DF3A7" w14:textId="77777777" w:rsidR="005A6F9E" w:rsidRDefault="005A6F9E">
      <w:pPr>
        <w:spacing w:after="0" w:line="240" w:lineRule="auto"/>
        <w:ind w:right="-333"/>
        <w:jc w:val="both"/>
        <w:rPr>
          <w:rFonts w:ascii="Times New Roman" w:hAnsi="Times New Roman" w:cs="Times New Roman"/>
          <w:sz w:val="24"/>
          <w:szCs w:val="24"/>
          <w:lang w:val="en-GB"/>
        </w:rPr>
      </w:pPr>
    </w:p>
    <w:p w14:paraId="6E593CEF" w14:textId="77777777" w:rsidR="005A6F9E" w:rsidRDefault="005A6F9E">
      <w:pPr>
        <w:spacing w:after="0" w:line="240" w:lineRule="auto"/>
        <w:ind w:right="-333"/>
        <w:jc w:val="both"/>
        <w:rPr>
          <w:rFonts w:ascii="Times New Roman" w:hAnsi="Times New Roman" w:cs="Times New Roman"/>
          <w:sz w:val="24"/>
          <w:szCs w:val="24"/>
          <w:lang w:val="en-GB"/>
        </w:rPr>
      </w:pPr>
    </w:p>
    <w:p w14:paraId="708392E9" w14:textId="77777777" w:rsidR="005A6F9E" w:rsidRDefault="005A6F9E">
      <w:pPr>
        <w:spacing w:after="0" w:line="240" w:lineRule="auto"/>
        <w:ind w:right="-333"/>
        <w:jc w:val="both"/>
        <w:rPr>
          <w:rFonts w:ascii="Times New Roman" w:hAnsi="Times New Roman" w:cs="Times New Roman"/>
          <w:sz w:val="24"/>
          <w:szCs w:val="24"/>
          <w:lang w:val="en-GB"/>
        </w:rPr>
      </w:pPr>
    </w:p>
    <w:p w14:paraId="02A7D8AE" w14:textId="77777777" w:rsidR="005A6F9E" w:rsidRDefault="005A6F9E">
      <w:pPr>
        <w:spacing w:after="0" w:line="240" w:lineRule="auto"/>
        <w:ind w:right="-333"/>
        <w:jc w:val="both"/>
        <w:rPr>
          <w:rFonts w:ascii="Times New Roman" w:hAnsi="Times New Roman" w:cs="Times New Roman"/>
          <w:sz w:val="24"/>
          <w:szCs w:val="24"/>
          <w:lang w:val="en-GB"/>
        </w:rPr>
      </w:pPr>
    </w:p>
    <w:p w14:paraId="7C302B34" w14:textId="77777777" w:rsidR="005A6F9E" w:rsidRDefault="00F06EB8">
      <w:pPr>
        <w:spacing w:line="240" w:lineRule="auto"/>
        <w:rPr>
          <w:rFonts w:ascii="Times New Roman" w:hAnsi="Times New Roman" w:cs="Times New Roman"/>
          <w:b/>
          <w:sz w:val="24"/>
          <w:szCs w:val="24"/>
        </w:rPr>
      </w:pPr>
      <w:r>
        <w:rPr>
          <w:rFonts w:ascii="Times New Roman" w:hAnsi="Times New Roman" w:cs="Times New Roman"/>
          <w:b/>
          <w:sz w:val="24"/>
          <w:szCs w:val="24"/>
        </w:rPr>
        <w:t>Table 2 Mineral composition of cookies produced from wheat sesame and soya beans flours</w:t>
      </w:r>
    </w:p>
    <w:tbl>
      <w:tblPr>
        <w:tblStyle w:val="ListTable6Colorful1"/>
        <w:tblW w:w="4981" w:type="pct"/>
        <w:tblInd w:w="173" w:type="dxa"/>
        <w:tblLook w:val="04A0" w:firstRow="1" w:lastRow="0" w:firstColumn="1" w:lastColumn="0" w:noHBand="0" w:noVBand="1"/>
      </w:tblPr>
      <w:tblGrid>
        <w:gridCol w:w="1722"/>
        <w:gridCol w:w="1317"/>
        <w:gridCol w:w="1318"/>
        <w:gridCol w:w="1428"/>
        <w:gridCol w:w="1318"/>
        <w:gridCol w:w="2221"/>
      </w:tblGrid>
      <w:tr w:rsidR="005A6F9E" w14:paraId="4477113B" w14:textId="77777777" w:rsidTr="005A6F9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5EF6593C" w14:textId="77777777" w:rsidR="005A6F9E" w:rsidRDefault="00F06EB8">
            <w:pPr>
              <w:spacing w:after="0" w:line="240" w:lineRule="auto"/>
              <w:jc w:val="center"/>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lastRenderedPageBreak/>
              <w:t>Sample</w:t>
            </w:r>
          </w:p>
        </w:tc>
        <w:tc>
          <w:tcPr>
            <w:tcW w:w="710" w:type="pct"/>
            <w:noWrap/>
          </w:tcPr>
          <w:p w14:paraId="2BCA4092"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Calcium</w:t>
            </w:r>
          </w:p>
          <w:p w14:paraId="091BD87D"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10" w:type="pct"/>
            <w:noWrap/>
          </w:tcPr>
          <w:p w14:paraId="0C4CF6C6"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Iron</w:t>
            </w:r>
          </w:p>
          <w:p w14:paraId="7FA3C8B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48" w:type="pct"/>
            <w:noWrap/>
          </w:tcPr>
          <w:p w14:paraId="49581CED"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Potassium</w:t>
            </w:r>
          </w:p>
          <w:p w14:paraId="545A8118"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10" w:type="pct"/>
            <w:noWrap/>
          </w:tcPr>
          <w:p w14:paraId="2F175D1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Sodium</w:t>
            </w:r>
          </w:p>
          <w:p w14:paraId="2E5C3B3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1193" w:type="pct"/>
            <w:noWrap/>
          </w:tcPr>
          <w:p w14:paraId="2358755D"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Zinc</w:t>
            </w:r>
          </w:p>
          <w:p w14:paraId="139B3619"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r>
      <w:tr w:rsidR="005A6F9E" w14:paraId="07DDBE73"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26DCEE76"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A</w:t>
            </w:r>
          </w:p>
        </w:tc>
        <w:tc>
          <w:tcPr>
            <w:tcW w:w="710" w:type="pct"/>
            <w:noWrap/>
          </w:tcPr>
          <w:p w14:paraId="04B4D92C"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19.06±0.03</w:t>
            </w:r>
          </w:p>
        </w:tc>
        <w:tc>
          <w:tcPr>
            <w:tcW w:w="710" w:type="pct"/>
            <w:noWrap/>
          </w:tcPr>
          <w:p w14:paraId="28FC183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4.38±0.01</w:t>
            </w:r>
          </w:p>
        </w:tc>
        <w:tc>
          <w:tcPr>
            <w:tcW w:w="748" w:type="pct"/>
            <w:noWrap/>
          </w:tcPr>
          <w:p w14:paraId="6A39EEC3"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367.00±5.74</w:t>
            </w:r>
          </w:p>
        </w:tc>
        <w:tc>
          <w:tcPr>
            <w:tcW w:w="710" w:type="pct"/>
            <w:noWrap/>
          </w:tcPr>
          <w:p w14:paraId="4B89A78D"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395.7±3.12</w:t>
            </w:r>
          </w:p>
        </w:tc>
        <w:tc>
          <w:tcPr>
            <w:tcW w:w="1193" w:type="pct"/>
            <w:noWrap/>
          </w:tcPr>
          <w:p w14:paraId="7AED9799"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3.14±0.02</w:t>
            </w:r>
          </w:p>
        </w:tc>
      </w:tr>
      <w:tr w:rsidR="005A6F9E" w14:paraId="0A3935AA"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60DFEA9D"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B</w:t>
            </w:r>
          </w:p>
        </w:tc>
        <w:tc>
          <w:tcPr>
            <w:tcW w:w="710" w:type="pct"/>
            <w:noWrap/>
          </w:tcPr>
          <w:p w14:paraId="093862A7"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14.93±0.03</w:t>
            </w:r>
          </w:p>
        </w:tc>
        <w:tc>
          <w:tcPr>
            <w:tcW w:w="710" w:type="pct"/>
            <w:noWrap/>
          </w:tcPr>
          <w:p w14:paraId="532D5D6F"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5.92±0.02</w:t>
            </w:r>
          </w:p>
        </w:tc>
        <w:tc>
          <w:tcPr>
            <w:tcW w:w="748" w:type="pct"/>
            <w:noWrap/>
          </w:tcPr>
          <w:p w14:paraId="0E665115"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586.72±4.34</w:t>
            </w:r>
          </w:p>
        </w:tc>
        <w:tc>
          <w:tcPr>
            <w:tcW w:w="710" w:type="pct"/>
            <w:noWrap/>
          </w:tcPr>
          <w:p w14:paraId="0641395F"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496.8±1.22</w:t>
            </w:r>
          </w:p>
        </w:tc>
        <w:tc>
          <w:tcPr>
            <w:tcW w:w="1193" w:type="pct"/>
            <w:noWrap/>
          </w:tcPr>
          <w:p w14:paraId="0F42A17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6.27±0.00</w:t>
            </w:r>
          </w:p>
        </w:tc>
      </w:tr>
      <w:tr w:rsidR="005A6F9E" w14:paraId="4810CF0A"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4FCC6FA8"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w:t>
            </w:r>
          </w:p>
        </w:tc>
        <w:tc>
          <w:tcPr>
            <w:tcW w:w="710" w:type="pct"/>
            <w:noWrap/>
          </w:tcPr>
          <w:p w14:paraId="70E4630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16.19±0.06</w:t>
            </w:r>
          </w:p>
        </w:tc>
        <w:tc>
          <w:tcPr>
            <w:tcW w:w="710" w:type="pct"/>
            <w:noWrap/>
          </w:tcPr>
          <w:p w14:paraId="04B741E9"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3.81±0.01</w:t>
            </w:r>
          </w:p>
        </w:tc>
        <w:tc>
          <w:tcPr>
            <w:tcW w:w="748" w:type="pct"/>
            <w:noWrap/>
          </w:tcPr>
          <w:p w14:paraId="056836A1"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414.30±3.16</w:t>
            </w:r>
          </w:p>
        </w:tc>
        <w:tc>
          <w:tcPr>
            <w:tcW w:w="710" w:type="pct"/>
            <w:noWrap/>
          </w:tcPr>
          <w:p w14:paraId="0A046DB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251.4±0.21</w:t>
            </w:r>
          </w:p>
        </w:tc>
        <w:tc>
          <w:tcPr>
            <w:tcW w:w="1193" w:type="pct"/>
            <w:noWrap/>
          </w:tcPr>
          <w:p w14:paraId="66F109C6"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3.67±0.01</w:t>
            </w:r>
          </w:p>
        </w:tc>
      </w:tr>
      <w:tr w:rsidR="005A6F9E" w14:paraId="4CB08631"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47E391DE"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D</w:t>
            </w:r>
          </w:p>
        </w:tc>
        <w:tc>
          <w:tcPr>
            <w:tcW w:w="710" w:type="pct"/>
            <w:noWrap/>
          </w:tcPr>
          <w:p w14:paraId="005FC65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15.9±0.03</w:t>
            </w:r>
          </w:p>
        </w:tc>
        <w:tc>
          <w:tcPr>
            <w:tcW w:w="710" w:type="pct"/>
            <w:noWrap/>
          </w:tcPr>
          <w:p w14:paraId="7547F501"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6.7±0.03</w:t>
            </w:r>
          </w:p>
        </w:tc>
        <w:tc>
          <w:tcPr>
            <w:tcW w:w="748" w:type="pct"/>
            <w:noWrap/>
          </w:tcPr>
          <w:p w14:paraId="648F1090"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614.90±0.36</w:t>
            </w:r>
          </w:p>
        </w:tc>
        <w:tc>
          <w:tcPr>
            <w:tcW w:w="710" w:type="pct"/>
            <w:noWrap/>
          </w:tcPr>
          <w:p w14:paraId="5F7B4D6F"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573.1±3.99</w:t>
            </w:r>
          </w:p>
        </w:tc>
        <w:tc>
          <w:tcPr>
            <w:tcW w:w="1193" w:type="pct"/>
            <w:noWrap/>
          </w:tcPr>
          <w:p w14:paraId="18569576"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7.15±0.00</w:t>
            </w:r>
          </w:p>
        </w:tc>
      </w:tr>
    </w:tbl>
    <w:p w14:paraId="2B18D3BA" w14:textId="3EF87F25" w:rsidR="005A6F9E" w:rsidRPr="00DD4CFF" w:rsidRDefault="00F06EB8">
      <w:pPr>
        <w:spacing w:line="240" w:lineRule="auto"/>
        <w:jc w:val="both"/>
        <w:rPr>
          <w:rFonts w:ascii="Times New Roman" w:eastAsia="DengXian" w:hAnsi="Times New Roman"/>
          <w:color w:val="FFFF00"/>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r w:rsidRPr="00DD4CFF">
        <w:rPr>
          <w:rFonts w:ascii="Times New Roman" w:eastAsia="SimSun" w:hAnsi="Times New Roman"/>
          <w:color w:val="FFFF00"/>
          <w:sz w:val="24"/>
          <w:szCs w:val="24"/>
        </w:rPr>
        <w:t>).</w:t>
      </w:r>
      <w:r w:rsidR="00DD4CFF" w:rsidRPr="00DD4CFF">
        <w:rPr>
          <w:rFonts w:ascii="Times New Roman" w:eastAsia="SimSun" w:hAnsi="Times New Roman"/>
          <w:color w:val="FFFF00"/>
          <w:sz w:val="24"/>
          <w:szCs w:val="24"/>
        </w:rPr>
        <w:t xml:space="preserve"> Levels of significance not present</w:t>
      </w:r>
      <w:r w:rsidR="000E0E85">
        <w:rPr>
          <w:rFonts w:ascii="Times New Roman" w:eastAsia="SimSun" w:hAnsi="Times New Roman"/>
          <w:color w:val="FFFF00"/>
          <w:sz w:val="24"/>
          <w:szCs w:val="24"/>
        </w:rPr>
        <w:t xml:space="preserve"> ?????????????????????????????????</w:t>
      </w:r>
    </w:p>
    <w:p w14:paraId="727F5CCF"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1B18740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1427E9B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85 % Wheat flour 10 % sesame flour and 5 % soybean flour (C) and  80 % Wheat flour 10 % sesame flour and 10 % soybean flour (D)</w:t>
      </w:r>
    </w:p>
    <w:p w14:paraId="5A3DDBA9"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 xml:space="preserve">.3   </w:t>
      </w:r>
      <w:r>
        <w:rPr>
          <w:rFonts w:ascii="Times New Roman" w:hAnsi="Times New Roman" w:cs="Times New Roman"/>
          <w:b/>
          <w:color w:val="auto"/>
          <w:sz w:val="24"/>
          <w:szCs w:val="24"/>
        </w:rPr>
        <w:t>Vitamin Analysis of Cookies produced from Wheat, Sesame and Soya beans Composite flours</w:t>
      </w:r>
    </w:p>
    <w:p w14:paraId="1220B57E" w14:textId="77777777" w:rsidR="005A6F9E" w:rsidRDefault="00F06EB8">
      <w:pPr>
        <w:spacing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rPr>
        <w:t xml:space="preserve">Vitamin composition of wheat, Sesame and Soya beans and </w:t>
      </w:r>
      <w:r>
        <w:rPr>
          <w:rFonts w:ascii="Times New Roman" w:hAnsi="Times New Roman" w:cs="Times New Roman"/>
          <w:sz w:val="24"/>
          <w:szCs w:val="24"/>
          <w:lang w:val="en-GB"/>
        </w:rPr>
        <w:t>s</w:t>
      </w:r>
      <w:r>
        <w:rPr>
          <w:rFonts w:ascii="Times New Roman" w:hAnsi="Times New Roman" w:cs="Times New Roman"/>
          <w:sz w:val="24"/>
          <w:szCs w:val="24"/>
        </w:rPr>
        <w:t>oya beans Cookies is presented in Table.3. Vitamin A of the Cookies</w:t>
      </w:r>
      <w:r>
        <w:rPr>
          <w:rFonts w:ascii="Times New Roman" w:hAnsi="Times New Roman" w:cs="Times New Roman"/>
          <w:sz w:val="24"/>
          <w:szCs w:val="24"/>
          <w:lang w:val="en-GB"/>
        </w:rPr>
        <w:t xml:space="preserve">samples ranged from 126.88 </w:t>
      </w:r>
      <w:r>
        <w:rPr>
          <w:rFonts w:ascii="Times New Roman" w:hAnsi="Times New Roman" w:cs="Times New Roman"/>
          <w:sz w:val="24"/>
          <w:szCs w:val="24"/>
        </w:rPr>
        <w:t>μg/100g</w:t>
      </w:r>
      <w:r>
        <w:rPr>
          <w:rFonts w:ascii="Times New Roman" w:hAnsi="Times New Roman" w:cs="Times New Roman"/>
          <w:sz w:val="24"/>
          <w:szCs w:val="24"/>
          <w:lang w:val="en-GB"/>
        </w:rPr>
        <w:t xml:space="preserve"> to 124.7</w:t>
      </w:r>
      <w:r>
        <w:rPr>
          <w:rFonts w:ascii="Times New Roman" w:hAnsi="Times New Roman" w:cs="Times New Roman"/>
          <w:sz w:val="24"/>
          <w:szCs w:val="24"/>
        </w:rPr>
        <w:t>μg/100g</w:t>
      </w:r>
      <w:r>
        <w:rPr>
          <w:rFonts w:ascii="Times New Roman" w:hAnsi="Times New Roman" w:cs="Times New Roman"/>
          <w:sz w:val="24"/>
          <w:szCs w:val="24"/>
          <w:lang w:val="en-GB"/>
        </w:rPr>
        <w:t xml:space="preserve">. Cookies produced from 90 % wheat and 5 % Sesame and 5 % Soya beans had the least vitamin A while the Cookies produced from 85 % wheat, 10 % Sesame and </w:t>
      </w:r>
      <w:r w:rsidRPr="000E0E85">
        <w:rPr>
          <w:rFonts w:ascii="Times New Roman" w:hAnsi="Times New Roman" w:cs="Times New Roman"/>
          <w:strike/>
          <w:sz w:val="24"/>
          <w:szCs w:val="24"/>
          <w:lang w:val="en-GB"/>
        </w:rPr>
        <w:t>Soybeans and</w:t>
      </w:r>
      <w:r>
        <w:rPr>
          <w:rFonts w:ascii="Times New Roman" w:hAnsi="Times New Roman" w:cs="Times New Roman"/>
          <w:sz w:val="24"/>
          <w:szCs w:val="24"/>
          <w:lang w:val="en-GB"/>
        </w:rPr>
        <w:t xml:space="preserve"> 5 % Soya beans had the highest vitamin A. Cookies produced from 100 % wheat flour had 124.17</w:t>
      </w:r>
      <w:r>
        <w:rPr>
          <w:rFonts w:ascii="Times New Roman" w:hAnsi="Times New Roman" w:cs="Times New Roman"/>
          <w:sz w:val="24"/>
          <w:szCs w:val="24"/>
        </w:rPr>
        <w:t>μg/100g vitamin A</w:t>
      </w:r>
      <w:r>
        <w:rPr>
          <w:rFonts w:ascii="Times New Roman" w:hAnsi="Times New Roman" w:cs="Times New Roman"/>
          <w:sz w:val="24"/>
          <w:szCs w:val="24"/>
          <w:lang w:val="en-GB"/>
        </w:rPr>
        <w:t xml:space="preserve"> while Cookies produced from 80% wheat, 10 % Sesame and</w:t>
      </w:r>
      <w:r w:rsidRPr="000E0E85">
        <w:rPr>
          <w:rFonts w:ascii="Times New Roman" w:hAnsi="Times New Roman" w:cs="Times New Roman"/>
          <w:strike/>
          <w:sz w:val="24"/>
          <w:szCs w:val="24"/>
          <w:lang w:val="en-GB"/>
        </w:rPr>
        <w:t xml:space="preserve"> Soya beans and  </w:t>
      </w:r>
      <w:r>
        <w:rPr>
          <w:rFonts w:ascii="Times New Roman" w:hAnsi="Times New Roman" w:cs="Times New Roman"/>
          <w:sz w:val="24"/>
          <w:szCs w:val="24"/>
          <w:lang w:val="en-GB"/>
        </w:rPr>
        <w:t xml:space="preserve">10 % Soya beans had 39.11 </w:t>
      </w:r>
      <w:r>
        <w:rPr>
          <w:rFonts w:ascii="Times New Roman" w:hAnsi="Times New Roman" w:cs="Times New Roman"/>
          <w:sz w:val="24"/>
          <w:szCs w:val="24"/>
        </w:rPr>
        <w:t>μg/100g vitamin A</w:t>
      </w:r>
      <w:r>
        <w:rPr>
          <w:rFonts w:ascii="Times New Roman" w:hAnsi="Times New Roman" w:cs="Times New Roman"/>
          <w:sz w:val="24"/>
          <w:szCs w:val="24"/>
          <w:lang w:val="en-GB"/>
        </w:rPr>
        <w:t xml:space="preserve">.Vitamin A of the Cookies samples was significantly different from one another at 5 % probability level.  </w:t>
      </w:r>
      <w:r>
        <w:rPr>
          <w:rFonts w:ascii="Times New Roman" w:hAnsi="Times New Roman" w:cs="Times New Roman"/>
          <w:sz w:val="24"/>
          <w:szCs w:val="24"/>
        </w:rPr>
        <w:t>Vitamin B of the Cookie s</w:t>
      </w:r>
      <w:r>
        <w:rPr>
          <w:rFonts w:ascii="Times New Roman" w:hAnsi="Times New Roman" w:cs="Times New Roman"/>
          <w:sz w:val="24"/>
          <w:szCs w:val="24"/>
          <w:lang w:val="en-GB"/>
        </w:rPr>
        <w:t xml:space="preserve">amples ranged from 52.22 </w:t>
      </w:r>
      <w:r>
        <w:rPr>
          <w:rFonts w:ascii="Times New Roman" w:hAnsi="Times New Roman" w:cs="Times New Roman"/>
          <w:sz w:val="24"/>
          <w:szCs w:val="24"/>
        </w:rPr>
        <w:t>μg/100g</w:t>
      </w:r>
      <w:r>
        <w:rPr>
          <w:rFonts w:ascii="Times New Roman" w:hAnsi="Times New Roman" w:cs="Times New Roman"/>
          <w:sz w:val="24"/>
          <w:szCs w:val="24"/>
          <w:lang w:val="en-GB"/>
        </w:rPr>
        <w:t xml:space="preserve"> to 58.72 </w:t>
      </w:r>
      <w:r>
        <w:rPr>
          <w:rFonts w:ascii="Times New Roman" w:hAnsi="Times New Roman" w:cs="Times New Roman"/>
          <w:sz w:val="24"/>
          <w:szCs w:val="24"/>
        </w:rPr>
        <w:t>μg/100g</w:t>
      </w:r>
      <w:r>
        <w:rPr>
          <w:rFonts w:ascii="Times New Roman" w:hAnsi="Times New Roman" w:cs="Times New Roman"/>
          <w:sz w:val="24"/>
          <w:szCs w:val="24"/>
          <w:lang w:val="en-GB"/>
        </w:rPr>
        <w:t xml:space="preserve">. Cookies produced from 90 % wheat and 5 % Sesame and 5 % Soya beans had the least vitamin B while the Cookies produced from 85 % wheat, 10 % Sesame </w:t>
      </w:r>
      <w:r w:rsidRPr="000E0E85">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5 % Soya beans had the highest vitamin B. Cookies produced from 100 % wheat flour,80% wheat, 10 % Sesame and </w:t>
      </w:r>
      <w:r w:rsidRPr="002A7565">
        <w:rPr>
          <w:rFonts w:ascii="Times New Roman" w:hAnsi="Times New Roman" w:cs="Times New Roman"/>
          <w:strike/>
          <w:sz w:val="24"/>
          <w:szCs w:val="24"/>
          <w:lang w:val="en-GB"/>
        </w:rPr>
        <w:t xml:space="preserve"> Soya </w:t>
      </w:r>
      <w:r w:rsidRPr="000E0E85">
        <w:rPr>
          <w:rFonts w:ascii="Times New Roman" w:hAnsi="Times New Roman" w:cs="Times New Roman"/>
          <w:strike/>
          <w:sz w:val="24"/>
          <w:szCs w:val="24"/>
          <w:lang w:val="en-GB"/>
        </w:rPr>
        <w:t>beans and</w:t>
      </w:r>
      <w:r>
        <w:rPr>
          <w:rFonts w:ascii="Times New Roman" w:hAnsi="Times New Roman" w:cs="Times New Roman"/>
          <w:sz w:val="24"/>
          <w:szCs w:val="24"/>
          <w:lang w:val="en-GB"/>
        </w:rPr>
        <w:t xml:space="preserve">  10 % Soya beans had 24.04 </w:t>
      </w:r>
      <w:r>
        <w:rPr>
          <w:rFonts w:ascii="Times New Roman" w:hAnsi="Times New Roman" w:cs="Times New Roman"/>
          <w:sz w:val="24"/>
          <w:szCs w:val="24"/>
        </w:rPr>
        <w:t xml:space="preserve">μg/100g and </w:t>
      </w:r>
      <w:r>
        <w:rPr>
          <w:rFonts w:ascii="Times New Roman" w:hAnsi="Times New Roman" w:cs="Times New Roman"/>
          <w:sz w:val="24"/>
          <w:szCs w:val="24"/>
          <w:lang w:val="en-GB"/>
        </w:rPr>
        <w:t xml:space="preserve">56.67 </w:t>
      </w:r>
      <w:r>
        <w:rPr>
          <w:rFonts w:ascii="Times New Roman" w:hAnsi="Times New Roman" w:cs="Times New Roman"/>
          <w:sz w:val="24"/>
          <w:szCs w:val="24"/>
        </w:rPr>
        <w:t>μg/100g vitamin Vitamin C s</w:t>
      </w:r>
      <w:r>
        <w:rPr>
          <w:rFonts w:ascii="Times New Roman" w:hAnsi="Times New Roman" w:cs="Times New Roman"/>
          <w:sz w:val="24"/>
          <w:szCs w:val="24"/>
          <w:lang w:val="en-GB"/>
        </w:rPr>
        <w:t xml:space="preserve">ample ranged from 21.336 </w:t>
      </w:r>
      <w:r>
        <w:rPr>
          <w:rFonts w:ascii="Times New Roman" w:hAnsi="Times New Roman" w:cs="Times New Roman"/>
          <w:sz w:val="24"/>
          <w:szCs w:val="24"/>
        </w:rPr>
        <w:t>μg/100g</w:t>
      </w:r>
      <w:r>
        <w:rPr>
          <w:rFonts w:ascii="Times New Roman" w:hAnsi="Times New Roman" w:cs="Times New Roman"/>
          <w:sz w:val="24"/>
          <w:szCs w:val="24"/>
          <w:lang w:val="en-GB"/>
        </w:rPr>
        <w:t xml:space="preserve"> to 23.368 </w:t>
      </w:r>
      <w:r>
        <w:rPr>
          <w:rFonts w:ascii="Times New Roman" w:hAnsi="Times New Roman" w:cs="Times New Roman"/>
          <w:sz w:val="24"/>
          <w:szCs w:val="24"/>
        </w:rPr>
        <w:t>μg/100g</w:t>
      </w:r>
      <w:r>
        <w:rPr>
          <w:rFonts w:ascii="Times New Roman" w:hAnsi="Times New Roman" w:cs="Times New Roman"/>
          <w:sz w:val="24"/>
          <w:szCs w:val="24"/>
          <w:lang w:val="en-GB"/>
        </w:rPr>
        <w:t xml:space="preserve">. Cookies produced from 90 % wheat and 10 % Sesame and  Soybeans had the least vitamin C while the Cookies produced from 85 % wheat, 10 % Sesame </w:t>
      </w:r>
      <w:r w:rsidRPr="002A7565">
        <w:rPr>
          <w:rFonts w:ascii="Times New Roman" w:hAnsi="Times New Roman" w:cs="Times New Roman"/>
          <w:strike/>
          <w:sz w:val="24"/>
          <w:szCs w:val="24"/>
          <w:lang w:val="en-GB"/>
        </w:rPr>
        <w:t>and  Soybeans</w:t>
      </w:r>
      <w:r>
        <w:rPr>
          <w:rFonts w:ascii="Times New Roman" w:hAnsi="Times New Roman" w:cs="Times New Roman"/>
          <w:sz w:val="24"/>
          <w:szCs w:val="24"/>
          <w:lang w:val="en-GB"/>
        </w:rPr>
        <w:t xml:space="preserve"> and  5 % Soybeans had the highest vitamin C. Cookies produced from 100 % wheat flour had 3.76 </w:t>
      </w:r>
      <w:r>
        <w:rPr>
          <w:rFonts w:ascii="Times New Roman" w:hAnsi="Times New Roman" w:cs="Times New Roman"/>
          <w:sz w:val="24"/>
          <w:szCs w:val="24"/>
        </w:rPr>
        <w:t>μg/100g vitamin C</w:t>
      </w:r>
      <w:r>
        <w:rPr>
          <w:rFonts w:ascii="Times New Roman" w:hAnsi="Times New Roman" w:cs="Times New Roman"/>
          <w:sz w:val="24"/>
          <w:szCs w:val="24"/>
          <w:lang w:val="en-GB"/>
        </w:rPr>
        <w:t xml:space="preserve"> while Cookies produced from 80% wheat, 10 % Sesame </w:t>
      </w:r>
      <w:r w:rsidRPr="002A7565">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10 % Soybeans had 11.86 </w:t>
      </w:r>
      <w:r>
        <w:rPr>
          <w:rFonts w:ascii="Times New Roman" w:hAnsi="Times New Roman" w:cs="Times New Roman"/>
          <w:sz w:val="24"/>
          <w:szCs w:val="24"/>
        </w:rPr>
        <w:t>μg/100g vitamin C</w:t>
      </w:r>
      <w:r>
        <w:rPr>
          <w:rFonts w:ascii="Times New Roman" w:hAnsi="Times New Roman" w:cs="Times New Roman"/>
          <w:sz w:val="24"/>
          <w:szCs w:val="24"/>
          <w:lang w:val="en-GB"/>
        </w:rPr>
        <w:t>.Vitamin C of the Cookies samples was significantly different from one another at 5 % probability level.</w:t>
      </w:r>
    </w:p>
    <w:p w14:paraId="0BDF671D" w14:textId="77777777" w:rsidR="005A6F9E" w:rsidRDefault="005A6F9E">
      <w:pPr>
        <w:spacing w:line="240" w:lineRule="auto"/>
        <w:ind w:right="-333"/>
        <w:jc w:val="both"/>
        <w:rPr>
          <w:rFonts w:ascii="Times New Roman" w:hAnsi="Times New Roman" w:cs="Times New Roman"/>
          <w:b/>
          <w:sz w:val="24"/>
          <w:szCs w:val="24"/>
        </w:rPr>
      </w:pPr>
    </w:p>
    <w:p w14:paraId="148369D4" w14:textId="77777777" w:rsidR="005A6F9E" w:rsidRDefault="005A6F9E">
      <w:pPr>
        <w:spacing w:line="240" w:lineRule="auto"/>
        <w:ind w:right="-333"/>
        <w:jc w:val="both"/>
        <w:rPr>
          <w:rFonts w:ascii="Times New Roman" w:hAnsi="Times New Roman" w:cs="Times New Roman"/>
          <w:b/>
          <w:sz w:val="24"/>
          <w:szCs w:val="24"/>
        </w:rPr>
      </w:pPr>
    </w:p>
    <w:p w14:paraId="107F9687" w14:textId="77777777" w:rsidR="005A6F9E" w:rsidRDefault="005A6F9E">
      <w:pPr>
        <w:spacing w:line="240" w:lineRule="auto"/>
        <w:ind w:right="-333"/>
        <w:jc w:val="both"/>
        <w:rPr>
          <w:rFonts w:ascii="Times New Roman" w:hAnsi="Times New Roman" w:cs="Times New Roman"/>
          <w:b/>
          <w:sz w:val="24"/>
          <w:szCs w:val="24"/>
        </w:rPr>
      </w:pPr>
    </w:p>
    <w:p w14:paraId="09BE687A" w14:textId="77777777" w:rsidR="005A6F9E" w:rsidRDefault="005A6F9E">
      <w:pPr>
        <w:spacing w:line="240" w:lineRule="auto"/>
        <w:ind w:right="-333"/>
        <w:jc w:val="both"/>
        <w:rPr>
          <w:rFonts w:ascii="Times New Roman" w:hAnsi="Times New Roman" w:cs="Times New Roman"/>
          <w:b/>
          <w:sz w:val="24"/>
          <w:szCs w:val="24"/>
        </w:rPr>
      </w:pPr>
    </w:p>
    <w:p w14:paraId="68BAC2F8" w14:textId="77777777" w:rsidR="005A6F9E" w:rsidRDefault="005A6F9E">
      <w:pPr>
        <w:spacing w:line="240" w:lineRule="auto"/>
        <w:ind w:right="-333"/>
        <w:jc w:val="both"/>
        <w:rPr>
          <w:rFonts w:ascii="Times New Roman" w:hAnsi="Times New Roman" w:cs="Times New Roman"/>
          <w:b/>
          <w:sz w:val="24"/>
          <w:szCs w:val="24"/>
        </w:rPr>
      </w:pPr>
    </w:p>
    <w:p w14:paraId="5FD69C34" w14:textId="77777777" w:rsidR="005A6F9E" w:rsidRDefault="005A6F9E">
      <w:pPr>
        <w:spacing w:line="240" w:lineRule="auto"/>
        <w:ind w:right="-333"/>
        <w:jc w:val="both"/>
        <w:rPr>
          <w:rFonts w:ascii="Times New Roman" w:hAnsi="Times New Roman" w:cs="Times New Roman"/>
          <w:b/>
          <w:sz w:val="24"/>
          <w:szCs w:val="24"/>
        </w:rPr>
      </w:pPr>
    </w:p>
    <w:p w14:paraId="47335740" w14:textId="77777777" w:rsidR="005A6F9E" w:rsidRDefault="00F06EB8">
      <w:pPr>
        <w:spacing w:line="240" w:lineRule="auto"/>
        <w:ind w:right="-333"/>
        <w:jc w:val="both"/>
        <w:rPr>
          <w:rFonts w:ascii="Times New Roman" w:hAnsi="Times New Roman" w:cs="Times New Roman"/>
          <w:b/>
          <w:sz w:val="24"/>
          <w:szCs w:val="24"/>
        </w:rPr>
      </w:pPr>
      <w:r>
        <w:rPr>
          <w:rFonts w:ascii="Times New Roman" w:hAnsi="Times New Roman" w:cs="Times New Roman"/>
          <w:b/>
          <w:sz w:val="24"/>
          <w:szCs w:val="24"/>
        </w:rPr>
        <w:t>Table 3 Vitamin Result Produced from Wheat Sesame and Soya Beans Flours</w:t>
      </w:r>
    </w:p>
    <w:tbl>
      <w:tblPr>
        <w:tblStyle w:val="ListTable6Colorful1"/>
        <w:tblW w:w="9597" w:type="dxa"/>
        <w:tblLook w:val="04A0" w:firstRow="1" w:lastRow="0" w:firstColumn="1" w:lastColumn="0" w:noHBand="0" w:noVBand="1"/>
      </w:tblPr>
      <w:tblGrid>
        <w:gridCol w:w="1281"/>
        <w:gridCol w:w="2380"/>
        <w:gridCol w:w="2089"/>
        <w:gridCol w:w="1967"/>
        <w:gridCol w:w="1880"/>
      </w:tblGrid>
      <w:tr w:rsidR="005A6F9E" w14:paraId="332D386E" w14:textId="77777777" w:rsidTr="005A6F9E">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1281" w:type="dxa"/>
            <w:noWrap/>
          </w:tcPr>
          <w:p w14:paraId="17A6FC5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lastRenderedPageBreak/>
              <w:t>Sample</w:t>
            </w:r>
          </w:p>
        </w:tc>
        <w:tc>
          <w:tcPr>
            <w:tcW w:w="2380" w:type="dxa"/>
            <w:noWrap/>
          </w:tcPr>
          <w:p w14:paraId="7C2BFB2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B3</w:t>
            </w:r>
          </w:p>
          <w:p w14:paraId="3E5028E5"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(µg/100 g)</w:t>
            </w:r>
          </w:p>
        </w:tc>
        <w:tc>
          <w:tcPr>
            <w:tcW w:w="2089" w:type="dxa"/>
            <w:noWrap/>
          </w:tcPr>
          <w:p w14:paraId="243DA58C"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B6</w:t>
            </w:r>
          </w:p>
          <w:p w14:paraId="6C04A2DB"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(mg/100 g)</w:t>
            </w:r>
          </w:p>
        </w:tc>
        <w:tc>
          <w:tcPr>
            <w:tcW w:w="1967" w:type="dxa"/>
            <w:noWrap/>
          </w:tcPr>
          <w:p w14:paraId="08E891D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B12</w:t>
            </w:r>
          </w:p>
          <w:p w14:paraId="5D2F9655"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(mcg/100 g)</w:t>
            </w:r>
          </w:p>
        </w:tc>
        <w:tc>
          <w:tcPr>
            <w:tcW w:w="1880" w:type="dxa"/>
            <w:noWrap/>
          </w:tcPr>
          <w:p w14:paraId="05A721A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E</w:t>
            </w:r>
          </w:p>
          <w:p w14:paraId="77C3F224"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(µg/100 g)</w:t>
            </w:r>
          </w:p>
        </w:tc>
      </w:tr>
      <w:tr w:rsidR="005A6F9E" w14:paraId="7925DCFA" w14:textId="77777777" w:rsidTr="005A6F9E">
        <w:trPr>
          <w:trHeight w:val="313"/>
        </w:trPr>
        <w:tc>
          <w:tcPr>
            <w:cnfStyle w:val="001000000000" w:firstRow="0" w:lastRow="0" w:firstColumn="1" w:lastColumn="0" w:oddVBand="0" w:evenVBand="0" w:oddHBand="0" w:evenHBand="0" w:firstRowFirstColumn="0" w:firstRowLastColumn="0" w:lastRowFirstColumn="0" w:lastRowLastColumn="0"/>
            <w:tcW w:w="1281" w:type="dxa"/>
            <w:noWrap/>
          </w:tcPr>
          <w:p w14:paraId="68DA966C"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A</w:t>
            </w:r>
          </w:p>
        </w:tc>
        <w:tc>
          <w:tcPr>
            <w:tcW w:w="2380" w:type="dxa"/>
            <w:noWrap/>
          </w:tcPr>
          <w:p w14:paraId="24C98B7F"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124.17</w:t>
            </w:r>
          </w:p>
        </w:tc>
        <w:tc>
          <w:tcPr>
            <w:tcW w:w="2089" w:type="dxa"/>
            <w:noWrap/>
          </w:tcPr>
          <w:p w14:paraId="62F94DF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53.34</w:t>
            </w:r>
          </w:p>
        </w:tc>
        <w:tc>
          <w:tcPr>
            <w:tcW w:w="1967" w:type="dxa"/>
            <w:noWrap/>
          </w:tcPr>
          <w:p w14:paraId="11300958"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21.336</w:t>
            </w:r>
          </w:p>
        </w:tc>
        <w:tc>
          <w:tcPr>
            <w:tcW w:w="1880" w:type="dxa"/>
            <w:noWrap/>
          </w:tcPr>
          <w:p w14:paraId="7AE332EE"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96.68</w:t>
            </w:r>
          </w:p>
        </w:tc>
      </w:tr>
      <w:tr w:rsidR="005A6F9E" w14:paraId="270D9B2D" w14:textId="77777777" w:rsidTr="005A6F9E">
        <w:trPr>
          <w:trHeight w:val="303"/>
        </w:trPr>
        <w:tc>
          <w:tcPr>
            <w:cnfStyle w:val="001000000000" w:firstRow="0" w:lastRow="0" w:firstColumn="1" w:lastColumn="0" w:oddVBand="0" w:evenVBand="0" w:oddHBand="0" w:evenHBand="0" w:firstRowFirstColumn="0" w:firstRowLastColumn="0" w:lastRowFirstColumn="0" w:lastRowLastColumn="0"/>
            <w:tcW w:w="1281" w:type="dxa"/>
            <w:noWrap/>
          </w:tcPr>
          <w:p w14:paraId="3C9B613A"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B</w:t>
            </w:r>
          </w:p>
        </w:tc>
        <w:tc>
          <w:tcPr>
            <w:tcW w:w="2380" w:type="dxa"/>
            <w:noWrap/>
          </w:tcPr>
          <w:p w14:paraId="2FEDB208"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123.61</w:t>
            </w:r>
          </w:p>
        </w:tc>
        <w:tc>
          <w:tcPr>
            <w:tcW w:w="2089" w:type="dxa"/>
            <w:noWrap/>
          </w:tcPr>
          <w:p w14:paraId="4CD3AD1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52.22</w:t>
            </w:r>
          </w:p>
        </w:tc>
        <w:tc>
          <w:tcPr>
            <w:tcW w:w="1967" w:type="dxa"/>
            <w:noWrap/>
          </w:tcPr>
          <w:p w14:paraId="6FA3BFBD"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20.888</w:t>
            </w:r>
          </w:p>
        </w:tc>
        <w:tc>
          <w:tcPr>
            <w:tcW w:w="1880" w:type="dxa"/>
            <w:noWrap/>
          </w:tcPr>
          <w:p w14:paraId="77FFAFF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94.44</w:t>
            </w:r>
          </w:p>
        </w:tc>
      </w:tr>
      <w:tr w:rsidR="005A6F9E" w14:paraId="0D193185" w14:textId="77777777" w:rsidTr="005A6F9E">
        <w:trPr>
          <w:trHeight w:val="303"/>
        </w:trPr>
        <w:tc>
          <w:tcPr>
            <w:cnfStyle w:val="001000000000" w:firstRow="0" w:lastRow="0" w:firstColumn="1" w:lastColumn="0" w:oddVBand="0" w:evenVBand="0" w:oddHBand="0" w:evenHBand="0" w:firstRowFirstColumn="0" w:firstRowLastColumn="0" w:lastRowFirstColumn="0" w:lastRowLastColumn="0"/>
            <w:tcW w:w="1281" w:type="dxa"/>
            <w:noWrap/>
          </w:tcPr>
          <w:p w14:paraId="5006D31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w:t>
            </w:r>
          </w:p>
        </w:tc>
        <w:tc>
          <w:tcPr>
            <w:tcW w:w="2380" w:type="dxa"/>
            <w:noWrap/>
          </w:tcPr>
          <w:p w14:paraId="30DD90C5"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126.88</w:t>
            </w:r>
          </w:p>
        </w:tc>
        <w:tc>
          <w:tcPr>
            <w:tcW w:w="2089" w:type="dxa"/>
            <w:noWrap/>
          </w:tcPr>
          <w:p w14:paraId="3F07A6DD"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58.76</w:t>
            </w:r>
          </w:p>
        </w:tc>
        <w:tc>
          <w:tcPr>
            <w:tcW w:w="1967" w:type="dxa"/>
            <w:noWrap/>
          </w:tcPr>
          <w:p w14:paraId="23994933"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23.504</w:t>
            </w:r>
          </w:p>
        </w:tc>
        <w:tc>
          <w:tcPr>
            <w:tcW w:w="1880" w:type="dxa"/>
            <w:noWrap/>
          </w:tcPr>
          <w:p w14:paraId="4A99E5FF"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107.52</w:t>
            </w:r>
          </w:p>
        </w:tc>
      </w:tr>
      <w:tr w:rsidR="005A6F9E" w14:paraId="4C9BAC43" w14:textId="77777777" w:rsidTr="005A6F9E">
        <w:trPr>
          <w:trHeight w:val="313"/>
        </w:trPr>
        <w:tc>
          <w:tcPr>
            <w:cnfStyle w:val="001000000000" w:firstRow="0" w:lastRow="0" w:firstColumn="1" w:lastColumn="0" w:oddVBand="0" w:evenVBand="0" w:oddHBand="0" w:evenHBand="0" w:firstRowFirstColumn="0" w:firstRowLastColumn="0" w:lastRowFirstColumn="0" w:lastRowLastColumn="0"/>
            <w:tcW w:w="1281" w:type="dxa"/>
            <w:noWrap/>
          </w:tcPr>
          <w:p w14:paraId="1A8D728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D</w:t>
            </w:r>
          </w:p>
        </w:tc>
        <w:tc>
          <w:tcPr>
            <w:tcW w:w="2380" w:type="dxa"/>
            <w:noWrap/>
          </w:tcPr>
          <w:p w14:paraId="3F6FECF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126.71</w:t>
            </w:r>
          </w:p>
        </w:tc>
        <w:tc>
          <w:tcPr>
            <w:tcW w:w="2089" w:type="dxa"/>
            <w:noWrap/>
          </w:tcPr>
          <w:p w14:paraId="43E217CB"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58.42</w:t>
            </w:r>
          </w:p>
        </w:tc>
        <w:tc>
          <w:tcPr>
            <w:tcW w:w="1967" w:type="dxa"/>
            <w:noWrap/>
          </w:tcPr>
          <w:p w14:paraId="53B7A7B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23.368</w:t>
            </w:r>
          </w:p>
        </w:tc>
        <w:tc>
          <w:tcPr>
            <w:tcW w:w="1880" w:type="dxa"/>
            <w:noWrap/>
          </w:tcPr>
          <w:p w14:paraId="47A97FE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106.84</w:t>
            </w:r>
          </w:p>
        </w:tc>
      </w:tr>
    </w:tbl>
    <w:p w14:paraId="0B2C51CC"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3E4AAF3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52309BFC"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2DDCE592"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85 % Wheat flour 10 % sesame flour and 5 % soybean flour (C) and  80 % Wheat flour 10 % sesame flour and 10 % soybean flour (D)</w:t>
      </w:r>
    </w:p>
    <w:p w14:paraId="0E5FCF69" w14:textId="77777777" w:rsidR="005A6F9E" w:rsidRDefault="00F06EB8">
      <w:pPr>
        <w:spacing w:after="20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en-GB"/>
        </w:rPr>
        <w:t xml:space="preserve">.Vitamin B of the Cookies samples was significantly different from one another at 5 % probability level.  </w:t>
      </w:r>
    </w:p>
    <w:p w14:paraId="0CA4998F"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.4</w:t>
      </w:r>
      <w:r>
        <w:rPr>
          <w:rFonts w:ascii="Times New Roman" w:hAnsi="Times New Roman" w:cs="Times New Roman"/>
          <w:b/>
          <w:color w:val="auto"/>
          <w:sz w:val="24"/>
          <w:szCs w:val="24"/>
        </w:rPr>
        <w:t xml:space="preserve"> Anti-Nutrient Analysis of Cookies produced from Wheat, Sesame and Soybeans Composite </w:t>
      </w:r>
      <w:r>
        <w:rPr>
          <w:rFonts w:ascii="Times New Roman" w:hAnsi="Times New Roman" w:cs="Times New Roman"/>
          <w:b/>
          <w:color w:val="auto"/>
          <w:sz w:val="24"/>
          <w:szCs w:val="24"/>
          <w:lang w:val="en-GB"/>
        </w:rPr>
        <w:t>F</w:t>
      </w:r>
      <w:r>
        <w:rPr>
          <w:rFonts w:ascii="Times New Roman" w:hAnsi="Times New Roman" w:cs="Times New Roman"/>
          <w:b/>
          <w:color w:val="auto"/>
          <w:sz w:val="24"/>
          <w:szCs w:val="24"/>
        </w:rPr>
        <w:t>lours</w:t>
      </w:r>
    </w:p>
    <w:p w14:paraId="21A3AF16"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cs="Times New Roman"/>
          <w:sz w:val="24"/>
          <w:szCs w:val="24"/>
        </w:rPr>
        <w:t>Anti-nutriental contents of wheat, sesame and soybeans cookies is presented in Table 4.</w:t>
      </w:r>
    </w:p>
    <w:p w14:paraId="1F8091F2" w14:textId="40E7580D" w:rsidR="005A6F9E" w:rsidRDefault="00F06EB8">
      <w:pPr>
        <w:spacing w:after="200" w:line="240" w:lineRule="auto"/>
        <w:jc w:val="both"/>
        <w:rPr>
          <w:rFonts w:ascii="Times New Roman" w:hAnsi="Times New Roman" w:cs="Times New Roman"/>
          <w:sz w:val="24"/>
          <w:szCs w:val="24"/>
          <w:lang w:val="en-GB"/>
        </w:rPr>
      </w:pPr>
      <w:r>
        <w:rPr>
          <w:rFonts w:ascii="Times New Roman" w:hAnsi="Times New Roman" w:cs="Times New Roman"/>
          <w:sz w:val="24"/>
          <w:szCs w:val="24"/>
        </w:rPr>
        <w:t>Tannin contents of the cookies s</w:t>
      </w:r>
      <w:r>
        <w:rPr>
          <w:rFonts w:ascii="Times New Roman" w:hAnsi="Times New Roman" w:cs="Times New Roman"/>
          <w:sz w:val="24"/>
          <w:szCs w:val="24"/>
          <w:lang w:val="en-GB"/>
        </w:rPr>
        <w:t xml:space="preserve">amples ranged from 140.63 mg/100g to 234.68 mg/100g. Cookies produced from 90 % wheat and 5 % Sesame </w:t>
      </w:r>
      <w:r w:rsidRPr="00BC5CA7">
        <w:rPr>
          <w:rFonts w:ascii="Times New Roman" w:hAnsi="Times New Roman" w:cs="Times New Roman"/>
          <w:strike/>
          <w:sz w:val="24"/>
          <w:szCs w:val="24"/>
          <w:lang w:val="en-GB"/>
        </w:rPr>
        <w:t>and Soya</w:t>
      </w:r>
      <w:r>
        <w:rPr>
          <w:rFonts w:ascii="Times New Roman" w:hAnsi="Times New Roman" w:cs="Times New Roman"/>
          <w:sz w:val="24"/>
          <w:szCs w:val="24"/>
          <w:lang w:val="en-GB"/>
        </w:rPr>
        <w:t xml:space="preserve"> </w:t>
      </w:r>
      <w:r w:rsidRPr="00BC5CA7">
        <w:rPr>
          <w:rFonts w:ascii="Times New Roman" w:hAnsi="Times New Roman" w:cs="Times New Roman"/>
          <w:strike/>
          <w:sz w:val="24"/>
          <w:szCs w:val="24"/>
          <w:lang w:val="en-GB"/>
        </w:rPr>
        <w:t>beans</w:t>
      </w:r>
      <w:r>
        <w:rPr>
          <w:rFonts w:ascii="Times New Roman" w:hAnsi="Times New Roman" w:cs="Times New Roman"/>
          <w:sz w:val="24"/>
          <w:szCs w:val="24"/>
          <w:lang w:val="en-GB"/>
        </w:rPr>
        <w:t xml:space="preserve"> and 5 % Soya beans had the least tannin while the </w:t>
      </w:r>
      <w:r>
        <w:rPr>
          <w:rFonts w:ascii="Times New Roman" w:hAnsi="Times New Roman" w:cs="Times New Roman"/>
          <w:sz w:val="24"/>
          <w:szCs w:val="24"/>
        </w:rPr>
        <w:t>c</w:t>
      </w:r>
      <w:r>
        <w:rPr>
          <w:rFonts w:ascii="Times New Roman" w:hAnsi="Times New Roman" w:cs="Times New Roman"/>
          <w:sz w:val="24"/>
          <w:szCs w:val="24"/>
          <w:lang w:val="en-GB"/>
        </w:rPr>
        <w:t xml:space="preserve">ookies produced from 85 % wheat, 10 % </w:t>
      </w:r>
      <w:r>
        <w:rPr>
          <w:rFonts w:ascii="Times New Roman" w:hAnsi="Times New Roman" w:cs="Times New Roman"/>
          <w:sz w:val="24"/>
          <w:szCs w:val="24"/>
        </w:rPr>
        <w:t>s</w:t>
      </w:r>
      <w:r>
        <w:rPr>
          <w:rFonts w:ascii="Times New Roman" w:hAnsi="Times New Roman" w:cs="Times New Roman"/>
          <w:sz w:val="24"/>
          <w:szCs w:val="24"/>
          <w:lang w:val="en-GB"/>
        </w:rPr>
        <w:t xml:space="preserve">esame and </w:t>
      </w:r>
      <w:r w:rsidRPr="00BC5CA7">
        <w:rPr>
          <w:rFonts w:ascii="Times New Roman" w:hAnsi="Times New Roman" w:cs="Times New Roman"/>
          <w:strike/>
          <w:sz w:val="24"/>
          <w:szCs w:val="24"/>
        </w:rPr>
        <w:t>s</w:t>
      </w:r>
      <w:r w:rsidRPr="00BC5CA7">
        <w:rPr>
          <w:rFonts w:ascii="Times New Roman" w:hAnsi="Times New Roman" w:cs="Times New Roman"/>
          <w:strike/>
          <w:sz w:val="24"/>
          <w:szCs w:val="24"/>
          <w:lang w:val="en-GB"/>
        </w:rPr>
        <w:t>oybeans and</w:t>
      </w:r>
      <w:r>
        <w:rPr>
          <w:rFonts w:ascii="Times New Roman" w:hAnsi="Times New Roman" w:cs="Times New Roman"/>
          <w:sz w:val="24"/>
          <w:szCs w:val="24"/>
          <w:lang w:val="en-GB"/>
        </w:rPr>
        <w:t xml:space="preserve"> 5 % Soybeans</w:t>
      </w:r>
      <w:r>
        <w:rPr>
          <w:rFonts w:ascii="Times New Roman" w:hAnsi="Times New Roman" w:cs="Times New Roman"/>
          <w:sz w:val="24"/>
          <w:szCs w:val="24"/>
        </w:rPr>
        <w:t xml:space="preserve"> </w:t>
      </w:r>
      <w:r>
        <w:rPr>
          <w:rFonts w:ascii="Times New Roman" w:hAnsi="Times New Roman" w:cs="Times New Roman"/>
          <w:sz w:val="24"/>
          <w:szCs w:val="24"/>
          <w:lang w:val="en-GB"/>
        </w:rPr>
        <w:t>had the highest tannin. Cookies produced from 100 % wheat flour had 261.50 mg/100g</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tannin while </w:t>
      </w:r>
      <w:r>
        <w:rPr>
          <w:rFonts w:ascii="Times New Roman" w:hAnsi="Times New Roman" w:cs="Times New Roman"/>
          <w:sz w:val="24"/>
          <w:szCs w:val="24"/>
        </w:rPr>
        <w:t>c</w:t>
      </w:r>
      <w:r>
        <w:rPr>
          <w:rFonts w:ascii="Times New Roman" w:hAnsi="Times New Roman" w:cs="Times New Roman"/>
          <w:sz w:val="24"/>
          <w:szCs w:val="24"/>
          <w:lang w:val="en-GB"/>
        </w:rPr>
        <w:t xml:space="preserve">ookies produced from 90% wheat, 10 % </w:t>
      </w:r>
      <w:r>
        <w:rPr>
          <w:rFonts w:ascii="Times New Roman" w:hAnsi="Times New Roman" w:cs="Times New Roman"/>
          <w:sz w:val="24"/>
          <w:szCs w:val="24"/>
        </w:rPr>
        <w:t>s</w:t>
      </w:r>
      <w:r>
        <w:rPr>
          <w:rFonts w:ascii="Times New Roman" w:hAnsi="Times New Roman" w:cs="Times New Roman"/>
          <w:sz w:val="24"/>
          <w:szCs w:val="24"/>
          <w:lang w:val="en-GB"/>
        </w:rPr>
        <w:t xml:space="preserve">esame and </w:t>
      </w:r>
      <w:r>
        <w:rPr>
          <w:rFonts w:ascii="Times New Roman" w:hAnsi="Times New Roman" w:cs="Times New Roman"/>
          <w:sz w:val="24"/>
          <w:szCs w:val="24"/>
        </w:rPr>
        <w:t>s</w:t>
      </w:r>
      <w:r>
        <w:rPr>
          <w:rFonts w:ascii="Times New Roman" w:hAnsi="Times New Roman" w:cs="Times New Roman"/>
          <w:sz w:val="24"/>
          <w:szCs w:val="24"/>
          <w:lang w:val="en-GB"/>
        </w:rPr>
        <w:t>oya beanshad 267.00 mg/100g tannin. Tannin</w:t>
      </w:r>
      <w:r>
        <w:rPr>
          <w:rFonts w:ascii="Times New Roman" w:hAnsi="Times New Roman" w:cs="Times New Roman"/>
          <w:sz w:val="24"/>
          <w:szCs w:val="24"/>
        </w:rPr>
        <w:t xml:space="preserve"> contents</w:t>
      </w:r>
      <w:r>
        <w:rPr>
          <w:rFonts w:ascii="Times New Roman" w:hAnsi="Times New Roman" w:cs="Times New Roman"/>
          <w:sz w:val="24"/>
          <w:szCs w:val="24"/>
          <w:lang w:val="en-GB"/>
        </w:rPr>
        <w:t xml:space="preserve"> of the </w:t>
      </w:r>
      <w:r>
        <w:rPr>
          <w:rFonts w:ascii="Times New Roman" w:hAnsi="Times New Roman" w:cs="Times New Roman"/>
          <w:sz w:val="24"/>
          <w:szCs w:val="24"/>
        </w:rPr>
        <w:t>c</w:t>
      </w:r>
      <w:r>
        <w:rPr>
          <w:rFonts w:ascii="Times New Roman" w:hAnsi="Times New Roman" w:cs="Times New Roman"/>
          <w:sz w:val="24"/>
          <w:szCs w:val="24"/>
          <w:lang w:val="en-GB"/>
        </w:rPr>
        <w:t xml:space="preserve">ookies samples was significantly different from one another at 5 % probability level. Humans consume a number of foods containing considerable amounts of dietary tannins. Tannins are found in a huge variety of plants, including legumes seeds, cider, cereals, cacao, peas, some leafy and green vegetables, coffee, tea and nuts (Lochab </w:t>
      </w:r>
      <w:r>
        <w:rPr>
          <w:rFonts w:ascii="Times New Roman" w:hAnsi="Times New Roman" w:cs="Times New Roman"/>
          <w:i/>
          <w:sz w:val="24"/>
          <w:szCs w:val="24"/>
          <w:lang w:val="en-GB"/>
        </w:rPr>
        <w:t>et al</w:t>
      </w:r>
      <w:r>
        <w:rPr>
          <w:rFonts w:ascii="Times New Roman" w:hAnsi="Times New Roman" w:cs="Times New Roman"/>
          <w:sz w:val="24"/>
          <w:szCs w:val="24"/>
          <w:lang w:val="en-GB"/>
        </w:rPr>
        <w:t xml:space="preserve">., 2014, Suvanto </w:t>
      </w:r>
      <w:r>
        <w:rPr>
          <w:rFonts w:ascii="Times New Roman" w:hAnsi="Times New Roman" w:cs="Times New Roman"/>
          <w:i/>
          <w:sz w:val="24"/>
          <w:szCs w:val="24"/>
          <w:lang w:val="en-GB"/>
        </w:rPr>
        <w:t>et al</w:t>
      </w:r>
      <w:r>
        <w:rPr>
          <w:rFonts w:ascii="Times New Roman" w:hAnsi="Times New Roman" w:cs="Times New Roman"/>
          <w:sz w:val="24"/>
          <w:szCs w:val="24"/>
          <w:lang w:val="en-GB"/>
        </w:rPr>
        <w:t xml:space="preserve">., 2017, Fraga – corral </w:t>
      </w:r>
      <w:r>
        <w:rPr>
          <w:rFonts w:ascii="Times New Roman" w:hAnsi="Times New Roman" w:cs="Times New Roman"/>
          <w:i/>
          <w:sz w:val="24"/>
          <w:szCs w:val="24"/>
          <w:lang w:val="en-GB"/>
        </w:rPr>
        <w:t>et al</w:t>
      </w:r>
      <w:r>
        <w:rPr>
          <w:rFonts w:ascii="Times New Roman" w:hAnsi="Times New Roman" w:cs="Times New Roman"/>
          <w:sz w:val="24"/>
          <w:szCs w:val="24"/>
          <w:lang w:val="en-GB"/>
        </w:rPr>
        <w:t xml:space="preserve">., 2020). Phytate of the Cookies samples ranged from 115.20 mg/100g to 187.20 mg/100g. Cookies produced from 90% wheat, 5 % Sesame </w:t>
      </w:r>
      <w:r w:rsidRPr="00BC5CA7">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5 % Soya beans had the least phytate while the Cookies produced from 85 % wheat, 10 % Sesame </w:t>
      </w:r>
      <w:r w:rsidRPr="00BC5CA7">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5 % Soya beans had the highest phytate. Cookies produced from 100 % wheat flour,90 % wheat, and Soya beans had 187.50 mg/100g and 190.50 mg/100g phytate. Phytate of the Cookies samples was significantly different from one another at 5 % probability level. </w:t>
      </w:r>
      <w:r>
        <w:rPr>
          <w:rFonts w:ascii="Times New Roman" w:hAnsi="Times New Roman" w:cs="Times New Roman"/>
          <w:sz w:val="24"/>
          <w:szCs w:val="24"/>
        </w:rPr>
        <w:t>Oxalate of the Cookies s</w:t>
      </w:r>
      <w:r>
        <w:rPr>
          <w:rFonts w:ascii="Times New Roman" w:hAnsi="Times New Roman" w:cs="Times New Roman"/>
          <w:sz w:val="24"/>
          <w:szCs w:val="24"/>
          <w:lang w:val="en-GB"/>
        </w:rPr>
        <w:t xml:space="preserve">amples ranged from 153.33 mg/100g and 245.33 mg/100g. Cookies produced from 85 % wheat, 10 % Sesame </w:t>
      </w:r>
      <w:r w:rsidRPr="00BC5CA7">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5 %Soya beans had the least oxalate while the Cookies produced from 80 % wheat, 10 % Sesame and 10 % soya beans. The Alkaloids content of the cookies ranges from 40.92 to 66.69 for Samples 90 % wheat 5 % sesame and 5 % so</w:t>
      </w:r>
      <w:r w:rsidR="00BC5CA7">
        <w:rPr>
          <w:rFonts w:ascii="Times New Roman" w:hAnsi="Times New Roman" w:cs="Times New Roman"/>
          <w:sz w:val="24"/>
          <w:szCs w:val="24"/>
          <w:lang w:val="en-GB"/>
        </w:rPr>
        <w:t xml:space="preserve">ya beans flour. The result </w:t>
      </w:r>
      <w:r w:rsidR="00BC5CA7" w:rsidRPr="00BC5CA7">
        <w:rPr>
          <w:rFonts w:ascii="Times New Roman" w:hAnsi="Times New Roman" w:cs="Times New Roman"/>
          <w:color w:val="FF0000"/>
          <w:sz w:val="24"/>
          <w:szCs w:val="24"/>
          <w:lang w:val="en-GB"/>
        </w:rPr>
        <w:t>showed</w:t>
      </w:r>
      <w:r w:rsidRPr="00BC5CA7">
        <w:rPr>
          <w:rFonts w:ascii="Times New Roman" w:hAnsi="Times New Roman" w:cs="Times New Roman"/>
          <w:color w:val="FF0000"/>
          <w:sz w:val="24"/>
          <w:szCs w:val="24"/>
          <w:lang w:val="en-GB"/>
        </w:rPr>
        <w:t xml:space="preserve"> </w:t>
      </w:r>
      <w:r>
        <w:rPr>
          <w:rFonts w:ascii="Times New Roman" w:hAnsi="Times New Roman" w:cs="Times New Roman"/>
          <w:sz w:val="24"/>
          <w:szCs w:val="24"/>
          <w:lang w:val="en-GB"/>
        </w:rPr>
        <w:t>in the samples 85 % wheat 10 % sesame and 5 % soya beans has the highest alkaloids content which was closely marked by sample 80 % wheat 10 % sesame and 10 % soya beans flour then sample 100 % wheat and finally the least alkaloids samples which is 90 % wheat 5 % sesame 5 % soya beans.</w:t>
      </w:r>
    </w:p>
    <w:p w14:paraId="226BB82C" w14:textId="77777777" w:rsidR="005A6F9E" w:rsidRDefault="00F06EB8">
      <w:pPr>
        <w:spacing w:line="240" w:lineRule="auto"/>
        <w:rPr>
          <w:rFonts w:ascii="Times New Roman" w:hAnsi="Times New Roman"/>
          <w:b/>
          <w:sz w:val="24"/>
          <w:szCs w:val="24"/>
        </w:rPr>
      </w:pPr>
      <w:r>
        <w:rPr>
          <w:rFonts w:ascii="Times New Roman" w:hAnsi="Times New Roman"/>
          <w:b/>
          <w:sz w:val="24"/>
          <w:szCs w:val="24"/>
        </w:rPr>
        <w:t xml:space="preserve">Table </w:t>
      </w:r>
      <w:r w:rsidR="00D346CF">
        <w:rPr>
          <w:rFonts w:ascii="Times New Roman" w:hAnsi="Times New Roman"/>
          <w:b/>
          <w:sz w:val="24"/>
          <w:szCs w:val="24"/>
        </w:rPr>
        <w:t>4</w:t>
      </w:r>
      <w:r>
        <w:rPr>
          <w:rFonts w:ascii="Times New Roman" w:hAnsi="Times New Roman"/>
          <w:b/>
          <w:sz w:val="24"/>
          <w:szCs w:val="24"/>
        </w:rPr>
        <w:t>: Anti-</w:t>
      </w:r>
      <w:r>
        <w:rPr>
          <w:rFonts w:ascii="Times New Roman" w:hAnsi="Times New Roman"/>
          <w:b/>
          <w:sz w:val="24"/>
          <w:szCs w:val="24"/>
          <w:lang w:val="en-GB"/>
        </w:rPr>
        <w:t>N</w:t>
      </w:r>
      <w:r>
        <w:rPr>
          <w:rFonts w:ascii="Times New Roman" w:hAnsi="Times New Roman"/>
          <w:b/>
          <w:sz w:val="24"/>
          <w:szCs w:val="24"/>
        </w:rPr>
        <w:t>utrients</w:t>
      </w:r>
      <w:r>
        <w:rPr>
          <w:rFonts w:ascii="Times New Roman" w:hAnsi="Times New Roman"/>
          <w:b/>
          <w:sz w:val="24"/>
          <w:szCs w:val="24"/>
          <w:lang w:val="en-GB"/>
        </w:rPr>
        <w:t xml:space="preserve"> Contents ofCookies</w:t>
      </w:r>
      <w:r>
        <w:rPr>
          <w:rFonts w:ascii="Times New Roman" w:hAnsi="Times New Roman"/>
          <w:b/>
          <w:sz w:val="24"/>
          <w:szCs w:val="24"/>
        </w:rPr>
        <w:t xml:space="preserve"> produced from </w:t>
      </w:r>
      <w:r>
        <w:rPr>
          <w:rFonts w:ascii="Times New Roman" w:hAnsi="Times New Roman"/>
          <w:b/>
          <w:sz w:val="24"/>
          <w:szCs w:val="24"/>
          <w:lang w:val="en-GB"/>
        </w:rPr>
        <w:t>W</w:t>
      </w:r>
      <w:r>
        <w:rPr>
          <w:rFonts w:ascii="Times New Roman" w:hAnsi="Times New Roman"/>
          <w:b/>
          <w:sz w:val="24"/>
          <w:szCs w:val="24"/>
        </w:rPr>
        <w:t xml:space="preserve">heat </w:t>
      </w:r>
      <w:r>
        <w:rPr>
          <w:rFonts w:ascii="Times New Roman" w:hAnsi="Times New Roman"/>
          <w:b/>
          <w:sz w:val="24"/>
          <w:szCs w:val="24"/>
          <w:lang w:val="en-GB"/>
        </w:rPr>
        <w:t>S</w:t>
      </w:r>
      <w:r>
        <w:rPr>
          <w:rFonts w:ascii="Times New Roman" w:hAnsi="Times New Roman"/>
          <w:b/>
          <w:sz w:val="24"/>
          <w:szCs w:val="24"/>
        </w:rPr>
        <w:t xml:space="preserve">esame and </w:t>
      </w:r>
      <w:r>
        <w:rPr>
          <w:rFonts w:ascii="Times New Roman" w:hAnsi="Times New Roman"/>
          <w:b/>
          <w:sz w:val="24"/>
          <w:szCs w:val="24"/>
          <w:lang w:val="en-GB"/>
        </w:rPr>
        <w:t>S</w:t>
      </w:r>
      <w:r>
        <w:rPr>
          <w:rFonts w:ascii="Times New Roman" w:hAnsi="Times New Roman"/>
          <w:b/>
          <w:sz w:val="24"/>
          <w:szCs w:val="24"/>
        </w:rPr>
        <w:t xml:space="preserve">oybeans </w:t>
      </w:r>
      <w:r>
        <w:rPr>
          <w:rFonts w:ascii="Times New Roman" w:hAnsi="Times New Roman"/>
          <w:b/>
          <w:sz w:val="24"/>
          <w:szCs w:val="24"/>
          <w:lang w:val="en-GB"/>
        </w:rPr>
        <w:t>F</w:t>
      </w:r>
      <w:r>
        <w:rPr>
          <w:rFonts w:ascii="Times New Roman" w:hAnsi="Times New Roman"/>
          <w:b/>
          <w:sz w:val="24"/>
          <w:szCs w:val="24"/>
        </w:rPr>
        <w:t>lours</w:t>
      </w:r>
    </w:p>
    <w:tbl>
      <w:tblPr>
        <w:tblStyle w:val="LightShading"/>
        <w:tblW w:w="5000" w:type="pct"/>
        <w:tblLook w:val="04A0" w:firstRow="1" w:lastRow="0" w:firstColumn="1" w:lastColumn="0" w:noHBand="0" w:noVBand="1"/>
      </w:tblPr>
      <w:tblGrid>
        <w:gridCol w:w="1520"/>
        <w:gridCol w:w="1960"/>
        <w:gridCol w:w="1960"/>
        <w:gridCol w:w="1960"/>
        <w:gridCol w:w="1960"/>
      </w:tblGrid>
      <w:tr w:rsidR="005A6F9E" w14:paraId="06D88E6C" w14:textId="77777777" w:rsidTr="005A6F9E">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812" w:type="pct"/>
          </w:tcPr>
          <w:p w14:paraId="19853FDC" w14:textId="77777777" w:rsidR="005A6F9E" w:rsidRDefault="00F06EB8">
            <w:pPr>
              <w:spacing w:after="0" w:line="240" w:lineRule="auto"/>
              <w:jc w:val="center"/>
              <w:rPr>
                <w:rFonts w:ascii="Times New Roman" w:eastAsia="SimSun" w:hAnsi="Times New Roman"/>
                <w:b w:val="0"/>
                <w:bCs w:val="0"/>
              </w:rPr>
            </w:pPr>
            <w:r>
              <w:rPr>
                <w:rFonts w:ascii="Times New Roman" w:eastAsia="SimSun" w:hAnsi="Times New Roman" w:hint="eastAsia"/>
              </w:rPr>
              <w:lastRenderedPageBreak/>
              <w:t>Samples</w:t>
            </w:r>
          </w:p>
        </w:tc>
        <w:tc>
          <w:tcPr>
            <w:tcW w:w="1047" w:type="pct"/>
          </w:tcPr>
          <w:p w14:paraId="27EFA68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Tannin </w:t>
            </w:r>
          </w:p>
          <w:p w14:paraId="2FD44716"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7DB7D9C0"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Phytate </w:t>
            </w:r>
          </w:p>
          <w:p w14:paraId="112994E3"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03417EF1"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Oxalate </w:t>
            </w:r>
          </w:p>
          <w:p w14:paraId="02AF990E"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258F55BA"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Alkaloids</w:t>
            </w:r>
          </w:p>
        </w:tc>
      </w:tr>
      <w:tr w:rsidR="005A6F9E" w14:paraId="034CAF04"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3CDC6681" w14:textId="77777777" w:rsidR="005A6F9E" w:rsidRDefault="00F06EB8">
            <w:pPr>
              <w:spacing w:after="0" w:line="240" w:lineRule="auto"/>
              <w:rPr>
                <w:rFonts w:ascii="Times New Roman" w:eastAsia="SimSun" w:hAnsi="Times New Roman"/>
                <w:b w:val="0"/>
                <w:bCs w:val="0"/>
              </w:rPr>
            </w:pPr>
            <w:r>
              <w:rPr>
                <w:rFonts w:ascii="Times New Roman" w:hAnsi="Times New Roman" w:hint="eastAsia"/>
              </w:rPr>
              <w:t>A</w:t>
            </w:r>
          </w:p>
        </w:tc>
        <w:tc>
          <w:tcPr>
            <w:tcW w:w="1047" w:type="pct"/>
          </w:tcPr>
          <w:p w14:paraId="6E552F36"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218.75</w:t>
            </w:r>
          </w:p>
        </w:tc>
        <w:tc>
          <w:tcPr>
            <w:tcW w:w="1047" w:type="pct"/>
          </w:tcPr>
          <w:p w14:paraId="55012E57"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172.80</w:t>
            </w:r>
          </w:p>
        </w:tc>
        <w:tc>
          <w:tcPr>
            <w:tcW w:w="1047" w:type="pct"/>
          </w:tcPr>
          <w:p w14:paraId="295BA609"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230.00</w:t>
            </w:r>
          </w:p>
        </w:tc>
        <w:tc>
          <w:tcPr>
            <w:tcW w:w="1047" w:type="pct"/>
          </w:tcPr>
          <w:p w14:paraId="3BFD665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62.16</w:t>
            </w:r>
          </w:p>
        </w:tc>
      </w:tr>
      <w:tr w:rsidR="005A6F9E" w14:paraId="523B717A"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2FE2ECE5" w14:textId="77777777" w:rsidR="005A6F9E" w:rsidRDefault="00F06EB8">
            <w:pPr>
              <w:spacing w:line="240" w:lineRule="auto"/>
              <w:rPr>
                <w:rFonts w:ascii="Times New Roman" w:eastAsia="SimSun" w:hAnsi="Times New Roman"/>
                <w:b w:val="0"/>
                <w:bCs w:val="0"/>
              </w:rPr>
            </w:pPr>
            <w:r>
              <w:rPr>
                <w:rFonts w:ascii="Times New Roman" w:hAnsi="Times New Roman" w:hint="eastAsia"/>
              </w:rPr>
              <w:t>B</w:t>
            </w:r>
          </w:p>
        </w:tc>
        <w:tc>
          <w:tcPr>
            <w:tcW w:w="1047" w:type="pct"/>
          </w:tcPr>
          <w:p w14:paraId="2FA6C8C3"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140.63</w:t>
            </w:r>
          </w:p>
        </w:tc>
        <w:tc>
          <w:tcPr>
            <w:tcW w:w="1047" w:type="pct"/>
          </w:tcPr>
          <w:p w14:paraId="2C70BAD5"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115.20</w:t>
            </w:r>
          </w:p>
        </w:tc>
        <w:tc>
          <w:tcPr>
            <w:tcW w:w="1047" w:type="pct"/>
          </w:tcPr>
          <w:p w14:paraId="7BBC369F"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153.33</w:t>
            </w:r>
          </w:p>
        </w:tc>
        <w:tc>
          <w:tcPr>
            <w:tcW w:w="1047" w:type="pct"/>
          </w:tcPr>
          <w:p w14:paraId="7E886945"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40.92</w:t>
            </w:r>
          </w:p>
        </w:tc>
      </w:tr>
      <w:tr w:rsidR="005A6F9E" w14:paraId="212D67A7"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4D7D4770" w14:textId="77777777" w:rsidR="005A6F9E" w:rsidRDefault="00F06EB8">
            <w:pPr>
              <w:spacing w:line="240" w:lineRule="auto"/>
              <w:rPr>
                <w:rFonts w:ascii="Times New Roman" w:eastAsia="SimSun" w:hAnsi="Times New Roman"/>
                <w:b w:val="0"/>
                <w:bCs w:val="0"/>
              </w:rPr>
            </w:pPr>
            <w:r>
              <w:rPr>
                <w:rFonts w:ascii="Times New Roman" w:hAnsi="Times New Roman" w:hint="eastAsia"/>
              </w:rPr>
              <w:t>C</w:t>
            </w:r>
          </w:p>
        </w:tc>
        <w:tc>
          <w:tcPr>
            <w:tcW w:w="1047" w:type="pct"/>
          </w:tcPr>
          <w:p w14:paraId="5A2A5FAA"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234.38</w:t>
            </w:r>
          </w:p>
        </w:tc>
        <w:tc>
          <w:tcPr>
            <w:tcW w:w="1047" w:type="pct"/>
          </w:tcPr>
          <w:p w14:paraId="26A4DDA4"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187.20</w:t>
            </w:r>
          </w:p>
        </w:tc>
        <w:tc>
          <w:tcPr>
            <w:tcW w:w="1047" w:type="pct"/>
          </w:tcPr>
          <w:p w14:paraId="1DD7B11A"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245.33</w:t>
            </w:r>
          </w:p>
        </w:tc>
        <w:tc>
          <w:tcPr>
            <w:tcW w:w="1047" w:type="pct"/>
          </w:tcPr>
          <w:p w14:paraId="76B1E1B9"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66.69</w:t>
            </w:r>
          </w:p>
        </w:tc>
      </w:tr>
      <w:tr w:rsidR="005A6F9E" w14:paraId="5220F9C6"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65EE2571" w14:textId="77777777" w:rsidR="005A6F9E" w:rsidRDefault="00F06EB8">
            <w:pPr>
              <w:spacing w:line="240" w:lineRule="auto"/>
              <w:rPr>
                <w:rFonts w:ascii="Times New Roman" w:eastAsia="SimSun" w:hAnsi="Times New Roman"/>
                <w:b w:val="0"/>
                <w:bCs w:val="0"/>
              </w:rPr>
            </w:pPr>
            <w:r>
              <w:rPr>
                <w:rFonts w:ascii="Times New Roman" w:hAnsi="Times New Roman" w:hint="eastAsia"/>
              </w:rPr>
              <w:t>D</w:t>
            </w:r>
          </w:p>
        </w:tc>
        <w:tc>
          <w:tcPr>
            <w:tcW w:w="1047" w:type="pct"/>
          </w:tcPr>
          <w:p w14:paraId="7C1F4D98"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221.88</w:t>
            </w:r>
          </w:p>
        </w:tc>
        <w:tc>
          <w:tcPr>
            <w:tcW w:w="1047" w:type="pct"/>
          </w:tcPr>
          <w:p w14:paraId="57F0AF7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177.60</w:t>
            </w:r>
          </w:p>
        </w:tc>
        <w:tc>
          <w:tcPr>
            <w:tcW w:w="1047" w:type="pct"/>
          </w:tcPr>
          <w:p w14:paraId="47891E35"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235.11</w:t>
            </w:r>
          </w:p>
        </w:tc>
        <w:tc>
          <w:tcPr>
            <w:tcW w:w="1047" w:type="pct"/>
          </w:tcPr>
          <w:p w14:paraId="7258C240"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63.46</w:t>
            </w:r>
          </w:p>
        </w:tc>
      </w:tr>
    </w:tbl>
    <w:p w14:paraId="561B09C1"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66520F5F" w14:textId="05F4E1A5" w:rsidR="005A6F9E" w:rsidRPr="00BC5CA7" w:rsidRDefault="00F06EB8">
      <w:pPr>
        <w:spacing w:line="240" w:lineRule="auto"/>
        <w:jc w:val="both"/>
        <w:rPr>
          <w:rFonts w:ascii="Times New Roman" w:eastAsia="SimSun" w:hAnsi="Times New Roman"/>
          <w:color w:val="FF0000"/>
          <w:sz w:val="24"/>
          <w:szCs w:val="24"/>
        </w:rPr>
      </w:pPr>
      <w:r>
        <w:rPr>
          <w:rFonts w:ascii="Times New Roman" w:eastAsia="SimSun" w:hAnsi="Times New Roman"/>
          <w:color w:val="000000"/>
          <w:sz w:val="24"/>
          <w:szCs w:val="24"/>
        </w:rPr>
        <w:t>Keys:</w:t>
      </w:r>
      <w:r w:rsidR="00BC5CA7" w:rsidRPr="00BC5CA7">
        <w:rPr>
          <w:rFonts w:ascii="Times New Roman" w:eastAsia="SimSun" w:hAnsi="Times New Roman"/>
          <w:color w:val="FF0000"/>
          <w:sz w:val="24"/>
          <w:szCs w:val="24"/>
        </w:rPr>
        <w:t>levels of significance???????????????????????????</w:t>
      </w:r>
    </w:p>
    <w:p w14:paraId="75249CAE"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189BB201" w14:textId="77777777" w:rsidR="005A6F9E" w:rsidRDefault="00F06EB8">
      <w:pPr>
        <w:spacing w:line="240" w:lineRule="auto"/>
        <w:jc w:val="both"/>
        <w:rPr>
          <w:rFonts w:ascii="Times New Roman" w:hAnsi="Times New Roman" w:cs="Times New Roman"/>
          <w:b/>
          <w:sz w:val="24"/>
          <w:szCs w:val="24"/>
        </w:rPr>
      </w:pPr>
      <w:r>
        <w:rPr>
          <w:rFonts w:ascii="Times New Roman" w:eastAsia="SimSun" w:hAnsi="Times New Roman"/>
          <w:color w:val="000000"/>
          <w:sz w:val="24"/>
          <w:szCs w:val="24"/>
        </w:rPr>
        <w:t>85 % Wheat flour 10 % sesame flour and 5 % soybean flour (C) and  80 % Wheat flour 10 % sesame flour and 10 % soybean flour (D)</w:t>
      </w:r>
      <w:bookmarkStart w:id="4" w:name="_Hlk147373004"/>
    </w:p>
    <w:p w14:paraId="28088E55"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 xml:space="preserve">.5 </w:t>
      </w:r>
      <w:r>
        <w:rPr>
          <w:rFonts w:ascii="Times New Roman" w:hAnsi="Times New Roman" w:cs="Times New Roman"/>
          <w:b/>
          <w:color w:val="auto"/>
          <w:sz w:val="24"/>
          <w:szCs w:val="24"/>
        </w:rPr>
        <w:t>Physical Characteristics of Cookies produced from Wheat, Sesame and Soya beans Composite flours</w:t>
      </w:r>
    </w:p>
    <w:p w14:paraId="6B490EA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Physical characteristics of wheat, Sesame and Soya beans </w:t>
      </w:r>
      <w:r w:rsidRPr="00D52EA0">
        <w:rPr>
          <w:rFonts w:ascii="Times New Roman" w:hAnsi="Times New Roman" w:cs="Times New Roman"/>
          <w:strike/>
          <w:sz w:val="24"/>
          <w:szCs w:val="24"/>
        </w:rPr>
        <w:t>and Soya beans</w:t>
      </w:r>
      <w:r>
        <w:rPr>
          <w:rFonts w:ascii="Times New Roman" w:hAnsi="Times New Roman" w:cs="Times New Roman"/>
          <w:sz w:val="24"/>
          <w:szCs w:val="24"/>
        </w:rPr>
        <w:t xml:space="preserve"> Cookies is presented in Table 5</w:t>
      </w:r>
      <w:bookmarkEnd w:id="4"/>
      <w:r>
        <w:rPr>
          <w:rFonts w:ascii="Times New Roman" w:hAnsi="Times New Roman" w:cs="Times New Roman"/>
          <w:sz w:val="24"/>
          <w:szCs w:val="24"/>
        </w:rPr>
        <w:t xml:space="preserve">. Thickness of the Cookies </w:t>
      </w:r>
      <w:r>
        <w:rPr>
          <w:rFonts w:ascii="Times New Roman" w:hAnsi="Times New Roman" w:cs="Times New Roman"/>
          <w:sz w:val="24"/>
          <w:szCs w:val="24"/>
          <w:lang w:val="en-GB"/>
        </w:rPr>
        <w:t xml:space="preserve">samples ranged from 13.31 cm to 18.06 cm. Cookies produced from 85 % wheat and 10 % Sesame and 5 % Soybeans had the least thickness while the Cookies produced from 85 % wheat, 10 % Sesame and 5 % Soya beans had the highest thickness. Cookies produced from 100 % wheat flour had 6.29 cm thickness while Cookies produced from 80% wheat, 10 % Sesame </w:t>
      </w:r>
      <w:r w:rsidRPr="00D52EA0">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10 % Soya beans had 7.35 cm thickness. Thickness of the Cookies samples was significantly different from one another at 5 % probability level. Diameter of the cookies samples ranged from 10.10 cm to 11.26 cm. Cookies produced from 90% wheat, 5%Sesame and 5% Soya beans had the least diameter while the cookies produced from 100% wheat   had the highest diameter. Cookies produced from 90 % wheat and 10 % Sesame composite flour, 80 % wheat, 10 % Sesame and 10 % Soya beans had 2.57 cm and  2.47 cm diameters. Diameter of the Cookies samples was significantly different from one another at 5 % probability level.</w:t>
      </w:r>
      <w:r>
        <w:rPr>
          <w:rFonts w:ascii="Times New Roman" w:hAnsi="Times New Roman" w:cs="Times New Roman"/>
          <w:sz w:val="24"/>
          <w:szCs w:val="24"/>
        </w:rPr>
        <w:t>Weight of the Cookies</w:t>
      </w:r>
      <w:r>
        <w:rPr>
          <w:rFonts w:ascii="Times New Roman" w:hAnsi="Times New Roman" w:cs="Times New Roman"/>
          <w:sz w:val="24"/>
          <w:szCs w:val="24"/>
          <w:lang w:val="en-GB"/>
        </w:rPr>
        <w:t xml:space="preserve">samples ranged from 13.31 g to 18.06 g. Cookies produced from 85 % wheat, 10 % Sesame and 5 %Soya beans had the least weight while the Cookies produced from 100% wheat flour had the highest weight. Cookies produced from 90 % wheat and 10 % Sesame and Soybeans had 3.15 g while Cookies produced from 80 % wheat, 10 % Sesame </w:t>
      </w:r>
      <w:r w:rsidRPr="00D52EA0">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10 % Soya beans  had 3.15 g. Weight of the Cookies samples was significantly different from one another at 5 % probability level.</w:t>
      </w:r>
    </w:p>
    <w:p w14:paraId="6CC4B45F" w14:textId="2F5E6B88"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lang w:val="en-GB"/>
        </w:rPr>
        <w:t>The spread</w:t>
      </w:r>
      <w:r>
        <w:rPr>
          <w:rFonts w:ascii="Times New Roman" w:hAnsi="Times New Roman" w:cs="Times New Roman"/>
          <w:sz w:val="24"/>
          <w:szCs w:val="24"/>
        </w:rPr>
        <w:t xml:space="preserve"> ratio</w:t>
      </w:r>
      <w:r>
        <w:rPr>
          <w:rFonts w:ascii="Times New Roman" w:hAnsi="Times New Roman" w:cs="Times New Roman"/>
          <w:sz w:val="24"/>
          <w:szCs w:val="24"/>
          <w:lang w:val="en-GB"/>
        </w:rPr>
        <w:t xml:space="preserve"> of the cookies shows that sample 85 % wheat 10 % sesame and 5 % soya beans with 1.31 has the least value with sample 80 % wheat 10 % sesame and 10 % soya beans with 1.69 has the highest</w:t>
      </w:r>
      <w:r w:rsidR="00D52EA0">
        <w:rPr>
          <w:rFonts w:ascii="Times New Roman" w:hAnsi="Times New Roman" w:cs="Times New Roman"/>
          <w:sz w:val="24"/>
          <w:szCs w:val="24"/>
          <w:lang w:val="en-GB"/>
        </w:rPr>
        <w:t xml:space="preserve"> value, the result further </w:t>
      </w:r>
      <w:r w:rsidR="00D52EA0" w:rsidRPr="00D52EA0">
        <w:rPr>
          <w:rFonts w:ascii="Times New Roman" w:hAnsi="Times New Roman" w:cs="Times New Roman"/>
          <w:color w:val="FF0000"/>
          <w:sz w:val="24"/>
          <w:szCs w:val="24"/>
          <w:lang w:val="en-GB"/>
        </w:rPr>
        <w:t>showed</w:t>
      </w:r>
      <w:r>
        <w:rPr>
          <w:rFonts w:ascii="Times New Roman" w:hAnsi="Times New Roman" w:cs="Times New Roman"/>
          <w:sz w:val="24"/>
          <w:szCs w:val="24"/>
          <w:lang w:val="en-GB"/>
        </w:rPr>
        <w:t xml:space="preserve"> that t</w:t>
      </w:r>
      <w:r w:rsidR="00D52EA0">
        <w:rPr>
          <w:rFonts w:ascii="Times New Roman" w:hAnsi="Times New Roman" w:cs="Times New Roman"/>
          <w:sz w:val="24"/>
          <w:szCs w:val="24"/>
          <w:lang w:val="en-GB"/>
        </w:rPr>
        <w:t xml:space="preserve">here is no significant </w:t>
      </w:r>
      <w:r w:rsidR="00D52EA0" w:rsidRPr="00D52EA0">
        <w:rPr>
          <w:rFonts w:ascii="Times New Roman" w:hAnsi="Times New Roman" w:cs="Times New Roman"/>
          <w:color w:val="FF0000"/>
          <w:sz w:val="24"/>
          <w:szCs w:val="24"/>
          <w:lang w:val="en-GB"/>
        </w:rPr>
        <w:t>difference</w:t>
      </w:r>
      <w:r>
        <w:rPr>
          <w:rFonts w:ascii="Times New Roman" w:hAnsi="Times New Roman" w:cs="Times New Roman"/>
          <w:sz w:val="24"/>
          <w:szCs w:val="24"/>
          <w:lang w:val="en-GB"/>
        </w:rPr>
        <w:t xml:space="preserve"> between 90 % wheat four 5 % sesame and 5 % soya beans and sample 85 % wheat 10 % sesame and 5 % soya beans bu</w:t>
      </w:r>
      <w:r w:rsidR="00D52EA0">
        <w:rPr>
          <w:rFonts w:ascii="Times New Roman" w:hAnsi="Times New Roman" w:cs="Times New Roman"/>
          <w:sz w:val="24"/>
          <w:szCs w:val="24"/>
          <w:lang w:val="en-GB"/>
        </w:rPr>
        <w:t xml:space="preserve">t there is significant </w:t>
      </w:r>
      <w:r w:rsidR="00D52EA0" w:rsidRPr="00D52EA0">
        <w:rPr>
          <w:rFonts w:ascii="Times New Roman" w:hAnsi="Times New Roman" w:cs="Times New Roman"/>
          <w:color w:val="FF0000"/>
          <w:sz w:val="24"/>
          <w:szCs w:val="24"/>
          <w:lang w:val="en-GB"/>
        </w:rPr>
        <w:t>difference</w:t>
      </w:r>
      <w:r>
        <w:rPr>
          <w:rFonts w:ascii="Times New Roman" w:hAnsi="Times New Roman" w:cs="Times New Roman"/>
          <w:sz w:val="24"/>
          <w:szCs w:val="24"/>
          <w:lang w:val="en-GB"/>
        </w:rPr>
        <w:t xml:space="preserve"> from 100 % wheat and 80 % wheat 10 % sesame and 10 % soya beans which are also significantly different from each other.</w:t>
      </w:r>
    </w:p>
    <w:p w14:paraId="5148A343" w14:textId="77777777" w:rsidR="005A6F9E" w:rsidRDefault="005A6F9E">
      <w:pPr>
        <w:spacing w:after="0" w:line="240" w:lineRule="auto"/>
        <w:ind w:right="-333"/>
        <w:jc w:val="both"/>
        <w:rPr>
          <w:rFonts w:ascii="Times New Roman" w:hAnsi="Times New Roman" w:cs="Times New Roman"/>
          <w:sz w:val="24"/>
          <w:szCs w:val="24"/>
          <w:lang w:val="en-GB"/>
        </w:rPr>
      </w:pPr>
    </w:p>
    <w:p w14:paraId="6AAC19D4"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b/>
          <w:sz w:val="24"/>
          <w:szCs w:val="24"/>
        </w:rPr>
        <w:t xml:space="preserve">Table </w:t>
      </w:r>
      <w:r w:rsidR="00D346CF">
        <w:rPr>
          <w:rFonts w:ascii="Times New Roman" w:hAnsi="Times New Roman"/>
          <w:b/>
          <w:sz w:val="24"/>
          <w:szCs w:val="24"/>
        </w:rPr>
        <w:t>5</w:t>
      </w:r>
      <w:r>
        <w:rPr>
          <w:rFonts w:ascii="Times New Roman" w:hAnsi="Times New Roman"/>
          <w:b/>
          <w:sz w:val="24"/>
          <w:szCs w:val="24"/>
        </w:rPr>
        <w:t xml:space="preserve"> Physical Properties Results produced from wheat sesame and soya beans flours</w:t>
      </w:r>
    </w:p>
    <w:tbl>
      <w:tblPr>
        <w:tblStyle w:val="LightShading"/>
        <w:tblW w:w="0" w:type="auto"/>
        <w:tblLook w:val="04A0" w:firstRow="1" w:lastRow="0" w:firstColumn="1" w:lastColumn="0" w:noHBand="0" w:noVBand="1"/>
      </w:tblPr>
      <w:tblGrid>
        <w:gridCol w:w="1795"/>
        <w:gridCol w:w="1885"/>
        <w:gridCol w:w="1926"/>
        <w:gridCol w:w="1908"/>
        <w:gridCol w:w="1846"/>
      </w:tblGrid>
      <w:tr w:rsidR="005A6F9E" w14:paraId="3A508994" w14:textId="77777777" w:rsidTr="005A6F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14:paraId="6767C7B5" w14:textId="77777777" w:rsidR="005A6F9E" w:rsidRDefault="00F06EB8">
            <w:pPr>
              <w:spacing w:after="0" w:line="240" w:lineRule="auto"/>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Samples</w:t>
            </w:r>
          </w:p>
        </w:tc>
        <w:tc>
          <w:tcPr>
            <w:tcW w:w="1921" w:type="dxa"/>
          </w:tcPr>
          <w:p w14:paraId="136567F6"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Thickness </w:t>
            </w:r>
          </w:p>
          <w:p w14:paraId="34520FDA"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lastRenderedPageBreak/>
              <w:t>(cm)</w:t>
            </w:r>
          </w:p>
        </w:tc>
        <w:tc>
          <w:tcPr>
            <w:tcW w:w="1961" w:type="dxa"/>
          </w:tcPr>
          <w:p w14:paraId="4B36DC9C" w14:textId="77777777" w:rsidR="005A6F9E" w:rsidRDefault="00F06EB8">
            <w:pPr>
              <w:spacing w:after="0" w:line="240" w:lineRule="auto"/>
              <w:ind w:firstLineChars="50" w:firstLine="120"/>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lastRenderedPageBreak/>
              <w:t xml:space="preserve">Diameter </w:t>
            </w:r>
          </w:p>
          <w:p w14:paraId="12BA3247" w14:textId="77777777" w:rsidR="005A6F9E" w:rsidRDefault="00F06EB8">
            <w:pPr>
              <w:spacing w:after="0" w:line="240" w:lineRule="auto"/>
              <w:ind w:firstLineChars="50" w:firstLine="120"/>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lastRenderedPageBreak/>
              <w:t>(cm)</w:t>
            </w:r>
          </w:p>
        </w:tc>
        <w:tc>
          <w:tcPr>
            <w:tcW w:w="1961" w:type="dxa"/>
          </w:tcPr>
          <w:p w14:paraId="0C278CF6"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lastRenderedPageBreak/>
              <w:t>Weight</w:t>
            </w:r>
          </w:p>
          <w:p w14:paraId="64577190"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lastRenderedPageBreak/>
              <w:t xml:space="preserve"> (g)</w:t>
            </w:r>
          </w:p>
        </w:tc>
        <w:tc>
          <w:tcPr>
            <w:tcW w:w="1898" w:type="dxa"/>
          </w:tcPr>
          <w:p w14:paraId="09AC83FF"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lastRenderedPageBreak/>
              <w:t>spread ratio</w:t>
            </w:r>
          </w:p>
        </w:tc>
      </w:tr>
      <w:tr w:rsidR="005A6F9E" w14:paraId="4AD1059B"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3EBAD898" w14:textId="77777777" w:rsidR="005A6F9E" w:rsidRDefault="00F06EB8">
            <w:pPr>
              <w:spacing w:after="0"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A</w:t>
            </w:r>
          </w:p>
        </w:tc>
        <w:tc>
          <w:tcPr>
            <w:tcW w:w="1921" w:type="dxa"/>
          </w:tcPr>
          <w:p w14:paraId="2114134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6.36</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0.24</w:t>
            </w:r>
          </w:p>
        </w:tc>
        <w:tc>
          <w:tcPr>
            <w:tcW w:w="1961" w:type="dxa"/>
          </w:tcPr>
          <w:p w14:paraId="1A34D01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10.53</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0.05</w:t>
            </w:r>
          </w:p>
        </w:tc>
        <w:tc>
          <w:tcPr>
            <w:tcW w:w="1961" w:type="dxa"/>
          </w:tcPr>
          <w:p w14:paraId="771F731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15.64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0.76</w:t>
            </w:r>
          </w:p>
        </w:tc>
        <w:tc>
          <w:tcPr>
            <w:tcW w:w="1898" w:type="dxa"/>
          </w:tcPr>
          <w:p w14:paraId="0C8E514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1.50</w:t>
            </w:r>
            <w:r>
              <w:rPr>
                <w:rFonts w:ascii="Times New Roman" w:hAnsi="Times New Roman" w:cs="Times New Roman" w:hint="eastAsia"/>
                <w:bCs/>
                <w:sz w:val="24"/>
                <w:szCs w:val="24"/>
                <w:vertAlign w:val="superscript"/>
              </w:rPr>
              <w:t>b</w:t>
            </w:r>
            <w:r>
              <w:rPr>
                <w:rFonts w:ascii="Times New Roman" w:hAnsi="Times New Roman" w:cs="Times New Roman" w:hint="eastAsia"/>
                <w:bCs/>
                <w:sz w:val="24"/>
                <w:szCs w:val="24"/>
              </w:rPr>
              <w:t>±</w:t>
            </w:r>
            <w:r>
              <w:rPr>
                <w:rFonts w:ascii="Times New Roman" w:hAnsi="Times New Roman" w:cs="Times New Roman" w:hint="eastAsia"/>
                <w:bCs/>
                <w:sz w:val="24"/>
                <w:szCs w:val="24"/>
              </w:rPr>
              <w:t>0.14</w:t>
            </w:r>
          </w:p>
        </w:tc>
      </w:tr>
      <w:tr w:rsidR="005A6F9E" w14:paraId="4C35C9AC"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4FD0EBF7"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B</w:t>
            </w:r>
          </w:p>
        </w:tc>
        <w:tc>
          <w:tcPr>
            <w:tcW w:w="1921" w:type="dxa"/>
          </w:tcPr>
          <w:p w14:paraId="1CF948B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7.26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0.05</w:t>
            </w:r>
          </w:p>
        </w:tc>
        <w:tc>
          <w:tcPr>
            <w:tcW w:w="1961" w:type="dxa"/>
          </w:tcPr>
          <w:p w14:paraId="226729C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10.10</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0.21</w:t>
            </w:r>
          </w:p>
        </w:tc>
        <w:tc>
          <w:tcPr>
            <w:tcW w:w="1961" w:type="dxa"/>
          </w:tcPr>
          <w:p w14:paraId="6AB9E7C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 xml:space="preserve"> 13.85</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1.09</w:t>
            </w:r>
          </w:p>
        </w:tc>
        <w:tc>
          <w:tcPr>
            <w:tcW w:w="1898" w:type="dxa"/>
          </w:tcPr>
          <w:p w14:paraId="78FE3B4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1.34</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0.07</w:t>
            </w:r>
          </w:p>
        </w:tc>
      </w:tr>
      <w:tr w:rsidR="005A6F9E" w14:paraId="3EF04E9F"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46869716"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C</w:t>
            </w:r>
          </w:p>
        </w:tc>
        <w:tc>
          <w:tcPr>
            <w:tcW w:w="1921" w:type="dxa"/>
          </w:tcPr>
          <w:p w14:paraId="345F0B6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6.29</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0.21</w:t>
            </w:r>
          </w:p>
        </w:tc>
        <w:tc>
          <w:tcPr>
            <w:tcW w:w="1961" w:type="dxa"/>
          </w:tcPr>
          <w:p w14:paraId="3D450AD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10.68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0.39</w:t>
            </w:r>
          </w:p>
        </w:tc>
        <w:tc>
          <w:tcPr>
            <w:tcW w:w="1961" w:type="dxa"/>
          </w:tcPr>
          <w:p w14:paraId="1CBCC7B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13.31</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0.58</w:t>
            </w:r>
          </w:p>
        </w:tc>
        <w:tc>
          <w:tcPr>
            <w:tcW w:w="1898" w:type="dxa"/>
          </w:tcPr>
          <w:p w14:paraId="1145D45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1.31</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0.11</w:t>
            </w:r>
          </w:p>
        </w:tc>
      </w:tr>
      <w:tr w:rsidR="005A6F9E" w14:paraId="4C6B40F5"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24050002"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D</w:t>
            </w:r>
          </w:p>
        </w:tc>
        <w:tc>
          <w:tcPr>
            <w:tcW w:w="1921" w:type="dxa"/>
          </w:tcPr>
          <w:p w14:paraId="6EDE02D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7.35</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0.41</w:t>
            </w:r>
          </w:p>
        </w:tc>
        <w:tc>
          <w:tcPr>
            <w:tcW w:w="1961" w:type="dxa"/>
          </w:tcPr>
          <w:p w14:paraId="561F380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11.26</w:t>
            </w:r>
            <w:r>
              <w:rPr>
                <w:rFonts w:ascii="Times New Roman" w:hAnsi="Times New Roman" w:cs="Times New Roman" w:hint="eastAsia"/>
                <w:sz w:val="24"/>
                <w:szCs w:val="24"/>
                <w:vertAlign w:val="superscript"/>
              </w:rPr>
              <w:t>c</w:t>
            </w:r>
            <w:r>
              <w:rPr>
                <w:rFonts w:ascii="Times New Roman" w:hAnsi="Times New Roman" w:cs="Times New Roman" w:hint="eastAsia"/>
                <w:sz w:val="24"/>
                <w:szCs w:val="24"/>
              </w:rPr>
              <w:t>±</w:t>
            </w:r>
            <w:r>
              <w:rPr>
                <w:rFonts w:ascii="Times New Roman" w:hAnsi="Times New Roman" w:cs="Times New Roman" w:hint="eastAsia"/>
                <w:sz w:val="24"/>
                <w:szCs w:val="24"/>
              </w:rPr>
              <w:t>0.24</w:t>
            </w:r>
          </w:p>
        </w:tc>
        <w:tc>
          <w:tcPr>
            <w:tcW w:w="1961" w:type="dxa"/>
          </w:tcPr>
          <w:p w14:paraId="06B593F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18.06</w:t>
            </w:r>
            <w:r>
              <w:rPr>
                <w:rFonts w:ascii="Times New Roman" w:hAnsi="Times New Roman" w:cs="Times New Roman" w:hint="eastAsia"/>
                <w:sz w:val="24"/>
                <w:szCs w:val="24"/>
                <w:vertAlign w:val="superscript"/>
              </w:rPr>
              <w:t>c</w:t>
            </w:r>
            <w:r>
              <w:rPr>
                <w:rFonts w:ascii="Times New Roman" w:hAnsi="Times New Roman" w:cs="Times New Roman" w:hint="eastAsia"/>
                <w:sz w:val="24"/>
                <w:szCs w:val="24"/>
              </w:rPr>
              <w:t>±</w:t>
            </w:r>
            <w:r>
              <w:rPr>
                <w:rFonts w:ascii="Times New Roman" w:hAnsi="Times New Roman" w:cs="Times New Roman" w:hint="eastAsia"/>
                <w:sz w:val="24"/>
                <w:szCs w:val="24"/>
              </w:rPr>
              <w:t>0.25</w:t>
            </w:r>
          </w:p>
        </w:tc>
        <w:tc>
          <w:tcPr>
            <w:tcW w:w="1898" w:type="dxa"/>
          </w:tcPr>
          <w:p w14:paraId="7EF9B39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1.69</w:t>
            </w:r>
            <w:r>
              <w:rPr>
                <w:rFonts w:ascii="Times New Roman" w:hAnsi="Times New Roman" w:cs="Times New Roman" w:hint="eastAsia"/>
                <w:bCs/>
                <w:sz w:val="24"/>
                <w:szCs w:val="24"/>
                <w:vertAlign w:val="superscript"/>
              </w:rPr>
              <w:t>c</w:t>
            </w:r>
            <w:r>
              <w:rPr>
                <w:rFonts w:ascii="Times New Roman" w:hAnsi="Times New Roman" w:cs="Times New Roman" w:hint="eastAsia"/>
                <w:bCs/>
                <w:sz w:val="24"/>
                <w:szCs w:val="24"/>
              </w:rPr>
              <w:t>±</w:t>
            </w:r>
            <w:r>
              <w:rPr>
                <w:rFonts w:ascii="Times New Roman" w:hAnsi="Times New Roman" w:cs="Times New Roman" w:hint="eastAsia"/>
                <w:bCs/>
                <w:sz w:val="24"/>
                <w:szCs w:val="24"/>
              </w:rPr>
              <w:t>0.14</w:t>
            </w:r>
          </w:p>
        </w:tc>
      </w:tr>
    </w:tbl>
    <w:p w14:paraId="49A7CB26"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452949F8"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5C078EC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28FD4069"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85 % Wheat flour 10 % sesame flour and 5 % soybean flour (C) and  80 % Wheat flour 10 % sesame flour and 10 % soybean flour (D)</w:t>
      </w:r>
    </w:p>
    <w:p w14:paraId="169CC700"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3.6</w:t>
      </w:r>
      <w:r>
        <w:rPr>
          <w:rFonts w:ascii="Times New Roman" w:hAnsi="Times New Roman" w:cs="Times New Roman"/>
          <w:b/>
          <w:color w:val="auto"/>
          <w:sz w:val="24"/>
          <w:szCs w:val="24"/>
          <w:lang w:val="en-GB"/>
        </w:rPr>
        <w:t xml:space="preserve"> Sensory</w:t>
      </w:r>
      <w:r>
        <w:rPr>
          <w:rFonts w:ascii="Times New Roman" w:hAnsi="Times New Roman" w:cs="Times New Roman"/>
          <w:b/>
          <w:color w:val="auto"/>
          <w:sz w:val="24"/>
          <w:szCs w:val="24"/>
        </w:rPr>
        <w:t>evaluation of cookies produced from wheat, sesame and soya beans composite flours</w:t>
      </w:r>
    </w:p>
    <w:p w14:paraId="178B1016" w14:textId="77777777" w:rsidR="005A6F9E" w:rsidRDefault="00F06EB8">
      <w:pPr>
        <w:spacing w:after="0" w:line="240" w:lineRule="auto"/>
        <w:ind w:right="-333"/>
        <w:jc w:val="both"/>
        <w:rPr>
          <w:rFonts w:ascii="Times New Roman" w:hAnsi="Times New Roman"/>
          <w:b/>
          <w:bCs/>
          <w:sz w:val="24"/>
          <w:szCs w:val="24"/>
        </w:rPr>
      </w:pPr>
      <w:r>
        <w:rPr>
          <w:rFonts w:ascii="Times New Roman" w:hAnsi="Times New Roman" w:cs="Times New Roman"/>
          <w:sz w:val="24"/>
          <w:szCs w:val="24"/>
        </w:rPr>
        <w:t xml:space="preserve">The result of sensory evaluation is shown in Table </w:t>
      </w:r>
      <w:r w:rsidR="00D346CF">
        <w:rPr>
          <w:rFonts w:ascii="Times New Roman" w:hAnsi="Times New Roman" w:cs="Times New Roman"/>
          <w:sz w:val="24"/>
          <w:szCs w:val="24"/>
          <w:lang w:val="en-GB"/>
        </w:rPr>
        <w:t>6</w:t>
      </w:r>
      <w:r>
        <w:rPr>
          <w:rFonts w:ascii="Times New Roman" w:hAnsi="Times New Roman" w:cs="Times New Roman"/>
          <w:sz w:val="24"/>
          <w:szCs w:val="24"/>
          <w:lang w:val="en-GB"/>
        </w:rPr>
        <w:t>.</w:t>
      </w:r>
      <w:r>
        <w:rPr>
          <w:rFonts w:ascii="Times New Roman" w:hAnsi="Times New Roman" w:cs="Times New Roman"/>
          <w:sz w:val="24"/>
          <w:szCs w:val="24"/>
        </w:rPr>
        <w:t xml:space="preserve"> Crispness of the </w:t>
      </w:r>
      <w:r>
        <w:rPr>
          <w:rFonts w:ascii="Times New Roman" w:hAnsi="Times New Roman" w:cs="Times New Roman"/>
          <w:sz w:val="24"/>
          <w:szCs w:val="24"/>
          <w:lang w:val="en-GB"/>
        </w:rPr>
        <w:t>c</w:t>
      </w:r>
      <w:r>
        <w:rPr>
          <w:rFonts w:ascii="Times New Roman" w:hAnsi="Times New Roman" w:cs="Times New Roman"/>
          <w:sz w:val="24"/>
          <w:szCs w:val="24"/>
        </w:rPr>
        <w:t>ookies</w:t>
      </w:r>
      <w:r>
        <w:rPr>
          <w:rFonts w:ascii="Times New Roman" w:hAnsi="Times New Roman" w:cs="Times New Roman"/>
          <w:sz w:val="24"/>
          <w:szCs w:val="24"/>
          <w:lang w:val="en-GB"/>
        </w:rPr>
        <w:t xml:space="preserve"> samples ranged from 7.24 to 7.96. Cookies produced from 90 % wheat, 5 % sesame and 5 % soybeans had the least crispness while the </w:t>
      </w:r>
      <w:r>
        <w:rPr>
          <w:rFonts w:ascii="Times New Roman" w:hAnsi="Times New Roman" w:cs="Times New Roman"/>
          <w:sz w:val="24"/>
          <w:szCs w:val="24"/>
        </w:rPr>
        <w:t>c</w:t>
      </w:r>
      <w:r>
        <w:rPr>
          <w:rFonts w:ascii="Times New Roman" w:hAnsi="Times New Roman" w:cs="Times New Roman"/>
          <w:sz w:val="24"/>
          <w:szCs w:val="24"/>
          <w:lang w:val="en-GB"/>
        </w:rPr>
        <w:t>ookies produced from 100% wheat flour had the highest crispness. Cookies produced from 85 % wheatand 10 % Sesame and 5 % Soya beanshad 7.83 crispness while cookies produced from 85 % wheat and 10 % sesame and 5 % Soybeans had 6.92 crispness. Crispness of the cookies samples was significantly different from one another at 5 % probability level.</w:t>
      </w:r>
    </w:p>
    <w:p w14:paraId="4CF4E19A" w14:textId="77777777" w:rsidR="005A6F9E" w:rsidRPr="00D52EA0" w:rsidRDefault="00F06EB8">
      <w:pPr>
        <w:spacing w:line="240" w:lineRule="auto"/>
        <w:rPr>
          <w:rFonts w:ascii="Times New Roman" w:hAnsi="Times New Roman"/>
          <w:b/>
          <w:strike/>
          <w:sz w:val="24"/>
          <w:szCs w:val="24"/>
        </w:rPr>
      </w:pPr>
      <w:r w:rsidRPr="00D52EA0">
        <w:rPr>
          <w:rFonts w:ascii="Times New Roman" w:hAnsi="Times New Roman"/>
          <w:b/>
          <w:bCs/>
          <w:strike/>
          <w:sz w:val="24"/>
          <w:szCs w:val="24"/>
        </w:rPr>
        <w:t xml:space="preserve">Table </w:t>
      </w:r>
      <w:r w:rsidR="00D346CF" w:rsidRPr="00D52EA0">
        <w:rPr>
          <w:rFonts w:ascii="Times New Roman" w:hAnsi="Times New Roman"/>
          <w:b/>
          <w:bCs/>
          <w:strike/>
          <w:sz w:val="24"/>
          <w:szCs w:val="24"/>
        </w:rPr>
        <w:t>6</w:t>
      </w:r>
      <w:r w:rsidRPr="00D52EA0">
        <w:rPr>
          <w:rFonts w:ascii="Times New Roman" w:hAnsi="Times New Roman"/>
          <w:b/>
          <w:bCs/>
          <w:strike/>
          <w:sz w:val="24"/>
          <w:szCs w:val="24"/>
        </w:rPr>
        <w:t xml:space="preserve"> Sensory Evaluation </w:t>
      </w:r>
      <w:r w:rsidRPr="00D52EA0">
        <w:rPr>
          <w:rFonts w:ascii="Times New Roman" w:hAnsi="Times New Roman"/>
          <w:b/>
          <w:bCs/>
          <w:strike/>
          <w:sz w:val="24"/>
          <w:szCs w:val="24"/>
          <w:lang w:val="en-GB"/>
        </w:rPr>
        <w:t xml:space="preserve">Scores of Cookies </w:t>
      </w:r>
      <w:r w:rsidRPr="00D52EA0">
        <w:rPr>
          <w:rFonts w:ascii="Times New Roman" w:hAnsi="Times New Roman"/>
          <w:b/>
          <w:strike/>
          <w:sz w:val="24"/>
          <w:szCs w:val="24"/>
        </w:rPr>
        <w:t xml:space="preserve">produced from wheat sesame and </w:t>
      </w:r>
      <w:r w:rsidRPr="00D52EA0">
        <w:rPr>
          <w:rFonts w:ascii="Times New Roman" w:hAnsi="Times New Roman"/>
          <w:b/>
          <w:strike/>
          <w:sz w:val="24"/>
          <w:szCs w:val="24"/>
          <w:lang w:val="en-GB"/>
        </w:rPr>
        <w:t>Soy</w:t>
      </w:r>
      <w:r w:rsidRPr="00D52EA0">
        <w:rPr>
          <w:rFonts w:ascii="Times New Roman" w:hAnsi="Times New Roman"/>
          <w:b/>
          <w:strike/>
          <w:sz w:val="24"/>
          <w:szCs w:val="24"/>
        </w:rPr>
        <w:t xml:space="preserve">bean </w:t>
      </w:r>
      <w:r w:rsidRPr="00D52EA0">
        <w:rPr>
          <w:rFonts w:ascii="Times New Roman" w:hAnsi="Times New Roman"/>
          <w:b/>
          <w:strike/>
          <w:sz w:val="24"/>
          <w:szCs w:val="24"/>
          <w:lang w:val="en-GB"/>
        </w:rPr>
        <w:t>F</w:t>
      </w:r>
      <w:r w:rsidRPr="00D52EA0">
        <w:rPr>
          <w:rFonts w:ascii="Times New Roman" w:hAnsi="Times New Roman"/>
          <w:b/>
          <w:strike/>
          <w:sz w:val="24"/>
          <w:szCs w:val="24"/>
        </w:rPr>
        <w:t>lours</w:t>
      </w:r>
    </w:p>
    <w:p w14:paraId="697FA0F7" w14:textId="65806B91" w:rsidR="005A6F9E" w:rsidRDefault="00F06EB8">
      <w:pPr>
        <w:spacing w:after="0" w:line="240" w:lineRule="auto"/>
        <w:ind w:right="-333"/>
        <w:jc w:val="both"/>
        <w:rPr>
          <w:rFonts w:ascii="Times New Roman" w:hAnsi="Times New Roman" w:cs="Times New Roman"/>
          <w:sz w:val="24"/>
          <w:szCs w:val="24"/>
        </w:rPr>
      </w:pPr>
      <w:r w:rsidRPr="00D52EA0">
        <w:rPr>
          <w:rFonts w:ascii="Times New Roman" w:hAnsi="Times New Roman" w:cs="Times New Roman"/>
          <w:strike/>
          <w:sz w:val="24"/>
          <w:szCs w:val="24"/>
          <w:lang w:val="en-GB"/>
        </w:rPr>
        <w:t xml:space="preserve">The result of the sensory scores of cookies produced from wheat, sesame and soybean flours is presented in table </w:t>
      </w:r>
      <w:r w:rsidR="00D346CF" w:rsidRPr="00D52EA0">
        <w:rPr>
          <w:rFonts w:ascii="Times New Roman" w:hAnsi="Times New Roman" w:cs="Times New Roman"/>
          <w:strike/>
          <w:sz w:val="24"/>
          <w:szCs w:val="24"/>
          <w:lang w:val="en-GB"/>
        </w:rPr>
        <w:t>six</w:t>
      </w:r>
      <w:r w:rsidRPr="00D52EA0">
        <w:rPr>
          <w:rFonts w:ascii="Times New Roman" w:hAnsi="Times New Roman" w:cs="Times New Roman"/>
          <w:strike/>
          <w:sz w:val="24"/>
          <w:szCs w:val="24"/>
          <w:lang w:val="en-GB"/>
        </w:rPr>
        <w:t xml:space="preserve"> (</w:t>
      </w:r>
      <w:r w:rsidR="00D346CF" w:rsidRPr="00D52EA0">
        <w:rPr>
          <w:rFonts w:ascii="Times New Roman" w:hAnsi="Times New Roman" w:cs="Times New Roman"/>
          <w:strike/>
          <w:sz w:val="24"/>
          <w:szCs w:val="24"/>
          <w:lang w:val="en-GB"/>
        </w:rPr>
        <w:t>6</w:t>
      </w:r>
      <w:r w:rsidRPr="00D52EA0">
        <w:rPr>
          <w:rFonts w:ascii="Times New Roman" w:hAnsi="Times New Roman" w:cs="Times New Roman"/>
          <w:strike/>
          <w:sz w:val="24"/>
          <w:szCs w:val="24"/>
          <w:lang w:val="en-GB"/>
        </w:rPr>
        <w:t>).</w:t>
      </w:r>
      <w:r>
        <w:rPr>
          <w:rFonts w:ascii="Times New Roman" w:hAnsi="Times New Roman" w:cs="Times New Roman"/>
          <w:sz w:val="24"/>
          <w:szCs w:val="24"/>
          <w:lang w:val="en-GB"/>
        </w:rPr>
        <w:t xml:space="preserve"> The </w:t>
      </w:r>
      <w:r>
        <w:rPr>
          <w:rFonts w:ascii="Times New Roman" w:hAnsi="Times New Roman" w:cs="Times New Roman"/>
          <w:sz w:val="24"/>
          <w:szCs w:val="24"/>
        </w:rPr>
        <w:t xml:space="preserve">Colour of </w:t>
      </w:r>
      <w:r w:rsidR="006B5BFF">
        <w:rPr>
          <w:rFonts w:ascii="Times New Roman" w:hAnsi="Times New Roman" w:cs="Times New Roman"/>
          <w:sz w:val="24"/>
          <w:szCs w:val="24"/>
        </w:rPr>
        <w:t xml:space="preserve"> </w:t>
      </w:r>
      <w:r w:rsidR="006B5BFF" w:rsidRPr="006B5BFF">
        <w:rPr>
          <w:rFonts w:ascii="Times New Roman" w:hAnsi="Times New Roman" w:cs="Times New Roman"/>
          <w:color w:val="FF0000"/>
          <w:sz w:val="24"/>
          <w:szCs w:val="24"/>
        </w:rPr>
        <w:t xml:space="preserve">cookies </w:t>
      </w:r>
      <w:r w:rsidR="006B5BFF">
        <w:rPr>
          <w:rFonts w:ascii="Times New Roman" w:hAnsi="Times New Roman" w:cs="Times New Roman"/>
          <w:sz w:val="24"/>
          <w:szCs w:val="24"/>
        </w:rPr>
        <w:t xml:space="preserve"> </w:t>
      </w:r>
      <w:r>
        <w:rPr>
          <w:rFonts w:ascii="Times New Roman" w:hAnsi="Times New Roman" w:cs="Times New Roman"/>
          <w:sz w:val="24"/>
          <w:szCs w:val="24"/>
        </w:rPr>
        <w:t xml:space="preserve">the </w:t>
      </w:r>
      <w:r>
        <w:rPr>
          <w:rFonts w:ascii="Times New Roman" w:hAnsi="Times New Roman" w:cs="Times New Roman"/>
          <w:sz w:val="24"/>
          <w:szCs w:val="24"/>
          <w:lang w:val="en-GB"/>
        </w:rPr>
        <w:t xml:space="preserve">ranged from 6.64 to 7.36. Cookies produced from 80 % wheat, 10 % Sesame </w:t>
      </w:r>
      <w:r w:rsidRPr="006B5BFF">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10 % Soya beans had the least colour while the Cookies produced from 100 % wheat flour had </w:t>
      </w:r>
      <w:r w:rsidRPr="006B5BFF">
        <w:rPr>
          <w:rFonts w:ascii="Times New Roman" w:hAnsi="Times New Roman" w:cs="Times New Roman"/>
          <w:strike/>
          <w:color w:val="FFFF00"/>
          <w:sz w:val="24"/>
          <w:szCs w:val="24"/>
          <w:lang w:val="en-GB"/>
        </w:rPr>
        <w:t xml:space="preserve">the </w:t>
      </w:r>
      <w:r w:rsidRPr="006B5BFF">
        <w:rPr>
          <w:rFonts w:ascii="Times New Roman" w:hAnsi="Times New Roman" w:cs="Times New Roman"/>
          <w:strike/>
          <w:color w:val="FFFF00"/>
          <w:sz w:val="24"/>
          <w:szCs w:val="24"/>
        </w:rPr>
        <w:t xml:space="preserve">Cookies </w:t>
      </w:r>
      <w:r w:rsidRPr="006B5BFF">
        <w:rPr>
          <w:rFonts w:ascii="Times New Roman" w:hAnsi="Times New Roman" w:cs="Times New Roman"/>
          <w:strike/>
          <w:color w:val="FFFF00"/>
          <w:sz w:val="24"/>
          <w:szCs w:val="24"/>
          <w:lang w:val="en-GB"/>
        </w:rPr>
        <w:t>samples</w:t>
      </w:r>
      <w:r w:rsidRPr="006B5BFF">
        <w:rPr>
          <w:rFonts w:ascii="Times New Roman" w:hAnsi="Times New Roman" w:cs="Times New Roman"/>
          <w:color w:val="FFFF00"/>
          <w:sz w:val="24"/>
          <w:szCs w:val="24"/>
          <w:lang w:val="en-GB"/>
        </w:rPr>
        <w:t xml:space="preserve"> highest colour</w:t>
      </w:r>
      <w:r w:rsidRPr="006B5BFF">
        <w:rPr>
          <w:rFonts w:ascii="Times New Roman" w:hAnsi="Times New Roman" w:cs="Times New Roman"/>
          <w:color w:val="FFFF00"/>
          <w:sz w:val="24"/>
          <w:szCs w:val="24"/>
          <w:u w:val="single"/>
          <w:lang w:val="en-GB"/>
        </w:rPr>
        <w:t>. Cookies produced from 90 % wheat and 10 % Sesame composite flour, 85 % wheat, 10 % Sesame and Soya beans and 10 % Soya beans had 8.33 and 6.96 colour. Colour of the Cookies samples was significantly different from one another at 5 % probability level</w:t>
      </w:r>
      <w:r w:rsidRPr="006B5BFF">
        <w:rPr>
          <w:rFonts w:ascii="Times New Roman" w:hAnsi="Times New Roman" w:cs="Times New Roman"/>
          <w:color w:val="FFFF00"/>
          <w:sz w:val="24"/>
          <w:szCs w:val="24"/>
          <w:u w:val="single"/>
        </w:rPr>
        <w:t>.</w:t>
      </w:r>
      <w:r w:rsidRPr="006B5BFF">
        <w:rPr>
          <w:rFonts w:ascii="Times New Roman" w:hAnsi="Times New Roman" w:cs="Times New Roman"/>
          <w:color w:val="FFFF00"/>
          <w:sz w:val="24"/>
          <w:szCs w:val="24"/>
        </w:rPr>
        <w:t xml:space="preserve"> </w:t>
      </w:r>
      <w:r w:rsidRPr="006B5BFF">
        <w:rPr>
          <w:rFonts w:ascii="Times New Roman" w:hAnsi="Times New Roman" w:cs="Times New Roman"/>
          <w:color w:val="FFFF00"/>
          <w:sz w:val="24"/>
          <w:szCs w:val="24"/>
          <w:lang w:val="en-GB"/>
        </w:rPr>
        <w:t xml:space="preserve"> </w:t>
      </w:r>
      <w:r>
        <w:rPr>
          <w:rFonts w:ascii="Times New Roman" w:hAnsi="Times New Roman" w:cs="Times New Roman"/>
          <w:sz w:val="24"/>
          <w:szCs w:val="24"/>
        </w:rPr>
        <w:t>Aroma of the Cookies</w:t>
      </w:r>
      <w:r>
        <w:rPr>
          <w:rFonts w:ascii="Times New Roman" w:hAnsi="Times New Roman" w:cs="Times New Roman"/>
          <w:sz w:val="24"/>
          <w:szCs w:val="24"/>
          <w:lang w:val="en-GB"/>
        </w:rPr>
        <w:t xml:space="preserve">samples ranged from 6.72 to 7.72. Cookies produced from 80 % wheat, 10 % Sesame </w:t>
      </w:r>
      <w:r w:rsidRPr="006B5BFF">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10 % Soya beans had the least aroma while the Cookies produced from 100% wheat flour had the highest aroma. Cookies produced from 90 % wheat and 10 % Sesame and Soya beans had 7.92 aroma while Cookies produced from 85 % wheat, 10 % Sesame </w:t>
      </w:r>
      <w:r w:rsidRPr="006B5BFF">
        <w:rPr>
          <w:rFonts w:ascii="Times New Roman" w:hAnsi="Times New Roman" w:cs="Times New Roman"/>
          <w:strike/>
          <w:sz w:val="24"/>
          <w:szCs w:val="24"/>
          <w:lang w:val="en-GB"/>
        </w:rPr>
        <w:t>and Soya beans</w:t>
      </w:r>
      <w:r>
        <w:rPr>
          <w:rFonts w:ascii="Times New Roman" w:hAnsi="Times New Roman" w:cs="Times New Roman"/>
          <w:sz w:val="24"/>
          <w:szCs w:val="24"/>
          <w:lang w:val="en-GB"/>
        </w:rPr>
        <w:t xml:space="preserve"> and 5 % Soya beans had 6.92 aroma. Aroma of the Cookies samples was significantly different from one another at 5 % probability level.</w:t>
      </w:r>
      <w:r>
        <w:rPr>
          <w:rFonts w:ascii="Times New Roman" w:hAnsi="Times New Roman" w:cs="Times New Roman"/>
          <w:sz w:val="24"/>
          <w:szCs w:val="24"/>
        </w:rPr>
        <w:t xml:space="preserve">  Aroma is a fundamental sensory attribute which denotes the sensation in the nostrils as a rising of food or drink volatile compounds.</w:t>
      </w:r>
    </w:p>
    <w:p w14:paraId="5716DA03" w14:textId="357EC0DE" w:rsidR="005A6F9E" w:rsidRDefault="006B5BFF">
      <w:pPr>
        <w:spacing w:after="0" w:line="240" w:lineRule="auto"/>
        <w:ind w:right="-333"/>
        <w:jc w:val="both"/>
        <w:rPr>
          <w:rFonts w:ascii="Times New Roman" w:hAnsi="Times New Roman" w:cs="Times New Roman"/>
          <w:sz w:val="24"/>
          <w:szCs w:val="24"/>
        </w:rPr>
      </w:pPr>
      <w:r w:rsidRPr="006B5BFF">
        <w:rPr>
          <w:rFonts w:ascii="Times New Roman" w:hAnsi="Times New Roman" w:cs="Times New Roman"/>
          <w:color w:val="FF0000"/>
          <w:sz w:val="24"/>
          <w:szCs w:val="24"/>
        </w:rPr>
        <w:t>Table 6</w:t>
      </w:r>
      <w:r w:rsidR="0052374F">
        <w:rPr>
          <w:rFonts w:ascii="Times New Roman" w:hAnsi="Times New Roman" w:cs="Times New Roman"/>
          <w:sz w:val="24"/>
          <w:szCs w:val="24"/>
        </w:rPr>
        <w:t>-</w:t>
      </w:r>
      <w:r w:rsidR="005C42FB" w:rsidRPr="005C42FB">
        <w:t xml:space="preserve"> </w:t>
      </w:r>
      <w:r w:rsidR="005C42FB">
        <w:t>Sensory Evaluation Scores of Cookies Produced from Wheat, Sesame and Soybean Composite Flours</w:t>
      </w:r>
    </w:p>
    <w:p w14:paraId="22B68EF7" w14:textId="77777777" w:rsidR="005A6F9E" w:rsidRDefault="005A6F9E">
      <w:pPr>
        <w:spacing w:after="0" w:line="240" w:lineRule="auto"/>
        <w:ind w:right="-333"/>
        <w:jc w:val="both"/>
        <w:rPr>
          <w:rFonts w:ascii="Times New Roman" w:hAnsi="Times New Roman" w:cs="Times New Roman"/>
          <w:sz w:val="24"/>
          <w:szCs w:val="24"/>
        </w:rPr>
      </w:pPr>
    </w:p>
    <w:tbl>
      <w:tblPr>
        <w:tblStyle w:val="LightShading"/>
        <w:tblW w:w="0" w:type="auto"/>
        <w:jc w:val="center"/>
        <w:tblLook w:val="04A0" w:firstRow="1" w:lastRow="0" w:firstColumn="1" w:lastColumn="0" w:noHBand="0" w:noVBand="1"/>
      </w:tblPr>
      <w:tblGrid>
        <w:gridCol w:w="1214"/>
        <w:gridCol w:w="1140"/>
        <w:gridCol w:w="1086"/>
        <w:gridCol w:w="1173"/>
        <w:gridCol w:w="1242"/>
        <w:gridCol w:w="1599"/>
        <w:gridCol w:w="1906"/>
      </w:tblGrid>
      <w:tr w:rsidR="005A6F9E" w14:paraId="0E4F80D8" w14:textId="77777777" w:rsidTr="005237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7" w:type="dxa"/>
          </w:tcPr>
          <w:p w14:paraId="50976675"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Samples</w:t>
            </w:r>
          </w:p>
        </w:tc>
        <w:tc>
          <w:tcPr>
            <w:tcW w:w="1257" w:type="dxa"/>
          </w:tcPr>
          <w:p w14:paraId="5B427057"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Colour</w:t>
            </w:r>
          </w:p>
        </w:tc>
        <w:tc>
          <w:tcPr>
            <w:tcW w:w="1257" w:type="dxa"/>
          </w:tcPr>
          <w:p w14:paraId="1EDCB1A5"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Taste</w:t>
            </w:r>
          </w:p>
        </w:tc>
        <w:tc>
          <w:tcPr>
            <w:tcW w:w="1310" w:type="dxa"/>
          </w:tcPr>
          <w:p w14:paraId="1397B9F8"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Aroma</w:t>
            </w:r>
          </w:p>
        </w:tc>
        <w:tc>
          <w:tcPr>
            <w:tcW w:w="1257" w:type="dxa"/>
          </w:tcPr>
          <w:p w14:paraId="3EC62D52"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Crispness</w:t>
            </w:r>
          </w:p>
        </w:tc>
        <w:tc>
          <w:tcPr>
            <w:tcW w:w="1682" w:type="dxa"/>
          </w:tcPr>
          <w:p w14:paraId="53C56E8A"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Appearance</w:t>
            </w:r>
          </w:p>
        </w:tc>
        <w:tc>
          <w:tcPr>
            <w:tcW w:w="2096" w:type="dxa"/>
          </w:tcPr>
          <w:p w14:paraId="582E9679"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Acceptability</w:t>
            </w:r>
          </w:p>
        </w:tc>
      </w:tr>
      <w:tr w:rsidR="005A6F9E" w14:paraId="7AD2DEB7" w14:textId="77777777" w:rsidTr="0052374F">
        <w:trPr>
          <w:trHeight w:val="748"/>
          <w:jc w:val="center"/>
        </w:trPr>
        <w:tc>
          <w:tcPr>
            <w:cnfStyle w:val="001000000000" w:firstRow="0" w:lastRow="0" w:firstColumn="1" w:lastColumn="0" w:oddVBand="0" w:evenVBand="0" w:oddHBand="0" w:evenHBand="0" w:firstRowFirstColumn="0" w:firstRowLastColumn="0" w:lastRowFirstColumn="0" w:lastRowLastColumn="0"/>
            <w:tcW w:w="1297" w:type="dxa"/>
          </w:tcPr>
          <w:p w14:paraId="1B0E8CA1"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lastRenderedPageBreak/>
              <w:t>A</w:t>
            </w:r>
          </w:p>
        </w:tc>
        <w:tc>
          <w:tcPr>
            <w:tcW w:w="1257" w:type="dxa"/>
          </w:tcPr>
          <w:p w14:paraId="1835ABC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7.68</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0.80</w:t>
            </w:r>
          </w:p>
        </w:tc>
        <w:tc>
          <w:tcPr>
            <w:tcW w:w="1257" w:type="dxa"/>
          </w:tcPr>
          <w:p w14:paraId="5E0B6FA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7.36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0.95</w:t>
            </w:r>
          </w:p>
        </w:tc>
        <w:tc>
          <w:tcPr>
            <w:tcW w:w="1310" w:type="dxa"/>
          </w:tcPr>
          <w:p w14:paraId="77C6E6E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7.00</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0.82</w:t>
            </w:r>
          </w:p>
        </w:tc>
        <w:tc>
          <w:tcPr>
            <w:tcW w:w="1257" w:type="dxa"/>
          </w:tcPr>
          <w:p w14:paraId="2496181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0.91</w:t>
            </w:r>
          </w:p>
        </w:tc>
        <w:tc>
          <w:tcPr>
            <w:tcW w:w="1682" w:type="dxa"/>
          </w:tcPr>
          <w:p w14:paraId="2D263BB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7.88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0.88</w:t>
            </w:r>
          </w:p>
        </w:tc>
        <w:tc>
          <w:tcPr>
            <w:tcW w:w="2096" w:type="dxa"/>
          </w:tcPr>
          <w:p w14:paraId="2ECC9DE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7.80</w:t>
            </w:r>
            <w:r>
              <w:rPr>
                <w:rFonts w:ascii="Times New Roman" w:hAnsi="Times New Roman" w:cs="Times New Roman" w:hint="eastAsia"/>
                <w:bCs/>
                <w:sz w:val="24"/>
                <w:szCs w:val="24"/>
                <w:vertAlign w:val="superscript"/>
              </w:rPr>
              <w:t>ab</w:t>
            </w:r>
            <w:r>
              <w:rPr>
                <w:rFonts w:ascii="Times New Roman" w:hAnsi="Times New Roman" w:cs="Times New Roman" w:hint="eastAsia"/>
                <w:bCs/>
                <w:sz w:val="24"/>
                <w:szCs w:val="24"/>
              </w:rPr>
              <w:t>±</w:t>
            </w:r>
            <w:r>
              <w:rPr>
                <w:rFonts w:ascii="Times New Roman" w:hAnsi="Times New Roman" w:cs="Times New Roman" w:hint="eastAsia"/>
                <w:bCs/>
                <w:sz w:val="24"/>
                <w:szCs w:val="24"/>
              </w:rPr>
              <w:t>0.81</w:t>
            </w:r>
          </w:p>
        </w:tc>
      </w:tr>
      <w:tr w:rsidR="005A6F9E" w14:paraId="619114E8" w14:textId="77777777" w:rsidTr="0052374F">
        <w:trPr>
          <w:trHeight w:val="638"/>
          <w:jc w:val="center"/>
        </w:trPr>
        <w:tc>
          <w:tcPr>
            <w:cnfStyle w:val="001000000000" w:firstRow="0" w:lastRow="0" w:firstColumn="1" w:lastColumn="0" w:oddVBand="0" w:evenVBand="0" w:oddHBand="0" w:evenHBand="0" w:firstRowFirstColumn="0" w:firstRowLastColumn="0" w:lastRowFirstColumn="0" w:lastRowLastColumn="0"/>
            <w:tcW w:w="1297" w:type="dxa"/>
          </w:tcPr>
          <w:p w14:paraId="06B701FA"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B</w:t>
            </w:r>
          </w:p>
        </w:tc>
        <w:tc>
          <w:tcPr>
            <w:tcW w:w="1257" w:type="dxa"/>
          </w:tcPr>
          <w:p w14:paraId="35D3921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7.24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0.78</w:t>
            </w:r>
          </w:p>
        </w:tc>
        <w:tc>
          <w:tcPr>
            <w:tcW w:w="1257" w:type="dxa"/>
          </w:tcPr>
          <w:p w14:paraId="10982DA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6.64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1.55</w:t>
            </w:r>
          </w:p>
        </w:tc>
        <w:tc>
          <w:tcPr>
            <w:tcW w:w="1310" w:type="dxa"/>
          </w:tcPr>
          <w:p w14:paraId="391C73C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6.72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1.37</w:t>
            </w:r>
          </w:p>
        </w:tc>
        <w:tc>
          <w:tcPr>
            <w:tcW w:w="1257" w:type="dxa"/>
          </w:tcPr>
          <w:p w14:paraId="13935D4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0.91</w:t>
            </w:r>
          </w:p>
        </w:tc>
        <w:tc>
          <w:tcPr>
            <w:tcW w:w="1682" w:type="dxa"/>
          </w:tcPr>
          <w:p w14:paraId="176E7CE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7.16</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0.89</w:t>
            </w:r>
          </w:p>
        </w:tc>
        <w:tc>
          <w:tcPr>
            <w:tcW w:w="2096" w:type="dxa"/>
          </w:tcPr>
          <w:p w14:paraId="04B9A8E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7.24</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1.05</w:t>
            </w:r>
          </w:p>
        </w:tc>
      </w:tr>
      <w:tr w:rsidR="005A6F9E" w14:paraId="32E47BD3" w14:textId="77777777" w:rsidTr="0052374F">
        <w:trPr>
          <w:jc w:val="center"/>
        </w:trPr>
        <w:tc>
          <w:tcPr>
            <w:cnfStyle w:val="001000000000" w:firstRow="0" w:lastRow="0" w:firstColumn="1" w:lastColumn="0" w:oddVBand="0" w:evenVBand="0" w:oddHBand="0" w:evenHBand="0" w:firstRowFirstColumn="0" w:firstRowLastColumn="0" w:lastRowFirstColumn="0" w:lastRowLastColumn="0"/>
            <w:tcW w:w="1297" w:type="dxa"/>
          </w:tcPr>
          <w:p w14:paraId="15DBFF92"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C</w:t>
            </w:r>
          </w:p>
        </w:tc>
        <w:tc>
          <w:tcPr>
            <w:tcW w:w="1257" w:type="dxa"/>
          </w:tcPr>
          <w:p w14:paraId="33E83E1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7.96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1.31</w:t>
            </w:r>
          </w:p>
        </w:tc>
        <w:tc>
          <w:tcPr>
            <w:tcW w:w="1257" w:type="dxa"/>
          </w:tcPr>
          <w:p w14:paraId="6FA3893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7.84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1.07</w:t>
            </w:r>
          </w:p>
        </w:tc>
        <w:tc>
          <w:tcPr>
            <w:tcW w:w="1310" w:type="dxa"/>
          </w:tcPr>
          <w:p w14:paraId="6FD4FDE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7.72</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1.31</w:t>
            </w:r>
          </w:p>
        </w:tc>
        <w:tc>
          <w:tcPr>
            <w:tcW w:w="1257" w:type="dxa"/>
          </w:tcPr>
          <w:p w14:paraId="591D031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7.72</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1.28</w:t>
            </w:r>
          </w:p>
        </w:tc>
        <w:tc>
          <w:tcPr>
            <w:tcW w:w="1682" w:type="dxa"/>
          </w:tcPr>
          <w:p w14:paraId="490CA5E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8.28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0.84</w:t>
            </w:r>
          </w:p>
        </w:tc>
        <w:tc>
          <w:tcPr>
            <w:tcW w:w="2096" w:type="dxa"/>
          </w:tcPr>
          <w:p w14:paraId="054493B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8.28</w:t>
            </w:r>
            <w:r>
              <w:rPr>
                <w:rFonts w:ascii="Times New Roman" w:hAnsi="Times New Roman" w:cs="Times New Roman" w:hint="eastAsia"/>
                <w:bCs/>
                <w:sz w:val="24"/>
                <w:szCs w:val="24"/>
                <w:vertAlign w:val="superscript"/>
              </w:rPr>
              <w:t>b</w:t>
            </w:r>
            <w:r>
              <w:rPr>
                <w:rFonts w:ascii="Times New Roman" w:hAnsi="Times New Roman" w:cs="Times New Roman" w:hint="eastAsia"/>
                <w:bCs/>
                <w:sz w:val="24"/>
                <w:szCs w:val="24"/>
              </w:rPr>
              <w:t>±</w:t>
            </w:r>
            <w:r>
              <w:rPr>
                <w:rFonts w:ascii="Times New Roman" w:hAnsi="Times New Roman" w:cs="Times New Roman" w:hint="eastAsia"/>
                <w:bCs/>
                <w:sz w:val="24"/>
                <w:szCs w:val="24"/>
              </w:rPr>
              <w:t>0.94</w:t>
            </w:r>
          </w:p>
        </w:tc>
      </w:tr>
      <w:tr w:rsidR="005A6F9E" w14:paraId="7A96FD75" w14:textId="77777777" w:rsidTr="0052374F">
        <w:trPr>
          <w:trHeight w:val="668"/>
          <w:jc w:val="center"/>
        </w:trPr>
        <w:tc>
          <w:tcPr>
            <w:cnfStyle w:val="001000000000" w:firstRow="0" w:lastRow="0" w:firstColumn="1" w:lastColumn="0" w:oddVBand="0" w:evenVBand="0" w:oddHBand="0" w:evenHBand="0" w:firstRowFirstColumn="0" w:firstRowLastColumn="0" w:lastRowFirstColumn="0" w:lastRowLastColumn="0"/>
            <w:tcW w:w="1297" w:type="dxa"/>
          </w:tcPr>
          <w:p w14:paraId="026F100B"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D</w:t>
            </w:r>
          </w:p>
        </w:tc>
        <w:tc>
          <w:tcPr>
            <w:tcW w:w="1257" w:type="dxa"/>
          </w:tcPr>
          <w:p w14:paraId="79C726E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7.46</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0.86</w:t>
            </w:r>
          </w:p>
        </w:tc>
        <w:tc>
          <w:tcPr>
            <w:tcW w:w="1257" w:type="dxa"/>
          </w:tcPr>
          <w:p w14:paraId="682D1D0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7.28</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1.17</w:t>
            </w:r>
          </w:p>
        </w:tc>
        <w:tc>
          <w:tcPr>
            <w:tcW w:w="1310" w:type="dxa"/>
          </w:tcPr>
          <w:p w14:paraId="25BF78A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6.72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1.24</w:t>
            </w:r>
          </w:p>
        </w:tc>
        <w:tc>
          <w:tcPr>
            <w:tcW w:w="1257" w:type="dxa"/>
          </w:tcPr>
          <w:p w14:paraId="3D85443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7.04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0.89</w:t>
            </w:r>
          </w:p>
        </w:tc>
        <w:tc>
          <w:tcPr>
            <w:tcW w:w="1682" w:type="dxa"/>
          </w:tcPr>
          <w:p w14:paraId="3C97A54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7.32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1.18</w:t>
            </w:r>
          </w:p>
        </w:tc>
        <w:tc>
          <w:tcPr>
            <w:tcW w:w="2096" w:type="dxa"/>
          </w:tcPr>
          <w:p w14:paraId="20ABD1A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7.36</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1.04</w:t>
            </w:r>
          </w:p>
        </w:tc>
      </w:tr>
    </w:tbl>
    <w:p w14:paraId="0D867322" w14:textId="77777777" w:rsidR="005A6F9E" w:rsidRDefault="00F06EB8">
      <w:pPr>
        <w:spacing w:line="240" w:lineRule="auto"/>
        <w:jc w:val="both"/>
        <w:rPr>
          <w:rFonts w:ascii="Times New Rom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79FB9C1D"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44A110A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7208A3EB"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olor w:val="000000"/>
          <w:sz w:val="24"/>
          <w:szCs w:val="24"/>
        </w:rPr>
        <w:t>85 % Wheat flour 10 % sesame flour and 5 % soybean flour (C) and  80 % Wheat flour 10 % sesame flour and 10 % soybean flour (D)</w:t>
      </w:r>
    </w:p>
    <w:p w14:paraId="508552A0" w14:textId="77777777" w:rsidR="005A6F9E" w:rsidRDefault="00F06EB8">
      <w:pPr>
        <w:tabs>
          <w:tab w:val="left" w:pos="1590"/>
        </w:tabs>
        <w:spacing w:after="0" w:line="24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4.0 Conclusion and Recommendation</w:t>
      </w:r>
    </w:p>
    <w:p w14:paraId="25BF9F77" w14:textId="77777777" w:rsidR="005A6F9E" w:rsidRDefault="00F06EB8">
      <w:pPr>
        <w:pStyle w:val="ListParagraph"/>
        <w:tabs>
          <w:tab w:val="left" w:pos="1590"/>
        </w:tabs>
        <w:spacing w:after="0" w:line="360" w:lineRule="auto"/>
        <w:ind w:left="0"/>
        <w:jc w:val="both"/>
        <w:rPr>
          <w:rFonts w:ascii="Times New Roman" w:eastAsia="Times New Roman" w:hAnsi="Times New Roman" w:cs="Times New Roman"/>
          <w:sz w:val="24"/>
          <w:szCs w:val="24"/>
          <w:lang w:val="en-GB" w:eastAsia="en-GB"/>
        </w:rPr>
      </w:pPr>
      <w:r>
        <w:rPr>
          <w:rFonts w:ascii="Times New Roman" w:eastAsia="SimSun" w:hAnsi="Times New Roman" w:cs="Times New Roman"/>
          <w:sz w:val="24"/>
          <w:szCs w:val="24"/>
        </w:rPr>
        <w:t>Incorporating wheat, soybean, and sesame into cookie formulations significantly enhanced their proximate composition, particularly protein content, surpassing 100% wheat-based cookies. This fortification improves the nutritional adequacy of cookies, making them a viable functional snack. The adoption of nutrient-dense plant-based ingredients should be promoted to combat protein-energy malnutrition. Advancements in cookie processing technology are needed to enhance efficiency and reduce labour-intensive methods. Further research should assess shelf stability and optimize packaging materials to extend product longevity. Industrial-scale application of composite flour blends should be explored for commercial viability. Future studies should investigate sensory optimization and consumer acceptance for market integration</w:t>
      </w:r>
    </w:p>
    <w:p w14:paraId="43555BD1" w14:textId="77777777" w:rsidR="00570ECE" w:rsidRDefault="00570ECE" w:rsidP="00570ECE">
      <w:pPr>
        <w:shd w:val="clear" w:color="auto" w:fill="FFFFFF"/>
        <w:spacing w:after="0" w:line="240" w:lineRule="auto"/>
        <w:rPr>
          <w:rFonts w:ascii="Arial" w:eastAsia="Times New Roman" w:hAnsi="Arial" w:cs="Arial"/>
          <w:color w:val="222222"/>
          <w:sz w:val="24"/>
          <w:szCs w:val="24"/>
          <w:lang w:val="en-IN" w:eastAsia="en-IN"/>
        </w:rPr>
      </w:pPr>
      <w:bookmarkStart w:id="5" w:name="_Hlk232854992"/>
      <w:bookmarkStart w:id="6" w:name="_Hlk238909442"/>
      <w:bookmarkStart w:id="7" w:name="_Hlk237857116"/>
    </w:p>
    <w:p w14:paraId="3CB0349F" w14:textId="77777777" w:rsidR="00570ECE" w:rsidRPr="002D08AC" w:rsidRDefault="00570ECE" w:rsidP="00570ECE">
      <w:pPr>
        <w:spacing w:after="0" w:line="240" w:lineRule="auto"/>
        <w:rPr>
          <w:rFonts w:ascii="Arial" w:hAnsi="Arial" w:cs="Arial"/>
          <w:b/>
          <w:sz w:val="20"/>
          <w:szCs w:val="20"/>
        </w:rPr>
      </w:pPr>
      <w:bookmarkStart w:id="8" w:name="_Hlk238550938"/>
      <w:bookmarkStart w:id="9" w:name="_Hlk237856463"/>
      <w:bookmarkEnd w:id="5"/>
      <w:r w:rsidRPr="002D08AC">
        <w:rPr>
          <w:rFonts w:ascii="Arial" w:hAnsi="Arial" w:cs="Arial"/>
          <w:b/>
          <w:sz w:val="20"/>
          <w:szCs w:val="20"/>
        </w:rPr>
        <w:t>Declaration of AI Use</w:t>
      </w:r>
    </w:p>
    <w:p w14:paraId="4EDF8D7B" w14:textId="77777777" w:rsidR="00570ECE" w:rsidRPr="002D08AC" w:rsidRDefault="00570ECE" w:rsidP="00570ECE">
      <w:pPr>
        <w:spacing w:after="0" w:line="240" w:lineRule="auto"/>
        <w:rPr>
          <w:rFonts w:ascii="Arial" w:hAnsi="Arial" w:cs="Arial"/>
          <w:sz w:val="20"/>
          <w:szCs w:val="20"/>
        </w:rPr>
      </w:pPr>
      <w:bookmarkStart w:id="10" w:name="_Hlk239068730"/>
    </w:p>
    <w:p w14:paraId="714379BA" w14:textId="77777777" w:rsidR="00570ECE" w:rsidRPr="002D08AC" w:rsidRDefault="00570ECE" w:rsidP="00570ECE">
      <w:pPr>
        <w:spacing w:after="0" w:line="240" w:lineRule="auto"/>
        <w:rPr>
          <w:rFonts w:ascii="Arial" w:hAnsi="Arial" w:cs="Arial"/>
          <w:sz w:val="20"/>
          <w:szCs w:val="20"/>
        </w:rPr>
      </w:pPr>
      <w:bookmarkStart w:id="11"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6"/>
      <w:bookmarkEnd w:id="8"/>
      <w:r w:rsidRPr="002D08AC">
        <w:rPr>
          <w:rFonts w:ascii="Arial" w:hAnsi="Arial" w:cs="Arial"/>
          <w:sz w:val="20"/>
          <w:szCs w:val="20"/>
        </w:rPr>
        <w:t>.</w:t>
      </w:r>
    </w:p>
    <w:bookmarkEnd w:id="7"/>
    <w:bookmarkEnd w:id="9"/>
    <w:bookmarkEnd w:id="10"/>
    <w:bookmarkEnd w:id="11"/>
    <w:p w14:paraId="44A1D0CD" w14:textId="77777777" w:rsidR="005A6F9E" w:rsidRDefault="005A6F9E">
      <w:pPr>
        <w:pStyle w:val="Heading1"/>
        <w:spacing w:after="0" w:line="240" w:lineRule="auto"/>
        <w:ind w:left="0" w:right="1052" w:firstLine="0"/>
        <w:jc w:val="both"/>
        <w:rPr>
          <w:szCs w:val="24"/>
        </w:rPr>
      </w:pPr>
    </w:p>
    <w:p w14:paraId="0ED4289C" w14:textId="77777777" w:rsidR="005A6F9E" w:rsidRDefault="005A6F9E">
      <w:pPr>
        <w:pStyle w:val="Heading1"/>
        <w:spacing w:after="0" w:line="240" w:lineRule="auto"/>
        <w:ind w:left="0" w:right="1052" w:firstLine="0"/>
        <w:jc w:val="both"/>
        <w:rPr>
          <w:szCs w:val="24"/>
        </w:rPr>
      </w:pPr>
    </w:p>
    <w:p w14:paraId="7C269DDE" w14:textId="77777777" w:rsidR="005A6F9E" w:rsidRDefault="005A6F9E">
      <w:pPr>
        <w:pStyle w:val="Heading1"/>
        <w:spacing w:after="0" w:line="240" w:lineRule="auto"/>
        <w:ind w:left="0" w:right="1052" w:firstLine="0"/>
        <w:jc w:val="both"/>
        <w:rPr>
          <w:szCs w:val="24"/>
        </w:rPr>
      </w:pPr>
    </w:p>
    <w:p w14:paraId="70834C80" w14:textId="77777777" w:rsidR="005A6F9E" w:rsidRDefault="005A6F9E"/>
    <w:p w14:paraId="781AB844" w14:textId="77777777" w:rsidR="005A6F9E" w:rsidRDefault="00F06EB8">
      <w:pPr>
        <w:pStyle w:val="Heading1"/>
        <w:spacing w:after="0" w:line="240" w:lineRule="auto"/>
        <w:ind w:left="0" w:right="1052" w:firstLine="0"/>
        <w:jc w:val="both"/>
        <w:rPr>
          <w:szCs w:val="24"/>
        </w:rPr>
      </w:pPr>
      <w:r>
        <w:rPr>
          <w:szCs w:val="24"/>
        </w:rPr>
        <w:lastRenderedPageBreak/>
        <w:t>REFERENCES</w:t>
      </w:r>
    </w:p>
    <w:p w14:paraId="341C0CF4" w14:textId="77777777" w:rsidR="005A6F9E" w:rsidRDefault="00F06EB8">
      <w:pPr>
        <w:pStyle w:val="Heading1"/>
        <w:spacing w:after="0" w:line="240" w:lineRule="auto"/>
        <w:ind w:left="0" w:right="1052" w:firstLine="0"/>
        <w:jc w:val="left"/>
        <w:rPr>
          <w:b w:val="0"/>
          <w:bCs/>
          <w:szCs w:val="24"/>
        </w:rPr>
      </w:pPr>
      <w:r>
        <w:rPr>
          <w:b w:val="0"/>
          <w:bCs/>
          <w:szCs w:val="24"/>
          <w:lang w:val="en-GB"/>
        </w:rPr>
        <w:t xml:space="preserve">A.O.A.C </w:t>
      </w:r>
      <w:r>
        <w:rPr>
          <w:b w:val="0"/>
          <w:bCs/>
          <w:szCs w:val="24"/>
        </w:rPr>
        <w:t>(201</w:t>
      </w:r>
      <w:r>
        <w:rPr>
          <w:b w:val="0"/>
          <w:bCs/>
          <w:szCs w:val="24"/>
          <w:lang w:val="en-GB"/>
        </w:rPr>
        <w:t>2</w:t>
      </w:r>
      <w:r>
        <w:rPr>
          <w:b w:val="0"/>
          <w:bCs/>
          <w:szCs w:val="24"/>
        </w:rPr>
        <w:t>). Official methods of Analysis, 16</w:t>
      </w:r>
      <w:r>
        <w:rPr>
          <w:b w:val="0"/>
          <w:bCs/>
          <w:szCs w:val="24"/>
          <w:vertAlign w:val="superscript"/>
        </w:rPr>
        <w:t>th</w:t>
      </w:r>
      <w:r>
        <w:rPr>
          <w:b w:val="0"/>
          <w:bCs/>
          <w:szCs w:val="24"/>
        </w:rPr>
        <w:t xml:space="preserve"> ed Association of official </w:t>
      </w:r>
      <w:r>
        <w:rPr>
          <w:b w:val="0"/>
          <w:bCs/>
          <w:szCs w:val="24"/>
        </w:rPr>
        <w:tab/>
        <w:t xml:space="preserve">Analytical chemistry </w:t>
      </w:r>
      <w:r>
        <w:rPr>
          <w:b w:val="0"/>
          <w:bCs/>
          <w:szCs w:val="24"/>
          <w:lang w:val="en-GB"/>
        </w:rPr>
        <w:tab/>
      </w:r>
      <w:r>
        <w:rPr>
          <w:b w:val="0"/>
          <w:bCs/>
          <w:szCs w:val="24"/>
        </w:rPr>
        <w:t>Arlington V.A. 806-842.</w:t>
      </w:r>
    </w:p>
    <w:p w14:paraId="3329B70C"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Abdelghafor, R. F., Mustafa, A. I., Ibrahim, A. M. H., and Krishnan, P. G. (2011). Quality of bread from and Soya beansof sorghum and hard white winter wheat. </w:t>
      </w:r>
      <w:r>
        <w:rPr>
          <w:rFonts w:ascii="Times New Roman" w:hAnsi="Times New Roman" w:cs="Times New Roman"/>
          <w:i/>
          <w:sz w:val="24"/>
          <w:szCs w:val="24"/>
        </w:rPr>
        <w:t>Advance Journal of Food Science and Technology</w:t>
      </w:r>
      <w:r>
        <w:rPr>
          <w:rFonts w:ascii="Times New Roman" w:hAnsi="Times New Roman" w:cs="Times New Roman"/>
          <w:sz w:val="24"/>
          <w:szCs w:val="24"/>
        </w:rPr>
        <w:t xml:space="preserve"> 3: 9-15. </w:t>
      </w:r>
    </w:p>
    <w:p w14:paraId="626008FF"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Adebowale, A.A., Sanni, S.A., and Oladapo, F.O. (2010). Chemical, functional and sensory properties of instant yam breadfruit flour. </w:t>
      </w:r>
      <w:r>
        <w:rPr>
          <w:rFonts w:ascii="Times New Roman" w:hAnsi="Times New Roman" w:cs="Times New Roman"/>
          <w:i/>
          <w:sz w:val="24"/>
          <w:szCs w:val="24"/>
        </w:rPr>
        <w:t>Niger. Food J.,</w:t>
      </w:r>
      <w:r>
        <w:rPr>
          <w:rFonts w:ascii="Times New Roman" w:hAnsi="Times New Roman" w:cs="Times New Roman"/>
          <w:sz w:val="24"/>
          <w:szCs w:val="24"/>
        </w:rPr>
        <w:t xml:space="preserve"> 26(1): 2-12.  </w:t>
      </w:r>
    </w:p>
    <w:p w14:paraId="1945FCF9"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Afify, A. M. R., El-Beltagi, H. S., Fayed, S. A. and  El-Ansary, A. E. (2018). In vivo correlation of olive leaves extract on some oxidative stress markers in streptozotocin-induced diabetes mellitus in rats. </w:t>
      </w:r>
      <w:r>
        <w:rPr>
          <w:rFonts w:ascii="Times New Roman" w:eastAsia="SimSun" w:hAnsi="Times New Roman" w:cs="Times New Roman"/>
          <w:i/>
          <w:iCs/>
          <w:color w:val="222222"/>
          <w:sz w:val="24"/>
          <w:szCs w:val="24"/>
          <w:shd w:val="clear" w:color="auto" w:fill="FFFFFF"/>
        </w:rPr>
        <w:t>Grasas y Aceites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69</w:t>
      </w:r>
      <w:r>
        <w:rPr>
          <w:rFonts w:ascii="Times New Roman" w:eastAsia="SimSun" w:hAnsi="Times New Roman" w:cs="Times New Roman"/>
          <w:color w:val="222222"/>
          <w:sz w:val="24"/>
          <w:szCs w:val="24"/>
          <w:shd w:val="clear" w:color="auto" w:fill="FFFFFF"/>
        </w:rPr>
        <w:t>(1), e243-e243.</w:t>
      </w:r>
    </w:p>
    <w:p w14:paraId="2D06AA3C"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Arise, A. K., Amonsou, E. O. and Ijabadeniyi, O. A. (2015). Influence of extraction methods on functional properties of protein concentrates prepared from South African bambara groundnut landraces. </w:t>
      </w:r>
      <w:r>
        <w:rPr>
          <w:rFonts w:ascii="Times New Roman" w:eastAsia="SimSun" w:hAnsi="Times New Roman" w:cs="Times New Roman"/>
          <w:i/>
          <w:iCs/>
          <w:color w:val="222222"/>
          <w:sz w:val="24"/>
          <w:szCs w:val="24"/>
          <w:shd w:val="clear" w:color="auto" w:fill="FFFFFF"/>
        </w:rPr>
        <w:t>International Journal of Food Science and Technology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50</w:t>
      </w:r>
      <w:r>
        <w:rPr>
          <w:rFonts w:ascii="Times New Roman" w:eastAsia="SimSun" w:hAnsi="Times New Roman" w:cs="Times New Roman"/>
          <w:color w:val="222222"/>
          <w:sz w:val="24"/>
          <w:szCs w:val="24"/>
          <w:shd w:val="clear" w:color="auto" w:fill="FFFFFF"/>
        </w:rPr>
        <w:t>(5), 1095-1101.</w:t>
      </w:r>
    </w:p>
    <w:p w14:paraId="73BD881A" w14:textId="77777777" w:rsidR="005A6F9E" w:rsidRDefault="00F06EB8">
      <w:pPr>
        <w:spacing w:line="240" w:lineRule="auto"/>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 xml:space="preserve">Biniyam, H. G.(2010). Effects of Structure and Xylanase Treatment of Brewers’ Spent Grain on </w:t>
      </w:r>
      <w:r>
        <w:rPr>
          <w:rFonts w:ascii="Times New Roman" w:eastAsia="SimSun" w:hAnsi="Times New Roman" w:cs="Times New Roman"/>
          <w:color w:val="222222"/>
          <w:sz w:val="24"/>
          <w:szCs w:val="24"/>
          <w:shd w:val="clear" w:color="auto" w:fill="FFFFFF"/>
        </w:rPr>
        <w:tab/>
        <w:t>Performance and Nutrient Availability in Broiler Chickens. </w:t>
      </w:r>
      <w:r>
        <w:rPr>
          <w:rFonts w:ascii="Times New Roman" w:eastAsia="SimSun" w:hAnsi="Times New Roman" w:cs="Times New Roman"/>
          <w:i/>
          <w:iCs/>
          <w:color w:val="222222"/>
          <w:sz w:val="24"/>
          <w:szCs w:val="24"/>
          <w:shd w:val="clear" w:color="auto" w:fill="FFFFFF"/>
        </w:rPr>
        <w:t>British poultry science</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51</w:t>
      </w:r>
      <w:r>
        <w:rPr>
          <w:rFonts w:ascii="Times New Roman" w:eastAsia="SimSun" w:hAnsi="Times New Roman" w:cs="Times New Roman"/>
          <w:color w:val="222222"/>
          <w:sz w:val="24"/>
          <w:szCs w:val="24"/>
          <w:shd w:val="clear" w:color="auto" w:fill="FFFFFF"/>
        </w:rPr>
        <w:t xml:space="preserve">(3), </w:t>
      </w:r>
      <w:r>
        <w:rPr>
          <w:rFonts w:ascii="Times New Roman" w:eastAsia="SimSun" w:hAnsi="Times New Roman" w:cs="Times New Roman"/>
          <w:color w:val="222222"/>
          <w:sz w:val="24"/>
          <w:szCs w:val="24"/>
          <w:shd w:val="clear" w:color="auto" w:fill="FFFFFF"/>
        </w:rPr>
        <w:tab/>
        <w:t>419-426.</w:t>
      </w:r>
    </w:p>
    <w:p w14:paraId="491B3226"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Dewettinck, K., Bockstaele, V., Kuhne, F., Van de Walle, B., Courtens, T. and Gellynck, X (2008). Nutritional value of bread: Influence of processing, food interaction and consumer perception. </w:t>
      </w:r>
      <w:r>
        <w:rPr>
          <w:rFonts w:ascii="Times New Roman" w:hAnsi="Times New Roman" w:cs="Times New Roman"/>
          <w:i/>
          <w:sz w:val="24"/>
          <w:szCs w:val="24"/>
        </w:rPr>
        <w:t>Rev. J. Cereal sci.,</w:t>
      </w:r>
      <w:r>
        <w:rPr>
          <w:rFonts w:ascii="Times New Roman" w:hAnsi="Times New Roman" w:cs="Times New Roman"/>
          <w:sz w:val="24"/>
          <w:szCs w:val="24"/>
        </w:rPr>
        <w:t xml:space="preserve"> 48: 243-257. </w:t>
      </w:r>
    </w:p>
    <w:p w14:paraId="335FBA71"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Fraga-Corral, M., Otero, P., Echave, J., Garcia-Oliveira, P., Carpena, M., Jarboui, A. and Prieto, M. A. (2021). By-products of agri-food industry as tannin-rich sources: A review of tannins’ biological activities and their potential for valorization. </w:t>
      </w:r>
      <w:r>
        <w:rPr>
          <w:rFonts w:ascii="Times New Roman" w:eastAsia="SimSun" w:hAnsi="Times New Roman" w:cs="Times New Roman"/>
          <w:i/>
          <w:iCs/>
          <w:color w:val="222222"/>
          <w:sz w:val="24"/>
          <w:szCs w:val="24"/>
          <w:shd w:val="clear" w:color="auto" w:fill="FFFFFF"/>
        </w:rPr>
        <w:t>Foods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10</w:t>
      </w:r>
      <w:r>
        <w:rPr>
          <w:rFonts w:ascii="Times New Roman" w:eastAsia="SimSun" w:hAnsi="Times New Roman" w:cs="Times New Roman"/>
          <w:color w:val="222222"/>
          <w:sz w:val="24"/>
          <w:szCs w:val="24"/>
          <w:shd w:val="clear" w:color="auto" w:fill="FFFFFF"/>
        </w:rPr>
        <w:t>(1), 137</w:t>
      </w:r>
    </w:p>
    <w:p w14:paraId="7A804455"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Gomez, M., Ronda, F., Caballero, P., and Apesteguía, A. (2003). Effect of dietary fibre on dough rheology and bread quality. </w:t>
      </w:r>
      <w:r>
        <w:rPr>
          <w:rFonts w:ascii="Times New Roman" w:hAnsi="Times New Roman" w:cs="Times New Roman"/>
          <w:i/>
          <w:sz w:val="24"/>
          <w:szCs w:val="24"/>
        </w:rPr>
        <w:t>Eur. Food Res. Technol</w:t>
      </w:r>
      <w:r>
        <w:rPr>
          <w:rFonts w:ascii="Times New Roman" w:hAnsi="Times New Roman" w:cs="Times New Roman"/>
          <w:sz w:val="24"/>
          <w:szCs w:val="24"/>
        </w:rPr>
        <w:t xml:space="preserve">., 216: 51-56 </w:t>
      </w:r>
    </w:p>
    <w:p w14:paraId="25CA756E"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Gianni, L. and Ischaemic, P. (2012). A Lipophilic Nitric Oxide Donor and a Lipophilic Antioxidant Compound Protect Rat Heart Against Ischemia–Reperfusion Injury if Given as Hybrid Molecule but Not as a Mixture. </w:t>
      </w:r>
      <w:r>
        <w:rPr>
          <w:rFonts w:ascii="Times New Roman" w:eastAsia="SimSun" w:hAnsi="Times New Roman" w:cs="Times New Roman"/>
          <w:i/>
          <w:iCs/>
          <w:color w:val="222222"/>
          <w:sz w:val="24"/>
          <w:szCs w:val="24"/>
          <w:shd w:val="clear" w:color="auto" w:fill="FFFFFF"/>
        </w:rPr>
        <w:t>Journal of Cardiovascular Pharmacology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59</w:t>
      </w:r>
      <w:r>
        <w:rPr>
          <w:rFonts w:ascii="Times New Roman" w:eastAsia="SimSun" w:hAnsi="Times New Roman" w:cs="Times New Roman"/>
          <w:color w:val="222222"/>
          <w:sz w:val="24"/>
          <w:szCs w:val="24"/>
          <w:shd w:val="clear" w:color="auto" w:fill="FFFFFF"/>
        </w:rPr>
        <w:t>(3), 241-248.</w:t>
      </w:r>
    </w:p>
    <w:p w14:paraId="6307BCDF"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Hasmadi, M., SitiFaridah, A., Salwa, I., Matanjun, P., Abdul Hamid, M., and Rameli, A. S. (2014). The effect of seaweed and Soya beanson the textural properties of dough and bread. </w:t>
      </w:r>
      <w:r>
        <w:rPr>
          <w:rFonts w:ascii="Times New Roman" w:hAnsi="Times New Roman" w:cs="Times New Roman"/>
          <w:i/>
          <w:sz w:val="24"/>
          <w:szCs w:val="24"/>
        </w:rPr>
        <w:t>Journal of Applied Phycology</w:t>
      </w:r>
      <w:r>
        <w:rPr>
          <w:rFonts w:ascii="Times New Roman" w:hAnsi="Times New Roman" w:cs="Times New Roman"/>
          <w:sz w:val="24"/>
          <w:szCs w:val="24"/>
        </w:rPr>
        <w:t xml:space="preserve"> 26:1057–1062. </w:t>
      </w:r>
    </w:p>
    <w:p w14:paraId="3AE5B4E4"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Iwe, M.O. (2010). Handbook of Sensory Methods and Analysis. </w:t>
      </w:r>
      <w:r>
        <w:rPr>
          <w:rFonts w:ascii="Times New Roman" w:hAnsi="Times New Roman" w:cs="Times New Roman"/>
          <w:i/>
          <w:sz w:val="24"/>
          <w:szCs w:val="24"/>
        </w:rPr>
        <w:t>Projoint Communication Services Ltd., Enugu</w:t>
      </w:r>
      <w:r>
        <w:rPr>
          <w:rFonts w:ascii="Times New Roman" w:hAnsi="Times New Roman" w:cs="Times New Roman"/>
          <w:sz w:val="24"/>
          <w:szCs w:val="24"/>
        </w:rPr>
        <w:t xml:space="preserve">.75-78 p.  </w:t>
      </w:r>
    </w:p>
    <w:p w14:paraId="19596EAA"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 xml:space="preserve"> Komathi, C. A. Eka, P.O. and Aziah, A. N (2009). Physicochemical and functional properties of peeled and unpeeled pumpkin flour. </w:t>
      </w:r>
      <w:r>
        <w:rPr>
          <w:rFonts w:ascii="Times New Roman" w:eastAsia="SimSun" w:hAnsi="Times New Roman" w:cs="Times New Roman"/>
          <w:i/>
          <w:iCs/>
          <w:color w:val="222222"/>
          <w:sz w:val="24"/>
          <w:szCs w:val="24"/>
          <w:shd w:val="clear" w:color="auto" w:fill="FFFFFF"/>
        </w:rPr>
        <w:t>Journal of food science</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74</w:t>
      </w:r>
      <w:r>
        <w:rPr>
          <w:rFonts w:ascii="Times New Roman" w:eastAsia="SimSun" w:hAnsi="Times New Roman" w:cs="Times New Roman"/>
          <w:color w:val="222222"/>
          <w:sz w:val="24"/>
          <w:szCs w:val="24"/>
          <w:shd w:val="clear" w:color="auto" w:fill="FFFFFF"/>
        </w:rPr>
        <w:t>(7), S328-S333.</w:t>
      </w:r>
    </w:p>
    <w:p w14:paraId="16F72F73"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Lochab, S., Kumar, P. A. and Raghuram, N. (2014). Molecular characterization of nitrate uptake and assimilatory pathway in Arthrospira platensis reveals nitrate induction and differential regulation. </w:t>
      </w:r>
      <w:r>
        <w:rPr>
          <w:rFonts w:ascii="Times New Roman" w:eastAsia="SimSun" w:hAnsi="Times New Roman" w:cs="Times New Roman"/>
          <w:i/>
          <w:iCs/>
          <w:color w:val="222222"/>
          <w:sz w:val="24"/>
          <w:szCs w:val="24"/>
          <w:shd w:val="clear" w:color="auto" w:fill="FFFFFF"/>
        </w:rPr>
        <w:t>Archives of Microbiology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196</w:t>
      </w:r>
      <w:r>
        <w:rPr>
          <w:rFonts w:ascii="Times New Roman" w:eastAsia="SimSun" w:hAnsi="Times New Roman" w:cs="Times New Roman"/>
          <w:color w:val="222222"/>
          <w:sz w:val="24"/>
          <w:szCs w:val="24"/>
          <w:shd w:val="clear" w:color="auto" w:fill="FFFFFF"/>
        </w:rPr>
        <w:t>, 385-394.</w:t>
      </w:r>
    </w:p>
    <w:p w14:paraId="23E41164" w14:textId="77777777" w:rsidR="005A6F9E" w:rsidRDefault="00F06EB8">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Ndife, J., Kida, F. and Fagbemi, S. (2014).  Production and quality assessment of enriched </w:t>
      </w:r>
      <w:r>
        <w:rPr>
          <w:rFonts w:ascii="Times New Roman" w:hAnsi="Times New Roman" w:cs="Times New Roman"/>
          <w:sz w:val="24"/>
          <w:szCs w:val="24"/>
        </w:rPr>
        <w:tab/>
        <w:t xml:space="preserve">cookies from whole </w:t>
      </w:r>
      <w:r>
        <w:rPr>
          <w:rFonts w:ascii="Times New Roman" w:hAnsi="Times New Roman" w:cs="Times New Roman"/>
          <w:sz w:val="24"/>
          <w:szCs w:val="24"/>
          <w:lang w:val="en-GB"/>
        </w:rPr>
        <w:tab/>
      </w:r>
      <w:r>
        <w:rPr>
          <w:rFonts w:ascii="Times New Roman" w:hAnsi="Times New Roman" w:cs="Times New Roman"/>
          <w:sz w:val="24"/>
          <w:szCs w:val="24"/>
        </w:rPr>
        <w:t xml:space="preserve">wheat and full fat Soya.  </w:t>
      </w:r>
      <w:r>
        <w:rPr>
          <w:rFonts w:ascii="Times New Roman" w:hAnsi="Times New Roman" w:cs="Times New Roman"/>
          <w:i/>
          <w:sz w:val="24"/>
          <w:szCs w:val="24"/>
        </w:rPr>
        <w:t xml:space="preserve">European Journal of Food Science and </w:t>
      </w:r>
      <w:r>
        <w:rPr>
          <w:rFonts w:ascii="Times New Roman" w:hAnsi="Times New Roman" w:cs="Times New Roman"/>
          <w:i/>
          <w:sz w:val="24"/>
          <w:szCs w:val="24"/>
        </w:rPr>
        <w:tab/>
        <w:t>Technology</w:t>
      </w:r>
      <w:r>
        <w:rPr>
          <w:rFonts w:ascii="Times New Roman" w:hAnsi="Times New Roman" w:cs="Times New Roman"/>
          <w:sz w:val="24"/>
          <w:szCs w:val="24"/>
        </w:rPr>
        <w:t xml:space="preserve"> 2(1), 19 – 28.</w:t>
      </w:r>
    </w:p>
    <w:p w14:paraId="7F7BEF28"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Okaka, J. C., and Isieh, M. I. (1990). Development and quality evaluation of cowpeawheat Cookies. </w:t>
      </w:r>
      <w:r>
        <w:rPr>
          <w:rFonts w:ascii="Times New Roman" w:hAnsi="Times New Roman" w:cs="Times New Roman"/>
          <w:i/>
          <w:sz w:val="24"/>
          <w:szCs w:val="24"/>
        </w:rPr>
        <w:t>Nigerian Food Journal</w:t>
      </w:r>
      <w:r>
        <w:rPr>
          <w:rFonts w:ascii="Times New Roman" w:hAnsi="Times New Roman" w:cs="Times New Roman"/>
          <w:sz w:val="24"/>
          <w:szCs w:val="24"/>
        </w:rPr>
        <w:t xml:space="preserve">, 8, 56–62. </w:t>
      </w:r>
    </w:p>
    <w:p w14:paraId="5092DCD2"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Okoye J.I. (2010). Production and evaluation of protein quality of bread from wheat cowpea flour blends. </w:t>
      </w:r>
      <w:r>
        <w:rPr>
          <w:rFonts w:ascii="Times New Roman" w:hAnsi="Times New Roman" w:cs="Times New Roman"/>
          <w:i/>
          <w:sz w:val="24"/>
          <w:szCs w:val="24"/>
        </w:rPr>
        <w:t>Cont. J. Food Sci. Technnol</w:t>
      </w:r>
      <w:r>
        <w:rPr>
          <w:rFonts w:ascii="Times New Roman" w:hAnsi="Times New Roman" w:cs="Times New Roman"/>
          <w:sz w:val="24"/>
          <w:szCs w:val="24"/>
        </w:rPr>
        <w:t>,. 3:1-7.</w:t>
      </w:r>
    </w:p>
    <w:p w14:paraId="2D2E57E8"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Okwu, D. E.. (2011). Two novel flavonoids from Bryophyllum pinnatum and their antimicrobial activity. </w:t>
      </w:r>
      <w:r>
        <w:rPr>
          <w:rFonts w:ascii="Times New Roman" w:eastAsia="SimSun" w:hAnsi="Times New Roman" w:cs="Times New Roman"/>
          <w:i/>
          <w:iCs/>
          <w:color w:val="222222"/>
          <w:sz w:val="24"/>
          <w:szCs w:val="24"/>
          <w:shd w:val="clear" w:color="auto" w:fill="FFFFFF"/>
        </w:rPr>
        <w:t>J. Chem. Pharm. Res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3</w:t>
      </w:r>
      <w:r>
        <w:rPr>
          <w:rFonts w:ascii="Times New Roman" w:eastAsia="SimSun" w:hAnsi="Times New Roman" w:cs="Times New Roman"/>
          <w:color w:val="222222"/>
          <w:sz w:val="24"/>
          <w:szCs w:val="24"/>
          <w:shd w:val="clear" w:color="auto" w:fill="FFFFFF"/>
        </w:rPr>
        <w:t>(2), 1-10.</w:t>
      </w:r>
    </w:p>
    <w:p w14:paraId="65EF1D2C"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Onwuka, G.I. (2018). Food Analysis and Instrumentation, </w:t>
      </w:r>
      <w:r>
        <w:rPr>
          <w:rFonts w:ascii="Times New Roman" w:hAnsi="Times New Roman" w:cs="Times New Roman"/>
          <w:i/>
          <w:sz w:val="24"/>
          <w:szCs w:val="24"/>
        </w:rPr>
        <w:t>Naphthal prints, Lagos</w:t>
      </w:r>
      <w:r>
        <w:rPr>
          <w:rFonts w:ascii="Times New Roman" w:hAnsi="Times New Roman" w:cs="Times New Roman"/>
          <w:sz w:val="24"/>
          <w:szCs w:val="24"/>
        </w:rPr>
        <w:t xml:space="preserve">.  </w:t>
      </w:r>
    </w:p>
    <w:p w14:paraId="213EFC2D"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Serrem, C., Kock, H., and Taylor, J. (2011). Nutritional quality, sensory quality and consumer acceptability of sorghum and bread wheat Cookies fortified with defatted soy flour. </w:t>
      </w:r>
      <w:r>
        <w:rPr>
          <w:rFonts w:ascii="Times New Roman" w:hAnsi="Times New Roman" w:cs="Times New Roman"/>
          <w:i/>
          <w:sz w:val="24"/>
          <w:szCs w:val="24"/>
        </w:rPr>
        <w:t>Int. J. Food Sci. Technol.,</w:t>
      </w:r>
      <w:r>
        <w:rPr>
          <w:rFonts w:ascii="Times New Roman" w:hAnsi="Times New Roman" w:cs="Times New Roman"/>
          <w:sz w:val="24"/>
          <w:szCs w:val="24"/>
        </w:rPr>
        <w:t xml:space="preserve"> 46: 74-83.  </w:t>
      </w:r>
    </w:p>
    <w:p w14:paraId="085D0000"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Sonkamble, V. V. and Kamble, L. H. (2015). Antidiabetic potential and identification of phytochemicals from Tinospora cordifolia. </w:t>
      </w:r>
      <w:r>
        <w:rPr>
          <w:rFonts w:ascii="Times New Roman" w:eastAsia="SimSun" w:hAnsi="Times New Roman" w:cs="Times New Roman"/>
          <w:i/>
          <w:iCs/>
          <w:color w:val="222222"/>
          <w:sz w:val="24"/>
          <w:szCs w:val="24"/>
          <w:shd w:val="clear" w:color="auto" w:fill="FFFFFF"/>
        </w:rPr>
        <w:t>American Journal of Phytomedicine and Clinical Therapeutics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 xml:space="preserve">3 </w:t>
      </w:r>
      <w:r>
        <w:rPr>
          <w:rFonts w:ascii="Times New Roman" w:eastAsia="SimSun" w:hAnsi="Times New Roman" w:cs="Times New Roman"/>
          <w:color w:val="222222"/>
          <w:sz w:val="24"/>
          <w:szCs w:val="24"/>
          <w:shd w:val="clear" w:color="auto" w:fill="FFFFFF"/>
        </w:rPr>
        <w:t>(1), 97-110.</w:t>
      </w:r>
    </w:p>
    <w:p w14:paraId="72D5B592"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Stauffer, C.E. (2006). Soy Protein in baking</w:t>
      </w:r>
      <w:r>
        <w:rPr>
          <w:rFonts w:ascii="Times New Roman" w:hAnsi="Times New Roman" w:cs="Times New Roman"/>
          <w:i/>
          <w:sz w:val="24"/>
          <w:szCs w:val="24"/>
        </w:rPr>
        <w:t>. American Soybean Association Bulletin</w:t>
      </w:r>
      <w:r>
        <w:rPr>
          <w:rFonts w:ascii="Times New Roman" w:hAnsi="Times New Roman" w:cs="Times New Roman"/>
          <w:sz w:val="24"/>
          <w:szCs w:val="24"/>
        </w:rPr>
        <w:t xml:space="preserve">, 110:04, HN- 37. </w:t>
      </w:r>
    </w:p>
    <w:p w14:paraId="0BA39D60"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Suvanto, J., Nohynek, L., Seppänen-Laakso, T., Rischer, H., Salminen, J. P., and Puupponen-Pimiä, R. (2017). Variability in the production of tannins and other polyphenols in cell cultures of 12 Nordic plant species. </w:t>
      </w:r>
      <w:r>
        <w:rPr>
          <w:rFonts w:ascii="Times New Roman" w:eastAsia="SimSun" w:hAnsi="Times New Roman" w:cs="Times New Roman"/>
          <w:i/>
          <w:iCs/>
          <w:color w:val="222222"/>
          <w:sz w:val="24"/>
          <w:szCs w:val="24"/>
          <w:shd w:val="clear" w:color="auto" w:fill="FFFFFF"/>
        </w:rPr>
        <w:t>Planta</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246</w:t>
      </w:r>
      <w:r>
        <w:rPr>
          <w:rFonts w:ascii="Times New Roman" w:eastAsia="SimSun" w:hAnsi="Times New Roman" w:cs="Times New Roman"/>
          <w:color w:val="222222"/>
          <w:sz w:val="24"/>
          <w:szCs w:val="24"/>
          <w:shd w:val="clear" w:color="auto" w:fill="FFFFFF"/>
        </w:rPr>
        <w:t>, 227-241.</w:t>
      </w:r>
    </w:p>
    <w:p w14:paraId="1ED91EC1"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Zydenbos, S., Humphrey-Taylor, V. and Wrigley, C. (2004). Cookies, Biscuits, and Crackers| The Diversity of Products.</w:t>
      </w:r>
    </w:p>
    <w:p w14:paraId="0A7D9268" w14:textId="77777777" w:rsidR="005A6F9E" w:rsidRDefault="005A6F9E">
      <w:pPr>
        <w:spacing w:line="240" w:lineRule="auto"/>
        <w:ind w:left="720" w:hanging="721"/>
        <w:jc w:val="both"/>
        <w:rPr>
          <w:rFonts w:ascii="Times New Roman" w:hAnsi="Times New Roman" w:cs="Times New Roman"/>
          <w:sz w:val="20"/>
          <w:szCs w:val="20"/>
        </w:rPr>
      </w:pPr>
    </w:p>
    <w:p w14:paraId="0E664D6A" w14:textId="77777777" w:rsidR="005A6F9E" w:rsidRDefault="005A6F9E">
      <w:pPr>
        <w:spacing w:line="240" w:lineRule="auto"/>
        <w:ind w:left="720" w:hanging="721"/>
        <w:jc w:val="both"/>
        <w:rPr>
          <w:rFonts w:ascii="Times New Roman" w:hAnsi="Times New Roman" w:cs="Times New Roman"/>
          <w:sz w:val="20"/>
          <w:szCs w:val="20"/>
        </w:rPr>
      </w:pPr>
    </w:p>
    <w:p w14:paraId="05B4A6BD" w14:textId="77777777" w:rsidR="005A6F9E" w:rsidRDefault="005A6F9E">
      <w:pPr>
        <w:spacing w:line="240" w:lineRule="auto"/>
        <w:ind w:left="720" w:hanging="721"/>
        <w:jc w:val="both"/>
        <w:rPr>
          <w:rFonts w:ascii="Times New Roman" w:hAnsi="Times New Roman" w:cs="Times New Roman"/>
          <w:sz w:val="20"/>
          <w:szCs w:val="20"/>
        </w:rPr>
      </w:pPr>
    </w:p>
    <w:p w14:paraId="7E6D6238" w14:textId="77777777" w:rsidR="005A6F9E" w:rsidRDefault="00F06EB8">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p>
    <w:bookmarkEnd w:id="1"/>
    <w:p w14:paraId="455DFC13" w14:textId="77777777" w:rsidR="005A6F9E" w:rsidRDefault="005A6F9E">
      <w:pPr>
        <w:spacing w:line="240" w:lineRule="auto"/>
        <w:ind w:left="720" w:hanging="720"/>
        <w:jc w:val="both"/>
        <w:rPr>
          <w:rFonts w:ascii="Times New Roman" w:hAnsi="Times New Roman" w:cs="Times New Roman"/>
          <w:sz w:val="20"/>
          <w:szCs w:val="20"/>
        </w:rPr>
      </w:pPr>
    </w:p>
    <w:p w14:paraId="419C36F3" w14:textId="77777777" w:rsidR="005A6F9E" w:rsidRDefault="005A6F9E">
      <w:pPr>
        <w:spacing w:line="240" w:lineRule="auto"/>
        <w:ind w:left="720" w:hanging="720"/>
        <w:jc w:val="both"/>
        <w:rPr>
          <w:rFonts w:ascii="Times New Roman" w:hAnsi="Times New Roman" w:cs="Times New Roman"/>
          <w:sz w:val="20"/>
          <w:szCs w:val="20"/>
        </w:rPr>
      </w:pPr>
    </w:p>
    <w:p w14:paraId="20F4DE26" w14:textId="77777777" w:rsidR="005A6F9E" w:rsidRDefault="005A6F9E">
      <w:pPr>
        <w:spacing w:line="240" w:lineRule="auto"/>
        <w:ind w:left="720" w:hanging="720"/>
        <w:jc w:val="both"/>
        <w:rPr>
          <w:rFonts w:ascii="Times New Roman" w:hAnsi="Times New Roman" w:cs="Times New Roman"/>
          <w:sz w:val="20"/>
          <w:szCs w:val="20"/>
        </w:rPr>
      </w:pPr>
    </w:p>
    <w:p w14:paraId="6CFB116C" w14:textId="77777777" w:rsidR="005A6F9E" w:rsidRDefault="005A6F9E">
      <w:pPr>
        <w:spacing w:line="240" w:lineRule="auto"/>
        <w:ind w:left="720" w:hanging="720"/>
        <w:jc w:val="both"/>
        <w:rPr>
          <w:rFonts w:ascii="Times New Roman" w:hAnsi="Times New Roman" w:cs="Times New Roman"/>
          <w:sz w:val="20"/>
          <w:szCs w:val="20"/>
        </w:rPr>
      </w:pPr>
    </w:p>
    <w:p w14:paraId="76D85038" w14:textId="77777777" w:rsidR="005A6F9E" w:rsidRDefault="005A6F9E">
      <w:pPr>
        <w:spacing w:line="240" w:lineRule="auto"/>
        <w:ind w:left="720" w:hanging="720"/>
        <w:jc w:val="both"/>
        <w:rPr>
          <w:rFonts w:ascii="Times New Roman" w:hAnsi="Times New Roman" w:cs="Times New Roman"/>
          <w:sz w:val="20"/>
          <w:szCs w:val="20"/>
        </w:rPr>
      </w:pPr>
    </w:p>
    <w:p w14:paraId="638A7B70" w14:textId="77777777" w:rsidR="005A6F9E" w:rsidRDefault="005A6F9E">
      <w:pPr>
        <w:spacing w:line="240" w:lineRule="auto"/>
        <w:ind w:left="720" w:hanging="720"/>
        <w:jc w:val="both"/>
        <w:rPr>
          <w:rFonts w:ascii="Times New Roman" w:hAnsi="Times New Roman" w:cs="Times New Roman"/>
          <w:sz w:val="20"/>
          <w:szCs w:val="20"/>
        </w:rPr>
      </w:pPr>
    </w:p>
    <w:p w14:paraId="52AE64B5" w14:textId="77777777" w:rsidR="005A6F9E" w:rsidRDefault="005A6F9E">
      <w:pPr>
        <w:spacing w:line="240" w:lineRule="auto"/>
        <w:ind w:left="720" w:hanging="720"/>
        <w:jc w:val="both"/>
        <w:rPr>
          <w:rFonts w:ascii="Times New Roman" w:hAnsi="Times New Roman" w:cs="Times New Roman"/>
          <w:sz w:val="20"/>
          <w:szCs w:val="20"/>
        </w:rPr>
      </w:pPr>
    </w:p>
    <w:sectPr w:rsidR="005A6F9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4A2A66" w14:textId="77777777" w:rsidR="005D6DF7" w:rsidRDefault="005D6DF7">
      <w:pPr>
        <w:spacing w:line="240" w:lineRule="auto"/>
      </w:pPr>
      <w:r>
        <w:separator/>
      </w:r>
    </w:p>
  </w:endnote>
  <w:endnote w:type="continuationSeparator" w:id="0">
    <w:p w14:paraId="564AAAE5" w14:textId="77777777" w:rsidR="005D6DF7" w:rsidRDefault="005D6D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NewRomanPS-BoldMT">
    <w:altName w:val="Times New Roman"/>
    <w:charset w:val="00"/>
    <w:family w:val="auto"/>
    <w:pitch w:val="default"/>
  </w:font>
  <w:font w:name="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693F3" w14:textId="77777777" w:rsidR="002A7565" w:rsidRDefault="002A75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077E4" w14:textId="77777777" w:rsidR="002A7565" w:rsidRDefault="002A7565">
    <w:pPr>
      <w:pStyle w:val="Footer"/>
      <w:jc w:val="center"/>
    </w:pPr>
    <w:r>
      <w:fldChar w:fldCharType="begin"/>
    </w:r>
    <w:r>
      <w:instrText xml:space="preserve"> PAGE   \* MERGEFORMAT </w:instrText>
    </w:r>
    <w:r>
      <w:fldChar w:fldCharType="separate"/>
    </w:r>
    <w:r w:rsidR="00D6338C">
      <w:rPr>
        <w:noProof/>
      </w:rPr>
      <w:t>1</w:t>
    </w:r>
    <w:r>
      <w:fldChar w:fldCharType="end"/>
    </w:r>
  </w:p>
  <w:p w14:paraId="223430FC" w14:textId="77777777" w:rsidR="002A7565" w:rsidRDefault="002A756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95EA1" w14:textId="77777777" w:rsidR="002A7565" w:rsidRDefault="002A75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B1419" w14:textId="77777777" w:rsidR="005D6DF7" w:rsidRDefault="005D6DF7">
      <w:pPr>
        <w:spacing w:after="0"/>
      </w:pPr>
      <w:r>
        <w:separator/>
      </w:r>
    </w:p>
  </w:footnote>
  <w:footnote w:type="continuationSeparator" w:id="0">
    <w:p w14:paraId="0D937394" w14:textId="77777777" w:rsidR="005D6DF7" w:rsidRDefault="005D6DF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90F86" w14:textId="651EFC4C" w:rsidR="002A7565" w:rsidRDefault="005D6DF7">
    <w:pPr>
      <w:pStyle w:val="Header"/>
    </w:pPr>
    <w:r>
      <w:rPr>
        <w:noProof/>
      </w:rPr>
      <w:pict w14:anchorId="23D608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2"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614F9" w14:textId="0090584A" w:rsidR="002A7565" w:rsidRDefault="005D6DF7">
    <w:pPr>
      <w:pStyle w:val="Header"/>
    </w:pPr>
    <w:r>
      <w:rPr>
        <w:noProof/>
      </w:rPr>
      <w:pict w14:anchorId="5C81F4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3"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0C580" w14:textId="05E5412F" w:rsidR="002A7565" w:rsidRDefault="005D6DF7">
    <w:pPr>
      <w:pStyle w:val="Header"/>
    </w:pPr>
    <w:r>
      <w:rPr>
        <w:noProof/>
      </w:rPr>
      <w:pict w14:anchorId="55CF1F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1"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92"/>
    <w:rsid w:val="00005DAF"/>
    <w:rsid w:val="0003598B"/>
    <w:rsid w:val="00070B92"/>
    <w:rsid w:val="000E0E85"/>
    <w:rsid w:val="000F00C5"/>
    <w:rsid w:val="00113865"/>
    <w:rsid w:val="00120F7A"/>
    <w:rsid w:val="0013370C"/>
    <w:rsid w:val="00134CCB"/>
    <w:rsid w:val="0014645A"/>
    <w:rsid w:val="00185785"/>
    <w:rsid w:val="001C720E"/>
    <w:rsid w:val="001D2958"/>
    <w:rsid w:val="001F0686"/>
    <w:rsid w:val="001F0A6D"/>
    <w:rsid w:val="001F154A"/>
    <w:rsid w:val="0023209D"/>
    <w:rsid w:val="00240FB0"/>
    <w:rsid w:val="00244180"/>
    <w:rsid w:val="00256843"/>
    <w:rsid w:val="00256F7D"/>
    <w:rsid w:val="002A7565"/>
    <w:rsid w:val="002F2CF9"/>
    <w:rsid w:val="002F4978"/>
    <w:rsid w:val="00301F7D"/>
    <w:rsid w:val="003466DC"/>
    <w:rsid w:val="00360F62"/>
    <w:rsid w:val="003809C1"/>
    <w:rsid w:val="00396BCC"/>
    <w:rsid w:val="0040710D"/>
    <w:rsid w:val="00444F27"/>
    <w:rsid w:val="00485146"/>
    <w:rsid w:val="004927B4"/>
    <w:rsid w:val="004A6E3E"/>
    <w:rsid w:val="004B00D0"/>
    <w:rsid w:val="004C5900"/>
    <w:rsid w:val="0052374F"/>
    <w:rsid w:val="005679AA"/>
    <w:rsid w:val="00570ECE"/>
    <w:rsid w:val="00576017"/>
    <w:rsid w:val="00590586"/>
    <w:rsid w:val="005A6F9E"/>
    <w:rsid w:val="005B7FB4"/>
    <w:rsid w:val="005C42FB"/>
    <w:rsid w:val="005D6DF7"/>
    <w:rsid w:val="005E3F0A"/>
    <w:rsid w:val="005F66CD"/>
    <w:rsid w:val="00616978"/>
    <w:rsid w:val="0062239D"/>
    <w:rsid w:val="00676D4D"/>
    <w:rsid w:val="0068511D"/>
    <w:rsid w:val="00687548"/>
    <w:rsid w:val="00687AFC"/>
    <w:rsid w:val="006B5BFF"/>
    <w:rsid w:val="006C3D2F"/>
    <w:rsid w:val="006E37B3"/>
    <w:rsid w:val="007008CC"/>
    <w:rsid w:val="007417D4"/>
    <w:rsid w:val="00757638"/>
    <w:rsid w:val="00761D3D"/>
    <w:rsid w:val="007755BA"/>
    <w:rsid w:val="007B7A24"/>
    <w:rsid w:val="007C48AD"/>
    <w:rsid w:val="007D147A"/>
    <w:rsid w:val="007E3E6B"/>
    <w:rsid w:val="008538A6"/>
    <w:rsid w:val="00857C11"/>
    <w:rsid w:val="008B2B14"/>
    <w:rsid w:val="008C6E26"/>
    <w:rsid w:val="008D17DE"/>
    <w:rsid w:val="00905368"/>
    <w:rsid w:val="00960389"/>
    <w:rsid w:val="00975D0D"/>
    <w:rsid w:val="009828FD"/>
    <w:rsid w:val="009845FE"/>
    <w:rsid w:val="009874D5"/>
    <w:rsid w:val="00995821"/>
    <w:rsid w:val="009D1AC4"/>
    <w:rsid w:val="009D7CBD"/>
    <w:rsid w:val="00A031F0"/>
    <w:rsid w:val="00A0628D"/>
    <w:rsid w:val="00A15452"/>
    <w:rsid w:val="00A60A00"/>
    <w:rsid w:val="00AB27B1"/>
    <w:rsid w:val="00AC0A7A"/>
    <w:rsid w:val="00AD45C2"/>
    <w:rsid w:val="00AF1E73"/>
    <w:rsid w:val="00B00CC1"/>
    <w:rsid w:val="00B17EE2"/>
    <w:rsid w:val="00B2090C"/>
    <w:rsid w:val="00B23CA9"/>
    <w:rsid w:val="00B55778"/>
    <w:rsid w:val="00B7670F"/>
    <w:rsid w:val="00B80ADE"/>
    <w:rsid w:val="00B91378"/>
    <w:rsid w:val="00BB75EE"/>
    <w:rsid w:val="00BC4EAA"/>
    <w:rsid w:val="00BC5CA7"/>
    <w:rsid w:val="00BE70F3"/>
    <w:rsid w:val="00C02633"/>
    <w:rsid w:val="00C216AB"/>
    <w:rsid w:val="00C36988"/>
    <w:rsid w:val="00C4249D"/>
    <w:rsid w:val="00C45AB1"/>
    <w:rsid w:val="00C47F3D"/>
    <w:rsid w:val="00C546A2"/>
    <w:rsid w:val="00C6353F"/>
    <w:rsid w:val="00C72DE1"/>
    <w:rsid w:val="00C73739"/>
    <w:rsid w:val="00C90330"/>
    <w:rsid w:val="00CA5D99"/>
    <w:rsid w:val="00CF7AFC"/>
    <w:rsid w:val="00D03823"/>
    <w:rsid w:val="00D30102"/>
    <w:rsid w:val="00D33FEC"/>
    <w:rsid w:val="00D346CF"/>
    <w:rsid w:val="00D47D77"/>
    <w:rsid w:val="00D52EA0"/>
    <w:rsid w:val="00D6338C"/>
    <w:rsid w:val="00D821E8"/>
    <w:rsid w:val="00D851F5"/>
    <w:rsid w:val="00DA24E8"/>
    <w:rsid w:val="00DB053C"/>
    <w:rsid w:val="00DD4CFF"/>
    <w:rsid w:val="00DE6BEC"/>
    <w:rsid w:val="00DE7766"/>
    <w:rsid w:val="00DF11FD"/>
    <w:rsid w:val="00E24A5A"/>
    <w:rsid w:val="00E27B6C"/>
    <w:rsid w:val="00E44F75"/>
    <w:rsid w:val="00E65233"/>
    <w:rsid w:val="00EE5137"/>
    <w:rsid w:val="00EF4945"/>
    <w:rsid w:val="00F01D46"/>
    <w:rsid w:val="00F06EB8"/>
    <w:rsid w:val="00F21181"/>
    <w:rsid w:val="00F60918"/>
    <w:rsid w:val="00F628BF"/>
    <w:rsid w:val="00F81BBF"/>
    <w:rsid w:val="00FA062A"/>
    <w:rsid w:val="00FB7873"/>
    <w:rsid w:val="01620F0D"/>
    <w:rsid w:val="01625500"/>
    <w:rsid w:val="016F54A3"/>
    <w:rsid w:val="017037C3"/>
    <w:rsid w:val="01C66A79"/>
    <w:rsid w:val="01DB4425"/>
    <w:rsid w:val="023F3511"/>
    <w:rsid w:val="025362DD"/>
    <w:rsid w:val="02B475FB"/>
    <w:rsid w:val="02D768B7"/>
    <w:rsid w:val="03020C8B"/>
    <w:rsid w:val="032121AE"/>
    <w:rsid w:val="032770F0"/>
    <w:rsid w:val="03535E79"/>
    <w:rsid w:val="03561459"/>
    <w:rsid w:val="03B504A3"/>
    <w:rsid w:val="0456237A"/>
    <w:rsid w:val="056C5A3A"/>
    <w:rsid w:val="056F4631"/>
    <w:rsid w:val="05FA6D67"/>
    <w:rsid w:val="05FD6A11"/>
    <w:rsid w:val="060879F3"/>
    <w:rsid w:val="063955D8"/>
    <w:rsid w:val="066A4214"/>
    <w:rsid w:val="06AB3FEA"/>
    <w:rsid w:val="06BC4FE7"/>
    <w:rsid w:val="06DE2BEC"/>
    <w:rsid w:val="06E83ECF"/>
    <w:rsid w:val="0703602A"/>
    <w:rsid w:val="07606BAC"/>
    <w:rsid w:val="078E0AF3"/>
    <w:rsid w:val="08545039"/>
    <w:rsid w:val="0873206B"/>
    <w:rsid w:val="09020655"/>
    <w:rsid w:val="093700E7"/>
    <w:rsid w:val="093F49D4"/>
    <w:rsid w:val="096F1009"/>
    <w:rsid w:val="096F639D"/>
    <w:rsid w:val="09832281"/>
    <w:rsid w:val="09C43F96"/>
    <w:rsid w:val="09C9041E"/>
    <w:rsid w:val="09D63EB0"/>
    <w:rsid w:val="0A406435"/>
    <w:rsid w:val="0A411361"/>
    <w:rsid w:val="0A7039F0"/>
    <w:rsid w:val="0AC24FE9"/>
    <w:rsid w:val="0AFA0790"/>
    <w:rsid w:val="0B3B7E5B"/>
    <w:rsid w:val="0B491B94"/>
    <w:rsid w:val="0B4C2B18"/>
    <w:rsid w:val="0B661144"/>
    <w:rsid w:val="0BDF4976"/>
    <w:rsid w:val="0C157FE3"/>
    <w:rsid w:val="0C1734E6"/>
    <w:rsid w:val="0CD91D23"/>
    <w:rsid w:val="0D0F7C07"/>
    <w:rsid w:val="0DB8738F"/>
    <w:rsid w:val="0DC24E06"/>
    <w:rsid w:val="0DCD3AB1"/>
    <w:rsid w:val="0E440278"/>
    <w:rsid w:val="0E581497"/>
    <w:rsid w:val="0E9647FF"/>
    <w:rsid w:val="0E9E7D35"/>
    <w:rsid w:val="0EBF7F9E"/>
    <w:rsid w:val="0F3D72AA"/>
    <w:rsid w:val="0F4942A2"/>
    <w:rsid w:val="0F9A4855"/>
    <w:rsid w:val="0FBC0D5E"/>
    <w:rsid w:val="10511251"/>
    <w:rsid w:val="10815624"/>
    <w:rsid w:val="10863CAA"/>
    <w:rsid w:val="10C507DA"/>
    <w:rsid w:val="11755B31"/>
    <w:rsid w:val="119463E5"/>
    <w:rsid w:val="11C36A13"/>
    <w:rsid w:val="120A3E26"/>
    <w:rsid w:val="122E65E4"/>
    <w:rsid w:val="123A3F3B"/>
    <w:rsid w:val="123D7657"/>
    <w:rsid w:val="129A7E91"/>
    <w:rsid w:val="12E01540"/>
    <w:rsid w:val="12F56E74"/>
    <w:rsid w:val="130378C1"/>
    <w:rsid w:val="13515442"/>
    <w:rsid w:val="137102B1"/>
    <w:rsid w:val="13966E30"/>
    <w:rsid w:val="13BA15EE"/>
    <w:rsid w:val="13CE1647"/>
    <w:rsid w:val="13E67EB4"/>
    <w:rsid w:val="13EE2D42"/>
    <w:rsid w:val="13F06C34"/>
    <w:rsid w:val="142E02A8"/>
    <w:rsid w:val="143D55B7"/>
    <w:rsid w:val="1458496F"/>
    <w:rsid w:val="145B2071"/>
    <w:rsid w:val="146B1557"/>
    <w:rsid w:val="14904AC9"/>
    <w:rsid w:val="14A02B65"/>
    <w:rsid w:val="14B64D09"/>
    <w:rsid w:val="14D72CBF"/>
    <w:rsid w:val="15210B5F"/>
    <w:rsid w:val="152C01CB"/>
    <w:rsid w:val="15C42D58"/>
    <w:rsid w:val="15F26C8F"/>
    <w:rsid w:val="15F943A0"/>
    <w:rsid w:val="16394E85"/>
    <w:rsid w:val="16ED44DA"/>
    <w:rsid w:val="17926A9D"/>
    <w:rsid w:val="17AD27E8"/>
    <w:rsid w:val="17CC781A"/>
    <w:rsid w:val="17EF0CD3"/>
    <w:rsid w:val="186132B9"/>
    <w:rsid w:val="187A4A57"/>
    <w:rsid w:val="18955D8E"/>
    <w:rsid w:val="18AD6B08"/>
    <w:rsid w:val="18B67417"/>
    <w:rsid w:val="18B72C9A"/>
    <w:rsid w:val="18D4224A"/>
    <w:rsid w:val="18E35FED"/>
    <w:rsid w:val="19246D19"/>
    <w:rsid w:val="19AB482C"/>
    <w:rsid w:val="19AD1037"/>
    <w:rsid w:val="19B36B54"/>
    <w:rsid w:val="19BC6CC5"/>
    <w:rsid w:val="19C00F4E"/>
    <w:rsid w:val="19F426A2"/>
    <w:rsid w:val="1A2C607F"/>
    <w:rsid w:val="1AA36FC3"/>
    <w:rsid w:val="1AD2428E"/>
    <w:rsid w:val="1B0302E1"/>
    <w:rsid w:val="1B1B5988"/>
    <w:rsid w:val="1BC0345A"/>
    <w:rsid w:val="1BC16115"/>
    <w:rsid w:val="1CC659C3"/>
    <w:rsid w:val="1CCE5580"/>
    <w:rsid w:val="1CD949E4"/>
    <w:rsid w:val="1D7003DA"/>
    <w:rsid w:val="1D923E12"/>
    <w:rsid w:val="1DA83DB7"/>
    <w:rsid w:val="1DBE0159"/>
    <w:rsid w:val="1DEB27D1"/>
    <w:rsid w:val="1E0647C5"/>
    <w:rsid w:val="1E244965"/>
    <w:rsid w:val="1E2A75CD"/>
    <w:rsid w:val="1E33399B"/>
    <w:rsid w:val="1E7159FF"/>
    <w:rsid w:val="1E861341"/>
    <w:rsid w:val="1F1C3919"/>
    <w:rsid w:val="20215745"/>
    <w:rsid w:val="20311906"/>
    <w:rsid w:val="204216F5"/>
    <w:rsid w:val="206F32C6"/>
    <w:rsid w:val="20F555B5"/>
    <w:rsid w:val="20F56A22"/>
    <w:rsid w:val="214A3F2E"/>
    <w:rsid w:val="21B66D6B"/>
    <w:rsid w:val="21BD57B8"/>
    <w:rsid w:val="223B5A35"/>
    <w:rsid w:val="2251345B"/>
    <w:rsid w:val="227C1D21"/>
    <w:rsid w:val="2283538D"/>
    <w:rsid w:val="2297657E"/>
    <w:rsid w:val="22B1477A"/>
    <w:rsid w:val="22DC55BE"/>
    <w:rsid w:val="22E152C9"/>
    <w:rsid w:val="23277A7E"/>
    <w:rsid w:val="23A63D8D"/>
    <w:rsid w:val="23AD0555"/>
    <w:rsid w:val="23D63257"/>
    <w:rsid w:val="23FD26DA"/>
    <w:rsid w:val="241D724F"/>
    <w:rsid w:val="24240DD8"/>
    <w:rsid w:val="243335F1"/>
    <w:rsid w:val="24502F21"/>
    <w:rsid w:val="24696049"/>
    <w:rsid w:val="253D7326"/>
    <w:rsid w:val="25661DC7"/>
    <w:rsid w:val="25795E86"/>
    <w:rsid w:val="26146A58"/>
    <w:rsid w:val="2616700A"/>
    <w:rsid w:val="26320A21"/>
    <w:rsid w:val="26380843"/>
    <w:rsid w:val="268279BE"/>
    <w:rsid w:val="27006440"/>
    <w:rsid w:val="27112210"/>
    <w:rsid w:val="27C73B0C"/>
    <w:rsid w:val="27E67E6F"/>
    <w:rsid w:val="27E83DDA"/>
    <w:rsid w:val="285343B6"/>
    <w:rsid w:val="28A33EF2"/>
    <w:rsid w:val="28B8489E"/>
    <w:rsid w:val="29493E47"/>
    <w:rsid w:val="294F2457"/>
    <w:rsid w:val="298B44EB"/>
    <w:rsid w:val="29C0238E"/>
    <w:rsid w:val="29D972D3"/>
    <w:rsid w:val="2A004D55"/>
    <w:rsid w:val="2A273037"/>
    <w:rsid w:val="2A867D33"/>
    <w:rsid w:val="2AA57072"/>
    <w:rsid w:val="2AB060B5"/>
    <w:rsid w:val="2AC40937"/>
    <w:rsid w:val="2AE85674"/>
    <w:rsid w:val="2B1803C1"/>
    <w:rsid w:val="2B494413"/>
    <w:rsid w:val="2B5B403F"/>
    <w:rsid w:val="2B745976"/>
    <w:rsid w:val="2B7B31CD"/>
    <w:rsid w:val="2BBA7BCA"/>
    <w:rsid w:val="2BE76212"/>
    <w:rsid w:val="2C200BF3"/>
    <w:rsid w:val="2C7118F7"/>
    <w:rsid w:val="2C9C2318"/>
    <w:rsid w:val="2D3661BD"/>
    <w:rsid w:val="2D4B705C"/>
    <w:rsid w:val="2D534468"/>
    <w:rsid w:val="2D6E6317"/>
    <w:rsid w:val="2E1B3EB1"/>
    <w:rsid w:val="2E9460C1"/>
    <w:rsid w:val="2ECA07D2"/>
    <w:rsid w:val="2ED11B16"/>
    <w:rsid w:val="2F2111E1"/>
    <w:rsid w:val="2F454A94"/>
    <w:rsid w:val="2F511D30"/>
    <w:rsid w:val="2F5838B9"/>
    <w:rsid w:val="2FC873F0"/>
    <w:rsid w:val="300C7F94"/>
    <w:rsid w:val="303D4414"/>
    <w:rsid w:val="3072568A"/>
    <w:rsid w:val="31013C75"/>
    <w:rsid w:val="314618C4"/>
    <w:rsid w:val="31514CF8"/>
    <w:rsid w:val="318E12DA"/>
    <w:rsid w:val="31946A67"/>
    <w:rsid w:val="31B16017"/>
    <w:rsid w:val="31C82A92"/>
    <w:rsid w:val="31F61EC1"/>
    <w:rsid w:val="322040CC"/>
    <w:rsid w:val="32323FE6"/>
    <w:rsid w:val="32B63781"/>
    <w:rsid w:val="32DF7982"/>
    <w:rsid w:val="330310F6"/>
    <w:rsid w:val="330B754D"/>
    <w:rsid w:val="33432F2A"/>
    <w:rsid w:val="338E1563"/>
    <w:rsid w:val="339C3413"/>
    <w:rsid w:val="339D48BD"/>
    <w:rsid w:val="33A309C5"/>
    <w:rsid w:val="3427319D"/>
    <w:rsid w:val="343018AE"/>
    <w:rsid w:val="3457176D"/>
    <w:rsid w:val="345E10F8"/>
    <w:rsid w:val="34866A39"/>
    <w:rsid w:val="34CC172C"/>
    <w:rsid w:val="34DA42C5"/>
    <w:rsid w:val="34F35251"/>
    <w:rsid w:val="351453A4"/>
    <w:rsid w:val="359762F7"/>
    <w:rsid w:val="35CA164F"/>
    <w:rsid w:val="36327D7A"/>
    <w:rsid w:val="363C4E06"/>
    <w:rsid w:val="36727912"/>
    <w:rsid w:val="36817AF9"/>
    <w:rsid w:val="36992FA1"/>
    <w:rsid w:val="36BB69D9"/>
    <w:rsid w:val="37034BCF"/>
    <w:rsid w:val="37340C21"/>
    <w:rsid w:val="374C62C8"/>
    <w:rsid w:val="375201D1"/>
    <w:rsid w:val="376F381A"/>
    <w:rsid w:val="377D3CD2"/>
    <w:rsid w:val="380E420D"/>
    <w:rsid w:val="38203D22"/>
    <w:rsid w:val="386F708C"/>
    <w:rsid w:val="38900AA3"/>
    <w:rsid w:val="38FD240B"/>
    <w:rsid w:val="39324E64"/>
    <w:rsid w:val="39D733F3"/>
    <w:rsid w:val="3A82388C"/>
    <w:rsid w:val="3A945E1D"/>
    <w:rsid w:val="3AE05E24"/>
    <w:rsid w:val="3AF6384B"/>
    <w:rsid w:val="3AFF08D7"/>
    <w:rsid w:val="3B3D1A41"/>
    <w:rsid w:val="3B3F4F44"/>
    <w:rsid w:val="3B554563"/>
    <w:rsid w:val="3BA650FC"/>
    <w:rsid w:val="3BB00B62"/>
    <w:rsid w:val="3C153CA2"/>
    <w:rsid w:val="3C790759"/>
    <w:rsid w:val="3CBB3B2E"/>
    <w:rsid w:val="3CBE016E"/>
    <w:rsid w:val="3CE355F4"/>
    <w:rsid w:val="3D5A0AB6"/>
    <w:rsid w:val="3DA059A7"/>
    <w:rsid w:val="3DA12E31"/>
    <w:rsid w:val="3E2A590C"/>
    <w:rsid w:val="3E2A77F1"/>
    <w:rsid w:val="3E6E0034"/>
    <w:rsid w:val="3E8A3B75"/>
    <w:rsid w:val="3EB9383B"/>
    <w:rsid w:val="3F221A4C"/>
    <w:rsid w:val="3F850146"/>
    <w:rsid w:val="3F9A0FE5"/>
    <w:rsid w:val="40BD36C6"/>
    <w:rsid w:val="41512EEC"/>
    <w:rsid w:val="42264D31"/>
    <w:rsid w:val="4237710D"/>
    <w:rsid w:val="42BC300B"/>
    <w:rsid w:val="42E71A52"/>
    <w:rsid w:val="42F779C3"/>
    <w:rsid w:val="433A635D"/>
    <w:rsid w:val="43DD0CE5"/>
    <w:rsid w:val="444C2685"/>
    <w:rsid w:val="44920E5C"/>
    <w:rsid w:val="44922631"/>
    <w:rsid w:val="44D24A75"/>
    <w:rsid w:val="44F53D30"/>
    <w:rsid w:val="45047938"/>
    <w:rsid w:val="455D44E2"/>
    <w:rsid w:val="45C168FC"/>
    <w:rsid w:val="463044E8"/>
    <w:rsid w:val="468C2B4D"/>
    <w:rsid w:val="46BB1594"/>
    <w:rsid w:val="46CD13B8"/>
    <w:rsid w:val="473016F6"/>
    <w:rsid w:val="473345DF"/>
    <w:rsid w:val="47423575"/>
    <w:rsid w:val="477353BB"/>
    <w:rsid w:val="478D3B1B"/>
    <w:rsid w:val="480C42C3"/>
    <w:rsid w:val="482573EB"/>
    <w:rsid w:val="48472E23"/>
    <w:rsid w:val="485324B9"/>
    <w:rsid w:val="487216E8"/>
    <w:rsid w:val="487A6AF5"/>
    <w:rsid w:val="48816480"/>
    <w:rsid w:val="492C219C"/>
    <w:rsid w:val="496E0687"/>
    <w:rsid w:val="49B91A00"/>
    <w:rsid w:val="49D35E2D"/>
    <w:rsid w:val="4A3C5376"/>
    <w:rsid w:val="4A545481"/>
    <w:rsid w:val="4A7346B1"/>
    <w:rsid w:val="4A791A90"/>
    <w:rsid w:val="4ABE0022"/>
    <w:rsid w:val="4B3E04D8"/>
    <w:rsid w:val="4B45028D"/>
    <w:rsid w:val="4B9B321A"/>
    <w:rsid w:val="4BAB34B4"/>
    <w:rsid w:val="4BFD7A3B"/>
    <w:rsid w:val="4C1827E3"/>
    <w:rsid w:val="4C1D7300"/>
    <w:rsid w:val="4C251AF9"/>
    <w:rsid w:val="4C2E020A"/>
    <w:rsid w:val="4C486BB6"/>
    <w:rsid w:val="4C4920B9"/>
    <w:rsid w:val="4C6D7CEF"/>
    <w:rsid w:val="4CC0557B"/>
    <w:rsid w:val="4D0D39C1"/>
    <w:rsid w:val="4D29796E"/>
    <w:rsid w:val="4D4B18DC"/>
    <w:rsid w:val="4D8507BC"/>
    <w:rsid w:val="4D8A1BDB"/>
    <w:rsid w:val="4DB1015B"/>
    <w:rsid w:val="4E3B1485"/>
    <w:rsid w:val="4E59789B"/>
    <w:rsid w:val="4E8D742E"/>
    <w:rsid w:val="4E9D1289"/>
    <w:rsid w:val="4EB3122E"/>
    <w:rsid w:val="4ECC1A70"/>
    <w:rsid w:val="4F2C1DF1"/>
    <w:rsid w:val="4F3E558F"/>
    <w:rsid w:val="4F817C52"/>
    <w:rsid w:val="4F87507A"/>
    <w:rsid w:val="4F96078E"/>
    <w:rsid w:val="50E90E4D"/>
    <w:rsid w:val="5113444C"/>
    <w:rsid w:val="517B03BC"/>
    <w:rsid w:val="52054A9D"/>
    <w:rsid w:val="52817C6A"/>
    <w:rsid w:val="52CC6B7E"/>
    <w:rsid w:val="537B1F4B"/>
    <w:rsid w:val="53DD2125"/>
    <w:rsid w:val="53F97468"/>
    <w:rsid w:val="54B7788A"/>
    <w:rsid w:val="54E759BB"/>
    <w:rsid w:val="55404CB3"/>
    <w:rsid w:val="5557610E"/>
    <w:rsid w:val="559C4684"/>
    <w:rsid w:val="55DA1048"/>
    <w:rsid w:val="5604532D"/>
    <w:rsid w:val="56544746"/>
    <w:rsid w:val="566D36D8"/>
    <w:rsid w:val="567F4D0E"/>
    <w:rsid w:val="56816868"/>
    <w:rsid w:val="56A302DE"/>
    <w:rsid w:val="56C675EA"/>
    <w:rsid w:val="56DA628A"/>
    <w:rsid w:val="56EC7829"/>
    <w:rsid w:val="57013F4B"/>
    <w:rsid w:val="57292718"/>
    <w:rsid w:val="572A1000"/>
    <w:rsid w:val="57521214"/>
    <w:rsid w:val="577D1316"/>
    <w:rsid w:val="5782427D"/>
    <w:rsid w:val="57CC36AB"/>
    <w:rsid w:val="57D72CAA"/>
    <w:rsid w:val="586338DB"/>
    <w:rsid w:val="58E42A57"/>
    <w:rsid w:val="58E7636A"/>
    <w:rsid w:val="599A3C0F"/>
    <w:rsid w:val="59AA6661"/>
    <w:rsid w:val="59FF5F31"/>
    <w:rsid w:val="5A931C65"/>
    <w:rsid w:val="5A964DAC"/>
    <w:rsid w:val="5B630C7D"/>
    <w:rsid w:val="5B692B86"/>
    <w:rsid w:val="5B906B4E"/>
    <w:rsid w:val="5BA31A66"/>
    <w:rsid w:val="5BA85EEE"/>
    <w:rsid w:val="5BB7586B"/>
    <w:rsid w:val="5BD76A3D"/>
    <w:rsid w:val="5BDA1BC0"/>
    <w:rsid w:val="5BE84759"/>
    <w:rsid w:val="5CA62BFC"/>
    <w:rsid w:val="5D07132D"/>
    <w:rsid w:val="5D1263FD"/>
    <w:rsid w:val="5D3D1C38"/>
    <w:rsid w:val="5D3E4A7C"/>
    <w:rsid w:val="5DDC504C"/>
    <w:rsid w:val="5DE4657D"/>
    <w:rsid w:val="5DEE162B"/>
    <w:rsid w:val="5E4402A5"/>
    <w:rsid w:val="5E907E2E"/>
    <w:rsid w:val="5ECD5D21"/>
    <w:rsid w:val="5EDB7FAF"/>
    <w:rsid w:val="5F5B3D80"/>
    <w:rsid w:val="5F6D531F"/>
    <w:rsid w:val="5F8529C6"/>
    <w:rsid w:val="5F9C6D68"/>
    <w:rsid w:val="5FAE5D89"/>
    <w:rsid w:val="5FD96BCD"/>
    <w:rsid w:val="5FF87482"/>
    <w:rsid w:val="60A972A5"/>
    <w:rsid w:val="60DC0870"/>
    <w:rsid w:val="610145FC"/>
    <w:rsid w:val="61376F1C"/>
    <w:rsid w:val="614F54B5"/>
    <w:rsid w:val="616A48A8"/>
    <w:rsid w:val="617A62F9"/>
    <w:rsid w:val="617B3D7A"/>
    <w:rsid w:val="618D2D9B"/>
    <w:rsid w:val="61B25108"/>
    <w:rsid w:val="620F48D2"/>
    <w:rsid w:val="62A470FC"/>
    <w:rsid w:val="62C872A0"/>
    <w:rsid w:val="63045E00"/>
    <w:rsid w:val="632D5C80"/>
    <w:rsid w:val="637F5A87"/>
    <w:rsid w:val="63B401A2"/>
    <w:rsid w:val="63E46773"/>
    <w:rsid w:val="645647A0"/>
    <w:rsid w:val="64D4595F"/>
    <w:rsid w:val="64F43615"/>
    <w:rsid w:val="65256EED"/>
    <w:rsid w:val="655D4CDA"/>
    <w:rsid w:val="6582177B"/>
    <w:rsid w:val="659A588A"/>
    <w:rsid w:val="65C82528"/>
    <w:rsid w:val="65E44526"/>
    <w:rsid w:val="65E76E3D"/>
    <w:rsid w:val="661C7073"/>
    <w:rsid w:val="66231220"/>
    <w:rsid w:val="667C658D"/>
    <w:rsid w:val="669924E4"/>
    <w:rsid w:val="66C258A6"/>
    <w:rsid w:val="67D76FBF"/>
    <w:rsid w:val="68531926"/>
    <w:rsid w:val="6857373E"/>
    <w:rsid w:val="68B9481F"/>
    <w:rsid w:val="68C41960"/>
    <w:rsid w:val="690D78C2"/>
    <w:rsid w:val="69694880"/>
    <w:rsid w:val="698279A8"/>
    <w:rsid w:val="69965FF3"/>
    <w:rsid w:val="69CD1179"/>
    <w:rsid w:val="69EF7FDC"/>
    <w:rsid w:val="69FF49F3"/>
    <w:rsid w:val="6A046C7D"/>
    <w:rsid w:val="6A2626B5"/>
    <w:rsid w:val="6A330B9A"/>
    <w:rsid w:val="6A5E6092"/>
    <w:rsid w:val="6A9A4BF2"/>
    <w:rsid w:val="6B3218ED"/>
    <w:rsid w:val="6B961612"/>
    <w:rsid w:val="6B996D13"/>
    <w:rsid w:val="6BF264A8"/>
    <w:rsid w:val="6C376440"/>
    <w:rsid w:val="6C40132F"/>
    <w:rsid w:val="6C6C0370"/>
    <w:rsid w:val="6CC75D77"/>
    <w:rsid w:val="6D000BE4"/>
    <w:rsid w:val="6D101CB4"/>
    <w:rsid w:val="6D28703D"/>
    <w:rsid w:val="6D7E5C2F"/>
    <w:rsid w:val="6DBE53FE"/>
    <w:rsid w:val="6DCF5551"/>
    <w:rsid w:val="6DE138FF"/>
    <w:rsid w:val="6DE94F98"/>
    <w:rsid w:val="6E063FA6"/>
    <w:rsid w:val="6E103FFC"/>
    <w:rsid w:val="6E107029"/>
    <w:rsid w:val="6E50180B"/>
    <w:rsid w:val="6E51728C"/>
    <w:rsid w:val="6E9A3EEC"/>
    <w:rsid w:val="6ED20ADF"/>
    <w:rsid w:val="6F01162E"/>
    <w:rsid w:val="6F2701E9"/>
    <w:rsid w:val="6F8B7EA3"/>
    <w:rsid w:val="6F9817A2"/>
    <w:rsid w:val="6FB026CC"/>
    <w:rsid w:val="6FF30BB6"/>
    <w:rsid w:val="70653474"/>
    <w:rsid w:val="7141517B"/>
    <w:rsid w:val="71C22409"/>
    <w:rsid w:val="71E87D6D"/>
    <w:rsid w:val="72005413"/>
    <w:rsid w:val="72403C7E"/>
    <w:rsid w:val="727566D7"/>
    <w:rsid w:val="728978F6"/>
    <w:rsid w:val="72966C0C"/>
    <w:rsid w:val="72A801AB"/>
    <w:rsid w:val="72FC56B6"/>
    <w:rsid w:val="73154F5B"/>
    <w:rsid w:val="732D1E02"/>
    <w:rsid w:val="73396C69"/>
    <w:rsid w:val="7375407B"/>
    <w:rsid w:val="73CB7009"/>
    <w:rsid w:val="73CC4A8A"/>
    <w:rsid w:val="73E05929"/>
    <w:rsid w:val="73ED7246"/>
    <w:rsid w:val="73FC458A"/>
    <w:rsid w:val="74096AED"/>
    <w:rsid w:val="745558E8"/>
    <w:rsid w:val="745E61F7"/>
    <w:rsid w:val="74920FD0"/>
    <w:rsid w:val="74F64D0C"/>
    <w:rsid w:val="751718BA"/>
    <w:rsid w:val="758672DF"/>
    <w:rsid w:val="75B73ED4"/>
    <w:rsid w:val="75D928A1"/>
    <w:rsid w:val="76407E59"/>
    <w:rsid w:val="769857C4"/>
    <w:rsid w:val="76B91362"/>
    <w:rsid w:val="774249AA"/>
    <w:rsid w:val="774C5829"/>
    <w:rsid w:val="77777A8E"/>
    <w:rsid w:val="778B1457"/>
    <w:rsid w:val="77915EC1"/>
    <w:rsid w:val="77BC4FE8"/>
    <w:rsid w:val="781A1483"/>
    <w:rsid w:val="78484564"/>
    <w:rsid w:val="787452A3"/>
    <w:rsid w:val="787A05B6"/>
    <w:rsid w:val="787F7B45"/>
    <w:rsid w:val="78AD470F"/>
    <w:rsid w:val="78B75E9C"/>
    <w:rsid w:val="79324545"/>
    <w:rsid w:val="797C365C"/>
    <w:rsid w:val="79B934C1"/>
    <w:rsid w:val="79E26883"/>
    <w:rsid w:val="7A3345D1"/>
    <w:rsid w:val="7A733BF4"/>
    <w:rsid w:val="7ADE32A3"/>
    <w:rsid w:val="7B1C5306"/>
    <w:rsid w:val="7B346230"/>
    <w:rsid w:val="7B823DB1"/>
    <w:rsid w:val="7B8D68BF"/>
    <w:rsid w:val="7BEE57C9"/>
    <w:rsid w:val="7CD5595C"/>
    <w:rsid w:val="7D087430"/>
    <w:rsid w:val="7D1763C6"/>
    <w:rsid w:val="7D3F0F58"/>
    <w:rsid w:val="7D7E706F"/>
    <w:rsid w:val="7DB27B05"/>
    <w:rsid w:val="7E0313CA"/>
    <w:rsid w:val="7E1F6BF8"/>
    <w:rsid w:val="7E74499D"/>
    <w:rsid w:val="7EB964D4"/>
    <w:rsid w:val="7EE71393"/>
    <w:rsid w:val="7F93455B"/>
    <w:rsid w:val="7FC46940"/>
    <w:rsid w:val="7FCF0B3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fillcolor="white">
      <v:fill color="white"/>
    </o:shapedefaults>
    <o:shapelayout v:ext="edit">
      <o:idmap v:ext="edit" data="1"/>
    </o:shapelayout>
  </w:shapeDefaults>
  <w:decimalSymbol w:val="."/>
  <w:listSeparator w:val=","/>
  <w14:docId w14:val="129C11AD"/>
  <w15:docId w15:val="{1D597F50-47CA-443A-9BE2-0B4D7D78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eastAsia="Calibri" w:hAnsi="Calibri" w:cs="SimSun"/>
      <w:sz w:val="22"/>
      <w:szCs w:val="22"/>
      <w:lang w:val="en-US" w:eastAsia="en-US"/>
    </w:rPr>
  </w:style>
  <w:style w:type="paragraph" w:styleId="Heading1">
    <w:name w:val="heading 1"/>
    <w:next w:val="Normal"/>
    <w:link w:val="Heading1Char"/>
    <w:uiPriority w:val="9"/>
    <w:qFormat/>
    <w:pPr>
      <w:keepNext/>
      <w:keepLines/>
      <w:spacing w:after="266" w:line="259" w:lineRule="auto"/>
      <w:ind w:left="10" w:right="284" w:hanging="10"/>
      <w:jc w:val="center"/>
      <w:outlineLvl w:val="0"/>
    </w:pPr>
    <w:rPr>
      <w:rFonts w:eastAsia="Times New Roman"/>
      <w:b/>
      <w:color w:val="000000"/>
      <w:sz w:val="24"/>
      <w:szCs w:val="22"/>
      <w:lang w:val="en-US" w:eastAsia="en-US"/>
    </w:rPr>
  </w:style>
  <w:style w:type="paragraph" w:styleId="Heading2">
    <w:name w:val="heading 2"/>
    <w:basedOn w:val="Normal"/>
    <w:next w:val="Normal"/>
    <w:link w:val="Heading2Char"/>
    <w:uiPriority w:val="9"/>
    <w:qFormat/>
    <w:pPr>
      <w:keepNext/>
      <w:keepLines/>
      <w:spacing w:before="40" w:after="0"/>
      <w:outlineLvl w:val="1"/>
    </w:pPr>
    <w:rPr>
      <w:rFonts w:ascii="Cambria" w:eastAsia="SimSun"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pPr>
      <w:spacing w:after="0" w:line="240" w:lineRule="auto"/>
    </w:pPr>
    <w:rPr>
      <w:rFonts w:ascii="Consolas" w:hAnsi="Consolas"/>
      <w:sz w:val="21"/>
      <w:szCs w:val="21"/>
    </w:rPr>
  </w:style>
  <w:style w:type="table" w:styleId="TableGrid">
    <w:name w:val="Table Grid"/>
    <w:basedOn w:val="Table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PlainTextChar">
    <w:name w:val="Plain Text Char"/>
    <w:basedOn w:val="DefaultParagraphFont"/>
    <w:link w:val="PlainText"/>
    <w:uiPriority w:val="99"/>
    <w:qFormat/>
    <w:rPr>
      <w:rFonts w:ascii="Consolas" w:hAnsi="Consolas"/>
      <w:sz w:val="21"/>
      <w:szCs w:val="21"/>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PlaceholderText">
    <w:name w:val="Placeholder Text"/>
    <w:basedOn w:val="DefaultParagraphFont"/>
    <w:uiPriority w:val="99"/>
    <w:qFormat/>
    <w:rPr>
      <w:color w:val="808080"/>
    </w:rPr>
  </w:style>
  <w:style w:type="character" w:customStyle="1" w:styleId="Heading1Char">
    <w:name w:val="Heading 1 Char"/>
    <w:basedOn w:val="DefaultParagraphFont"/>
    <w:link w:val="Heading1"/>
    <w:qFormat/>
    <w:rPr>
      <w:rFonts w:ascii="Times New Roman" w:eastAsia="Times New Roman" w:hAnsi="Times New Roman" w:cs="Times New Roman"/>
      <w:b/>
      <w:color w:val="000000"/>
      <w:sz w:val="24"/>
    </w:rPr>
  </w:style>
  <w:style w:type="table" w:customStyle="1" w:styleId="ListTable6Colorful1">
    <w:name w:val="List Table 6 Colorful1"/>
    <w:basedOn w:val="TableNormal"/>
    <w:uiPriority w:val="51"/>
    <w:qFormat/>
    <w:rPr>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0">
    <w:name w:val="TableGrid"/>
    <w:qFormat/>
    <w:tblPr>
      <w:tblCellMar>
        <w:top w:w="0" w:type="dxa"/>
        <w:left w:w="0" w:type="dxa"/>
        <w:bottom w:w="0" w:type="dxa"/>
        <w:right w:w="0" w:type="dxa"/>
      </w:tblCellMar>
    </w:tblPr>
  </w:style>
  <w:style w:type="table" w:customStyle="1" w:styleId="ListTable6Colorful2">
    <w:name w:val="List Table 6 Colorful2"/>
    <w:basedOn w:val="TableNormal"/>
    <w:uiPriority w:val="51"/>
    <w:qFormat/>
    <w:rPr>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ing2Char">
    <w:name w:val="Heading 2 Char"/>
    <w:basedOn w:val="DefaultParagraphFont"/>
    <w:link w:val="Heading2"/>
    <w:uiPriority w:val="9"/>
    <w:qFormat/>
    <w:rPr>
      <w:rFonts w:ascii="Cambria" w:eastAsia="SimSun" w:hAnsi="Cambria" w:cs="SimSun"/>
      <w:color w:val="365F91"/>
      <w:sz w:val="26"/>
      <w:szCs w:val="26"/>
    </w:rPr>
  </w:style>
  <w:style w:type="character" w:customStyle="1" w:styleId="markedcontent">
    <w:name w:val="markedcontent"/>
    <w:basedOn w:val="DefaultParagraphFont"/>
    <w:qFormat/>
  </w:style>
  <w:style w:type="character" w:styleId="Hyperlink">
    <w:name w:val="Hyperlink"/>
    <w:basedOn w:val="DefaultParagraphFont"/>
    <w:uiPriority w:val="99"/>
    <w:unhideWhenUsed/>
    <w:rsid w:val="00A60A00"/>
    <w:rPr>
      <w:color w:val="0000FF" w:themeColor="hyperlink"/>
      <w:u w:val="single"/>
    </w:rPr>
  </w:style>
  <w:style w:type="character" w:customStyle="1" w:styleId="UnresolvedMention">
    <w:name w:val="Unresolved Mention"/>
    <w:basedOn w:val="DefaultParagraphFont"/>
    <w:uiPriority w:val="99"/>
    <w:semiHidden/>
    <w:unhideWhenUsed/>
    <w:rsid w:val="00A60A00"/>
    <w:rPr>
      <w:color w:val="605E5C"/>
      <w:shd w:val="clear" w:color="auto" w:fill="E1DFDD"/>
    </w:rPr>
  </w:style>
  <w:style w:type="character" w:styleId="CommentReference">
    <w:name w:val="annotation reference"/>
    <w:basedOn w:val="DefaultParagraphFont"/>
    <w:uiPriority w:val="99"/>
    <w:semiHidden/>
    <w:unhideWhenUsed/>
    <w:rsid w:val="00D6338C"/>
    <w:rPr>
      <w:sz w:val="16"/>
      <w:szCs w:val="16"/>
    </w:rPr>
  </w:style>
  <w:style w:type="paragraph" w:styleId="CommentText">
    <w:name w:val="annotation text"/>
    <w:basedOn w:val="Normal"/>
    <w:link w:val="CommentTextChar"/>
    <w:uiPriority w:val="99"/>
    <w:semiHidden/>
    <w:unhideWhenUsed/>
    <w:rsid w:val="00D6338C"/>
    <w:pPr>
      <w:spacing w:line="240" w:lineRule="auto"/>
    </w:pPr>
    <w:rPr>
      <w:sz w:val="20"/>
      <w:szCs w:val="20"/>
    </w:rPr>
  </w:style>
  <w:style w:type="character" w:customStyle="1" w:styleId="CommentTextChar">
    <w:name w:val="Comment Text Char"/>
    <w:basedOn w:val="DefaultParagraphFont"/>
    <w:link w:val="CommentText"/>
    <w:uiPriority w:val="99"/>
    <w:semiHidden/>
    <w:rsid w:val="00D6338C"/>
    <w:rPr>
      <w:rFonts w:ascii="Calibri" w:eastAsia="Calibri" w:hAnsi="Calibri" w:cs="SimSun"/>
      <w:lang w:val="en-US" w:eastAsia="en-US"/>
    </w:rPr>
  </w:style>
  <w:style w:type="paragraph" w:styleId="CommentSubject">
    <w:name w:val="annotation subject"/>
    <w:basedOn w:val="CommentText"/>
    <w:next w:val="CommentText"/>
    <w:link w:val="CommentSubjectChar"/>
    <w:uiPriority w:val="99"/>
    <w:semiHidden/>
    <w:unhideWhenUsed/>
    <w:rsid w:val="00D6338C"/>
    <w:rPr>
      <w:b/>
      <w:bCs/>
    </w:rPr>
  </w:style>
  <w:style w:type="character" w:customStyle="1" w:styleId="CommentSubjectChar">
    <w:name w:val="Comment Subject Char"/>
    <w:basedOn w:val="CommentTextChar"/>
    <w:link w:val="CommentSubject"/>
    <w:uiPriority w:val="99"/>
    <w:semiHidden/>
    <w:rsid w:val="00D6338C"/>
    <w:rPr>
      <w:rFonts w:ascii="Calibri" w:eastAsia="Calibri" w:hAnsi="Calibri" w:cs="SimSu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0"/>
    <customShpInfo spid="_x0000_s2051"/>
    <customShpInfo spid="_x0000_s2052"/>
    <customShpInfo spid="_x0000_s2071"/>
    <customShpInfo spid="_x0000_s2072"/>
    <customShpInfo spid="_x0000_s2073"/>
    <customShpInfo spid="_x0000_s2074"/>
    <customShpInfo spid="_x0000_s2075"/>
    <customShpInfo spid="_x0000_s2076"/>
    <customShpInfo spid="_x0000_s2077"/>
    <customShpInfo spid="_x0000_s2079"/>
    <customShpInfo spid="_x0000_s2080"/>
    <customShpInfo spid="_x0000_s2081"/>
    <customShpInfo spid="_x0000_s208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FBF739-B77C-4B1D-A973-697CA1975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2621</TotalTime>
  <Pages>18</Pages>
  <Words>7384</Words>
  <Characters>42093</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dc:creator>
  <cp:lastModifiedBy>Mohamed Ali</cp:lastModifiedBy>
  <cp:revision>5</cp:revision>
  <dcterms:created xsi:type="dcterms:W3CDTF">2026-09-06T16:12:00Z</dcterms:created>
  <dcterms:modified xsi:type="dcterms:W3CDTF">2026-09-08T12:59:00Z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2057-12.2.0.20326</vt:lpwstr>
  </property>
  <property fmtid="{D5CDD505-2E9C-101B-9397-08002B2CF9AE}" pid="3" name="ICV">
    <vt:lpwstr>96B546126E1A4D21A9A3ACC91B0A9F47_12</vt:lpwstr>
  </property>
  <property fmtid="{D5CDD505-2E9C-101B-9397-08002B2CF9AE}" pid="4" name="GrammarlyDocumentId">
    <vt:lpwstr>be1e36a5-9a54-4d84-ac91-20aad4424f64</vt:lpwstr>
  </property>
</Properties>
</file>