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4398E" w:rsidRPr="00974333" w14:paraId="5200B751" w14:textId="77777777">
        <w:trPr>
          <w:trHeight w:val="20"/>
          <w:jc w:val="center"/>
        </w:trPr>
        <w:tc>
          <w:tcPr>
            <w:tcW w:w="1186" w:type="pct"/>
          </w:tcPr>
          <w:p w14:paraId="30BFEBA4" w14:textId="77777777" w:rsidR="0014398E" w:rsidRPr="00974333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DBFCBF8" w14:textId="77777777" w:rsidR="0014398E" w:rsidRPr="00974333" w:rsidRDefault="0034021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7433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14398E" w:rsidRPr="00974333" w14:paraId="684432D7" w14:textId="77777777">
        <w:trPr>
          <w:trHeight w:val="20"/>
          <w:jc w:val="center"/>
        </w:trPr>
        <w:tc>
          <w:tcPr>
            <w:tcW w:w="1186" w:type="pct"/>
          </w:tcPr>
          <w:p w14:paraId="0085908C" w14:textId="77777777" w:rsidR="0014398E" w:rsidRPr="00974333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F06F07A" w14:textId="77777777" w:rsidR="0014398E" w:rsidRPr="00974333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Ms_AJOMCOR_15000</w:t>
            </w:r>
          </w:p>
        </w:tc>
      </w:tr>
      <w:tr w:rsidR="0014398E" w:rsidRPr="00974333" w14:paraId="2019F7EE" w14:textId="77777777">
        <w:trPr>
          <w:trHeight w:val="20"/>
          <w:jc w:val="center"/>
        </w:trPr>
        <w:tc>
          <w:tcPr>
            <w:tcW w:w="1186" w:type="pct"/>
          </w:tcPr>
          <w:p w14:paraId="1B5F4221" w14:textId="77777777" w:rsidR="0014398E" w:rsidRPr="00974333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078A9E1" w14:textId="77777777" w:rsidR="0014398E" w:rsidRPr="00974333" w:rsidRDefault="00BB690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Characterising b-semiring and  weak ideals by  * product and o product</w:t>
            </w:r>
          </w:p>
        </w:tc>
      </w:tr>
      <w:tr w:rsidR="0014398E" w:rsidRPr="00974333" w14:paraId="3B8B4E2B" w14:textId="77777777">
        <w:trPr>
          <w:trHeight w:val="20"/>
          <w:jc w:val="center"/>
        </w:trPr>
        <w:tc>
          <w:tcPr>
            <w:tcW w:w="1186" w:type="pct"/>
          </w:tcPr>
          <w:p w14:paraId="1F491B1D" w14:textId="77777777" w:rsidR="0014398E" w:rsidRPr="00974333" w:rsidRDefault="003402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2A1DD1C" w14:textId="77777777" w:rsidR="0014398E" w:rsidRPr="00974333" w:rsidRDefault="0034021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26AC5024" w14:textId="77777777" w:rsidR="0014398E" w:rsidRPr="00974333" w:rsidRDefault="0014398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BB4A636" w14:textId="77777777" w:rsidR="0014398E" w:rsidRPr="00974333" w:rsidRDefault="001439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C593916" w14:textId="77777777" w:rsidR="0014398E" w:rsidRPr="00974333" w:rsidRDefault="0034021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7433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7433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5EFE82C" w14:textId="77777777" w:rsidR="0014398E" w:rsidRPr="00974333" w:rsidRDefault="001439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4398E" w:rsidRPr="00974333" w14:paraId="79FE7D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AA9808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E973FA7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B71ADDA" w14:textId="77777777" w:rsidR="0014398E" w:rsidRPr="00974333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743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7433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3276946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7F346E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3128A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38B1844" w14:textId="77777777" w:rsidR="0014398E" w:rsidRPr="00974333" w:rsidRDefault="0034021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A2EC443" w14:textId="77777777" w:rsidR="0014398E" w:rsidRPr="00974333" w:rsidRDefault="00995502" w:rsidP="00995502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74333">
              <w:rPr>
                <w:rFonts w:ascii="Arial" w:hAnsi="Arial" w:cs="Arial"/>
                <w:sz w:val="20"/>
                <w:szCs w:val="20"/>
              </w:rPr>
              <w:t xml:space="preserve">The manuscript is important in scientific community because it has important theoretical results that can be used in abstract algebra. Besides, the results play a critical role in the study of algebraic structures related to b-semirings. Major revision is however recommended especially in language, notation, formatting, and presentation. </w:t>
            </w:r>
          </w:p>
        </w:tc>
        <w:tc>
          <w:tcPr>
            <w:tcW w:w="1667" w:type="pct"/>
          </w:tcPr>
          <w:p w14:paraId="1F2C3D32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1A68BD" w14:textId="77777777" w:rsidR="0014398E" w:rsidRPr="00974333" w:rsidRDefault="0014398E">
      <w:pPr>
        <w:rPr>
          <w:rFonts w:ascii="Arial" w:hAnsi="Arial" w:cs="Arial"/>
          <w:sz w:val="20"/>
          <w:szCs w:val="20"/>
          <w:lang w:val="en-GB"/>
        </w:rPr>
      </w:pPr>
    </w:p>
    <w:p w14:paraId="08310669" w14:textId="77777777" w:rsidR="0014398E" w:rsidRPr="00974333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7433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BCFA543" w14:textId="77777777" w:rsidR="0014398E" w:rsidRPr="00974333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4398E" w:rsidRPr="00974333" w14:paraId="2CB4C6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03E13E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7E4E28F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2D47C64" w14:textId="77777777" w:rsidR="0014398E" w:rsidRPr="00974333" w:rsidRDefault="0034021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7433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14398E" w:rsidRPr="00974333" w14:paraId="566F04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224DAA" w14:textId="77777777" w:rsidR="0014398E" w:rsidRPr="00974333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50A4387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CD8AE7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6994E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A4439EC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12CE14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19EB2B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95FD7DF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E9343E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860B22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6604AD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032C75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02A4EC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B7DAE48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3AAA3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062F0C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B478E56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2BC36F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98039B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1CF3D5B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71BA0E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B7770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121E10D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0C0195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9E97BC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2FC0C4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30542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D77BE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17616E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04D674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D6CF3B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2D8E0AD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30294F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AD9B16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23573C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7236AD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2264D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8F42BAB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3C14D6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F84E27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9DB0409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4921A6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A1643D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88F58E4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520FC6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33FCD1" w14:textId="77777777" w:rsidR="0014398E" w:rsidRPr="00974333" w:rsidRDefault="009955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E76A842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10B5E96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02EA66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9E71875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A20C55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BFEBD3" w14:textId="77777777" w:rsidR="0014398E" w:rsidRPr="00974333" w:rsidRDefault="009955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DC6DA6A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4D8E83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7E68A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E418F7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9EBDF6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1EA2E02" w14:textId="77777777" w:rsidR="0014398E" w:rsidRPr="00974333" w:rsidRDefault="001439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FF3B993" w14:textId="77777777" w:rsidR="0014398E" w:rsidRPr="00974333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2314BF" w14:textId="77777777" w:rsidR="0014398E" w:rsidRPr="00974333" w:rsidRDefault="00995502" w:rsidP="009955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0DF9CC7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4FD8CA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60D6D4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11E75CE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9A442A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35E17E" w14:textId="77777777" w:rsidR="0014398E" w:rsidRPr="00974333" w:rsidRDefault="009955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B185745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596DCE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D417CC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5A1D46F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5F92AB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8A9CFD" w14:textId="77777777" w:rsidR="0014398E" w:rsidRPr="00974333" w:rsidRDefault="009955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5B55AEB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1A8F39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930D04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86751FA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0E9DE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D8C1D7" w14:textId="77777777" w:rsidR="0014398E" w:rsidRPr="00974333" w:rsidRDefault="009955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B9126ED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5389D8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9AD096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540B0A1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C4FBC8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FC2C0F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D32ED6D" w14:textId="77777777" w:rsidR="0014398E" w:rsidRPr="00974333" w:rsidRDefault="009955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5CB4E5B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0B9CBC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35CA2C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C99E5CF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11F84A" w14:textId="77777777" w:rsidR="0014398E" w:rsidRPr="00974333" w:rsidRDefault="003402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76EEA4C" w14:textId="77777777" w:rsidR="0014398E" w:rsidRPr="00974333" w:rsidRDefault="003402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51F6762" w14:textId="77777777" w:rsidR="0014398E" w:rsidRPr="00974333" w:rsidRDefault="009955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0CE0B85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0A2CCB" w14:textId="77777777" w:rsidR="0014398E" w:rsidRPr="00974333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653226" w14:textId="77777777" w:rsidR="0014398E" w:rsidRPr="00974333" w:rsidRDefault="001439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41C3CE" w14:textId="77777777" w:rsidR="0014398E" w:rsidRPr="00974333" w:rsidRDefault="003402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7433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301942B" w14:textId="77777777" w:rsidR="0014398E" w:rsidRPr="00974333" w:rsidRDefault="001439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4398E" w:rsidRPr="00974333" w14:paraId="7574A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9E29C2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B4E626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AEDFE25" w14:textId="77777777" w:rsidR="0014398E" w:rsidRPr="00974333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BB014" w14:textId="77777777" w:rsidR="0014398E" w:rsidRPr="00974333" w:rsidRDefault="003402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743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7433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37DEB28D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14FED5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93E0FC" w14:textId="77777777" w:rsidR="0014398E" w:rsidRPr="00974333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2AF419" w14:textId="77777777" w:rsidR="0014398E" w:rsidRPr="00974333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E320AC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D694C2A" w14:textId="77777777" w:rsidR="0014398E" w:rsidRPr="00974333" w:rsidRDefault="001439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B9BAD63" w14:textId="77777777" w:rsidR="0014398E" w:rsidRPr="00974333" w:rsidRDefault="006A68B3" w:rsidP="006A68B3">
            <w:pPr>
              <w:rPr>
                <w:rFonts w:ascii="Arial" w:hAnsi="Arial" w:cs="Arial"/>
                <w:sz w:val="20"/>
                <w:szCs w:val="20"/>
              </w:rPr>
            </w:pPr>
            <w:r w:rsidRPr="00974333">
              <w:rPr>
                <w:rFonts w:ascii="Arial" w:hAnsi="Arial" w:cs="Arial"/>
                <w:sz w:val="20"/>
                <w:szCs w:val="20"/>
              </w:rPr>
              <w:t>Yes, it addresses and present theoretical results in semiring theory.</w:t>
            </w:r>
          </w:p>
        </w:tc>
        <w:tc>
          <w:tcPr>
            <w:tcW w:w="1667" w:type="pct"/>
          </w:tcPr>
          <w:p w14:paraId="4E57AFC4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57E611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4B03A3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BD72AF4" w14:textId="77777777" w:rsidR="0014398E" w:rsidRPr="00974333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97A8F6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D39A270" w14:textId="77777777" w:rsidR="0014398E" w:rsidRPr="00974333" w:rsidRDefault="001439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195795" w14:textId="77777777" w:rsidR="0014398E" w:rsidRPr="00974333" w:rsidRDefault="00BC2DAE" w:rsidP="00BC2DA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74333">
              <w:rPr>
                <w:rFonts w:ascii="Arial" w:hAnsi="Arial" w:cs="Arial"/>
                <w:sz w:val="20"/>
                <w:szCs w:val="20"/>
              </w:rPr>
              <w:t>Yes, the articles relevant topic on semiring and has original content. However, revision is required in presentation, formatting, and typographical errors.</w:t>
            </w:r>
          </w:p>
        </w:tc>
        <w:tc>
          <w:tcPr>
            <w:tcW w:w="1667" w:type="pct"/>
          </w:tcPr>
          <w:p w14:paraId="2241F879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0A4133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78E25" w14:textId="77777777" w:rsidR="0014398E" w:rsidRPr="00974333" w:rsidRDefault="003402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74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424F2E3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86D950" w14:textId="77777777" w:rsidR="0014398E" w:rsidRPr="00974333" w:rsidRDefault="003402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84BACA7" w14:textId="77777777" w:rsidR="0014398E" w:rsidRPr="00974333" w:rsidRDefault="00BC2DAE" w:rsidP="00BC2DA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</w:rPr>
              <w:t>Yes. The results are meaningful and consistent. Major revision is needed in formatting, and consistency of proofs.</w:t>
            </w:r>
          </w:p>
        </w:tc>
        <w:tc>
          <w:tcPr>
            <w:tcW w:w="1667" w:type="pct"/>
          </w:tcPr>
          <w:p w14:paraId="1A2B4D4D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0B85A9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543125" w14:textId="77777777" w:rsidR="0014398E" w:rsidRPr="00974333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2EE00FA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FA85AEE" w14:textId="77777777" w:rsidR="0014398E" w:rsidRPr="00974333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B51A6D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C3A9C2" w14:textId="77777777" w:rsidR="0014398E" w:rsidRPr="00974333" w:rsidRDefault="001439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542902" w14:textId="77777777" w:rsidR="0014398E" w:rsidRPr="00974333" w:rsidRDefault="00BC2D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B5E7AE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4398E" w:rsidRPr="00974333" w14:paraId="45272E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BC8D19" w14:textId="77777777" w:rsidR="0014398E" w:rsidRPr="00974333" w:rsidRDefault="003402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97DAC4E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481D54" w14:textId="77777777" w:rsidR="0014398E" w:rsidRPr="00974333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A99F60E" w14:textId="77777777" w:rsidR="0014398E" w:rsidRPr="00974333" w:rsidRDefault="003402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F816F6B" w14:textId="77777777" w:rsidR="0014398E" w:rsidRPr="00974333" w:rsidRDefault="001439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9C5149" w14:textId="77777777" w:rsidR="0014398E" w:rsidRPr="00974333" w:rsidRDefault="00BC2D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74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EE72946" w14:textId="77777777" w:rsidR="0014398E" w:rsidRPr="00974333" w:rsidRDefault="001439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4A88B2" w14:textId="77777777" w:rsidR="00974333" w:rsidRPr="00974333" w:rsidRDefault="00974333" w:rsidP="00974333">
      <w:pPr>
        <w:pStyle w:val="Affiliation"/>
        <w:spacing w:after="0" w:line="240" w:lineRule="auto"/>
        <w:jc w:val="left"/>
        <w:rPr>
          <w:rFonts w:ascii="Arial" w:hAnsi="Arial" w:cs="Arial"/>
          <w:b/>
          <w:color w:val="000000" w:themeColor="text1"/>
        </w:rPr>
      </w:pPr>
    </w:p>
    <w:p w14:paraId="016B159F" w14:textId="77777777" w:rsidR="00974333" w:rsidRPr="00974333" w:rsidRDefault="00974333" w:rsidP="00974333">
      <w:pPr>
        <w:pStyle w:val="Affiliation"/>
        <w:spacing w:after="0" w:line="240" w:lineRule="auto"/>
        <w:jc w:val="left"/>
        <w:rPr>
          <w:rFonts w:ascii="Arial" w:hAnsi="Arial" w:cs="Arial"/>
          <w:b/>
          <w:color w:val="000000" w:themeColor="text1"/>
          <w:u w:val="single"/>
        </w:rPr>
      </w:pPr>
      <w:r w:rsidRPr="00974333">
        <w:rPr>
          <w:rFonts w:ascii="Arial" w:hAnsi="Arial" w:cs="Arial"/>
          <w:b/>
          <w:color w:val="000000" w:themeColor="text1"/>
          <w:u w:val="single"/>
        </w:rPr>
        <w:t>Reviewer details:</w:t>
      </w:r>
    </w:p>
    <w:p w14:paraId="0429191B" w14:textId="77777777" w:rsidR="00974333" w:rsidRPr="00974333" w:rsidRDefault="00974333" w:rsidP="00974333">
      <w:pPr>
        <w:pStyle w:val="Affiliation"/>
        <w:spacing w:after="0" w:line="240" w:lineRule="auto"/>
        <w:jc w:val="left"/>
        <w:rPr>
          <w:rFonts w:ascii="Arial" w:hAnsi="Arial" w:cs="Arial"/>
          <w:color w:val="000000" w:themeColor="text1"/>
        </w:rPr>
      </w:pPr>
    </w:p>
    <w:p w14:paraId="37B4D7F5" w14:textId="77777777" w:rsidR="00974333" w:rsidRPr="00974333" w:rsidRDefault="00974333" w:rsidP="00974333">
      <w:pPr>
        <w:rPr>
          <w:rFonts w:ascii="Arial" w:hAnsi="Arial" w:cs="Arial"/>
          <w:color w:val="000000" w:themeColor="text1"/>
          <w:sz w:val="20"/>
          <w:szCs w:val="20"/>
        </w:rPr>
      </w:pPr>
      <w:r w:rsidRPr="00974333">
        <w:rPr>
          <w:rFonts w:ascii="Arial" w:hAnsi="Arial" w:cs="Arial"/>
          <w:color w:val="000000" w:themeColor="text1"/>
          <w:sz w:val="20"/>
          <w:szCs w:val="20"/>
        </w:rPr>
        <w:t>Presley Kiplagat, Kirinyaga University, Kenya</w:t>
      </w:r>
      <w:r w:rsidRPr="00974333"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2FCDAB5A" w14:textId="77777777" w:rsidR="00974333" w:rsidRPr="00974333" w:rsidRDefault="00974333" w:rsidP="00974333">
      <w:pPr>
        <w:pStyle w:val="Affiliation"/>
        <w:spacing w:after="0" w:line="240" w:lineRule="auto"/>
        <w:jc w:val="left"/>
        <w:rPr>
          <w:rFonts w:ascii="Arial" w:hAnsi="Arial" w:cs="Arial"/>
          <w:color w:val="000000" w:themeColor="text1"/>
        </w:rPr>
      </w:pPr>
    </w:p>
    <w:p w14:paraId="488C4929" w14:textId="711BC80E" w:rsidR="00DE388B" w:rsidRPr="00974333" w:rsidRDefault="00DE388B" w:rsidP="00F44129">
      <w:pPr>
        <w:keepNext/>
        <w:outlineLvl w:val="1"/>
        <w:rPr>
          <w:rFonts w:ascii="Arial" w:hAnsi="Arial" w:cs="Arial"/>
          <w:sz w:val="20"/>
          <w:szCs w:val="20"/>
        </w:rPr>
      </w:pPr>
    </w:p>
    <w:sectPr w:rsidR="00DE388B" w:rsidRPr="0097433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6DE1" w14:textId="77777777" w:rsidR="00AA33B6" w:rsidRDefault="00AA33B6">
      <w:r>
        <w:separator/>
      </w:r>
    </w:p>
  </w:endnote>
  <w:endnote w:type="continuationSeparator" w:id="0">
    <w:p w14:paraId="69D42B98" w14:textId="77777777" w:rsidR="00AA33B6" w:rsidRDefault="00A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A14A" w14:textId="77777777" w:rsidR="006A68B3" w:rsidRDefault="006A68B3">
    <w:pPr>
      <w:pStyle w:val="Footer"/>
      <w:jc w:val="right"/>
    </w:pPr>
  </w:p>
  <w:p w14:paraId="2F39432A" w14:textId="77777777" w:rsidR="006A68B3" w:rsidRDefault="006A68B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7412F9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7412F9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2D26D56" w14:textId="77777777" w:rsidR="006A68B3" w:rsidRDefault="006A68B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DB9563C" w14:textId="77777777" w:rsidR="006A68B3" w:rsidRDefault="006A68B3">
    <w:pPr>
      <w:pStyle w:val="Footer"/>
      <w:jc w:val="right"/>
    </w:pPr>
  </w:p>
  <w:p w14:paraId="6A2DF50A" w14:textId="77777777" w:rsidR="006A68B3" w:rsidRDefault="006A68B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49A4A" w14:textId="77777777" w:rsidR="00AA33B6" w:rsidRDefault="00AA33B6">
      <w:r>
        <w:separator/>
      </w:r>
    </w:p>
  </w:footnote>
  <w:footnote w:type="continuationSeparator" w:id="0">
    <w:p w14:paraId="058C3A09" w14:textId="77777777" w:rsidR="00AA33B6" w:rsidRDefault="00AA3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9EE60" w14:textId="77777777" w:rsidR="006A68B3" w:rsidRDefault="006A68B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33A8191" w14:textId="77777777" w:rsidR="006A68B3" w:rsidRDefault="006A68B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D90FF8"/>
    <w:multiLevelType w:val="multilevel"/>
    <w:tmpl w:val="BF96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3577825">
    <w:abstractNumId w:val="4"/>
  </w:num>
  <w:num w:numId="2" w16cid:durableId="2025859351">
    <w:abstractNumId w:val="9"/>
  </w:num>
  <w:num w:numId="3" w16cid:durableId="1736581835">
    <w:abstractNumId w:val="8"/>
  </w:num>
  <w:num w:numId="4" w16cid:durableId="443574551">
    <w:abstractNumId w:val="10"/>
  </w:num>
  <w:num w:numId="5" w16cid:durableId="273291060">
    <w:abstractNumId w:val="7"/>
  </w:num>
  <w:num w:numId="6" w16cid:durableId="70977002">
    <w:abstractNumId w:val="0"/>
  </w:num>
  <w:num w:numId="7" w16cid:durableId="394857476">
    <w:abstractNumId w:val="3"/>
  </w:num>
  <w:num w:numId="8" w16cid:durableId="1432238401">
    <w:abstractNumId w:val="12"/>
  </w:num>
  <w:num w:numId="9" w16cid:durableId="1589389732">
    <w:abstractNumId w:val="11"/>
  </w:num>
  <w:num w:numId="10" w16cid:durableId="187959630">
    <w:abstractNumId w:val="2"/>
  </w:num>
  <w:num w:numId="11" w16cid:durableId="1097753672">
    <w:abstractNumId w:val="1"/>
  </w:num>
  <w:num w:numId="12" w16cid:durableId="1326133319">
    <w:abstractNumId w:val="5"/>
  </w:num>
  <w:num w:numId="13" w16cid:durableId="17766300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98E"/>
    <w:rsid w:val="00006273"/>
    <w:rsid w:val="0014398E"/>
    <w:rsid w:val="0034021C"/>
    <w:rsid w:val="00467696"/>
    <w:rsid w:val="005B4B8C"/>
    <w:rsid w:val="00680D37"/>
    <w:rsid w:val="006A68B3"/>
    <w:rsid w:val="007412F9"/>
    <w:rsid w:val="00753D82"/>
    <w:rsid w:val="008E3172"/>
    <w:rsid w:val="00974333"/>
    <w:rsid w:val="00995502"/>
    <w:rsid w:val="00A52241"/>
    <w:rsid w:val="00AA33B6"/>
    <w:rsid w:val="00AE1065"/>
    <w:rsid w:val="00BB6909"/>
    <w:rsid w:val="00BC2DAE"/>
    <w:rsid w:val="00BD00E8"/>
    <w:rsid w:val="00DE388B"/>
    <w:rsid w:val="00E35B28"/>
    <w:rsid w:val="00F4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AA6A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C2DA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35B2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7433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</cp:revision>
  <dcterms:created xsi:type="dcterms:W3CDTF">2026-05-23T04:04:00Z</dcterms:created>
  <dcterms:modified xsi:type="dcterms:W3CDTF">2026-09-10T12:32:00Z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