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FE69FB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FE69FB" w:rsidRDefault="00061D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FE69FB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E69FB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FE69FB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FE69FB" w:rsidRDefault="00061D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7BAD6EA8" w:rsidR="00DF17F0" w:rsidRPr="00FE69FB" w:rsidRDefault="004556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Ms_AJMAB_15832</w:t>
            </w:r>
          </w:p>
        </w:tc>
      </w:tr>
      <w:tr w:rsidR="00DF17F0" w:rsidRPr="00FE69FB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FE69FB" w:rsidRDefault="00061D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585DBA7E" w:rsidR="00DF17F0" w:rsidRPr="00FE69FB" w:rsidRDefault="004556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GROWTH AND YIELD PERFORMANCE OF OYSTER MUSHROOM (PLEUROTUS OSTREATUS) CULTIVATED ON AGRICULTURAL RESIDUES</w:t>
            </w:r>
          </w:p>
        </w:tc>
      </w:tr>
      <w:tr w:rsidR="00DF17F0" w:rsidRPr="00FE69FB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FE69FB" w:rsidRDefault="00061D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FE69FB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CF348" w14:textId="77777777" w:rsidR="00DF17F0" w:rsidRPr="00FE69FB" w:rsidRDefault="00DF17F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0893BB1" w14:textId="77777777" w:rsidR="00DF17F0" w:rsidRPr="00FE69FB" w:rsidRDefault="00061D4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E69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E69F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FE69FB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FE69FB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FE69FB" w:rsidRDefault="00061D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FE69FB" w:rsidRDefault="00061D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E69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E69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E69FB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FE69FB" w:rsidRDefault="00061D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FE69FB" w:rsidRDefault="00061D4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DA0D010" w14:textId="7882BB26" w:rsidR="00DF17F0" w:rsidRPr="00FE69FB" w:rsidRDefault="0049531C" w:rsidP="0049531C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sz w:val="20"/>
                <w:szCs w:val="20"/>
              </w:rPr>
              <w:t>This study provides valuable scientific insights into the utilization of locally available agricultural wastes as sustainable and cost effective substrates for oyster mushroom (</w:t>
            </w:r>
            <w:r w:rsidRPr="00FE69FB">
              <w:rPr>
                <w:rStyle w:val="Emphasis"/>
                <w:rFonts w:ascii="Arial" w:eastAsia="MS Mincho" w:hAnsi="Arial" w:cs="Arial"/>
                <w:sz w:val="20"/>
                <w:szCs w:val="20"/>
              </w:rPr>
              <w:t>Pleurotus ostreatus</w:t>
            </w:r>
            <w:r w:rsidRPr="00FE69FB">
              <w:rPr>
                <w:rFonts w:ascii="Arial" w:hAnsi="Arial" w:cs="Arial"/>
                <w:sz w:val="20"/>
                <w:szCs w:val="20"/>
              </w:rPr>
              <w:t>) cultivation. The findings demonstrate the potential of banana leaves and sawdust mixtures, particularly the 75:25 combination, to enhance mushroom yield and biological efficiency while promoting the effective recycling of agricultural residues. The study may contribute to the development of environmentally sustainable mushroom production practices and provide a useful basis for further research on substrate optimization and resource efficient mushroom cultivation.</w:t>
            </w:r>
          </w:p>
        </w:tc>
        <w:tc>
          <w:tcPr>
            <w:tcW w:w="1667" w:type="pct"/>
          </w:tcPr>
          <w:p w14:paraId="2D5AD9C5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FE69FB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FE69FB" w:rsidRDefault="00061D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E69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FE69FB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FE69FB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FE69FB" w:rsidRDefault="00061D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FE69FB" w:rsidRDefault="00061D4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E69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FE69F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FE69F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FE69FB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FE69FB" w:rsidRDefault="00061D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FE69FB" w:rsidRDefault="00061D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FE69FB" w:rsidRDefault="00061D4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4B476DBF" w:rsidR="00DF17F0" w:rsidRPr="00FE69FB" w:rsidRDefault="0049531C" w:rsidP="0049531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Good, 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title of the article: ‘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 xml:space="preserve">GROWTH AND YIELD PERFORMANCE OF OYSTER MUSHROOM (PLEUROTUS OSTREATUS) CULTIVATED ON AGRICULTURAL RESIDUES’ 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is completely suitable for this manuscript. Otherwise author can use another title like: ‘</w:t>
            </w:r>
            <w:r w:rsidR="00514B06" w:rsidRPr="00FE69FB">
              <w:rPr>
                <w:rFonts w:ascii="Arial" w:hAnsi="Arial" w:cs="Arial"/>
                <w:b/>
                <w:sz w:val="20"/>
                <w:szCs w:val="20"/>
              </w:rPr>
              <w:t xml:space="preserve">OPTIMIZING AGRICULTURAL WASTE 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>BASED SUBSTRATES FOR ENHANCED GROWTH AND PRODUCTIVITY OF OYSTER MUSHROOM (</w:t>
            </w:r>
            <w:r w:rsidRPr="00FE69FB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PLEUROTUS OSTREATUS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FE69FB">
              <w:rPr>
                <w:rFonts w:ascii="Arial" w:hAnsi="Arial" w:cs="Arial"/>
                <w:sz w:val="20"/>
                <w:szCs w:val="20"/>
              </w:rPr>
              <w:t>’</w:t>
            </w:r>
          </w:p>
        </w:tc>
        <w:tc>
          <w:tcPr>
            <w:tcW w:w="1667" w:type="pct"/>
          </w:tcPr>
          <w:p w14:paraId="27FB1402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0B0E09C3" w:rsidR="00514B06" w:rsidRPr="00FE69FB" w:rsidRDefault="00514B06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2C70E4C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1C09BBB3" w:rsidR="00514B06" w:rsidRPr="00FE69FB" w:rsidRDefault="0065235E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5FABD3D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2AE91A1B" w:rsidR="00514B06" w:rsidRPr="00FE69FB" w:rsidRDefault="0065235E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F8D63A7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7D188F25" w:rsidR="00514B06" w:rsidRPr="00FE69FB" w:rsidRDefault="0065235E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F76CB54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240FF138" w:rsidR="00514B06" w:rsidRPr="00FE69FB" w:rsidRDefault="0065235E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C8C157A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5BB53467" w:rsidR="00514B06" w:rsidRPr="00FE69FB" w:rsidRDefault="0065235E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8387CD1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23E1BABA" w:rsidR="00514B06" w:rsidRPr="00FE69FB" w:rsidRDefault="00514B06" w:rsidP="0051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F390516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3E1AF2E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25C52C64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49ED4B25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1844C25C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6328662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20E10895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B4C51E9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42FFDDB8" w:rsidR="00514B06" w:rsidRPr="00FE69FB" w:rsidRDefault="0065235E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25F1C15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1941D3A9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54993B3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0D61AE06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5300FC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514B06" w:rsidRPr="00FE69FB" w:rsidRDefault="00514B06" w:rsidP="00514B0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775DD56C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A0C5738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FE69FB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FE69FB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FE69FB" w:rsidRDefault="00061D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E69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FE69FB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FE69FB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FE69FB" w:rsidRDefault="00061D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FE69FB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FE69FB" w:rsidRDefault="00061D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E69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E69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E69F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E69FB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FE69FB" w:rsidRDefault="00061D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FE69F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FE69FB" w:rsidRDefault="00061D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FE69FB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32517970" w:rsidR="00DF17F0" w:rsidRPr="00FE69FB" w:rsidRDefault="00514B06" w:rsidP="0065235E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Good, 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title of the article: ‘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 xml:space="preserve">GROWTH AND YIELD PERFORMANCE OF OYSTER MUSHROOM (PLEUROTUS OSTREATUS) CULTIVATED ON AGRICULTURAL RESIDUES’ 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is completely suitable for this manuscript. Otherwise author can use another title like: ‘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>OPTIMIZING AGRICULTURAL WASTE BASED SUBSTRATES FOR ENHANCED GROWTH AND PRODUCTIVITY OF OYSTER MUSHROOM (</w:t>
            </w:r>
            <w:r w:rsidRPr="00FE69FB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PLEUROTUS OSTREATUS</w:t>
            </w:r>
            <w:r w:rsidRPr="00FE69FB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FE69FB">
              <w:rPr>
                <w:rFonts w:ascii="Arial" w:hAnsi="Arial" w:cs="Arial"/>
                <w:sz w:val="20"/>
                <w:szCs w:val="20"/>
              </w:rPr>
              <w:t>’</w:t>
            </w:r>
          </w:p>
        </w:tc>
        <w:tc>
          <w:tcPr>
            <w:tcW w:w="1667" w:type="pct"/>
          </w:tcPr>
          <w:p w14:paraId="753D6803" w14:textId="77777777" w:rsidR="00DF17F0" w:rsidRPr="00FE69F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514B06" w:rsidRPr="00FE69FB" w:rsidRDefault="00514B06" w:rsidP="00514B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710CBFE8" w:rsidR="00514B06" w:rsidRPr="00FE69FB" w:rsidRDefault="00514B06" w:rsidP="00514B06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abstract of the article is comprehensive</w:t>
            </w: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no need to add or delete something in this section.</w:t>
            </w:r>
          </w:p>
        </w:tc>
        <w:tc>
          <w:tcPr>
            <w:tcW w:w="1667" w:type="pct"/>
          </w:tcPr>
          <w:p w14:paraId="5666EA48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E69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514B06" w:rsidRPr="00FE69FB" w:rsidRDefault="00514B06" w:rsidP="00514B0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112B1C8C" w:rsidR="00514B06" w:rsidRPr="00FE69FB" w:rsidRDefault="00514B06" w:rsidP="00514B0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manuscript is completely scientifically correct</w:t>
            </w:r>
          </w:p>
        </w:tc>
        <w:tc>
          <w:tcPr>
            <w:tcW w:w="1667" w:type="pct"/>
          </w:tcPr>
          <w:p w14:paraId="5A3D1F68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514B06" w:rsidRPr="00FE69FB" w:rsidRDefault="00514B06" w:rsidP="00514B0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514B06" w:rsidRPr="00FE69FB" w:rsidRDefault="00514B06" w:rsidP="00514B0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3DF2E4AD" w:rsidR="00514B06" w:rsidRPr="00FE69FB" w:rsidRDefault="00514B06" w:rsidP="00514B0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 think this section needs modification. At least, 5 to 6 more references are needed in this manuscript. Author should incorporate more recent references like, 2025 and 2026</w:t>
            </w:r>
          </w:p>
        </w:tc>
        <w:tc>
          <w:tcPr>
            <w:tcW w:w="1667" w:type="pct"/>
          </w:tcPr>
          <w:p w14:paraId="4758EB44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4B06" w:rsidRPr="00FE69FB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514B06" w:rsidRPr="00FE69FB" w:rsidRDefault="00514B06" w:rsidP="00514B0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514B06" w:rsidRPr="00FE69FB" w:rsidRDefault="00514B06" w:rsidP="00514B0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2A3B9512" w:rsidR="00514B06" w:rsidRPr="00FE69FB" w:rsidRDefault="00514B06" w:rsidP="00514B0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9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514B06" w:rsidRPr="00FE69FB" w:rsidRDefault="00514B06" w:rsidP="00514B0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710038" w14:textId="77777777" w:rsidR="00FE69FB" w:rsidRPr="00FE69FB" w:rsidRDefault="00FE69FB" w:rsidP="00FE69F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E69FB">
        <w:rPr>
          <w:rFonts w:ascii="Arial" w:hAnsi="Arial" w:cs="Arial"/>
          <w:b/>
          <w:u w:val="single"/>
        </w:rPr>
        <w:t>Reviewer details:</w:t>
      </w:r>
    </w:p>
    <w:p w14:paraId="24225C9B" w14:textId="77777777" w:rsidR="00FE69FB" w:rsidRPr="00FE69FB" w:rsidRDefault="00FE69FB" w:rsidP="00FE69FB">
      <w:pPr>
        <w:rPr>
          <w:rFonts w:ascii="Arial" w:hAnsi="Arial" w:cs="Arial"/>
          <w:sz w:val="20"/>
          <w:szCs w:val="20"/>
        </w:rPr>
      </w:pPr>
      <w:r w:rsidRPr="00FE69FB">
        <w:rPr>
          <w:rFonts w:ascii="Arial" w:hAnsi="Arial" w:cs="Arial"/>
          <w:color w:val="000000"/>
          <w:sz w:val="20"/>
          <w:szCs w:val="20"/>
        </w:rPr>
        <w:t>Amit Kumar Kundu, University of Kalyani</w:t>
      </w:r>
      <w:r w:rsidRPr="00FE69FB">
        <w:rPr>
          <w:rFonts w:ascii="Arial" w:hAnsi="Arial" w:cs="Arial"/>
          <w:sz w:val="20"/>
          <w:szCs w:val="20"/>
        </w:rPr>
        <w:t xml:space="preserve">, </w:t>
      </w:r>
      <w:r w:rsidRPr="00FE69FB">
        <w:rPr>
          <w:rFonts w:ascii="Arial" w:hAnsi="Arial" w:cs="Arial"/>
          <w:color w:val="000000"/>
          <w:sz w:val="20"/>
          <w:szCs w:val="20"/>
        </w:rPr>
        <w:t>India</w:t>
      </w:r>
    </w:p>
    <w:p w14:paraId="026821D8" w14:textId="77777777" w:rsidR="00DF17F0" w:rsidRPr="00FE69FB" w:rsidRDefault="00DF17F0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DF17F0" w:rsidRPr="00FE69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2A1C" w14:textId="77777777" w:rsidR="00C7623C" w:rsidRDefault="00C7623C">
      <w:r>
        <w:separator/>
      </w:r>
    </w:p>
  </w:endnote>
  <w:endnote w:type="continuationSeparator" w:id="0">
    <w:p w14:paraId="7BFB4AED" w14:textId="77777777" w:rsidR="00C7623C" w:rsidRDefault="00C7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61D4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5235E"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5235E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61D4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9B9C" w14:textId="77777777" w:rsidR="00C7623C" w:rsidRDefault="00C7623C">
      <w:r>
        <w:separator/>
      </w:r>
    </w:p>
  </w:footnote>
  <w:footnote w:type="continuationSeparator" w:id="0">
    <w:p w14:paraId="3F3C3537" w14:textId="77777777" w:rsidR="00C7623C" w:rsidRDefault="00C76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61D4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B16B9"/>
    <w:multiLevelType w:val="hybridMultilevel"/>
    <w:tmpl w:val="86AE299E"/>
    <w:lvl w:ilvl="0" w:tplc="13421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9631417">
    <w:abstractNumId w:val="5"/>
  </w:num>
  <w:num w:numId="2" w16cid:durableId="1839689842">
    <w:abstractNumId w:val="9"/>
  </w:num>
  <w:num w:numId="3" w16cid:durableId="794638128">
    <w:abstractNumId w:val="8"/>
  </w:num>
  <w:num w:numId="4" w16cid:durableId="628048557">
    <w:abstractNumId w:val="10"/>
  </w:num>
  <w:num w:numId="5" w16cid:durableId="1673021091">
    <w:abstractNumId w:val="7"/>
  </w:num>
  <w:num w:numId="6" w16cid:durableId="392855543">
    <w:abstractNumId w:val="0"/>
  </w:num>
  <w:num w:numId="7" w16cid:durableId="920868215">
    <w:abstractNumId w:val="4"/>
  </w:num>
  <w:num w:numId="8" w16cid:durableId="114834041">
    <w:abstractNumId w:val="12"/>
  </w:num>
  <w:num w:numId="9" w16cid:durableId="293872041">
    <w:abstractNumId w:val="11"/>
  </w:num>
  <w:num w:numId="10" w16cid:durableId="368066003">
    <w:abstractNumId w:val="2"/>
  </w:num>
  <w:num w:numId="11" w16cid:durableId="1152716134">
    <w:abstractNumId w:val="1"/>
  </w:num>
  <w:num w:numId="12" w16cid:durableId="595747187">
    <w:abstractNumId w:val="6"/>
  </w:num>
  <w:num w:numId="13" w16cid:durableId="1616323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61D4F"/>
    <w:rsid w:val="001B21F0"/>
    <w:rsid w:val="001E0E06"/>
    <w:rsid w:val="00235E9D"/>
    <w:rsid w:val="00242245"/>
    <w:rsid w:val="002B0B63"/>
    <w:rsid w:val="002C0BA5"/>
    <w:rsid w:val="00455650"/>
    <w:rsid w:val="0049531C"/>
    <w:rsid w:val="00514B06"/>
    <w:rsid w:val="0065235E"/>
    <w:rsid w:val="006A71CD"/>
    <w:rsid w:val="00725218"/>
    <w:rsid w:val="00787D62"/>
    <w:rsid w:val="007C6936"/>
    <w:rsid w:val="009C195E"/>
    <w:rsid w:val="00A54327"/>
    <w:rsid w:val="00B96C98"/>
    <w:rsid w:val="00BB1E7F"/>
    <w:rsid w:val="00C7623C"/>
    <w:rsid w:val="00CE6027"/>
    <w:rsid w:val="00DF17F0"/>
    <w:rsid w:val="00E245DF"/>
    <w:rsid w:val="00EA3149"/>
    <w:rsid w:val="00ED7A5E"/>
    <w:rsid w:val="00FE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49531C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E245DF"/>
    <w:pPr>
      <w:widowControl w:val="0"/>
      <w:autoSpaceDE w:val="0"/>
      <w:autoSpaceDN w:val="0"/>
      <w:ind w:left="107"/>
    </w:pPr>
    <w:rPr>
      <w:sz w:val="22"/>
      <w:szCs w:val="22"/>
    </w:rPr>
  </w:style>
  <w:style w:type="paragraph" w:customStyle="1" w:styleId="Affiliation">
    <w:name w:val="Affiliation"/>
    <w:basedOn w:val="Normal"/>
    <w:rsid w:val="00FE69F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2026-10-05T10:17:00Z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