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F17F0" w14:paraId="5698555E" w14:textId="77777777">
        <w:trPr>
          <w:trHeight w:val="20"/>
          <w:jc w:val="center"/>
        </w:trPr>
        <w:tc>
          <w:tcPr>
            <w:tcW w:w="1186" w:type="pct"/>
          </w:tcPr>
          <w:p w14:paraId="494560E4" w14:textId="77777777" w:rsidR="00DF17F0" w:rsidRDefault="0012780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5A2EE30" w14:textId="77777777" w:rsidR="00DF17F0" w:rsidRDefault="0012780E">
            <w:pPr>
              <w:rPr>
                <w:b/>
                <w:bCs/>
                <w:color w:val="0000FF"/>
                <w:sz w:val="20"/>
                <w:szCs w:val="20"/>
                <w:lang w:val="en-GB"/>
              </w:rPr>
            </w:pPr>
            <w:hyperlink r:id="rId7" w:history="1">
              <w:r w:rsidR="00DF17F0">
                <w:rPr>
                  <w:rFonts w:ascii="Arial" w:hAnsi="Arial" w:cs="Arial"/>
                  <w:bCs/>
                  <w:color w:val="0000FF"/>
                  <w:u w:val="single"/>
                </w:rPr>
                <w:t>Asian Journal of Microbiology and Biotechnology</w:t>
              </w:r>
            </w:hyperlink>
          </w:p>
        </w:tc>
      </w:tr>
      <w:tr w:rsidR="00DF17F0" w14:paraId="00FCA32B" w14:textId="77777777">
        <w:trPr>
          <w:trHeight w:val="20"/>
          <w:jc w:val="center"/>
        </w:trPr>
        <w:tc>
          <w:tcPr>
            <w:tcW w:w="1186" w:type="pct"/>
          </w:tcPr>
          <w:p w14:paraId="2D0FDE40" w14:textId="77777777" w:rsidR="00DF17F0" w:rsidRDefault="0012780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54CE14B1" w14:textId="45FD4AEE" w:rsidR="00DF17F0" w:rsidRDefault="00085378">
            <w:pPr>
              <w:pStyle w:val="NormalWeb"/>
              <w:spacing w:before="0" w:beforeAutospacing="0" w:after="0" w:afterAutospacing="0"/>
              <w:rPr>
                <w:rFonts w:ascii="Times New Roman" w:hAnsi="Times New Roman" w:cs="Times New Roman"/>
                <w:b/>
                <w:bCs/>
                <w:sz w:val="20"/>
                <w:szCs w:val="20"/>
                <w:lang w:val="en-GB"/>
              </w:rPr>
            </w:pPr>
            <w:r w:rsidRPr="00085378">
              <w:rPr>
                <w:rFonts w:ascii="Times New Roman" w:hAnsi="Times New Roman" w:cs="Times New Roman"/>
                <w:b/>
                <w:bCs/>
                <w:sz w:val="20"/>
                <w:szCs w:val="20"/>
                <w:lang w:val="en-GB"/>
              </w:rPr>
              <w:t>Ms_AJMAB_15812</w:t>
            </w:r>
          </w:p>
        </w:tc>
      </w:tr>
      <w:tr w:rsidR="00DF17F0" w14:paraId="0A248936" w14:textId="77777777">
        <w:trPr>
          <w:trHeight w:val="20"/>
          <w:jc w:val="center"/>
        </w:trPr>
        <w:tc>
          <w:tcPr>
            <w:tcW w:w="1186" w:type="pct"/>
          </w:tcPr>
          <w:p w14:paraId="770C6C6E" w14:textId="77777777" w:rsidR="00DF17F0" w:rsidRDefault="0012780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32A8A090" w14:textId="53361E4C" w:rsidR="00DF17F0" w:rsidRDefault="00085378">
            <w:pPr>
              <w:pStyle w:val="NormalWeb"/>
              <w:spacing w:before="0" w:beforeAutospacing="0" w:after="0" w:afterAutospacing="0"/>
              <w:rPr>
                <w:rFonts w:ascii="Times New Roman" w:hAnsi="Times New Roman" w:cs="Times New Roman"/>
                <w:b/>
                <w:sz w:val="20"/>
                <w:szCs w:val="20"/>
                <w:lang w:val="en-GB"/>
              </w:rPr>
            </w:pPr>
            <w:r w:rsidRPr="00085378">
              <w:rPr>
                <w:rFonts w:ascii="Times New Roman" w:hAnsi="Times New Roman" w:cs="Times New Roman"/>
                <w:b/>
                <w:sz w:val="20"/>
                <w:szCs w:val="20"/>
                <w:lang w:val="en-GB"/>
              </w:rPr>
              <w:t>Screening and Characterization of Drought- and Salt-Tolerant Plant Growth-Promoting Rhizobacteria from Wheat Rhizosphere</w:t>
            </w:r>
          </w:p>
        </w:tc>
      </w:tr>
      <w:tr w:rsidR="00DF17F0" w14:paraId="6846872F" w14:textId="77777777">
        <w:trPr>
          <w:trHeight w:val="20"/>
          <w:jc w:val="center"/>
        </w:trPr>
        <w:tc>
          <w:tcPr>
            <w:tcW w:w="1186" w:type="pct"/>
          </w:tcPr>
          <w:p w14:paraId="36B08860" w14:textId="77777777" w:rsidR="00DF17F0" w:rsidRDefault="0012780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3C6ACCFB" w14:textId="2859BC33" w:rsidR="00DF17F0" w:rsidRDefault="009C195E">
            <w:pPr>
              <w:pStyle w:val="NormalWeb"/>
              <w:spacing w:before="0" w:beforeAutospacing="0" w:after="0" w:afterAutospacing="0"/>
              <w:rPr>
                <w:rFonts w:ascii="Times New Roman" w:hAnsi="Times New Roman" w:cs="Times New Roman"/>
                <w:b/>
                <w:sz w:val="20"/>
                <w:szCs w:val="20"/>
                <w:lang w:val="en-GB"/>
              </w:rPr>
            </w:pPr>
            <w:r w:rsidRPr="009C195E">
              <w:rPr>
                <w:rFonts w:ascii="Times New Roman" w:hAnsi="Times New Roman" w:cs="Times New Roman"/>
                <w:b/>
                <w:sz w:val="20"/>
                <w:szCs w:val="20"/>
                <w:lang w:val="en-GB"/>
              </w:rPr>
              <w:t xml:space="preserve">Research article / Short Communication/ Case Report / Case Study </w:t>
            </w:r>
          </w:p>
        </w:tc>
      </w:tr>
    </w:tbl>
    <w:p w14:paraId="4318267C" w14:textId="77777777" w:rsidR="00DF17F0" w:rsidRDefault="00DF17F0">
      <w:pPr>
        <w:jc w:val="both"/>
        <w:rPr>
          <w:rFonts w:eastAsia="MS Mincho"/>
          <w:sz w:val="20"/>
          <w:szCs w:val="20"/>
          <w:lang w:val="en-GB" w:eastAsia="x-none"/>
        </w:rPr>
      </w:pPr>
    </w:p>
    <w:p w14:paraId="6A11DC71" w14:textId="77777777" w:rsidR="00B075ED" w:rsidRDefault="00B075ED">
      <w:pPr>
        <w:jc w:val="both"/>
        <w:rPr>
          <w:rFonts w:eastAsia="MS Mincho"/>
          <w:sz w:val="20"/>
          <w:szCs w:val="20"/>
          <w:lang w:val="en-GB" w:eastAsia="x-none"/>
        </w:rPr>
      </w:pPr>
    </w:p>
    <w:p w14:paraId="7F7DD9D4" w14:textId="77777777" w:rsidR="00B075ED" w:rsidRDefault="00B075ED">
      <w:pPr>
        <w:jc w:val="both"/>
        <w:rPr>
          <w:rFonts w:eastAsia="MS Mincho"/>
          <w:sz w:val="20"/>
          <w:szCs w:val="20"/>
          <w:lang w:val="en-GB" w:eastAsia="x-none"/>
        </w:rPr>
      </w:pPr>
    </w:p>
    <w:p w14:paraId="10893BB1" w14:textId="77777777" w:rsidR="00DF17F0" w:rsidRDefault="0012780E">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7BC3A434" w14:textId="77777777" w:rsidR="00DF17F0" w:rsidRDefault="00DF17F0">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F17F0" w14:paraId="22A1B826" w14:textId="77777777">
        <w:trPr>
          <w:trHeight w:val="20"/>
          <w:jc w:val="center"/>
        </w:trPr>
        <w:tc>
          <w:tcPr>
            <w:tcW w:w="1666" w:type="pct"/>
            <w:noWrap/>
          </w:tcPr>
          <w:p w14:paraId="1B7F53DB" w14:textId="77777777" w:rsidR="00DF17F0" w:rsidRDefault="00DF17F0">
            <w:pPr>
              <w:keepNext/>
              <w:outlineLvl w:val="1"/>
              <w:rPr>
                <w:rFonts w:eastAsia="MS Mincho"/>
                <w:b/>
                <w:bCs/>
                <w:sz w:val="20"/>
                <w:szCs w:val="20"/>
                <w:lang w:val="en-GB"/>
              </w:rPr>
            </w:pPr>
          </w:p>
        </w:tc>
        <w:tc>
          <w:tcPr>
            <w:tcW w:w="1667" w:type="pct"/>
            <w:hideMark/>
          </w:tcPr>
          <w:p w14:paraId="7EC0C0DC" w14:textId="77777777" w:rsidR="00DF17F0" w:rsidRDefault="0012780E">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43B3C2FD" w14:textId="77777777" w:rsidR="00DF17F0" w:rsidRDefault="0012780E">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624C428B" w14:textId="77777777" w:rsidR="00DF17F0" w:rsidRDefault="00DF17F0">
            <w:pPr>
              <w:keepNext/>
              <w:outlineLvl w:val="1"/>
              <w:rPr>
                <w:rFonts w:eastAsia="MS Mincho"/>
                <w:bCs/>
                <w:sz w:val="20"/>
                <w:szCs w:val="20"/>
                <w:lang w:val="en-GB"/>
              </w:rPr>
            </w:pPr>
          </w:p>
        </w:tc>
      </w:tr>
      <w:tr w:rsidR="00DF17F0" w14:paraId="116119E2" w14:textId="77777777">
        <w:trPr>
          <w:trHeight w:val="20"/>
          <w:jc w:val="center"/>
        </w:trPr>
        <w:tc>
          <w:tcPr>
            <w:tcW w:w="1666" w:type="pct"/>
            <w:noWrap/>
            <w:hideMark/>
          </w:tcPr>
          <w:p w14:paraId="312241A1" w14:textId="77777777" w:rsidR="00DF17F0" w:rsidRDefault="0012780E">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0A3C7D55" w14:textId="77777777" w:rsidR="00DF17F0" w:rsidRDefault="0012780E">
            <w:pPr>
              <w:rPr>
                <w:rFonts w:eastAsia="MS Mincho"/>
                <w:bCs/>
                <w:sz w:val="20"/>
                <w:szCs w:val="20"/>
                <w:lang w:val="en-GB"/>
              </w:rPr>
            </w:pPr>
            <w:r>
              <w:rPr>
                <w:bCs/>
                <w:sz w:val="20"/>
                <w:szCs w:val="20"/>
                <w:lang w:val="en-GB"/>
              </w:rPr>
              <w:t>be required for this part.</w:t>
            </w:r>
          </w:p>
        </w:tc>
        <w:tc>
          <w:tcPr>
            <w:tcW w:w="1667" w:type="pct"/>
          </w:tcPr>
          <w:p w14:paraId="4DA0D010" w14:textId="2F25FD82" w:rsidR="00DF17F0" w:rsidRDefault="00213480">
            <w:pPr>
              <w:contextualSpacing/>
              <w:rPr>
                <w:b/>
                <w:bCs/>
                <w:sz w:val="20"/>
                <w:szCs w:val="20"/>
                <w:lang w:val="en-GB"/>
              </w:rPr>
            </w:pPr>
            <w:r>
              <w:rPr>
                <w:b/>
                <w:bCs/>
                <w:sz w:val="20"/>
                <w:szCs w:val="20"/>
                <w:lang w:val="en-GB"/>
              </w:rPr>
              <w:t xml:space="preserve">The isolation of stress-tolerant and multifunctional rhizobacterial isolates, with a large </w:t>
            </w:r>
            <w:r w:rsidR="00704C47">
              <w:rPr>
                <w:b/>
                <w:bCs/>
                <w:sz w:val="20"/>
                <w:szCs w:val="20"/>
                <w:lang w:val="en-GB"/>
              </w:rPr>
              <w:t xml:space="preserve">isolation </w:t>
            </w:r>
            <w:r>
              <w:rPr>
                <w:b/>
                <w:bCs/>
                <w:sz w:val="20"/>
                <w:szCs w:val="20"/>
                <w:lang w:val="en-GB"/>
              </w:rPr>
              <w:t xml:space="preserve">pool provides a preliminary resource for further investigations as microbial inoculants </w:t>
            </w:r>
          </w:p>
        </w:tc>
        <w:tc>
          <w:tcPr>
            <w:tcW w:w="1667" w:type="pct"/>
          </w:tcPr>
          <w:p w14:paraId="2D5AD9C5" w14:textId="77777777" w:rsidR="00DF17F0" w:rsidRDefault="00DF17F0">
            <w:pPr>
              <w:keepNext/>
              <w:outlineLvl w:val="1"/>
              <w:rPr>
                <w:rFonts w:eastAsia="MS Mincho"/>
                <w:bCs/>
                <w:sz w:val="20"/>
                <w:szCs w:val="20"/>
                <w:lang w:val="en-GB"/>
              </w:rPr>
            </w:pPr>
          </w:p>
        </w:tc>
      </w:tr>
    </w:tbl>
    <w:p w14:paraId="552AB93C" w14:textId="77777777" w:rsidR="00DF17F0" w:rsidRDefault="00DF17F0">
      <w:pPr>
        <w:rPr>
          <w:sz w:val="20"/>
          <w:szCs w:val="20"/>
          <w:lang w:val="en-GB"/>
        </w:rPr>
      </w:pPr>
    </w:p>
    <w:p w14:paraId="63110D3C" w14:textId="77777777" w:rsidR="00DF17F0" w:rsidRDefault="00DF17F0">
      <w:pPr>
        <w:rPr>
          <w:sz w:val="20"/>
          <w:szCs w:val="20"/>
          <w:lang w:val="en-GB"/>
        </w:rPr>
      </w:pPr>
    </w:p>
    <w:p w14:paraId="203599DB" w14:textId="77777777" w:rsidR="00DF17F0" w:rsidRDefault="0012780E">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435C1EFB" w14:textId="77777777" w:rsidR="00DF17F0" w:rsidRDefault="00DF17F0">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14:paraId="0016B567" w14:textId="77777777">
        <w:trPr>
          <w:trHeight w:val="20"/>
          <w:jc w:val="center"/>
        </w:trPr>
        <w:tc>
          <w:tcPr>
            <w:tcW w:w="1666" w:type="pct"/>
            <w:noWrap/>
          </w:tcPr>
          <w:p w14:paraId="401D5468" w14:textId="77777777" w:rsidR="00DF17F0" w:rsidRDefault="00DF17F0">
            <w:pPr>
              <w:keepNext/>
              <w:outlineLvl w:val="1"/>
              <w:rPr>
                <w:rFonts w:eastAsia="MS Mincho"/>
                <w:b/>
                <w:bCs/>
                <w:sz w:val="20"/>
                <w:szCs w:val="20"/>
                <w:lang w:val="en-GB"/>
              </w:rPr>
            </w:pPr>
          </w:p>
        </w:tc>
        <w:tc>
          <w:tcPr>
            <w:tcW w:w="1667" w:type="pct"/>
            <w:hideMark/>
          </w:tcPr>
          <w:p w14:paraId="403BEFB9" w14:textId="77777777" w:rsidR="00DF17F0" w:rsidRDefault="0012780E">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56687328" w14:textId="28235534" w:rsidR="00DF17F0" w:rsidRDefault="0012780E">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2C0BA5">
              <w:rPr>
                <w:b/>
                <w:kern w:val="2"/>
                <w:sz w:val="20"/>
                <w:szCs w:val="20"/>
                <w:highlight w:val="yellow"/>
                <w:lang w:val="en-GB"/>
              </w:rPr>
              <w:t>(</w:t>
            </w:r>
            <w:r w:rsidR="002C0BA5">
              <w:rPr>
                <w:bCs/>
                <w:kern w:val="2"/>
                <w:sz w:val="20"/>
                <w:szCs w:val="20"/>
                <w:highlight w:val="yellow"/>
                <w:lang w:val="en-GB"/>
              </w:rPr>
              <w:t>Revision of the Manuscript and Feedback of Authors are mandatory for Rating of 2 and 1)</w:t>
            </w:r>
          </w:p>
        </w:tc>
      </w:tr>
      <w:tr w:rsidR="00DF17F0" w14:paraId="663B4F4A" w14:textId="77777777">
        <w:trPr>
          <w:trHeight w:val="20"/>
          <w:jc w:val="center"/>
        </w:trPr>
        <w:tc>
          <w:tcPr>
            <w:tcW w:w="1666" w:type="pct"/>
            <w:noWrap/>
            <w:hideMark/>
          </w:tcPr>
          <w:p w14:paraId="0239EB2A" w14:textId="77777777" w:rsidR="00DF17F0" w:rsidRDefault="0012780E">
            <w:pPr>
              <w:rPr>
                <w:b/>
                <w:bCs/>
                <w:sz w:val="20"/>
                <w:szCs w:val="20"/>
                <w:lang w:val="en-GB"/>
              </w:rPr>
            </w:pPr>
            <w:r>
              <w:rPr>
                <w:b/>
                <w:bCs/>
                <w:sz w:val="20"/>
                <w:szCs w:val="20"/>
                <w:lang w:val="en-GB"/>
              </w:rPr>
              <w:t xml:space="preserve">1. Is the title clear and appropriate for the study? </w:t>
            </w:r>
          </w:p>
          <w:p w14:paraId="02FF6D53"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1C11B9BA" w14:textId="77777777" w:rsidR="00DF17F0" w:rsidRDefault="0012780E">
            <w:pPr>
              <w:rPr>
                <w:sz w:val="20"/>
                <w:szCs w:val="20"/>
                <w:u w:val="single"/>
                <w:lang w:val="en-GB"/>
              </w:rPr>
            </w:pPr>
            <w:r>
              <w:rPr>
                <w:color w:val="404040"/>
                <w:sz w:val="20"/>
                <w:szCs w:val="20"/>
                <w:shd w:val="clear" w:color="auto" w:fill="FFFFFF"/>
                <w:lang w:val="en-GB"/>
              </w:rPr>
              <w:t xml:space="preserve">5 = Excellent 4 = Good 3 = Satisfactory 2 = Needs Improvement 1 = Poor N/A = </w:t>
            </w:r>
            <w:r>
              <w:rPr>
                <w:color w:val="404040"/>
                <w:sz w:val="20"/>
                <w:szCs w:val="20"/>
                <w:shd w:val="clear" w:color="auto" w:fill="FFFFFF"/>
                <w:lang w:val="en-GB"/>
              </w:rPr>
              <w:t>Not Applicable</w:t>
            </w:r>
          </w:p>
        </w:tc>
        <w:tc>
          <w:tcPr>
            <w:tcW w:w="1667" w:type="pct"/>
          </w:tcPr>
          <w:p w14:paraId="6F0EDB2C" w14:textId="2A890AE5" w:rsidR="00DF17F0" w:rsidRDefault="00A926E9">
            <w:pPr>
              <w:ind w:left="360"/>
              <w:rPr>
                <w:b/>
                <w:bCs/>
                <w:sz w:val="20"/>
                <w:szCs w:val="20"/>
                <w:lang w:val="en-GB"/>
              </w:rPr>
            </w:pPr>
            <w:r>
              <w:rPr>
                <w:b/>
                <w:bCs/>
                <w:sz w:val="20"/>
                <w:szCs w:val="20"/>
                <w:lang w:val="en-GB"/>
              </w:rPr>
              <w:t>2</w:t>
            </w:r>
          </w:p>
        </w:tc>
        <w:tc>
          <w:tcPr>
            <w:tcW w:w="1667" w:type="pct"/>
          </w:tcPr>
          <w:p w14:paraId="27FB1402" w14:textId="325A45A5" w:rsidR="00DF17F0" w:rsidRDefault="00DF17F0">
            <w:pPr>
              <w:keepNext/>
              <w:outlineLvl w:val="1"/>
              <w:rPr>
                <w:rFonts w:eastAsia="MS Mincho"/>
                <w:bCs/>
                <w:sz w:val="20"/>
                <w:szCs w:val="20"/>
                <w:lang w:val="en-GB"/>
              </w:rPr>
            </w:pPr>
          </w:p>
        </w:tc>
      </w:tr>
      <w:tr w:rsidR="00DF17F0" w14:paraId="597C807B" w14:textId="77777777">
        <w:trPr>
          <w:trHeight w:val="20"/>
          <w:jc w:val="center"/>
        </w:trPr>
        <w:tc>
          <w:tcPr>
            <w:tcW w:w="1666" w:type="pct"/>
            <w:noWrap/>
            <w:hideMark/>
          </w:tcPr>
          <w:p w14:paraId="0C5DBD6D" w14:textId="77777777" w:rsidR="00DF17F0" w:rsidRDefault="0012780E">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0338B586"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31988EA0" w14:textId="77777777" w:rsidR="00DF17F0" w:rsidRDefault="0012780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4A46BC4" w14:textId="332DF4B2" w:rsidR="00DF17F0" w:rsidRDefault="00F10EA3">
            <w:pPr>
              <w:ind w:left="360"/>
              <w:rPr>
                <w:b/>
                <w:bCs/>
                <w:sz w:val="20"/>
                <w:szCs w:val="20"/>
                <w:lang w:val="en-GB"/>
              </w:rPr>
            </w:pPr>
            <w:r>
              <w:rPr>
                <w:b/>
                <w:bCs/>
                <w:sz w:val="20"/>
                <w:szCs w:val="20"/>
                <w:lang w:val="en-GB"/>
              </w:rPr>
              <w:t>3</w:t>
            </w:r>
          </w:p>
        </w:tc>
        <w:tc>
          <w:tcPr>
            <w:tcW w:w="1667" w:type="pct"/>
          </w:tcPr>
          <w:p w14:paraId="72C70E4C" w14:textId="6CCFF807" w:rsidR="00DF17F0" w:rsidRDefault="00DF17F0">
            <w:pPr>
              <w:keepNext/>
              <w:outlineLvl w:val="1"/>
              <w:rPr>
                <w:rFonts w:eastAsia="MS Mincho"/>
                <w:bCs/>
                <w:sz w:val="20"/>
                <w:szCs w:val="20"/>
                <w:lang w:val="en-GB"/>
              </w:rPr>
            </w:pPr>
          </w:p>
        </w:tc>
      </w:tr>
      <w:tr w:rsidR="00DF17F0" w14:paraId="5F3ABB4E" w14:textId="77777777">
        <w:trPr>
          <w:trHeight w:val="20"/>
          <w:jc w:val="center"/>
        </w:trPr>
        <w:tc>
          <w:tcPr>
            <w:tcW w:w="1666" w:type="pct"/>
            <w:noWrap/>
            <w:hideMark/>
          </w:tcPr>
          <w:p w14:paraId="1859C6BA" w14:textId="77777777" w:rsidR="00DF17F0" w:rsidRDefault="0012780E">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47299175"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20BDFEB6" w14:textId="77777777" w:rsidR="00DF17F0" w:rsidRDefault="0012780E">
            <w:pPr>
              <w:rPr>
                <w:sz w:val="20"/>
                <w:szCs w:val="20"/>
                <w:lang w:val="en-GB" w:eastAsia="x-none"/>
              </w:rPr>
            </w:pPr>
            <w:r>
              <w:rPr>
                <w:color w:val="404040"/>
                <w:sz w:val="20"/>
                <w:szCs w:val="20"/>
                <w:shd w:val="clear" w:color="auto" w:fill="FFFFFF"/>
                <w:lang w:val="en-GB"/>
              </w:rPr>
              <w:t>5 = Excellent 4 =</w:t>
            </w:r>
            <w:r>
              <w:rPr>
                <w:color w:val="404040"/>
                <w:sz w:val="20"/>
                <w:szCs w:val="20"/>
                <w:shd w:val="clear" w:color="auto" w:fill="FFFFFF"/>
                <w:lang w:val="en-GB"/>
              </w:rPr>
              <w:t xml:space="preserve"> Good 3 = Satisfactory 2 = Needs Improvement 1 = Poor N/A = Not Applicable</w:t>
            </w:r>
          </w:p>
        </w:tc>
        <w:tc>
          <w:tcPr>
            <w:tcW w:w="1667" w:type="pct"/>
          </w:tcPr>
          <w:p w14:paraId="33E1515A" w14:textId="674CD469" w:rsidR="00DF17F0" w:rsidRDefault="00F10EA3">
            <w:pPr>
              <w:ind w:left="360"/>
              <w:rPr>
                <w:b/>
                <w:bCs/>
                <w:sz w:val="20"/>
                <w:szCs w:val="20"/>
                <w:lang w:val="en-GB"/>
              </w:rPr>
            </w:pPr>
            <w:r>
              <w:rPr>
                <w:b/>
                <w:bCs/>
                <w:sz w:val="20"/>
                <w:szCs w:val="20"/>
                <w:lang w:val="en-GB"/>
              </w:rPr>
              <w:t>4</w:t>
            </w:r>
          </w:p>
        </w:tc>
        <w:tc>
          <w:tcPr>
            <w:tcW w:w="1667" w:type="pct"/>
          </w:tcPr>
          <w:p w14:paraId="65FABD3D" w14:textId="77777777" w:rsidR="00F10EA3" w:rsidRPr="00F10EA3" w:rsidRDefault="00F10EA3" w:rsidP="00F10EA3">
            <w:pPr>
              <w:rPr>
                <w:rFonts w:eastAsia="MS Mincho"/>
                <w:sz w:val="20"/>
                <w:szCs w:val="20"/>
                <w:lang w:val="en-GB"/>
              </w:rPr>
            </w:pPr>
          </w:p>
        </w:tc>
      </w:tr>
      <w:tr w:rsidR="00DF17F0" w14:paraId="2E34C11B" w14:textId="77777777">
        <w:trPr>
          <w:trHeight w:val="20"/>
          <w:jc w:val="center"/>
        </w:trPr>
        <w:tc>
          <w:tcPr>
            <w:tcW w:w="1666" w:type="pct"/>
            <w:noWrap/>
            <w:hideMark/>
          </w:tcPr>
          <w:p w14:paraId="6B30799F" w14:textId="77777777" w:rsidR="00DF17F0" w:rsidRDefault="0012780E">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3DB6C43E"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2793658D" w14:textId="77777777" w:rsidR="00DF17F0" w:rsidRDefault="0012780E">
            <w:pPr>
              <w:rPr>
                <w:sz w:val="20"/>
                <w:szCs w:val="20"/>
                <w:lang w:val="en-GB" w:eastAsia="x-none"/>
              </w:rPr>
            </w:pPr>
            <w:r>
              <w:rPr>
                <w:color w:val="404040"/>
                <w:sz w:val="20"/>
                <w:szCs w:val="20"/>
                <w:shd w:val="clear" w:color="auto" w:fill="FFFFFF"/>
                <w:lang w:val="en-GB"/>
              </w:rPr>
              <w:t xml:space="preserve">5 = Excellent 4 = Good 3 = Satisfactory 2 = Needs Improvement 1 = Poor N/A = Not </w:t>
            </w:r>
            <w:r>
              <w:rPr>
                <w:color w:val="404040"/>
                <w:sz w:val="20"/>
                <w:szCs w:val="20"/>
                <w:shd w:val="clear" w:color="auto" w:fill="FFFFFF"/>
                <w:lang w:val="en-GB"/>
              </w:rPr>
              <w:t>Applicable</w:t>
            </w:r>
          </w:p>
        </w:tc>
        <w:tc>
          <w:tcPr>
            <w:tcW w:w="1667" w:type="pct"/>
          </w:tcPr>
          <w:p w14:paraId="5CABA2B2" w14:textId="097DA108" w:rsidR="00DF17F0" w:rsidRDefault="00F10EA3">
            <w:pPr>
              <w:ind w:left="360"/>
              <w:rPr>
                <w:b/>
                <w:bCs/>
                <w:sz w:val="20"/>
                <w:szCs w:val="20"/>
                <w:lang w:val="en-GB"/>
              </w:rPr>
            </w:pPr>
            <w:r>
              <w:rPr>
                <w:b/>
                <w:bCs/>
                <w:sz w:val="20"/>
                <w:szCs w:val="20"/>
                <w:lang w:val="en-GB"/>
              </w:rPr>
              <w:t>3</w:t>
            </w:r>
          </w:p>
        </w:tc>
        <w:tc>
          <w:tcPr>
            <w:tcW w:w="1667" w:type="pct"/>
          </w:tcPr>
          <w:p w14:paraId="3F8D63A7" w14:textId="73E2B729" w:rsidR="00DF17F0" w:rsidRDefault="00DF17F0">
            <w:pPr>
              <w:keepNext/>
              <w:outlineLvl w:val="1"/>
              <w:rPr>
                <w:rFonts w:eastAsia="MS Mincho"/>
                <w:bCs/>
                <w:sz w:val="20"/>
                <w:szCs w:val="20"/>
                <w:lang w:val="en-GB"/>
              </w:rPr>
            </w:pPr>
          </w:p>
        </w:tc>
      </w:tr>
      <w:tr w:rsidR="00DF17F0" w14:paraId="6B6345C2" w14:textId="77777777">
        <w:trPr>
          <w:trHeight w:val="20"/>
          <w:jc w:val="center"/>
        </w:trPr>
        <w:tc>
          <w:tcPr>
            <w:tcW w:w="1666" w:type="pct"/>
            <w:noWrap/>
            <w:hideMark/>
          </w:tcPr>
          <w:p w14:paraId="38E0EE91" w14:textId="77777777" w:rsidR="00DF17F0" w:rsidRDefault="0012780E">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82D0EA3"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63975483" w14:textId="77777777" w:rsidR="00DF17F0" w:rsidRDefault="0012780E">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F920280" w14:textId="2B9A10DA" w:rsidR="00DF17F0" w:rsidRDefault="00A926E9">
            <w:pPr>
              <w:ind w:left="360"/>
              <w:rPr>
                <w:b/>
                <w:bCs/>
                <w:sz w:val="20"/>
                <w:szCs w:val="20"/>
                <w:lang w:val="en-GB"/>
              </w:rPr>
            </w:pPr>
            <w:r>
              <w:rPr>
                <w:b/>
                <w:bCs/>
                <w:sz w:val="20"/>
                <w:szCs w:val="20"/>
                <w:lang w:val="en-GB"/>
              </w:rPr>
              <w:t>2</w:t>
            </w:r>
          </w:p>
        </w:tc>
        <w:tc>
          <w:tcPr>
            <w:tcW w:w="1667" w:type="pct"/>
          </w:tcPr>
          <w:p w14:paraId="5F76CB54" w14:textId="02D5A380" w:rsidR="00F10EA3" w:rsidRDefault="00F10EA3">
            <w:pPr>
              <w:keepNext/>
              <w:outlineLvl w:val="1"/>
              <w:rPr>
                <w:rFonts w:eastAsia="MS Mincho"/>
                <w:bCs/>
                <w:sz w:val="20"/>
                <w:szCs w:val="20"/>
                <w:lang w:val="en-GB"/>
              </w:rPr>
            </w:pPr>
          </w:p>
        </w:tc>
      </w:tr>
      <w:tr w:rsidR="00DF17F0" w14:paraId="2520DDB0" w14:textId="77777777">
        <w:trPr>
          <w:trHeight w:val="20"/>
          <w:jc w:val="center"/>
        </w:trPr>
        <w:tc>
          <w:tcPr>
            <w:tcW w:w="1666" w:type="pct"/>
            <w:noWrap/>
            <w:hideMark/>
          </w:tcPr>
          <w:p w14:paraId="5A780110" w14:textId="77777777" w:rsidR="00DF17F0" w:rsidRDefault="0012780E">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8CD97B5"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1241CCE1" w14:textId="77777777" w:rsidR="00DF17F0" w:rsidRDefault="0012780E">
            <w:pPr>
              <w:rPr>
                <w:sz w:val="20"/>
                <w:szCs w:val="20"/>
                <w:lang w:val="en-GB" w:eastAsia="x-none"/>
              </w:rPr>
            </w:pPr>
            <w:r>
              <w:rPr>
                <w:color w:val="404040"/>
                <w:sz w:val="20"/>
                <w:szCs w:val="20"/>
                <w:shd w:val="clear" w:color="auto" w:fill="FFFFFF"/>
                <w:lang w:val="en-GB"/>
              </w:rPr>
              <w:t xml:space="preserve">5 = </w:t>
            </w:r>
            <w:r>
              <w:rPr>
                <w:color w:val="404040"/>
                <w:sz w:val="20"/>
                <w:szCs w:val="20"/>
                <w:shd w:val="clear" w:color="auto" w:fill="FFFFFF"/>
                <w:lang w:val="en-GB"/>
              </w:rPr>
              <w:t>Excellent 4 = Good 3 = Satisfactory 2 = Needs Improvement 1 = Poor N/A = Not Applicable</w:t>
            </w:r>
          </w:p>
        </w:tc>
        <w:tc>
          <w:tcPr>
            <w:tcW w:w="1667" w:type="pct"/>
          </w:tcPr>
          <w:p w14:paraId="015D8A37" w14:textId="536A8504" w:rsidR="00DF17F0" w:rsidRDefault="00F10EA3">
            <w:pPr>
              <w:ind w:left="360"/>
              <w:rPr>
                <w:b/>
                <w:bCs/>
                <w:sz w:val="20"/>
                <w:szCs w:val="20"/>
                <w:lang w:val="en-GB"/>
              </w:rPr>
            </w:pPr>
            <w:r>
              <w:rPr>
                <w:b/>
                <w:bCs/>
                <w:sz w:val="20"/>
                <w:szCs w:val="20"/>
                <w:lang w:val="en-GB"/>
              </w:rPr>
              <w:t>3</w:t>
            </w:r>
          </w:p>
        </w:tc>
        <w:tc>
          <w:tcPr>
            <w:tcW w:w="1667" w:type="pct"/>
          </w:tcPr>
          <w:p w14:paraId="7C8C157A" w14:textId="355A7E2E" w:rsidR="00DF17F0" w:rsidRDefault="00DF17F0">
            <w:pPr>
              <w:keepNext/>
              <w:outlineLvl w:val="1"/>
              <w:rPr>
                <w:rFonts w:eastAsia="MS Mincho"/>
                <w:bCs/>
                <w:sz w:val="20"/>
                <w:szCs w:val="20"/>
                <w:lang w:val="en-GB"/>
              </w:rPr>
            </w:pPr>
          </w:p>
        </w:tc>
      </w:tr>
      <w:tr w:rsidR="00DF17F0" w14:paraId="0A1940D6" w14:textId="77777777">
        <w:trPr>
          <w:trHeight w:val="20"/>
          <w:jc w:val="center"/>
        </w:trPr>
        <w:tc>
          <w:tcPr>
            <w:tcW w:w="1666" w:type="pct"/>
            <w:noWrap/>
            <w:hideMark/>
          </w:tcPr>
          <w:p w14:paraId="78E56B65" w14:textId="77777777" w:rsidR="00DF17F0" w:rsidRDefault="0012780E">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14560651"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433D1862" w14:textId="77777777" w:rsidR="00DF17F0" w:rsidRDefault="0012780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9DD41F8" w14:textId="15983FA3" w:rsidR="00DF17F0" w:rsidRDefault="00F10EA3">
            <w:pPr>
              <w:ind w:left="360"/>
              <w:rPr>
                <w:b/>
                <w:bCs/>
                <w:sz w:val="20"/>
                <w:szCs w:val="20"/>
                <w:lang w:val="en-GB"/>
              </w:rPr>
            </w:pPr>
            <w:r>
              <w:rPr>
                <w:b/>
                <w:bCs/>
                <w:sz w:val="20"/>
                <w:szCs w:val="20"/>
                <w:lang w:val="en-GB"/>
              </w:rPr>
              <w:t>2</w:t>
            </w:r>
          </w:p>
        </w:tc>
        <w:tc>
          <w:tcPr>
            <w:tcW w:w="1667" w:type="pct"/>
          </w:tcPr>
          <w:p w14:paraId="58387CD1" w14:textId="0197BDD6" w:rsidR="00DF17F0" w:rsidRDefault="00DF17F0">
            <w:pPr>
              <w:keepNext/>
              <w:outlineLvl w:val="1"/>
              <w:rPr>
                <w:rFonts w:eastAsia="MS Mincho"/>
                <w:bCs/>
                <w:sz w:val="20"/>
                <w:szCs w:val="20"/>
                <w:lang w:val="en-GB"/>
              </w:rPr>
            </w:pPr>
          </w:p>
        </w:tc>
      </w:tr>
      <w:tr w:rsidR="00DF17F0" w14:paraId="6984D6D6" w14:textId="77777777">
        <w:trPr>
          <w:trHeight w:val="20"/>
          <w:jc w:val="center"/>
        </w:trPr>
        <w:tc>
          <w:tcPr>
            <w:tcW w:w="1666" w:type="pct"/>
            <w:noWrap/>
            <w:hideMark/>
          </w:tcPr>
          <w:p w14:paraId="05D8FC3B" w14:textId="77777777" w:rsidR="00DF17F0" w:rsidRDefault="0012780E">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70511688"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71DA5AF6" w14:textId="77777777" w:rsidR="00DF17F0" w:rsidRDefault="0012780E">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0E07D6F" w14:textId="736E918B" w:rsidR="00DF17F0" w:rsidRDefault="00F10EA3">
            <w:pPr>
              <w:ind w:left="360"/>
              <w:rPr>
                <w:b/>
                <w:bCs/>
                <w:sz w:val="20"/>
                <w:szCs w:val="20"/>
                <w:lang w:val="en-GB"/>
              </w:rPr>
            </w:pPr>
            <w:r>
              <w:rPr>
                <w:b/>
                <w:bCs/>
                <w:sz w:val="20"/>
                <w:szCs w:val="20"/>
                <w:lang w:val="en-GB"/>
              </w:rPr>
              <w:t>NA</w:t>
            </w:r>
          </w:p>
        </w:tc>
        <w:tc>
          <w:tcPr>
            <w:tcW w:w="1667" w:type="pct"/>
          </w:tcPr>
          <w:p w14:paraId="1F390516" w14:textId="77777777" w:rsidR="00DF17F0" w:rsidRDefault="00DF17F0">
            <w:pPr>
              <w:keepNext/>
              <w:outlineLvl w:val="1"/>
              <w:rPr>
                <w:rFonts w:eastAsia="MS Mincho"/>
                <w:bCs/>
                <w:sz w:val="20"/>
                <w:szCs w:val="20"/>
                <w:lang w:val="en-GB"/>
              </w:rPr>
            </w:pPr>
          </w:p>
        </w:tc>
      </w:tr>
      <w:tr w:rsidR="00DF17F0" w14:paraId="2F68B12B" w14:textId="77777777">
        <w:trPr>
          <w:trHeight w:val="20"/>
          <w:jc w:val="center"/>
        </w:trPr>
        <w:tc>
          <w:tcPr>
            <w:tcW w:w="1666" w:type="pct"/>
            <w:noWrap/>
            <w:hideMark/>
          </w:tcPr>
          <w:p w14:paraId="2832B246" w14:textId="77777777" w:rsidR="00DF17F0" w:rsidRDefault="0012780E">
            <w:pPr>
              <w:rPr>
                <w:b/>
                <w:sz w:val="20"/>
                <w:szCs w:val="20"/>
                <w:lang w:val="en-GB"/>
              </w:rPr>
            </w:pPr>
            <w:r>
              <w:rPr>
                <w:b/>
                <w:sz w:val="20"/>
                <w:szCs w:val="20"/>
                <w:lang w:val="en-GB"/>
              </w:rPr>
              <w:t xml:space="preserve">9. Are the results presented clearly? </w:t>
            </w:r>
          </w:p>
          <w:p w14:paraId="3BEDFBCD"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33E1AF2E" w14:textId="77777777" w:rsidR="00DF17F0" w:rsidRDefault="0012780E">
            <w:pPr>
              <w:rPr>
                <w:bCs/>
                <w:sz w:val="20"/>
                <w:szCs w:val="20"/>
                <w:lang w:val="en-GB"/>
              </w:rPr>
            </w:pPr>
            <w:r>
              <w:rPr>
                <w:color w:val="404040"/>
                <w:sz w:val="20"/>
                <w:szCs w:val="20"/>
                <w:shd w:val="clear" w:color="auto" w:fill="FFFFFF"/>
                <w:lang w:val="en-GB"/>
              </w:rPr>
              <w:t>5 = Excellent 4 = Good 3 =</w:t>
            </w:r>
            <w:r>
              <w:rPr>
                <w:color w:val="404040"/>
                <w:sz w:val="20"/>
                <w:szCs w:val="20"/>
                <w:shd w:val="clear" w:color="auto" w:fill="FFFFFF"/>
                <w:lang w:val="en-GB"/>
              </w:rPr>
              <w:t xml:space="preserve"> Satisfactory 2 = Needs Improvement 1 = Poor N/A = Not Applicable</w:t>
            </w:r>
          </w:p>
        </w:tc>
        <w:tc>
          <w:tcPr>
            <w:tcW w:w="1667" w:type="pct"/>
          </w:tcPr>
          <w:p w14:paraId="740A4B07" w14:textId="44D444AB" w:rsidR="00DF17F0" w:rsidRDefault="00A864A0">
            <w:pPr>
              <w:contextualSpacing/>
              <w:rPr>
                <w:bCs/>
                <w:sz w:val="20"/>
                <w:szCs w:val="20"/>
                <w:lang w:val="en-GB"/>
              </w:rPr>
            </w:pPr>
            <w:r>
              <w:rPr>
                <w:bCs/>
                <w:sz w:val="20"/>
                <w:szCs w:val="20"/>
                <w:lang w:val="en-GB"/>
              </w:rPr>
              <w:t>3</w:t>
            </w:r>
          </w:p>
        </w:tc>
        <w:tc>
          <w:tcPr>
            <w:tcW w:w="1667" w:type="pct"/>
          </w:tcPr>
          <w:p w14:paraId="49ED4B25" w14:textId="6BA77BF7" w:rsidR="00DF17F0" w:rsidRDefault="00DF17F0">
            <w:pPr>
              <w:keepNext/>
              <w:outlineLvl w:val="1"/>
              <w:rPr>
                <w:rFonts w:eastAsia="MS Mincho"/>
                <w:bCs/>
                <w:sz w:val="20"/>
                <w:szCs w:val="20"/>
                <w:lang w:val="en-GB"/>
              </w:rPr>
            </w:pPr>
          </w:p>
        </w:tc>
      </w:tr>
      <w:tr w:rsidR="00DF17F0" w14:paraId="7B5A375D" w14:textId="77777777">
        <w:trPr>
          <w:trHeight w:val="20"/>
          <w:jc w:val="center"/>
        </w:trPr>
        <w:tc>
          <w:tcPr>
            <w:tcW w:w="1666" w:type="pct"/>
            <w:noWrap/>
            <w:hideMark/>
          </w:tcPr>
          <w:p w14:paraId="5E619995" w14:textId="77777777" w:rsidR="00DF17F0" w:rsidRDefault="0012780E">
            <w:pPr>
              <w:rPr>
                <w:b/>
                <w:sz w:val="20"/>
                <w:szCs w:val="20"/>
                <w:lang w:val="en-GB"/>
              </w:rPr>
            </w:pPr>
            <w:r>
              <w:rPr>
                <w:b/>
                <w:sz w:val="20"/>
                <w:szCs w:val="20"/>
                <w:lang w:val="en-GB"/>
              </w:rPr>
              <w:t>10. Are tables and figures clear, relevant, and necessary?</w:t>
            </w:r>
          </w:p>
          <w:p w14:paraId="614DD699"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022E93E3"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4FEC18F2" w14:textId="77777777" w:rsidR="00DF17F0" w:rsidRDefault="00DF17F0">
            <w:pPr>
              <w:rPr>
                <w:color w:val="404040"/>
                <w:sz w:val="20"/>
                <w:szCs w:val="20"/>
                <w:shd w:val="clear" w:color="auto" w:fill="FFFFFF"/>
                <w:lang w:val="en-GB"/>
              </w:rPr>
            </w:pPr>
          </w:p>
          <w:p w14:paraId="2F85DF93" w14:textId="77777777" w:rsidR="00DF17F0" w:rsidRDefault="00DF17F0">
            <w:pPr>
              <w:rPr>
                <w:sz w:val="20"/>
                <w:szCs w:val="20"/>
                <w:lang w:val="en-GB"/>
              </w:rPr>
            </w:pPr>
          </w:p>
        </w:tc>
        <w:tc>
          <w:tcPr>
            <w:tcW w:w="1667" w:type="pct"/>
          </w:tcPr>
          <w:p w14:paraId="3DDEC4D9" w14:textId="1E5B37EE" w:rsidR="00DF17F0" w:rsidRDefault="00A864A0">
            <w:pPr>
              <w:contextualSpacing/>
              <w:rPr>
                <w:bCs/>
                <w:sz w:val="20"/>
                <w:szCs w:val="20"/>
                <w:lang w:val="en-GB"/>
              </w:rPr>
            </w:pPr>
            <w:r>
              <w:rPr>
                <w:bCs/>
                <w:sz w:val="20"/>
                <w:szCs w:val="20"/>
                <w:lang w:val="en-GB"/>
              </w:rPr>
              <w:t>3</w:t>
            </w:r>
          </w:p>
        </w:tc>
        <w:tc>
          <w:tcPr>
            <w:tcW w:w="1667" w:type="pct"/>
          </w:tcPr>
          <w:p w14:paraId="26328662" w14:textId="77777777" w:rsidR="00DF17F0" w:rsidRDefault="00DF17F0">
            <w:pPr>
              <w:keepNext/>
              <w:outlineLvl w:val="1"/>
              <w:rPr>
                <w:rFonts w:eastAsia="MS Mincho"/>
                <w:bCs/>
                <w:sz w:val="20"/>
                <w:szCs w:val="20"/>
                <w:lang w:val="en-GB"/>
              </w:rPr>
            </w:pPr>
          </w:p>
        </w:tc>
      </w:tr>
      <w:tr w:rsidR="00DF17F0" w14:paraId="69EF597E" w14:textId="77777777">
        <w:trPr>
          <w:trHeight w:val="20"/>
          <w:jc w:val="center"/>
        </w:trPr>
        <w:tc>
          <w:tcPr>
            <w:tcW w:w="1666" w:type="pct"/>
            <w:noWrap/>
            <w:hideMark/>
          </w:tcPr>
          <w:p w14:paraId="4F0ADBDA" w14:textId="77777777" w:rsidR="00DF17F0" w:rsidRDefault="0012780E">
            <w:pPr>
              <w:rPr>
                <w:b/>
                <w:sz w:val="20"/>
                <w:szCs w:val="20"/>
                <w:lang w:val="en-GB"/>
              </w:rPr>
            </w:pPr>
            <w:r>
              <w:rPr>
                <w:b/>
                <w:sz w:val="20"/>
                <w:szCs w:val="20"/>
                <w:lang w:val="en-GB"/>
              </w:rPr>
              <w:t xml:space="preserve">11. Does the </w:t>
            </w:r>
            <w:r>
              <w:rPr>
                <w:b/>
                <w:sz w:val="20"/>
                <w:szCs w:val="20"/>
                <w:lang w:val="en-GB"/>
              </w:rPr>
              <w:t>discussion relate findings to existing literature?</w:t>
            </w:r>
          </w:p>
          <w:p w14:paraId="6EA117C7"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351A287A" w14:textId="77777777" w:rsidR="00DF17F0" w:rsidRDefault="0012780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78F9B79" w14:textId="06324CFF" w:rsidR="00DF17F0" w:rsidRDefault="00F10EA3">
            <w:pPr>
              <w:contextualSpacing/>
              <w:rPr>
                <w:bCs/>
                <w:sz w:val="20"/>
                <w:szCs w:val="20"/>
                <w:lang w:val="en-GB"/>
              </w:rPr>
            </w:pPr>
            <w:r>
              <w:rPr>
                <w:bCs/>
                <w:sz w:val="20"/>
                <w:szCs w:val="20"/>
                <w:lang w:val="en-GB"/>
              </w:rPr>
              <w:t xml:space="preserve">3 </w:t>
            </w:r>
          </w:p>
        </w:tc>
        <w:tc>
          <w:tcPr>
            <w:tcW w:w="1667" w:type="pct"/>
          </w:tcPr>
          <w:p w14:paraId="6B4C51E9" w14:textId="134BAEB4" w:rsidR="00DF17F0" w:rsidRDefault="00DF17F0">
            <w:pPr>
              <w:keepNext/>
              <w:outlineLvl w:val="1"/>
              <w:rPr>
                <w:rFonts w:eastAsia="MS Mincho"/>
                <w:bCs/>
                <w:sz w:val="20"/>
                <w:szCs w:val="20"/>
                <w:lang w:val="en-GB"/>
              </w:rPr>
            </w:pPr>
          </w:p>
        </w:tc>
      </w:tr>
      <w:tr w:rsidR="00DF17F0" w14:paraId="55C51CA2" w14:textId="77777777">
        <w:trPr>
          <w:trHeight w:val="20"/>
          <w:jc w:val="center"/>
        </w:trPr>
        <w:tc>
          <w:tcPr>
            <w:tcW w:w="1666" w:type="pct"/>
            <w:noWrap/>
            <w:hideMark/>
          </w:tcPr>
          <w:p w14:paraId="1E492EBC" w14:textId="77777777" w:rsidR="00DF17F0" w:rsidRDefault="0012780E">
            <w:pPr>
              <w:rPr>
                <w:b/>
                <w:sz w:val="20"/>
                <w:szCs w:val="20"/>
                <w:lang w:val="en-GB"/>
              </w:rPr>
            </w:pPr>
            <w:r>
              <w:rPr>
                <w:b/>
                <w:sz w:val="20"/>
                <w:szCs w:val="20"/>
                <w:lang w:val="en-GB"/>
              </w:rPr>
              <w:t>12. Are the conclusions supported by the data?</w:t>
            </w:r>
          </w:p>
          <w:p w14:paraId="7892B4B7"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2F2BC931" w14:textId="77777777" w:rsidR="00DF17F0" w:rsidRDefault="0012780E">
            <w:pPr>
              <w:rPr>
                <w:sz w:val="20"/>
                <w:szCs w:val="20"/>
                <w:lang w:val="en-GB"/>
              </w:rPr>
            </w:pPr>
            <w:r>
              <w:rPr>
                <w:color w:val="404040"/>
                <w:sz w:val="20"/>
                <w:szCs w:val="20"/>
                <w:shd w:val="clear" w:color="auto" w:fill="FFFFFF"/>
                <w:lang w:val="en-GB"/>
              </w:rPr>
              <w:t xml:space="preserve">5 = Excellent 4 = Good 3 = </w:t>
            </w:r>
            <w:r>
              <w:rPr>
                <w:color w:val="404040"/>
                <w:sz w:val="20"/>
                <w:szCs w:val="20"/>
                <w:shd w:val="clear" w:color="auto" w:fill="FFFFFF"/>
                <w:lang w:val="en-GB"/>
              </w:rPr>
              <w:t>Satisfactory 2 = Needs Improvement 1 = Poor N/A = Not Applicable</w:t>
            </w:r>
          </w:p>
        </w:tc>
        <w:tc>
          <w:tcPr>
            <w:tcW w:w="1667" w:type="pct"/>
          </w:tcPr>
          <w:p w14:paraId="3DD22841" w14:textId="0D0ADE64" w:rsidR="00DF17F0" w:rsidRDefault="00F10EA3">
            <w:pPr>
              <w:contextualSpacing/>
              <w:rPr>
                <w:bCs/>
                <w:sz w:val="20"/>
                <w:szCs w:val="20"/>
                <w:lang w:val="en-GB"/>
              </w:rPr>
            </w:pPr>
            <w:r>
              <w:rPr>
                <w:bCs/>
                <w:sz w:val="20"/>
                <w:szCs w:val="20"/>
                <w:lang w:val="en-GB"/>
              </w:rPr>
              <w:t>3</w:t>
            </w:r>
          </w:p>
        </w:tc>
        <w:tc>
          <w:tcPr>
            <w:tcW w:w="1667" w:type="pct"/>
          </w:tcPr>
          <w:p w14:paraId="425F1C15" w14:textId="71304C40" w:rsidR="00DF17F0" w:rsidRDefault="00DF17F0">
            <w:pPr>
              <w:keepNext/>
              <w:outlineLvl w:val="1"/>
              <w:rPr>
                <w:rFonts w:eastAsia="MS Mincho"/>
                <w:bCs/>
                <w:sz w:val="20"/>
                <w:szCs w:val="20"/>
                <w:lang w:val="en-GB"/>
              </w:rPr>
            </w:pPr>
          </w:p>
        </w:tc>
      </w:tr>
      <w:tr w:rsidR="00DF17F0" w14:paraId="42B40841" w14:textId="77777777">
        <w:trPr>
          <w:trHeight w:val="20"/>
          <w:jc w:val="center"/>
        </w:trPr>
        <w:tc>
          <w:tcPr>
            <w:tcW w:w="1666" w:type="pct"/>
            <w:noWrap/>
            <w:hideMark/>
          </w:tcPr>
          <w:p w14:paraId="05E845E0" w14:textId="77777777" w:rsidR="00DF17F0" w:rsidRDefault="0012780E">
            <w:pPr>
              <w:rPr>
                <w:b/>
                <w:sz w:val="20"/>
                <w:szCs w:val="20"/>
                <w:lang w:val="en-GB"/>
              </w:rPr>
            </w:pPr>
            <w:r>
              <w:rPr>
                <w:b/>
                <w:sz w:val="20"/>
                <w:szCs w:val="20"/>
                <w:lang w:val="en-GB"/>
              </w:rPr>
              <w:t>13. Are the limitations of the study discussed?</w:t>
            </w:r>
          </w:p>
          <w:p w14:paraId="3ACD5FBE"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73DECCCB" w14:textId="77777777" w:rsidR="00DF17F0" w:rsidRDefault="0012780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563809B" w14:textId="0C524027" w:rsidR="00DF17F0" w:rsidRDefault="00F10EA3">
            <w:pPr>
              <w:contextualSpacing/>
              <w:rPr>
                <w:bCs/>
                <w:sz w:val="20"/>
                <w:szCs w:val="20"/>
                <w:lang w:val="en-GB"/>
              </w:rPr>
            </w:pPr>
            <w:r>
              <w:rPr>
                <w:bCs/>
                <w:sz w:val="20"/>
                <w:szCs w:val="20"/>
                <w:lang w:val="en-GB"/>
              </w:rPr>
              <w:t>3</w:t>
            </w:r>
          </w:p>
        </w:tc>
        <w:tc>
          <w:tcPr>
            <w:tcW w:w="1667" w:type="pct"/>
          </w:tcPr>
          <w:p w14:paraId="154993B3" w14:textId="77777777" w:rsidR="00DF17F0" w:rsidRDefault="00DF17F0">
            <w:pPr>
              <w:keepNext/>
              <w:outlineLvl w:val="1"/>
              <w:rPr>
                <w:rFonts w:eastAsia="MS Mincho"/>
                <w:bCs/>
                <w:sz w:val="20"/>
                <w:szCs w:val="20"/>
                <w:lang w:val="en-GB"/>
              </w:rPr>
            </w:pPr>
          </w:p>
        </w:tc>
      </w:tr>
      <w:tr w:rsidR="00DF17F0" w14:paraId="6F599D88" w14:textId="77777777">
        <w:trPr>
          <w:trHeight w:val="20"/>
          <w:jc w:val="center"/>
        </w:trPr>
        <w:tc>
          <w:tcPr>
            <w:tcW w:w="1666" w:type="pct"/>
            <w:noWrap/>
            <w:hideMark/>
          </w:tcPr>
          <w:p w14:paraId="0FAD715E" w14:textId="77777777" w:rsidR="00DF17F0" w:rsidRDefault="0012780E">
            <w:pPr>
              <w:rPr>
                <w:b/>
                <w:sz w:val="20"/>
                <w:szCs w:val="20"/>
                <w:lang w:val="en-GB"/>
              </w:rPr>
            </w:pPr>
            <w:r>
              <w:rPr>
                <w:b/>
                <w:sz w:val="20"/>
                <w:szCs w:val="20"/>
                <w:lang w:val="en-GB"/>
              </w:rPr>
              <w:t xml:space="preserve">14. Are the references </w:t>
            </w:r>
            <w:r>
              <w:rPr>
                <w:b/>
                <w:sz w:val="20"/>
                <w:szCs w:val="20"/>
                <w:lang w:val="en-GB"/>
              </w:rPr>
              <w:t>relevant and sufficient (in number)?</w:t>
            </w:r>
          </w:p>
          <w:p w14:paraId="0BE2EF21"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1BFC7F83"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0B472BF" w14:textId="77777777" w:rsidR="00DF17F0" w:rsidRDefault="0012780E">
            <w:pPr>
              <w:rPr>
                <w:sz w:val="20"/>
                <w:szCs w:val="20"/>
                <w:lang w:val="en-GB"/>
              </w:rPr>
            </w:pPr>
            <w:r>
              <w:rPr>
                <w:color w:val="404040"/>
                <w:sz w:val="20"/>
                <w:szCs w:val="20"/>
                <w:shd w:val="clear" w:color="auto" w:fill="FFFFFF"/>
                <w:lang w:val="en-GB"/>
              </w:rPr>
              <w:t>N/A = Not Applicable</w:t>
            </w:r>
          </w:p>
        </w:tc>
        <w:tc>
          <w:tcPr>
            <w:tcW w:w="1667" w:type="pct"/>
          </w:tcPr>
          <w:p w14:paraId="65A2DF07" w14:textId="136A028B" w:rsidR="00DF17F0" w:rsidRDefault="00F10EA3">
            <w:pPr>
              <w:contextualSpacing/>
              <w:rPr>
                <w:bCs/>
                <w:sz w:val="20"/>
                <w:szCs w:val="20"/>
                <w:lang w:val="en-GB"/>
              </w:rPr>
            </w:pPr>
            <w:r>
              <w:rPr>
                <w:bCs/>
                <w:sz w:val="20"/>
                <w:szCs w:val="20"/>
                <w:lang w:val="en-GB"/>
              </w:rPr>
              <w:lastRenderedPageBreak/>
              <w:t>3</w:t>
            </w:r>
          </w:p>
        </w:tc>
        <w:tc>
          <w:tcPr>
            <w:tcW w:w="1667" w:type="pct"/>
          </w:tcPr>
          <w:p w14:paraId="345300FC" w14:textId="5979E3EA" w:rsidR="00DF17F0" w:rsidRDefault="00DF17F0">
            <w:pPr>
              <w:keepNext/>
              <w:outlineLvl w:val="1"/>
              <w:rPr>
                <w:rFonts w:eastAsia="MS Mincho"/>
                <w:bCs/>
                <w:sz w:val="20"/>
                <w:szCs w:val="20"/>
                <w:lang w:val="en-GB"/>
              </w:rPr>
            </w:pPr>
          </w:p>
        </w:tc>
      </w:tr>
      <w:tr w:rsidR="00DF17F0" w14:paraId="467AFD73" w14:textId="77777777">
        <w:trPr>
          <w:trHeight w:val="20"/>
          <w:jc w:val="center"/>
        </w:trPr>
        <w:tc>
          <w:tcPr>
            <w:tcW w:w="1666" w:type="pct"/>
            <w:noWrap/>
            <w:hideMark/>
          </w:tcPr>
          <w:p w14:paraId="5BFD7060" w14:textId="77777777" w:rsidR="00DF17F0" w:rsidRDefault="0012780E">
            <w:pPr>
              <w:rPr>
                <w:b/>
                <w:sz w:val="20"/>
                <w:szCs w:val="20"/>
                <w:lang w:val="en-GB"/>
              </w:rPr>
            </w:pPr>
            <w:r>
              <w:rPr>
                <w:b/>
                <w:sz w:val="20"/>
                <w:szCs w:val="20"/>
                <w:lang w:val="en-GB"/>
              </w:rPr>
              <w:t>15. Is the manuscript written in clear and understandable language?</w:t>
            </w:r>
          </w:p>
          <w:p w14:paraId="24CD0A63"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Rating Scale: </w:t>
            </w:r>
          </w:p>
          <w:p w14:paraId="691446F0" w14:textId="77777777" w:rsidR="00DF17F0" w:rsidRDefault="0012780E">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9F25042" w14:textId="77777777" w:rsidR="00DF17F0" w:rsidRDefault="0012780E">
            <w:pPr>
              <w:rPr>
                <w:sz w:val="20"/>
                <w:szCs w:val="20"/>
                <w:lang w:val="en-GB"/>
              </w:rPr>
            </w:pPr>
            <w:r>
              <w:rPr>
                <w:color w:val="404040"/>
                <w:sz w:val="20"/>
                <w:szCs w:val="20"/>
                <w:shd w:val="clear" w:color="auto" w:fill="FFFFFF"/>
                <w:lang w:val="en-GB"/>
              </w:rPr>
              <w:t>N/A = Not Applicable</w:t>
            </w:r>
          </w:p>
        </w:tc>
        <w:tc>
          <w:tcPr>
            <w:tcW w:w="1667" w:type="pct"/>
          </w:tcPr>
          <w:p w14:paraId="6FFDE378" w14:textId="73D275B5" w:rsidR="00DF17F0" w:rsidRDefault="00F10EA3">
            <w:pPr>
              <w:contextualSpacing/>
              <w:rPr>
                <w:bCs/>
                <w:sz w:val="20"/>
                <w:szCs w:val="20"/>
                <w:lang w:val="en-GB"/>
              </w:rPr>
            </w:pPr>
            <w:r>
              <w:rPr>
                <w:bCs/>
                <w:sz w:val="20"/>
                <w:szCs w:val="20"/>
                <w:lang w:val="en-GB"/>
              </w:rPr>
              <w:t>2</w:t>
            </w:r>
          </w:p>
        </w:tc>
        <w:tc>
          <w:tcPr>
            <w:tcW w:w="1667" w:type="pct"/>
          </w:tcPr>
          <w:p w14:paraId="7A0C5738" w14:textId="61F27CC6" w:rsidR="00DF17F0" w:rsidRDefault="00DF17F0">
            <w:pPr>
              <w:keepNext/>
              <w:outlineLvl w:val="1"/>
              <w:rPr>
                <w:rFonts w:eastAsia="MS Mincho"/>
                <w:bCs/>
                <w:sz w:val="20"/>
                <w:szCs w:val="20"/>
                <w:lang w:val="en-GB"/>
              </w:rPr>
            </w:pPr>
          </w:p>
        </w:tc>
      </w:tr>
    </w:tbl>
    <w:p w14:paraId="7759F339" w14:textId="77777777" w:rsidR="00DF17F0" w:rsidRDefault="00DF17F0">
      <w:pPr>
        <w:jc w:val="both"/>
        <w:rPr>
          <w:rFonts w:eastAsia="MS Mincho"/>
          <w:b/>
          <w:bCs/>
          <w:sz w:val="20"/>
          <w:szCs w:val="20"/>
          <w:u w:val="single"/>
          <w:lang w:val="en-GB" w:eastAsia="x-none"/>
        </w:rPr>
      </w:pPr>
    </w:p>
    <w:p w14:paraId="50D4D8BA" w14:textId="77777777" w:rsidR="00DF17F0" w:rsidRDefault="00DF17F0">
      <w:pPr>
        <w:jc w:val="both"/>
        <w:rPr>
          <w:rFonts w:eastAsia="MS Mincho"/>
          <w:b/>
          <w:bCs/>
          <w:sz w:val="20"/>
          <w:szCs w:val="20"/>
          <w:u w:val="single"/>
          <w:lang w:val="en-GB" w:eastAsia="x-none"/>
        </w:rPr>
      </w:pPr>
    </w:p>
    <w:p w14:paraId="108B3DB3" w14:textId="77777777" w:rsidR="00DF17F0" w:rsidRDefault="0012780E">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48CAC59B" w14:textId="77777777" w:rsidR="00DF17F0" w:rsidRDefault="00DF17F0">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14:paraId="45256968" w14:textId="77777777">
        <w:trPr>
          <w:trHeight w:val="20"/>
          <w:jc w:val="center"/>
        </w:trPr>
        <w:tc>
          <w:tcPr>
            <w:tcW w:w="1666" w:type="pct"/>
            <w:noWrap/>
          </w:tcPr>
          <w:p w14:paraId="260BB363" w14:textId="77777777" w:rsidR="00DF17F0" w:rsidRDefault="00DF17F0">
            <w:pPr>
              <w:keepNext/>
              <w:outlineLvl w:val="1"/>
              <w:rPr>
                <w:rFonts w:eastAsia="MS Mincho"/>
                <w:b/>
                <w:bCs/>
                <w:sz w:val="20"/>
                <w:szCs w:val="20"/>
                <w:lang w:val="en-GB"/>
              </w:rPr>
            </w:pPr>
          </w:p>
        </w:tc>
        <w:tc>
          <w:tcPr>
            <w:tcW w:w="1667" w:type="pct"/>
          </w:tcPr>
          <w:p w14:paraId="29ED9BE8" w14:textId="77777777" w:rsidR="00DF17F0" w:rsidRDefault="0012780E">
            <w:pPr>
              <w:keepNext/>
              <w:outlineLvl w:val="1"/>
              <w:rPr>
                <w:rFonts w:eastAsia="MS Mincho"/>
                <w:b/>
                <w:bCs/>
                <w:sz w:val="20"/>
                <w:szCs w:val="20"/>
                <w:lang w:val="en-GB"/>
              </w:rPr>
            </w:pPr>
            <w:r>
              <w:rPr>
                <w:rFonts w:eastAsia="MS Mincho"/>
                <w:b/>
                <w:bCs/>
                <w:sz w:val="20"/>
                <w:szCs w:val="20"/>
                <w:lang w:val="en-GB"/>
              </w:rPr>
              <w:t>Reviewer’s comment</w:t>
            </w:r>
          </w:p>
          <w:p w14:paraId="1B82DCF0" w14:textId="77777777" w:rsidR="00DF17F0" w:rsidRDefault="00DF17F0">
            <w:pPr>
              <w:rPr>
                <w:sz w:val="20"/>
                <w:szCs w:val="20"/>
                <w:lang w:val="en-GB"/>
              </w:rPr>
            </w:pPr>
          </w:p>
        </w:tc>
        <w:tc>
          <w:tcPr>
            <w:tcW w:w="1667" w:type="pct"/>
          </w:tcPr>
          <w:p w14:paraId="0662ABDF" w14:textId="77777777" w:rsidR="00DF17F0" w:rsidRDefault="0012780E">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2C0BA5">
              <w:rPr>
                <w:rFonts w:eastAsia="Calibri"/>
                <w:kern w:val="2"/>
                <w:sz w:val="20"/>
                <w:szCs w:val="20"/>
                <w:highlight w:val="yellow"/>
                <w:lang w:val="en-IN"/>
              </w:rPr>
              <w:t>(It is mandatory that authors should write his/her feedback here)</w:t>
            </w:r>
          </w:p>
          <w:p w14:paraId="126844D5" w14:textId="77777777" w:rsidR="00DF17F0" w:rsidRDefault="00DF17F0">
            <w:pPr>
              <w:keepNext/>
              <w:outlineLvl w:val="1"/>
              <w:rPr>
                <w:rFonts w:eastAsia="MS Mincho"/>
                <w:bCs/>
                <w:sz w:val="20"/>
                <w:szCs w:val="20"/>
                <w:lang w:val="en-GB"/>
              </w:rPr>
            </w:pPr>
          </w:p>
        </w:tc>
      </w:tr>
      <w:tr w:rsidR="00DF17F0" w14:paraId="4FCC306D" w14:textId="77777777">
        <w:trPr>
          <w:trHeight w:val="20"/>
          <w:jc w:val="center"/>
        </w:trPr>
        <w:tc>
          <w:tcPr>
            <w:tcW w:w="1666" w:type="pct"/>
            <w:noWrap/>
          </w:tcPr>
          <w:p w14:paraId="4749A64E" w14:textId="77777777" w:rsidR="00DF17F0" w:rsidRDefault="0012780E">
            <w:pPr>
              <w:rPr>
                <w:b/>
                <w:bCs/>
                <w:sz w:val="20"/>
                <w:szCs w:val="20"/>
                <w:lang w:val="en-GB"/>
              </w:rPr>
            </w:pPr>
            <w:r>
              <w:rPr>
                <w:b/>
                <w:bCs/>
                <w:sz w:val="20"/>
                <w:szCs w:val="20"/>
                <w:lang w:val="en-GB"/>
              </w:rPr>
              <w:t xml:space="preserve">Is the title of </w:t>
            </w:r>
            <w:r>
              <w:rPr>
                <w:b/>
                <w:bCs/>
                <w:sz w:val="20"/>
                <w:szCs w:val="20"/>
                <w:lang w:val="en-GB"/>
              </w:rPr>
              <w:t>the article suitable?</w:t>
            </w:r>
          </w:p>
          <w:p w14:paraId="6F7DCAE9" w14:textId="77777777" w:rsidR="00DF17F0" w:rsidRDefault="00DF17F0">
            <w:pPr>
              <w:rPr>
                <w:bCs/>
                <w:sz w:val="20"/>
                <w:szCs w:val="20"/>
                <w:lang w:val="en-GB"/>
              </w:rPr>
            </w:pPr>
          </w:p>
          <w:p w14:paraId="47DE3EE9" w14:textId="77777777" w:rsidR="00DF17F0" w:rsidRDefault="0012780E">
            <w:pPr>
              <w:rPr>
                <w:bCs/>
                <w:sz w:val="20"/>
                <w:szCs w:val="20"/>
                <w:lang w:val="en-GB"/>
              </w:rPr>
            </w:pPr>
            <w:r>
              <w:rPr>
                <w:bCs/>
                <w:sz w:val="20"/>
                <w:szCs w:val="20"/>
                <w:lang w:val="en-GB"/>
              </w:rPr>
              <w:t>If your answer is NO, please provide a brief, clear suggestion for improvement.</w:t>
            </w:r>
          </w:p>
          <w:p w14:paraId="34204AA2" w14:textId="77777777" w:rsidR="00DF17F0" w:rsidRDefault="00DF17F0">
            <w:pPr>
              <w:rPr>
                <w:sz w:val="20"/>
                <w:szCs w:val="20"/>
                <w:u w:val="single"/>
                <w:lang w:val="en-GB"/>
              </w:rPr>
            </w:pPr>
          </w:p>
        </w:tc>
        <w:tc>
          <w:tcPr>
            <w:tcW w:w="1667" w:type="pct"/>
          </w:tcPr>
          <w:p w14:paraId="3CE7C62D" w14:textId="77777777" w:rsidR="00DF17F0" w:rsidRDefault="00F10EA3">
            <w:pPr>
              <w:ind w:left="360"/>
              <w:rPr>
                <w:b/>
                <w:bCs/>
                <w:sz w:val="20"/>
                <w:szCs w:val="20"/>
                <w:lang w:val="en-GB"/>
              </w:rPr>
            </w:pPr>
            <w:r>
              <w:rPr>
                <w:b/>
                <w:bCs/>
                <w:sz w:val="20"/>
                <w:szCs w:val="20"/>
                <w:lang w:val="en-GB"/>
              </w:rPr>
              <w:t>NO</w:t>
            </w:r>
          </w:p>
          <w:p w14:paraId="33FBA3C3" w14:textId="77777777" w:rsidR="00F10EA3" w:rsidRDefault="00F10EA3">
            <w:pPr>
              <w:ind w:left="360"/>
              <w:rPr>
                <w:b/>
                <w:bCs/>
                <w:sz w:val="20"/>
                <w:szCs w:val="20"/>
                <w:lang w:val="en-GB"/>
              </w:rPr>
            </w:pPr>
            <w:r>
              <w:rPr>
                <w:b/>
                <w:bCs/>
                <w:sz w:val="20"/>
                <w:szCs w:val="20"/>
                <w:lang w:val="en-GB"/>
              </w:rPr>
              <w:t xml:space="preserve">Replace drought-tolerant with PEG-induced osmotic stress tolerant or appropriately qualify drought tolerance  </w:t>
            </w:r>
          </w:p>
          <w:p w14:paraId="416E9E42" w14:textId="77777777" w:rsidR="00A864A0" w:rsidRDefault="00A864A0">
            <w:pPr>
              <w:ind w:left="360"/>
              <w:rPr>
                <w:rFonts w:eastAsia="MS Mincho"/>
                <w:bCs/>
                <w:sz w:val="20"/>
                <w:szCs w:val="20"/>
                <w:lang w:val="en-GB"/>
              </w:rPr>
            </w:pPr>
            <w:r>
              <w:rPr>
                <w:rFonts w:eastAsia="MS Mincho"/>
                <w:bCs/>
                <w:sz w:val="20"/>
                <w:szCs w:val="20"/>
                <w:lang w:val="en-GB"/>
              </w:rPr>
              <w:t xml:space="preserve">The title says </w:t>
            </w:r>
            <w:r w:rsidRPr="00F10EA3">
              <w:rPr>
                <w:rFonts w:eastAsia="MS Mincho"/>
                <w:b/>
                <w:sz w:val="20"/>
                <w:szCs w:val="20"/>
                <w:lang w:val="en-GB"/>
              </w:rPr>
              <w:t>‘drought tolerant’</w:t>
            </w:r>
            <w:r>
              <w:rPr>
                <w:rFonts w:eastAsia="MS Mincho"/>
                <w:bCs/>
                <w:sz w:val="20"/>
                <w:szCs w:val="20"/>
                <w:lang w:val="en-GB"/>
              </w:rPr>
              <w:t xml:space="preserve"> but the study has tested isolates’ tolerance to PEG induced osmotic stress. Consider revising the title to the same and the term should therefore be used cautiously throughout the manuscript.</w:t>
            </w:r>
          </w:p>
          <w:p w14:paraId="55DC0876" w14:textId="57C6367F" w:rsidR="007C0791" w:rsidRDefault="007C0791">
            <w:pPr>
              <w:ind w:left="360"/>
              <w:rPr>
                <w:b/>
                <w:bCs/>
                <w:sz w:val="20"/>
                <w:szCs w:val="20"/>
                <w:lang w:val="en-GB"/>
              </w:rPr>
            </w:pPr>
          </w:p>
        </w:tc>
        <w:tc>
          <w:tcPr>
            <w:tcW w:w="1667" w:type="pct"/>
          </w:tcPr>
          <w:p w14:paraId="753D6803" w14:textId="77777777" w:rsidR="00DF17F0" w:rsidRDefault="00DF17F0">
            <w:pPr>
              <w:keepNext/>
              <w:outlineLvl w:val="1"/>
              <w:rPr>
                <w:rFonts w:eastAsia="MS Mincho"/>
                <w:bCs/>
                <w:sz w:val="20"/>
                <w:szCs w:val="20"/>
                <w:lang w:val="en-GB"/>
              </w:rPr>
            </w:pPr>
          </w:p>
        </w:tc>
      </w:tr>
      <w:tr w:rsidR="00DF17F0" w14:paraId="4536BA73" w14:textId="77777777">
        <w:trPr>
          <w:trHeight w:val="20"/>
          <w:jc w:val="center"/>
        </w:trPr>
        <w:tc>
          <w:tcPr>
            <w:tcW w:w="1666" w:type="pct"/>
            <w:noWrap/>
          </w:tcPr>
          <w:p w14:paraId="676AB0D1" w14:textId="77777777" w:rsidR="00DF17F0" w:rsidRDefault="0012780E">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030E3F5C" w14:textId="3C3641B6" w:rsidR="00DF17F0" w:rsidRDefault="00DF17F0">
            <w:pPr>
              <w:rPr>
                <w:bCs/>
                <w:sz w:val="20"/>
                <w:szCs w:val="20"/>
                <w:lang w:val="en-GB"/>
              </w:rPr>
            </w:pPr>
          </w:p>
          <w:p w14:paraId="54A16272" w14:textId="77777777" w:rsidR="00DF17F0" w:rsidRDefault="0012780E">
            <w:pPr>
              <w:rPr>
                <w:bCs/>
                <w:sz w:val="20"/>
                <w:szCs w:val="20"/>
                <w:lang w:val="en-GB"/>
              </w:rPr>
            </w:pPr>
            <w:r>
              <w:rPr>
                <w:bCs/>
                <w:sz w:val="20"/>
                <w:szCs w:val="20"/>
                <w:lang w:val="en-GB"/>
              </w:rPr>
              <w:t xml:space="preserve">If your </w:t>
            </w:r>
            <w:r>
              <w:rPr>
                <w:bCs/>
                <w:sz w:val="20"/>
                <w:szCs w:val="20"/>
                <w:lang w:val="en-GB"/>
              </w:rPr>
              <w:t>answer is NO, please provide a brief, clear suggestion for improvement.</w:t>
            </w:r>
          </w:p>
          <w:p w14:paraId="4E4A87D5" w14:textId="77777777" w:rsidR="00DF17F0" w:rsidRDefault="00DF17F0">
            <w:pPr>
              <w:rPr>
                <w:sz w:val="20"/>
                <w:szCs w:val="20"/>
                <w:lang w:val="en-GB"/>
              </w:rPr>
            </w:pPr>
          </w:p>
        </w:tc>
        <w:tc>
          <w:tcPr>
            <w:tcW w:w="1667" w:type="pct"/>
          </w:tcPr>
          <w:p w14:paraId="6332F799" w14:textId="77777777" w:rsidR="00DF17F0" w:rsidRDefault="009E28E6">
            <w:pPr>
              <w:ind w:left="360"/>
              <w:rPr>
                <w:b/>
                <w:bCs/>
                <w:sz w:val="20"/>
                <w:szCs w:val="20"/>
                <w:lang w:val="en-GB"/>
              </w:rPr>
            </w:pPr>
            <w:r>
              <w:rPr>
                <w:b/>
                <w:bCs/>
                <w:sz w:val="20"/>
                <w:szCs w:val="20"/>
                <w:lang w:val="en-GB"/>
              </w:rPr>
              <w:t>NO</w:t>
            </w:r>
          </w:p>
          <w:p w14:paraId="02C319BA" w14:textId="44D97F3D" w:rsidR="009E28E6" w:rsidRDefault="009E28E6">
            <w:pPr>
              <w:ind w:left="360"/>
              <w:rPr>
                <w:b/>
                <w:bCs/>
                <w:sz w:val="20"/>
                <w:szCs w:val="20"/>
                <w:lang w:val="en-GB"/>
              </w:rPr>
            </w:pPr>
            <w:r>
              <w:rPr>
                <w:b/>
                <w:bCs/>
                <w:sz w:val="20"/>
                <w:szCs w:val="20"/>
                <w:lang w:val="en-GB"/>
              </w:rPr>
              <w:t xml:space="preserve">Abstract calls </w:t>
            </w:r>
            <w:proofErr w:type="gramStart"/>
            <w:r>
              <w:rPr>
                <w:b/>
                <w:bCs/>
                <w:sz w:val="20"/>
                <w:szCs w:val="20"/>
                <w:lang w:val="en-GB"/>
              </w:rPr>
              <w:t>isolates</w:t>
            </w:r>
            <w:proofErr w:type="gramEnd"/>
            <w:r>
              <w:rPr>
                <w:b/>
                <w:bCs/>
                <w:sz w:val="20"/>
                <w:szCs w:val="20"/>
                <w:lang w:val="en-GB"/>
              </w:rPr>
              <w:t xml:space="preserve"> as drought tolerant, although the experiment was PEG based </w:t>
            </w:r>
          </w:p>
          <w:p w14:paraId="063CA769" w14:textId="77777777" w:rsidR="009E28E6" w:rsidRDefault="009E28E6">
            <w:pPr>
              <w:ind w:left="360"/>
              <w:rPr>
                <w:b/>
                <w:bCs/>
                <w:sz w:val="20"/>
                <w:szCs w:val="20"/>
                <w:lang w:val="en-GB"/>
              </w:rPr>
            </w:pPr>
            <w:r>
              <w:rPr>
                <w:b/>
                <w:bCs/>
                <w:sz w:val="20"/>
                <w:szCs w:val="20"/>
                <w:lang w:val="en-GB"/>
              </w:rPr>
              <w:t xml:space="preserve">It mentions PGP traits but does not distinguish qualitative screening from quantitative one. </w:t>
            </w:r>
          </w:p>
          <w:p w14:paraId="508CFF50" w14:textId="77777777" w:rsidR="00A864A0" w:rsidRDefault="00A864A0">
            <w:pPr>
              <w:ind w:left="360"/>
              <w:rPr>
                <w:rFonts w:eastAsia="MS Mincho"/>
                <w:bCs/>
                <w:sz w:val="20"/>
                <w:szCs w:val="20"/>
                <w:lang w:val="en-GB"/>
              </w:rPr>
            </w:pPr>
            <w:r>
              <w:rPr>
                <w:rFonts w:eastAsia="MS Mincho"/>
                <w:bCs/>
                <w:sz w:val="20"/>
                <w:szCs w:val="20"/>
                <w:lang w:val="en-GB"/>
              </w:rPr>
              <w:t>Covers study reasonably well, but overstates drought/PGPR implications</w:t>
            </w:r>
          </w:p>
          <w:p w14:paraId="1C49CDBF" w14:textId="5FEF2170" w:rsidR="00860D1A" w:rsidRDefault="00860D1A">
            <w:pPr>
              <w:ind w:left="360"/>
              <w:rPr>
                <w:b/>
                <w:bCs/>
                <w:sz w:val="20"/>
                <w:szCs w:val="20"/>
                <w:lang w:val="en-GB"/>
              </w:rPr>
            </w:pPr>
          </w:p>
        </w:tc>
        <w:tc>
          <w:tcPr>
            <w:tcW w:w="1667" w:type="pct"/>
          </w:tcPr>
          <w:p w14:paraId="5666EA48" w14:textId="77777777" w:rsidR="00DF17F0" w:rsidRDefault="00DF17F0">
            <w:pPr>
              <w:keepNext/>
              <w:outlineLvl w:val="1"/>
              <w:rPr>
                <w:rFonts w:eastAsia="MS Mincho"/>
                <w:bCs/>
                <w:sz w:val="20"/>
                <w:szCs w:val="20"/>
                <w:lang w:val="en-GB"/>
              </w:rPr>
            </w:pPr>
          </w:p>
        </w:tc>
      </w:tr>
      <w:tr w:rsidR="00DF17F0" w14:paraId="75EAC234" w14:textId="77777777">
        <w:trPr>
          <w:trHeight w:val="20"/>
          <w:jc w:val="center"/>
        </w:trPr>
        <w:tc>
          <w:tcPr>
            <w:tcW w:w="1666" w:type="pct"/>
            <w:noWrap/>
            <w:hideMark/>
          </w:tcPr>
          <w:p w14:paraId="5F9BB600" w14:textId="77777777" w:rsidR="00DF17F0" w:rsidRDefault="0012780E">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3A2113D" w14:textId="77777777" w:rsidR="00DF17F0" w:rsidRDefault="0012780E">
            <w:pPr>
              <w:rPr>
                <w:bCs/>
                <w:sz w:val="20"/>
                <w:szCs w:val="20"/>
                <w:lang w:val="en-GB"/>
              </w:rPr>
            </w:pPr>
            <w:r>
              <w:rPr>
                <w:bCs/>
                <w:sz w:val="20"/>
                <w:szCs w:val="20"/>
                <w:lang w:val="en-GB"/>
              </w:rPr>
              <w:t>If your answer is NO, please provide a brief, clear suggestion for improvement</w:t>
            </w:r>
          </w:p>
          <w:p w14:paraId="2B7C38F0" w14:textId="77777777" w:rsidR="00DF17F0" w:rsidRDefault="0012780E">
            <w:pPr>
              <w:rPr>
                <w:b/>
                <w:sz w:val="20"/>
                <w:szCs w:val="20"/>
                <w:lang w:val="en-GB"/>
              </w:rPr>
            </w:pPr>
            <w:r>
              <w:rPr>
                <w:bCs/>
                <w:sz w:val="20"/>
                <w:szCs w:val="20"/>
                <w:lang w:val="en-GB"/>
              </w:rPr>
              <w:t>.</w:t>
            </w:r>
          </w:p>
        </w:tc>
        <w:tc>
          <w:tcPr>
            <w:tcW w:w="1667" w:type="pct"/>
          </w:tcPr>
          <w:p w14:paraId="03D1CF48" w14:textId="77777777" w:rsidR="00DF17F0" w:rsidRDefault="009E28E6">
            <w:pPr>
              <w:contextualSpacing/>
              <w:rPr>
                <w:bCs/>
                <w:sz w:val="20"/>
                <w:szCs w:val="20"/>
                <w:lang w:val="en-GB"/>
              </w:rPr>
            </w:pPr>
            <w:r>
              <w:rPr>
                <w:bCs/>
                <w:sz w:val="20"/>
                <w:szCs w:val="20"/>
                <w:lang w:val="en-GB"/>
              </w:rPr>
              <w:t xml:space="preserve">Needs improvement </w:t>
            </w:r>
          </w:p>
          <w:p w14:paraId="7BB9E5C8" w14:textId="3D7DDDA6" w:rsidR="009E28E6" w:rsidRDefault="009E28E6">
            <w:pPr>
              <w:contextualSpacing/>
              <w:rPr>
                <w:bCs/>
                <w:sz w:val="20"/>
                <w:szCs w:val="20"/>
                <w:lang w:val="en-GB"/>
              </w:rPr>
            </w:pPr>
            <w:r>
              <w:rPr>
                <w:bCs/>
                <w:sz w:val="20"/>
                <w:szCs w:val="20"/>
                <w:lang w:val="en-GB"/>
              </w:rPr>
              <w:t xml:space="preserve">1. PEG doesn’t </w:t>
            </w:r>
            <w:r w:rsidR="00213480">
              <w:rPr>
                <w:bCs/>
                <w:sz w:val="20"/>
                <w:szCs w:val="20"/>
                <w:lang w:val="en-GB"/>
              </w:rPr>
              <w:t>demonstrate</w:t>
            </w:r>
            <w:r>
              <w:rPr>
                <w:bCs/>
                <w:sz w:val="20"/>
                <w:szCs w:val="20"/>
                <w:lang w:val="en-GB"/>
              </w:rPr>
              <w:t xml:space="preserve"> drought tolerance </w:t>
            </w:r>
            <w:r w:rsidR="00213480">
              <w:rPr>
                <w:bCs/>
                <w:sz w:val="20"/>
                <w:szCs w:val="20"/>
                <w:lang w:val="en-GB"/>
              </w:rPr>
              <w:t>directly</w:t>
            </w:r>
          </w:p>
          <w:p w14:paraId="49D21FB8" w14:textId="77777777" w:rsidR="009E28E6" w:rsidRDefault="009E28E6">
            <w:pPr>
              <w:contextualSpacing/>
              <w:rPr>
                <w:bCs/>
                <w:sz w:val="20"/>
                <w:szCs w:val="20"/>
                <w:lang w:val="en-GB"/>
              </w:rPr>
            </w:pPr>
            <w:r>
              <w:rPr>
                <w:bCs/>
                <w:sz w:val="20"/>
                <w:szCs w:val="20"/>
                <w:lang w:val="en-GB"/>
              </w:rPr>
              <w:t xml:space="preserve">2. Inoculum standardisation, biological replicates, technical replicates, blank correction and statistical analysis isn’t mentioned </w:t>
            </w:r>
          </w:p>
          <w:p w14:paraId="6B294922" w14:textId="1F2E4980" w:rsidR="009E28E6" w:rsidRDefault="009E28E6">
            <w:pPr>
              <w:contextualSpacing/>
              <w:rPr>
                <w:bCs/>
                <w:sz w:val="20"/>
                <w:szCs w:val="20"/>
                <w:lang w:val="en-GB"/>
              </w:rPr>
            </w:pPr>
            <w:r>
              <w:rPr>
                <w:bCs/>
                <w:sz w:val="20"/>
                <w:szCs w:val="20"/>
                <w:lang w:val="en-GB"/>
              </w:rPr>
              <w:t>3. Criteria of selecting 20 isolates out of 1</w:t>
            </w:r>
            <w:r w:rsidR="00213480">
              <w:rPr>
                <w:bCs/>
                <w:sz w:val="20"/>
                <w:szCs w:val="20"/>
                <w:lang w:val="en-GB"/>
              </w:rPr>
              <w:t>5</w:t>
            </w:r>
            <w:r>
              <w:rPr>
                <w:bCs/>
                <w:sz w:val="20"/>
                <w:szCs w:val="20"/>
                <w:lang w:val="en-GB"/>
              </w:rPr>
              <w:t xml:space="preserve">0 </w:t>
            </w:r>
          </w:p>
          <w:p w14:paraId="3AA23EE6" w14:textId="77777777" w:rsidR="00173B32" w:rsidRDefault="009E28E6">
            <w:pPr>
              <w:contextualSpacing/>
              <w:rPr>
                <w:bCs/>
                <w:sz w:val="20"/>
                <w:szCs w:val="20"/>
                <w:lang w:val="en-GB"/>
              </w:rPr>
            </w:pPr>
            <w:r>
              <w:rPr>
                <w:bCs/>
                <w:sz w:val="20"/>
                <w:szCs w:val="20"/>
                <w:lang w:val="en-GB"/>
              </w:rPr>
              <w:t>4. Please verify the phosphate values (unit/calculation)</w:t>
            </w:r>
          </w:p>
          <w:p w14:paraId="663931BC" w14:textId="77777777" w:rsidR="009E28E6" w:rsidRDefault="00173B32">
            <w:pPr>
              <w:contextualSpacing/>
              <w:rPr>
                <w:bCs/>
                <w:sz w:val="20"/>
                <w:szCs w:val="20"/>
                <w:lang w:val="en-GB"/>
              </w:rPr>
            </w:pPr>
            <w:r>
              <w:rPr>
                <w:bCs/>
                <w:sz w:val="20"/>
                <w:szCs w:val="20"/>
                <w:lang w:val="en-GB"/>
              </w:rPr>
              <w:t>5. Grammatical inconsistencies and duplicated procedural statements. Use appropriate scientific past-tense/passive constr</w:t>
            </w:r>
            <w:r w:rsidR="00213480">
              <w:rPr>
                <w:bCs/>
                <w:sz w:val="20"/>
                <w:szCs w:val="20"/>
                <w:lang w:val="en-GB"/>
              </w:rPr>
              <w:t>u</w:t>
            </w:r>
            <w:r>
              <w:rPr>
                <w:bCs/>
                <w:sz w:val="20"/>
                <w:szCs w:val="20"/>
                <w:lang w:val="en-GB"/>
              </w:rPr>
              <w:t xml:space="preserve">ctions </w:t>
            </w:r>
          </w:p>
          <w:p w14:paraId="40DF44E4" w14:textId="56FBF7E1" w:rsidR="00213480" w:rsidRDefault="00213480">
            <w:pPr>
              <w:contextualSpacing/>
              <w:rPr>
                <w:bCs/>
                <w:sz w:val="20"/>
                <w:szCs w:val="20"/>
              </w:rPr>
            </w:pPr>
            <w:r>
              <w:rPr>
                <w:bCs/>
                <w:sz w:val="20"/>
                <w:szCs w:val="20"/>
                <w:lang w:val="en-GB"/>
              </w:rPr>
              <w:t xml:space="preserve">6. The figure states mean </w:t>
            </w:r>
            <w:r w:rsidRPr="00213480">
              <w:rPr>
                <w:bCs/>
                <w:sz w:val="20"/>
                <w:szCs w:val="20"/>
              </w:rPr>
              <w:t>± SD</w:t>
            </w:r>
            <w:r>
              <w:rPr>
                <w:bCs/>
                <w:sz w:val="20"/>
                <w:szCs w:val="20"/>
              </w:rPr>
              <w:t xml:space="preserve">, but M&amp;M part doesn’t </w:t>
            </w:r>
            <w:r w:rsidR="00A864A0">
              <w:rPr>
                <w:bCs/>
                <w:sz w:val="20"/>
                <w:szCs w:val="20"/>
              </w:rPr>
              <w:t>provide</w:t>
            </w:r>
            <w:r>
              <w:rPr>
                <w:bCs/>
                <w:sz w:val="20"/>
                <w:szCs w:val="20"/>
              </w:rPr>
              <w:t xml:space="preserve"> any such statistical framework </w:t>
            </w:r>
          </w:p>
          <w:p w14:paraId="5062C1E2" w14:textId="71871216" w:rsidR="00A864A0" w:rsidRDefault="00A864A0" w:rsidP="00A864A0">
            <w:pPr>
              <w:keepNext/>
              <w:outlineLvl w:val="1"/>
              <w:rPr>
                <w:rFonts w:eastAsia="MS Mincho"/>
                <w:bCs/>
                <w:sz w:val="20"/>
                <w:szCs w:val="20"/>
                <w:lang w:val="en-GB"/>
              </w:rPr>
            </w:pPr>
            <w:r>
              <w:rPr>
                <w:rFonts w:eastAsia="MS Mincho"/>
                <w:bCs/>
                <w:sz w:val="20"/>
                <w:szCs w:val="20"/>
                <w:lang w:val="en-GB"/>
              </w:rPr>
              <w:t xml:space="preserve">Objective isn’t completely aligned with experiments. 7. This preliminary study demonstrates isolates tolerance to stresses but their relation to wheat plants is yet to be established. Claims concerning plant stress tolerance should be qualified appropriately. </w:t>
            </w:r>
          </w:p>
          <w:p w14:paraId="28D3CA49" w14:textId="77777777" w:rsidR="00A864A0" w:rsidRDefault="00A864A0" w:rsidP="00A864A0">
            <w:pPr>
              <w:contextualSpacing/>
              <w:rPr>
                <w:rFonts w:eastAsia="MS Mincho"/>
                <w:bCs/>
                <w:sz w:val="20"/>
                <w:szCs w:val="20"/>
                <w:lang w:val="en-GB"/>
              </w:rPr>
            </w:pPr>
            <w:r>
              <w:rPr>
                <w:rFonts w:eastAsia="MS Mincho"/>
                <w:bCs/>
                <w:sz w:val="20"/>
                <w:szCs w:val="20"/>
                <w:lang w:val="en-GB"/>
              </w:rPr>
              <w:t>8. Plant-level objective/implication exceeds experiments</w:t>
            </w:r>
          </w:p>
          <w:p w14:paraId="148355BD" w14:textId="77777777" w:rsidR="00A864A0" w:rsidRDefault="00A864A0" w:rsidP="00A864A0">
            <w:pPr>
              <w:contextualSpacing/>
              <w:rPr>
                <w:rFonts w:eastAsia="MS Mincho"/>
                <w:bCs/>
                <w:sz w:val="20"/>
                <w:szCs w:val="20"/>
                <w:lang w:val="en-GB"/>
              </w:rPr>
            </w:pPr>
            <w:r>
              <w:rPr>
                <w:rFonts w:eastAsia="MS Mincho"/>
                <w:bCs/>
                <w:sz w:val="20"/>
                <w:szCs w:val="20"/>
                <w:lang w:val="en-GB"/>
              </w:rPr>
              <w:t>9. Significant grammar, terminology and formatting issues</w:t>
            </w:r>
          </w:p>
          <w:p w14:paraId="0B2961FC" w14:textId="77777777" w:rsidR="00061491" w:rsidRDefault="00061491" w:rsidP="00A864A0">
            <w:pPr>
              <w:contextualSpacing/>
              <w:rPr>
                <w:rFonts w:eastAsia="MS Mincho"/>
                <w:bCs/>
                <w:sz w:val="20"/>
                <w:szCs w:val="20"/>
                <w:lang w:val="en-GB"/>
              </w:rPr>
            </w:pPr>
          </w:p>
          <w:p w14:paraId="2BD61CF2" w14:textId="77777777" w:rsidR="00061491" w:rsidRDefault="00061491" w:rsidP="00A864A0">
            <w:pPr>
              <w:contextualSpacing/>
              <w:rPr>
                <w:rFonts w:eastAsia="MS Mincho"/>
                <w:bCs/>
                <w:sz w:val="20"/>
                <w:szCs w:val="20"/>
                <w:lang w:val="en-GB"/>
              </w:rPr>
            </w:pPr>
          </w:p>
          <w:p w14:paraId="50212F74" w14:textId="77777777" w:rsidR="00061491" w:rsidRDefault="00061491" w:rsidP="00061491">
            <w:pPr>
              <w:keepNext/>
              <w:outlineLvl w:val="1"/>
              <w:rPr>
                <w:rFonts w:eastAsia="MS Mincho"/>
                <w:b/>
                <w:bCs/>
                <w:sz w:val="20"/>
                <w:szCs w:val="20"/>
                <w:lang w:val="en-GB"/>
              </w:rPr>
            </w:pPr>
            <w:r>
              <w:rPr>
                <w:rFonts w:eastAsia="MS Mincho"/>
                <w:b/>
                <w:bCs/>
                <w:sz w:val="20"/>
                <w:szCs w:val="20"/>
                <w:lang w:val="en-GB"/>
              </w:rPr>
              <w:t xml:space="preserve">The manuscript holds a potential useful preliminary bacterial screening dataset, but there are substantial methodological and interpretive issues. Requires major revision than acceptance in its current form. </w:t>
            </w:r>
          </w:p>
          <w:p w14:paraId="57A118B1" w14:textId="72D1B984" w:rsidR="00061491" w:rsidRDefault="00061491" w:rsidP="00A864A0">
            <w:pPr>
              <w:contextualSpacing/>
              <w:rPr>
                <w:bCs/>
                <w:sz w:val="20"/>
                <w:szCs w:val="20"/>
                <w:lang w:val="en-GB"/>
              </w:rPr>
            </w:pPr>
          </w:p>
        </w:tc>
        <w:tc>
          <w:tcPr>
            <w:tcW w:w="1667" w:type="pct"/>
          </w:tcPr>
          <w:p w14:paraId="5A3D1F68" w14:textId="77777777" w:rsidR="00DF17F0" w:rsidRDefault="00DF17F0">
            <w:pPr>
              <w:keepNext/>
              <w:outlineLvl w:val="1"/>
              <w:rPr>
                <w:rFonts w:eastAsia="MS Mincho"/>
                <w:bCs/>
                <w:sz w:val="20"/>
                <w:szCs w:val="20"/>
                <w:lang w:val="en-GB"/>
              </w:rPr>
            </w:pPr>
          </w:p>
        </w:tc>
      </w:tr>
      <w:tr w:rsidR="00DF17F0" w14:paraId="394678D4" w14:textId="77777777">
        <w:trPr>
          <w:trHeight w:val="20"/>
          <w:jc w:val="center"/>
        </w:trPr>
        <w:tc>
          <w:tcPr>
            <w:tcW w:w="1666" w:type="pct"/>
            <w:noWrap/>
          </w:tcPr>
          <w:p w14:paraId="4A293489" w14:textId="77777777" w:rsidR="00DF17F0" w:rsidRDefault="0012780E">
            <w:pPr>
              <w:rPr>
                <w:b/>
                <w:bCs/>
                <w:sz w:val="20"/>
                <w:szCs w:val="20"/>
                <w:lang w:val="en-GB"/>
              </w:rPr>
            </w:pPr>
            <w:r>
              <w:rPr>
                <w:b/>
                <w:bCs/>
                <w:sz w:val="20"/>
                <w:szCs w:val="20"/>
                <w:lang w:val="en-GB"/>
              </w:rPr>
              <w:t xml:space="preserve">Are the references sufficient and recent? </w:t>
            </w:r>
          </w:p>
          <w:p w14:paraId="29D13820" w14:textId="77777777" w:rsidR="00DF17F0" w:rsidRDefault="0012780E">
            <w:pPr>
              <w:rPr>
                <w:bCs/>
                <w:sz w:val="20"/>
                <w:szCs w:val="20"/>
                <w:lang w:val="en-GB"/>
              </w:rPr>
            </w:pPr>
            <w:r>
              <w:rPr>
                <w:bCs/>
                <w:sz w:val="20"/>
                <w:szCs w:val="20"/>
                <w:lang w:val="en-GB"/>
              </w:rPr>
              <w:t>(YES or NO)</w:t>
            </w:r>
          </w:p>
          <w:p w14:paraId="5A62DA9F" w14:textId="77777777" w:rsidR="00DF17F0" w:rsidRDefault="00DF17F0">
            <w:pPr>
              <w:rPr>
                <w:bCs/>
                <w:sz w:val="20"/>
                <w:szCs w:val="20"/>
                <w:lang w:val="en-GB"/>
              </w:rPr>
            </w:pPr>
          </w:p>
          <w:p w14:paraId="1D69EC0B" w14:textId="77777777" w:rsidR="00DF17F0" w:rsidRDefault="0012780E">
            <w:pPr>
              <w:rPr>
                <w:bCs/>
                <w:sz w:val="20"/>
                <w:szCs w:val="20"/>
                <w:lang w:val="en-GB"/>
              </w:rPr>
            </w:pPr>
            <w:r>
              <w:rPr>
                <w:bCs/>
                <w:sz w:val="20"/>
                <w:szCs w:val="20"/>
                <w:lang w:val="en-GB"/>
              </w:rPr>
              <w:t>If your answer is NO, please provide clear suggestion for improvement.</w:t>
            </w:r>
          </w:p>
          <w:p w14:paraId="03911327" w14:textId="77777777" w:rsidR="00DF17F0" w:rsidRDefault="00DF17F0">
            <w:pPr>
              <w:rPr>
                <w:b/>
                <w:bCs/>
                <w:sz w:val="20"/>
                <w:szCs w:val="20"/>
                <w:lang w:val="en-GB"/>
              </w:rPr>
            </w:pPr>
          </w:p>
        </w:tc>
        <w:tc>
          <w:tcPr>
            <w:tcW w:w="1667" w:type="pct"/>
          </w:tcPr>
          <w:p w14:paraId="6F9878A3" w14:textId="4F741A70" w:rsidR="00DF17F0" w:rsidRDefault="009E28E6">
            <w:pPr>
              <w:contextualSpacing/>
              <w:rPr>
                <w:bCs/>
                <w:sz w:val="20"/>
                <w:szCs w:val="20"/>
                <w:lang w:val="en-GB"/>
              </w:rPr>
            </w:pPr>
            <w:r>
              <w:rPr>
                <w:bCs/>
                <w:sz w:val="20"/>
                <w:szCs w:val="20"/>
                <w:lang w:val="en-GB"/>
              </w:rPr>
              <w:t xml:space="preserve">YES </w:t>
            </w:r>
          </w:p>
        </w:tc>
        <w:tc>
          <w:tcPr>
            <w:tcW w:w="1667" w:type="pct"/>
          </w:tcPr>
          <w:p w14:paraId="4758EB44" w14:textId="77777777" w:rsidR="00DF17F0" w:rsidRDefault="00DF17F0">
            <w:pPr>
              <w:keepNext/>
              <w:outlineLvl w:val="1"/>
              <w:rPr>
                <w:rFonts w:eastAsia="MS Mincho"/>
                <w:bCs/>
                <w:sz w:val="20"/>
                <w:szCs w:val="20"/>
                <w:lang w:val="en-GB"/>
              </w:rPr>
            </w:pPr>
          </w:p>
        </w:tc>
      </w:tr>
      <w:tr w:rsidR="00DF17F0" w14:paraId="29475F62" w14:textId="77777777">
        <w:trPr>
          <w:trHeight w:val="20"/>
          <w:jc w:val="center"/>
        </w:trPr>
        <w:tc>
          <w:tcPr>
            <w:tcW w:w="1666" w:type="pct"/>
            <w:noWrap/>
          </w:tcPr>
          <w:p w14:paraId="5F9630C9" w14:textId="77777777" w:rsidR="00DF17F0" w:rsidRDefault="0012780E">
            <w:pPr>
              <w:rPr>
                <w:b/>
                <w:bCs/>
                <w:sz w:val="20"/>
                <w:szCs w:val="20"/>
                <w:lang w:val="en-GB"/>
              </w:rPr>
            </w:pPr>
            <w:r>
              <w:rPr>
                <w:b/>
                <w:bCs/>
                <w:sz w:val="20"/>
                <w:szCs w:val="20"/>
                <w:lang w:val="en-GB"/>
              </w:rPr>
              <w:t xml:space="preserve">Are there ethical issues in this </w:t>
            </w:r>
            <w:r>
              <w:rPr>
                <w:b/>
                <w:bCs/>
                <w:sz w:val="20"/>
                <w:szCs w:val="20"/>
                <w:lang w:val="en-GB"/>
              </w:rPr>
              <w:t>manuscript?</w:t>
            </w:r>
          </w:p>
          <w:p w14:paraId="1FDA6BB5" w14:textId="77777777" w:rsidR="00DF17F0" w:rsidRDefault="0012780E">
            <w:pPr>
              <w:rPr>
                <w:bCs/>
                <w:sz w:val="20"/>
                <w:szCs w:val="20"/>
                <w:lang w:val="en-GB"/>
              </w:rPr>
            </w:pPr>
            <w:r>
              <w:rPr>
                <w:bCs/>
                <w:sz w:val="20"/>
                <w:szCs w:val="20"/>
                <w:lang w:val="en-GB"/>
              </w:rPr>
              <w:t>(YES or NO)</w:t>
            </w:r>
          </w:p>
          <w:p w14:paraId="1962CCAF" w14:textId="77777777" w:rsidR="00DF17F0" w:rsidRDefault="00DF17F0">
            <w:pPr>
              <w:rPr>
                <w:bCs/>
                <w:sz w:val="20"/>
                <w:szCs w:val="20"/>
                <w:lang w:val="en-GB"/>
              </w:rPr>
            </w:pPr>
          </w:p>
          <w:p w14:paraId="7E530573" w14:textId="77777777" w:rsidR="00DF17F0" w:rsidRDefault="0012780E">
            <w:pPr>
              <w:rPr>
                <w:bCs/>
                <w:sz w:val="20"/>
                <w:szCs w:val="20"/>
                <w:lang w:val="en-GB"/>
              </w:rPr>
            </w:pPr>
            <w:r>
              <w:rPr>
                <w:bCs/>
                <w:sz w:val="20"/>
                <w:szCs w:val="20"/>
                <w:lang w:val="en-GB"/>
              </w:rPr>
              <w:t>(If yes, kindly please write down the ethical issues here in details)</w:t>
            </w:r>
          </w:p>
          <w:p w14:paraId="52050F9A" w14:textId="77777777" w:rsidR="00DF17F0" w:rsidRDefault="00DF17F0">
            <w:pPr>
              <w:rPr>
                <w:bCs/>
                <w:sz w:val="20"/>
                <w:szCs w:val="20"/>
                <w:lang w:val="en-GB"/>
              </w:rPr>
            </w:pPr>
          </w:p>
        </w:tc>
        <w:tc>
          <w:tcPr>
            <w:tcW w:w="1667" w:type="pct"/>
          </w:tcPr>
          <w:p w14:paraId="2734667B" w14:textId="41CFA156" w:rsidR="00DF17F0" w:rsidRDefault="009E28E6">
            <w:pPr>
              <w:contextualSpacing/>
              <w:rPr>
                <w:bCs/>
                <w:sz w:val="20"/>
                <w:szCs w:val="20"/>
                <w:lang w:val="en-GB"/>
              </w:rPr>
            </w:pPr>
            <w:r>
              <w:rPr>
                <w:bCs/>
                <w:sz w:val="20"/>
                <w:szCs w:val="20"/>
                <w:lang w:val="en-GB"/>
              </w:rPr>
              <w:t xml:space="preserve">NO </w:t>
            </w:r>
          </w:p>
        </w:tc>
        <w:tc>
          <w:tcPr>
            <w:tcW w:w="1667" w:type="pct"/>
          </w:tcPr>
          <w:p w14:paraId="204C46DD" w14:textId="77777777" w:rsidR="00DF17F0" w:rsidRDefault="00DF17F0">
            <w:pPr>
              <w:keepNext/>
              <w:outlineLvl w:val="1"/>
              <w:rPr>
                <w:rFonts w:eastAsia="MS Mincho"/>
                <w:bCs/>
                <w:sz w:val="20"/>
                <w:szCs w:val="20"/>
                <w:lang w:val="en-GB"/>
              </w:rPr>
            </w:pPr>
          </w:p>
        </w:tc>
      </w:tr>
    </w:tbl>
    <w:p w14:paraId="3222F6F0" w14:textId="3AAA9699" w:rsidR="00DF17F0" w:rsidRDefault="00DF17F0">
      <w:pPr>
        <w:keepNext/>
        <w:outlineLvl w:val="1"/>
        <w:rPr>
          <w:rFonts w:eastAsia="MS Mincho"/>
          <w:b/>
          <w:bCs/>
          <w:sz w:val="20"/>
          <w:szCs w:val="20"/>
          <w:highlight w:val="yellow"/>
          <w:lang w:val="en-GB"/>
        </w:rPr>
      </w:pPr>
    </w:p>
    <w:p w14:paraId="3D603430" w14:textId="2EBEEFA7" w:rsidR="00B309CC" w:rsidRDefault="00B309CC">
      <w:pPr>
        <w:keepNext/>
        <w:outlineLvl w:val="1"/>
        <w:rPr>
          <w:rFonts w:eastAsia="MS Mincho"/>
          <w:b/>
          <w:bCs/>
          <w:sz w:val="20"/>
          <w:szCs w:val="20"/>
          <w:highlight w:val="yellow"/>
          <w:lang w:val="en-GB"/>
        </w:rPr>
      </w:pPr>
    </w:p>
    <w:p w14:paraId="6C35661E" w14:textId="77777777" w:rsidR="00B309CC" w:rsidRDefault="00B309CC" w:rsidP="00B309CC">
      <w:pPr>
        <w:pStyle w:val="Affiliation"/>
        <w:spacing w:after="0" w:line="240" w:lineRule="auto"/>
        <w:jc w:val="left"/>
        <w:rPr>
          <w:rFonts w:ascii="Arial" w:hAnsi="Arial" w:cs="Arial"/>
          <w:b/>
          <w:u w:val="single"/>
        </w:rPr>
      </w:pPr>
      <w:r>
        <w:rPr>
          <w:rFonts w:ascii="Arial" w:hAnsi="Arial" w:cs="Arial"/>
          <w:b/>
          <w:u w:val="single"/>
        </w:rPr>
        <w:t>Reviewer details:</w:t>
      </w:r>
    </w:p>
    <w:p w14:paraId="6DFCA7D1" w14:textId="579B8B9A" w:rsidR="00B309CC" w:rsidRDefault="00B309CC">
      <w:pPr>
        <w:keepNext/>
        <w:outlineLvl w:val="1"/>
        <w:rPr>
          <w:rFonts w:eastAsia="MS Mincho"/>
          <w:b/>
          <w:bCs/>
          <w:sz w:val="20"/>
          <w:szCs w:val="20"/>
          <w:highlight w:val="yellow"/>
          <w:lang w:val="en-GB"/>
        </w:rPr>
      </w:pPr>
    </w:p>
    <w:p w14:paraId="054772C8" w14:textId="5F19043B" w:rsidR="00B309CC" w:rsidRDefault="00B309CC">
      <w:pPr>
        <w:keepNext/>
        <w:outlineLvl w:val="1"/>
        <w:rPr>
          <w:rFonts w:eastAsia="MS Mincho"/>
          <w:b/>
          <w:bCs/>
          <w:sz w:val="20"/>
          <w:szCs w:val="20"/>
          <w:highlight w:val="yellow"/>
          <w:lang w:val="en-GB"/>
        </w:rPr>
      </w:pPr>
      <w:proofErr w:type="spellStart"/>
      <w:r>
        <w:rPr>
          <w:rFonts w:ascii="Arial" w:hAnsi="Arial" w:cs="Arial"/>
          <w:color w:val="000000"/>
        </w:rPr>
        <w:t>Aakansha</w:t>
      </w:r>
      <w:proofErr w:type="spellEnd"/>
      <w:r>
        <w:rPr>
          <w:rFonts w:ascii="Arial" w:hAnsi="Arial" w:cs="Arial"/>
          <w:color w:val="000000"/>
        </w:rPr>
        <w:t xml:space="preserve"> Verma , G.B.P.U.A &amp; T</w:t>
      </w:r>
      <w:r>
        <w:rPr>
          <w:rFonts w:ascii="Arial" w:hAnsi="Arial" w:cs="Arial"/>
        </w:rPr>
        <w:t xml:space="preserve">, </w:t>
      </w:r>
      <w:r>
        <w:rPr>
          <w:rFonts w:ascii="Arial" w:hAnsi="Arial" w:cs="Arial"/>
          <w:color w:val="000000"/>
        </w:rPr>
        <w:t>India</w:t>
      </w:r>
      <w:bookmarkStart w:id="0" w:name="_GoBack"/>
      <w:bookmarkEnd w:id="0"/>
    </w:p>
    <w:sectPr w:rsidR="00B309C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B724B" w14:textId="77777777" w:rsidR="0012780E" w:rsidRDefault="0012780E">
      <w:r>
        <w:separator/>
      </w:r>
    </w:p>
  </w:endnote>
  <w:endnote w:type="continuationSeparator" w:id="0">
    <w:p w14:paraId="7A73EB16" w14:textId="77777777" w:rsidR="0012780E" w:rsidRDefault="00127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30048" w14:textId="77777777" w:rsidR="00DF17F0" w:rsidRDefault="00DF17F0">
    <w:pPr>
      <w:pStyle w:val="Footer"/>
      <w:jc w:val="right"/>
    </w:pPr>
  </w:p>
  <w:p w14:paraId="717E7B02" w14:textId="77777777" w:rsidR="00DF17F0" w:rsidRDefault="0012780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C41E60D" w14:textId="77777777" w:rsidR="00DF17F0" w:rsidRDefault="0012780E">
    <w:pPr>
      <w:pStyle w:val="Footer"/>
      <w:jc w:val="right"/>
      <w:rPr>
        <w:b/>
        <w:sz w:val="20"/>
      </w:rPr>
    </w:pPr>
    <w:r>
      <w:rPr>
        <w:b/>
        <w:sz w:val="20"/>
      </w:rPr>
      <w:t>V240326</w:t>
    </w:r>
  </w:p>
  <w:p w14:paraId="272350F9" w14:textId="77777777" w:rsidR="00DF17F0" w:rsidRDefault="00DF17F0">
    <w:pPr>
      <w:pStyle w:val="Footer"/>
      <w:jc w:val="right"/>
    </w:pPr>
  </w:p>
  <w:p w14:paraId="10E6288B" w14:textId="77777777" w:rsidR="00DF17F0" w:rsidRDefault="00DF17F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C575B" w14:textId="77777777" w:rsidR="0012780E" w:rsidRDefault="0012780E">
      <w:r>
        <w:separator/>
      </w:r>
    </w:p>
  </w:footnote>
  <w:footnote w:type="continuationSeparator" w:id="0">
    <w:p w14:paraId="47B28C81" w14:textId="77777777" w:rsidR="0012780E" w:rsidRDefault="00127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02A57" w14:textId="77777777" w:rsidR="00DF17F0" w:rsidRDefault="00DF17F0">
    <w:pPr>
      <w:spacing w:before="100" w:beforeAutospacing="1" w:after="100" w:afterAutospacing="1"/>
      <w:jc w:val="center"/>
      <w:rPr>
        <w:b/>
        <w:bCs/>
        <w:color w:val="003399"/>
        <w:szCs w:val="20"/>
        <w:u w:val="single"/>
        <w:lang w:val="en-GB"/>
      </w:rPr>
    </w:pPr>
  </w:p>
  <w:p w14:paraId="02252A52" w14:textId="77777777" w:rsidR="00DF17F0" w:rsidRDefault="0012780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F0"/>
    <w:rsid w:val="00061491"/>
    <w:rsid w:val="00085378"/>
    <w:rsid w:val="000B380F"/>
    <w:rsid w:val="0012780E"/>
    <w:rsid w:val="00173B32"/>
    <w:rsid w:val="00213480"/>
    <w:rsid w:val="00242245"/>
    <w:rsid w:val="002B0B63"/>
    <w:rsid w:val="002C0BA5"/>
    <w:rsid w:val="002D66D9"/>
    <w:rsid w:val="00406E64"/>
    <w:rsid w:val="00416588"/>
    <w:rsid w:val="004A5D8B"/>
    <w:rsid w:val="004D0FA6"/>
    <w:rsid w:val="00552E4A"/>
    <w:rsid w:val="006A71CD"/>
    <w:rsid w:val="00704C47"/>
    <w:rsid w:val="00723D4D"/>
    <w:rsid w:val="007573CC"/>
    <w:rsid w:val="00787D62"/>
    <w:rsid w:val="007C0791"/>
    <w:rsid w:val="007F0CC5"/>
    <w:rsid w:val="0082702C"/>
    <w:rsid w:val="00860D1A"/>
    <w:rsid w:val="008E0B21"/>
    <w:rsid w:val="009C195E"/>
    <w:rsid w:val="009C2849"/>
    <w:rsid w:val="009E28E6"/>
    <w:rsid w:val="00A54327"/>
    <w:rsid w:val="00A84ABA"/>
    <w:rsid w:val="00A864A0"/>
    <w:rsid w:val="00A926E9"/>
    <w:rsid w:val="00AE2DE3"/>
    <w:rsid w:val="00B075ED"/>
    <w:rsid w:val="00B309CC"/>
    <w:rsid w:val="00B96C98"/>
    <w:rsid w:val="00C40745"/>
    <w:rsid w:val="00CE3B1C"/>
    <w:rsid w:val="00D330FB"/>
    <w:rsid w:val="00DF17F0"/>
    <w:rsid w:val="00E01050"/>
    <w:rsid w:val="00EA3149"/>
    <w:rsid w:val="00F10EA3"/>
    <w:rsid w:val="00FB03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7185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309C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7384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907</Words>
  <Characters>5174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6069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52</cp:revision>
  <dcterms:created xsi:type="dcterms:W3CDTF">2026-03-24T06:15:00Z</dcterms:created>
  <dcterms:modified xsi:type="dcterms:W3CDTF">2026-10-14T03:47:00Z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