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275D" w14:textId="77777777" w:rsidR="0074330A" w:rsidRPr="00C52F0C" w:rsidRDefault="0074330A" w:rsidP="0074330A">
      <w:pPr>
        <w:spacing w:line="360" w:lineRule="auto"/>
        <w:jc w:val="both"/>
      </w:pPr>
      <w:proofErr w:type="spellStart"/>
      <w:r w:rsidRPr="00C52F0C">
        <w:t>Theorising</w:t>
      </w:r>
      <w:proofErr w:type="spellEnd"/>
      <w:r w:rsidRPr="00C52F0C">
        <w:t xml:space="preserve"> Prompt Humanities: Human–AI Interpretation and Postcolonial Knowledge in Amitav Ghosh's </w:t>
      </w:r>
      <w:r w:rsidRPr="00C52F0C">
        <w:rPr>
          <w:i/>
          <w:iCs/>
        </w:rPr>
        <w:t>The Calcutta Chromosome</w:t>
      </w:r>
    </w:p>
    <w:p w14:paraId="5CBA2743" w14:textId="77777777" w:rsidR="0074330A" w:rsidRPr="00C52F0C" w:rsidRDefault="0074330A" w:rsidP="0074330A">
      <w:pPr>
        <w:spacing w:line="360" w:lineRule="auto"/>
        <w:jc w:val="both"/>
      </w:pPr>
      <w:r w:rsidRPr="00C52F0C">
        <w:t>Abstract</w:t>
      </w:r>
    </w:p>
    <w:p w14:paraId="2D9AB01C" w14:textId="77777777" w:rsidR="0074330A" w:rsidRPr="00C52F0C" w:rsidRDefault="0074330A" w:rsidP="0074330A">
      <w:pPr>
        <w:keepNext/>
        <w:spacing w:line="360" w:lineRule="auto"/>
        <w:jc w:val="both"/>
      </w:pPr>
      <w:r w:rsidRPr="00C52F0C">
        <w:t>Generative AI has made prompting the primary way people and AI communicate, making it more than just a technical task. While prompt engineering is technical, literary studies often miss its interpretive, rhetorical, and cultural sides. This article introduces Prompt Humanities, an interdisciplinary approach that treats prompting as interpretation, dialogue, and collaborative knowledge-making. In this view, prompts are linguistic acts that create meaning with generative AI. By drawing on hermeneutics, reader-response criticism, speech act theory, poststructuralism, Digital Humanities, and postcolonial studies, the article positions Prompt Humanities as a key literary method for the twenty-first century.</w:t>
      </w:r>
    </w:p>
    <w:p w14:paraId="2262EBD4" w14:textId="77777777" w:rsidR="0074330A" w:rsidRPr="00C52F0C" w:rsidRDefault="0074330A" w:rsidP="0074330A">
      <w:pPr>
        <w:spacing w:before="120" w:after="120"/>
      </w:pPr>
    </w:p>
    <w:p w14:paraId="47FDECB2" w14:textId="77777777" w:rsidR="0074330A" w:rsidRPr="00C52F0C" w:rsidRDefault="0074330A" w:rsidP="0074330A">
      <w:pPr>
        <w:keepNext/>
        <w:spacing w:line="360" w:lineRule="auto"/>
        <w:jc w:val="both"/>
      </w:pPr>
      <w:r w:rsidRPr="00C52F0C">
        <w:t xml:space="preserve">To demonstrate this framework's application, this article analyses Amitav Ghosh's </w:t>
      </w:r>
      <w:r w:rsidRPr="00C52F0C">
        <w:rPr>
          <w:i/>
          <w:iCs/>
        </w:rPr>
        <w:t>The Calcutta Chromosome</w:t>
      </w:r>
      <w:r w:rsidRPr="00C52F0C">
        <w:t xml:space="preserve"> (1995). Although the novel predates generative artificial intelligence, it anticipates prompt-based human–AI interaction, including shared intelligence, ongoing interpretation, collaborative authorship, fragmented archives, and nonlinear knowledge creation. Ghosh </w:t>
      </w:r>
      <w:proofErr w:type="spellStart"/>
      <w:r w:rsidRPr="00C52F0C">
        <w:t>conceptualises</w:t>
      </w:r>
      <w:proofErr w:type="spellEnd"/>
      <w:r w:rsidRPr="00C52F0C">
        <w:t xml:space="preserve"> understanding as a process shaped by questions and interactions, employing narrative forms similar to prompts that generate meaning through repeated exchanges.</w:t>
      </w:r>
    </w:p>
    <w:p w14:paraId="736E49D8" w14:textId="77777777" w:rsidR="0074330A" w:rsidRPr="00C52F0C" w:rsidRDefault="0074330A" w:rsidP="0074330A">
      <w:pPr>
        <w:spacing w:before="120" w:after="120"/>
      </w:pPr>
    </w:p>
    <w:p w14:paraId="6913D3DC" w14:textId="77777777" w:rsidR="0074330A" w:rsidRPr="00C52F0C" w:rsidRDefault="0074330A" w:rsidP="0074330A">
      <w:pPr>
        <w:keepNext/>
        <w:spacing w:line="360" w:lineRule="auto"/>
        <w:jc w:val="both"/>
      </w:pPr>
      <w:r w:rsidRPr="00C52F0C">
        <w:t xml:space="preserve">This article argues that Prompt Humanities extends Digital Humanities by shifting from computational analysis to shared human–AI interpretation. Using </w:t>
      </w:r>
      <w:r w:rsidRPr="00C52F0C">
        <w:rPr>
          <w:i/>
          <w:iCs/>
        </w:rPr>
        <w:t>The Calcutta Chromosome</w:t>
      </w:r>
      <w:r w:rsidRPr="00C52F0C">
        <w:t xml:space="preserve"> as an example, the analysis shows how postcolonial fiction can reveal AI's cultural impact. The study concludes that Prompt Humanities offers a flexible, critical approach to interpreting literature in the age of generative AI.</w:t>
      </w:r>
    </w:p>
    <w:p w14:paraId="38B38A72" w14:textId="77777777" w:rsidR="0074330A" w:rsidRPr="00C52F0C" w:rsidRDefault="0074330A" w:rsidP="0074330A">
      <w:pPr>
        <w:spacing w:before="120" w:after="120"/>
      </w:pPr>
    </w:p>
    <w:p w14:paraId="5AD303FD" w14:textId="77777777" w:rsidR="0074330A" w:rsidRPr="00C52F0C" w:rsidRDefault="0074330A" w:rsidP="0074330A">
      <w:pPr>
        <w:keepNext/>
        <w:spacing w:line="360" w:lineRule="auto"/>
        <w:jc w:val="both"/>
      </w:pPr>
      <w:r w:rsidRPr="00C52F0C">
        <w:t>Keywords</w:t>
      </w:r>
      <w:r w:rsidRPr="00C52F0C">
        <w:rPr>
          <w:i/>
          <w:iCs/>
        </w:rPr>
        <w:t xml:space="preserve">: </w:t>
      </w:r>
      <w:r w:rsidRPr="00C52F0C">
        <w:t>Prompt Humanities; Generative Artificial Intelligence; Digital Humanities; Amitav Ghosh; The Calcutta Chromosome; Hermeneutics; Postcolonial Studies; Human–AI Interaction.</w:t>
      </w:r>
    </w:p>
    <w:p w14:paraId="6C4CF32C" w14:textId="77777777" w:rsidR="0074330A" w:rsidRPr="00C52F0C" w:rsidRDefault="0074330A" w:rsidP="0074330A">
      <w:pPr>
        <w:spacing w:before="120" w:after="120"/>
      </w:pPr>
    </w:p>
    <w:p w14:paraId="5F19DF43" w14:textId="77777777" w:rsidR="0074330A" w:rsidRPr="00C52F0C" w:rsidRDefault="0074330A" w:rsidP="0074330A">
      <w:pPr>
        <w:numPr>
          <w:ilvl w:val="0"/>
          <w:numId w:val="8"/>
        </w:numPr>
        <w:tabs>
          <w:tab w:val="left" w:pos="360"/>
        </w:tabs>
        <w:spacing w:before="240" w:after="240" w:line="360" w:lineRule="auto"/>
        <w:ind w:hanging="329"/>
        <w:jc w:val="both"/>
      </w:pPr>
      <w:r w:rsidRPr="00C52F0C">
        <w:t>Introduction</w:t>
      </w:r>
    </w:p>
    <w:p w14:paraId="7E96E5FA" w14:textId="77777777" w:rsidR="0074330A" w:rsidRPr="00C52F0C" w:rsidRDefault="0074330A" w:rsidP="0074330A">
      <w:pPr>
        <w:spacing w:before="120" w:after="120"/>
      </w:pPr>
    </w:p>
    <w:p w14:paraId="7E01A373" w14:textId="77777777" w:rsidR="0074330A" w:rsidRPr="00C52F0C" w:rsidRDefault="0074330A" w:rsidP="0074330A">
      <w:pPr>
        <w:spacing w:line="360" w:lineRule="auto"/>
        <w:jc w:val="both"/>
      </w:pPr>
      <w:r w:rsidRPr="00C52F0C">
        <w:rPr>
          <w:shd w:val="clear" w:color="auto" w:fill="FFFFFF"/>
        </w:rPr>
        <w:t>Major societal changes have always brought new ways to interpret information. Oral cultures used memory, repetition, and performance to preserve knowledge. The advent of writing shifted authority from oral memory to written records, allowing ideas to travel across time and space. The invention of the printing press increased access to texts and made reading central to modern society. The digital revolution further transformed how information is stored, retrieved, and shared, influencing both academic scholarship and broader cultural practices. Currently, generative artificial intelligence represents a new turning point. Language functions not only as a medium for representing knowledge but also as a tool for generating new knowledge through interactions with intelligent systems.</w:t>
      </w:r>
    </w:p>
    <w:p w14:paraId="1FE867E4" w14:textId="77777777" w:rsidR="0074330A" w:rsidRPr="00C52F0C" w:rsidRDefault="0074330A" w:rsidP="0074330A">
      <w:pPr>
        <w:spacing w:before="120" w:after="120"/>
      </w:pPr>
    </w:p>
    <w:p w14:paraId="31E66C12" w14:textId="77777777" w:rsidR="0074330A" w:rsidRPr="00C52F0C" w:rsidRDefault="0074330A" w:rsidP="0074330A">
      <w:pPr>
        <w:spacing w:line="360" w:lineRule="auto"/>
        <w:jc w:val="both"/>
      </w:pPr>
      <w:r w:rsidRPr="00C52F0C">
        <w:rPr>
          <w:shd w:val="clear" w:color="auto" w:fill="FFFFFF"/>
        </w:rPr>
        <w:t xml:space="preserve">Prompts are now central to this shift. What was once just a simple instruction for computers is now the main way people interact with large language models and generative systems. Tasks like writing research articles, </w:t>
      </w:r>
      <w:proofErr w:type="spellStart"/>
      <w:r w:rsidRPr="00C52F0C">
        <w:rPr>
          <w:shd w:val="clear" w:color="auto" w:fill="FFFFFF"/>
        </w:rPr>
        <w:t>analysing</w:t>
      </w:r>
      <w:proofErr w:type="spellEnd"/>
      <w:r w:rsidRPr="00C52F0C">
        <w:rPr>
          <w:shd w:val="clear" w:color="auto" w:fill="FFFFFF"/>
        </w:rPr>
        <w:t xml:space="preserve"> texts, generating code, designing images, and telling stories often rely on well-crafted prompts. Using AI through prompts has become a new kind of literacy that requires technical skills, language awareness, contextual understanding, good judgment, and ethical thinking.</w:t>
      </w:r>
    </w:p>
    <w:p w14:paraId="6FCCCAFF" w14:textId="77777777" w:rsidR="0074330A" w:rsidRPr="00C52F0C" w:rsidRDefault="0074330A" w:rsidP="0074330A">
      <w:pPr>
        <w:spacing w:before="120" w:after="120"/>
      </w:pPr>
    </w:p>
    <w:p w14:paraId="1E949E63" w14:textId="77777777" w:rsidR="0074330A" w:rsidRPr="00C52F0C" w:rsidRDefault="0074330A" w:rsidP="0074330A">
      <w:pPr>
        <w:spacing w:line="360" w:lineRule="auto"/>
        <w:jc w:val="both"/>
      </w:pPr>
      <w:r w:rsidRPr="00C52F0C">
        <w:rPr>
          <w:shd w:val="clear" w:color="auto" w:fill="FFFFFF"/>
        </w:rPr>
        <w:t xml:space="preserve">Although prompting is becoming more important, computer science still mostly treats it as an </w:t>
      </w:r>
      <w:proofErr w:type="spellStart"/>
      <w:r w:rsidRPr="00C52F0C">
        <w:rPr>
          <w:shd w:val="clear" w:color="auto" w:fill="FFFFFF"/>
        </w:rPr>
        <w:t>optimisation</w:t>
      </w:r>
      <w:proofErr w:type="spellEnd"/>
      <w:r w:rsidRPr="00C52F0C">
        <w:rPr>
          <w:shd w:val="clear" w:color="auto" w:fill="FFFFFF"/>
        </w:rPr>
        <w:t xml:space="preserve"> problem. Here, prompting means creating specific inputs or questions to get the desired outputs from AI models. Research in prompt engineering—the systematic design of prompts—focuses on improving model performance by providing clearer instructions, supporting step-by-step reasoning, enriching context, and using task-specific strategies. These methods have advanced AI, but they usually see prompts as tools for efficiency. Meanwhile, the humanities have paid little attention to prompting as a cultural or interpretive practice. Issues like meaning, dialogue, authorship, power, language, and representation—central to literary criticism—deal with who creates meaning, how conversations are structured, and how social dynamics shape texts. These concerns have only recently entered discussions of human–AI interaction.</w:t>
      </w:r>
    </w:p>
    <w:p w14:paraId="468CF848" w14:textId="77777777" w:rsidR="0074330A" w:rsidRPr="00C52F0C" w:rsidRDefault="0074330A" w:rsidP="0074330A">
      <w:pPr>
        <w:spacing w:before="120" w:after="120"/>
      </w:pPr>
    </w:p>
    <w:p w14:paraId="291DC477" w14:textId="77777777" w:rsidR="0074330A" w:rsidRPr="00C52F0C" w:rsidRDefault="0074330A" w:rsidP="0074330A">
      <w:pPr>
        <w:spacing w:line="360" w:lineRule="auto"/>
        <w:jc w:val="both"/>
      </w:pPr>
      <w:r w:rsidRPr="00C52F0C">
        <w:rPr>
          <w:shd w:val="clear" w:color="auto" w:fill="FFFFFF"/>
        </w:rPr>
        <w:lastRenderedPageBreak/>
        <w:t xml:space="preserve">This article argues that prompting is not just a technical process but also a deeply humanistic practice. Every prompt is an act of interpretation, shaped by ideas about language, context, audience, knowledge, and purpose. Each AI response results from a negotiation between what the human wants and how the computer understands—because of this, prompting matters as much to rhetoric, interpretation, and literary studies as it does to computer science. </w:t>
      </w:r>
      <w:proofErr w:type="spellStart"/>
      <w:r w:rsidRPr="00C52F0C">
        <w:rPr>
          <w:shd w:val="clear" w:color="auto" w:fill="FFFFFF"/>
        </w:rPr>
        <w:t>Recognising</w:t>
      </w:r>
      <w:proofErr w:type="spellEnd"/>
      <w:r w:rsidRPr="00C52F0C">
        <w:rPr>
          <w:shd w:val="clear" w:color="auto" w:fill="FFFFFF"/>
        </w:rPr>
        <w:t xml:space="preserve"> this shift means we need a theory that places prompting within the broader traditions of the humanities.</w:t>
      </w:r>
    </w:p>
    <w:p w14:paraId="7606C8B1" w14:textId="77777777" w:rsidR="0074330A" w:rsidRPr="00C52F0C" w:rsidRDefault="0074330A" w:rsidP="0074330A">
      <w:pPr>
        <w:spacing w:before="120" w:after="120"/>
      </w:pPr>
    </w:p>
    <w:p w14:paraId="7D4E28BB" w14:textId="77777777" w:rsidR="0074330A" w:rsidRPr="00C52F0C" w:rsidRDefault="0074330A" w:rsidP="0074330A">
      <w:pPr>
        <w:spacing w:line="360" w:lineRule="auto"/>
        <w:jc w:val="both"/>
      </w:pPr>
      <w:r w:rsidRPr="00C52F0C">
        <w:rPr>
          <w:shd w:val="clear" w:color="auto" w:fill="FFFFFF"/>
        </w:rPr>
        <w:t>Prompt Humanities takes an interdisciplinary approach, viewing prompts as more than mere commands. Prompts are linguistic acts that shape how humans, AI, culture, and texts connect. This framework explores how prompting changes authorship, reading, creation, interpretation, and knowledge-making. Rather than replacing existing literary theories, Prompt Humanities draws on hermeneutics, reader-response theory, speech act theory, poststructuralism, Digital Humanities, and postcolonial studies. This mix helps explain how generative AI creates new ways to interpret texts.</w:t>
      </w:r>
    </w:p>
    <w:p w14:paraId="3A7D86A5" w14:textId="77777777" w:rsidR="0074330A" w:rsidRPr="00C52F0C" w:rsidRDefault="0074330A" w:rsidP="0074330A">
      <w:pPr>
        <w:spacing w:before="120" w:after="120"/>
      </w:pPr>
    </w:p>
    <w:p w14:paraId="7CA33364" w14:textId="77777777" w:rsidR="0074330A" w:rsidRPr="00C52F0C" w:rsidRDefault="0074330A" w:rsidP="0074330A">
      <w:pPr>
        <w:spacing w:line="360" w:lineRule="auto"/>
        <w:jc w:val="both"/>
      </w:pPr>
      <w:r w:rsidRPr="00C52F0C">
        <w:rPr>
          <w:shd w:val="clear" w:color="auto" w:fill="FFFFFF"/>
        </w:rPr>
        <w:t>Prompt Humanities remains relevant beyond contemporary technological developments. Literary works have historically examined shared intelligence, dialogue, incomplete archives, ongoing questions, and collaborative knowledge-making. These concepts are evident in modern prompt-based interactions. Before the advent of large language models, literature showed that meaning emerges through discussion, inference, and relationships, rather than solely from authorial intent. This connection underscores the significance of literary criticism in interpreting the cultural impact of artificial intelligence.</w:t>
      </w:r>
    </w:p>
    <w:p w14:paraId="1BF78029" w14:textId="77777777" w:rsidR="0074330A" w:rsidRPr="00C52F0C" w:rsidRDefault="0074330A" w:rsidP="0074330A">
      <w:pPr>
        <w:spacing w:before="120" w:after="120"/>
      </w:pPr>
    </w:p>
    <w:p w14:paraId="00FC700D" w14:textId="77777777" w:rsidR="0074330A" w:rsidRPr="00C52F0C" w:rsidRDefault="0074330A" w:rsidP="0074330A">
      <w:pPr>
        <w:spacing w:line="360" w:lineRule="auto"/>
        <w:jc w:val="both"/>
      </w:pPr>
      <w:r w:rsidRPr="00C52F0C">
        <w:rPr>
          <w:shd w:val="clear" w:color="auto" w:fill="FFFFFF"/>
        </w:rPr>
        <w:t xml:space="preserve">Amitav Ghosh's </w:t>
      </w:r>
      <w:r w:rsidRPr="00C52F0C">
        <w:rPr>
          <w:i/>
          <w:iCs/>
          <w:shd w:val="clear" w:color="auto" w:fill="FFFFFF"/>
        </w:rPr>
        <w:t>The Calcutta Chromosome</w:t>
      </w:r>
      <w:r w:rsidRPr="00C52F0C">
        <w:rPr>
          <w:shd w:val="clear" w:color="auto" w:fill="FFFFFF"/>
        </w:rPr>
        <w:t xml:space="preserve"> is a notable recent literary work. Published in 1995, it explores colonial science, memory, and different ways of knowing through fragmented archives and shared knowledge. Scholars have studied its postcolonial, historical, scientific, posthuman, and digital themes, but few have examined its narrative structure as a form of prompting (Frangos, 2013). This matters because the book often uses repeated questions, group interpretation, and negotiation—features similar to today’s human–AI conversations.</w:t>
      </w:r>
    </w:p>
    <w:p w14:paraId="6F635D50" w14:textId="77777777" w:rsidR="0074330A" w:rsidRPr="00C52F0C" w:rsidRDefault="0074330A" w:rsidP="0074330A">
      <w:pPr>
        <w:spacing w:before="120" w:after="120"/>
      </w:pPr>
    </w:p>
    <w:p w14:paraId="51FFC7EA" w14:textId="77777777" w:rsidR="0074330A" w:rsidRPr="00C52F0C" w:rsidRDefault="0074330A" w:rsidP="0074330A">
      <w:pPr>
        <w:spacing w:line="360" w:lineRule="auto"/>
        <w:jc w:val="both"/>
      </w:pPr>
      <w:r w:rsidRPr="00C52F0C">
        <w:rPr>
          <w:shd w:val="clear" w:color="auto" w:fill="FFFFFF"/>
        </w:rPr>
        <w:lastRenderedPageBreak/>
        <w:t xml:space="preserve">This article makes three main arguments. First, it introduces Prompt Humanities as a new way to </w:t>
      </w:r>
      <w:proofErr w:type="spellStart"/>
      <w:r w:rsidRPr="00C52F0C">
        <w:rPr>
          <w:shd w:val="clear" w:color="auto" w:fill="FFFFFF"/>
        </w:rPr>
        <w:t>analyse</w:t>
      </w:r>
      <w:proofErr w:type="spellEnd"/>
      <w:r w:rsidRPr="00C52F0C">
        <w:rPr>
          <w:shd w:val="clear" w:color="auto" w:fill="FFFFFF"/>
        </w:rPr>
        <w:t xml:space="preserve"> prompt-based interpretation in the age of generative AI. Second, it shows that </w:t>
      </w:r>
      <w:r w:rsidRPr="00C52F0C">
        <w:rPr>
          <w:i/>
          <w:iCs/>
          <w:shd w:val="clear" w:color="auto" w:fill="FFFFFF"/>
        </w:rPr>
        <w:t>The Calcutta Chromosome</w:t>
      </w:r>
      <w:r w:rsidRPr="00C52F0C">
        <w:rPr>
          <w:shd w:val="clear" w:color="auto" w:fill="FFFFFF"/>
        </w:rPr>
        <w:t xml:space="preserve"> predicts many ways knowledge is created in human–AI collaboration. Third, it argues that Prompt Humanities builds on Digital Humanities by shifting the focus from </w:t>
      </w:r>
      <w:proofErr w:type="spellStart"/>
      <w:r w:rsidRPr="00C52F0C">
        <w:rPr>
          <w:shd w:val="clear" w:color="auto" w:fill="FFFFFF"/>
        </w:rPr>
        <w:t>analysing</w:t>
      </w:r>
      <w:proofErr w:type="spellEnd"/>
      <w:r w:rsidRPr="00C52F0C">
        <w:rPr>
          <w:shd w:val="clear" w:color="auto" w:fill="FFFFFF"/>
        </w:rPr>
        <w:t xml:space="preserve"> texts with computers to looking at how humans, texts, and intelligent systems interact through dialogue.</w:t>
      </w:r>
    </w:p>
    <w:p w14:paraId="5CA53924" w14:textId="77777777" w:rsidR="0074330A" w:rsidRPr="00C52F0C" w:rsidRDefault="0074330A" w:rsidP="0074330A">
      <w:pPr>
        <w:spacing w:before="120" w:after="120"/>
      </w:pPr>
    </w:p>
    <w:p w14:paraId="498E11D0" w14:textId="77777777" w:rsidR="0074330A" w:rsidRPr="00C52F0C" w:rsidRDefault="0074330A" w:rsidP="0074330A">
      <w:pPr>
        <w:spacing w:line="360" w:lineRule="auto"/>
        <w:jc w:val="both"/>
      </w:pPr>
      <w:r w:rsidRPr="00C52F0C">
        <w:rPr>
          <w:shd w:val="clear" w:color="auto" w:fill="FFFFFF"/>
        </w:rPr>
        <w:t xml:space="preserve">This study does not view artificial intelligence as a threat to the humanities. Instead, AI brings fresh attention to key questions in literary criticism, such as how meaning is made, what authorship means, how interpretation works, and what counts as knowledge. Prompt Humanities offers new ways to </w:t>
      </w:r>
      <w:proofErr w:type="spellStart"/>
      <w:r w:rsidRPr="00C52F0C">
        <w:rPr>
          <w:shd w:val="clear" w:color="auto" w:fill="FFFFFF"/>
        </w:rPr>
        <w:t>analyse</w:t>
      </w:r>
      <w:proofErr w:type="spellEnd"/>
      <w:r w:rsidRPr="00C52F0C">
        <w:rPr>
          <w:shd w:val="clear" w:color="auto" w:fill="FFFFFF"/>
        </w:rPr>
        <w:t xml:space="preserve"> literature in the age of artificial intelligence.</w:t>
      </w:r>
    </w:p>
    <w:p w14:paraId="6A4E3C71" w14:textId="77777777" w:rsidR="0074330A" w:rsidRPr="00C52F0C" w:rsidRDefault="0074330A" w:rsidP="0074330A">
      <w:pPr>
        <w:spacing w:before="120" w:after="120"/>
      </w:pPr>
    </w:p>
    <w:p w14:paraId="567199C2" w14:textId="77777777" w:rsidR="0074330A" w:rsidRPr="00C52F0C" w:rsidRDefault="0074330A" w:rsidP="0074330A">
      <w:pPr>
        <w:numPr>
          <w:ilvl w:val="0"/>
          <w:numId w:val="9"/>
        </w:numPr>
        <w:tabs>
          <w:tab w:val="left" w:pos="360"/>
        </w:tabs>
        <w:spacing w:before="240" w:after="240" w:line="360" w:lineRule="auto"/>
        <w:ind w:hanging="329"/>
        <w:jc w:val="both"/>
      </w:pPr>
      <w:r w:rsidRPr="00C52F0C">
        <w:t>Literature Review: Literary Theory, Digital Humanities, and the Emergence of Prompt Humanities</w:t>
      </w:r>
    </w:p>
    <w:p w14:paraId="5F249818" w14:textId="77777777" w:rsidR="0074330A" w:rsidRPr="00C52F0C" w:rsidRDefault="0074330A" w:rsidP="0074330A">
      <w:pPr>
        <w:spacing w:before="120" w:after="120"/>
      </w:pPr>
    </w:p>
    <w:p w14:paraId="19EBAAC9" w14:textId="77777777" w:rsidR="0074330A" w:rsidRPr="00C52F0C" w:rsidRDefault="0074330A" w:rsidP="0074330A">
      <w:pPr>
        <w:spacing w:line="360" w:lineRule="auto"/>
        <w:jc w:val="both"/>
      </w:pPr>
      <w:r w:rsidRPr="00C52F0C">
        <w:rPr>
          <w:i/>
          <w:iCs/>
        </w:rPr>
        <w:t xml:space="preserve">2.1. From Interpretation to Interaction </w:t>
      </w:r>
    </w:p>
    <w:p w14:paraId="0103A13D" w14:textId="77777777" w:rsidR="0074330A" w:rsidRPr="00C52F0C" w:rsidRDefault="0074330A" w:rsidP="0074330A">
      <w:pPr>
        <w:spacing w:before="120" w:after="120"/>
      </w:pPr>
    </w:p>
    <w:p w14:paraId="034D47D4" w14:textId="77777777" w:rsidR="0074330A" w:rsidRPr="00C52F0C" w:rsidRDefault="0074330A" w:rsidP="0074330A">
      <w:pPr>
        <w:spacing w:line="360" w:lineRule="auto"/>
        <w:jc w:val="both"/>
      </w:pPr>
      <w:r w:rsidRPr="00C52F0C">
        <w:rPr>
          <w:shd w:val="clear" w:color="auto" w:fill="FFFFFF"/>
        </w:rPr>
        <w:t xml:space="preserve">The history of literary criticism may be understood as a history of changing conceptions of interpretation. Classical criticism, from Aristotle onwards, sought to establish principles for </w:t>
      </w:r>
      <w:proofErr w:type="spellStart"/>
      <w:r w:rsidRPr="00C52F0C">
        <w:rPr>
          <w:shd w:val="clear" w:color="auto" w:fill="FFFFFF"/>
        </w:rPr>
        <w:t>analysing</w:t>
      </w:r>
      <w:proofErr w:type="spellEnd"/>
      <w:r w:rsidRPr="00C52F0C">
        <w:rPr>
          <w:shd w:val="clear" w:color="auto" w:fill="FFFFFF"/>
        </w:rPr>
        <w:t>, classifying, and evaluating literary texts. Twentieth-century literary theory transformed this perspective by shifting attention from texts as static repositories of meaning to interpretation as a dynamic, historically contingent process. Hermeneutics, reader-response criticism, poststructuralism, discourse analysis, and cultural studies collectively challenged the notion that meaning exists independently of readers or interpretive communities. These traditions showed that literary understanding arises through dialogue, contextualization, and negotiation.</w:t>
      </w:r>
    </w:p>
    <w:p w14:paraId="46C93901" w14:textId="77777777" w:rsidR="0074330A" w:rsidRPr="00C52F0C" w:rsidRDefault="0074330A" w:rsidP="0074330A">
      <w:pPr>
        <w:spacing w:before="120" w:after="120"/>
      </w:pPr>
    </w:p>
    <w:p w14:paraId="309CA80D" w14:textId="77777777" w:rsidR="0074330A" w:rsidRPr="00C52F0C" w:rsidRDefault="0074330A" w:rsidP="0074330A">
      <w:pPr>
        <w:spacing w:line="360" w:lineRule="auto"/>
        <w:jc w:val="both"/>
      </w:pPr>
      <w:r w:rsidRPr="00C52F0C">
        <w:rPr>
          <w:shd w:val="clear" w:color="auto" w:fill="FFFFFF"/>
        </w:rPr>
        <w:t xml:space="preserve">Hans-Georg Gadamer's philosophical hermeneutics underpins this intellectual shift. By rejecting the possibility of an objective interpretation, Gadamer argues that understanding arises from a “fusion of horizons,” in which readers and texts engage in an ongoing dialogue shaped by historical </w:t>
      </w:r>
      <w:r w:rsidRPr="00C52F0C">
        <w:rPr>
          <w:shd w:val="clear" w:color="auto" w:fill="FFFFFF"/>
        </w:rPr>
        <w:lastRenderedPageBreak/>
        <w:t>and cultural contexts (Gadamer, 2004). Interpretation is thus not a passive recovery of meaning but an active event that continually reshapes both reader and text. This dialogic conception provides a significant philosophical foundation for Prompt Humanities, in which the interaction between human intention and artificial intelligence produces meanings that neither participant possesses independently.</w:t>
      </w:r>
    </w:p>
    <w:p w14:paraId="04E7CD4C" w14:textId="77777777" w:rsidR="0074330A" w:rsidRPr="00C52F0C" w:rsidRDefault="0074330A" w:rsidP="0074330A">
      <w:pPr>
        <w:spacing w:before="120" w:after="120"/>
      </w:pPr>
    </w:p>
    <w:p w14:paraId="4BBB9687" w14:textId="77777777" w:rsidR="0074330A" w:rsidRPr="00C52F0C" w:rsidRDefault="0074330A" w:rsidP="0074330A">
      <w:pPr>
        <w:spacing w:line="360" w:lineRule="auto"/>
        <w:jc w:val="both"/>
      </w:pPr>
      <w:r w:rsidRPr="00C52F0C">
        <w:rPr>
          <w:shd w:val="clear" w:color="auto" w:fill="FFFFFF"/>
        </w:rPr>
        <w:t xml:space="preserve">Reader-response criticism further </w:t>
      </w:r>
      <w:proofErr w:type="spellStart"/>
      <w:r w:rsidRPr="00C52F0C">
        <w:rPr>
          <w:shd w:val="clear" w:color="auto" w:fill="FFFFFF"/>
        </w:rPr>
        <w:t>decentralised</w:t>
      </w:r>
      <w:proofErr w:type="spellEnd"/>
      <w:r w:rsidRPr="00C52F0C">
        <w:rPr>
          <w:shd w:val="clear" w:color="auto" w:fill="FFFFFF"/>
        </w:rPr>
        <w:t xml:space="preserve"> textual authority by </w:t>
      </w:r>
      <w:proofErr w:type="spellStart"/>
      <w:r w:rsidRPr="00C52F0C">
        <w:rPr>
          <w:shd w:val="clear" w:color="auto" w:fill="FFFFFF"/>
        </w:rPr>
        <w:t>emphasising</w:t>
      </w:r>
      <w:proofErr w:type="spellEnd"/>
      <w:r w:rsidRPr="00C52F0C">
        <w:rPr>
          <w:shd w:val="clear" w:color="auto" w:fill="FFFFFF"/>
        </w:rPr>
        <w:t xml:space="preserve"> the reader's creative role in constructing literary meaning. Wolfgang Iser argued that literary texts contain indeterminate spaces, or “gaps,” that readers inevitably complete through imagination and interpretation (Iser, 1978). Stanley Fish expanded this argument by proposing that “interpretive communities” govern interpretation, and that their shared assumptions determine the legitimate meanings of texts (Fish, 1980). These theoretical frameworks anticipate contemporary prompt-based interactions, in which linguistic instructions, contextual expectations, disciplinary conventions, and iterative dialogue influence artificial intelligence responses. Prompt Humanities builds on reader-response criticism and extends it to human–AI collaboration, in which computational systems participate in interpretive processes traditionally reserved for human readers.</w:t>
      </w:r>
    </w:p>
    <w:p w14:paraId="768AA28A" w14:textId="77777777" w:rsidR="0074330A" w:rsidRPr="00C52F0C" w:rsidRDefault="0074330A" w:rsidP="0074330A">
      <w:pPr>
        <w:spacing w:before="120" w:after="120"/>
      </w:pPr>
    </w:p>
    <w:p w14:paraId="3F8A7EBF" w14:textId="77777777" w:rsidR="0074330A" w:rsidRPr="00C52F0C" w:rsidRDefault="0074330A" w:rsidP="0074330A">
      <w:pPr>
        <w:spacing w:line="360" w:lineRule="auto"/>
        <w:jc w:val="both"/>
      </w:pPr>
      <w:r w:rsidRPr="00C52F0C">
        <w:rPr>
          <w:shd w:val="clear" w:color="auto" w:fill="FFFFFF"/>
        </w:rPr>
        <w:t>Poststructuralist thinkers further complicated notions of stable meaning and singular authorship. Roland Barthes' influential essay “The Death of the Author” (</w:t>
      </w:r>
      <w:proofErr w:type="spellStart"/>
      <w:r w:rsidRPr="00C52F0C">
        <w:rPr>
          <w:shd w:val="clear" w:color="auto" w:fill="FFFFFF"/>
        </w:rPr>
        <w:t>Kosmaoglou</w:t>
      </w:r>
      <w:proofErr w:type="spellEnd"/>
      <w:r w:rsidRPr="00C52F0C">
        <w:rPr>
          <w:shd w:val="clear" w:color="auto" w:fill="FFFFFF"/>
        </w:rPr>
        <w:t xml:space="preserve">, 2016) displaced authorial intention as the primary source of textual meaning, while Jacques Derrida's theory of </w:t>
      </w:r>
      <w:proofErr w:type="spellStart"/>
      <w:r w:rsidRPr="00C52F0C">
        <w:rPr>
          <w:shd w:val="clear" w:color="auto" w:fill="FFFFFF"/>
        </w:rPr>
        <w:t>différance</w:t>
      </w:r>
      <w:proofErr w:type="spellEnd"/>
      <w:r w:rsidRPr="00C52F0C">
        <w:rPr>
          <w:shd w:val="clear" w:color="auto" w:fill="FFFFFF"/>
        </w:rPr>
        <w:t xml:space="preserve"> revealed the perpetual instability of linguistic signification (Derrida, 2014). Michel Foucault's conception of discourse demonstrated that knowledge is inseparable from historically situated relations of power (Foucault, 1977). Collectively, these interventions </w:t>
      </w:r>
      <w:proofErr w:type="spellStart"/>
      <w:r w:rsidRPr="00C52F0C">
        <w:rPr>
          <w:shd w:val="clear" w:color="auto" w:fill="FFFFFF"/>
        </w:rPr>
        <w:t>destabilised</w:t>
      </w:r>
      <w:proofErr w:type="spellEnd"/>
      <w:r w:rsidRPr="00C52F0C">
        <w:rPr>
          <w:shd w:val="clear" w:color="auto" w:fill="FFFFFF"/>
        </w:rPr>
        <w:t xml:space="preserve"> the binary opposition between author and reader, replacing it with more fluid models of textual production and interpretation. Generative AI amplifies these concerns by distributing authorship among users, algorithms, training corpora, and cultural archives. Consequently, Prompt Humanities extends poststructuralist inquiry under the technological conditions of the twenty-first century.</w:t>
      </w:r>
    </w:p>
    <w:p w14:paraId="3F2D2D8B" w14:textId="77777777" w:rsidR="0074330A" w:rsidRPr="00C52F0C" w:rsidRDefault="0074330A" w:rsidP="0074330A">
      <w:pPr>
        <w:spacing w:before="120" w:after="120"/>
      </w:pPr>
    </w:p>
    <w:p w14:paraId="43390443" w14:textId="77777777" w:rsidR="0074330A" w:rsidRPr="00C52F0C" w:rsidRDefault="0074330A" w:rsidP="0074330A">
      <w:pPr>
        <w:spacing w:line="360" w:lineRule="auto"/>
        <w:jc w:val="both"/>
      </w:pPr>
      <w:r w:rsidRPr="00C52F0C">
        <w:rPr>
          <w:shd w:val="clear" w:color="auto" w:fill="FFFFFF"/>
        </w:rPr>
        <w:lastRenderedPageBreak/>
        <w:t xml:space="preserve">The performative dimension of prompting also resonates with Speech Act Theory. J. L. Austin argued that language does not merely describe reality but performs actions (Austin, 1975), while John Searle </w:t>
      </w:r>
      <w:proofErr w:type="spellStart"/>
      <w:r w:rsidRPr="00C52F0C">
        <w:rPr>
          <w:shd w:val="clear" w:color="auto" w:fill="FFFFFF"/>
        </w:rPr>
        <w:t>analysed</w:t>
      </w:r>
      <w:proofErr w:type="spellEnd"/>
      <w:r w:rsidRPr="00C52F0C">
        <w:rPr>
          <w:shd w:val="clear" w:color="auto" w:fill="FFFFFF"/>
        </w:rPr>
        <w:t xml:space="preserve"> the conventions through which linguistic acts acquire social force (Searle, 1969). Prompts exemplify performative language at its most explicit. Commands such as “</w:t>
      </w:r>
      <w:proofErr w:type="spellStart"/>
      <w:r w:rsidRPr="00C52F0C">
        <w:rPr>
          <w:shd w:val="clear" w:color="auto" w:fill="FFFFFF"/>
        </w:rPr>
        <w:t>analyse</w:t>
      </w:r>
      <w:proofErr w:type="spellEnd"/>
      <w:r w:rsidRPr="00C52F0C">
        <w:rPr>
          <w:shd w:val="clear" w:color="auto" w:fill="FFFFFF"/>
        </w:rPr>
        <w:t>,” “rewrite,” “compare,” or “interpret” do not simply communicate information; they initiate interpretive events that culminate in producing new texts. Prompt Humanities therefore extends Speech Act Theory by examining how performative language functions within collaborative interactions between humans and intelligent computational systems.</w:t>
      </w:r>
    </w:p>
    <w:p w14:paraId="7D656537" w14:textId="77777777" w:rsidR="0074330A" w:rsidRPr="00C52F0C" w:rsidRDefault="0074330A" w:rsidP="0074330A">
      <w:pPr>
        <w:spacing w:before="120" w:after="120"/>
      </w:pPr>
    </w:p>
    <w:p w14:paraId="35E8D7E2" w14:textId="77777777" w:rsidR="0074330A" w:rsidRPr="00C52F0C" w:rsidRDefault="0074330A" w:rsidP="0074330A">
      <w:pPr>
        <w:spacing w:line="360" w:lineRule="auto"/>
        <w:jc w:val="both"/>
      </w:pPr>
      <w:r w:rsidRPr="00C52F0C">
        <w:rPr>
          <w:shd w:val="clear" w:color="auto" w:fill="FFFFFF"/>
        </w:rPr>
        <w:t xml:space="preserve">Taken together, these theoretical traditions reveal that literary criticism has long been concerned with dialogue, interpretation, performativity, and distributed meaning. Yet none addresses the prompt itself as a distinct object of inquiry. The prompt remains largely invisible within literary theory despite becoming the principal mechanism through which humans now engage with artificial intelligence. Prompt Humanities seeks to fill this conceptual gap by placing prompting at the </w:t>
      </w:r>
      <w:proofErr w:type="spellStart"/>
      <w:r w:rsidRPr="00C52F0C">
        <w:rPr>
          <w:shd w:val="clear" w:color="auto" w:fill="FFFFFF"/>
        </w:rPr>
        <w:t>centre</w:t>
      </w:r>
      <w:proofErr w:type="spellEnd"/>
      <w:r w:rsidRPr="00C52F0C">
        <w:rPr>
          <w:shd w:val="clear" w:color="auto" w:fill="FFFFFF"/>
        </w:rPr>
        <w:t xml:space="preserve"> of literary interpretation.</w:t>
      </w:r>
    </w:p>
    <w:p w14:paraId="40AEB7F7" w14:textId="77777777" w:rsidR="0074330A" w:rsidRPr="00C52F0C" w:rsidRDefault="0074330A" w:rsidP="0074330A">
      <w:pPr>
        <w:spacing w:before="120" w:after="120"/>
      </w:pPr>
    </w:p>
    <w:p w14:paraId="09D467C9" w14:textId="77777777" w:rsidR="0074330A" w:rsidRPr="00C52F0C" w:rsidRDefault="0074330A" w:rsidP="0074330A">
      <w:pPr>
        <w:spacing w:line="360" w:lineRule="auto"/>
        <w:jc w:val="both"/>
      </w:pPr>
      <w:r w:rsidRPr="00C52F0C">
        <w:rPr>
          <w:shd w:val="clear" w:color="auto" w:fill="FFFFFF"/>
        </w:rPr>
        <w:t>2.2 Digital Humanities and the Transformation of Literary Scholarship</w:t>
      </w:r>
    </w:p>
    <w:p w14:paraId="349E3075" w14:textId="77777777" w:rsidR="0074330A" w:rsidRPr="00C52F0C" w:rsidRDefault="0074330A" w:rsidP="0074330A">
      <w:pPr>
        <w:spacing w:before="120" w:after="120"/>
      </w:pPr>
    </w:p>
    <w:p w14:paraId="33B5D950" w14:textId="77777777" w:rsidR="0074330A" w:rsidRPr="00C52F0C" w:rsidRDefault="0074330A" w:rsidP="0074330A">
      <w:pPr>
        <w:spacing w:line="360" w:lineRule="auto"/>
        <w:jc w:val="both"/>
      </w:pPr>
      <w:r w:rsidRPr="00C52F0C">
        <w:rPr>
          <w:shd w:val="clear" w:color="auto" w:fill="FFFFFF"/>
        </w:rPr>
        <w:t xml:space="preserve">The emergence of Digital Humanities has substantially broadened the methodological scope of literary studies by incorporating computational approaches to textual analysis. Instead of supplanting traditional criticism, Digital Humanities integrates quantitative methods with humanistic inquiry, allowing scholars to </w:t>
      </w:r>
      <w:proofErr w:type="spellStart"/>
      <w:r w:rsidRPr="00C52F0C">
        <w:rPr>
          <w:shd w:val="clear" w:color="auto" w:fill="FFFFFF"/>
        </w:rPr>
        <w:t>analyse</w:t>
      </w:r>
      <w:proofErr w:type="spellEnd"/>
      <w:r w:rsidRPr="00C52F0C">
        <w:rPr>
          <w:shd w:val="clear" w:color="auto" w:fill="FFFFFF"/>
        </w:rPr>
        <w:t xml:space="preserve"> extensive textual corpora, digital archives, electronic editions, and computational models of reading.</w:t>
      </w:r>
    </w:p>
    <w:p w14:paraId="625E9F9D" w14:textId="77777777" w:rsidR="0074330A" w:rsidRPr="00C52F0C" w:rsidRDefault="0074330A" w:rsidP="0074330A">
      <w:pPr>
        <w:spacing w:before="120" w:after="120"/>
      </w:pPr>
    </w:p>
    <w:p w14:paraId="631E23CC" w14:textId="77777777" w:rsidR="0074330A" w:rsidRPr="00C52F0C" w:rsidRDefault="0074330A" w:rsidP="0074330A">
      <w:pPr>
        <w:spacing w:line="360" w:lineRule="auto"/>
        <w:jc w:val="both"/>
      </w:pPr>
      <w:r w:rsidRPr="00C52F0C">
        <w:rPr>
          <w:shd w:val="clear" w:color="auto" w:fill="FFFFFF"/>
        </w:rPr>
        <w:t xml:space="preserve">Franco Moretti’s concept of “distant reading” challenges the exclusivity of close reading by asserting that computational methods can reveal large-scale literary patterns that conventional interpretation cannot access (Moretti, 2013). Matthew Kirschenbaum demonstrates that digital media have material histories that warrant scholarly investigation (Kirschenbaum, 2008). Johanna Drucker contends that digital interfaces function as interpretive environments rather than neutral </w:t>
      </w:r>
      <w:r w:rsidRPr="00C52F0C">
        <w:rPr>
          <w:shd w:val="clear" w:color="auto" w:fill="FFFFFF"/>
        </w:rPr>
        <w:lastRenderedPageBreak/>
        <w:t>technologies (Drucker, 2014). N. Katherine Hayles argues that digital textuality transforms reading into a complex interaction between human cognition and computational processes (Hayles, 2012).</w:t>
      </w:r>
    </w:p>
    <w:p w14:paraId="16503A2E" w14:textId="77777777" w:rsidR="0074330A" w:rsidRPr="00C52F0C" w:rsidRDefault="0074330A" w:rsidP="0074330A">
      <w:pPr>
        <w:spacing w:before="120" w:after="120"/>
      </w:pPr>
    </w:p>
    <w:p w14:paraId="1ED4ADDC" w14:textId="77777777" w:rsidR="0074330A" w:rsidRPr="00C52F0C" w:rsidRDefault="0074330A" w:rsidP="0074330A">
      <w:pPr>
        <w:spacing w:line="360" w:lineRule="auto"/>
        <w:jc w:val="both"/>
      </w:pPr>
      <w:r w:rsidRPr="00C52F0C">
        <w:rPr>
          <w:shd w:val="clear" w:color="auto" w:fill="FFFFFF"/>
        </w:rPr>
        <w:t xml:space="preserve">These contributions collectively repositioned literature within an increasingly digital cultural landscape. However, Digital Humanities has historically concentrated on </w:t>
      </w:r>
      <w:proofErr w:type="spellStart"/>
      <w:r w:rsidRPr="00C52F0C">
        <w:rPr>
          <w:shd w:val="clear" w:color="auto" w:fill="FFFFFF"/>
        </w:rPr>
        <w:t>analysing</w:t>
      </w:r>
      <w:proofErr w:type="spellEnd"/>
      <w:r w:rsidRPr="00C52F0C">
        <w:rPr>
          <w:shd w:val="clear" w:color="auto" w:fill="FFFFFF"/>
        </w:rPr>
        <w:t xml:space="preserve"> existing texts through computational techniques rather than examining the interpretive dynamics of human–AI dialogue. Dominant questions have focused on </w:t>
      </w:r>
      <w:proofErr w:type="spellStart"/>
      <w:r w:rsidRPr="00C52F0C">
        <w:rPr>
          <w:shd w:val="clear" w:color="auto" w:fill="FFFFFF"/>
        </w:rPr>
        <w:t>digitisation</w:t>
      </w:r>
      <w:proofErr w:type="spellEnd"/>
      <w:r w:rsidRPr="00C52F0C">
        <w:rPr>
          <w:shd w:val="clear" w:color="auto" w:fill="FFFFFF"/>
        </w:rPr>
        <w:t>, corpus analysis, electronic archives, textual encoding, and algorithmic criticism. (Sperberg-McQueen, 1991) While these remain foundational concerns, generative AI has introduced a qualitatively different mode of interaction. Language no longer functions exclusively as an object of computational analysis; it has become the principal medium through which computational systems generate new textual artefacts.</w:t>
      </w:r>
    </w:p>
    <w:p w14:paraId="601E9EC5" w14:textId="77777777" w:rsidR="0074330A" w:rsidRPr="00C52F0C" w:rsidRDefault="0074330A" w:rsidP="0074330A">
      <w:pPr>
        <w:spacing w:before="120" w:after="120"/>
      </w:pPr>
    </w:p>
    <w:p w14:paraId="11BDE135" w14:textId="77777777" w:rsidR="0074330A" w:rsidRPr="00C52F0C" w:rsidRDefault="0074330A" w:rsidP="0074330A">
      <w:pPr>
        <w:spacing w:line="360" w:lineRule="auto"/>
        <w:jc w:val="both"/>
      </w:pPr>
      <w:r w:rsidRPr="00C52F0C">
        <w:rPr>
          <w:shd w:val="clear" w:color="auto" w:fill="FFFFFF"/>
        </w:rPr>
        <w:t>This shift requires expanding Digital Humanities beyond the analysis of digital texts to the study of dialogic interaction itself. Prompt Humanities responds to this need by proposing that prompts should be understood as literary and cultural artefacts. Instead of asking how computers read texts, Prompt Humanities asks how humans and intelligent systems collaboratively produce meaning through language. It therefore complements rather than replaces Digital Humanities by extending computational literary studies into the domain of generative interpretation.</w:t>
      </w:r>
    </w:p>
    <w:p w14:paraId="3C756879" w14:textId="77777777" w:rsidR="0074330A" w:rsidRPr="00C52F0C" w:rsidRDefault="0074330A" w:rsidP="0074330A">
      <w:pPr>
        <w:spacing w:before="120" w:after="120"/>
      </w:pPr>
    </w:p>
    <w:p w14:paraId="7F35C8F6" w14:textId="77777777" w:rsidR="0074330A" w:rsidRPr="00C52F0C" w:rsidRDefault="0074330A" w:rsidP="0074330A">
      <w:pPr>
        <w:spacing w:line="360" w:lineRule="auto"/>
        <w:jc w:val="both"/>
      </w:pPr>
      <w:r w:rsidRPr="00C52F0C">
        <w:rPr>
          <w:shd w:val="clear" w:color="auto" w:fill="FFFFFF"/>
        </w:rPr>
        <w:t xml:space="preserve">2.3. </w:t>
      </w:r>
      <w:r w:rsidRPr="00C52F0C">
        <w:t>Prompt Engineering, Generative AI, and the Missing Humanities Perspective</w:t>
      </w:r>
    </w:p>
    <w:p w14:paraId="4D6B91DB" w14:textId="77777777" w:rsidR="0074330A" w:rsidRPr="00C52F0C" w:rsidRDefault="0074330A" w:rsidP="0074330A">
      <w:pPr>
        <w:spacing w:before="120" w:after="120"/>
      </w:pPr>
    </w:p>
    <w:p w14:paraId="32C76E94" w14:textId="77777777" w:rsidR="0074330A" w:rsidRPr="00C52F0C" w:rsidRDefault="0074330A" w:rsidP="0074330A">
      <w:pPr>
        <w:spacing w:line="360" w:lineRule="auto"/>
        <w:jc w:val="both"/>
      </w:pPr>
      <w:r w:rsidRPr="00C52F0C">
        <w:rPr>
          <w:shd w:val="clear" w:color="auto" w:fill="FFFFFF"/>
        </w:rPr>
        <w:t xml:space="preserve">The public release of large language models has generated an unprecedented body of research on prompt engineering. (Zhou et al., 2022) Computer science studies have examined techniques such as zero-shot, few-shot, chain-of-thought, retrieval-augmented, and role prompting, primarily to improve model performance across diverse computational tasks. White and colleagues' influential Prompt Pattern Catalogue </w:t>
      </w:r>
      <w:proofErr w:type="spellStart"/>
      <w:r w:rsidRPr="00C52F0C">
        <w:rPr>
          <w:shd w:val="clear" w:color="auto" w:fill="FFFFFF"/>
        </w:rPr>
        <w:t>systematised</w:t>
      </w:r>
      <w:proofErr w:type="spellEnd"/>
      <w:r w:rsidRPr="00C52F0C">
        <w:rPr>
          <w:shd w:val="clear" w:color="auto" w:fill="FFFFFF"/>
        </w:rPr>
        <w:t xml:space="preserve"> prompt design into reusable rhetorical strategies, while subsequent studies have increasingly </w:t>
      </w:r>
      <w:proofErr w:type="spellStart"/>
      <w:r w:rsidRPr="00C52F0C">
        <w:rPr>
          <w:shd w:val="clear" w:color="auto" w:fill="FFFFFF"/>
        </w:rPr>
        <w:t>characterised</w:t>
      </w:r>
      <w:proofErr w:type="spellEnd"/>
      <w:r w:rsidRPr="00C52F0C">
        <w:rPr>
          <w:shd w:val="clear" w:color="auto" w:fill="FFFFFF"/>
        </w:rPr>
        <w:t xml:space="preserve"> prompting as an emergent literacy essential for education, research, and professional communication. (White et al., 2023)</w:t>
      </w:r>
    </w:p>
    <w:p w14:paraId="27E9EC73" w14:textId="77777777" w:rsidR="0074330A" w:rsidRPr="00C52F0C" w:rsidRDefault="0074330A" w:rsidP="0074330A">
      <w:pPr>
        <w:spacing w:before="120" w:after="120"/>
      </w:pPr>
    </w:p>
    <w:p w14:paraId="5420B298" w14:textId="77777777" w:rsidR="0074330A" w:rsidRPr="00C52F0C" w:rsidRDefault="0074330A" w:rsidP="0074330A">
      <w:pPr>
        <w:spacing w:line="360" w:lineRule="auto"/>
        <w:jc w:val="both"/>
      </w:pPr>
      <w:r w:rsidRPr="00C52F0C">
        <w:rPr>
          <w:shd w:val="clear" w:color="auto" w:fill="FFFFFF"/>
        </w:rPr>
        <w:lastRenderedPageBreak/>
        <w:t xml:space="preserve">Recent scholarship </w:t>
      </w:r>
      <w:proofErr w:type="spellStart"/>
      <w:r w:rsidRPr="00C52F0C">
        <w:rPr>
          <w:shd w:val="clear" w:color="auto" w:fill="FFFFFF"/>
        </w:rPr>
        <w:t>recognises</w:t>
      </w:r>
      <w:proofErr w:type="spellEnd"/>
      <w:r w:rsidRPr="00C52F0C">
        <w:rPr>
          <w:shd w:val="clear" w:color="auto" w:fill="FFFFFF"/>
        </w:rPr>
        <w:t xml:space="preserve"> that prompting constitutes a cognitive practice that demands contextual reasoning, rhetorical awareness, and iterative refinement. Research in AI ethics demonstrates that prompts affect fairness, bias, transparency, and representation by shaping the interpretive conditions for AI-generated responses (AI Bias Busters, 2023). Educational studies also contend that prompt literacy is an essential component of twenty-first-century learning (Jacobs &amp; Fisher, 2023).</w:t>
      </w:r>
    </w:p>
    <w:p w14:paraId="0570619D" w14:textId="77777777" w:rsidR="0074330A" w:rsidRPr="00C52F0C" w:rsidRDefault="0074330A" w:rsidP="0074330A">
      <w:pPr>
        <w:spacing w:before="120" w:after="120"/>
      </w:pPr>
    </w:p>
    <w:p w14:paraId="435D8932" w14:textId="77777777" w:rsidR="0074330A" w:rsidRPr="00C52F0C" w:rsidRDefault="0074330A" w:rsidP="0074330A">
      <w:pPr>
        <w:spacing w:line="360" w:lineRule="auto"/>
        <w:jc w:val="both"/>
      </w:pPr>
      <w:r w:rsidRPr="00C52F0C">
        <w:rPr>
          <w:shd w:val="clear" w:color="auto" w:fill="FFFFFF"/>
        </w:rPr>
        <w:t xml:space="preserve">Despite these developments, most prompt engineering research remains grounded in computational </w:t>
      </w:r>
      <w:proofErr w:type="spellStart"/>
      <w:r w:rsidRPr="00C52F0C">
        <w:rPr>
          <w:shd w:val="clear" w:color="auto" w:fill="FFFFFF"/>
        </w:rPr>
        <w:t>optimisation</w:t>
      </w:r>
      <w:proofErr w:type="spellEnd"/>
      <w:r w:rsidRPr="00C52F0C">
        <w:rPr>
          <w:shd w:val="clear" w:color="auto" w:fill="FFFFFF"/>
        </w:rPr>
        <w:t>. Researchers evaluate prompts on efficiency, accuracy, robustness, and task completion rather than on their interpretive or cultural significance. (</w:t>
      </w:r>
      <w:proofErr w:type="spellStart"/>
      <w:r w:rsidRPr="00C52F0C">
        <w:rPr>
          <w:shd w:val="clear" w:color="auto" w:fill="FFFFFF"/>
        </w:rPr>
        <w:t>Sécheresse</w:t>
      </w:r>
      <w:proofErr w:type="spellEnd"/>
      <w:r w:rsidRPr="00C52F0C">
        <w:rPr>
          <w:shd w:val="clear" w:color="auto" w:fill="FFFFFF"/>
        </w:rPr>
        <w:t xml:space="preserve"> et al., 2025) Questions central to literary criticism—dialogue, authorship, rhetoric, performativity, ideology, and meaning—remain comparatively underdeveloped. Consequently, the humanities have yet to formulate a comprehensive theoretical account of prompting as an interpretive practice.</w:t>
      </w:r>
    </w:p>
    <w:p w14:paraId="76650FBD" w14:textId="77777777" w:rsidR="0074330A" w:rsidRPr="00C52F0C" w:rsidRDefault="0074330A" w:rsidP="0074330A">
      <w:pPr>
        <w:spacing w:before="120" w:after="120"/>
      </w:pPr>
    </w:p>
    <w:p w14:paraId="1E19B7EE" w14:textId="77777777" w:rsidR="0074330A" w:rsidRPr="00C52F0C" w:rsidRDefault="0074330A" w:rsidP="0074330A">
      <w:pPr>
        <w:spacing w:line="360" w:lineRule="auto"/>
        <w:jc w:val="both"/>
      </w:pPr>
      <w:r w:rsidRPr="00C52F0C">
        <w:rPr>
          <w:shd w:val="clear" w:color="auto" w:fill="FFFFFF"/>
        </w:rPr>
        <w:t xml:space="preserve">2.4. Amitav Ghosh, </w:t>
      </w:r>
      <w:r w:rsidRPr="00C52F0C">
        <w:rPr>
          <w:i/>
          <w:iCs/>
          <w:shd w:val="clear" w:color="auto" w:fill="FFFFFF"/>
        </w:rPr>
        <w:t>The Calcutta Chromosome</w:t>
      </w:r>
      <w:r w:rsidRPr="00C52F0C">
        <w:rPr>
          <w:shd w:val="clear" w:color="auto" w:fill="FFFFFF"/>
        </w:rPr>
        <w:t>, and the Research Gap</w:t>
      </w:r>
    </w:p>
    <w:p w14:paraId="5BB1D916" w14:textId="77777777" w:rsidR="0074330A" w:rsidRPr="00C52F0C" w:rsidRDefault="0074330A" w:rsidP="0074330A">
      <w:pPr>
        <w:spacing w:before="120" w:after="120"/>
      </w:pPr>
    </w:p>
    <w:p w14:paraId="50E2009A" w14:textId="77777777" w:rsidR="0074330A" w:rsidRPr="00C52F0C" w:rsidRDefault="0074330A" w:rsidP="0074330A">
      <w:pPr>
        <w:spacing w:line="360" w:lineRule="auto"/>
        <w:jc w:val="both"/>
      </w:pPr>
      <w:r w:rsidRPr="00C52F0C">
        <w:rPr>
          <w:shd w:val="clear" w:color="auto" w:fill="FFFFFF"/>
        </w:rPr>
        <w:t xml:space="preserve">Since its publication in 1995, </w:t>
      </w:r>
      <w:r w:rsidRPr="00C52F0C">
        <w:rPr>
          <w:i/>
          <w:iCs/>
          <w:shd w:val="clear" w:color="auto" w:fill="FFFFFF"/>
        </w:rPr>
        <w:t>The Calcutta Chromosome</w:t>
      </w:r>
      <w:r w:rsidRPr="00C52F0C">
        <w:rPr>
          <w:shd w:val="clear" w:color="auto" w:fill="FFFFFF"/>
        </w:rPr>
        <w:t xml:space="preserve"> has attracted sustained scholarly attention across postcolonial studies, science and technology studies, medical humanities, historiography, and Digital Humanities. Critics have explored the novel's critique of colonial science, its reconstruction of Ronald Ross's malaria research, its recovery of subaltern epistemologies, and its interrogation of archival authority. Scholars have also examined the novel through the lenses of speculative fiction, posthumanism, memory studies, and machine reading. (Sharma, 2021)</w:t>
      </w:r>
    </w:p>
    <w:p w14:paraId="093DE519" w14:textId="77777777" w:rsidR="0074330A" w:rsidRPr="00C52F0C" w:rsidRDefault="0074330A" w:rsidP="0074330A">
      <w:pPr>
        <w:spacing w:before="120" w:after="120"/>
      </w:pPr>
    </w:p>
    <w:p w14:paraId="268A98B2" w14:textId="77777777" w:rsidR="0074330A" w:rsidRPr="00C52F0C" w:rsidRDefault="0074330A" w:rsidP="0074330A">
      <w:pPr>
        <w:spacing w:line="360" w:lineRule="auto"/>
        <w:jc w:val="both"/>
      </w:pPr>
      <w:r w:rsidRPr="00C52F0C">
        <w:rPr>
          <w:shd w:val="clear" w:color="auto" w:fill="FFFFFF"/>
        </w:rPr>
        <w:t>One of the most significant interventions is Mike Frangos's discussion of the novel within Digital Humanities, which examines computational reading, archival knowledge, and electronic textuality. This scholarship shows that The Calcutta Chromosome occupies an important position in conversations about digital culture and computational interpretation. (Frangos, 2013) Nevertheless, these studies primarily investigate machine reading, digital archives, or postcolonial science rather than prompting itself as a mode of interpretation.</w:t>
      </w:r>
    </w:p>
    <w:p w14:paraId="2E10A960" w14:textId="77777777" w:rsidR="0074330A" w:rsidRPr="00C52F0C" w:rsidRDefault="0074330A" w:rsidP="0074330A">
      <w:pPr>
        <w:spacing w:before="120" w:after="120"/>
      </w:pPr>
    </w:p>
    <w:p w14:paraId="503E9101" w14:textId="77777777" w:rsidR="0074330A" w:rsidRPr="00C52F0C" w:rsidRDefault="0074330A" w:rsidP="0074330A">
      <w:pPr>
        <w:spacing w:line="360" w:lineRule="auto"/>
        <w:jc w:val="both"/>
      </w:pPr>
      <w:r w:rsidRPr="00C52F0C">
        <w:rPr>
          <w:shd w:val="clear" w:color="auto" w:fill="FFFFFF"/>
        </w:rPr>
        <w:lastRenderedPageBreak/>
        <w:t xml:space="preserve">A sustained examination of how the novel anticipates the epistemological logic of prompt-based interaction remains lacking. Within the narrative, knowledge develops through iterative questioning, fragmented archives, collaborative inference, and recursive interpretation, rather than through linear explanation. The characters consistently refine hypotheses, reinterpret evidence, and negotiate competing epistemologies in ways that closely parallel contemporary interactions with generative AI. However, no existing study has </w:t>
      </w:r>
      <w:proofErr w:type="spellStart"/>
      <w:r w:rsidRPr="00C52F0C">
        <w:rPr>
          <w:shd w:val="clear" w:color="auto" w:fill="FFFFFF"/>
        </w:rPr>
        <w:t>theorised</w:t>
      </w:r>
      <w:proofErr w:type="spellEnd"/>
      <w:r w:rsidRPr="00C52F0C">
        <w:rPr>
          <w:shd w:val="clear" w:color="auto" w:fill="FFFFFF"/>
        </w:rPr>
        <w:t xml:space="preserve"> these narrative processes using the concept of prompting or introduced Prompt Humanities as an interpretive methodology.</w:t>
      </w:r>
    </w:p>
    <w:p w14:paraId="0B4DB7FF" w14:textId="77777777" w:rsidR="0074330A" w:rsidRPr="00C52F0C" w:rsidRDefault="0074330A" w:rsidP="0074330A">
      <w:pPr>
        <w:spacing w:before="120" w:after="120"/>
      </w:pPr>
    </w:p>
    <w:p w14:paraId="3F9862F1" w14:textId="77777777" w:rsidR="0074330A" w:rsidRPr="00C52F0C" w:rsidRDefault="0074330A" w:rsidP="0074330A">
      <w:pPr>
        <w:spacing w:line="360" w:lineRule="auto"/>
        <w:jc w:val="both"/>
      </w:pPr>
      <w:r w:rsidRPr="00C52F0C">
        <w:rPr>
          <w:shd w:val="clear" w:color="auto" w:fill="FFFFFF"/>
        </w:rPr>
        <w:t xml:space="preserve">This omission is the principal research gap the present article addresses. Rather than applying AI retrospectively to a literary text, the study argues that </w:t>
      </w:r>
      <w:r w:rsidRPr="00C52F0C">
        <w:rPr>
          <w:i/>
          <w:iCs/>
          <w:shd w:val="clear" w:color="auto" w:fill="FFFFFF"/>
        </w:rPr>
        <w:t>The Calcutta Chromosome</w:t>
      </w:r>
      <w:r w:rsidRPr="00C52F0C">
        <w:rPr>
          <w:shd w:val="clear" w:color="auto" w:fill="FFFFFF"/>
        </w:rPr>
        <w:t xml:space="preserve"> provides an exemplary literary model for understanding prompting as a cultural, rhetorical, and epistemological practice. Prompt Humanities thus bridges literary theory, Digital Humanities, and AI studies by establishing prompting as a legitimate object of humanistic inquiry. In doing so, it seeks to redefine not only how we read Ghosh's novel but also how literary criticism engages with the interpretive challenges of the age of generative artificial intelligence.</w:t>
      </w:r>
    </w:p>
    <w:p w14:paraId="54187EF5" w14:textId="77777777" w:rsidR="0074330A" w:rsidRPr="00C52F0C" w:rsidRDefault="0074330A" w:rsidP="0074330A">
      <w:pPr>
        <w:spacing w:before="120" w:after="120"/>
      </w:pPr>
    </w:p>
    <w:p w14:paraId="4ACB5AD0" w14:textId="77777777" w:rsidR="0074330A" w:rsidRPr="00C52F0C" w:rsidRDefault="0074330A" w:rsidP="0074330A">
      <w:pPr>
        <w:numPr>
          <w:ilvl w:val="0"/>
          <w:numId w:val="10"/>
        </w:numPr>
        <w:tabs>
          <w:tab w:val="left" w:pos="360"/>
        </w:tabs>
        <w:spacing w:before="240" w:after="240" w:line="360" w:lineRule="auto"/>
        <w:ind w:hanging="329"/>
        <w:jc w:val="both"/>
      </w:pPr>
      <w:proofErr w:type="spellStart"/>
      <w:r w:rsidRPr="00C52F0C">
        <w:rPr>
          <w:shd w:val="clear" w:color="auto" w:fill="FFFFFF"/>
        </w:rPr>
        <w:t>Theorising</w:t>
      </w:r>
      <w:proofErr w:type="spellEnd"/>
      <w:r w:rsidRPr="00C52F0C">
        <w:rPr>
          <w:shd w:val="clear" w:color="auto" w:fill="FFFFFF"/>
        </w:rPr>
        <w:t xml:space="preserve"> Prompt Humanities: Towards a Twenty-First-Century Literary Theory</w:t>
      </w:r>
    </w:p>
    <w:p w14:paraId="7667C749" w14:textId="77777777" w:rsidR="0074330A" w:rsidRPr="00C52F0C" w:rsidRDefault="0074330A" w:rsidP="0074330A">
      <w:pPr>
        <w:spacing w:before="120" w:after="120"/>
      </w:pPr>
    </w:p>
    <w:p w14:paraId="065520AD" w14:textId="77777777" w:rsidR="0074330A" w:rsidRPr="00C52F0C" w:rsidRDefault="0074330A" w:rsidP="0074330A">
      <w:pPr>
        <w:spacing w:line="360" w:lineRule="auto"/>
        <w:jc w:val="both"/>
      </w:pPr>
      <w:r w:rsidRPr="00C52F0C">
        <w:rPr>
          <w:shd w:val="clear" w:color="auto" w:fill="FFFFFF"/>
        </w:rPr>
        <w:t>The emergence of generative artificial intelligence has introduced a new mode of human-language interaction. Unlike earlier computational systems that primarily processed or retrieved information, large language models engage in iterative dialogues that facilitate the collaborative production of knowledge, creativity, and interpretation. As a result, the prompt now serves as the primary interface linking human intention with computational reasoning.</w:t>
      </w:r>
    </w:p>
    <w:p w14:paraId="0AD348B8" w14:textId="77777777" w:rsidR="0074330A" w:rsidRPr="00C52F0C" w:rsidRDefault="0074330A" w:rsidP="0074330A">
      <w:pPr>
        <w:spacing w:before="120" w:after="120"/>
      </w:pPr>
    </w:p>
    <w:p w14:paraId="66997356" w14:textId="77777777" w:rsidR="0074330A" w:rsidRPr="00C52F0C" w:rsidRDefault="0074330A" w:rsidP="0074330A">
      <w:pPr>
        <w:spacing w:line="360" w:lineRule="auto"/>
        <w:jc w:val="both"/>
      </w:pPr>
      <w:r w:rsidRPr="00C52F0C">
        <w:rPr>
          <w:shd w:val="clear" w:color="auto" w:fill="FFFFFF"/>
        </w:rPr>
        <w:t xml:space="preserve">Despite its growing cultural significance, the prompt remains understood largely within the vocabulary of computer science, where it is evaluated by </w:t>
      </w:r>
      <w:proofErr w:type="spellStart"/>
      <w:r w:rsidRPr="00C52F0C">
        <w:rPr>
          <w:shd w:val="clear" w:color="auto" w:fill="FFFFFF"/>
        </w:rPr>
        <w:t>optimisation</w:t>
      </w:r>
      <w:proofErr w:type="spellEnd"/>
      <w:r w:rsidRPr="00C52F0C">
        <w:rPr>
          <w:shd w:val="clear" w:color="auto" w:fill="FFFFFF"/>
        </w:rPr>
        <w:t>, efficiency, and task performance. Such an understanding, while technologically valuable, remains theoretically incomplete because it overlooks the interpretive, rhetorical, and epistemological dimensions of prompting.</w:t>
      </w:r>
    </w:p>
    <w:p w14:paraId="27EAA8CC" w14:textId="77777777" w:rsidR="0074330A" w:rsidRPr="00C52F0C" w:rsidRDefault="0074330A" w:rsidP="0074330A">
      <w:pPr>
        <w:spacing w:before="120" w:after="120"/>
      </w:pPr>
    </w:p>
    <w:p w14:paraId="705A6BEE" w14:textId="77777777" w:rsidR="0074330A" w:rsidRPr="00C52F0C" w:rsidRDefault="0074330A" w:rsidP="0074330A">
      <w:pPr>
        <w:spacing w:line="360" w:lineRule="auto"/>
        <w:jc w:val="both"/>
      </w:pPr>
      <w:r w:rsidRPr="00C52F0C">
        <w:rPr>
          <w:shd w:val="clear" w:color="auto" w:fill="FFFFFF"/>
        </w:rPr>
        <w:t xml:space="preserve">This article proposes Prompt Humanities as an emerging literary theory that repositions prompting within the intellectual traditions of the humanities. Rather than defining prompts as computational instructions, Prompt Humanities </w:t>
      </w:r>
      <w:proofErr w:type="spellStart"/>
      <w:r w:rsidRPr="00C52F0C">
        <w:rPr>
          <w:shd w:val="clear" w:color="auto" w:fill="FFFFFF"/>
        </w:rPr>
        <w:t>conceptualises</w:t>
      </w:r>
      <w:proofErr w:type="spellEnd"/>
      <w:r w:rsidRPr="00C52F0C">
        <w:rPr>
          <w:shd w:val="clear" w:color="auto" w:fill="FFFFFF"/>
        </w:rPr>
        <w:t xml:space="preserve"> them as interpretive acts through which humans, texts, cultures, and intelligent systems negotiate meaning. The theory does not seek to replace hermeneutics, reader-response criticism, poststructuralism, or Digital Humanities; instead, it </w:t>
      </w:r>
      <w:proofErr w:type="spellStart"/>
      <w:r w:rsidRPr="00C52F0C">
        <w:rPr>
          <w:shd w:val="clear" w:color="auto" w:fill="FFFFFF"/>
        </w:rPr>
        <w:t>synthesises</w:t>
      </w:r>
      <w:proofErr w:type="spellEnd"/>
      <w:r w:rsidRPr="00C52F0C">
        <w:rPr>
          <w:shd w:val="clear" w:color="auto" w:fill="FFFFFF"/>
        </w:rPr>
        <w:t xml:space="preserve"> their insights to explain a historical transformation like interpretation itself. In the age of generative AI, interpretation increasingly occurs through dialogue between human cognition and computational intelligence, making prompting a central object of literary inquiry.</w:t>
      </w:r>
    </w:p>
    <w:p w14:paraId="57EB70C9" w14:textId="77777777" w:rsidR="0074330A" w:rsidRPr="00C52F0C" w:rsidRDefault="0074330A" w:rsidP="0074330A">
      <w:pPr>
        <w:spacing w:before="120" w:after="120"/>
      </w:pPr>
    </w:p>
    <w:p w14:paraId="7E52BB70" w14:textId="77777777" w:rsidR="0074330A" w:rsidRPr="00C52F0C" w:rsidRDefault="0074330A" w:rsidP="0074330A">
      <w:pPr>
        <w:spacing w:line="360" w:lineRule="auto"/>
        <w:jc w:val="both"/>
      </w:pPr>
      <w:r w:rsidRPr="00C52F0C">
        <w:rPr>
          <w:shd w:val="clear" w:color="auto" w:fill="FFFFFF"/>
        </w:rPr>
        <w:t>Prompt Humanities rests upon seven interrelated principles, each describing a fundamental dimension of prompting as a literary and cultural practice.</w:t>
      </w:r>
    </w:p>
    <w:p w14:paraId="46EDB185" w14:textId="77777777" w:rsidR="0074330A" w:rsidRPr="00C52F0C" w:rsidRDefault="0074330A" w:rsidP="0074330A">
      <w:pPr>
        <w:spacing w:before="120" w:after="120"/>
      </w:pPr>
    </w:p>
    <w:p w14:paraId="27C022A5" w14:textId="77777777" w:rsidR="0074330A" w:rsidRPr="00C52F0C" w:rsidRDefault="0074330A" w:rsidP="0074330A">
      <w:pPr>
        <w:numPr>
          <w:ilvl w:val="0"/>
          <w:numId w:val="11"/>
        </w:numPr>
        <w:tabs>
          <w:tab w:val="left" w:pos="360"/>
        </w:tabs>
        <w:spacing w:before="240" w:after="240" w:line="360" w:lineRule="auto"/>
        <w:ind w:hanging="329"/>
        <w:jc w:val="both"/>
      </w:pPr>
      <w:r w:rsidRPr="00C52F0C">
        <w:rPr>
          <w:shd w:val="clear" w:color="auto" w:fill="FFFFFF"/>
        </w:rPr>
        <w:t>Principle I: Prompt as Interpretation</w:t>
      </w:r>
    </w:p>
    <w:p w14:paraId="10FDD9ED" w14:textId="77777777" w:rsidR="0074330A" w:rsidRPr="00C52F0C" w:rsidRDefault="0074330A" w:rsidP="0074330A">
      <w:pPr>
        <w:spacing w:before="120" w:after="120"/>
      </w:pPr>
    </w:p>
    <w:p w14:paraId="759E2599" w14:textId="77777777" w:rsidR="0074330A" w:rsidRPr="00C52F0C" w:rsidRDefault="0074330A" w:rsidP="0074330A">
      <w:pPr>
        <w:spacing w:line="360" w:lineRule="auto"/>
        <w:jc w:val="both"/>
      </w:pPr>
      <w:r w:rsidRPr="00C52F0C">
        <w:rPr>
          <w:shd w:val="clear" w:color="auto" w:fill="FFFFFF"/>
        </w:rPr>
        <w:t xml:space="preserve">The first principle rejects the assumption that prompts are neutral instructions. Every prompt is an interpretation before it becomes an instruction. When a reader asks an AI system to "interpret </w:t>
      </w:r>
      <w:r w:rsidRPr="00C52F0C">
        <w:rPr>
          <w:i/>
          <w:iCs/>
          <w:shd w:val="clear" w:color="auto" w:fill="FFFFFF"/>
        </w:rPr>
        <w:t>The Calcutta Chromosome</w:t>
      </w:r>
      <w:r w:rsidRPr="00C52F0C">
        <w:rPr>
          <w:shd w:val="clear" w:color="auto" w:fill="FFFFFF"/>
        </w:rPr>
        <w:t xml:space="preserve"> as a postcolonial novel" or "</w:t>
      </w:r>
      <w:proofErr w:type="spellStart"/>
      <w:r w:rsidRPr="00C52F0C">
        <w:rPr>
          <w:shd w:val="clear" w:color="auto" w:fill="FFFFFF"/>
        </w:rPr>
        <w:t>analyse</w:t>
      </w:r>
      <w:proofErr w:type="spellEnd"/>
      <w:r w:rsidRPr="00C52F0C">
        <w:rPr>
          <w:shd w:val="clear" w:color="auto" w:fill="FFFFFF"/>
        </w:rPr>
        <w:t xml:space="preserve"> the symbolism of Mangala," the prompt already embodies assumptions regarding genre, methodology, theoretical orientation, and textual significance. Prompting, therefore, resembles literary criticism itself: it frames questions, establishes contexts, and determines the horizon within which interpretation becomes possible.</w:t>
      </w:r>
    </w:p>
    <w:p w14:paraId="4F1549E1" w14:textId="77777777" w:rsidR="0074330A" w:rsidRPr="00C52F0C" w:rsidRDefault="0074330A" w:rsidP="0074330A">
      <w:pPr>
        <w:spacing w:before="120" w:after="120"/>
      </w:pPr>
    </w:p>
    <w:p w14:paraId="7EC01AC5" w14:textId="77777777" w:rsidR="0074330A" w:rsidRPr="00C52F0C" w:rsidRDefault="0074330A" w:rsidP="0074330A">
      <w:pPr>
        <w:spacing w:line="360" w:lineRule="auto"/>
        <w:jc w:val="both"/>
      </w:pPr>
      <w:r w:rsidRPr="00C52F0C">
        <w:rPr>
          <w:shd w:val="clear" w:color="auto" w:fill="FFFFFF"/>
        </w:rPr>
        <w:t>This framework extends Gadamer's hermeneutics by situating the "fusion of horizons" within the context of human–AI dialogue. Meaning does not exist before the interaction; rather, it emerges from the engagement between the interpreter's historically situated perspective and the AI's interpretive capacities (Gadamer, 2004). In this context, prompting produces understanding rather than merely retrieving knowledge.</w:t>
      </w:r>
    </w:p>
    <w:p w14:paraId="2ACFF632" w14:textId="77777777" w:rsidR="0074330A" w:rsidRPr="00C52F0C" w:rsidRDefault="0074330A" w:rsidP="0074330A">
      <w:pPr>
        <w:spacing w:before="120" w:after="120"/>
      </w:pPr>
    </w:p>
    <w:p w14:paraId="0724B51C" w14:textId="77777777" w:rsidR="0074330A" w:rsidRPr="00C52F0C" w:rsidRDefault="0074330A" w:rsidP="0074330A">
      <w:pPr>
        <w:numPr>
          <w:ilvl w:val="0"/>
          <w:numId w:val="12"/>
        </w:numPr>
        <w:tabs>
          <w:tab w:val="left" w:pos="360"/>
        </w:tabs>
        <w:spacing w:before="240" w:after="240" w:line="360" w:lineRule="auto"/>
        <w:ind w:hanging="329"/>
        <w:jc w:val="both"/>
      </w:pPr>
      <w:r w:rsidRPr="00C52F0C">
        <w:rPr>
          <w:shd w:val="clear" w:color="auto" w:fill="FFFFFF"/>
        </w:rPr>
        <w:t>Principle II: Prompt as Dialogue</w:t>
      </w:r>
    </w:p>
    <w:p w14:paraId="26449797" w14:textId="77777777" w:rsidR="0074330A" w:rsidRPr="00C52F0C" w:rsidRDefault="0074330A" w:rsidP="0074330A">
      <w:pPr>
        <w:spacing w:before="120" w:after="120"/>
      </w:pPr>
    </w:p>
    <w:p w14:paraId="307839F9" w14:textId="77777777" w:rsidR="0074330A" w:rsidRPr="00C52F0C" w:rsidRDefault="0074330A" w:rsidP="0074330A">
      <w:pPr>
        <w:spacing w:line="360" w:lineRule="auto"/>
        <w:jc w:val="both"/>
      </w:pPr>
      <w:r w:rsidRPr="00C52F0C">
        <w:rPr>
          <w:shd w:val="clear" w:color="auto" w:fill="FFFFFF"/>
        </w:rPr>
        <w:t>Prompt Humanities further argues that prompting is fundamentally dialogic. Traditional computational models often imagined communication as a linear transmission of information from user to machine. Generative AI disrupts this model by transforming interaction into an iterative conversation. Responses invite clarification, clarification generates revision, and revision produces new responses. Interpretation, therefore, develops recursively rather than sequentially.</w:t>
      </w:r>
    </w:p>
    <w:p w14:paraId="0F54CF31" w14:textId="77777777" w:rsidR="0074330A" w:rsidRPr="00C52F0C" w:rsidRDefault="0074330A" w:rsidP="0074330A">
      <w:pPr>
        <w:spacing w:before="120" w:after="120"/>
      </w:pPr>
    </w:p>
    <w:p w14:paraId="439D3416" w14:textId="77777777" w:rsidR="0074330A" w:rsidRPr="00C52F0C" w:rsidRDefault="0074330A" w:rsidP="0074330A">
      <w:pPr>
        <w:spacing w:line="360" w:lineRule="auto"/>
        <w:jc w:val="both"/>
      </w:pPr>
      <w:r w:rsidRPr="00C52F0C">
        <w:rPr>
          <w:shd w:val="clear" w:color="auto" w:fill="FFFFFF"/>
        </w:rPr>
        <w:t>This dialogic structure aligns with Bakhtin's theory of polyphony, which posits that each utterance responds to preceding voices and anticipates subsequent ones (Bakhtin, 1981). A prompt is not an isolated linguistic event; it embodies elements of prior conversations, disciplinary conventions, cultural memories, and textual traditions, while also opening new avenues for interpretation. Human–AI interaction, therefore, represents dialogue in its most dynamic form.</w:t>
      </w:r>
    </w:p>
    <w:p w14:paraId="00E40D0F" w14:textId="77777777" w:rsidR="0074330A" w:rsidRPr="00C52F0C" w:rsidRDefault="0074330A" w:rsidP="0074330A">
      <w:pPr>
        <w:spacing w:before="120" w:after="120"/>
      </w:pPr>
    </w:p>
    <w:p w14:paraId="47D59C7D" w14:textId="77777777" w:rsidR="0074330A" w:rsidRPr="00C52F0C" w:rsidRDefault="0074330A" w:rsidP="0074330A">
      <w:pPr>
        <w:numPr>
          <w:ilvl w:val="0"/>
          <w:numId w:val="13"/>
        </w:numPr>
        <w:tabs>
          <w:tab w:val="left" w:pos="360"/>
        </w:tabs>
        <w:spacing w:before="240" w:after="240" w:line="360" w:lineRule="auto"/>
        <w:ind w:hanging="329"/>
        <w:jc w:val="both"/>
      </w:pPr>
      <w:r w:rsidRPr="00C52F0C">
        <w:rPr>
          <w:shd w:val="clear" w:color="auto" w:fill="FFFFFF"/>
        </w:rPr>
        <w:t>Principle III: Prompt as Collaborative Authorship</w:t>
      </w:r>
    </w:p>
    <w:p w14:paraId="68E14F69" w14:textId="77777777" w:rsidR="0074330A" w:rsidRPr="00C52F0C" w:rsidRDefault="0074330A" w:rsidP="0074330A">
      <w:pPr>
        <w:spacing w:before="120" w:after="120"/>
      </w:pPr>
    </w:p>
    <w:p w14:paraId="26B058F2" w14:textId="77777777" w:rsidR="0074330A" w:rsidRPr="00C52F0C" w:rsidRDefault="0074330A" w:rsidP="0074330A">
      <w:pPr>
        <w:spacing w:line="360" w:lineRule="auto"/>
        <w:jc w:val="both"/>
      </w:pPr>
      <w:r w:rsidRPr="00C52F0C">
        <w:rPr>
          <w:shd w:val="clear" w:color="auto" w:fill="FFFFFF"/>
        </w:rPr>
        <w:t xml:space="preserve">One of the most significant consequences of generative AI is the transformation of authorship. Romantic conceptions of the solitary author become increasingly inadequate when texts are produced through continuous interaction between human intention and computational generation. Prompt Humanities therefore </w:t>
      </w:r>
      <w:proofErr w:type="spellStart"/>
      <w:r w:rsidRPr="00C52F0C">
        <w:rPr>
          <w:shd w:val="clear" w:color="auto" w:fill="FFFFFF"/>
        </w:rPr>
        <w:t>conceptualises</w:t>
      </w:r>
      <w:proofErr w:type="spellEnd"/>
      <w:r w:rsidRPr="00C52F0C">
        <w:rPr>
          <w:shd w:val="clear" w:color="auto" w:fill="FFFFFF"/>
        </w:rPr>
        <w:t xml:space="preserve"> authorship as collaborative rather than individual.</w:t>
      </w:r>
    </w:p>
    <w:p w14:paraId="565101AC" w14:textId="77777777" w:rsidR="0074330A" w:rsidRPr="00C52F0C" w:rsidRDefault="0074330A" w:rsidP="0074330A">
      <w:pPr>
        <w:spacing w:before="120" w:after="120"/>
      </w:pPr>
    </w:p>
    <w:p w14:paraId="7CBA0171" w14:textId="77777777" w:rsidR="0074330A" w:rsidRPr="00C52F0C" w:rsidRDefault="0074330A" w:rsidP="0074330A">
      <w:pPr>
        <w:spacing w:line="360" w:lineRule="auto"/>
        <w:jc w:val="both"/>
      </w:pPr>
      <w:r w:rsidRPr="00C52F0C">
        <w:rPr>
          <w:shd w:val="clear" w:color="auto" w:fill="FFFFFF"/>
        </w:rPr>
        <w:t>This collaborative model advances Barthes' critique of authorial authority (Barthes, 1977) and counters the misconception that artificial intelligence can supplant human creativity on its own. Artificial intelligence does not operate autonomously, nor does it simply follow instructions. Rather, texts are produced through reciprocal exchanges among the prompter, the computational model, linguistic traditions, and accumulated cultural knowledge. As a result, authorship is distributed among multiple participants, whose contributions are inseparable.</w:t>
      </w:r>
    </w:p>
    <w:p w14:paraId="06D643B7" w14:textId="77777777" w:rsidR="0074330A" w:rsidRPr="00C52F0C" w:rsidRDefault="0074330A" w:rsidP="0074330A">
      <w:pPr>
        <w:spacing w:before="120" w:after="120"/>
      </w:pPr>
    </w:p>
    <w:p w14:paraId="64F07A1A" w14:textId="77777777" w:rsidR="0074330A" w:rsidRPr="00C52F0C" w:rsidRDefault="0074330A" w:rsidP="0074330A">
      <w:pPr>
        <w:numPr>
          <w:ilvl w:val="0"/>
          <w:numId w:val="14"/>
        </w:numPr>
        <w:tabs>
          <w:tab w:val="left" w:pos="360"/>
        </w:tabs>
        <w:spacing w:before="240" w:after="240" w:line="360" w:lineRule="auto"/>
        <w:ind w:hanging="329"/>
        <w:jc w:val="both"/>
      </w:pPr>
      <w:r w:rsidRPr="00C52F0C">
        <w:rPr>
          <w:shd w:val="clear" w:color="auto" w:fill="FFFFFF"/>
        </w:rPr>
        <w:t>Principle IV: Prompt as Recursive Reading</w:t>
      </w:r>
    </w:p>
    <w:p w14:paraId="7889213E" w14:textId="77777777" w:rsidR="0074330A" w:rsidRPr="00C52F0C" w:rsidRDefault="0074330A" w:rsidP="0074330A">
      <w:pPr>
        <w:spacing w:before="120" w:after="120"/>
      </w:pPr>
    </w:p>
    <w:p w14:paraId="3FCD33A5" w14:textId="77777777" w:rsidR="0074330A" w:rsidRPr="00C52F0C" w:rsidRDefault="0074330A" w:rsidP="0074330A">
      <w:pPr>
        <w:spacing w:line="360" w:lineRule="auto"/>
        <w:jc w:val="both"/>
      </w:pPr>
      <w:r w:rsidRPr="00C52F0C">
        <w:rPr>
          <w:shd w:val="clear" w:color="auto" w:fill="FFFFFF"/>
        </w:rPr>
        <w:lastRenderedPageBreak/>
        <w:t>Reading has traditionally been understood as a movement from text towards interpretation. Prompt Humanities proposes a different model in which reading becomes recursive. Every interpretation generates new questions, every response encourages further prompts, and every prompt reconfigures previous understandings.</w:t>
      </w:r>
    </w:p>
    <w:p w14:paraId="3E431EFA" w14:textId="77777777" w:rsidR="0074330A" w:rsidRPr="00C52F0C" w:rsidRDefault="0074330A" w:rsidP="0074330A">
      <w:pPr>
        <w:spacing w:before="120" w:after="120"/>
      </w:pPr>
    </w:p>
    <w:p w14:paraId="30083516" w14:textId="77777777" w:rsidR="0074330A" w:rsidRPr="00C52F0C" w:rsidRDefault="0074330A" w:rsidP="0074330A">
      <w:pPr>
        <w:spacing w:line="360" w:lineRule="auto"/>
        <w:jc w:val="both"/>
      </w:pPr>
      <w:r w:rsidRPr="00C52F0C">
        <w:rPr>
          <w:shd w:val="clear" w:color="auto" w:fill="FFFFFF"/>
        </w:rPr>
        <w:t xml:space="preserve">This recursive structure closely parallels the phenomenology of reading articulated by Wolfgang Iser. Literary texts consistently prompt readers to revise their expectations as new information emerges (Iser, 1978). Prompt-based interaction advances this process by </w:t>
      </w:r>
      <w:proofErr w:type="spellStart"/>
      <w:r w:rsidRPr="00C52F0C">
        <w:rPr>
          <w:shd w:val="clear" w:color="auto" w:fill="FFFFFF"/>
        </w:rPr>
        <w:t>externalising</w:t>
      </w:r>
      <w:proofErr w:type="spellEnd"/>
      <w:r w:rsidRPr="00C52F0C">
        <w:rPr>
          <w:shd w:val="clear" w:color="auto" w:fill="FFFFFF"/>
        </w:rPr>
        <w:t xml:space="preserve"> interpretation through conversational exchange. Consequently, reading is not limited to internal cognition but becomes an interactive cycle of questioning, responding, evaluating, and reinterpreting.</w:t>
      </w:r>
    </w:p>
    <w:p w14:paraId="45E965C8" w14:textId="77777777" w:rsidR="0074330A" w:rsidRPr="00C52F0C" w:rsidRDefault="0074330A" w:rsidP="0074330A">
      <w:pPr>
        <w:spacing w:before="120" w:after="120"/>
      </w:pPr>
    </w:p>
    <w:p w14:paraId="25F28CDD" w14:textId="77777777" w:rsidR="0074330A" w:rsidRPr="00C52F0C" w:rsidRDefault="0074330A" w:rsidP="0074330A">
      <w:pPr>
        <w:numPr>
          <w:ilvl w:val="0"/>
          <w:numId w:val="15"/>
        </w:numPr>
        <w:tabs>
          <w:tab w:val="left" w:pos="360"/>
        </w:tabs>
        <w:spacing w:before="240" w:after="240" w:line="360" w:lineRule="auto"/>
        <w:ind w:hanging="329"/>
        <w:jc w:val="both"/>
      </w:pPr>
      <w:r w:rsidRPr="00C52F0C">
        <w:rPr>
          <w:shd w:val="clear" w:color="auto" w:fill="FFFFFF"/>
        </w:rPr>
        <w:t>Principle V: Prompt as Distributed Intelligence</w:t>
      </w:r>
    </w:p>
    <w:p w14:paraId="6512C0A4" w14:textId="77777777" w:rsidR="0074330A" w:rsidRPr="00C52F0C" w:rsidRDefault="0074330A" w:rsidP="0074330A">
      <w:pPr>
        <w:spacing w:before="120" w:after="120"/>
      </w:pPr>
    </w:p>
    <w:p w14:paraId="1B7542ED" w14:textId="77777777" w:rsidR="0074330A" w:rsidRPr="00C52F0C" w:rsidRDefault="0074330A" w:rsidP="0074330A">
      <w:pPr>
        <w:spacing w:line="360" w:lineRule="auto"/>
        <w:jc w:val="both"/>
      </w:pPr>
      <w:r w:rsidRPr="00C52F0C">
        <w:rPr>
          <w:shd w:val="clear" w:color="auto" w:fill="FFFFFF"/>
        </w:rPr>
        <w:t>Prompt Humanities rejects the binary distinction between human intelligence and artificial intelligence. Knowledge generated through prompting is neither exclusively human nor exclusively computational. Rather, it emerges through networks of distributed intelligence involving users, algorithms, training corpora, cultural archives, historical traditions, and institutional knowledge.</w:t>
      </w:r>
    </w:p>
    <w:p w14:paraId="7C952E6C" w14:textId="77777777" w:rsidR="0074330A" w:rsidRPr="00C52F0C" w:rsidRDefault="0074330A" w:rsidP="0074330A">
      <w:pPr>
        <w:spacing w:before="120" w:after="120"/>
      </w:pPr>
    </w:p>
    <w:p w14:paraId="0222EB83" w14:textId="77777777" w:rsidR="0074330A" w:rsidRPr="00C52F0C" w:rsidRDefault="0074330A" w:rsidP="0074330A">
      <w:pPr>
        <w:spacing w:line="360" w:lineRule="auto"/>
        <w:jc w:val="both"/>
      </w:pPr>
      <w:r w:rsidRPr="00C52F0C">
        <w:rPr>
          <w:shd w:val="clear" w:color="auto" w:fill="FFFFFF"/>
        </w:rPr>
        <w:t xml:space="preserve">This conception aligns with postcolonial critiques of singular epistemological authority: as postcolonial theory challenges the notion that knowledge originates exclusively from metropolitan </w:t>
      </w:r>
      <w:proofErr w:type="spellStart"/>
      <w:r w:rsidRPr="00C52F0C">
        <w:rPr>
          <w:shd w:val="clear" w:color="auto" w:fill="FFFFFF"/>
        </w:rPr>
        <w:t>centres</w:t>
      </w:r>
      <w:proofErr w:type="spellEnd"/>
      <w:r w:rsidRPr="00C52F0C">
        <w:rPr>
          <w:shd w:val="clear" w:color="auto" w:fill="FFFFFF"/>
        </w:rPr>
        <w:t xml:space="preserve">, Prompt Humanities posits that intelligence is relational rather than </w:t>
      </w:r>
      <w:proofErr w:type="spellStart"/>
      <w:r w:rsidRPr="00C52F0C">
        <w:rPr>
          <w:shd w:val="clear" w:color="auto" w:fill="FFFFFF"/>
        </w:rPr>
        <w:t>centralised</w:t>
      </w:r>
      <w:proofErr w:type="spellEnd"/>
      <w:r w:rsidRPr="00C52F0C">
        <w:rPr>
          <w:shd w:val="clear" w:color="auto" w:fill="FFFFFF"/>
        </w:rPr>
        <w:t>. Each prompted response embodies multiple intellectual traditions instead of a single authoritative consciousness. The prompt initiates these distributed networks but does not fully determine their outcomes.</w:t>
      </w:r>
    </w:p>
    <w:p w14:paraId="10B1A0E3" w14:textId="77777777" w:rsidR="0074330A" w:rsidRPr="00C52F0C" w:rsidRDefault="0074330A" w:rsidP="0074330A">
      <w:pPr>
        <w:spacing w:before="120" w:after="120"/>
      </w:pPr>
    </w:p>
    <w:p w14:paraId="0975E2F6" w14:textId="77777777" w:rsidR="0074330A" w:rsidRPr="00C52F0C" w:rsidRDefault="0074330A" w:rsidP="0074330A">
      <w:pPr>
        <w:numPr>
          <w:ilvl w:val="0"/>
          <w:numId w:val="16"/>
        </w:numPr>
        <w:tabs>
          <w:tab w:val="left" w:pos="360"/>
        </w:tabs>
        <w:spacing w:before="240" w:after="240" w:line="360" w:lineRule="auto"/>
        <w:ind w:hanging="329"/>
        <w:jc w:val="both"/>
      </w:pPr>
      <w:r w:rsidRPr="00C52F0C">
        <w:rPr>
          <w:shd w:val="clear" w:color="auto" w:fill="FFFFFF"/>
        </w:rPr>
        <w:t>Principle VI: Prompt as Epistemological Negotiation</w:t>
      </w:r>
    </w:p>
    <w:p w14:paraId="0A90AE38" w14:textId="77777777" w:rsidR="0074330A" w:rsidRPr="00C52F0C" w:rsidRDefault="0074330A" w:rsidP="0074330A">
      <w:pPr>
        <w:spacing w:before="120" w:after="120"/>
      </w:pPr>
    </w:p>
    <w:p w14:paraId="6B784C52" w14:textId="77777777" w:rsidR="0074330A" w:rsidRPr="00C52F0C" w:rsidRDefault="0074330A" w:rsidP="0074330A">
      <w:pPr>
        <w:spacing w:line="360" w:lineRule="auto"/>
        <w:jc w:val="both"/>
      </w:pPr>
      <w:r w:rsidRPr="00C52F0C">
        <w:rPr>
          <w:shd w:val="clear" w:color="auto" w:fill="FFFFFF"/>
        </w:rPr>
        <w:t>Perhaps the most important contribution of Prompt Humanities concerns epistemology. Conventional information systems assume that knowledge exists independently of those who seek it—prompting challenges this assumption by demonstrating that knowledge is produced through interaction. The form of a question influences the form of an answer; different prompts generate different interpretations even when addressing the same subject.</w:t>
      </w:r>
    </w:p>
    <w:p w14:paraId="0114C58D" w14:textId="77777777" w:rsidR="0074330A" w:rsidRPr="00C52F0C" w:rsidRDefault="0074330A" w:rsidP="0074330A">
      <w:pPr>
        <w:spacing w:before="120" w:after="120"/>
      </w:pPr>
    </w:p>
    <w:p w14:paraId="14EB6B19" w14:textId="77777777" w:rsidR="0074330A" w:rsidRPr="00C52F0C" w:rsidRDefault="0074330A" w:rsidP="0074330A">
      <w:pPr>
        <w:spacing w:line="360" w:lineRule="auto"/>
        <w:jc w:val="both"/>
      </w:pPr>
      <w:r w:rsidRPr="00C52F0C">
        <w:rPr>
          <w:shd w:val="clear" w:color="auto" w:fill="FFFFFF"/>
        </w:rPr>
        <w:t>Prompting represents a continual negotiation among competing epistemological possibilities. Instead of revealing objective truths, prompts structure the relationships among evidence, context, perspective, and interpretation. Consequently, knowledge is dynamic, provisional, and dialogic rather than static or absolute. This principle positions Prompt Humanities as a theory of knowledge production, rather than solely a theory of language.</w:t>
      </w:r>
    </w:p>
    <w:p w14:paraId="26784C64" w14:textId="77777777" w:rsidR="0074330A" w:rsidRPr="00C52F0C" w:rsidRDefault="0074330A" w:rsidP="0074330A">
      <w:pPr>
        <w:spacing w:before="120" w:after="120"/>
      </w:pPr>
    </w:p>
    <w:p w14:paraId="7017610B" w14:textId="77777777" w:rsidR="0074330A" w:rsidRPr="00C52F0C" w:rsidRDefault="0074330A" w:rsidP="0074330A">
      <w:pPr>
        <w:numPr>
          <w:ilvl w:val="0"/>
          <w:numId w:val="17"/>
        </w:numPr>
        <w:tabs>
          <w:tab w:val="left" w:pos="360"/>
        </w:tabs>
        <w:spacing w:before="240" w:after="240" w:line="360" w:lineRule="auto"/>
        <w:ind w:hanging="329"/>
        <w:jc w:val="both"/>
      </w:pPr>
      <w:r w:rsidRPr="00C52F0C">
        <w:rPr>
          <w:shd w:val="clear" w:color="auto" w:fill="FFFFFF"/>
        </w:rPr>
        <w:t>Principle VII: Prompt as Cultural Performance</w:t>
      </w:r>
    </w:p>
    <w:p w14:paraId="4BF2DAD8" w14:textId="77777777" w:rsidR="0074330A" w:rsidRPr="00C52F0C" w:rsidRDefault="0074330A" w:rsidP="0074330A">
      <w:pPr>
        <w:spacing w:before="120" w:after="120"/>
      </w:pPr>
    </w:p>
    <w:p w14:paraId="3EC26BA8" w14:textId="77777777" w:rsidR="0074330A" w:rsidRPr="00C52F0C" w:rsidRDefault="0074330A" w:rsidP="0074330A">
      <w:pPr>
        <w:spacing w:line="360" w:lineRule="auto"/>
        <w:jc w:val="both"/>
      </w:pPr>
      <w:r w:rsidRPr="00C52F0C">
        <w:rPr>
          <w:shd w:val="clear" w:color="auto" w:fill="FFFFFF"/>
        </w:rPr>
        <w:t>Finally, Prompt Humanities insists that prompts are culturally situated performances. No prompt exists outside history, ideology, language, or social context. Choices concerning terminology, theoretical orientation, rhetorical style, and linguistic framing inevitably reflect broader cultural assumptions.</w:t>
      </w:r>
    </w:p>
    <w:p w14:paraId="43A8E80B" w14:textId="77777777" w:rsidR="0074330A" w:rsidRPr="00C52F0C" w:rsidRDefault="0074330A" w:rsidP="0074330A">
      <w:pPr>
        <w:spacing w:before="120" w:after="120"/>
      </w:pPr>
    </w:p>
    <w:p w14:paraId="41DAC9EF" w14:textId="77777777" w:rsidR="0074330A" w:rsidRPr="00C52F0C" w:rsidRDefault="0074330A" w:rsidP="0074330A">
      <w:pPr>
        <w:spacing w:line="360" w:lineRule="auto"/>
        <w:jc w:val="both"/>
      </w:pPr>
      <w:r w:rsidRPr="00C52F0C">
        <w:rPr>
          <w:shd w:val="clear" w:color="auto" w:fill="FFFFFF"/>
        </w:rPr>
        <w:t>Drawing on Speech Act Theory and cultural criticism, Prompt Humanities understands prompting as a performative act. A prompt does not simply request information; it enacts particular relationships between authority and inquiry, expertise and learning, technology and culture. Every prompt, therefore, participates in wider discourses concerning power, identity, ethics, and representation. Prompting is simultaneously a linguistic act and a cultural performance.</w:t>
      </w:r>
    </w:p>
    <w:p w14:paraId="0181AACC" w14:textId="77777777" w:rsidR="0074330A" w:rsidRPr="00C52F0C" w:rsidRDefault="0074330A" w:rsidP="0074330A">
      <w:pPr>
        <w:spacing w:before="120" w:after="120"/>
      </w:pPr>
    </w:p>
    <w:p w14:paraId="668206D5" w14:textId="77777777" w:rsidR="0074330A" w:rsidRPr="00C52F0C" w:rsidRDefault="0074330A" w:rsidP="0074330A">
      <w:pPr>
        <w:numPr>
          <w:ilvl w:val="0"/>
          <w:numId w:val="18"/>
        </w:numPr>
        <w:tabs>
          <w:tab w:val="left" w:pos="360"/>
        </w:tabs>
        <w:spacing w:before="240" w:after="240" w:line="360" w:lineRule="auto"/>
        <w:ind w:hanging="329"/>
        <w:jc w:val="both"/>
      </w:pPr>
      <w:r w:rsidRPr="00C52F0C">
        <w:rPr>
          <w:shd w:val="clear" w:color="auto" w:fill="FFFFFF"/>
        </w:rPr>
        <w:t>Prompt Humanities as an Integrative Literary Theory</w:t>
      </w:r>
    </w:p>
    <w:p w14:paraId="254D1876" w14:textId="77777777" w:rsidR="0074330A" w:rsidRPr="00C52F0C" w:rsidRDefault="0074330A" w:rsidP="0074330A">
      <w:pPr>
        <w:spacing w:before="120" w:after="120"/>
      </w:pPr>
    </w:p>
    <w:p w14:paraId="19B02835" w14:textId="77777777" w:rsidR="0074330A" w:rsidRPr="00C52F0C" w:rsidRDefault="0074330A" w:rsidP="0074330A">
      <w:pPr>
        <w:spacing w:line="360" w:lineRule="auto"/>
        <w:jc w:val="both"/>
      </w:pPr>
      <w:r w:rsidRPr="00C52F0C">
        <w:rPr>
          <w:shd w:val="clear" w:color="auto" w:fill="FFFFFF"/>
        </w:rPr>
        <w:lastRenderedPageBreak/>
        <w:t xml:space="preserve">Taken together, these seven principles establish Prompt Humanities as more than an interdisciplinary framework; they define it as an emerging literary theory for the age of artificial intelligence. Unlike prompt engineering, which seeks to </w:t>
      </w:r>
      <w:proofErr w:type="spellStart"/>
      <w:r w:rsidRPr="00C52F0C">
        <w:rPr>
          <w:shd w:val="clear" w:color="auto" w:fill="FFFFFF"/>
        </w:rPr>
        <w:t>optimise</w:t>
      </w:r>
      <w:proofErr w:type="spellEnd"/>
      <w:r w:rsidRPr="00C52F0C">
        <w:rPr>
          <w:shd w:val="clear" w:color="auto" w:fill="FFFFFF"/>
        </w:rPr>
        <w:t xml:space="preserve"> computational performance, Prompt Humanities investigates how prompts construct meaning, </w:t>
      </w:r>
      <w:proofErr w:type="spellStart"/>
      <w:r w:rsidRPr="00C52F0C">
        <w:rPr>
          <w:shd w:val="clear" w:color="auto" w:fill="FFFFFF"/>
        </w:rPr>
        <w:t>organise</w:t>
      </w:r>
      <w:proofErr w:type="spellEnd"/>
      <w:r w:rsidRPr="00C52F0C">
        <w:rPr>
          <w:shd w:val="clear" w:color="auto" w:fill="FFFFFF"/>
        </w:rPr>
        <w:t xml:space="preserve"> dialogue, negotiate knowledge, and reshape cultural practices. Unlike Digital Humanities, which traditionally applies computational methods to literary texts, Prompt Humanities examines the interpretive processes through which humans and intelligent systems collaboratively produce texts. Unlike media studies, which often </w:t>
      </w:r>
      <w:proofErr w:type="spellStart"/>
      <w:r w:rsidRPr="00C52F0C">
        <w:rPr>
          <w:shd w:val="clear" w:color="auto" w:fill="FFFFFF"/>
        </w:rPr>
        <w:t>emphasises</w:t>
      </w:r>
      <w:proofErr w:type="spellEnd"/>
      <w:r w:rsidRPr="00C52F0C">
        <w:rPr>
          <w:shd w:val="clear" w:color="auto" w:fill="FFFFFF"/>
        </w:rPr>
        <w:t xml:space="preserve"> technological infrastructures, Prompt Humanities foregrounds language, interpretation, and literary imagination as the primary sites of inquiry.</w:t>
      </w:r>
    </w:p>
    <w:p w14:paraId="16033BB8" w14:textId="77777777" w:rsidR="0074330A" w:rsidRPr="00C52F0C" w:rsidRDefault="0074330A" w:rsidP="0074330A">
      <w:pPr>
        <w:spacing w:before="120" w:after="120"/>
      </w:pPr>
    </w:p>
    <w:p w14:paraId="1516B9BE" w14:textId="77777777" w:rsidR="0074330A" w:rsidRPr="00C52F0C" w:rsidRDefault="0074330A" w:rsidP="0074330A">
      <w:pPr>
        <w:spacing w:line="360" w:lineRule="auto"/>
        <w:jc w:val="both"/>
      </w:pPr>
      <w:r w:rsidRPr="00C52F0C">
        <w:rPr>
          <w:shd w:val="clear" w:color="auto" w:fill="FFFFFF"/>
        </w:rPr>
        <w:t>Prompt Humanities therefore occupies a distinctive position at the intersection of literary theory, Digital Humanities, postcolonial studies, rhetoric, and AI scholarship. It retains the humanities' longstanding concern with language, interpretation, and culture while responding directly to the epistemological transformations introduced by generative artificial intelligence.</w:t>
      </w:r>
    </w:p>
    <w:p w14:paraId="23E074D5" w14:textId="77777777" w:rsidR="0074330A" w:rsidRPr="00C52F0C" w:rsidRDefault="0074330A" w:rsidP="0074330A">
      <w:pPr>
        <w:spacing w:before="120" w:after="120"/>
      </w:pPr>
    </w:p>
    <w:p w14:paraId="74EEDBCE" w14:textId="77777777" w:rsidR="0074330A" w:rsidRPr="00C52F0C" w:rsidRDefault="0074330A" w:rsidP="0074330A">
      <w:pPr>
        <w:spacing w:line="360" w:lineRule="auto"/>
        <w:jc w:val="both"/>
      </w:pPr>
      <w:r w:rsidRPr="00C52F0C">
        <w:rPr>
          <w:shd w:val="clear" w:color="auto" w:fill="FFFFFF"/>
        </w:rPr>
        <w:t xml:space="preserve">The theoretical value of Prompt Humanities lies not only in explaining contemporary human–AI interaction but also in revealing that literature has long anticipated these interpretive dynamics. Many literary texts imagine distributed intelligence, fragmented archives, collaborative authorship, recursive inquiry, and dialogic knowledge production long before AI emerged. Prompt Humanities enables critics to </w:t>
      </w:r>
      <w:proofErr w:type="spellStart"/>
      <w:r w:rsidRPr="00C52F0C">
        <w:rPr>
          <w:shd w:val="clear" w:color="auto" w:fill="FFFFFF"/>
        </w:rPr>
        <w:t>recognise</w:t>
      </w:r>
      <w:proofErr w:type="spellEnd"/>
      <w:r w:rsidRPr="00C52F0C">
        <w:rPr>
          <w:shd w:val="clear" w:color="auto" w:fill="FFFFFF"/>
        </w:rPr>
        <w:t xml:space="preserve"> these structures as part of a broader history of interpretation rather than as uniquely technological innovations.</w:t>
      </w:r>
    </w:p>
    <w:p w14:paraId="0A73522B" w14:textId="77777777" w:rsidR="0074330A" w:rsidRPr="00C52F0C" w:rsidRDefault="0074330A" w:rsidP="0074330A">
      <w:pPr>
        <w:spacing w:before="120" w:after="120"/>
      </w:pPr>
    </w:p>
    <w:p w14:paraId="0523F77E" w14:textId="77777777" w:rsidR="0074330A" w:rsidRPr="00C52F0C" w:rsidRDefault="0074330A" w:rsidP="0074330A">
      <w:pPr>
        <w:spacing w:line="360" w:lineRule="auto"/>
        <w:jc w:val="both"/>
      </w:pPr>
      <w:r w:rsidRPr="00C52F0C">
        <w:rPr>
          <w:shd w:val="clear" w:color="auto" w:fill="FFFFFF"/>
        </w:rPr>
        <w:t xml:space="preserve">The following section demonstrates this theory's analytical power through a close reading of Amitav Ghosh's </w:t>
      </w:r>
      <w:r w:rsidRPr="00C52F0C">
        <w:rPr>
          <w:i/>
          <w:iCs/>
          <w:shd w:val="clear" w:color="auto" w:fill="FFFFFF"/>
        </w:rPr>
        <w:t>The Calcutta Chromosome</w:t>
      </w:r>
      <w:r w:rsidRPr="00C52F0C">
        <w:rPr>
          <w:shd w:val="clear" w:color="auto" w:fill="FFFFFF"/>
        </w:rPr>
        <w:t>. Rather than imposing an external technological model on the novel, this analysis argues that Ghosh's narrative exemplifies Prompt Humanities. The novel's fragmented archives, iterative investigations, concealed epistemologies, and collaborative knowledge production indicate that prompting is not merely a characteristic of artificial intelligence but represents a longstanding literary method for generating meaning.</w:t>
      </w:r>
    </w:p>
    <w:p w14:paraId="4FDA5545" w14:textId="77777777" w:rsidR="0074330A" w:rsidRPr="00C52F0C" w:rsidRDefault="0074330A" w:rsidP="0074330A">
      <w:pPr>
        <w:spacing w:before="120" w:after="120"/>
      </w:pPr>
    </w:p>
    <w:p w14:paraId="06061043" w14:textId="77777777" w:rsidR="0074330A" w:rsidRPr="00C52F0C" w:rsidRDefault="0074330A" w:rsidP="0074330A">
      <w:pPr>
        <w:numPr>
          <w:ilvl w:val="0"/>
          <w:numId w:val="19"/>
        </w:numPr>
        <w:tabs>
          <w:tab w:val="left" w:pos="360"/>
        </w:tabs>
        <w:spacing w:before="240" w:after="240" w:line="360" w:lineRule="auto"/>
        <w:ind w:hanging="329"/>
        <w:jc w:val="both"/>
      </w:pPr>
      <w:r w:rsidRPr="00C52F0C">
        <w:rPr>
          <w:i/>
          <w:iCs/>
          <w:shd w:val="clear" w:color="auto" w:fill="FFFFFF"/>
        </w:rPr>
        <w:t>Prompting the Postcolonial: A Prompt Humanities Reading of The Calcutta Chromosome</w:t>
      </w:r>
    </w:p>
    <w:p w14:paraId="31AA85CD" w14:textId="77777777" w:rsidR="0074330A" w:rsidRPr="00C52F0C" w:rsidRDefault="0074330A" w:rsidP="0074330A">
      <w:pPr>
        <w:spacing w:before="120" w:after="120"/>
      </w:pPr>
    </w:p>
    <w:p w14:paraId="75DBCA6F" w14:textId="77777777" w:rsidR="0074330A" w:rsidRPr="00C52F0C" w:rsidRDefault="0074330A" w:rsidP="0074330A">
      <w:pPr>
        <w:spacing w:line="360" w:lineRule="auto"/>
        <w:jc w:val="both"/>
      </w:pPr>
      <w:r w:rsidRPr="00C52F0C">
        <w:rPr>
          <w:shd w:val="clear" w:color="auto" w:fill="FFFFFF"/>
        </w:rPr>
        <w:t xml:space="preserve">The theoretical propositions advanced in the preceding section acquire their fullest significance only when tested against literary texts. Amitav Ghosh's </w:t>
      </w:r>
      <w:r w:rsidRPr="00C52F0C">
        <w:rPr>
          <w:i/>
          <w:iCs/>
          <w:shd w:val="clear" w:color="auto" w:fill="FFFFFF"/>
        </w:rPr>
        <w:t>The Calcutta Chromosome</w:t>
      </w:r>
      <w:r w:rsidRPr="00C52F0C">
        <w:rPr>
          <w:shd w:val="clear" w:color="auto" w:fill="FFFFFF"/>
        </w:rPr>
        <w:t xml:space="preserve"> offers an ideal case study because it is fundamentally concerned with how knowledge is produced, concealed, transmitted, and reinterpreted. Although published in 1995, before the advent of generative artificial intelligence, the novel imagines epistemological structures that closely resemble contemporary prompt-based interaction. Rather than depicting knowledge as fixed information to be retrieved, Ghosh constructs a narrative in which understanding develops through recursive questioning, fragmented archives, collaborative intelligence, and dialogic interpretation. When examined through the framework of Prompt Humanities, </w:t>
      </w:r>
      <w:r w:rsidRPr="00C52F0C">
        <w:rPr>
          <w:i/>
          <w:iCs/>
          <w:shd w:val="clear" w:color="auto" w:fill="FFFFFF"/>
        </w:rPr>
        <w:t>The Calcutta Chromosome</w:t>
      </w:r>
      <w:r w:rsidRPr="00C52F0C">
        <w:rPr>
          <w:shd w:val="clear" w:color="auto" w:fill="FFFFFF"/>
        </w:rPr>
        <w:t xml:space="preserve"> is not merely a postcolonial critique of colonial science but also a literary investigation of prompting as a method of inquiry.</w:t>
      </w:r>
    </w:p>
    <w:p w14:paraId="0BF1F0AD" w14:textId="77777777" w:rsidR="0074330A" w:rsidRPr="00C52F0C" w:rsidRDefault="0074330A" w:rsidP="0074330A">
      <w:pPr>
        <w:spacing w:before="120" w:after="120"/>
      </w:pPr>
    </w:p>
    <w:p w14:paraId="5BAAC322" w14:textId="77777777" w:rsidR="0074330A" w:rsidRPr="00C52F0C" w:rsidRDefault="0074330A" w:rsidP="0074330A">
      <w:pPr>
        <w:numPr>
          <w:ilvl w:val="0"/>
          <w:numId w:val="20"/>
        </w:numPr>
        <w:tabs>
          <w:tab w:val="left" w:pos="360"/>
        </w:tabs>
        <w:spacing w:before="240" w:after="240" w:line="360" w:lineRule="auto"/>
        <w:ind w:hanging="329"/>
        <w:jc w:val="both"/>
      </w:pPr>
      <w:r w:rsidRPr="00C52F0C">
        <w:rPr>
          <w:shd w:val="clear" w:color="auto" w:fill="FFFFFF"/>
        </w:rPr>
        <w:t>Murugan as the First Prompter: Interpretation Before Discovery</w:t>
      </w:r>
    </w:p>
    <w:p w14:paraId="410CE896" w14:textId="77777777" w:rsidR="0074330A" w:rsidRPr="00C52F0C" w:rsidRDefault="0074330A" w:rsidP="0074330A">
      <w:pPr>
        <w:spacing w:before="120" w:after="120"/>
      </w:pPr>
    </w:p>
    <w:p w14:paraId="27439849" w14:textId="77777777" w:rsidR="0074330A" w:rsidRPr="00C52F0C" w:rsidRDefault="0074330A" w:rsidP="0074330A">
      <w:pPr>
        <w:spacing w:line="360" w:lineRule="auto"/>
        <w:jc w:val="both"/>
      </w:pPr>
      <w:r w:rsidRPr="00C52F0C">
        <w:rPr>
          <w:shd w:val="clear" w:color="auto" w:fill="FFFFFF"/>
        </w:rPr>
        <w:t>Murugan has often been described as a detective, historian, or eccentric researcher. Prompt Humanities suggests a different interpretation: Murugan functions as a prompter. His intellectual practice is not based upon collecting objective facts but upon continually reformulating questions. Every archival document, scientific report, or anecdotal narrative becomes the basis for another interpretive prompt rather than the conclusion of an investigation.</w:t>
      </w:r>
    </w:p>
    <w:p w14:paraId="67360188" w14:textId="77777777" w:rsidR="0074330A" w:rsidRPr="00C52F0C" w:rsidRDefault="0074330A" w:rsidP="0074330A">
      <w:pPr>
        <w:spacing w:before="120" w:after="120"/>
      </w:pPr>
    </w:p>
    <w:p w14:paraId="1DE5B685" w14:textId="77777777" w:rsidR="0074330A" w:rsidRPr="00C52F0C" w:rsidRDefault="0074330A" w:rsidP="0074330A">
      <w:pPr>
        <w:spacing w:line="360" w:lineRule="auto"/>
        <w:jc w:val="both"/>
      </w:pPr>
      <w:r w:rsidRPr="00C52F0C">
        <w:rPr>
          <w:shd w:val="clear" w:color="auto" w:fill="FFFFFF"/>
        </w:rPr>
        <w:t>Murugan consistently expresses dissatisfaction with conventional historical explanations regarding Ronald Ross's discovery of the malaria parasite. Rather than questioning whether Ross discovered malaria, Murugan reframes the inquiry: Who enabled Ross to make this discovery? This conceptual shift is significant because it reorients historical investigation from merely retrieving information to reconstructing underlying relationships. Prompt Humanities identifies this transformation as the defining feature of prompting. A prompt's value lies not in soliciting additional information, but in altering the epistemological framework that renders information meaningful.</w:t>
      </w:r>
    </w:p>
    <w:p w14:paraId="1097C650" w14:textId="77777777" w:rsidR="0074330A" w:rsidRPr="00C52F0C" w:rsidRDefault="0074330A" w:rsidP="0074330A">
      <w:pPr>
        <w:spacing w:before="120" w:after="120"/>
      </w:pPr>
    </w:p>
    <w:p w14:paraId="299FB52B" w14:textId="77777777" w:rsidR="0074330A" w:rsidRPr="00C52F0C" w:rsidRDefault="0074330A" w:rsidP="0074330A">
      <w:pPr>
        <w:spacing w:line="360" w:lineRule="auto"/>
        <w:jc w:val="both"/>
      </w:pPr>
      <w:r w:rsidRPr="00C52F0C">
        <w:rPr>
          <w:shd w:val="clear" w:color="auto" w:fill="FFFFFF"/>
        </w:rPr>
        <w:lastRenderedPageBreak/>
        <w:t>Murugan's investigations, therefore, proceed recursively. Every apparent answer generates additional uncertainty. Scientific reports invite archival comparison; archival evidence encourages oral testimony; oral narratives require fresh hypotheses. Interpretation never reaches closure because every response prompts another cycle of inquiry. Ghosh thus replaces the linear logic of detective fiction with an iterative model of knowledge remarkably similar to contemporary human–AI dialogue.</w:t>
      </w:r>
    </w:p>
    <w:p w14:paraId="6EF5FEBF" w14:textId="77777777" w:rsidR="0074330A" w:rsidRPr="00C52F0C" w:rsidRDefault="0074330A" w:rsidP="0074330A">
      <w:pPr>
        <w:spacing w:before="120" w:after="120"/>
      </w:pPr>
    </w:p>
    <w:p w14:paraId="6E3AD434" w14:textId="77777777" w:rsidR="0074330A" w:rsidRPr="00C52F0C" w:rsidRDefault="0074330A" w:rsidP="0074330A">
      <w:pPr>
        <w:spacing w:line="360" w:lineRule="auto"/>
        <w:jc w:val="both"/>
      </w:pPr>
      <w:r w:rsidRPr="00C52F0C">
        <w:rPr>
          <w:shd w:val="clear" w:color="auto" w:fill="FFFFFF"/>
        </w:rPr>
        <w:t>4.</w:t>
      </w:r>
      <w:proofErr w:type="gramStart"/>
      <w:r w:rsidRPr="00C52F0C">
        <w:rPr>
          <w:shd w:val="clear" w:color="auto" w:fill="FFFFFF"/>
        </w:rPr>
        <w:t>2.Fragmented</w:t>
      </w:r>
      <w:proofErr w:type="gramEnd"/>
      <w:r w:rsidRPr="00C52F0C">
        <w:rPr>
          <w:shd w:val="clear" w:color="auto" w:fill="FFFFFF"/>
        </w:rPr>
        <w:t xml:space="preserve"> Archives and Recursive Knowledge </w:t>
      </w:r>
    </w:p>
    <w:p w14:paraId="61EBC19B" w14:textId="77777777" w:rsidR="0074330A" w:rsidRPr="00C52F0C" w:rsidRDefault="0074330A" w:rsidP="0074330A">
      <w:pPr>
        <w:spacing w:before="120" w:after="120"/>
      </w:pPr>
    </w:p>
    <w:p w14:paraId="2C6F34BF" w14:textId="77777777" w:rsidR="0074330A" w:rsidRPr="00C52F0C" w:rsidRDefault="0074330A" w:rsidP="0074330A">
      <w:pPr>
        <w:spacing w:line="360" w:lineRule="auto"/>
        <w:jc w:val="both"/>
      </w:pPr>
      <w:r w:rsidRPr="00C52F0C">
        <w:rPr>
          <w:shd w:val="clear" w:color="auto" w:fill="FFFFFF"/>
        </w:rPr>
        <w:t xml:space="preserve">A defining formal characteristic of </w:t>
      </w:r>
      <w:r w:rsidRPr="00C52F0C">
        <w:rPr>
          <w:i/>
          <w:iCs/>
          <w:shd w:val="clear" w:color="auto" w:fill="FFFFFF"/>
        </w:rPr>
        <w:t>The Calcutta Chromosome</w:t>
      </w:r>
      <w:r w:rsidRPr="00C52F0C">
        <w:rPr>
          <w:shd w:val="clear" w:color="auto" w:fill="FFFFFF"/>
        </w:rPr>
        <w:t xml:space="preserve"> is its fragmented narrative structure. The novel rejects chronological continuity, instead distributing information across various historical periods, narrators, institutional archives, personal memories, and speculative futures. The narrative presents incomplete scientific records, interrupted conversations, missing documents, ambiguous testimonies, and contradictory explanations.</w:t>
      </w:r>
    </w:p>
    <w:p w14:paraId="41474A45" w14:textId="77777777" w:rsidR="0074330A" w:rsidRPr="00C52F0C" w:rsidRDefault="0074330A" w:rsidP="0074330A">
      <w:pPr>
        <w:spacing w:before="120" w:after="120"/>
      </w:pPr>
    </w:p>
    <w:p w14:paraId="66F90C76" w14:textId="77777777" w:rsidR="0074330A" w:rsidRPr="00C52F0C" w:rsidRDefault="0074330A" w:rsidP="0074330A">
      <w:pPr>
        <w:spacing w:line="360" w:lineRule="auto"/>
        <w:jc w:val="both"/>
      </w:pPr>
      <w:r w:rsidRPr="00C52F0C">
        <w:rPr>
          <w:shd w:val="clear" w:color="auto" w:fill="FFFFFF"/>
        </w:rPr>
        <w:t>Traditional historiography often treats archives as repositories of objective truth. Ghosh systematically challenges this assumption by revealing that archives are themselves products of power, exclusion, and selective preservation. Colonial institutions record certain voices while silencing others. Consequently, archives become sites of interpretive negotiation rather than transparent evidence.</w:t>
      </w:r>
    </w:p>
    <w:p w14:paraId="7B5FEB12" w14:textId="77777777" w:rsidR="0074330A" w:rsidRPr="00C52F0C" w:rsidRDefault="0074330A" w:rsidP="0074330A">
      <w:pPr>
        <w:spacing w:before="120" w:after="120"/>
      </w:pPr>
    </w:p>
    <w:p w14:paraId="29CA1A6F" w14:textId="77777777" w:rsidR="0074330A" w:rsidRPr="00C52F0C" w:rsidRDefault="0074330A" w:rsidP="0074330A">
      <w:pPr>
        <w:spacing w:line="360" w:lineRule="auto"/>
        <w:jc w:val="both"/>
      </w:pPr>
      <w:r w:rsidRPr="00C52F0C">
        <w:rPr>
          <w:shd w:val="clear" w:color="auto" w:fill="FFFFFF"/>
        </w:rPr>
        <w:t>Prompt Humanities advances this perspective by suggesting that archives function more as prompts than as databases. Each fragment not only contains knowledge but also generates additional questions that demand active interpretation. Readers, exemplified by Murugan, continuously reconstruct relationships among dispersed fragments, yet never achieve complete certainty. Consequently, the archive operates less as a repository and more as a catalyst for recursive interpretation.</w:t>
      </w:r>
    </w:p>
    <w:p w14:paraId="4964E8C5" w14:textId="77777777" w:rsidR="0074330A" w:rsidRPr="00C52F0C" w:rsidRDefault="0074330A" w:rsidP="0074330A">
      <w:pPr>
        <w:spacing w:before="120" w:after="120"/>
      </w:pPr>
    </w:p>
    <w:p w14:paraId="3F429C3E" w14:textId="77777777" w:rsidR="0074330A" w:rsidRPr="00C52F0C" w:rsidRDefault="0074330A" w:rsidP="0074330A">
      <w:pPr>
        <w:spacing w:line="360" w:lineRule="auto"/>
        <w:jc w:val="both"/>
      </w:pPr>
      <w:r w:rsidRPr="00C52F0C">
        <w:rPr>
          <w:shd w:val="clear" w:color="auto" w:fill="FFFFFF"/>
        </w:rPr>
        <w:t xml:space="preserve">This recursive structure anticipates contemporary interactions with large language models. AI-generated responses similarly emerge from distributed textual representations that never constitute </w:t>
      </w:r>
      <w:r w:rsidRPr="00C52F0C">
        <w:rPr>
          <w:shd w:val="clear" w:color="auto" w:fill="FFFFFF"/>
        </w:rPr>
        <w:lastRenderedPageBreak/>
        <w:t>complete knowledge. Users refine prompts, reinterpret outputs, and negotiate ambiguity through successive conversational turns. Ghosh's fragmented archive thus prefigures the iterative logic of prompt-based epistemology.</w:t>
      </w:r>
    </w:p>
    <w:p w14:paraId="7970C5B8" w14:textId="77777777" w:rsidR="0074330A" w:rsidRPr="00C52F0C" w:rsidRDefault="0074330A" w:rsidP="0074330A">
      <w:pPr>
        <w:spacing w:before="120" w:after="120"/>
      </w:pPr>
    </w:p>
    <w:p w14:paraId="765E23D1" w14:textId="77777777" w:rsidR="0074330A" w:rsidRPr="00C52F0C" w:rsidRDefault="0074330A" w:rsidP="0074330A">
      <w:pPr>
        <w:numPr>
          <w:ilvl w:val="0"/>
          <w:numId w:val="21"/>
        </w:numPr>
        <w:tabs>
          <w:tab w:val="left" w:pos="360"/>
        </w:tabs>
        <w:spacing w:before="240" w:after="240" w:line="360" w:lineRule="auto"/>
        <w:ind w:hanging="329"/>
        <w:jc w:val="both"/>
      </w:pPr>
      <w:r w:rsidRPr="00C52F0C">
        <w:rPr>
          <w:shd w:val="clear" w:color="auto" w:fill="FFFFFF"/>
        </w:rPr>
        <w:t>Mangala and Distributed Intelligence</w:t>
      </w:r>
    </w:p>
    <w:p w14:paraId="1491126C" w14:textId="77777777" w:rsidR="0074330A" w:rsidRPr="00C52F0C" w:rsidRDefault="0074330A" w:rsidP="0074330A">
      <w:pPr>
        <w:spacing w:before="120" w:after="120"/>
      </w:pPr>
    </w:p>
    <w:p w14:paraId="1C7C78B3" w14:textId="77777777" w:rsidR="0074330A" w:rsidRPr="00C52F0C" w:rsidRDefault="0074330A" w:rsidP="0074330A">
      <w:pPr>
        <w:spacing w:line="360" w:lineRule="auto"/>
        <w:jc w:val="both"/>
      </w:pPr>
      <w:r w:rsidRPr="00C52F0C">
        <w:rPr>
          <w:shd w:val="clear" w:color="auto" w:fill="FFFFFF"/>
        </w:rPr>
        <w:t xml:space="preserve">Mangala serves as a compelling exemplar of Prompt Humanities. Although she occupies a marginal position in official historical narratives, she gradually emerges as the novel's intellectual </w:t>
      </w:r>
      <w:proofErr w:type="spellStart"/>
      <w:r w:rsidRPr="00C52F0C">
        <w:rPr>
          <w:shd w:val="clear" w:color="auto" w:fill="FFFFFF"/>
        </w:rPr>
        <w:t>centre</w:t>
      </w:r>
      <w:proofErr w:type="spellEnd"/>
      <w:r w:rsidRPr="00C52F0C">
        <w:rPr>
          <w:shd w:val="clear" w:color="auto" w:fill="FFFFFF"/>
        </w:rPr>
        <w:t>. Notably, Mangala seldom exercises authority through explicit instruction. Instead, she establishes her influence through indirection, silence, suggestion, observation, and carefully orchestrated collaboration.</w:t>
      </w:r>
    </w:p>
    <w:p w14:paraId="6E2F3F18" w14:textId="77777777" w:rsidR="0074330A" w:rsidRPr="00C52F0C" w:rsidRDefault="0074330A" w:rsidP="0074330A">
      <w:pPr>
        <w:spacing w:before="120" w:after="120"/>
      </w:pPr>
    </w:p>
    <w:p w14:paraId="25947448" w14:textId="77777777" w:rsidR="0074330A" w:rsidRPr="00C52F0C" w:rsidRDefault="0074330A" w:rsidP="0074330A">
      <w:pPr>
        <w:spacing w:line="360" w:lineRule="auto"/>
        <w:jc w:val="both"/>
      </w:pPr>
      <w:r w:rsidRPr="00C52F0C">
        <w:rPr>
          <w:shd w:val="clear" w:color="auto" w:fill="FFFFFF"/>
        </w:rPr>
        <w:t>Colonial science celebrates Ronald Ross as the solitary scientific genius whose individual insight transformed medical history. Ghosh dismantles this mythology by suggesting that Ross's achievements depended upon invisible networks of indigenous knowledge coordinated by figures such as Mangala. Discovery becomes collective rather than individual.</w:t>
      </w:r>
    </w:p>
    <w:p w14:paraId="4B3DABAC" w14:textId="77777777" w:rsidR="0074330A" w:rsidRPr="00C52F0C" w:rsidRDefault="0074330A" w:rsidP="0074330A">
      <w:pPr>
        <w:spacing w:before="120" w:after="120"/>
      </w:pPr>
    </w:p>
    <w:p w14:paraId="17EFC432" w14:textId="77777777" w:rsidR="0074330A" w:rsidRPr="00C52F0C" w:rsidRDefault="0074330A" w:rsidP="0074330A">
      <w:pPr>
        <w:spacing w:line="360" w:lineRule="auto"/>
        <w:jc w:val="both"/>
      </w:pPr>
      <w:r w:rsidRPr="00C52F0C">
        <w:rPr>
          <w:shd w:val="clear" w:color="auto" w:fill="FFFFFF"/>
        </w:rPr>
        <w:t xml:space="preserve">Prompt Humanities </w:t>
      </w:r>
      <w:proofErr w:type="spellStart"/>
      <w:r w:rsidRPr="00C52F0C">
        <w:rPr>
          <w:shd w:val="clear" w:color="auto" w:fill="FFFFFF"/>
        </w:rPr>
        <w:t>conceptualises</w:t>
      </w:r>
      <w:proofErr w:type="spellEnd"/>
      <w:r w:rsidRPr="00C52F0C">
        <w:rPr>
          <w:shd w:val="clear" w:color="auto" w:fill="FFFFFF"/>
        </w:rPr>
        <w:t xml:space="preserve"> this process as distributed intelligence. Knowledge emerges not from isolated minds but through interactions among multiple participants, whose contributions depend on one another. Mangala does not dictate conclusions or provide complete explanations. Rather, she establishes conditions that enable others to develop new understandings through their own interpretive </w:t>
      </w:r>
      <w:proofErr w:type="spellStart"/>
      <w:r w:rsidRPr="00C52F0C">
        <w:rPr>
          <w:shd w:val="clear" w:color="auto" w:fill="FFFFFF"/>
        </w:rPr>
        <w:t>labour</w:t>
      </w:r>
      <w:proofErr w:type="spellEnd"/>
      <w:r w:rsidRPr="00C52F0C">
        <w:rPr>
          <w:shd w:val="clear" w:color="auto" w:fill="FFFFFF"/>
        </w:rPr>
        <w:t>. In contemporary terms, her epistemological practice aligns more closely with prompting than with command.</w:t>
      </w:r>
    </w:p>
    <w:p w14:paraId="64467C6B" w14:textId="77777777" w:rsidR="0074330A" w:rsidRPr="00C52F0C" w:rsidRDefault="0074330A" w:rsidP="0074330A">
      <w:pPr>
        <w:spacing w:before="120" w:after="120"/>
      </w:pPr>
    </w:p>
    <w:p w14:paraId="7F1FEEEE" w14:textId="77777777" w:rsidR="0074330A" w:rsidRPr="00C52F0C" w:rsidRDefault="0074330A" w:rsidP="0074330A">
      <w:pPr>
        <w:spacing w:line="360" w:lineRule="auto"/>
        <w:jc w:val="both"/>
      </w:pPr>
      <w:r w:rsidRPr="00C52F0C">
        <w:rPr>
          <w:shd w:val="clear" w:color="auto" w:fill="FFFFFF"/>
        </w:rPr>
        <w:t xml:space="preserve">Such a reading also reconfigures postcolonial agency. Resistance does not merely replace colonial authority with another </w:t>
      </w:r>
      <w:proofErr w:type="spellStart"/>
      <w:r w:rsidRPr="00C52F0C">
        <w:rPr>
          <w:shd w:val="clear" w:color="auto" w:fill="FFFFFF"/>
        </w:rPr>
        <w:t>centralised</w:t>
      </w:r>
      <w:proofErr w:type="spellEnd"/>
      <w:r w:rsidRPr="00C52F0C">
        <w:rPr>
          <w:shd w:val="clear" w:color="auto" w:fill="FFFFFF"/>
        </w:rPr>
        <w:t xml:space="preserve"> authority. Instead, Ghosh imagines </w:t>
      </w:r>
      <w:proofErr w:type="spellStart"/>
      <w:r w:rsidRPr="00C52F0C">
        <w:rPr>
          <w:shd w:val="clear" w:color="auto" w:fill="FFFFFF"/>
        </w:rPr>
        <w:t>decentralised</w:t>
      </w:r>
      <w:proofErr w:type="spellEnd"/>
      <w:r w:rsidRPr="00C52F0C">
        <w:rPr>
          <w:shd w:val="clear" w:color="auto" w:fill="FFFFFF"/>
        </w:rPr>
        <w:t xml:space="preserve"> networks of intelligence that resist institutional visibility altogether. Prompt Humanities reveals that distributed intelligence constitutes both an epistemological strategy and a political intervention.</w:t>
      </w:r>
    </w:p>
    <w:p w14:paraId="071E2D68" w14:textId="77777777" w:rsidR="0074330A" w:rsidRPr="00C52F0C" w:rsidRDefault="0074330A" w:rsidP="0074330A">
      <w:pPr>
        <w:spacing w:before="120" w:after="120"/>
      </w:pPr>
    </w:p>
    <w:p w14:paraId="2BC09585" w14:textId="77777777" w:rsidR="0074330A" w:rsidRPr="00C52F0C" w:rsidRDefault="0074330A" w:rsidP="0074330A">
      <w:pPr>
        <w:spacing w:line="360" w:lineRule="auto"/>
        <w:jc w:val="both"/>
      </w:pPr>
      <w:r w:rsidRPr="00C52F0C">
        <w:rPr>
          <w:shd w:val="clear" w:color="auto" w:fill="FFFFFF"/>
        </w:rPr>
        <w:lastRenderedPageBreak/>
        <w:t>4.4. Antar and Dialogic Interpretation</w:t>
      </w:r>
    </w:p>
    <w:p w14:paraId="1634E5A3" w14:textId="77777777" w:rsidR="0074330A" w:rsidRPr="00C52F0C" w:rsidRDefault="0074330A" w:rsidP="0074330A">
      <w:pPr>
        <w:spacing w:before="120" w:after="120"/>
      </w:pPr>
    </w:p>
    <w:p w14:paraId="065A5B49" w14:textId="77777777" w:rsidR="0074330A" w:rsidRPr="00C52F0C" w:rsidRDefault="0074330A" w:rsidP="0074330A">
      <w:pPr>
        <w:spacing w:line="360" w:lineRule="auto"/>
        <w:jc w:val="both"/>
      </w:pPr>
      <w:r w:rsidRPr="00C52F0C">
        <w:rPr>
          <w:shd w:val="clear" w:color="auto" w:fill="FFFFFF"/>
        </w:rPr>
        <w:t>The novel's futuristic sections introduce Antar, whose interactions with computational systems offer another compelling example of prompting as dialogue. Antar does not simply retrieve stored information from technological databases. His conversations with intelligent systems unfold through iterative exchanges in which questions evolve alongside responses.</w:t>
      </w:r>
    </w:p>
    <w:p w14:paraId="536CB46B" w14:textId="77777777" w:rsidR="0074330A" w:rsidRPr="00C52F0C" w:rsidRDefault="0074330A" w:rsidP="0074330A">
      <w:pPr>
        <w:spacing w:before="120" w:after="120"/>
      </w:pPr>
    </w:p>
    <w:p w14:paraId="0C524FDB" w14:textId="77777777" w:rsidR="0074330A" w:rsidRPr="00C52F0C" w:rsidRDefault="0074330A" w:rsidP="0074330A">
      <w:pPr>
        <w:spacing w:line="360" w:lineRule="auto"/>
        <w:jc w:val="both"/>
      </w:pPr>
      <w:r w:rsidRPr="00C52F0C">
        <w:rPr>
          <w:shd w:val="clear" w:color="auto" w:fill="FFFFFF"/>
        </w:rPr>
        <w:t>This dialogic structure mirrors contemporary interactions with conversational artificial intelligence. In such exchanges, neither participant controls the direction of inquiry. Rather, interpretation develops collaboratively through iterative rounds of questioning, clarification, revision, and speculation. Knowledge arises from the continuity of conversation rather than from isolated statements.</w:t>
      </w:r>
    </w:p>
    <w:p w14:paraId="4CCE3603" w14:textId="77777777" w:rsidR="0074330A" w:rsidRPr="00C52F0C" w:rsidRDefault="0074330A" w:rsidP="0074330A">
      <w:pPr>
        <w:spacing w:before="120" w:after="120"/>
      </w:pPr>
    </w:p>
    <w:p w14:paraId="1DFAE670" w14:textId="77777777" w:rsidR="0074330A" w:rsidRPr="00C52F0C" w:rsidRDefault="0074330A" w:rsidP="0074330A">
      <w:pPr>
        <w:spacing w:line="360" w:lineRule="auto"/>
        <w:jc w:val="both"/>
      </w:pPr>
      <w:r w:rsidRPr="00C52F0C">
        <w:rPr>
          <w:shd w:val="clear" w:color="auto" w:fill="FFFFFF"/>
        </w:rPr>
        <w:t xml:space="preserve">Bakhtin's conception of dialogism becomes especially relevant here. Every utterance responds to previous discourse while anticipating future responses (Bakhtin, 1981). Antar's exchanges demonstrate that dialogue remains open-ended rather than conclusive. The novel thereby rejects technological determinism in </w:t>
      </w:r>
      <w:proofErr w:type="spellStart"/>
      <w:r w:rsidRPr="00C52F0C">
        <w:rPr>
          <w:shd w:val="clear" w:color="auto" w:fill="FFFFFF"/>
        </w:rPr>
        <w:t>favour</w:t>
      </w:r>
      <w:proofErr w:type="spellEnd"/>
      <w:r w:rsidRPr="00C52F0C">
        <w:rPr>
          <w:shd w:val="clear" w:color="auto" w:fill="FFFFFF"/>
        </w:rPr>
        <w:t xml:space="preserve"> of interpretive collaboration, suggesting that intelligence itself is fundamentally conversational.</w:t>
      </w:r>
    </w:p>
    <w:p w14:paraId="3D6705E5" w14:textId="77777777" w:rsidR="0074330A" w:rsidRPr="00C52F0C" w:rsidRDefault="0074330A" w:rsidP="0074330A">
      <w:pPr>
        <w:spacing w:before="120" w:after="120"/>
      </w:pPr>
    </w:p>
    <w:p w14:paraId="3459E64D" w14:textId="77777777" w:rsidR="0074330A" w:rsidRPr="00C52F0C" w:rsidRDefault="0074330A" w:rsidP="0074330A">
      <w:pPr>
        <w:spacing w:line="360" w:lineRule="auto"/>
        <w:jc w:val="both"/>
      </w:pPr>
      <w:r w:rsidRPr="00C52F0C">
        <w:rPr>
          <w:shd w:val="clear" w:color="auto" w:fill="FFFFFF"/>
        </w:rPr>
        <w:t xml:space="preserve">Prompt Humanities </w:t>
      </w:r>
      <w:proofErr w:type="spellStart"/>
      <w:r w:rsidRPr="00C52F0C">
        <w:rPr>
          <w:shd w:val="clear" w:color="auto" w:fill="FFFFFF"/>
        </w:rPr>
        <w:t>recognises</w:t>
      </w:r>
      <w:proofErr w:type="spellEnd"/>
      <w:r w:rsidRPr="00C52F0C">
        <w:rPr>
          <w:shd w:val="clear" w:color="auto" w:fill="FFFFFF"/>
        </w:rPr>
        <w:t xml:space="preserve"> Antar's interactions as literary anticipations of prompt-based communication. The significance of these conversations lies less in the information exchanged than in the dialogic process through which meaning is progressively constructed.</w:t>
      </w:r>
    </w:p>
    <w:p w14:paraId="77E4F614" w14:textId="77777777" w:rsidR="0074330A" w:rsidRPr="00C52F0C" w:rsidRDefault="0074330A" w:rsidP="0074330A">
      <w:pPr>
        <w:spacing w:before="120" w:after="120"/>
      </w:pPr>
    </w:p>
    <w:p w14:paraId="25C162DD" w14:textId="77777777" w:rsidR="0074330A" w:rsidRPr="00C52F0C" w:rsidRDefault="0074330A" w:rsidP="0074330A">
      <w:pPr>
        <w:numPr>
          <w:ilvl w:val="0"/>
          <w:numId w:val="22"/>
        </w:numPr>
        <w:tabs>
          <w:tab w:val="left" w:pos="360"/>
        </w:tabs>
        <w:spacing w:before="240" w:after="240" w:line="360" w:lineRule="auto"/>
        <w:ind w:hanging="329"/>
        <w:jc w:val="both"/>
      </w:pPr>
      <w:r w:rsidRPr="00C52F0C">
        <w:rPr>
          <w:shd w:val="clear" w:color="auto" w:fill="FFFFFF"/>
        </w:rPr>
        <w:t xml:space="preserve">Reading as Prompting: The Reader's Epistemological </w:t>
      </w:r>
      <w:proofErr w:type="spellStart"/>
      <w:r w:rsidRPr="00C52F0C">
        <w:rPr>
          <w:shd w:val="clear" w:color="auto" w:fill="FFFFFF"/>
        </w:rPr>
        <w:t>Labour</w:t>
      </w:r>
      <w:proofErr w:type="spellEnd"/>
    </w:p>
    <w:p w14:paraId="06FA8D08" w14:textId="77777777" w:rsidR="0074330A" w:rsidRPr="00C52F0C" w:rsidRDefault="0074330A" w:rsidP="0074330A">
      <w:pPr>
        <w:spacing w:before="120" w:after="120"/>
      </w:pPr>
    </w:p>
    <w:p w14:paraId="55013017" w14:textId="77777777" w:rsidR="0074330A" w:rsidRPr="00C52F0C" w:rsidRDefault="0074330A" w:rsidP="0074330A">
      <w:pPr>
        <w:spacing w:line="360" w:lineRule="auto"/>
        <w:jc w:val="both"/>
      </w:pPr>
      <w:r w:rsidRPr="00C52F0C">
        <w:rPr>
          <w:shd w:val="clear" w:color="auto" w:fill="FFFFFF"/>
        </w:rPr>
        <w:t xml:space="preserve">The novel's narrative structure transforms readers into active participants within its epistemological framework. Ghosh withholds definitive explanations, disrupts chronological order, and introduces competing interpretations. As a result, readers must formulate hypotheses, </w:t>
      </w:r>
      <w:r w:rsidRPr="00C52F0C">
        <w:rPr>
          <w:shd w:val="clear" w:color="auto" w:fill="FFFFFF"/>
        </w:rPr>
        <w:lastRenderedPageBreak/>
        <w:t>compare narrative fragments, evaluate contradictory evidence, and revise their assumptions throughout the reading process.</w:t>
      </w:r>
    </w:p>
    <w:p w14:paraId="299EC76F" w14:textId="77777777" w:rsidR="0074330A" w:rsidRPr="00C52F0C" w:rsidRDefault="0074330A" w:rsidP="0074330A">
      <w:pPr>
        <w:spacing w:before="120" w:after="120"/>
      </w:pPr>
    </w:p>
    <w:p w14:paraId="4B55C870" w14:textId="77777777" w:rsidR="0074330A" w:rsidRPr="00C52F0C" w:rsidRDefault="0074330A" w:rsidP="0074330A">
      <w:pPr>
        <w:spacing w:line="360" w:lineRule="auto"/>
        <w:jc w:val="both"/>
      </w:pPr>
      <w:r w:rsidRPr="00C52F0C">
        <w:rPr>
          <w:shd w:val="clear" w:color="auto" w:fill="FFFFFF"/>
        </w:rPr>
        <w:t>This participatory structure closely parallels the iterative logic of prompting. Readers effectively become prompters whose interpretive questions shape the meanings that emerge from the text. Every chapter encourages new prompts concerning chronology, identity, scientific authority, colonial historiography, and epistemological legitimacy. Reading itself becomes an interactive practice rather than a process of textual consumption.</w:t>
      </w:r>
    </w:p>
    <w:p w14:paraId="34F745BB" w14:textId="77777777" w:rsidR="0074330A" w:rsidRPr="00C52F0C" w:rsidRDefault="0074330A" w:rsidP="0074330A">
      <w:pPr>
        <w:spacing w:before="120" w:after="120"/>
      </w:pPr>
    </w:p>
    <w:p w14:paraId="0D3AF6FF" w14:textId="77777777" w:rsidR="0074330A" w:rsidRPr="00C52F0C" w:rsidRDefault="0074330A" w:rsidP="0074330A">
      <w:pPr>
        <w:spacing w:line="360" w:lineRule="auto"/>
        <w:jc w:val="both"/>
      </w:pPr>
      <w:r w:rsidRPr="00C52F0C">
        <w:rPr>
          <w:shd w:val="clear" w:color="auto" w:fill="FFFFFF"/>
        </w:rPr>
        <w:t>Reader-response criticism has long argued that literary meaning depends upon readerly participation. Prompt Humanities extends this insight by suggesting that reading increasingly resembles prompt-based interaction. Literary interpretation and human–AI dialogue share a common recursive structure in which understanding develops through continuous cycles of questioning, response, and reinterpretation.</w:t>
      </w:r>
    </w:p>
    <w:p w14:paraId="2A2242DE" w14:textId="77777777" w:rsidR="0074330A" w:rsidRPr="00C52F0C" w:rsidRDefault="0074330A" w:rsidP="0074330A">
      <w:pPr>
        <w:spacing w:before="120" w:after="120"/>
      </w:pPr>
    </w:p>
    <w:p w14:paraId="7F6C1B42" w14:textId="77777777" w:rsidR="0074330A" w:rsidRPr="00C52F0C" w:rsidRDefault="0074330A" w:rsidP="0074330A">
      <w:pPr>
        <w:numPr>
          <w:ilvl w:val="0"/>
          <w:numId w:val="23"/>
        </w:numPr>
        <w:tabs>
          <w:tab w:val="left" w:pos="360"/>
        </w:tabs>
        <w:spacing w:before="240" w:after="240" w:line="360" w:lineRule="auto"/>
        <w:ind w:hanging="329"/>
        <w:jc w:val="both"/>
      </w:pPr>
      <w:r w:rsidRPr="00C52F0C">
        <w:rPr>
          <w:shd w:val="clear" w:color="auto" w:fill="FFFFFF"/>
        </w:rPr>
        <w:t>The Novel as a Prompt</w:t>
      </w:r>
    </w:p>
    <w:p w14:paraId="715EA04B" w14:textId="77777777" w:rsidR="0074330A" w:rsidRPr="00C52F0C" w:rsidRDefault="0074330A" w:rsidP="0074330A">
      <w:pPr>
        <w:spacing w:before="120" w:after="120"/>
      </w:pPr>
    </w:p>
    <w:p w14:paraId="56385E0C" w14:textId="77777777" w:rsidR="0074330A" w:rsidRPr="00C52F0C" w:rsidRDefault="0074330A" w:rsidP="0074330A">
      <w:pPr>
        <w:spacing w:line="360" w:lineRule="auto"/>
        <w:jc w:val="both"/>
      </w:pPr>
      <w:r w:rsidRPr="00C52F0C">
        <w:rPr>
          <w:shd w:val="clear" w:color="auto" w:fill="FFFFFF"/>
        </w:rPr>
        <w:t xml:space="preserve">The most significant implication of Prompt Humanities is that </w:t>
      </w:r>
      <w:r w:rsidRPr="00C52F0C">
        <w:rPr>
          <w:i/>
          <w:iCs/>
          <w:shd w:val="clear" w:color="auto" w:fill="FFFFFF"/>
        </w:rPr>
        <w:t>The Calcutta Chromosome</w:t>
      </w:r>
      <w:r w:rsidRPr="00C52F0C">
        <w:rPr>
          <w:shd w:val="clear" w:color="auto" w:fill="FFFFFF"/>
        </w:rPr>
        <w:t xml:space="preserve"> should be interpreted as a prompt rather than solely as a finished narrative. The novel consistently resists epistemological closure. Rather than providing definitive answers about Ross, Mangala, the malaria parasite, or the enigmatic chromosome, it produces increasingly complex interpretive possibilities. Each reading encourages subsequent readings, and each explanation reveals additional ambiguities.</w:t>
      </w:r>
    </w:p>
    <w:p w14:paraId="4B7CD57D" w14:textId="77777777" w:rsidR="0074330A" w:rsidRPr="00C52F0C" w:rsidRDefault="0074330A" w:rsidP="0074330A">
      <w:pPr>
        <w:spacing w:before="120" w:after="120"/>
      </w:pPr>
    </w:p>
    <w:p w14:paraId="0F17022B" w14:textId="77777777" w:rsidR="0074330A" w:rsidRPr="00C52F0C" w:rsidRDefault="0074330A" w:rsidP="0074330A">
      <w:pPr>
        <w:spacing w:line="360" w:lineRule="auto"/>
        <w:jc w:val="both"/>
      </w:pPr>
      <w:r w:rsidRPr="00C52F0C">
        <w:rPr>
          <w:shd w:val="clear" w:color="auto" w:fill="FFFFFF"/>
        </w:rPr>
        <w:t xml:space="preserve">This open-endedness distinguishes Ghosh's novel from conventional historical fiction. Rather than representing history as completed knowledge, it presents history as an ongoing interpretive process. The novel continually prompts readers to reconsider assumptions regarding science, colonialism, authorship, and memory. Its narrative architecture, therefore, embodies the very </w:t>
      </w:r>
      <w:r w:rsidRPr="00C52F0C">
        <w:rPr>
          <w:shd w:val="clear" w:color="auto" w:fill="FFFFFF"/>
        </w:rPr>
        <w:lastRenderedPageBreak/>
        <w:t>principles articulated by Prompt Humanities: interpretation, dialogue, collaborative intelligence, recursion, epistemological negotiation, and cultural performance.</w:t>
      </w:r>
    </w:p>
    <w:p w14:paraId="00BAD25D" w14:textId="77777777" w:rsidR="0074330A" w:rsidRPr="00C52F0C" w:rsidRDefault="0074330A" w:rsidP="0074330A">
      <w:pPr>
        <w:spacing w:before="120" w:after="120"/>
      </w:pPr>
    </w:p>
    <w:p w14:paraId="1A24E9BE" w14:textId="77777777" w:rsidR="0074330A" w:rsidRPr="00C52F0C" w:rsidRDefault="0074330A" w:rsidP="0074330A">
      <w:pPr>
        <w:spacing w:line="360" w:lineRule="auto"/>
        <w:jc w:val="both"/>
      </w:pPr>
      <w:r w:rsidRPr="00C52F0C">
        <w:rPr>
          <w:shd w:val="clear" w:color="auto" w:fill="FFFFFF"/>
        </w:rPr>
        <w:t xml:space="preserve">Viewed from this perspective, </w:t>
      </w:r>
      <w:r w:rsidRPr="00C52F0C">
        <w:rPr>
          <w:i/>
          <w:iCs/>
          <w:shd w:val="clear" w:color="auto" w:fill="FFFFFF"/>
        </w:rPr>
        <w:t>The Calcutta Chromosome</w:t>
      </w:r>
      <w:r w:rsidRPr="00C52F0C">
        <w:rPr>
          <w:shd w:val="clear" w:color="auto" w:fill="FFFFFF"/>
        </w:rPr>
        <w:t xml:space="preserve"> does not merely anticipate artificial intelligence as a technological phenomenon. More profoundly, it anticipates the interpretive conditions through which humans now interact with intelligent systems. Prompt Humanities reveals that Ghosh's novel imagines a world in which knowledge is neither discovered nor transmitted but collaboratively generated through recursive acts of questioning. In doing so, the novel demonstrates that prompting is not an invention of generative AI but a longstanding literary mode of understanding the production of meaning.</w:t>
      </w:r>
    </w:p>
    <w:p w14:paraId="1527DB18" w14:textId="77777777" w:rsidR="0074330A" w:rsidRPr="00C52F0C" w:rsidRDefault="0074330A" w:rsidP="0074330A">
      <w:pPr>
        <w:spacing w:before="120" w:after="120"/>
      </w:pPr>
    </w:p>
    <w:p w14:paraId="350CE81F" w14:textId="77777777" w:rsidR="0074330A" w:rsidRPr="00C52F0C" w:rsidRDefault="0074330A" w:rsidP="0074330A">
      <w:pPr>
        <w:numPr>
          <w:ilvl w:val="0"/>
          <w:numId w:val="24"/>
        </w:numPr>
        <w:tabs>
          <w:tab w:val="left" w:pos="360"/>
        </w:tabs>
        <w:spacing w:before="240" w:after="240" w:line="360" w:lineRule="auto"/>
        <w:ind w:hanging="329"/>
        <w:jc w:val="both"/>
      </w:pPr>
      <w:r w:rsidRPr="00C52F0C">
        <w:rPr>
          <w:shd w:val="clear" w:color="auto" w:fill="FFFFFF"/>
        </w:rPr>
        <w:t xml:space="preserve">Prompt Humanities Beyond </w:t>
      </w:r>
      <w:proofErr w:type="gramStart"/>
      <w:r w:rsidRPr="00C52F0C">
        <w:rPr>
          <w:i/>
          <w:iCs/>
          <w:shd w:val="clear" w:color="auto" w:fill="FFFFFF"/>
        </w:rPr>
        <w:t>The</w:t>
      </w:r>
      <w:proofErr w:type="gramEnd"/>
      <w:r w:rsidRPr="00C52F0C">
        <w:rPr>
          <w:i/>
          <w:iCs/>
          <w:shd w:val="clear" w:color="auto" w:fill="FFFFFF"/>
        </w:rPr>
        <w:t xml:space="preserve"> Calcutta Chromosome</w:t>
      </w:r>
      <w:r w:rsidRPr="00C52F0C">
        <w:rPr>
          <w:shd w:val="clear" w:color="auto" w:fill="FFFFFF"/>
        </w:rPr>
        <w:t>: Towards a Transferable Literary Methodology</w:t>
      </w:r>
    </w:p>
    <w:p w14:paraId="4B31B887" w14:textId="77777777" w:rsidR="0074330A" w:rsidRPr="00C52F0C" w:rsidRDefault="0074330A" w:rsidP="0074330A">
      <w:pPr>
        <w:spacing w:before="120" w:after="120"/>
      </w:pPr>
    </w:p>
    <w:p w14:paraId="4D80EB45" w14:textId="77777777" w:rsidR="0074330A" w:rsidRPr="00C52F0C" w:rsidRDefault="0074330A" w:rsidP="0074330A">
      <w:pPr>
        <w:spacing w:line="360" w:lineRule="auto"/>
        <w:jc w:val="both"/>
      </w:pPr>
      <w:r w:rsidRPr="00C52F0C">
        <w:rPr>
          <w:shd w:val="clear" w:color="auto" w:fill="FFFFFF"/>
        </w:rPr>
        <w:t xml:space="preserve">The preceding analysis has demonstrated that Prompt Humanities provides a productive interpretive framework for understanding Amitav Ghosh's </w:t>
      </w:r>
      <w:r w:rsidRPr="00C52F0C">
        <w:rPr>
          <w:i/>
          <w:iCs/>
          <w:shd w:val="clear" w:color="auto" w:fill="FFFFFF"/>
        </w:rPr>
        <w:t>The Calcutta Chromosome</w:t>
      </w:r>
      <w:r w:rsidRPr="00C52F0C">
        <w:rPr>
          <w:shd w:val="clear" w:color="auto" w:fill="FFFFFF"/>
        </w:rPr>
        <w:t>. However, the value of any literary theory depends not merely upon its capacity to explain a single text but upon its applicability across diverse literary traditions and historical contexts. Hermeneutics, structuralism, postcolonial criticism, feminism, and reader-response theory achieved disciplinary significance by developing transferable interpretive principles rather than text-specific observations. Prompt Humanities must therefore be evaluated according to a similar criterion. If prompting represents a genuinely new mode of interpretation, its explanatory potential should extend beyond Ghosh's postcolonial fiction to elucidate broader literary practices that engage with dialogue, uncertainty, distributed knowledge, and collaborative meaning-making.</w:t>
      </w:r>
    </w:p>
    <w:p w14:paraId="65CE9E84" w14:textId="77777777" w:rsidR="0074330A" w:rsidRPr="00C52F0C" w:rsidRDefault="0074330A" w:rsidP="0074330A">
      <w:pPr>
        <w:spacing w:before="120" w:after="120"/>
      </w:pPr>
    </w:p>
    <w:p w14:paraId="42A40FBC" w14:textId="77777777" w:rsidR="0074330A" w:rsidRPr="00C52F0C" w:rsidRDefault="0074330A" w:rsidP="0074330A">
      <w:pPr>
        <w:spacing w:line="360" w:lineRule="auto"/>
        <w:jc w:val="both"/>
      </w:pPr>
      <w:r w:rsidRPr="00C52F0C">
        <w:rPr>
          <w:shd w:val="clear" w:color="auto" w:fill="FFFFFF"/>
        </w:rPr>
        <w:t>This section briefly demonstrates Prompt Humanities' wider applicability through selected examples from different literary traditions. The purpose is not to provide exhaustive reinterpretations but to illustrate how prompting functions as a recurring literary logic long before the emergence of generative artificial intelligence.</w:t>
      </w:r>
    </w:p>
    <w:p w14:paraId="2AFC7AB6" w14:textId="77777777" w:rsidR="0074330A" w:rsidRPr="00C52F0C" w:rsidRDefault="0074330A" w:rsidP="0074330A">
      <w:pPr>
        <w:spacing w:before="120" w:after="120"/>
      </w:pPr>
    </w:p>
    <w:p w14:paraId="32FC62AC" w14:textId="77777777" w:rsidR="0074330A" w:rsidRPr="00C52F0C" w:rsidRDefault="0074330A" w:rsidP="0074330A">
      <w:pPr>
        <w:spacing w:line="360" w:lineRule="auto"/>
        <w:jc w:val="both"/>
      </w:pPr>
      <w:r w:rsidRPr="00C52F0C">
        <w:rPr>
          <w:shd w:val="clear" w:color="auto" w:fill="FFFFFF"/>
        </w:rPr>
        <w:t xml:space="preserve">5.1 Mary Shelley's </w:t>
      </w:r>
      <w:r w:rsidRPr="00C52F0C">
        <w:rPr>
          <w:i/>
          <w:iCs/>
          <w:shd w:val="clear" w:color="auto" w:fill="FFFFFF"/>
        </w:rPr>
        <w:t>Frankenstein</w:t>
      </w:r>
      <w:r w:rsidRPr="00C52F0C">
        <w:rPr>
          <w:shd w:val="clear" w:color="auto" w:fill="FFFFFF"/>
        </w:rPr>
        <w:t>: Prompting Creation and Ethical Responsibility</w:t>
      </w:r>
    </w:p>
    <w:p w14:paraId="17623010" w14:textId="77777777" w:rsidR="0074330A" w:rsidRPr="00C52F0C" w:rsidRDefault="0074330A" w:rsidP="0074330A">
      <w:pPr>
        <w:spacing w:before="120" w:after="120"/>
      </w:pPr>
    </w:p>
    <w:p w14:paraId="2CDA858B" w14:textId="77777777" w:rsidR="0074330A" w:rsidRPr="00C52F0C" w:rsidRDefault="0074330A" w:rsidP="0074330A">
      <w:pPr>
        <w:spacing w:line="360" w:lineRule="auto"/>
        <w:jc w:val="both"/>
      </w:pPr>
      <w:r w:rsidRPr="00C52F0C">
        <w:rPr>
          <w:shd w:val="clear" w:color="auto" w:fill="FFFFFF"/>
        </w:rPr>
        <w:t xml:space="preserve">Mary Shelley's </w:t>
      </w:r>
      <w:r w:rsidRPr="00C52F0C">
        <w:rPr>
          <w:i/>
          <w:iCs/>
          <w:shd w:val="clear" w:color="auto" w:fill="FFFFFF"/>
        </w:rPr>
        <w:t>Frankenstein</w:t>
      </w:r>
      <w:r w:rsidRPr="00C52F0C">
        <w:rPr>
          <w:shd w:val="clear" w:color="auto" w:fill="FFFFFF"/>
        </w:rPr>
        <w:t xml:space="preserve"> has often been interpreted as a Gothic novel, an early example of science fiction, or a reflection on scientific ambition. Prompt Humanities offers an additional perspective by </w:t>
      </w:r>
      <w:proofErr w:type="spellStart"/>
      <w:r w:rsidRPr="00C52F0C">
        <w:rPr>
          <w:shd w:val="clear" w:color="auto" w:fill="FFFFFF"/>
        </w:rPr>
        <w:t>analysing</w:t>
      </w:r>
      <w:proofErr w:type="spellEnd"/>
      <w:r w:rsidRPr="00C52F0C">
        <w:rPr>
          <w:shd w:val="clear" w:color="auto" w:fill="FFFFFF"/>
        </w:rPr>
        <w:t xml:space="preserve"> Victor Frankenstein's experiment as a problem of prompting, rather than solely as technological innovation.</w:t>
      </w:r>
    </w:p>
    <w:p w14:paraId="5641F405" w14:textId="77777777" w:rsidR="0074330A" w:rsidRPr="00C52F0C" w:rsidRDefault="0074330A" w:rsidP="0074330A">
      <w:pPr>
        <w:spacing w:before="120" w:after="120"/>
      </w:pPr>
    </w:p>
    <w:p w14:paraId="3B3B4B71" w14:textId="77777777" w:rsidR="0074330A" w:rsidRPr="00C52F0C" w:rsidRDefault="0074330A" w:rsidP="0074330A">
      <w:pPr>
        <w:spacing w:line="360" w:lineRule="auto"/>
        <w:jc w:val="both"/>
      </w:pPr>
      <w:r w:rsidRPr="00C52F0C">
        <w:rPr>
          <w:shd w:val="clear" w:color="auto" w:fill="FFFFFF"/>
        </w:rPr>
        <w:t xml:space="preserve">Victor does not simply create life; he initiates an interpretive relationship whose consequences continually exceed his intentions. The </w:t>
      </w:r>
      <w:proofErr w:type="gramStart"/>
      <w:r w:rsidRPr="00C52F0C">
        <w:rPr>
          <w:shd w:val="clear" w:color="auto" w:fill="FFFFFF"/>
        </w:rPr>
        <w:t>Creature</w:t>
      </w:r>
      <w:proofErr w:type="gramEnd"/>
      <w:r w:rsidRPr="00C52F0C">
        <w:rPr>
          <w:shd w:val="clear" w:color="auto" w:fill="FFFFFF"/>
        </w:rPr>
        <w:t xml:space="preserve"> responds to language, observation, and social interaction, developing knowledge through dialogue rather than through mechanical programming. Victor repeatedly fails because he assumes that creation ends with technical execution. Prompt Humanities suggests instead that creation begins with sustained interpretive engagement. Ethical responsibility, therefore, lies not only in invention but also in the continuing dialogue that follows invention. This insight has renewed relevance for contemporary debates concerning human responsibility in the development and deployment of generative AI.</w:t>
      </w:r>
    </w:p>
    <w:p w14:paraId="6CCA0FE8" w14:textId="77777777" w:rsidR="0074330A" w:rsidRPr="00C52F0C" w:rsidRDefault="0074330A" w:rsidP="0074330A">
      <w:pPr>
        <w:spacing w:before="120" w:after="120"/>
      </w:pPr>
    </w:p>
    <w:p w14:paraId="1ED119AA" w14:textId="77777777" w:rsidR="0074330A" w:rsidRPr="00C52F0C" w:rsidRDefault="0074330A" w:rsidP="0074330A">
      <w:pPr>
        <w:spacing w:line="360" w:lineRule="auto"/>
        <w:jc w:val="both"/>
      </w:pPr>
      <w:r w:rsidRPr="00C52F0C">
        <w:rPr>
          <w:shd w:val="clear" w:color="auto" w:fill="FFFFFF"/>
        </w:rPr>
        <w:t>5.2 Jorge Luis Borges: Infinite Libraries and Recursive Interpretation</w:t>
      </w:r>
    </w:p>
    <w:p w14:paraId="56D25544" w14:textId="77777777" w:rsidR="0074330A" w:rsidRPr="00C52F0C" w:rsidRDefault="0074330A" w:rsidP="0074330A">
      <w:pPr>
        <w:spacing w:before="120" w:after="120"/>
      </w:pPr>
    </w:p>
    <w:p w14:paraId="5E1DE89E" w14:textId="77777777" w:rsidR="0074330A" w:rsidRPr="00C52F0C" w:rsidRDefault="0074330A" w:rsidP="0074330A">
      <w:pPr>
        <w:spacing w:line="360" w:lineRule="auto"/>
        <w:jc w:val="both"/>
      </w:pPr>
      <w:r w:rsidRPr="00C52F0C">
        <w:rPr>
          <w:shd w:val="clear" w:color="auto" w:fill="FFFFFF"/>
        </w:rPr>
        <w:t>Jorge Luis Borges is among the few twentieth-century writers who profoundly anticipated the epistemological complexity of contemporary information systems. Works such as "The Library of Babel" and "The Garden of Forking Paths" (The Southerner, 2018) portray knowledge as inexhaustible, recursive, and fundamentally reliant on interpretation rather than mere retrieval.</w:t>
      </w:r>
    </w:p>
    <w:p w14:paraId="3C71EA36" w14:textId="77777777" w:rsidR="0074330A" w:rsidRPr="00C52F0C" w:rsidRDefault="0074330A" w:rsidP="0074330A">
      <w:pPr>
        <w:spacing w:before="120" w:after="120"/>
      </w:pPr>
    </w:p>
    <w:p w14:paraId="7932FA46" w14:textId="77777777" w:rsidR="0074330A" w:rsidRPr="00C52F0C" w:rsidRDefault="0074330A" w:rsidP="0074330A">
      <w:pPr>
        <w:spacing w:line="360" w:lineRule="auto"/>
        <w:jc w:val="both"/>
      </w:pPr>
      <w:r w:rsidRPr="00C52F0C">
        <w:rPr>
          <w:shd w:val="clear" w:color="auto" w:fill="FFFFFF"/>
        </w:rPr>
        <w:t xml:space="preserve">Within Prompt Humanities, Borges' fictional libraries resemble prompt spaces rather than static repositories of information. Every book generates further questions, every interpretation produces additional possibilities, and every act of reading </w:t>
      </w:r>
      <w:proofErr w:type="spellStart"/>
      <w:r w:rsidRPr="00C52F0C">
        <w:rPr>
          <w:shd w:val="clear" w:color="auto" w:fill="FFFFFF"/>
        </w:rPr>
        <w:t>reorganises</w:t>
      </w:r>
      <w:proofErr w:type="spellEnd"/>
      <w:r w:rsidRPr="00C52F0C">
        <w:rPr>
          <w:shd w:val="clear" w:color="auto" w:fill="FFFFFF"/>
        </w:rPr>
        <w:t xml:space="preserve"> the relationships among texts. The apparent infinity of Borges' archives reflects the recursive nature of prompting itself: answers never terminate inquiry but continually generate new interpretive pathways. Human understanding </w:t>
      </w:r>
      <w:r w:rsidRPr="00C52F0C">
        <w:rPr>
          <w:shd w:val="clear" w:color="auto" w:fill="FFFFFF"/>
        </w:rPr>
        <w:lastRenderedPageBreak/>
        <w:t>depends not upon possessing complete information but upon navigating infinite possibilities through increasingly refined questions.</w:t>
      </w:r>
    </w:p>
    <w:p w14:paraId="33B83568" w14:textId="77777777" w:rsidR="0074330A" w:rsidRPr="00C52F0C" w:rsidRDefault="0074330A" w:rsidP="0074330A">
      <w:pPr>
        <w:spacing w:before="120" w:after="120"/>
      </w:pPr>
    </w:p>
    <w:p w14:paraId="3CE5B8DD" w14:textId="77777777" w:rsidR="0074330A" w:rsidRPr="00C52F0C" w:rsidRDefault="0074330A" w:rsidP="0074330A">
      <w:pPr>
        <w:spacing w:line="360" w:lineRule="auto"/>
        <w:jc w:val="both"/>
      </w:pPr>
      <w:r w:rsidRPr="00C52F0C">
        <w:rPr>
          <w:shd w:val="clear" w:color="auto" w:fill="FFFFFF"/>
        </w:rPr>
        <w:t>5.3 Italo Calvino and the Dialogic Reader</w:t>
      </w:r>
    </w:p>
    <w:p w14:paraId="53F1C735" w14:textId="77777777" w:rsidR="0074330A" w:rsidRPr="00C52F0C" w:rsidRDefault="0074330A" w:rsidP="0074330A">
      <w:pPr>
        <w:spacing w:before="120" w:after="120"/>
      </w:pPr>
    </w:p>
    <w:p w14:paraId="7D741CAF" w14:textId="77777777" w:rsidR="0074330A" w:rsidRPr="00C52F0C" w:rsidRDefault="0074330A" w:rsidP="0074330A">
      <w:pPr>
        <w:spacing w:line="360" w:lineRule="auto"/>
        <w:jc w:val="both"/>
      </w:pPr>
      <w:r w:rsidRPr="00C52F0C">
        <w:rPr>
          <w:shd w:val="clear" w:color="auto" w:fill="FFFFFF"/>
        </w:rPr>
        <w:t xml:space="preserve">Italo Calvino's </w:t>
      </w:r>
      <w:r w:rsidRPr="00C52F0C">
        <w:rPr>
          <w:i/>
          <w:iCs/>
          <w:shd w:val="clear" w:color="auto" w:fill="FFFFFF"/>
        </w:rPr>
        <w:t xml:space="preserve">If on a Winter's Night a </w:t>
      </w:r>
      <w:proofErr w:type="spellStart"/>
      <w:r w:rsidRPr="00C52F0C">
        <w:rPr>
          <w:i/>
          <w:iCs/>
          <w:shd w:val="clear" w:color="auto" w:fill="FFFFFF"/>
        </w:rPr>
        <w:t>Traveller</w:t>
      </w:r>
      <w:proofErr w:type="spellEnd"/>
      <w:r w:rsidRPr="00C52F0C">
        <w:rPr>
          <w:shd w:val="clear" w:color="auto" w:fill="FFFFFF"/>
        </w:rPr>
        <w:t xml:space="preserve"> fundamentally alters the dynamic between reader and text by positioning the reader as an explicit participant within the narrative. The novel frequently disrupts its own progression, forgoes narrative closure, and compels readers to reconstruct coherence from fragmented and incomplete storylines.</w:t>
      </w:r>
    </w:p>
    <w:p w14:paraId="6A7D5D02" w14:textId="77777777" w:rsidR="0074330A" w:rsidRPr="00C52F0C" w:rsidRDefault="0074330A" w:rsidP="0074330A">
      <w:pPr>
        <w:spacing w:before="120" w:after="120"/>
      </w:pPr>
    </w:p>
    <w:p w14:paraId="6666043E" w14:textId="77777777" w:rsidR="0074330A" w:rsidRPr="00C52F0C" w:rsidRDefault="0074330A" w:rsidP="0074330A">
      <w:pPr>
        <w:spacing w:line="360" w:lineRule="auto"/>
        <w:jc w:val="both"/>
      </w:pPr>
      <w:r w:rsidRPr="00C52F0C">
        <w:rPr>
          <w:shd w:val="clear" w:color="auto" w:fill="FFFFFF"/>
        </w:rPr>
        <w:t>Prompt Humanities identifies this narrative strategy as anticipating prompt-based interaction. Reading becomes iterative rather than linear, and interpretation emerges through continual negotiation between textual fragments and readerly expectations. Each interruption functions as a new prompt, inviting readers to formulate alternative hypotheses concerning narrative continuity. Calvino's metafiction thus demonstrates that prompting is a literary structure that predates digital technologies.</w:t>
      </w:r>
    </w:p>
    <w:p w14:paraId="72BDBBA7" w14:textId="77777777" w:rsidR="0074330A" w:rsidRPr="00C52F0C" w:rsidRDefault="0074330A" w:rsidP="0074330A">
      <w:pPr>
        <w:spacing w:before="120" w:after="120"/>
      </w:pPr>
    </w:p>
    <w:p w14:paraId="73D4DC8B" w14:textId="77777777" w:rsidR="0074330A" w:rsidRPr="00C52F0C" w:rsidRDefault="0074330A" w:rsidP="0074330A">
      <w:pPr>
        <w:spacing w:line="360" w:lineRule="auto"/>
        <w:jc w:val="both"/>
      </w:pPr>
      <w:r w:rsidRPr="00C52F0C">
        <w:rPr>
          <w:shd w:val="clear" w:color="auto" w:fill="FFFFFF"/>
        </w:rPr>
        <w:t>5.4 Salman Rushdie: Polyphony, Memory, and Distributed Narration</w:t>
      </w:r>
    </w:p>
    <w:p w14:paraId="481DA978" w14:textId="77777777" w:rsidR="0074330A" w:rsidRPr="00C52F0C" w:rsidRDefault="0074330A" w:rsidP="0074330A">
      <w:pPr>
        <w:spacing w:before="120" w:after="120"/>
      </w:pPr>
    </w:p>
    <w:p w14:paraId="34FB4CDE" w14:textId="77777777" w:rsidR="0074330A" w:rsidRPr="00C52F0C" w:rsidRDefault="0074330A" w:rsidP="0074330A">
      <w:pPr>
        <w:spacing w:line="360" w:lineRule="auto"/>
        <w:jc w:val="both"/>
      </w:pPr>
      <w:r w:rsidRPr="00C52F0C">
        <w:rPr>
          <w:shd w:val="clear" w:color="auto" w:fill="FFFFFF"/>
        </w:rPr>
        <w:t xml:space="preserve">Salman Rushdie's </w:t>
      </w:r>
      <w:r w:rsidRPr="00C52F0C">
        <w:rPr>
          <w:i/>
          <w:iCs/>
          <w:shd w:val="clear" w:color="auto" w:fill="FFFFFF"/>
        </w:rPr>
        <w:t>Midnight's Children</w:t>
      </w:r>
      <w:r w:rsidRPr="00C52F0C">
        <w:rPr>
          <w:shd w:val="clear" w:color="auto" w:fill="FFFFFF"/>
        </w:rPr>
        <w:t xml:space="preserve"> challenges monolithic interpretations of historical truth by depicting history through diverse voices, fragmented recollections, and conflicting narratives. The protagonist, Saleem Sinai, frequently revises his narrative, thereby highlighting uncertainty, contradiction, and the inherent instability of memory.</w:t>
      </w:r>
    </w:p>
    <w:p w14:paraId="27C0A62F" w14:textId="77777777" w:rsidR="0074330A" w:rsidRPr="00C52F0C" w:rsidRDefault="0074330A" w:rsidP="0074330A">
      <w:pPr>
        <w:spacing w:before="120" w:after="120"/>
      </w:pPr>
    </w:p>
    <w:p w14:paraId="24B42222" w14:textId="77777777" w:rsidR="0074330A" w:rsidRPr="00C52F0C" w:rsidRDefault="0074330A" w:rsidP="0074330A">
      <w:pPr>
        <w:spacing w:line="360" w:lineRule="auto"/>
        <w:jc w:val="both"/>
      </w:pPr>
      <w:r w:rsidRPr="00C52F0C">
        <w:rPr>
          <w:shd w:val="clear" w:color="auto" w:fill="FFFFFF"/>
        </w:rPr>
        <w:t>Prompt Humanities interprets these revisions as recursive prompting. Saleem continually reformulates his narrative in response to emerging recollections and changing historical perspectives. The novel refuses definitive historical closure, instead presenting history as an ongoing conversation among competing interpretations. Such recursive narration closely resembles contemporary prompt-based knowledge production, where understanding develops through iterative refinement rather than linear exposition.</w:t>
      </w:r>
    </w:p>
    <w:p w14:paraId="2D8E29A6" w14:textId="77777777" w:rsidR="0074330A" w:rsidRPr="00C52F0C" w:rsidRDefault="0074330A" w:rsidP="0074330A">
      <w:pPr>
        <w:spacing w:before="120" w:after="120"/>
      </w:pPr>
    </w:p>
    <w:p w14:paraId="41E0A118" w14:textId="77777777" w:rsidR="0074330A" w:rsidRPr="00C52F0C" w:rsidRDefault="0074330A" w:rsidP="0074330A">
      <w:pPr>
        <w:spacing w:line="360" w:lineRule="auto"/>
        <w:jc w:val="both"/>
      </w:pPr>
      <w:r w:rsidRPr="00C52F0C">
        <w:rPr>
          <w:shd w:val="clear" w:color="auto" w:fill="FFFFFF"/>
        </w:rPr>
        <w:t>5.5 Rabindranath Tagore: Dialogue as Pedagogy</w:t>
      </w:r>
    </w:p>
    <w:p w14:paraId="6190DCC0" w14:textId="77777777" w:rsidR="0074330A" w:rsidRPr="00C52F0C" w:rsidRDefault="0074330A" w:rsidP="0074330A">
      <w:pPr>
        <w:spacing w:before="120" w:after="120"/>
      </w:pPr>
    </w:p>
    <w:p w14:paraId="0D719316" w14:textId="77777777" w:rsidR="0074330A" w:rsidRPr="00C52F0C" w:rsidRDefault="0074330A" w:rsidP="0074330A">
      <w:pPr>
        <w:spacing w:line="360" w:lineRule="auto"/>
        <w:jc w:val="both"/>
      </w:pPr>
      <w:r w:rsidRPr="00C52F0C">
        <w:rPr>
          <w:shd w:val="clear" w:color="auto" w:fill="FFFFFF"/>
        </w:rPr>
        <w:t xml:space="preserve">Despite being separated from contemporary artificial intelligence by more than a century, Rabindranath Tagore's educational philosophy provides a valuable framework for Prompt Humanities. In works such as </w:t>
      </w:r>
      <w:r w:rsidRPr="00C52F0C">
        <w:rPr>
          <w:i/>
          <w:iCs/>
          <w:shd w:val="clear" w:color="auto" w:fill="FFFFFF"/>
        </w:rPr>
        <w:t>The Post Office</w:t>
      </w:r>
      <w:r w:rsidRPr="00C52F0C">
        <w:rPr>
          <w:shd w:val="clear" w:color="auto" w:fill="FFFFFF"/>
        </w:rPr>
        <w:t xml:space="preserve"> and his educational writings, Tagore consistently </w:t>
      </w:r>
      <w:proofErr w:type="spellStart"/>
      <w:r w:rsidRPr="00C52F0C">
        <w:rPr>
          <w:shd w:val="clear" w:color="auto" w:fill="FFFFFF"/>
        </w:rPr>
        <w:t>emphasises</w:t>
      </w:r>
      <w:proofErr w:type="spellEnd"/>
      <w:r w:rsidRPr="00C52F0C">
        <w:rPr>
          <w:shd w:val="clear" w:color="auto" w:fill="FFFFFF"/>
        </w:rPr>
        <w:t xml:space="preserve"> dialogue, curiosity, imagination, and open-ended questioning rather than rote instruction.</w:t>
      </w:r>
    </w:p>
    <w:p w14:paraId="59246498" w14:textId="77777777" w:rsidR="0074330A" w:rsidRPr="00C52F0C" w:rsidRDefault="0074330A" w:rsidP="0074330A">
      <w:pPr>
        <w:spacing w:before="120" w:after="120"/>
      </w:pPr>
    </w:p>
    <w:p w14:paraId="6433FE7F" w14:textId="77777777" w:rsidR="0074330A" w:rsidRPr="00C52F0C" w:rsidRDefault="0074330A" w:rsidP="0074330A">
      <w:pPr>
        <w:spacing w:line="360" w:lineRule="auto"/>
        <w:jc w:val="both"/>
      </w:pPr>
      <w:r w:rsidRPr="00C52F0C">
        <w:rPr>
          <w:shd w:val="clear" w:color="auto" w:fill="FFFFFF"/>
        </w:rPr>
        <w:t xml:space="preserve">Prompt Humanities </w:t>
      </w:r>
      <w:proofErr w:type="spellStart"/>
      <w:r w:rsidRPr="00C52F0C">
        <w:rPr>
          <w:shd w:val="clear" w:color="auto" w:fill="FFFFFF"/>
        </w:rPr>
        <w:t>recognises</w:t>
      </w:r>
      <w:proofErr w:type="spellEnd"/>
      <w:r w:rsidRPr="00C52F0C">
        <w:rPr>
          <w:shd w:val="clear" w:color="auto" w:fill="FFFFFF"/>
        </w:rPr>
        <w:t xml:space="preserve"> this pedagogical vision as an early model of prompt-</w:t>
      </w:r>
      <w:proofErr w:type="spellStart"/>
      <w:r w:rsidRPr="00C52F0C">
        <w:rPr>
          <w:shd w:val="clear" w:color="auto" w:fill="FFFFFF"/>
        </w:rPr>
        <w:t>centred</w:t>
      </w:r>
      <w:proofErr w:type="spellEnd"/>
      <w:r w:rsidRPr="00C52F0C">
        <w:rPr>
          <w:shd w:val="clear" w:color="auto" w:fill="FFFFFF"/>
        </w:rPr>
        <w:t xml:space="preserve"> learning. Knowledge is generated through inquiry rather than transmitted through authority. The teacher functions not as the sole source of truth but as a facilitator who creates conditions for learners to develop independent understanding. This educational philosophy resonates strongly with prompt-based human–AI interaction, where meaningful outcomes depend on the quality of the questions rather than passive information reception.</w:t>
      </w:r>
    </w:p>
    <w:p w14:paraId="39B741D4" w14:textId="77777777" w:rsidR="0074330A" w:rsidRPr="00C52F0C" w:rsidRDefault="0074330A" w:rsidP="0074330A">
      <w:pPr>
        <w:spacing w:before="120" w:after="120"/>
      </w:pPr>
    </w:p>
    <w:p w14:paraId="466526E0" w14:textId="77777777" w:rsidR="0074330A" w:rsidRPr="00C52F0C" w:rsidRDefault="0074330A" w:rsidP="0074330A">
      <w:pPr>
        <w:spacing w:line="360" w:lineRule="auto"/>
        <w:jc w:val="both"/>
      </w:pPr>
      <w:r w:rsidRPr="00C52F0C">
        <w:rPr>
          <w:shd w:val="clear" w:color="auto" w:fill="FFFFFF"/>
        </w:rPr>
        <w:t>5.6 Prompt Humanities and the Future of Literary Studies</w:t>
      </w:r>
    </w:p>
    <w:p w14:paraId="31913671" w14:textId="77777777" w:rsidR="0074330A" w:rsidRPr="00C52F0C" w:rsidRDefault="0074330A" w:rsidP="0074330A">
      <w:pPr>
        <w:spacing w:before="120" w:after="120"/>
      </w:pPr>
    </w:p>
    <w:p w14:paraId="2AE26970" w14:textId="77777777" w:rsidR="0074330A" w:rsidRPr="00C52F0C" w:rsidRDefault="0074330A" w:rsidP="0074330A">
      <w:pPr>
        <w:spacing w:line="360" w:lineRule="auto"/>
        <w:jc w:val="both"/>
      </w:pPr>
      <w:r w:rsidRPr="00C52F0C">
        <w:rPr>
          <w:shd w:val="clear" w:color="auto" w:fill="FFFFFF"/>
        </w:rPr>
        <w:t>These examples suggest that prompting should not be regarded exclusively as a technological innovation associated with generative AI. Rather, literature has long explored prompting as an epistemological structure governing dialogue, inquiry, creativity, and collaborative meaning-making. Contemporary AI has not changed the existence of prompting, but its cultural visibility. Large language models have transformed prompting into an everyday practice, making explicit interpretive processes that literature has historically imagined through narrative form.</w:t>
      </w:r>
    </w:p>
    <w:p w14:paraId="4AF3C61A" w14:textId="77777777" w:rsidR="0074330A" w:rsidRPr="00C52F0C" w:rsidRDefault="0074330A" w:rsidP="0074330A">
      <w:pPr>
        <w:spacing w:before="120" w:after="120"/>
      </w:pPr>
    </w:p>
    <w:p w14:paraId="0503BA2D" w14:textId="77777777" w:rsidR="0074330A" w:rsidRPr="00C52F0C" w:rsidRDefault="0074330A" w:rsidP="0074330A">
      <w:pPr>
        <w:spacing w:line="360" w:lineRule="auto"/>
        <w:jc w:val="both"/>
      </w:pPr>
      <w:r w:rsidRPr="00C52F0C">
        <w:rPr>
          <w:shd w:val="clear" w:color="auto" w:fill="FFFFFF"/>
        </w:rPr>
        <w:t xml:space="preserve">Prompt Humanities, therefore, invites scholars to revisit canonical and contemporary texts through a renewed theoretical vocabulary. Instead of asking whether literature predicts artificial intelligence, critics may investigate how literary narratives anticipate prompt-based modes of interpretation, distributed intelligence, recursive reading, and collaborative authorship. This </w:t>
      </w:r>
      <w:r w:rsidRPr="00C52F0C">
        <w:rPr>
          <w:shd w:val="clear" w:color="auto" w:fill="FFFFFF"/>
        </w:rPr>
        <w:lastRenderedPageBreak/>
        <w:t>approach could generate new conversations across comparative literature, postcolonial studies, digital humanities, media studies, translation studies, and educational theory.</w:t>
      </w:r>
    </w:p>
    <w:p w14:paraId="7B0A04F2" w14:textId="77777777" w:rsidR="0074330A" w:rsidRPr="00C52F0C" w:rsidRDefault="0074330A" w:rsidP="0074330A">
      <w:pPr>
        <w:spacing w:before="120" w:after="120"/>
      </w:pPr>
    </w:p>
    <w:p w14:paraId="4A6CA562" w14:textId="77777777" w:rsidR="0074330A" w:rsidRPr="00C52F0C" w:rsidRDefault="0074330A" w:rsidP="0074330A">
      <w:pPr>
        <w:spacing w:line="360" w:lineRule="auto"/>
        <w:jc w:val="both"/>
      </w:pPr>
      <w:r w:rsidRPr="00C52F0C">
        <w:rPr>
          <w:shd w:val="clear" w:color="auto" w:fill="FFFFFF"/>
        </w:rPr>
        <w:t xml:space="preserve">More importantly, Prompt Humanities demonstrates that literary criticism remains indispensable in the age of artificial intelligence. While computer science explains how prompting improves computational performance, literary studies explain why prompting matters as a cultural, rhetorical, and epistemological practice. The humanities thus provide the conceptual resources needed to understand the broader implications of human–AI interaction beyond technical </w:t>
      </w:r>
      <w:proofErr w:type="spellStart"/>
      <w:r w:rsidRPr="00C52F0C">
        <w:rPr>
          <w:shd w:val="clear" w:color="auto" w:fill="FFFFFF"/>
        </w:rPr>
        <w:t>optimisation</w:t>
      </w:r>
      <w:proofErr w:type="spellEnd"/>
      <w:r w:rsidRPr="00C52F0C">
        <w:rPr>
          <w:shd w:val="clear" w:color="auto" w:fill="FFFFFF"/>
        </w:rPr>
        <w:t>.</w:t>
      </w:r>
    </w:p>
    <w:p w14:paraId="451188FA" w14:textId="77777777" w:rsidR="0074330A" w:rsidRPr="00C52F0C" w:rsidRDefault="0074330A" w:rsidP="0074330A">
      <w:pPr>
        <w:spacing w:before="120" w:after="120"/>
      </w:pPr>
    </w:p>
    <w:p w14:paraId="4CC0B9A2" w14:textId="77777777" w:rsidR="0074330A" w:rsidRPr="00C52F0C" w:rsidRDefault="0074330A" w:rsidP="0074330A">
      <w:pPr>
        <w:spacing w:line="360" w:lineRule="auto"/>
        <w:jc w:val="both"/>
      </w:pPr>
      <w:r w:rsidRPr="00C52F0C">
        <w:rPr>
          <w:shd w:val="clear" w:color="auto" w:fill="FFFFFF"/>
        </w:rPr>
        <w:t xml:space="preserve">The transferability demonstrated in this section confirms that Prompt Humanities should be understood not merely as a reading strategy for </w:t>
      </w:r>
      <w:r w:rsidRPr="00C52F0C">
        <w:rPr>
          <w:i/>
          <w:iCs/>
          <w:shd w:val="clear" w:color="auto" w:fill="FFFFFF"/>
        </w:rPr>
        <w:t>The Calcutta Chromosome</w:t>
      </w:r>
      <w:r w:rsidRPr="00C52F0C">
        <w:rPr>
          <w:shd w:val="clear" w:color="auto" w:fill="FFFFFF"/>
        </w:rPr>
        <w:t xml:space="preserve"> but as an emerging literary theory with wide-ranging applications. Its strength lies in its ability to connect (</w:t>
      </w:r>
      <w:proofErr w:type="spellStart"/>
      <w:r w:rsidRPr="00C52F0C">
        <w:rPr>
          <w:shd w:val="clear" w:color="auto" w:fill="FFFFFF"/>
        </w:rPr>
        <w:t>Myshko</w:t>
      </w:r>
      <w:proofErr w:type="spellEnd"/>
      <w:r w:rsidRPr="00C52F0C">
        <w:rPr>
          <w:shd w:val="clear" w:color="auto" w:fill="FFFFFF"/>
        </w:rPr>
        <w:t>, 2025) classical questions of interpretation with contemporary developments in artificial intelligence, thereby establishing a durable bridge between literary criticism and computational culture.</w:t>
      </w:r>
    </w:p>
    <w:p w14:paraId="189E5B63" w14:textId="77777777" w:rsidR="0074330A" w:rsidRPr="00C52F0C" w:rsidRDefault="0074330A" w:rsidP="0074330A">
      <w:pPr>
        <w:spacing w:before="120" w:after="120"/>
      </w:pPr>
    </w:p>
    <w:p w14:paraId="0E24AF26" w14:textId="77777777" w:rsidR="0074330A" w:rsidRPr="00C52F0C" w:rsidRDefault="0074330A" w:rsidP="0074330A">
      <w:pPr>
        <w:numPr>
          <w:ilvl w:val="0"/>
          <w:numId w:val="25"/>
        </w:numPr>
        <w:tabs>
          <w:tab w:val="left" w:pos="360"/>
        </w:tabs>
        <w:spacing w:before="240" w:after="240" w:line="360" w:lineRule="auto"/>
        <w:ind w:hanging="329"/>
        <w:jc w:val="both"/>
      </w:pPr>
      <w:r w:rsidRPr="00C52F0C">
        <w:rPr>
          <w:shd w:val="clear" w:color="auto" w:fill="FFFFFF"/>
        </w:rPr>
        <w:t>Methodology: Prompt Humanities as an Interpretive Method</w:t>
      </w:r>
    </w:p>
    <w:p w14:paraId="305FF18A" w14:textId="77777777" w:rsidR="0074330A" w:rsidRPr="00C52F0C" w:rsidRDefault="0074330A" w:rsidP="0074330A">
      <w:pPr>
        <w:spacing w:before="120" w:after="120"/>
      </w:pPr>
    </w:p>
    <w:p w14:paraId="6BC1FF77" w14:textId="77777777" w:rsidR="0074330A" w:rsidRPr="00C52F0C" w:rsidRDefault="0074330A" w:rsidP="0074330A">
      <w:pPr>
        <w:spacing w:line="360" w:lineRule="auto"/>
        <w:jc w:val="both"/>
      </w:pPr>
      <w:r w:rsidRPr="00C52F0C">
        <w:rPr>
          <w:shd w:val="clear" w:color="auto" w:fill="FFFFFF"/>
        </w:rPr>
        <w:t xml:space="preserve">This study employs a qualitative, interpretive methodology rooted in literary criticism, integrating perspectives from Digital Humanities and recent scholarship on generative artificial intelligence. Instead of </w:t>
      </w:r>
      <w:proofErr w:type="spellStart"/>
      <w:r w:rsidRPr="00C52F0C">
        <w:rPr>
          <w:shd w:val="clear" w:color="auto" w:fill="FFFFFF"/>
        </w:rPr>
        <w:t>conceptualising</w:t>
      </w:r>
      <w:proofErr w:type="spellEnd"/>
      <w:r w:rsidRPr="00C52F0C">
        <w:rPr>
          <w:shd w:val="clear" w:color="auto" w:fill="FFFFFF"/>
        </w:rPr>
        <w:t xml:space="preserve"> prompting solely as a computational technique, the analysis frames it as a hermeneutic and rhetorical practice that facilitates collaborative meaning-making. Prompt Humanities is thus established as an interpretive model, distinct from empirical or algorithmic approaches. The primary aim is to investigate how literary texts anticipate, enact, and </w:t>
      </w:r>
      <w:proofErr w:type="spellStart"/>
      <w:r w:rsidRPr="00C52F0C">
        <w:rPr>
          <w:shd w:val="clear" w:color="auto" w:fill="FFFFFF"/>
        </w:rPr>
        <w:t>theorise</w:t>
      </w:r>
      <w:proofErr w:type="spellEnd"/>
      <w:r w:rsidRPr="00C52F0C">
        <w:rPr>
          <w:shd w:val="clear" w:color="auto" w:fill="FFFFFF"/>
        </w:rPr>
        <w:t xml:space="preserve"> prompt-like structures of inquiry, dialogue, and knowledge production, rather than to assess the technical efficiency of prompts.</w:t>
      </w:r>
    </w:p>
    <w:p w14:paraId="0C726B40" w14:textId="77777777" w:rsidR="0074330A" w:rsidRPr="00C52F0C" w:rsidRDefault="0074330A" w:rsidP="0074330A">
      <w:pPr>
        <w:spacing w:before="120" w:after="120"/>
      </w:pPr>
    </w:p>
    <w:p w14:paraId="1C8922D6" w14:textId="77777777" w:rsidR="0074330A" w:rsidRPr="00C52F0C" w:rsidRDefault="0074330A" w:rsidP="0074330A">
      <w:pPr>
        <w:spacing w:line="360" w:lineRule="auto"/>
        <w:jc w:val="both"/>
      </w:pPr>
      <w:r w:rsidRPr="00C52F0C">
        <w:rPr>
          <w:shd w:val="clear" w:color="auto" w:fill="FFFFFF"/>
        </w:rPr>
        <w:lastRenderedPageBreak/>
        <w:t xml:space="preserve">The research employs close reading as its principal analytical method. Since the work of New Criticism, close reading has remained one of the most rigorous methodologies within literary studies for </w:t>
      </w:r>
      <w:proofErr w:type="spellStart"/>
      <w:r w:rsidRPr="00C52F0C">
        <w:rPr>
          <w:shd w:val="clear" w:color="auto" w:fill="FFFFFF"/>
        </w:rPr>
        <w:t>analysing</w:t>
      </w:r>
      <w:proofErr w:type="spellEnd"/>
      <w:r w:rsidRPr="00C52F0C">
        <w:rPr>
          <w:shd w:val="clear" w:color="auto" w:fill="FFFFFF"/>
        </w:rPr>
        <w:t xml:space="preserve"> narrative structure, symbolism, </w:t>
      </w:r>
      <w:proofErr w:type="spellStart"/>
      <w:r w:rsidRPr="00C52F0C">
        <w:rPr>
          <w:shd w:val="clear" w:color="auto" w:fill="FFFFFF"/>
        </w:rPr>
        <w:t>characterisation</w:t>
      </w:r>
      <w:proofErr w:type="spellEnd"/>
      <w:r w:rsidRPr="00C52F0C">
        <w:rPr>
          <w:shd w:val="clear" w:color="auto" w:fill="FFFFFF"/>
        </w:rPr>
        <w:t>, language, and textual ambiguity. In the present article, close reading is not confined to textual description; instead, it is guided by the conceptual principles of Prompt Humanities. Narrative episodes, conversations, archival fragments, and moments of epistemological uncertainty are interpreted as prompts, enabling the analysis to move beyond thematic commentary toward a theory-driven examination of the novel's interpretive dynamics.</w:t>
      </w:r>
    </w:p>
    <w:p w14:paraId="540A2224" w14:textId="77777777" w:rsidR="0074330A" w:rsidRPr="00C52F0C" w:rsidRDefault="0074330A" w:rsidP="0074330A">
      <w:pPr>
        <w:spacing w:before="120" w:after="120"/>
      </w:pPr>
    </w:p>
    <w:p w14:paraId="23CC93F9" w14:textId="77777777" w:rsidR="0074330A" w:rsidRPr="00C52F0C" w:rsidRDefault="0074330A" w:rsidP="0074330A">
      <w:pPr>
        <w:spacing w:line="360" w:lineRule="auto"/>
        <w:jc w:val="both"/>
      </w:pPr>
      <w:r w:rsidRPr="00C52F0C">
        <w:rPr>
          <w:shd w:val="clear" w:color="auto" w:fill="FFFFFF"/>
        </w:rPr>
        <w:t>The article's methodological orientation is further informed by philosophical hermeneutics, particularly Hans-Georg Gadamer's understanding of interpretation as a dialogic event. Gadamer argues that meaning arises through a "fusion of horizons" in which readers and texts enter into historically situated conversations (Gadamer, 2004). Prompt Humanities extends this hermeneutic model by arguing that the interpretive dialogue now frequently involves a third participant—artificial intelligence. Human readers, literary texts, and intelligent computational systems collectively produce meaning. Consequently, prompting is understood as a contemporary form of hermeneutic engagement rather than a merely technical interaction.</w:t>
      </w:r>
    </w:p>
    <w:p w14:paraId="7A558993" w14:textId="77777777" w:rsidR="0074330A" w:rsidRPr="00C52F0C" w:rsidRDefault="0074330A" w:rsidP="0074330A">
      <w:pPr>
        <w:spacing w:before="120" w:after="120"/>
      </w:pPr>
    </w:p>
    <w:p w14:paraId="3E8BCF9A" w14:textId="77777777" w:rsidR="0074330A" w:rsidRPr="00C52F0C" w:rsidRDefault="0074330A" w:rsidP="0074330A">
      <w:pPr>
        <w:spacing w:line="360" w:lineRule="auto"/>
        <w:jc w:val="both"/>
      </w:pPr>
      <w:r w:rsidRPr="00C52F0C">
        <w:rPr>
          <w:shd w:val="clear" w:color="auto" w:fill="FFFFFF"/>
        </w:rPr>
        <w:t xml:space="preserve">The article also draws upon reader-response criticism, especially the work of Wolfgang Iser and Stanley Fish. Reader-response theory holds that literary meaning emerges through readers' active participation rather than inhering in texts as a fixed property. Prompt Humanities expands this insight by </w:t>
      </w:r>
      <w:proofErr w:type="spellStart"/>
      <w:r w:rsidRPr="00C52F0C">
        <w:rPr>
          <w:shd w:val="clear" w:color="auto" w:fill="FFFFFF"/>
        </w:rPr>
        <w:t>conceptualising</w:t>
      </w:r>
      <w:proofErr w:type="spellEnd"/>
      <w:r w:rsidRPr="00C52F0C">
        <w:rPr>
          <w:shd w:val="clear" w:color="auto" w:fill="FFFFFF"/>
        </w:rPr>
        <w:t xml:space="preserve"> prompting as an </w:t>
      </w:r>
      <w:proofErr w:type="spellStart"/>
      <w:r w:rsidRPr="00C52F0C">
        <w:rPr>
          <w:shd w:val="clear" w:color="auto" w:fill="FFFFFF"/>
        </w:rPr>
        <w:t>externalised</w:t>
      </w:r>
      <w:proofErr w:type="spellEnd"/>
      <w:r w:rsidRPr="00C52F0C">
        <w:rPr>
          <w:shd w:val="clear" w:color="auto" w:fill="FFFFFF"/>
        </w:rPr>
        <w:t xml:space="preserve"> form of readerly interpretation. Just as readers fill textual gaps through imagination and contextual reasoning, users of generative AI formulate prompts that shape the trajectory of interpretation. The prompt therefore functions as an explicit articulation of interpretive expectation, making visible processes that have traditionally remained implicit in acts of reading.</w:t>
      </w:r>
    </w:p>
    <w:p w14:paraId="14A822E3" w14:textId="77777777" w:rsidR="0074330A" w:rsidRPr="00C52F0C" w:rsidRDefault="0074330A" w:rsidP="0074330A">
      <w:pPr>
        <w:spacing w:before="120" w:after="120"/>
      </w:pPr>
    </w:p>
    <w:p w14:paraId="114F0D13" w14:textId="77777777" w:rsidR="0074330A" w:rsidRPr="00C52F0C" w:rsidRDefault="0074330A" w:rsidP="0074330A">
      <w:pPr>
        <w:spacing w:line="360" w:lineRule="auto"/>
        <w:jc w:val="both"/>
      </w:pPr>
      <w:r w:rsidRPr="00C52F0C">
        <w:rPr>
          <w:shd w:val="clear" w:color="auto" w:fill="FFFFFF"/>
        </w:rPr>
        <w:t xml:space="preserve">A further methodological component derives from poststructuralist literary theory. Roland Barthes, Jacques Derrida, and Michel Foucault collectively challenged stable notions of authorship, textual closure, and epistemological certainty. Their work provides an important </w:t>
      </w:r>
      <w:r w:rsidRPr="00C52F0C">
        <w:rPr>
          <w:shd w:val="clear" w:color="auto" w:fill="FFFFFF"/>
        </w:rPr>
        <w:lastRenderedPageBreak/>
        <w:t xml:space="preserve">conceptual foundation for Prompt Humanities, which, like Prompt Humanities, rejects singular models of authorship in </w:t>
      </w:r>
      <w:proofErr w:type="spellStart"/>
      <w:r w:rsidRPr="00C52F0C">
        <w:rPr>
          <w:shd w:val="clear" w:color="auto" w:fill="FFFFFF"/>
        </w:rPr>
        <w:t>favour</w:t>
      </w:r>
      <w:proofErr w:type="spellEnd"/>
      <w:r w:rsidRPr="00C52F0C">
        <w:rPr>
          <w:shd w:val="clear" w:color="auto" w:fill="FFFFFF"/>
        </w:rPr>
        <w:t xml:space="preserve"> of distributed and collaborative knowledge production. In this analysis, AI-generated interpretation is not regarded as replacing human agency but as participating in an expanded network of textual production involving readers, writers, algorithms, archives, and cultural memory.</w:t>
      </w:r>
    </w:p>
    <w:p w14:paraId="20B544A2" w14:textId="77777777" w:rsidR="0074330A" w:rsidRPr="00C52F0C" w:rsidRDefault="0074330A" w:rsidP="0074330A">
      <w:pPr>
        <w:spacing w:before="120" w:after="120"/>
      </w:pPr>
    </w:p>
    <w:p w14:paraId="6516AD34" w14:textId="77777777" w:rsidR="0074330A" w:rsidRPr="00C52F0C" w:rsidRDefault="0074330A" w:rsidP="0074330A">
      <w:pPr>
        <w:spacing w:line="360" w:lineRule="auto"/>
        <w:jc w:val="both"/>
      </w:pPr>
      <w:r w:rsidRPr="00C52F0C">
        <w:rPr>
          <w:shd w:val="clear" w:color="auto" w:fill="FFFFFF"/>
        </w:rPr>
        <w:t xml:space="preserve">Although Prompt Humanities intersects with Digital Humanities, the methodology adopted here differs significantly from computational literary analysis. Digital Humanities has traditionally employed distant reading, corpus linguistics, textual encoding, and algorithmic analysis to examine literary texts at scale. By contrast, this study investigates the interpretive logic underlying interactions between humans and intelligent computational systems. Rather than </w:t>
      </w:r>
      <w:proofErr w:type="spellStart"/>
      <w:r w:rsidRPr="00C52F0C">
        <w:rPr>
          <w:shd w:val="clear" w:color="auto" w:fill="FFFFFF"/>
        </w:rPr>
        <w:t>analysing</w:t>
      </w:r>
      <w:proofErr w:type="spellEnd"/>
      <w:r w:rsidRPr="00C52F0C">
        <w:rPr>
          <w:shd w:val="clear" w:color="auto" w:fill="FFFFFF"/>
        </w:rPr>
        <w:t xml:space="preserve"> texts through algorithms, it analyses the dialogic relationship through which algorithms and human users collaboratively construct textual meaning. Prompt Humanities, therefore, complements Digital Humanities while extending its methodological scope from computational analysis to interpretive interaction.</w:t>
      </w:r>
    </w:p>
    <w:p w14:paraId="31FF8021" w14:textId="77777777" w:rsidR="0074330A" w:rsidRPr="00C52F0C" w:rsidRDefault="0074330A" w:rsidP="0074330A">
      <w:pPr>
        <w:spacing w:before="120" w:after="120"/>
      </w:pPr>
    </w:p>
    <w:p w14:paraId="31E33C78" w14:textId="77777777" w:rsidR="0074330A" w:rsidRPr="00C52F0C" w:rsidRDefault="0074330A" w:rsidP="0074330A">
      <w:pPr>
        <w:spacing w:line="360" w:lineRule="auto"/>
        <w:jc w:val="both"/>
      </w:pPr>
      <w:r w:rsidRPr="00C52F0C">
        <w:rPr>
          <w:shd w:val="clear" w:color="auto" w:fill="FFFFFF"/>
        </w:rPr>
        <w:t xml:space="preserve">The choice of Amitav Ghosh's </w:t>
      </w:r>
      <w:r w:rsidRPr="00C52F0C">
        <w:rPr>
          <w:i/>
          <w:iCs/>
          <w:shd w:val="clear" w:color="auto" w:fill="FFFFFF"/>
        </w:rPr>
        <w:t>The Calcutta Chromosome</w:t>
      </w:r>
      <w:r w:rsidRPr="00C52F0C">
        <w:rPr>
          <w:shd w:val="clear" w:color="auto" w:fill="FFFFFF"/>
        </w:rPr>
        <w:t xml:space="preserve"> as the primary case study is a deliberate methodological decision. The novel foregrounds fragmented archives, recursive investigation, hidden epistemologies, distributed intelligence, and collaborative knowledge production, all of which closely correspond to the theoretical principles advanced by Prompt Humanities. Rather than interpreting the novel as a prediction of artificial intelligence, this study examines it as a literary exploration of epistemological processes that contemporary AI has rendered newly visible. This methodological distinction matters because it avoids technological determinism and shows Prompt Humanities' explanatory capacity across diverse historical contexts.</w:t>
      </w:r>
    </w:p>
    <w:p w14:paraId="75939032" w14:textId="77777777" w:rsidR="0074330A" w:rsidRPr="00C52F0C" w:rsidRDefault="0074330A" w:rsidP="0074330A">
      <w:pPr>
        <w:spacing w:before="120" w:after="120"/>
      </w:pPr>
    </w:p>
    <w:p w14:paraId="390FCEBE" w14:textId="77777777" w:rsidR="0074330A" w:rsidRPr="00C52F0C" w:rsidRDefault="0074330A" w:rsidP="0074330A">
      <w:pPr>
        <w:spacing w:line="360" w:lineRule="auto"/>
        <w:jc w:val="both"/>
      </w:pPr>
      <w:r w:rsidRPr="00C52F0C">
        <w:rPr>
          <w:shd w:val="clear" w:color="auto" w:fill="FFFFFF"/>
        </w:rPr>
        <w:t xml:space="preserve">To </w:t>
      </w:r>
      <w:proofErr w:type="spellStart"/>
      <w:r w:rsidRPr="00C52F0C">
        <w:rPr>
          <w:shd w:val="clear" w:color="auto" w:fill="FFFFFF"/>
        </w:rPr>
        <w:t>operationalise</w:t>
      </w:r>
      <w:proofErr w:type="spellEnd"/>
      <w:r w:rsidRPr="00C52F0C">
        <w:rPr>
          <w:shd w:val="clear" w:color="auto" w:fill="FFFFFF"/>
        </w:rPr>
        <w:t xml:space="preserve"> the theory, the textual analysis is </w:t>
      </w:r>
      <w:proofErr w:type="spellStart"/>
      <w:r w:rsidRPr="00C52F0C">
        <w:rPr>
          <w:shd w:val="clear" w:color="auto" w:fill="FFFFFF"/>
        </w:rPr>
        <w:t>organised</w:t>
      </w:r>
      <w:proofErr w:type="spellEnd"/>
      <w:r w:rsidRPr="00C52F0C">
        <w:rPr>
          <w:shd w:val="clear" w:color="auto" w:fill="FFFFFF"/>
        </w:rPr>
        <w:t xml:space="preserve"> around the seven principles of Prompt Humanities developed in the preceding section: (</w:t>
      </w:r>
      <w:proofErr w:type="spellStart"/>
      <w:r w:rsidRPr="00C52F0C">
        <w:rPr>
          <w:shd w:val="clear" w:color="auto" w:fill="FFFFFF"/>
        </w:rPr>
        <w:t>i</w:t>
      </w:r>
      <w:proofErr w:type="spellEnd"/>
      <w:r w:rsidRPr="00C52F0C">
        <w:rPr>
          <w:shd w:val="clear" w:color="auto" w:fill="FFFFFF"/>
        </w:rPr>
        <w:t xml:space="preserve">) Prompt as Interpretation, (ii) Prompt as Dialogue, (iii) Prompt as Collaborative Authorship, (iv) Prompt as Recursive Reading, (v) Prompt as Distributed Intelligence, (vi) Prompt as Epistemological Negotiation, and (vii) Prompt as Cultural Performance. Each </w:t>
      </w:r>
      <w:proofErr w:type="gramStart"/>
      <w:r w:rsidRPr="00C52F0C">
        <w:rPr>
          <w:shd w:val="clear" w:color="auto" w:fill="FFFFFF"/>
        </w:rPr>
        <w:t>principle</w:t>
      </w:r>
      <w:proofErr w:type="gramEnd"/>
      <w:r w:rsidRPr="00C52F0C">
        <w:rPr>
          <w:shd w:val="clear" w:color="auto" w:fill="FFFFFF"/>
        </w:rPr>
        <w:t xml:space="preserve"> functions as an analytical lens through which specific </w:t>
      </w:r>
      <w:r w:rsidRPr="00C52F0C">
        <w:rPr>
          <w:shd w:val="clear" w:color="auto" w:fill="FFFFFF"/>
        </w:rPr>
        <w:lastRenderedPageBreak/>
        <w:t>narrative episodes, character interactions, and textual structures are examined. Rather than imposing an external theoretical framework on the novel, the analysis shows how these principles emerge organically from Ghosh's narrative architecture.</w:t>
      </w:r>
    </w:p>
    <w:p w14:paraId="2E7B1D2D" w14:textId="77777777" w:rsidR="0074330A" w:rsidRPr="00C52F0C" w:rsidRDefault="0074330A" w:rsidP="0074330A">
      <w:pPr>
        <w:spacing w:before="120" w:after="120"/>
      </w:pPr>
    </w:p>
    <w:p w14:paraId="441B0C22" w14:textId="77777777" w:rsidR="0074330A" w:rsidRPr="00C52F0C" w:rsidRDefault="0074330A" w:rsidP="0074330A">
      <w:pPr>
        <w:spacing w:line="360" w:lineRule="auto"/>
        <w:jc w:val="both"/>
      </w:pPr>
      <w:r w:rsidRPr="00C52F0C">
        <w:rPr>
          <w:shd w:val="clear" w:color="auto" w:fill="FFFFFF"/>
        </w:rPr>
        <w:t xml:space="preserve">This methodological approach has two principal advantages. First, it enables Prompt Humanities to function as a transferable interpretive model capable of </w:t>
      </w:r>
      <w:proofErr w:type="spellStart"/>
      <w:r w:rsidRPr="00C52F0C">
        <w:rPr>
          <w:shd w:val="clear" w:color="auto" w:fill="FFFFFF"/>
        </w:rPr>
        <w:t>analysing</w:t>
      </w:r>
      <w:proofErr w:type="spellEnd"/>
      <w:r w:rsidRPr="00C52F0C">
        <w:rPr>
          <w:shd w:val="clear" w:color="auto" w:fill="FFFFFF"/>
        </w:rPr>
        <w:t xml:space="preserve"> literary texts beyond </w:t>
      </w:r>
      <w:r w:rsidRPr="00C52F0C">
        <w:rPr>
          <w:i/>
          <w:iCs/>
          <w:shd w:val="clear" w:color="auto" w:fill="FFFFFF"/>
        </w:rPr>
        <w:t>The Calcutta Chromosome</w:t>
      </w:r>
      <w:r w:rsidRPr="00C52F0C">
        <w:rPr>
          <w:shd w:val="clear" w:color="auto" w:fill="FFFFFF"/>
        </w:rPr>
        <w:t>. Second, it establishes a productive dialogue between literary theory and artificial intelligence studies without reducing either field to the other's assumptions. The methodology, therefore, preserves the interpretive richness of literary criticism while engaging directly with the epistemological transformations introduced by generative AI.</w:t>
      </w:r>
    </w:p>
    <w:p w14:paraId="5CAD4473" w14:textId="77777777" w:rsidR="0074330A" w:rsidRPr="00C52F0C" w:rsidRDefault="0074330A" w:rsidP="0074330A">
      <w:pPr>
        <w:spacing w:before="120" w:after="120"/>
      </w:pPr>
    </w:p>
    <w:p w14:paraId="7E27D048" w14:textId="77777777" w:rsidR="0074330A" w:rsidRPr="00C52F0C" w:rsidRDefault="0074330A" w:rsidP="0074330A">
      <w:pPr>
        <w:spacing w:line="360" w:lineRule="auto"/>
        <w:jc w:val="both"/>
      </w:pPr>
      <w:r w:rsidRPr="00C52F0C">
        <w:rPr>
          <w:shd w:val="clear" w:color="auto" w:fill="FFFFFF"/>
        </w:rPr>
        <w:t>Accordingly, the analysis that follows should be understood not as an attempt to identify references to artificial intelligence within Ghosh's novel but as an exploration of how literary narratives anticipate prompt-</w:t>
      </w:r>
      <w:proofErr w:type="spellStart"/>
      <w:r w:rsidRPr="00C52F0C">
        <w:rPr>
          <w:shd w:val="clear" w:color="auto" w:fill="FFFFFF"/>
        </w:rPr>
        <w:t>centred</w:t>
      </w:r>
      <w:proofErr w:type="spellEnd"/>
      <w:r w:rsidRPr="00C52F0C">
        <w:rPr>
          <w:shd w:val="clear" w:color="auto" w:fill="FFFFFF"/>
        </w:rPr>
        <w:t xml:space="preserve"> modes of interpretation. In doing so, the article demonstrates that Prompt Humanities offers a rigorous and adaptable methodology for literary criticism in the age of human–AI collaboration.</w:t>
      </w:r>
    </w:p>
    <w:p w14:paraId="586E588F" w14:textId="77777777" w:rsidR="0074330A" w:rsidRPr="00C52F0C" w:rsidRDefault="0074330A" w:rsidP="0074330A">
      <w:pPr>
        <w:spacing w:before="120" w:after="120"/>
      </w:pPr>
    </w:p>
    <w:p w14:paraId="1C485046" w14:textId="77777777" w:rsidR="0074330A" w:rsidRPr="00C52F0C" w:rsidRDefault="0074330A" w:rsidP="0074330A">
      <w:pPr>
        <w:numPr>
          <w:ilvl w:val="0"/>
          <w:numId w:val="26"/>
        </w:numPr>
        <w:tabs>
          <w:tab w:val="left" w:pos="360"/>
        </w:tabs>
        <w:spacing w:before="240" w:after="240" w:line="360" w:lineRule="auto"/>
        <w:ind w:hanging="329"/>
        <w:jc w:val="both"/>
      </w:pPr>
      <w:r w:rsidRPr="00C52F0C">
        <w:rPr>
          <w:shd w:val="clear" w:color="auto" w:fill="FFFFFF"/>
        </w:rPr>
        <w:t xml:space="preserve">Conclusion: Prompt Humanities and the Future of Literary Interpretation </w:t>
      </w:r>
    </w:p>
    <w:p w14:paraId="1D3C5D9B" w14:textId="77777777" w:rsidR="0074330A" w:rsidRPr="00C52F0C" w:rsidRDefault="0074330A" w:rsidP="0074330A">
      <w:pPr>
        <w:spacing w:before="120" w:after="120"/>
      </w:pPr>
    </w:p>
    <w:p w14:paraId="2FDFC46C" w14:textId="77777777" w:rsidR="0074330A" w:rsidRPr="00C52F0C" w:rsidRDefault="0074330A" w:rsidP="0074330A">
      <w:pPr>
        <w:spacing w:line="360" w:lineRule="auto"/>
        <w:jc w:val="both"/>
      </w:pPr>
      <w:r w:rsidRPr="00C52F0C">
        <w:rPr>
          <w:shd w:val="clear" w:color="auto" w:fill="FFFFFF"/>
        </w:rPr>
        <w:t xml:space="preserve">The rapid development of generative artificial intelligence has established prompting as a central intellectual practice of the twenty-first century. What initially appeared to be a technical mechanism for communicating with computational systems has evolved into a complex mode of interpretation, collaboration, and knowledge production. Yet scholarly discussions have largely approached prompting through the language of computer science, </w:t>
      </w:r>
      <w:proofErr w:type="spellStart"/>
      <w:r w:rsidRPr="00C52F0C">
        <w:rPr>
          <w:shd w:val="clear" w:color="auto" w:fill="FFFFFF"/>
        </w:rPr>
        <w:t>emphasising</w:t>
      </w:r>
      <w:proofErr w:type="spellEnd"/>
      <w:r w:rsidRPr="00C52F0C">
        <w:rPr>
          <w:shd w:val="clear" w:color="auto" w:fill="FFFFFF"/>
        </w:rPr>
        <w:t xml:space="preserve"> </w:t>
      </w:r>
      <w:proofErr w:type="spellStart"/>
      <w:r w:rsidRPr="00C52F0C">
        <w:rPr>
          <w:shd w:val="clear" w:color="auto" w:fill="FFFFFF"/>
        </w:rPr>
        <w:t>optimisation</w:t>
      </w:r>
      <w:proofErr w:type="spellEnd"/>
      <w:r w:rsidRPr="00C52F0C">
        <w:rPr>
          <w:shd w:val="clear" w:color="auto" w:fill="FFFFFF"/>
        </w:rPr>
        <w:t xml:space="preserve">, efficiency, and model performance. This article has argued that such perspectives, while indispensable for technological development, remain insufficient for understanding prompting's broader cultural, rhetorical, and epistemological significance. By relocating prompting within the traditions of literary theory and the humanities, the present study has proposed Prompt Humanities as a new interpretive paradigm for </w:t>
      </w:r>
      <w:proofErr w:type="spellStart"/>
      <w:r w:rsidRPr="00C52F0C">
        <w:rPr>
          <w:shd w:val="clear" w:color="auto" w:fill="FFFFFF"/>
        </w:rPr>
        <w:t>analysing</w:t>
      </w:r>
      <w:proofErr w:type="spellEnd"/>
      <w:r w:rsidRPr="00C52F0C">
        <w:rPr>
          <w:shd w:val="clear" w:color="auto" w:fill="FFFFFF"/>
        </w:rPr>
        <w:t xml:space="preserve"> human–AI interaction.</w:t>
      </w:r>
    </w:p>
    <w:p w14:paraId="367F3728" w14:textId="77777777" w:rsidR="0074330A" w:rsidRPr="00C52F0C" w:rsidRDefault="0074330A" w:rsidP="0074330A">
      <w:pPr>
        <w:spacing w:before="120" w:after="120"/>
      </w:pPr>
    </w:p>
    <w:p w14:paraId="4973BDCA" w14:textId="77777777" w:rsidR="0074330A" w:rsidRPr="00C52F0C" w:rsidRDefault="0074330A" w:rsidP="0074330A">
      <w:pPr>
        <w:spacing w:line="360" w:lineRule="auto"/>
        <w:jc w:val="both"/>
      </w:pPr>
      <w:r w:rsidRPr="00C52F0C">
        <w:rPr>
          <w:shd w:val="clear" w:color="auto" w:fill="FFFFFF"/>
        </w:rPr>
        <w:t xml:space="preserve">This article's central contribution is redefining the prompt as an interpretive act rather than a computational command. Drawing upon hermeneutics, reader-response criticism, poststructuralism, speech act theory, Digital Humanities, and postcolonial studies, Prompt Humanities </w:t>
      </w:r>
      <w:proofErr w:type="spellStart"/>
      <w:r w:rsidRPr="00C52F0C">
        <w:rPr>
          <w:shd w:val="clear" w:color="auto" w:fill="FFFFFF"/>
        </w:rPr>
        <w:t>conceptualises</w:t>
      </w:r>
      <w:proofErr w:type="spellEnd"/>
      <w:r w:rsidRPr="00C52F0C">
        <w:rPr>
          <w:shd w:val="clear" w:color="auto" w:fill="FFFFFF"/>
        </w:rPr>
        <w:t xml:space="preserve"> prompting as a dialogic process through which meaning is negotiated rather than retrieved. Interpretation emerges through recursive exchanges among readers, texts, cultural traditions, and intelligent computational systems. In this respect, prompting becomes part of a longer history of interpretive practices that have shaped literary criticism, from classical rhetoric and philosophical hermeneutics to contemporary digital cultures.</w:t>
      </w:r>
    </w:p>
    <w:p w14:paraId="7844DA6D" w14:textId="77777777" w:rsidR="0074330A" w:rsidRPr="00C52F0C" w:rsidRDefault="0074330A" w:rsidP="0074330A">
      <w:pPr>
        <w:spacing w:before="120" w:after="120"/>
      </w:pPr>
    </w:p>
    <w:p w14:paraId="047C84F5" w14:textId="77777777" w:rsidR="0074330A" w:rsidRPr="00C52F0C" w:rsidRDefault="0074330A" w:rsidP="0074330A">
      <w:pPr>
        <w:spacing w:line="360" w:lineRule="auto"/>
        <w:jc w:val="both"/>
      </w:pPr>
      <w:r w:rsidRPr="00C52F0C">
        <w:rPr>
          <w:shd w:val="clear" w:color="auto" w:fill="FFFFFF"/>
        </w:rPr>
        <w:t xml:space="preserve">The close reading of Amitav Ghosh's </w:t>
      </w:r>
      <w:r w:rsidRPr="00C52F0C">
        <w:rPr>
          <w:i/>
          <w:iCs/>
          <w:shd w:val="clear" w:color="auto" w:fill="FFFFFF"/>
        </w:rPr>
        <w:t>The Calcutta Chromosome</w:t>
      </w:r>
      <w:r w:rsidRPr="00C52F0C">
        <w:rPr>
          <w:shd w:val="clear" w:color="auto" w:fill="FFFFFF"/>
        </w:rPr>
        <w:t xml:space="preserve"> has demonstrated the analytical value of this framework. Rather than treating the novel as a prophetic account of artificial intelligence, the analysis has shown that Ghosh imagines epistemological structures that closely resemble contemporary prompt-based interaction. Murugan's recursive investigations, Mangala's distributed networks of knowledge, Antar's dialogic interactions with intelligent systems, and the novel's fragmented archival structure collectively demonstrate that knowledge emerges through collaborative processes, inherent uncertainty, and ongoing reinterpretation. Prompt Humanities therefore enables readers to </w:t>
      </w:r>
      <w:proofErr w:type="spellStart"/>
      <w:r w:rsidRPr="00C52F0C">
        <w:rPr>
          <w:shd w:val="clear" w:color="auto" w:fill="FFFFFF"/>
        </w:rPr>
        <w:t>recognise</w:t>
      </w:r>
      <w:proofErr w:type="spellEnd"/>
      <w:r w:rsidRPr="00C52F0C">
        <w:rPr>
          <w:shd w:val="clear" w:color="auto" w:fill="FFFFFF"/>
        </w:rPr>
        <w:t xml:space="preserve"> that the interpretive logic of prompting has long existed within literary imagination, even though it has only recently gained technological visibility through generative AI.</w:t>
      </w:r>
    </w:p>
    <w:p w14:paraId="38055A22" w14:textId="77777777" w:rsidR="0074330A" w:rsidRPr="00C52F0C" w:rsidRDefault="0074330A" w:rsidP="0074330A">
      <w:pPr>
        <w:spacing w:before="120" w:after="120"/>
      </w:pPr>
    </w:p>
    <w:p w14:paraId="405FADDB" w14:textId="77777777" w:rsidR="0074330A" w:rsidRPr="00C52F0C" w:rsidRDefault="0074330A" w:rsidP="0074330A">
      <w:pPr>
        <w:spacing w:line="360" w:lineRule="auto"/>
        <w:jc w:val="both"/>
      </w:pPr>
      <w:r w:rsidRPr="00C52F0C">
        <w:rPr>
          <w:shd w:val="clear" w:color="auto" w:fill="FFFFFF"/>
        </w:rPr>
        <w:t xml:space="preserve">At a broader disciplinary level, Prompt Humanities also repositions the relationship between literary studies and Digital Humanities. While Digital Humanities has successfully developed computational approaches to textual analysis, much of its methodological emphasis has remained </w:t>
      </w:r>
      <w:proofErr w:type="spellStart"/>
      <w:r w:rsidRPr="00C52F0C">
        <w:rPr>
          <w:shd w:val="clear" w:color="auto" w:fill="FFFFFF"/>
        </w:rPr>
        <w:t>centred</w:t>
      </w:r>
      <w:proofErr w:type="spellEnd"/>
      <w:r w:rsidRPr="00C52F0C">
        <w:rPr>
          <w:shd w:val="clear" w:color="auto" w:fill="FFFFFF"/>
        </w:rPr>
        <w:t xml:space="preserve"> on </w:t>
      </w:r>
      <w:proofErr w:type="spellStart"/>
      <w:r w:rsidRPr="00C52F0C">
        <w:rPr>
          <w:shd w:val="clear" w:color="auto" w:fill="FFFFFF"/>
        </w:rPr>
        <w:t>digitisation</w:t>
      </w:r>
      <w:proofErr w:type="spellEnd"/>
      <w:r w:rsidRPr="00C52F0C">
        <w:rPr>
          <w:shd w:val="clear" w:color="auto" w:fill="FFFFFF"/>
        </w:rPr>
        <w:t xml:space="preserve">, corpus analysis, distant reading, and algorithmic methods. Prompt Humanities complements these approaches by shifting attention from computational text analysis to the interpretive dynamics of human–AI dialogue. In doing so, it suggests that the next phase of Digital Humanities may involve not only </w:t>
      </w:r>
      <w:proofErr w:type="spellStart"/>
      <w:r w:rsidRPr="00C52F0C">
        <w:rPr>
          <w:shd w:val="clear" w:color="auto" w:fill="FFFFFF"/>
        </w:rPr>
        <w:t>analysing</w:t>
      </w:r>
      <w:proofErr w:type="spellEnd"/>
      <w:r w:rsidRPr="00C52F0C">
        <w:rPr>
          <w:shd w:val="clear" w:color="auto" w:fill="FFFFFF"/>
        </w:rPr>
        <w:t xml:space="preserve"> digital texts but also </w:t>
      </w:r>
      <w:proofErr w:type="spellStart"/>
      <w:r w:rsidRPr="00C52F0C">
        <w:rPr>
          <w:shd w:val="clear" w:color="auto" w:fill="FFFFFF"/>
        </w:rPr>
        <w:t>theorising</w:t>
      </w:r>
      <w:proofErr w:type="spellEnd"/>
      <w:r w:rsidRPr="00C52F0C">
        <w:rPr>
          <w:shd w:val="clear" w:color="auto" w:fill="FFFFFF"/>
        </w:rPr>
        <w:t xml:space="preserve"> the linguistic and cultural practices through which humans collaborate with intelligent systems.</w:t>
      </w:r>
    </w:p>
    <w:p w14:paraId="319D8CCA" w14:textId="77777777" w:rsidR="0074330A" w:rsidRPr="00C52F0C" w:rsidRDefault="0074330A" w:rsidP="0074330A">
      <w:pPr>
        <w:spacing w:before="120" w:after="120"/>
      </w:pPr>
    </w:p>
    <w:p w14:paraId="042F003F" w14:textId="77777777" w:rsidR="0074330A" w:rsidRPr="00C52F0C" w:rsidRDefault="0074330A" w:rsidP="0074330A">
      <w:pPr>
        <w:spacing w:line="360" w:lineRule="auto"/>
        <w:jc w:val="both"/>
      </w:pPr>
      <w:r w:rsidRPr="00C52F0C">
        <w:rPr>
          <w:shd w:val="clear" w:color="auto" w:fill="FFFFFF"/>
        </w:rPr>
        <w:lastRenderedPageBreak/>
        <w:t xml:space="preserve">Equally significant is the article's intervention within postcolonial studies. </w:t>
      </w:r>
      <w:r w:rsidRPr="00C52F0C">
        <w:rPr>
          <w:i/>
          <w:iCs/>
          <w:shd w:val="clear" w:color="auto" w:fill="FFFFFF"/>
        </w:rPr>
        <w:t>The Calcutta Chromosome</w:t>
      </w:r>
      <w:r w:rsidRPr="00C52F0C">
        <w:rPr>
          <w:shd w:val="clear" w:color="auto" w:fill="FFFFFF"/>
        </w:rPr>
        <w:t xml:space="preserve"> has long been </w:t>
      </w:r>
      <w:proofErr w:type="spellStart"/>
      <w:r w:rsidRPr="00C52F0C">
        <w:rPr>
          <w:shd w:val="clear" w:color="auto" w:fill="FFFFFF"/>
        </w:rPr>
        <w:t>recognised</w:t>
      </w:r>
      <w:proofErr w:type="spellEnd"/>
      <w:r w:rsidRPr="00C52F0C">
        <w:rPr>
          <w:shd w:val="clear" w:color="auto" w:fill="FFFFFF"/>
        </w:rPr>
        <w:t xml:space="preserve"> as a critique of colonial science and an exploration of subaltern knowledge systems. Prompt Humanities extends these readings by showing that Ghosh's novel models an epistemology grounded in relational intelligence rather than singular authority. Knowledge circulates through hidden networks, collaborative practices, and recursive acts of interpretation rather than through colonial science's institutional structures. This epistemological model resonates strongly with contemporary debates on distributed intelligence, algorithmic mediation, and the politics of knowledge in the age of artificial intelligence. Prompt Humanities therefore provides a conceptual vocabulary through which postcolonial literary criticism can engage more directly with emerging technological cultures.</w:t>
      </w:r>
    </w:p>
    <w:p w14:paraId="1A2922B7" w14:textId="77777777" w:rsidR="0074330A" w:rsidRPr="00C52F0C" w:rsidRDefault="0074330A" w:rsidP="0074330A">
      <w:pPr>
        <w:spacing w:before="120" w:after="120"/>
      </w:pPr>
    </w:p>
    <w:p w14:paraId="3725984E" w14:textId="77777777" w:rsidR="0074330A" w:rsidRPr="00C52F0C" w:rsidRDefault="0074330A" w:rsidP="0074330A">
      <w:pPr>
        <w:spacing w:line="360" w:lineRule="auto"/>
        <w:jc w:val="both"/>
      </w:pPr>
      <w:r w:rsidRPr="00C52F0C">
        <w:rPr>
          <w:shd w:val="clear" w:color="auto" w:fill="FFFFFF"/>
        </w:rPr>
        <w:t xml:space="preserve">The implications of Prompt Humanities extend beyond interpreting a single novel. Brief analyses of Mary Shelley's </w:t>
      </w:r>
      <w:r w:rsidRPr="00C52F0C">
        <w:rPr>
          <w:i/>
          <w:iCs/>
          <w:shd w:val="clear" w:color="auto" w:fill="FFFFFF"/>
        </w:rPr>
        <w:t>Frankenstein</w:t>
      </w:r>
      <w:r w:rsidRPr="00C52F0C">
        <w:rPr>
          <w:shd w:val="clear" w:color="auto" w:fill="FFFFFF"/>
        </w:rPr>
        <w:t xml:space="preserve">, Jorge Luis Borges' fiction, Italo Calvino's metafiction, Salman Rushdie's historiographic narratives, and Rabindranath Tagore's pedagogical thought reveal that prompting operates as a recurring literary logic across genres, historical periods, and cultural traditions. This transferability suggests that Prompt Humanities possesses explanatory value beyond generative AI itself. Rather than treating prompting as a uniquely technological phenomenon, the theory </w:t>
      </w:r>
      <w:proofErr w:type="spellStart"/>
      <w:r w:rsidRPr="00C52F0C">
        <w:rPr>
          <w:shd w:val="clear" w:color="auto" w:fill="FFFFFF"/>
        </w:rPr>
        <w:t>recognises</w:t>
      </w:r>
      <w:proofErr w:type="spellEnd"/>
      <w:r w:rsidRPr="00C52F0C">
        <w:rPr>
          <w:shd w:val="clear" w:color="auto" w:fill="FFFFFF"/>
        </w:rPr>
        <w:t xml:space="preserve"> it as a longstanding cultural practice of questioning, dialogue, and collaborative meaning-making, a practice that literature has repeatedly imagined in diverse forms.</w:t>
      </w:r>
    </w:p>
    <w:p w14:paraId="3850A94D" w14:textId="77777777" w:rsidR="0074330A" w:rsidRPr="00C52F0C" w:rsidRDefault="0074330A" w:rsidP="0074330A">
      <w:pPr>
        <w:spacing w:before="120" w:after="120"/>
      </w:pPr>
    </w:p>
    <w:p w14:paraId="097BB4F6" w14:textId="77777777" w:rsidR="0074330A" w:rsidRPr="00C52F0C" w:rsidRDefault="0074330A" w:rsidP="0074330A">
      <w:pPr>
        <w:spacing w:line="360" w:lineRule="auto"/>
        <w:jc w:val="both"/>
      </w:pPr>
      <w:r w:rsidRPr="00C52F0C">
        <w:rPr>
          <w:shd w:val="clear" w:color="auto" w:fill="FFFFFF"/>
        </w:rPr>
        <w:t>At the same time, the present study acknowledges certain limitations. The theoretical model proposed here has been demonstrated primarily through a single extended case study. Future research should test Prompt Humanities across a wider range of literary traditions, including African, Latin American, East Asian, Indigenous, and multilingual literatures. Comparative investigations involving poetry, drama, oral traditions, digital fiction, interactive narratives, and multimodal texts would further refine the theory's analytical scope. Moreover, interdisciplinary dialogue with computational linguistics, AI ethics, philosophy of technology, media studies, and education will be essential for developing Prompt Humanities into a mature field of inquiry.</w:t>
      </w:r>
    </w:p>
    <w:p w14:paraId="69D9E781" w14:textId="77777777" w:rsidR="0074330A" w:rsidRPr="00C52F0C" w:rsidRDefault="0074330A" w:rsidP="0074330A">
      <w:pPr>
        <w:spacing w:before="120" w:after="120"/>
      </w:pPr>
    </w:p>
    <w:p w14:paraId="67932B29" w14:textId="77777777" w:rsidR="0074330A" w:rsidRPr="00C52F0C" w:rsidRDefault="0074330A" w:rsidP="0074330A">
      <w:pPr>
        <w:spacing w:line="360" w:lineRule="auto"/>
        <w:jc w:val="both"/>
      </w:pPr>
      <w:r w:rsidRPr="00C52F0C">
        <w:rPr>
          <w:shd w:val="clear" w:color="auto" w:fill="FFFFFF"/>
        </w:rPr>
        <w:lastRenderedPageBreak/>
        <w:t>Several emerging questions warrant further investigation. For example, how does prompting reshape concepts of authorship in collaborative writing? Can prompt-based interaction be integrated into literary pedagogy without reducing interpretation to algorithmic assistance? How do multilingual prompts transform cross-cultural reading practices? What ethical responsibilities arise from prompt-mediated scholarship? How might Prompt Humanities inform debates on copyright, creativity, academic integrity, and algorithmic bias? Addressing these issues will require ongoing collaboration among literary scholars, digital humanists, computer scientists, linguists, and philosophers.</w:t>
      </w:r>
    </w:p>
    <w:p w14:paraId="13EBA1EF" w14:textId="77777777" w:rsidR="0074330A" w:rsidRPr="00C52F0C" w:rsidRDefault="0074330A" w:rsidP="0074330A">
      <w:pPr>
        <w:spacing w:before="120" w:after="120"/>
      </w:pPr>
    </w:p>
    <w:p w14:paraId="51AFFFBA" w14:textId="77777777" w:rsidR="0074330A" w:rsidRPr="00C52F0C" w:rsidRDefault="0074330A" w:rsidP="0074330A">
      <w:pPr>
        <w:spacing w:line="360" w:lineRule="auto"/>
        <w:jc w:val="both"/>
      </w:pPr>
      <w:r w:rsidRPr="00C52F0C">
        <w:rPr>
          <w:shd w:val="clear" w:color="auto" w:fill="FFFFFF"/>
        </w:rPr>
        <w:t>Ultimately, the rise of artificial intelligence does not diminish the relevance of literary studies; instead, it reaffirms the enduring importance of the humanities. As intelligent systems become increasingly integrated into research, education, publishing, translation, and creative writing, questions of language, interpretation, ethics, power, and cultural memory become more—not less—central to intellectual life. Prompt Humanities responds to this historical moment by demonstrating that literary criticism offers indispensable conceptual resources for understanding how meaning is produced within human–AI interactions.</w:t>
      </w:r>
    </w:p>
    <w:p w14:paraId="67F25B5C" w14:textId="77777777" w:rsidR="0074330A" w:rsidRPr="00C52F0C" w:rsidRDefault="0074330A" w:rsidP="0074330A">
      <w:pPr>
        <w:spacing w:before="120" w:after="120"/>
      </w:pPr>
    </w:p>
    <w:p w14:paraId="57A7BBA0" w14:textId="77777777" w:rsidR="0074330A" w:rsidRPr="00C52F0C" w:rsidRDefault="0074330A" w:rsidP="0074330A">
      <w:pPr>
        <w:spacing w:line="360" w:lineRule="auto"/>
        <w:jc w:val="both"/>
        <w:rPr>
          <w:shd w:val="clear" w:color="auto" w:fill="FFFFFF"/>
        </w:rPr>
      </w:pPr>
      <w:r w:rsidRPr="00C52F0C">
        <w:rPr>
          <w:shd w:val="clear" w:color="auto" w:fill="FFFFFF"/>
        </w:rPr>
        <w:t>The article, therefore, concludes by proposing Prompt Humanities not as a closed theoretical system but as an open and evolving field of inquiry. Like hermeneutics, reader-response criticism, and Digital Humanities before it, Prompt Humanities invites continual revision through dialogue, application, and critical debate. Its significance lies not simply in providing another interpretive framework but in establishing a new vocabulary for examining the changing relationship among humans, language, literature, and artificial intelligence. In an age increasingly defined by conversational technologies, Prompt Humanities argues that the future of literary criticism will depend not only on how we read texts but also on how we understand the prompts through which humans and intelligent systems collaboratively produce meaning.</w:t>
      </w:r>
    </w:p>
    <w:p w14:paraId="1FC8086A" w14:textId="77777777" w:rsidR="00086E07" w:rsidRPr="00C52F0C" w:rsidRDefault="00086E07" w:rsidP="00086E07">
      <w:pPr>
        <w:rPr>
          <w:b/>
        </w:rPr>
      </w:pPr>
      <w:r w:rsidRPr="00C52F0C">
        <w:rPr>
          <w:b/>
        </w:rPr>
        <w:t>Declaration of AI Use</w:t>
      </w:r>
    </w:p>
    <w:p w14:paraId="57F796C9" w14:textId="77777777" w:rsidR="00086E07" w:rsidRPr="00C52F0C" w:rsidRDefault="00086E07" w:rsidP="00086E07">
      <w:pPr>
        <w:rPr>
          <w:b/>
        </w:rPr>
      </w:pPr>
    </w:p>
    <w:p w14:paraId="50607369" w14:textId="77777777" w:rsidR="00086E07" w:rsidRPr="00C52F0C" w:rsidRDefault="00086E07" w:rsidP="00086E07">
      <w:pPr>
        <w:rPr>
          <w:b/>
        </w:rPr>
      </w:pPr>
    </w:p>
    <w:p w14:paraId="1F386D8C" w14:textId="77777777" w:rsidR="00086E07" w:rsidRPr="00C52F0C" w:rsidRDefault="00086E07" w:rsidP="00086E07">
      <w:pPr>
        <w:rPr>
          <w:b/>
        </w:rPr>
      </w:pPr>
    </w:p>
    <w:p w14:paraId="52CF44A3" w14:textId="77777777" w:rsidR="00086E07" w:rsidRPr="00C52F0C" w:rsidRDefault="00086E07" w:rsidP="00086E07">
      <w:pPr>
        <w:rPr>
          <w:rFonts w:ascii="Arial" w:hAnsi="Arial" w:cs="Arial"/>
          <w:sz w:val="20"/>
          <w:szCs w:val="20"/>
        </w:rPr>
      </w:pPr>
      <w:r w:rsidRPr="00C52F0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C52F0C">
        <w:rPr>
          <w:rFonts w:ascii="Arial"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52BFB678" w14:textId="77777777" w:rsidR="00086E07" w:rsidRPr="00C52F0C" w:rsidRDefault="00086E07" w:rsidP="0074330A">
      <w:pPr>
        <w:spacing w:line="360" w:lineRule="auto"/>
        <w:jc w:val="both"/>
      </w:pPr>
    </w:p>
    <w:p w14:paraId="58D5D5D8" w14:textId="77777777" w:rsidR="0074330A" w:rsidRPr="00C52F0C" w:rsidRDefault="0074330A" w:rsidP="0074330A">
      <w:pPr>
        <w:spacing w:before="120" w:after="120"/>
      </w:pPr>
    </w:p>
    <w:p w14:paraId="1E79AED1" w14:textId="77777777" w:rsidR="0074330A" w:rsidRPr="00C52F0C" w:rsidRDefault="0074330A" w:rsidP="0074330A">
      <w:pPr>
        <w:spacing w:line="360" w:lineRule="auto"/>
        <w:jc w:val="both"/>
      </w:pPr>
      <w:r w:rsidRPr="00C52F0C">
        <w:rPr>
          <w:shd w:val="clear" w:color="auto" w:fill="FFFFFF"/>
        </w:rPr>
        <w:t>Reference</w:t>
      </w:r>
    </w:p>
    <w:p w14:paraId="3D343841" w14:textId="77777777" w:rsidR="0074330A" w:rsidRPr="00C52F0C" w:rsidRDefault="0074330A" w:rsidP="0074330A">
      <w:pPr>
        <w:spacing w:before="280" w:after="280"/>
        <w:jc w:val="both"/>
      </w:pPr>
      <w:r w:rsidRPr="00C52F0C">
        <w:t xml:space="preserve">Austin, J. L. (1975). </w:t>
      </w:r>
      <w:r w:rsidRPr="00C52F0C">
        <w:rPr>
          <w:i/>
          <w:iCs/>
        </w:rPr>
        <w:t>How to do things with words</w:t>
      </w:r>
      <w:r w:rsidRPr="00C52F0C">
        <w:t xml:space="preserve"> (2nd ed., J. O. Urmson &amp; M. </w:t>
      </w:r>
      <w:proofErr w:type="spellStart"/>
      <w:r w:rsidRPr="00C52F0C">
        <w:t>Sbisà</w:t>
      </w:r>
      <w:proofErr w:type="spellEnd"/>
      <w:r w:rsidRPr="00C52F0C">
        <w:t>, Eds.). Harvard University Press.</w:t>
      </w:r>
    </w:p>
    <w:p w14:paraId="175EF586" w14:textId="77777777" w:rsidR="0074330A" w:rsidRPr="00C52F0C" w:rsidRDefault="0074330A" w:rsidP="0074330A">
      <w:pPr>
        <w:spacing w:before="280" w:after="280"/>
        <w:jc w:val="both"/>
      </w:pPr>
      <w:r w:rsidRPr="00C52F0C">
        <w:t xml:space="preserve">Bakhtin, M. M. (1981). </w:t>
      </w:r>
      <w:r w:rsidRPr="00C52F0C">
        <w:rPr>
          <w:i/>
          <w:iCs/>
        </w:rPr>
        <w:t>The dialogic imagination: Four essays</w:t>
      </w:r>
      <w:r w:rsidRPr="00C52F0C">
        <w:t xml:space="preserve"> (C. Emerson &amp; M. Holquist, Trans.; M. Holquist, Ed.). University of Texas Press.</w:t>
      </w:r>
    </w:p>
    <w:p w14:paraId="30FDDC57" w14:textId="77777777" w:rsidR="0074330A" w:rsidRPr="00C52F0C" w:rsidRDefault="0074330A" w:rsidP="0074330A">
      <w:pPr>
        <w:spacing w:before="280" w:after="280"/>
        <w:jc w:val="both"/>
      </w:pPr>
      <w:r w:rsidRPr="00C52F0C">
        <w:t xml:space="preserve">Barthes, R. (1977). </w:t>
      </w:r>
      <w:r w:rsidRPr="00C52F0C">
        <w:rPr>
          <w:i/>
          <w:iCs/>
        </w:rPr>
        <w:t>Image, music, text</w:t>
      </w:r>
      <w:r w:rsidRPr="00C52F0C">
        <w:t xml:space="preserve"> (S. Heath, Trans.). Fontana Press.</w:t>
      </w:r>
    </w:p>
    <w:p w14:paraId="15FAB419" w14:textId="77777777" w:rsidR="0074330A" w:rsidRPr="00C52F0C" w:rsidRDefault="0074330A" w:rsidP="0074330A">
      <w:pPr>
        <w:spacing w:before="280" w:after="280"/>
        <w:jc w:val="both"/>
      </w:pPr>
      <w:r w:rsidRPr="00C52F0C">
        <w:t xml:space="preserve">Berry, D. M. (Ed.). (2012). </w:t>
      </w:r>
      <w:r w:rsidRPr="00C52F0C">
        <w:rPr>
          <w:i/>
          <w:iCs/>
        </w:rPr>
        <w:t>Understanding digital humanities</w:t>
      </w:r>
      <w:r w:rsidRPr="00C52F0C">
        <w:t>. Palgrave Macmillan.</w:t>
      </w:r>
    </w:p>
    <w:p w14:paraId="4DDBE94A" w14:textId="77777777" w:rsidR="0074330A" w:rsidRPr="00C52F0C" w:rsidRDefault="0074330A" w:rsidP="0074330A">
      <w:pPr>
        <w:spacing w:before="280" w:after="280"/>
        <w:jc w:val="both"/>
      </w:pPr>
      <w:r w:rsidRPr="00C52F0C">
        <w:t xml:space="preserve">Bhabha, H. K. (1994). </w:t>
      </w:r>
      <w:r w:rsidRPr="00C52F0C">
        <w:rPr>
          <w:i/>
          <w:iCs/>
        </w:rPr>
        <w:t>The location of culture</w:t>
      </w:r>
      <w:r w:rsidRPr="00C52F0C">
        <w:t>. Routledge.</w:t>
      </w:r>
    </w:p>
    <w:p w14:paraId="08919D4B" w14:textId="77777777" w:rsidR="0074330A" w:rsidRPr="00C52F0C" w:rsidRDefault="0074330A" w:rsidP="0074330A">
      <w:pPr>
        <w:spacing w:before="280" w:after="280"/>
        <w:jc w:val="both"/>
      </w:pPr>
      <w:r w:rsidRPr="00C52F0C">
        <w:t xml:space="preserve">Birhane, A. (2024). The AI auditing crisis: Public interest auditing for AI. </w:t>
      </w:r>
      <w:r w:rsidRPr="00C52F0C">
        <w:rPr>
          <w:i/>
          <w:iCs/>
        </w:rPr>
        <w:t>Communications of the ACM, 67</w:t>
      </w:r>
      <w:r w:rsidRPr="00C52F0C">
        <w:t xml:space="preserve">(11), 30–32. </w:t>
      </w:r>
      <w:hyperlink r:id="rId7" w:history="1">
        <w:r w:rsidRPr="00C52F0C">
          <w:rPr>
            <w:u w:val="single" w:color="0000EE"/>
          </w:rPr>
          <w:t>https://doi.org/10.1145/3688033</w:t>
        </w:r>
      </w:hyperlink>
    </w:p>
    <w:p w14:paraId="554BFED1" w14:textId="77777777" w:rsidR="0074330A" w:rsidRPr="00C52F0C" w:rsidRDefault="0074330A" w:rsidP="0074330A">
      <w:pPr>
        <w:spacing w:before="280" w:after="280"/>
        <w:jc w:val="both"/>
      </w:pPr>
      <w:r w:rsidRPr="00C52F0C">
        <w:t xml:space="preserve">Blodgett, S. L., &amp; Madaio, M. P. (2021). </w:t>
      </w:r>
      <w:r w:rsidRPr="00C52F0C">
        <w:rPr>
          <w:i/>
          <w:iCs/>
        </w:rPr>
        <w:t>Risks of AI foundation models in education</w:t>
      </w:r>
      <w:r w:rsidRPr="00C52F0C">
        <w:t xml:space="preserve">. </w:t>
      </w:r>
      <w:proofErr w:type="spellStart"/>
      <w:r w:rsidRPr="00C52F0C">
        <w:t>arXiv</w:t>
      </w:r>
      <w:proofErr w:type="spellEnd"/>
      <w:r w:rsidRPr="00C52F0C">
        <w:t xml:space="preserve">. </w:t>
      </w:r>
      <w:hyperlink r:id="rId8" w:history="1">
        <w:r w:rsidRPr="00C52F0C">
          <w:rPr>
            <w:u w:val="single" w:color="0000EE"/>
          </w:rPr>
          <w:t>https://doi.org/10.48550/arXiv.2110.10024</w:t>
        </w:r>
      </w:hyperlink>
    </w:p>
    <w:p w14:paraId="5F7B7715" w14:textId="77777777" w:rsidR="0074330A" w:rsidRPr="00C52F0C" w:rsidRDefault="0074330A" w:rsidP="0074330A">
      <w:pPr>
        <w:spacing w:before="280" w:after="280"/>
        <w:jc w:val="both"/>
      </w:pPr>
      <w:proofErr w:type="spellStart"/>
      <w:r w:rsidRPr="00C52F0C">
        <w:t>Bommasani</w:t>
      </w:r>
      <w:proofErr w:type="spellEnd"/>
      <w:r w:rsidRPr="00C52F0C">
        <w:t xml:space="preserve">, R., Hudson, D. A., Adeli, E., Altman, R., Arora, S., von Arx, S., ... Liang, P. (2021). </w:t>
      </w:r>
      <w:r w:rsidRPr="00C52F0C">
        <w:rPr>
          <w:i/>
          <w:iCs/>
        </w:rPr>
        <w:t>On the opportunities and risks of foundation models</w:t>
      </w:r>
      <w:r w:rsidRPr="00C52F0C">
        <w:t>. Stanford Centre for Research on Foundation Models.</w:t>
      </w:r>
    </w:p>
    <w:p w14:paraId="1E9454B2" w14:textId="77777777" w:rsidR="0074330A" w:rsidRPr="00C52F0C" w:rsidRDefault="0074330A" w:rsidP="0074330A">
      <w:pPr>
        <w:spacing w:before="280" w:after="280"/>
        <w:jc w:val="both"/>
      </w:pPr>
      <w:r w:rsidRPr="00C52F0C">
        <w:t xml:space="preserve">Bubeck, S., Chandrasekaran, V., Eldan, R., Gehrke, J., Horvitz, E., Kamar, E., ... Zhang, Y. (2023). </w:t>
      </w:r>
      <w:r w:rsidRPr="00C52F0C">
        <w:rPr>
          <w:i/>
          <w:iCs/>
        </w:rPr>
        <w:t>Sparks of artificial general intelligence: Early experiments with GPT-4</w:t>
      </w:r>
      <w:r w:rsidRPr="00C52F0C">
        <w:t xml:space="preserve">. </w:t>
      </w:r>
      <w:proofErr w:type="spellStart"/>
      <w:r w:rsidRPr="00C52F0C">
        <w:t>arXiv</w:t>
      </w:r>
      <w:proofErr w:type="spellEnd"/>
      <w:r w:rsidRPr="00C52F0C">
        <w:t xml:space="preserve">. </w:t>
      </w:r>
      <w:hyperlink r:id="rId9" w:history="1">
        <w:r w:rsidRPr="00C52F0C">
          <w:rPr>
            <w:u w:val="single" w:color="0000EE"/>
          </w:rPr>
          <w:t>https://arxiv.org/abs/2303.12712</w:t>
        </w:r>
      </w:hyperlink>
    </w:p>
    <w:p w14:paraId="3B81F201" w14:textId="77777777" w:rsidR="0074330A" w:rsidRPr="00C52F0C" w:rsidRDefault="0074330A" w:rsidP="0074330A">
      <w:pPr>
        <w:spacing w:before="280" w:after="280"/>
        <w:jc w:val="both"/>
      </w:pPr>
      <w:r w:rsidRPr="00C52F0C">
        <w:t xml:space="preserve">Chakrabarty, D. (2000). </w:t>
      </w:r>
      <w:proofErr w:type="spellStart"/>
      <w:r w:rsidRPr="00C52F0C">
        <w:rPr>
          <w:i/>
          <w:iCs/>
        </w:rPr>
        <w:t>Provincialising</w:t>
      </w:r>
      <w:proofErr w:type="spellEnd"/>
      <w:r w:rsidRPr="00C52F0C">
        <w:rPr>
          <w:i/>
          <w:iCs/>
        </w:rPr>
        <w:t xml:space="preserve"> Europe: Postcolonial thought and historical difference</w:t>
      </w:r>
      <w:r w:rsidRPr="00C52F0C">
        <w:t>. Princeton University Press.</w:t>
      </w:r>
    </w:p>
    <w:p w14:paraId="032DD2D4" w14:textId="77777777" w:rsidR="0074330A" w:rsidRPr="00C52F0C" w:rsidRDefault="0074330A" w:rsidP="0074330A">
      <w:pPr>
        <w:spacing w:before="280" w:after="280"/>
        <w:jc w:val="both"/>
      </w:pPr>
      <w:proofErr w:type="spellStart"/>
      <w:r w:rsidRPr="00C52F0C">
        <w:t>Coeckelbergh</w:t>
      </w:r>
      <w:proofErr w:type="spellEnd"/>
      <w:r w:rsidRPr="00C52F0C">
        <w:t xml:space="preserve">, M. (2020). </w:t>
      </w:r>
      <w:r w:rsidRPr="00C52F0C">
        <w:rPr>
          <w:i/>
          <w:iCs/>
        </w:rPr>
        <w:t>AI ethics</w:t>
      </w:r>
      <w:r w:rsidRPr="00C52F0C">
        <w:t xml:space="preserve">. MIT Press. </w:t>
      </w:r>
      <w:hyperlink r:id="rId10" w:history="1">
        <w:r w:rsidRPr="00C52F0C">
          <w:rPr>
            <w:u w:val="single" w:color="0000EE"/>
          </w:rPr>
          <w:t>https://doi.org/10.7551/mitpress/12549.001.0001</w:t>
        </w:r>
      </w:hyperlink>
    </w:p>
    <w:p w14:paraId="0FFDC6EA" w14:textId="77777777" w:rsidR="0074330A" w:rsidRPr="00C52F0C" w:rsidRDefault="0074330A" w:rsidP="0074330A">
      <w:pPr>
        <w:spacing w:before="280" w:after="280"/>
        <w:jc w:val="both"/>
      </w:pPr>
      <w:r w:rsidRPr="00C52F0C">
        <w:t xml:space="preserve">Crawford, K. (2021). </w:t>
      </w:r>
      <w:r w:rsidRPr="00C52F0C">
        <w:rPr>
          <w:i/>
          <w:iCs/>
        </w:rPr>
        <w:t>Atlas of AI: Power, politics, K. (2021)</w:t>
      </w:r>
      <w:r w:rsidRPr="00C52F0C">
        <w:t>. Yale University Press.</w:t>
      </w:r>
    </w:p>
    <w:p w14:paraId="15C4C5D2" w14:textId="77777777" w:rsidR="0074330A" w:rsidRPr="00C52F0C" w:rsidRDefault="0074330A" w:rsidP="0074330A">
      <w:pPr>
        <w:spacing w:before="280" w:after="280"/>
        <w:jc w:val="both"/>
      </w:pPr>
      <w:r w:rsidRPr="00C52F0C">
        <w:t xml:space="preserve">Datta, S. (2022). </w:t>
      </w:r>
      <w:r w:rsidRPr="00C52F0C">
        <w:rPr>
          <w:i/>
          <w:iCs/>
        </w:rPr>
        <w:t>The age of surveillance capitalism</w:t>
      </w:r>
      <w:r w:rsidRPr="00C52F0C">
        <w:t xml:space="preserve">. </w:t>
      </w:r>
      <w:hyperlink r:id="rId11" w:history="1">
        <w:r w:rsidRPr="00C52F0C">
          <w:rPr>
            <w:u w:val="single" w:color="0000EE"/>
          </w:rPr>
          <w:t>https://core.ac.uk/download/551488616.pdf</w:t>
        </w:r>
      </w:hyperlink>
    </w:p>
    <w:p w14:paraId="38E5C65B" w14:textId="77777777" w:rsidR="0074330A" w:rsidRPr="00C52F0C" w:rsidRDefault="0074330A" w:rsidP="0074330A">
      <w:pPr>
        <w:spacing w:before="280" w:after="280"/>
        <w:jc w:val="both"/>
      </w:pPr>
      <w:r w:rsidRPr="00C52F0C">
        <w:t xml:space="preserve">Derrida, J. (1976). </w:t>
      </w:r>
      <w:r w:rsidRPr="00C52F0C">
        <w:rPr>
          <w:i/>
          <w:iCs/>
        </w:rPr>
        <w:t>Of Grammatology</w:t>
      </w:r>
      <w:r w:rsidRPr="00C52F0C">
        <w:t xml:space="preserve"> (G. C. Spivak, Trans.). Johns Hopkins University Press. </w:t>
      </w:r>
      <w:hyperlink r:id="rId12" w:history="1">
        <w:r w:rsidRPr="00C52F0C">
          <w:rPr>
            <w:u w:val="single" w:color="0000EE"/>
          </w:rPr>
          <w:t>https://doi.org/10.56021/9780801858309</w:t>
        </w:r>
      </w:hyperlink>
    </w:p>
    <w:p w14:paraId="61F76C52" w14:textId="77777777" w:rsidR="0074330A" w:rsidRPr="00C52F0C" w:rsidRDefault="0074330A" w:rsidP="0074330A">
      <w:pPr>
        <w:spacing w:before="280" w:after="280"/>
        <w:jc w:val="both"/>
      </w:pPr>
      <w:r w:rsidRPr="00C52F0C">
        <w:lastRenderedPageBreak/>
        <w:t xml:space="preserve">Desmond, M., &amp; Brachman, M. (2024). </w:t>
      </w:r>
      <w:r w:rsidRPr="00C52F0C">
        <w:rPr>
          <w:i/>
          <w:iCs/>
        </w:rPr>
        <w:t>Exploring prompt engineering practices in the enterprise</w:t>
      </w:r>
      <w:r w:rsidRPr="00C52F0C">
        <w:t xml:space="preserve">. </w:t>
      </w:r>
      <w:proofErr w:type="spellStart"/>
      <w:r w:rsidRPr="00C52F0C">
        <w:t>arXiv</w:t>
      </w:r>
      <w:proofErr w:type="spellEnd"/>
      <w:r w:rsidRPr="00C52F0C">
        <w:t xml:space="preserve">. </w:t>
      </w:r>
      <w:hyperlink r:id="rId13" w:history="1">
        <w:r w:rsidRPr="00C52F0C">
          <w:rPr>
            <w:u w:val="single" w:color="0000EE"/>
          </w:rPr>
          <w:t>https://arxiv.org/abs/2403.08950</w:t>
        </w:r>
      </w:hyperlink>
    </w:p>
    <w:p w14:paraId="6C0368C4" w14:textId="77777777" w:rsidR="0074330A" w:rsidRPr="00C52F0C" w:rsidRDefault="0074330A" w:rsidP="0074330A">
      <w:pPr>
        <w:spacing w:before="280" w:after="280"/>
        <w:jc w:val="both"/>
      </w:pPr>
      <w:r w:rsidRPr="00C52F0C">
        <w:t xml:space="preserve">Drucker, J. (2014). </w:t>
      </w:r>
      <w:proofErr w:type="spellStart"/>
      <w:r w:rsidRPr="00C52F0C">
        <w:rPr>
          <w:i/>
          <w:iCs/>
        </w:rPr>
        <w:t>Graphesis</w:t>
      </w:r>
      <w:proofErr w:type="spellEnd"/>
      <w:r w:rsidRPr="00C52F0C">
        <w:rPr>
          <w:i/>
          <w:iCs/>
        </w:rPr>
        <w:t>: Visual forms of knowledge production</w:t>
      </w:r>
      <w:r w:rsidRPr="00C52F0C">
        <w:t>. Harvard University Press.</w:t>
      </w:r>
    </w:p>
    <w:p w14:paraId="59D72562" w14:textId="77777777" w:rsidR="0074330A" w:rsidRPr="00C52F0C" w:rsidRDefault="0074330A" w:rsidP="0074330A">
      <w:pPr>
        <w:spacing w:before="280" w:after="280"/>
        <w:jc w:val="both"/>
      </w:pPr>
      <w:proofErr w:type="spellStart"/>
      <w:r w:rsidRPr="00C52F0C">
        <w:t>Federiakin</w:t>
      </w:r>
      <w:proofErr w:type="spellEnd"/>
      <w:r w:rsidRPr="00C52F0C">
        <w:t xml:space="preserve">, D., </w:t>
      </w:r>
      <w:proofErr w:type="spellStart"/>
      <w:r w:rsidRPr="00C52F0C">
        <w:t>Zaretskyi</w:t>
      </w:r>
      <w:proofErr w:type="spellEnd"/>
      <w:r w:rsidRPr="00C52F0C">
        <w:t>, M., Shcherbyna, O., &amp; others. (2024). Prompt engineering as a new 21</w:t>
      </w:r>
      <w:r w:rsidRPr="00C52F0C">
        <w:rPr>
          <w:sz w:val="29"/>
          <w:szCs w:val="29"/>
          <w:vertAlign w:val="superscript"/>
        </w:rPr>
        <w:t>st</w:t>
      </w:r>
      <w:r w:rsidRPr="00C52F0C">
        <w:t xml:space="preserve">-century skill. </w:t>
      </w:r>
      <w:r w:rsidRPr="00C52F0C">
        <w:rPr>
          <w:i/>
          <w:iCs/>
        </w:rPr>
        <w:t>Frontiers in Education, 9</w:t>
      </w:r>
      <w:r w:rsidRPr="00C52F0C">
        <w:t xml:space="preserve">, Article 1366434. </w:t>
      </w:r>
      <w:hyperlink r:id="rId14" w:history="1">
        <w:r w:rsidRPr="00C52F0C">
          <w:rPr>
            <w:u w:val="single" w:color="0000EE"/>
          </w:rPr>
          <w:t>https://doi.org/10.3389/feduc.2024.1366434</w:t>
        </w:r>
      </w:hyperlink>
    </w:p>
    <w:p w14:paraId="2DC1F5F2" w14:textId="77777777" w:rsidR="0074330A" w:rsidRPr="00C52F0C" w:rsidRDefault="0074330A" w:rsidP="0074330A">
      <w:pPr>
        <w:spacing w:before="280" w:after="280"/>
        <w:jc w:val="both"/>
      </w:pPr>
      <w:r w:rsidRPr="00C52F0C">
        <w:t xml:space="preserve">Fish, S. (1980). </w:t>
      </w:r>
      <w:r w:rsidRPr="00C52F0C">
        <w:rPr>
          <w:i/>
          <w:iCs/>
        </w:rPr>
        <w:t>Is there a text in this class? The authority of interpretive communities</w:t>
      </w:r>
      <w:r w:rsidRPr="00C52F0C">
        <w:t>. Harvard University Press.</w:t>
      </w:r>
    </w:p>
    <w:p w14:paraId="05051A7C" w14:textId="77777777" w:rsidR="0074330A" w:rsidRPr="00C52F0C" w:rsidRDefault="0074330A" w:rsidP="0074330A">
      <w:pPr>
        <w:spacing w:before="280" w:after="280"/>
        <w:jc w:val="both"/>
      </w:pPr>
      <w:proofErr w:type="spellStart"/>
      <w:r w:rsidRPr="00C52F0C">
        <w:t>Floridi</w:t>
      </w:r>
      <w:proofErr w:type="spellEnd"/>
      <w:r w:rsidRPr="00C52F0C">
        <w:t xml:space="preserve">, L. (2023). </w:t>
      </w:r>
      <w:r w:rsidRPr="00C52F0C">
        <w:rPr>
          <w:i/>
          <w:iCs/>
        </w:rPr>
        <w:t>The ethics of artificial intelligence: Principles, challenges, and opportunities</w:t>
      </w:r>
      <w:r w:rsidRPr="00C52F0C">
        <w:t xml:space="preserve">. Oxford University Press. </w:t>
      </w:r>
      <w:hyperlink r:id="rId15" w:history="1">
        <w:r w:rsidRPr="00C52F0C">
          <w:rPr>
            <w:u w:val="single" w:color="0000EE"/>
          </w:rPr>
          <w:t>https://doi.org/10.1093/oso/9780198883098.001.0001</w:t>
        </w:r>
      </w:hyperlink>
    </w:p>
    <w:p w14:paraId="2FD5CB28" w14:textId="77777777" w:rsidR="0074330A" w:rsidRPr="00C52F0C" w:rsidRDefault="0074330A" w:rsidP="0074330A">
      <w:pPr>
        <w:spacing w:before="280" w:after="280"/>
        <w:jc w:val="both"/>
      </w:pPr>
      <w:r w:rsidRPr="00C52F0C">
        <w:t xml:space="preserve">Foucault, M. (1977). What is an author? In D. F. Bouchard (Ed.), </w:t>
      </w:r>
      <w:r w:rsidRPr="00C52F0C">
        <w:rPr>
          <w:i/>
          <w:iCs/>
        </w:rPr>
        <w:t>Language, counter-memory, practice: Selected essays and interviews</w:t>
      </w:r>
      <w:r w:rsidRPr="00C52F0C">
        <w:t xml:space="preserve"> (D. F. Bouchard &amp; S. Simon, Trans., pp. 113–138). Cornell University Press.</w:t>
      </w:r>
    </w:p>
    <w:p w14:paraId="37DF9BA4" w14:textId="77777777" w:rsidR="0074330A" w:rsidRPr="00C52F0C" w:rsidRDefault="0074330A" w:rsidP="0074330A">
      <w:pPr>
        <w:spacing w:before="280" w:after="280"/>
        <w:jc w:val="both"/>
      </w:pPr>
      <w:r w:rsidRPr="00C52F0C">
        <w:t xml:space="preserve">Frangos, M. (2013). The end of literature: Machine reading and Amitav Ghosh's </w:t>
      </w:r>
      <w:r w:rsidRPr="00C52F0C">
        <w:rPr>
          <w:i/>
          <w:iCs/>
        </w:rPr>
        <w:t>The Calcutta chromosome</w:t>
      </w:r>
      <w:r w:rsidRPr="00C52F0C">
        <w:t xml:space="preserve">. </w:t>
      </w:r>
      <w:r w:rsidRPr="00C52F0C">
        <w:rPr>
          <w:i/>
          <w:iCs/>
        </w:rPr>
        <w:t>Digital Humanities Quarterly, 7</w:t>
      </w:r>
      <w:r w:rsidRPr="00C52F0C">
        <w:t xml:space="preserve">(1). </w:t>
      </w:r>
      <w:hyperlink r:id="rId16" w:history="1">
        <w:r w:rsidRPr="00C52F0C">
          <w:rPr>
            <w:u w:val="single" w:color="0000EE"/>
          </w:rPr>
          <w:t>https://www.digitalhumanities.org/dhq/vol/7/1/000152/000152.html</w:t>
        </w:r>
      </w:hyperlink>
    </w:p>
    <w:p w14:paraId="1862C1D1" w14:textId="77777777" w:rsidR="0074330A" w:rsidRPr="00C52F0C" w:rsidRDefault="0074330A" w:rsidP="0074330A">
      <w:pPr>
        <w:spacing w:before="280" w:after="280"/>
        <w:jc w:val="both"/>
      </w:pPr>
      <w:r w:rsidRPr="00C52F0C">
        <w:t xml:space="preserve">Frederick, D. E. (2024). Prompt engineering—A disruption in information seeking? </w:t>
      </w:r>
      <w:r w:rsidRPr="00C52F0C">
        <w:rPr>
          <w:i/>
          <w:iCs/>
        </w:rPr>
        <w:t>Library Hi Tech News</w:t>
      </w:r>
      <w:r w:rsidRPr="00C52F0C">
        <w:t>.</w:t>
      </w:r>
    </w:p>
    <w:p w14:paraId="1FB21D3C" w14:textId="77777777" w:rsidR="0074330A" w:rsidRPr="00C52F0C" w:rsidRDefault="0074330A" w:rsidP="0074330A">
      <w:pPr>
        <w:spacing w:before="280" w:after="280"/>
        <w:jc w:val="both"/>
      </w:pPr>
      <w:r w:rsidRPr="00C52F0C">
        <w:t xml:space="preserve">Gadamer, H.-G. (2004). </w:t>
      </w:r>
      <w:r w:rsidRPr="00C52F0C">
        <w:rPr>
          <w:i/>
          <w:iCs/>
        </w:rPr>
        <w:t>Truth and method</w:t>
      </w:r>
      <w:r w:rsidRPr="00C52F0C">
        <w:t xml:space="preserve"> (2nd rev. ed., J. Weinsheimer &amp; D. G. Marshall, Trans.). Continuum.</w:t>
      </w:r>
    </w:p>
    <w:p w14:paraId="0F184404" w14:textId="77777777" w:rsidR="0074330A" w:rsidRPr="00C52F0C" w:rsidRDefault="0074330A" w:rsidP="0074330A">
      <w:pPr>
        <w:spacing w:before="280" w:after="280"/>
        <w:jc w:val="both"/>
      </w:pPr>
      <w:r w:rsidRPr="00C52F0C">
        <w:t xml:space="preserve">Ghosh, A. (1995). </w:t>
      </w:r>
      <w:r w:rsidRPr="00C52F0C">
        <w:rPr>
          <w:i/>
          <w:iCs/>
        </w:rPr>
        <w:t>The Calcutta chromosome</w:t>
      </w:r>
      <w:r w:rsidRPr="00C52F0C">
        <w:t>. Ravi Dayal.</w:t>
      </w:r>
    </w:p>
    <w:p w14:paraId="30F6104A" w14:textId="77777777" w:rsidR="0074330A" w:rsidRPr="00C52F0C" w:rsidRDefault="0074330A" w:rsidP="0074330A">
      <w:pPr>
        <w:spacing w:before="280" w:after="280"/>
        <w:jc w:val="both"/>
      </w:pPr>
      <w:r w:rsidRPr="00C52F0C">
        <w:t xml:space="preserve">Grayson, M. (2018). Let your reader do some work: Twelve theses (and an appendix) on leaving more to the imagination in academic assignments. </w:t>
      </w:r>
      <w:r w:rsidRPr="00C52F0C">
        <w:rPr>
          <w:i/>
          <w:iCs/>
        </w:rPr>
        <w:t>English Education, 50</w:t>
      </w:r>
      <w:r w:rsidRPr="00C52F0C">
        <w:t>(3), 283–291.</w:t>
      </w:r>
    </w:p>
    <w:p w14:paraId="6ADBC19E" w14:textId="77777777" w:rsidR="0074330A" w:rsidRPr="00C52F0C" w:rsidRDefault="0074330A" w:rsidP="0074330A">
      <w:pPr>
        <w:spacing w:before="280" w:after="280"/>
        <w:jc w:val="both"/>
      </w:pPr>
      <w:r w:rsidRPr="00C52F0C">
        <w:t xml:space="preserve">Guevara Hernández, G. A., &amp; Mora Romero, M. L. (2025). </w:t>
      </w:r>
      <w:r w:rsidRPr="00C52F0C">
        <w:rPr>
          <w:i/>
          <w:iCs/>
        </w:rPr>
        <w:t xml:space="preserve">El mal </w:t>
      </w:r>
      <w:proofErr w:type="spellStart"/>
      <w:r w:rsidRPr="00C52F0C">
        <w:rPr>
          <w:i/>
          <w:iCs/>
        </w:rPr>
        <w:t>manejo</w:t>
      </w:r>
      <w:proofErr w:type="spellEnd"/>
      <w:r w:rsidRPr="00C52F0C">
        <w:rPr>
          <w:i/>
          <w:iCs/>
        </w:rPr>
        <w:t xml:space="preserve"> de la </w:t>
      </w:r>
      <w:proofErr w:type="spellStart"/>
      <w:r w:rsidRPr="00C52F0C">
        <w:rPr>
          <w:i/>
          <w:iCs/>
        </w:rPr>
        <w:t>cadena</w:t>
      </w:r>
      <w:proofErr w:type="spellEnd"/>
      <w:r w:rsidRPr="00C52F0C">
        <w:rPr>
          <w:i/>
          <w:iCs/>
        </w:rPr>
        <w:t xml:space="preserve"> de custodia y </w:t>
      </w:r>
      <w:proofErr w:type="spellStart"/>
      <w:r w:rsidRPr="00C52F0C">
        <w:rPr>
          <w:i/>
          <w:iCs/>
        </w:rPr>
        <w:t>su</w:t>
      </w:r>
      <w:proofErr w:type="spellEnd"/>
      <w:r w:rsidRPr="00C52F0C">
        <w:rPr>
          <w:i/>
          <w:iCs/>
        </w:rPr>
        <w:t xml:space="preserve"> </w:t>
      </w:r>
      <w:proofErr w:type="spellStart"/>
      <w:r w:rsidRPr="00C52F0C">
        <w:rPr>
          <w:i/>
          <w:iCs/>
        </w:rPr>
        <w:t>impacto</w:t>
      </w:r>
      <w:proofErr w:type="spellEnd"/>
      <w:r w:rsidRPr="00C52F0C">
        <w:rPr>
          <w:i/>
          <w:iCs/>
        </w:rPr>
        <w:t xml:space="preserve"> </w:t>
      </w:r>
      <w:proofErr w:type="spellStart"/>
      <w:r w:rsidRPr="00C52F0C">
        <w:rPr>
          <w:i/>
          <w:iCs/>
        </w:rPr>
        <w:t>en</w:t>
      </w:r>
      <w:proofErr w:type="spellEnd"/>
      <w:r w:rsidRPr="00C52F0C">
        <w:rPr>
          <w:i/>
          <w:iCs/>
        </w:rPr>
        <w:t xml:space="preserve"> la </w:t>
      </w:r>
      <w:proofErr w:type="spellStart"/>
      <w:r w:rsidRPr="00C52F0C">
        <w:rPr>
          <w:i/>
          <w:iCs/>
        </w:rPr>
        <w:t>investigación</w:t>
      </w:r>
      <w:proofErr w:type="spellEnd"/>
      <w:r w:rsidRPr="00C52F0C">
        <w:rPr>
          <w:i/>
          <w:iCs/>
        </w:rPr>
        <w:t xml:space="preserve"> de la </w:t>
      </w:r>
      <w:proofErr w:type="spellStart"/>
      <w:r w:rsidRPr="00C52F0C">
        <w:rPr>
          <w:i/>
          <w:iCs/>
        </w:rPr>
        <w:t>escena</w:t>
      </w:r>
      <w:proofErr w:type="spellEnd"/>
      <w:r w:rsidRPr="00C52F0C">
        <w:rPr>
          <w:i/>
          <w:iCs/>
        </w:rPr>
        <w:t xml:space="preserve"> del crimen</w:t>
      </w:r>
      <w:r w:rsidRPr="00C52F0C">
        <w:t>. [Manuscript].</w:t>
      </w:r>
    </w:p>
    <w:p w14:paraId="0B9FC955" w14:textId="77777777" w:rsidR="0074330A" w:rsidRPr="00C52F0C" w:rsidRDefault="0074330A" w:rsidP="0074330A">
      <w:pPr>
        <w:spacing w:before="280" w:after="280"/>
        <w:jc w:val="both"/>
      </w:pPr>
      <w:r w:rsidRPr="00C52F0C">
        <w:t xml:space="preserve">Haraway, D. J. (2016). </w:t>
      </w:r>
      <w:r w:rsidRPr="00C52F0C">
        <w:rPr>
          <w:i/>
          <w:iCs/>
        </w:rPr>
        <w:t xml:space="preserve">Staying with the trouble: Making kin in the </w:t>
      </w:r>
      <w:proofErr w:type="spellStart"/>
      <w:r w:rsidRPr="00C52F0C">
        <w:rPr>
          <w:i/>
          <w:iCs/>
        </w:rPr>
        <w:t>Chthulucene</w:t>
      </w:r>
      <w:proofErr w:type="spellEnd"/>
      <w:r w:rsidRPr="00C52F0C">
        <w:t xml:space="preserve">. Duke University Press. </w:t>
      </w:r>
      <w:hyperlink r:id="rId17" w:history="1">
        <w:r w:rsidRPr="00C52F0C">
          <w:rPr>
            <w:u w:val="single" w:color="0000EE"/>
          </w:rPr>
          <w:t>https://doi.org/10.2307/j.ctv11cw25q</w:t>
        </w:r>
      </w:hyperlink>
    </w:p>
    <w:p w14:paraId="0BFB69F8" w14:textId="77777777" w:rsidR="0074330A" w:rsidRPr="00C52F0C" w:rsidRDefault="0074330A" w:rsidP="0074330A">
      <w:pPr>
        <w:spacing w:before="280" w:after="280"/>
        <w:jc w:val="both"/>
      </w:pPr>
      <w:r w:rsidRPr="00C52F0C">
        <w:t xml:space="preserve">Hawley, J. C. (Ed.). (2005). </w:t>
      </w:r>
      <w:r w:rsidRPr="00C52F0C">
        <w:rPr>
          <w:i/>
          <w:iCs/>
        </w:rPr>
        <w:t>Amitav Ghosh: Critical perspectives</w:t>
      </w:r>
      <w:r w:rsidRPr="00C52F0C">
        <w:t>. Pencraft International.</w:t>
      </w:r>
    </w:p>
    <w:p w14:paraId="471D0963" w14:textId="77777777" w:rsidR="0074330A" w:rsidRPr="00C52F0C" w:rsidRDefault="0074330A" w:rsidP="0074330A">
      <w:pPr>
        <w:spacing w:before="280" w:after="280"/>
        <w:jc w:val="both"/>
      </w:pPr>
      <w:r w:rsidRPr="00C52F0C">
        <w:t xml:space="preserve">Hayles, N. K. (2012). </w:t>
      </w:r>
      <w:r w:rsidRPr="00C52F0C">
        <w:rPr>
          <w:i/>
          <w:iCs/>
        </w:rPr>
        <w:t xml:space="preserve">How we think: Digital media and contemporary </w:t>
      </w:r>
      <w:proofErr w:type="spellStart"/>
      <w:r w:rsidRPr="00C52F0C">
        <w:rPr>
          <w:i/>
          <w:iCs/>
        </w:rPr>
        <w:t>technogenesis</w:t>
      </w:r>
      <w:proofErr w:type="spellEnd"/>
      <w:r w:rsidRPr="00C52F0C">
        <w:t>. University of Chicago Press.</w:t>
      </w:r>
    </w:p>
    <w:p w14:paraId="3FFE00F1" w14:textId="77777777" w:rsidR="0074330A" w:rsidRPr="00C52F0C" w:rsidRDefault="0074330A" w:rsidP="0074330A">
      <w:pPr>
        <w:spacing w:before="280" w:after="280"/>
        <w:jc w:val="both"/>
      </w:pPr>
      <w:r w:rsidRPr="00C52F0C">
        <w:lastRenderedPageBreak/>
        <w:t xml:space="preserve">Hind, S. (2025). How machine vision challenges structured AI innovation. </w:t>
      </w:r>
      <w:r w:rsidRPr="00C52F0C">
        <w:rPr>
          <w:i/>
          <w:iCs/>
        </w:rPr>
        <w:t>Studies in Philosophy and Innovation Research</w:t>
      </w:r>
      <w:r w:rsidRPr="00C52F0C">
        <w:t xml:space="preserve">. </w:t>
      </w:r>
      <w:hyperlink r:id="rId18" w:history="1">
        <w:r w:rsidRPr="00C52F0C">
          <w:rPr>
            <w:u w:val="single" w:color="0000EE"/>
          </w:rPr>
          <w:t>https://doi.org/10.5210/spir.v2024i0.14088</w:t>
        </w:r>
      </w:hyperlink>
    </w:p>
    <w:p w14:paraId="0E76FF8F" w14:textId="77777777" w:rsidR="0074330A" w:rsidRPr="00C52F0C" w:rsidRDefault="0074330A" w:rsidP="0074330A">
      <w:pPr>
        <w:spacing w:before="280" w:after="280"/>
        <w:jc w:val="both"/>
      </w:pPr>
      <w:r w:rsidRPr="00C52F0C">
        <w:t xml:space="preserve">Huggan, G. (2001). </w:t>
      </w:r>
      <w:r w:rsidRPr="00C52F0C">
        <w:rPr>
          <w:i/>
          <w:iCs/>
        </w:rPr>
        <w:t>The postcolonial exotic: Marketing the margins</w:t>
      </w:r>
      <w:r w:rsidRPr="00C52F0C">
        <w:t>. Routledge.</w:t>
      </w:r>
    </w:p>
    <w:p w14:paraId="0636DAE8" w14:textId="77777777" w:rsidR="0074330A" w:rsidRPr="00C52F0C" w:rsidRDefault="0074330A" w:rsidP="0074330A">
      <w:pPr>
        <w:spacing w:before="280" w:after="280"/>
        <w:jc w:val="both"/>
      </w:pPr>
      <w:proofErr w:type="spellStart"/>
      <w:r w:rsidRPr="00C52F0C">
        <w:t>Indriyanto</w:t>
      </w:r>
      <w:proofErr w:type="spellEnd"/>
      <w:r w:rsidRPr="00C52F0C">
        <w:t xml:space="preserve">, K. (2023). Spatializing narrative: Postcolonial spaces of Oswald Andrew Bushnell's </w:t>
      </w:r>
      <w:proofErr w:type="spellStart"/>
      <w:r w:rsidRPr="00C52F0C">
        <w:rPr>
          <w:i/>
          <w:iCs/>
        </w:rPr>
        <w:t>Kaʻaʻawa</w:t>
      </w:r>
      <w:proofErr w:type="spellEnd"/>
      <w:r w:rsidRPr="00C52F0C">
        <w:t xml:space="preserve">. </w:t>
      </w:r>
      <w:r w:rsidRPr="00C52F0C">
        <w:rPr>
          <w:i/>
          <w:iCs/>
        </w:rPr>
        <w:t>Journal of Language and Literature, 23</w:t>
      </w:r>
      <w:r w:rsidRPr="00C52F0C">
        <w:t xml:space="preserve">(1). </w:t>
      </w:r>
      <w:hyperlink r:id="rId19" w:history="1">
        <w:r w:rsidRPr="00C52F0C">
          <w:rPr>
            <w:u w:val="single" w:color="0000EE"/>
          </w:rPr>
          <w:t>https://doi.org/10.24071/joll.v23i1.5455</w:t>
        </w:r>
      </w:hyperlink>
    </w:p>
    <w:p w14:paraId="0178B47A" w14:textId="77777777" w:rsidR="0074330A" w:rsidRPr="00C52F0C" w:rsidRDefault="0074330A" w:rsidP="0074330A">
      <w:pPr>
        <w:spacing w:before="280" w:after="280"/>
        <w:jc w:val="both"/>
      </w:pPr>
      <w:r w:rsidRPr="00C52F0C">
        <w:t xml:space="preserve">Iser, W. (1978). </w:t>
      </w:r>
      <w:r w:rsidRPr="00C52F0C">
        <w:rPr>
          <w:i/>
          <w:iCs/>
        </w:rPr>
        <w:t>The act of reading: A theory of aesthetic response</w:t>
      </w:r>
      <w:r w:rsidRPr="00C52F0C">
        <w:t>. Johns Hopkins University Press.</w:t>
      </w:r>
    </w:p>
    <w:p w14:paraId="0EB056A8" w14:textId="77777777" w:rsidR="0074330A" w:rsidRPr="00C52F0C" w:rsidRDefault="0074330A" w:rsidP="0074330A">
      <w:pPr>
        <w:spacing w:before="280" w:after="280"/>
        <w:jc w:val="both"/>
      </w:pPr>
      <w:r w:rsidRPr="00C52F0C">
        <w:t xml:space="preserve">Jacobs, H. H., &amp; Fisher, M. (2023). Prompt literacy: A key for AI-based learning. </w:t>
      </w:r>
      <w:r w:rsidRPr="00C52F0C">
        <w:rPr>
          <w:i/>
          <w:iCs/>
        </w:rPr>
        <w:t>Educational Leadership</w:t>
      </w:r>
      <w:r w:rsidRPr="00C52F0C">
        <w:t xml:space="preserve">. </w:t>
      </w:r>
      <w:hyperlink r:id="rId20" w:history="1">
        <w:r w:rsidRPr="00C52F0C">
          <w:rPr>
            <w:u w:val="single" w:color="0000EE"/>
          </w:rPr>
          <w:t>https://ascd.org/el/articles/prompt-literacy-a-key-for-ai-based-learning</w:t>
        </w:r>
      </w:hyperlink>
    </w:p>
    <w:p w14:paraId="1DF93690" w14:textId="77777777" w:rsidR="0074330A" w:rsidRPr="00C52F0C" w:rsidRDefault="0074330A" w:rsidP="0074330A">
      <w:pPr>
        <w:spacing w:before="280" w:after="280"/>
        <w:jc w:val="both"/>
      </w:pPr>
      <w:r w:rsidRPr="00C52F0C">
        <w:t xml:space="preserve">Khair, T. (2001). </w:t>
      </w:r>
      <w:r w:rsidRPr="00C52F0C">
        <w:rPr>
          <w:i/>
          <w:iCs/>
        </w:rPr>
        <w:t>Babu fictions: Alienation in contemporary Indian English novels</w:t>
      </w:r>
      <w:r w:rsidRPr="00C52F0C">
        <w:t>. Oxford University Press.</w:t>
      </w:r>
    </w:p>
    <w:p w14:paraId="7CAEF4E2" w14:textId="77777777" w:rsidR="0074330A" w:rsidRPr="00C52F0C" w:rsidRDefault="0074330A" w:rsidP="0074330A">
      <w:pPr>
        <w:spacing w:before="280" w:after="280"/>
        <w:jc w:val="both"/>
      </w:pPr>
      <w:r w:rsidRPr="00C52F0C">
        <w:t xml:space="preserve">Kirschenbaum, M. G. (2008). </w:t>
      </w:r>
      <w:r w:rsidRPr="00C52F0C">
        <w:rPr>
          <w:i/>
          <w:iCs/>
        </w:rPr>
        <w:t>Mechanisms: New media and the forensic imagination</w:t>
      </w:r>
      <w:r w:rsidRPr="00C52F0C">
        <w:t>. MIT Press.</w:t>
      </w:r>
    </w:p>
    <w:p w14:paraId="5EF57DFE" w14:textId="77777777" w:rsidR="0074330A" w:rsidRPr="00C52F0C" w:rsidRDefault="0074330A" w:rsidP="0074330A">
      <w:pPr>
        <w:spacing w:before="280" w:after="280"/>
        <w:jc w:val="both"/>
      </w:pPr>
      <w:r w:rsidRPr="00C52F0C">
        <w:t xml:space="preserve">Kishore, J. (2025). Book review: </w:t>
      </w:r>
      <w:r w:rsidRPr="00C52F0C">
        <w:rPr>
          <w:i/>
          <w:iCs/>
        </w:rPr>
        <w:t>Moral AI and how we get there</w:t>
      </w:r>
      <w:r w:rsidRPr="00C52F0C">
        <w:t xml:space="preserve"> (J. Schaich Borg, W. Sinnott-Armstrong, &amp; V. </w:t>
      </w:r>
      <w:proofErr w:type="spellStart"/>
      <w:r w:rsidRPr="00C52F0C">
        <w:t>Conitzer</w:t>
      </w:r>
      <w:proofErr w:type="spellEnd"/>
      <w:r w:rsidRPr="00C52F0C">
        <w:t xml:space="preserve">). </w:t>
      </w:r>
      <w:hyperlink r:id="rId21" w:history="1">
        <w:r w:rsidRPr="00C52F0C">
          <w:rPr>
            <w:u w:val="single" w:color="0000EE"/>
          </w:rPr>
          <w:t>https://core.ac.uk/download/665167227.pdf</w:t>
        </w:r>
      </w:hyperlink>
    </w:p>
    <w:p w14:paraId="0AEF737C" w14:textId="77777777" w:rsidR="0074330A" w:rsidRPr="00C52F0C" w:rsidRDefault="0074330A" w:rsidP="0074330A">
      <w:pPr>
        <w:spacing w:before="280" w:after="280"/>
        <w:jc w:val="both"/>
      </w:pPr>
      <w:r w:rsidRPr="00C52F0C">
        <w:t xml:space="preserve">Kosmaoglou, S. (2016). </w:t>
      </w:r>
      <w:r w:rsidRPr="00C52F0C">
        <w:rPr>
          <w:i/>
          <w:iCs/>
        </w:rPr>
        <w:t>Judges</w:t>
      </w:r>
      <w:r w:rsidRPr="00C52F0C">
        <w:t xml:space="preserve">. Video Mole. </w:t>
      </w:r>
      <w:hyperlink r:id="rId22" w:history="1">
        <w:r w:rsidRPr="00C52F0C">
          <w:rPr>
            <w:u w:val="single" w:color="0000EE"/>
          </w:rPr>
          <w:t>https://videomole.tv/blog/tag/judges/</w:t>
        </w:r>
      </w:hyperlink>
    </w:p>
    <w:p w14:paraId="1F2E1957" w14:textId="77777777" w:rsidR="0074330A" w:rsidRPr="00C52F0C" w:rsidRDefault="0074330A" w:rsidP="0074330A">
      <w:pPr>
        <w:spacing w:before="280" w:after="280"/>
        <w:jc w:val="both"/>
      </w:pPr>
      <w:r w:rsidRPr="00C52F0C">
        <w:t xml:space="preserve">Knoth, N., </w:t>
      </w:r>
      <w:proofErr w:type="spellStart"/>
      <w:r w:rsidRPr="00C52F0C">
        <w:t>Tolzin</w:t>
      </w:r>
      <w:proofErr w:type="spellEnd"/>
      <w:r w:rsidRPr="00C52F0C">
        <w:t xml:space="preserve">, A., Janson, A., &amp; Leimeister, J. M. (2024). AI literacy and its implications for prompt engineering strategies. </w:t>
      </w:r>
      <w:r w:rsidRPr="00C52F0C">
        <w:rPr>
          <w:i/>
          <w:iCs/>
        </w:rPr>
        <w:t>Computers and Education: Artificial Intelligence, 6</w:t>
      </w:r>
      <w:r w:rsidRPr="00C52F0C">
        <w:t xml:space="preserve">, Article 100225. </w:t>
      </w:r>
      <w:hyperlink r:id="rId23" w:history="1">
        <w:r w:rsidRPr="00C52F0C">
          <w:rPr>
            <w:u w:val="single" w:color="0000EE"/>
          </w:rPr>
          <w:t>https://doi.org/10.1016/j.caeai.2024.100225</w:t>
        </w:r>
      </w:hyperlink>
    </w:p>
    <w:p w14:paraId="468EE869" w14:textId="77777777" w:rsidR="0074330A" w:rsidRPr="00C52F0C" w:rsidRDefault="0074330A" w:rsidP="0074330A">
      <w:pPr>
        <w:spacing w:before="280" w:after="280"/>
        <w:jc w:val="both"/>
      </w:pPr>
      <w:r w:rsidRPr="00C52F0C">
        <w:t xml:space="preserve">Latour, B. (2005). </w:t>
      </w:r>
      <w:r w:rsidRPr="00C52F0C">
        <w:rPr>
          <w:i/>
          <w:iCs/>
        </w:rPr>
        <w:t>Reassembling the social: An introduction to actor-network theory</w:t>
      </w:r>
      <w:r w:rsidRPr="00C52F0C">
        <w:t>. Oxford University Press.</w:t>
      </w:r>
    </w:p>
    <w:p w14:paraId="7376DAC2" w14:textId="77777777" w:rsidR="0074330A" w:rsidRPr="00C52F0C" w:rsidRDefault="0074330A" w:rsidP="0074330A">
      <w:pPr>
        <w:spacing w:before="280" w:after="280"/>
        <w:jc w:val="both"/>
      </w:pPr>
      <w:r w:rsidRPr="00C52F0C">
        <w:t xml:space="preserve">Mancino, S. (2020). Doing philosophy and rhetoric historically: A review of </w:t>
      </w:r>
      <w:r w:rsidRPr="00C52F0C">
        <w:rPr>
          <w:i/>
          <w:iCs/>
        </w:rPr>
        <w:t>The Philosophy of Communication</w:t>
      </w:r>
      <w:r w:rsidRPr="00C52F0C">
        <w:t xml:space="preserve">. </w:t>
      </w:r>
      <w:r w:rsidRPr="00C52F0C">
        <w:rPr>
          <w:i/>
          <w:iCs/>
        </w:rPr>
        <w:t>Communication Research Trends, 39</w:t>
      </w:r>
      <w:r w:rsidRPr="00C52F0C">
        <w:t>(2), 5–26.</w:t>
      </w:r>
    </w:p>
    <w:p w14:paraId="31B343C8" w14:textId="77777777" w:rsidR="0074330A" w:rsidRPr="00C52F0C" w:rsidRDefault="0074330A" w:rsidP="0074330A">
      <w:pPr>
        <w:spacing w:before="280" w:after="280"/>
        <w:jc w:val="both"/>
      </w:pPr>
      <w:proofErr w:type="spellStart"/>
      <w:r w:rsidRPr="00C52F0C">
        <w:t>Maramo</w:t>
      </w:r>
      <w:proofErr w:type="spellEnd"/>
      <w:r w:rsidRPr="00C52F0C">
        <w:t xml:space="preserve">, M. G. (2025). </w:t>
      </w:r>
      <w:r w:rsidRPr="00C52F0C">
        <w:rPr>
          <w:i/>
          <w:iCs/>
        </w:rPr>
        <w:t>Exploring the potential benefits of generative AI in marketing or gaming industry startups and entrepreneurs in Kajaani through prompt engineering</w:t>
      </w:r>
      <w:r w:rsidRPr="00C52F0C">
        <w:t xml:space="preserve">. </w:t>
      </w:r>
      <w:hyperlink r:id="rId24" w:history="1">
        <w:r w:rsidRPr="00C52F0C">
          <w:rPr>
            <w:u w:val="single" w:color="0000EE"/>
          </w:rPr>
          <w:t>https://core.ac.uk/download/657105633.pdf</w:t>
        </w:r>
      </w:hyperlink>
    </w:p>
    <w:p w14:paraId="453C1A82" w14:textId="77777777" w:rsidR="0074330A" w:rsidRPr="00C52F0C" w:rsidRDefault="0074330A" w:rsidP="0074330A">
      <w:pPr>
        <w:spacing w:before="280" w:after="280"/>
        <w:jc w:val="both"/>
      </w:pPr>
      <w:r w:rsidRPr="00C52F0C">
        <w:t xml:space="preserve">Mondal, A. A. (2007). </w:t>
      </w:r>
      <w:r w:rsidRPr="00C52F0C">
        <w:rPr>
          <w:i/>
          <w:iCs/>
        </w:rPr>
        <w:t>Amitav Ghosh</w:t>
      </w:r>
      <w:r w:rsidRPr="00C52F0C">
        <w:t>. Manchester University Press.</w:t>
      </w:r>
    </w:p>
    <w:p w14:paraId="2DD1D8AD" w14:textId="77777777" w:rsidR="0074330A" w:rsidRPr="00C52F0C" w:rsidRDefault="0074330A" w:rsidP="0074330A">
      <w:pPr>
        <w:spacing w:before="280" w:after="280"/>
        <w:jc w:val="both"/>
      </w:pPr>
      <w:r w:rsidRPr="00C52F0C">
        <w:t xml:space="preserve">Moretti, F. (2000). </w:t>
      </w:r>
      <w:r w:rsidRPr="00C52F0C">
        <w:rPr>
          <w:i/>
          <w:iCs/>
        </w:rPr>
        <w:t>New Left Review, 1</w:t>
      </w:r>
      <w:r w:rsidRPr="00C52F0C">
        <w:t>, 54–68.</w:t>
      </w:r>
    </w:p>
    <w:p w14:paraId="66722A74" w14:textId="77777777" w:rsidR="0074330A" w:rsidRPr="00C52F0C" w:rsidRDefault="0074330A" w:rsidP="0074330A">
      <w:pPr>
        <w:spacing w:before="280" w:after="280"/>
        <w:jc w:val="both"/>
      </w:pPr>
      <w:r w:rsidRPr="00C52F0C">
        <w:t xml:space="preserve">Moretti, F. (2013). </w:t>
      </w:r>
      <w:r w:rsidRPr="00C52F0C">
        <w:rPr>
          <w:i/>
          <w:iCs/>
        </w:rPr>
        <w:t>Distant reading</w:t>
      </w:r>
      <w:r w:rsidRPr="00C52F0C">
        <w:t>. Verso.</w:t>
      </w:r>
    </w:p>
    <w:p w14:paraId="44D39A87" w14:textId="77777777" w:rsidR="0074330A" w:rsidRPr="00C52F0C" w:rsidRDefault="0074330A" w:rsidP="0074330A">
      <w:pPr>
        <w:spacing w:before="280" w:after="280"/>
        <w:jc w:val="both"/>
      </w:pPr>
      <w:r w:rsidRPr="00C52F0C">
        <w:t xml:space="preserve">Mukherjee, U. P. (2010). </w:t>
      </w:r>
      <w:r w:rsidRPr="00C52F0C">
        <w:rPr>
          <w:i/>
          <w:iCs/>
        </w:rPr>
        <w:t>Postcolonial environments: Nature, culture and the contemporary Indian novel in English</w:t>
      </w:r>
      <w:r w:rsidRPr="00C52F0C">
        <w:t xml:space="preserve">. Palgrave Macmillan. </w:t>
      </w:r>
      <w:hyperlink r:id="rId25" w:history="1">
        <w:r w:rsidRPr="00C52F0C">
          <w:rPr>
            <w:u w:val="single" w:color="0000EE"/>
          </w:rPr>
          <w:t>https://doi.org/10.1057/9780230282980</w:t>
        </w:r>
      </w:hyperlink>
    </w:p>
    <w:p w14:paraId="04DC0696" w14:textId="77777777" w:rsidR="0074330A" w:rsidRPr="00C52F0C" w:rsidRDefault="0074330A" w:rsidP="0074330A">
      <w:pPr>
        <w:spacing w:before="280" w:after="280"/>
        <w:jc w:val="both"/>
      </w:pPr>
      <w:r w:rsidRPr="00C52F0C">
        <w:lastRenderedPageBreak/>
        <w:t xml:space="preserve">Myshko, A. (2025). </w:t>
      </w:r>
      <w:r w:rsidRPr="00C52F0C">
        <w:rPr>
          <w:i/>
          <w:iCs/>
        </w:rPr>
        <w:t>Synthesis at the root of radicalism: The philosophical lineage of meta-monism</w:t>
      </w:r>
      <w:r w:rsidRPr="00C52F0C">
        <w:t xml:space="preserve">. </w:t>
      </w:r>
      <w:hyperlink r:id="rId26" w:history="1">
        <w:r w:rsidRPr="00C52F0C">
          <w:rPr>
            <w:u w:val="single" w:color="0000EE"/>
          </w:rPr>
          <w:t>https://core.ac.uk/download/659485357.docx</w:t>
        </w:r>
      </w:hyperlink>
    </w:p>
    <w:p w14:paraId="07F55E4B" w14:textId="77777777" w:rsidR="0074330A" w:rsidRPr="00C52F0C" w:rsidRDefault="0074330A" w:rsidP="0074330A">
      <w:pPr>
        <w:spacing w:before="280" w:after="280"/>
        <w:jc w:val="both"/>
      </w:pPr>
      <w:r w:rsidRPr="00C52F0C">
        <w:t xml:space="preserve">OpenAI. (2023). </w:t>
      </w:r>
      <w:r w:rsidRPr="00C52F0C">
        <w:rPr>
          <w:i/>
          <w:iCs/>
        </w:rPr>
        <w:t>GPT-4 technical report</w:t>
      </w:r>
      <w:r w:rsidRPr="00C52F0C">
        <w:t xml:space="preserve">. </w:t>
      </w:r>
      <w:proofErr w:type="spellStart"/>
      <w:r w:rsidRPr="00C52F0C">
        <w:t>arXiv</w:t>
      </w:r>
      <w:proofErr w:type="spellEnd"/>
      <w:r w:rsidRPr="00C52F0C">
        <w:t xml:space="preserve">. </w:t>
      </w:r>
      <w:hyperlink r:id="rId27" w:history="1">
        <w:r w:rsidRPr="00C52F0C">
          <w:rPr>
            <w:u w:val="single" w:color="0000EE"/>
          </w:rPr>
          <w:t>https://arxiv.org/abs/2303.08774</w:t>
        </w:r>
      </w:hyperlink>
    </w:p>
    <w:p w14:paraId="6B2F26C1" w14:textId="77777777" w:rsidR="0074330A" w:rsidRPr="00C52F0C" w:rsidRDefault="0074330A" w:rsidP="0074330A">
      <w:pPr>
        <w:spacing w:before="280" w:after="280"/>
        <w:jc w:val="both"/>
      </w:pPr>
      <w:r w:rsidRPr="00C52F0C">
        <w:t xml:space="preserve">Park, B. J., Sung-Jung, Y., &amp; Il-Young, M. (2025). </w:t>
      </w:r>
      <w:proofErr w:type="spellStart"/>
      <w:r w:rsidRPr="00C52F0C">
        <w:t>Optimising</w:t>
      </w:r>
      <w:proofErr w:type="spellEnd"/>
      <w:r w:rsidRPr="00C52F0C">
        <w:t xml:space="preserve"> agent </w:t>
      </w:r>
      <w:proofErr w:type="spellStart"/>
      <w:r w:rsidRPr="00C52F0C">
        <w:t>behaviour</w:t>
      </w:r>
      <w:proofErr w:type="spellEnd"/>
      <w:r w:rsidRPr="00C52F0C">
        <w:t xml:space="preserve"> in the </w:t>
      </w:r>
      <w:proofErr w:type="spellStart"/>
      <w:r w:rsidRPr="00C52F0C">
        <w:t>MiniGrid</w:t>
      </w:r>
      <w:proofErr w:type="spellEnd"/>
      <w:r w:rsidRPr="00C52F0C">
        <w:t xml:space="preserve"> environment using reinforcement learning based on large language models. </w:t>
      </w:r>
      <w:r w:rsidRPr="00C52F0C">
        <w:rPr>
          <w:i/>
          <w:iCs/>
        </w:rPr>
        <w:t>Applied Sciences, 15</w:t>
      </w:r>
      <w:r w:rsidRPr="00C52F0C">
        <w:t xml:space="preserve">(4), Article 1860. </w:t>
      </w:r>
      <w:hyperlink r:id="rId28" w:history="1">
        <w:r w:rsidRPr="00C52F0C">
          <w:rPr>
            <w:u w:val="single" w:color="0000EE"/>
          </w:rPr>
          <w:t>https://doi.org/10.3390/app15041860</w:t>
        </w:r>
      </w:hyperlink>
    </w:p>
    <w:p w14:paraId="0AEEAD35" w14:textId="77777777" w:rsidR="0074330A" w:rsidRPr="00C52F0C" w:rsidRDefault="0074330A" w:rsidP="0074330A">
      <w:pPr>
        <w:spacing w:before="280" w:after="280"/>
        <w:jc w:val="both"/>
      </w:pPr>
      <w:r w:rsidRPr="00C52F0C">
        <w:t xml:space="preserve">Pratt, M. L. (1992). </w:t>
      </w:r>
      <w:r w:rsidRPr="00C52F0C">
        <w:rPr>
          <w:i/>
          <w:iCs/>
        </w:rPr>
        <w:t>Imperial eyes: Travel writing and transculturation</w:t>
      </w:r>
      <w:r w:rsidRPr="00C52F0C">
        <w:t>. Routledge.</w:t>
      </w:r>
    </w:p>
    <w:p w14:paraId="01777DBC" w14:textId="77777777" w:rsidR="0074330A" w:rsidRPr="00C52F0C" w:rsidRDefault="0074330A" w:rsidP="0074330A">
      <w:pPr>
        <w:spacing w:before="280" w:after="280"/>
        <w:jc w:val="both"/>
      </w:pPr>
      <w:proofErr w:type="spellStart"/>
      <w:r w:rsidRPr="00C52F0C">
        <w:t>Ricoeur</w:t>
      </w:r>
      <w:proofErr w:type="spellEnd"/>
      <w:r w:rsidRPr="00C52F0C">
        <w:t xml:space="preserve">, P. (1976). </w:t>
      </w:r>
      <w:r w:rsidRPr="00C52F0C">
        <w:rPr>
          <w:i/>
          <w:iCs/>
        </w:rPr>
        <w:t>Interpretation theory: Discourse and the surplus of meaning</w:t>
      </w:r>
      <w:r w:rsidRPr="00C52F0C">
        <w:t>. Texas Christian University Press.</w:t>
      </w:r>
    </w:p>
    <w:p w14:paraId="601F409B" w14:textId="77777777" w:rsidR="0074330A" w:rsidRPr="00C52F0C" w:rsidRDefault="0074330A" w:rsidP="0074330A">
      <w:pPr>
        <w:spacing w:before="280" w:after="280"/>
        <w:jc w:val="both"/>
      </w:pPr>
      <w:r w:rsidRPr="00C52F0C">
        <w:t xml:space="preserve">Ritz, E., </w:t>
      </w:r>
      <w:proofErr w:type="spellStart"/>
      <w:r w:rsidRPr="00C52F0C">
        <w:t>Mühlheim</w:t>
      </w:r>
      <w:proofErr w:type="spellEnd"/>
      <w:r w:rsidRPr="00C52F0C">
        <w:t xml:space="preserve">, J., Freise, L. R., &amp; Li, M. M. (2024). </w:t>
      </w:r>
      <w:r w:rsidRPr="00C52F0C">
        <w:rPr>
          <w:i/>
          <w:iCs/>
        </w:rPr>
        <w:t>Prompting for perks: Enhancing generative AI-enabled job crafting in knowledge work</w:t>
      </w:r>
      <w:r w:rsidRPr="00C52F0C">
        <w:t xml:space="preserve">. </w:t>
      </w:r>
      <w:hyperlink r:id="rId29" w:history="1">
        <w:r w:rsidRPr="00C52F0C">
          <w:rPr>
            <w:u w:val="single" w:color="0000EE"/>
          </w:rPr>
          <w:t>https://core.ac.uk/download/639872131.pdf</w:t>
        </w:r>
      </w:hyperlink>
    </w:p>
    <w:p w14:paraId="29FE53B3" w14:textId="77777777" w:rsidR="0074330A" w:rsidRPr="00C52F0C" w:rsidRDefault="0074330A" w:rsidP="0074330A">
      <w:pPr>
        <w:spacing w:before="280" w:after="280"/>
        <w:jc w:val="both"/>
      </w:pPr>
      <w:r w:rsidRPr="00C52F0C">
        <w:t xml:space="preserve">Russell, S. (2019). </w:t>
      </w:r>
      <w:r w:rsidRPr="00C52F0C">
        <w:rPr>
          <w:i/>
          <w:iCs/>
        </w:rPr>
        <w:t>Human Compatible: Artificial Intelligence and the Problem of Control</w:t>
      </w:r>
      <w:r w:rsidRPr="00C52F0C">
        <w:t>. Viking.</w:t>
      </w:r>
    </w:p>
    <w:p w14:paraId="1CDDD3B8" w14:textId="77777777" w:rsidR="0074330A" w:rsidRPr="00C52F0C" w:rsidRDefault="0074330A" w:rsidP="0074330A">
      <w:pPr>
        <w:spacing w:before="280" w:after="280"/>
        <w:jc w:val="both"/>
      </w:pPr>
      <w:r w:rsidRPr="00C52F0C">
        <w:t xml:space="preserve">Sahoo, P., Singh, A. K., Saha, S., Jain, V., Mondal, S., &amp; Chadha, A. (2024). </w:t>
      </w:r>
      <w:r w:rsidRPr="00C52F0C">
        <w:rPr>
          <w:i/>
          <w:iCs/>
        </w:rPr>
        <w:t>A systematic survey of prompt engineering in large language models: Techniques and applications</w:t>
      </w:r>
      <w:r w:rsidRPr="00C52F0C">
        <w:t xml:space="preserve">. </w:t>
      </w:r>
      <w:proofErr w:type="spellStart"/>
      <w:r w:rsidRPr="00C52F0C">
        <w:t>arXiv</w:t>
      </w:r>
      <w:proofErr w:type="spellEnd"/>
      <w:r w:rsidRPr="00C52F0C">
        <w:t xml:space="preserve">. </w:t>
      </w:r>
      <w:hyperlink r:id="rId30" w:history="1">
        <w:r w:rsidRPr="00C52F0C">
          <w:rPr>
            <w:u w:val="single" w:color="0000EE"/>
          </w:rPr>
          <w:t>https://arxiv.org/abs/2402.07927</w:t>
        </w:r>
      </w:hyperlink>
    </w:p>
    <w:p w14:paraId="050FFD95" w14:textId="77777777" w:rsidR="0074330A" w:rsidRPr="00C52F0C" w:rsidRDefault="0074330A" w:rsidP="0074330A">
      <w:pPr>
        <w:spacing w:before="280" w:after="280"/>
        <w:jc w:val="both"/>
      </w:pPr>
      <w:r w:rsidRPr="00C52F0C">
        <w:t xml:space="preserve">Said, E. W. (1978). </w:t>
      </w:r>
      <w:r w:rsidRPr="00C52F0C">
        <w:rPr>
          <w:i/>
          <w:iCs/>
        </w:rPr>
        <w:t>Orientalism</w:t>
      </w:r>
      <w:r w:rsidRPr="00C52F0C">
        <w:t>. Pantheon Books.</w:t>
      </w:r>
    </w:p>
    <w:p w14:paraId="517FF865" w14:textId="77777777" w:rsidR="0074330A" w:rsidRPr="00C52F0C" w:rsidRDefault="0074330A" w:rsidP="0074330A">
      <w:pPr>
        <w:spacing w:before="280" w:after="280"/>
        <w:jc w:val="both"/>
      </w:pPr>
      <w:r w:rsidRPr="00C52F0C">
        <w:t xml:space="preserve">Schreibman, S., Siemens, R., &amp; Unsworth, J. (Eds.). (2016). </w:t>
      </w:r>
      <w:r w:rsidRPr="00C52F0C">
        <w:rPr>
          <w:i/>
          <w:iCs/>
        </w:rPr>
        <w:t>A new companion to digital humanities</w:t>
      </w:r>
      <w:r w:rsidRPr="00C52F0C">
        <w:t>. Wiley-Blackwell.</w:t>
      </w:r>
    </w:p>
    <w:p w14:paraId="35692E88" w14:textId="77777777" w:rsidR="0074330A" w:rsidRPr="00C52F0C" w:rsidRDefault="0074330A" w:rsidP="0074330A">
      <w:pPr>
        <w:spacing w:before="280" w:after="280"/>
        <w:jc w:val="both"/>
      </w:pPr>
      <w:r w:rsidRPr="00C52F0C">
        <w:t xml:space="preserve">Schulhoff, S., Ilievski, F., Zhang, S., Drori, I., </w:t>
      </w:r>
      <w:proofErr w:type="spellStart"/>
      <w:r w:rsidRPr="00C52F0C">
        <w:t>Koutrika</w:t>
      </w:r>
      <w:proofErr w:type="spellEnd"/>
      <w:r w:rsidRPr="00C52F0C">
        <w:t xml:space="preserve">, G., et al. (2024). </w:t>
      </w:r>
      <w:r w:rsidRPr="00C52F0C">
        <w:rPr>
          <w:i/>
          <w:iCs/>
        </w:rPr>
        <w:t>The prompt report: A systematic survey of prompting techniques</w:t>
      </w:r>
      <w:r w:rsidRPr="00C52F0C">
        <w:t xml:space="preserve">. </w:t>
      </w:r>
      <w:proofErr w:type="spellStart"/>
      <w:r w:rsidRPr="00C52F0C">
        <w:t>arXiv</w:t>
      </w:r>
      <w:proofErr w:type="spellEnd"/>
      <w:r w:rsidRPr="00C52F0C">
        <w:t xml:space="preserve">. </w:t>
      </w:r>
      <w:hyperlink r:id="rId31" w:history="1">
        <w:r w:rsidRPr="00C52F0C">
          <w:rPr>
            <w:u w:val="single" w:color="0000EE"/>
          </w:rPr>
          <w:t>https://arxiv.org/abs/2406.06608</w:t>
        </w:r>
      </w:hyperlink>
    </w:p>
    <w:p w14:paraId="1F2AEA34" w14:textId="77777777" w:rsidR="0074330A" w:rsidRPr="00C52F0C" w:rsidRDefault="0074330A" w:rsidP="0074330A">
      <w:pPr>
        <w:spacing w:before="280" w:after="280"/>
        <w:jc w:val="both"/>
      </w:pPr>
      <w:proofErr w:type="spellStart"/>
      <w:r w:rsidRPr="00C52F0C">
        <w:t>Sécheresse</w:t>
      </w:r>
      <w:proofErr w:type="spellEnd"/>
      <w:r w:rsidRPr="00C52F0C">
        <w:t xml:space="preserve">, X. X., Guilbert-Ly, J. G., &amp; </w:t>
      </w:r>
      <w:proofErr w:type="spellStart"/>
      <w:r w:rsidRPr="00C52F0C">
        <w:t>Torcy</w:t>
      </w:r>
      <w:proofErr w:type="spellEnd"/>
      <w:r w:rsidRPr="00C52F0C">
        <w:t xml:space="preserve">, A. A. (2025). GAAPO: Genetic algorithm applied to prompt </w:t>
      </w:r>
      <w:proofErr w:type="spellStart"/>
      <w:r w:rsidRPr="00C52F0C">
        <w:t>optimisation</w:t>
      </w:r>
      <w:proofErr w:type="spellEnd"/>
      <w:r w:rsidRPr="00C52F0C">
        <w:t xml:space="preserve">. </w:t>
      </w:r>
      <w:r w:rsidRPr="00C52F0C">
        <w:rPr>
          <w:i/>
          <w:iCs/>
        </w:rPr>
        <w:t>Frontiers in Artificial Intelligence, 8</w:t>
      </w:r>
      <w:r w:rsidRPr="00C52F0C">
        <w:t xml:space="preserve">. </w:t>
      </w:r>
      <w:hyperlink r:id="rId32" w:history="1">
        <w:r w:rsidRPr="00C52F0C">
          <w:rPr>
            <w:u w:val="single" w:color="0000EE"/>
          </w:rPr>
          <w:t>https://doi.org/10.3389/frai.2025.1613007</w:t>
        </w:r>
      </w:hyperlink>
    </w:p>
    <w:p w14:paraId="4C679BB7" w14:textId="77777777" w:rsidR="0074330A" w:rsidRPr="00C52F0C" w:rsidRDefault="0074330A" w:rsidP="0074330A">
      <w:pPr>
        <w:spacing w:before="280" w:after="280"/>
        <w:jc w:val="both"/>
      </w:pPr>
      <w:r w:rsidRPr="00C52F0C">
        <w:t xml:space="preserve">Searle, J. R. (1969). </w:t>
      </w:r>
      <w:r w:rsidRPr="00C52F0C">
        <w:rPr>
          <w:i/>
          <w:iCs/>
        </w:rPr>
        <w:t>Speech acts: An essay in the philosophy of language</w:t>
      </w:r>
      <w:r w:rsidRPr="00C52F0C">
        <w:t xml:space="preserve">. Cambridge University Press. </w:t>
      </w:r>
      <w:hyperlink r:id="rId33" w:history="1">
        <w:r w:rsidRPr="00C52F0C">
          <w:rPr>
            <w:u w:val="single" w:color="0000EE"/>
          </w:rPr>
          <w:t>https://doi.org/10.1017/CBO9781139173430</w:t>
        </w:r>
      </w:hyperlink>
    </w:p>
    <w:p w14:paraId="3DCD989E" w14:textId="77777777" w:rsidR="0074330A" w:rsidRPr="00C52F0C" w:rsidRDefault="0074330A" w:rsidP="0074330A">
      <w:pPr>
        <w:spacing w:before="280" w:after="280"/>
        <w:jc w:val="both"/>
      </w:pPr>
      <w:r w:rsidRPr="00C52F0C">
        <w:t xml:space="preserve">Sharma, S. P. (2021). Revisiting the voices from the margins: A study of subaltern narrative in Amitav Ghosh's </w:t>
      </w:r>
      <w:r w:rsidRPr="00C52F0C">
        <w:rPr>
          <w:i/>
          <w:iCs/>
        </w:rPr>
        <w:t>The Calcutta Chromosome</w:t>
      </w:r>
      <w:r w:rsidRPr="00C52F0C">
        <w:t xml:space="preserve">. </w:t>
      </w:r>
      <w:r w:rsidRPr="00C52F0C">
        <w:rPr>
          <w:i/>
          <w:iCs/>
        </w:rPr>
        <w:t>Dhaulagiri Journal of Contemporary Issues, 2</w:t>
      </w:r>
      <w:r w:rsidRPr="00C52F0C">
        <w:t xml:space="preserve">(1). </w:t>
      </w:r>
      <w:hyperlink r:id="rId34" w:history="1">
        <w:r w:rsidRPr="00C52F0C">
          <w:rPr>
            <w:u w:val="single" w:color="0000EE"/>
          </w:rPr>
          <w:t>https://doi.org/10.3126/djci.v2i1.67467</w:t>
        </w:r>
      </w:hyperlink>
    </w:p>
    <w:p w14:paraId="1364B6C6" w14:textId="77777777" w:rsidR="0074330A" w:rsidRPr="00C52F0C" w:rsidRDefault="0074330A" w:rsidP="0074330A">
      <w:pPr>
        <w:spacing w:before="280" w:after="280"/>
        <w:jc w:val="both"/>
      </w:pPr>
      <w:r w:rsidRPr="00C52F0C">
        <w:t xml:space="preserve">Sperberg-McQueen, C. M. (1991). Text in the electronic age: Textual study and text encoding, with examples from medieval texts. </w:t>
      </w:r>
      <w:r w:rsidRPr="00C52F0C">
        <w:rPr>
          <w:i/>
          <w:iCs/>
        </w:rPr>
        <w:t>Literary and Linguistic Computing, 6</w:t>
      </w:r>
      <w:r w:rsidRPr="00C52F0C">
        <w:t xml:space="preserve">(1), 34–47. </w:t>
      </w:r>
      <w:hyperlink r:id="rId35" w:history="1">
        <w:r w:rsidRPr="00C52F0C">
          <w:rPr>
            <w:u w:val="single" w:color="0000EE"/>
          </w:rPr>
          <w:t>https://doi.org/10.1093/llc/6.1.34</w:t>
        </w:r>
      </w:hyperlink>
    </w:p>
    <w:p w14:paraId="19C48773" w14:textId="77777777" w:rsidR="0074330A" w:rsidRPr="00C52F0C" w:rsidRDefault="0074330A" w:rsidP="0074330A">
      <w:pPr>
        <w:spacing w:before="280" w:after="280"/>
        <w:jc w:val="both"/>
      </w:pPr>
      <w:r w:rsidRPr="00C52F0C">
        <w:lastRenderedPageBreak/>
        <w:t xml:space="preserve">Spivak, G. C. (1988). Can the subaltern speak? In C. Nelson &amp; L. Grossberg (Eds.), </w:t>
      </w:r>
      <w:r w:rsidRPr="00C52F0C">
        <w:rPr>
          <w:i/>
          <w:iCs/>
        </w:rPr>
        <w:t>Marxism and the interpretation of culture</w:t>
      </w:r>
      <w:r w:rsidRPr="00C52F0C">
        <w:t xml:space="preserve"> (pp. 271–313). University of Illinois Press.</w:t>
      </w:r>
    </w:p>
    <w:p w14:paraId="238CFF20" w14:textId="77777777" w:rsidR="0074330A" w:rsidRPr="00C52F0C" w:rsidRDefault="0074330A" w:rsidP="0074330A">
      <w:pPr>
        <w:spacing w:before="280" w:after="280"/>
        <w:jc w:val="both"/>
      </w:pPr>
      <w:r w:rsidRPr="00C52F0C">
        <w:t xml:space="preserve">Sukhadia, Q. T. (2022). </w:t>
      </w:r>
      <w:r w:rsidRPr="00C52F0C">
        <w:rPr>
          <w:i/>
          <w:iCs/>
        </w:rPr>
        <w:t>Bearing il/liberal secondary witness: Un/disciplined pedagogies of response to testimonial narratives</w:t>
      </w:r>
      <w:r w:rsidRPr="00C52F0C">
        <w:t xml:space="preserve"> (Doctoral dissertation, The City University of New York). </w:t>
      </w:r>
      <w:hyperlink r:id="rId36" w:history="1">
        <w:r w:rsidRPr="00C52F0C">
          <w:rPr>
            <w:u w:val="single" w:color="0000EE"/>
          </w:rPr>
          <w:t>https://academicworks.cuny.edu/cgi/viewcontent.cgi?article=6008&amp;context=gc_etds</w:t>
        </w:r>
      </w:hyperlink>
    </w:p>
    <w:p w14:paraId="732438E0" w14:textId="77777777" w:rsidR="0074330A" w:rsidRPr="00C52F0C" w:rsidRDefault="0074330A" w:rsidP="0074330A">
      <w:pPr>
        <w:spacing w:before="280" w:after="280"/>
        <w:jc w:val="both"/>
      </w:pPr>
      <w:r w:rsidRPr="00C52F0C">
        <w:t xml:space="preserve">Svensson, P. (2016). </w:t>
      </w:r>
      <w:r w:rsidRPr="00C52F0C">
        <w:rPr>
          <w:i/>
          <w:iCs/>
        </w:rPr>
        <w:t>Big digital humanities</w:t>
      </w:r>
      <w:r w:rsidRPr="00C52F0C">
        <w:t>. University of Michigan Press.</w:t>
      </w:r>
    </w:p>
    <w:p w14:paraId="4FA6E9CD" w14:textId="77777777" w:rsidR="0074330A" w:rsidRPr="00C52F0C" w:rsidRDefault="0074330A" w:rsidP="0074330A">
      <w:pPr>
        <w:spacing w:before="280" w:after="280"/>
        <w:jc w:val="both"/>
      </w:pPr>
      <w:r w:rsidRPr="00C52F0C">
        <w:t xml:space="preserve">The Southerner. (n.d.). </w:t>
      </w:r>
      <w:r w:rsidRPr="00C52F0C">
        <w:rPr>
          <w:i/>
          <w:iCs/>
        </w:rPr>
        <w:t>The need to read: South America</w:t>
      </w:r>
      <w:r w:rsidRPr="00C52F0C">
        <w:t xml:space="preserve">. </w:t>
      </w:r>
      <w:hyperlink r:id="rId37" w:history="1">
        <w:r w:rsidRPr="00C52F0C">
          <w:rPr>
            <w:u w:val="single" w:color="0000EE"/>
          </w:rPr>
          <w:t>https://shssoutherner.org/7081/entertainment/the-need-to-read-south-america/</w:t>
        </w:r>
      </w:hyperlink>
    </w:p>
    <w:p w14:paraId="51644433" w14:textId="77777777" w:rsidR="0074330A" w:rsidRPr="00C52F0C" w:rsidRDefault="0074330A" w:rsidP="0074330A">
      <w:pPr>
        <w:spacing w:before="280" w:after="280"/>
        <w:jc w:val="both"/>
      </w:pPr>
      <w:r w:rsidRPr="00C52F0C">
        <w:t xml:space="preserve">Vatsal, S., &amp; Dubey, H. (2024). </w:t>
      </w:r>
      <w:r w:rsidRPr="00C52F0C">
        <w:rPr>
          <w:i/>
          <w:iCs/>
        </w:rPr>
        <w:t>A survey of prompt engineering methods in large language models for different NLP tasks</w:t>
      </w:r>
      <w:r w:rsidRPr="00C52F0C">
        <w:t xml:space="preserve">. </w:t>
      </w:r>
      <w:proofErr w:type="spellStart"/>
      <w:r w:rsidRPr="00C52F0C">
        <w:t>arXiv</w:t>
      </w:r>
      <w:proofErr w:type="spellEnd"/>
      <w:r w:rsidRPr="00C52F0C">
        <w:t xml:space="preserve">. </w:t>
      </w:r>
      <w:hyperlink r:id="rId38" w:history="1">
        <w:r w:rsidRPr="00C52F0C">
          <w:rPr>
            <w:u w:val="single" w:color="0000EE"/>
          </w:rPr>
          <w:t>https://arxiv.org/abs/2407.12994</w:t>
        </w:r>
      </w:hyperlink>
    </w:p>
    <w:p w14:paraId="0E99337E" w14:textId="77777777" w:rsidR="0074330A" w:rsidRPr="00C52F0C" w:rsidRDefault="0074330A" w:rsidP="0074330A">
      <w:pPr>
        <w:spacing w:before="280" w:after="280"/>
        <w:jc w:val="both"/>
      </w:pPr>
      <w:r w:rsidRPr="00C52F0C">
        <w:t xml:space="preserve">Vold, T., </w:t>
      </w:r>
      <w:proofErr w:type="spellStart"/>
      <w:r w:rsidRPr="00C52F0C">
        <w:t>Haave</w:t>
      </w:r>
      <w:proofErr w:type="spellEnd"/>
      <w:r w:rsidRPr="00C52F0C">
        <w:t xml:space="preserve">, H., </w:t>
      </w:r>
      <w:proofErr w:type="spellStart"/>
      <w:r w:rsidRPr="00C52F0C">
        <w:t>Ranglund</w:t>
      </w:r>
      <w:proofErr w:type="spellEnd"/>
      <w:r w:rsidRPr="00C52F0C">
        <w:t xml:space="preserve">, O., Wahl, C. H., &amp; Van Oest, A. (2023). Preparing for work-life through work-like situated learning: A case study. In </w:t>
      </w:r>
      <w:r w:rsidRPr="00C52F0C">
        <w:rPr>
          <w:i/>
          <w:iCs/>
        </w:rPr>
        <w:t>Proceedings of the 24th European Conference on Knowledge Management</w:t>
      </w:r>
      <w:r w:rsidRPr="00C52F0C">
        <w:t xml:space="preserve"> (Vol. 2, pp. 1421–1428). Academic Conferences International.</w:t>
      </w:r>
    </w:p>
    <w:p w14:paraId="26592FE2" w14:textId="77777777" w:rsidR="0074330A" w:rsidRPr="00C52F0C" w:rsidRDefault="0074330A" w:rsidP="0074330A">
      <w:pPr>
        <w:spacing w:before="280" w:after="280"/>
        <w:jc w:val="both"/>
      </w:pPr>
      <w:r w:rsidRPr="00C52F0C">
        <w:t xml:space="preserve">Wei, J., Wang, X., Schuurmans, D., Bosma, M., </w:t>
      </w:r>
      <w:proofErr w:type="spellStart"/>
      <w:r w:rsidRPr="00C52F0C">
        <w:t>Ichter</w:t>
      </w:r>
      <w:proofErr w:type="spellEnd"/>
      <w:r w:rsidRPr="00C52F0C">
        <w:t xml:space="preserve">, B., Xia, F., Chi, E., Le, Q., &amp; Zhou, D. (2022). </w:t>
      </w:r>
      <w:r w:rsidRPr="00C52F0C">
        <w:rPr>
          <w:i/>
          <w:iCs/>
        </w:rPr>
        <w:t>Chain-of-thought prompting elicits reasoning in large language models</w:t>
      </w:r>
      <w:r w:rsidRPr="00C52F0C">
        <w:t xml:space="preserve">. </w:t>
      </w:r>
      <w:r w:rsidRPr="00C52F0C">
        <w:rPr>
          <w:i/>
          <w:iCs/>
        </w:rPr>
        <w:t>Advances in Neural Information Processing Systems, 35</w:t>
      </w:r>
      <w:r w:rsidRPr="00C52F0C">
        <w:t>, 24824–24837.</w:t>
      </w:r>
    </w:p>
    <w:p w14:paraId="468EB30A" w14:textId="77777777" w:rsidR="0074330A" w:rsidRPr="00C52F0C" w:rsidRDefault="0074330A" w:rsidP="0074330A">
      <w:pPr>
        <w:spacing w:before="280" w:after="280"/>
        <w:jc w:val="both"/>
      </w:pPr>
      <w:r w:rsidRPr="00C52F0C">
        <w:t xml:space="preserve">White, J., Fu, Q., Hays, S., Sandborn, M., Olea, C., Gilbert, H., </w:t>
      </w:r>
      <w:proofErr w:type="spellStart"/>
      <w:r w:rsidRPr="00C52F0C">
        <w:t>Elnashar</w:t>
      </w:r>
      <w:proofErr w:type="spellEnd"/>
      <w:r w:rsidRPr="00C52F0C">
        <w:t xml:space="preserve">, A., Spencer-Smith, J., &amp; Schmidt, D. C. (2023). </w:t>
      </w:r>
      <w:r w:rsidRPr="00C52F0C">
        <w:rPr>
          <w:i/>
          <w:iCs/>
        </w:rPr>
        <w:t>A prompt pattern catalogue to enhance prompt engineering with ChatGPT</w:t>
      </w:r>
      <w:r w:rsidRPr="00C52F0C">
        <w:t xml:space="preserve">. </w:t>
      </w:r>
      <w:proofErr w:type="spellStart"/>
      <w:r w:rsidRPr="00C52F0C">
        <w:t>arXiv</w:t>
      </w:r>
      <w:proofErr w:type="spellEnd"/>
      <w:r w:rsidRPr="00C52F0C">
        <w:t xml:space="preserve">. </w:t>
      </w:r>
      <w:hyperlink r:id="rId39" w:history="1">
        <w:r w:rsidRPr="00C52F0C">
          <w:rPr>
            <w:u w:val="single" w:color="0000EE"/>
          </w:rPr>
          <w:t>https://doi.org/10.48550/arXiv.2302.11382</w:t>
        </w:r>
      </w:hyperlink>
    </w:p>
    <w:p w14:paraId="6B775A7A" w14:textId="77777777" w:rsidR="0074330A" w:rsidRPr="00C52F0C" w:rsidRDefault="0074330A" w:rsidP="0074330A">
      <w:pPr>
        <w:spacing w:before="280" w:after="280"/>
        <w:jc w:val="both"/>
      </w:pPr>
      <w:r w:rsidRPr="00C52F0C">
        <w:t xml:space="preserve">Zhang, Y., Mao, L., &amp; Lu, Z. (2026). A trustworthy LLM-assisted </w:t>
      </w:r>
      <w:proofErr w:type="spellStart"/>
      <w:r w:rsidRPr="00C52F0C">
        <w:t>optimisation</w:t>
      </w:r>
      <w:proofErr w:type="spellEnd"/>
      <w:r w:rsidRPr="00C52F0C">
        <w:t xml:space="preserve"> modelling framework for remote sensing satellite downlink scheduling</w:t>
      </w:r>
      <w:r w:rsidRPr="00C52F0C">
        <w:rPr>
          <w:i/>
          <w:iCs/>
        </w:rPr>
        <w:t>: Sensors, 26</w:t>
      </w:r>
      <w:r w:rsidRPr="00C52F0C">
        <w:t>(12), Article 3844.</w:t>
      </w:r>
    </w:p>
    <w:p w14:paraId="5CD6DDF9" w14:textId="77777777" w:rsidR="0074330A" w:rsidRPr="00C52F0C" w:rsidRDefault="0074330A" w:rsidP="0074330A">
      <w:pPr>
        <w:spacing w:before="280" w:after="280"/>
        <w:jc w:val="both"/>
      </w:pPr>
      <w:r w:rsidRPr="00C52F0C">
        <w:t xml:space="preserve">Zhou, Y., </w:t>
      </w:r>
      <w:proofErr w:type="spellStart"/>
      <w:r w:rsidRPr="00C52F0C">
        <w:t>Muresanu</w:t>
      </w:r>
      <w:proofErr w:type="spellEnd"/>
      <w:r w:rsidRPr="00C52F0C">
        <w:t xml:space="preserve">, A. I., Han, Z., Paster, K., </w:t>
      </w:r>
      <w:proofErr w:type="spellStart"/>
      <w:r w:rsidRPr="00C52F0C">
        <w:t>Pitis</w:t>
      </w:r>
      <w:proofErr w:type="spellEnd"/>
      <w:r w:rsidRPr="00C52F0C">
        <w:t xml:space="preserve">, S., Chan, H., &amp; Ba, J. (2022). </w:t>
      </w:r>
      <w:r w:rsidRPr="00C52F0C">
        <w:rPr>
          <w:i/>
          <w:iCs/>
        </w:rPr>
        <w:t>Large language models are human-level prompt engineers</w:t>
      </w:r>
      <w:r w:rsidRPr="00C52F0C">
        <w:t xml:space="preserve">. </w:t>
      </w:r>
      <w:proofErr w:type="spellStart"/>
      <w:r w:rsidRPr="00C52F0C">
        <w:t>arXiv</w:t>
      </w:r>
      <w:proofErr w:type="spellEnd"/>
      <w:r w:rsidRPr="00C52F0C">
        <w:t xml:space="preserve">. </w:t>
      </w:r>
      <w:hyperlink r:id="rId40" w:history="1">
        <w:r w:rsidRPr="00C52F0C">
          <w:rPr>
            <w:u w:val="single" w:color="0000EE"/>
          </w:rPr>
          <w:t>https://doi.org/10.48550/arXiv.2211.01910</w:t>
        </w:r>
      </w:hyperlink>
    </w:p>
    <w:p w14:paraId="3A0E89C6" w14:textId="77777777" w:rsidR="0074330A" w:rsidRPr="00C52F0C" w:rsidRDefault="0074330A" w:rsidP="0074330A">
      <w:pPr>
        <w:spacing w:before="280" w:after="280"/>
        <w:jc w:val="both"/>
      </w:pPr>
      <w:r w:rsidRPr="00C52F0C">
        <w:t xml:space="preserve">Zoni, G. (2025). </w:t>
      </w:r>
      <w:r w:rsidRPr="00C52F0C">
        <w:rPr>
          <w:i/>
          <w:iCs/>
        </w:rPr>
        <w:t>Human-AI co-creation: An interaction design model for human-AI collaboration in software development</w:t>
      </w:r>
      <w:r w:rsidRPr="00C52F0C">
        <w:t xml:space="preserve">. </w:t>
      </w:r>
      <w:hyperlink r:id="rId41" w:history="1">
        <w:r w:rsidRPr="00C52F0C">
          <w:rPr>
            <w:u w:val="single" w:color="0000EE"/>
          </w:rPr>
          <w:t>https://core.ac.uk/download/673839412.pdf</w:t>
        </w:r>
      </w:hyperlink>
    </w:p>
    <w:p w14:paraId="5AC8557B" w14:textId="77777777" w:rsidR="0074330A" w:rsidRPr="0074330A" w:rsidRDefault="0074330A" w:rsidP="0074330A">
      <w:pPr>
        <w:spacing w:before="280" w:after="280"/>
        <w:jc w:val="both"/>
      </w:pPr>
      <w:r w:rsidRPr="00C52F0C">
        <w:t xml:space="preserve">Zuboff, S. (2019). </w:t>
      </w:r>
      <w:r w:rsidRPr="00C52F0C">
        <w:rPr>
          <w:i/>
          <w:iCs/>
        </w:rPr>
        <w:t>The age of surveillance capitalism: The fight for a human future at the new frontier of power</w:t>
      </w:r>
      <w:r w:rsidRPr="00C52F0C">
        <w:t>. PublicAffairs.</w:t>
      </w:r>
    </w:p>
    <w:p w14:paraId="528446BE" w14:textId="77777777" w:rsidR="0074330A" w:rsidRPr="0074330A" w:rsidRDefault="0074330A" w:rsidP="0074330A">
      <w:pPr>
        <w:spacing w:before="120" w:after="120"/>
      </w:pPr>
    </w:p>
    <w:p w14:paraId="7B5571BE" w14:textId="783C7A94" w:rsidR="00817B3E" w:rsidRPr="0074330A" w:rsidRDefault="00817B3E" w:rsidP="0074330A"/>
    <w:sectPr w:rsidR="00817B3E" w:rsidRPr="0074330A" w:rsidSect="0056366B">
      <w:headerReference w:type="even" r:id="rId42"/>
      <w:headerReference w:type="default" r:id="rId43"/>
      <w:footerReference w:type="even" r:id="rId44"/>
      <w:footerReference w:type="default" r:id="rId45"/>
      <w:headerReference w:type="first" r:id="rId46"/>
      <w:footerReference w:type="first" r:id="rId47"/>
      <w:pgSz w:w="12240" w:h="15840" w:code="1"/>
      <w:pgMar w:top="1440" w:right="1440" w:bottom="1440" w:left="1440" w:header="720" w:footer="720" w:gutter="0"/>
      <w:pgNumType w:start="1"/>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A117D" w14:textId="77777777" w:rsidR="0046636F" w:rsidRDefault="0046636F" w:rsidP="0092289B">
      <w:r>
        <w:separator/>
      </w:r>
    </w:p>
  </w:endnote>
  <w:endnote w:type="continuationSeparator" w:id="0">
    <w:p w14:paraId="072576FD" w14:textId="77777777" w:rsidR="0046636F" w:rsidRDefault="0046636F" w:rsidP="0092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7CDF" w14:textId="77777777" w:rsidR="00AA3035" w:rsidRDefault="00AA3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9D4F" w14:textId="77777777" w:rsidR="00AA3035" w:rsidRDefault="00AA30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5705" w14:textId="77777777" w:rsidR="00AA3035" w:rsidRDefault="00AA3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EAF6C" w14:textId="77777777" w:rsidR="0046636F" w:rsidRDefault="0046636F" w:rsidP="0092289B">
      <w:r>
        <w:separator/>
      </w:r>
    </w:p>
  </w:footnote>
  <w:footnote w:type="continuationSeparator" w:id="0">
    <w:p w14:paraId="564FE296" w14:textId="77777777" w:rsidR="0046636F" w:rsidRDefault="0046636F" w:rsidP="00922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FF49" w14:textId="0903FBD8" w:rsidR="00EF1A20" w:rsidRPr="002666CD" w:rsidRDefault="00AA3035" w:rsidP="002666CD">
    <w:pPr>
      <w:pStyle w:val="Header"/>
      <w:jc w:val="left"/>
      <w:rPr>
        <w:rFonts w:asciiTheme="minorHAnsi" w:hAnsiTheme="minorHAnsi"/>
        <w:sz w:val="22"/>
        <w:szCs w:val="22"/>
      </w:rPr>
    </w:pPr>
    <w:r>
      <w:rPr>
        <w:noProof/>
      </w:rPr>
      <w:pict w14:anchorId="5E5F4C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07563"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sidR="00CB2B0C" w:rsidRPr="002666CD">
      <w:rPr>
        <w:rFonts w:asciiTheme="minorHAnsi" w:hAnsiTheme="minorHAnsi"/>
        <w:sz w:val="22"/>
        <w:szCs w:val="22"/>
      </w:rPr>
      <w:t xml:space="preserve">Running Head: Template for Submitting Articles the Rupkatha Journal </w:t>
    </w:r>
    <w:r w:rsidR="00CB2B0C" w:rsidRPr="002666CD">
      <w:rPr>
        <w:rStyle w:val="PageNumber"/>
        <w:rFonts w:asciiTheme="minorHAnsi" w:hAnsiTheme="minorHAnsi"/>
        <w:sz w:val="22"/>
        <w:szCs w:val="22"/>
      </w:rPr>
      <w:fldChar w:fldCharType="begin"/>
    </w:r>
    <w:r w:rsidR="00CB2B0C" w:rsidRPr="002666CD">
      <w:rPr>
        <w:rStyle w:val="PageNumber"/>
        <w:rFonts w:asciiTheme="minorHAnsi" w:hAnsiTheme="minorHAnsi"/>
        <w:sz w:val="22"/>
        <w:szCs w:val="22"/>
      </w:rPr>
      <w:instrText xml:space="preserve"> PAGE </w:instrText>
    </w:r>
    <w:r w:rsidR="00CB2B0C" w:rsidRPr="002666CD">
      <w:rPr>
        <w:rStyle w:val="PageNumber"/>
        <w:rFonts w:asciiTheme="minorHAnsi" w:hAnsiTheme="minorHAnsi"/>
        <w:sz w:val="22"/>
        <w:szCs w:val="22"/>
      </w:rPr>
      <w:fldChar w:fldCharType="separate"/>
    </w:r>
    <w:r w:rsidR="00CB2B0C">
      <w:rPr>
        <w:rStyle w:val="PageNumber"/>
        <w:rFonts w:asciiTheme="minorHAnsi" w:hAnsiTheme="minorHAnsi"/>
        <w:noProof/>
        <w:sz w:val="22"/>
        <w:szCs w:val="22"/>
      </w:rPr>
      <w:t>4</w:t>
    </w:r>
    <w:r w:rsidR="00CB2B0C" w:rsidRPr="002666CD">
      <w:rPr>
        <w:rStyle w:val="PageNumber"/>
        <w:rFonts w:asciiTheme="minorHAnsi" w:hAnsiTheme="minorHAnsi"/>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C422" w14:textId="31DC39A5" w:rsidR="00EF1A20" w:rsidRPr="00673AF1" w:rsidRDefault="00AA3035" w:rsidP="00C560DD">
    <w:pPr>
      <w:pStyle w:val="Header"/>
      <w:jc w:val="left"/>
      <w:rPr>
        <w:lang w:val="en-IN"/>
      </w:rPr>
    </w:pPr>
    <w:r>
      <w:rPr>
        <w:noProof/>
      </w:rPr>
      <w:pict w14:anchorId="37C594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07564"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41BC" w14:textId="67E0C969" w:rsidR="00AA3035" w:rsidRDefault="00AA3035">
    <w:pPr>
      <w:pStyle w:val="Header"/>
    </w:pPr>
    <w:r>
      <w:rPr>
        <w:noProof/>
      </w:rPr>
      <w:pict w14:anchorId="647E99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07562"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multilevel"/>
    <w:tmpl w:val="0000000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multilevel"/>
    <w:tmpl w:val="0000000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multilevel"/>
    <w:tmpl w:val="0000000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1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8C3508C"/>
    <w:multiLevelType w:val="hybridMultilevel"/>
    <w:tmpl w:val="BEC03E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1EDA4FDC"/>
    <w:multiLevelType w:val="multilevel"/>
    <w:tmpl w:val="EDB4C5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454C3242"/>
    <w:multiLevelType w:val="multilevel"/>
    <w:tmpl w:val="7928571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78F7F8C"/>
    <w:multiLevelType w:val="hybridMultilevel"/>
    <w:tmpl w:val="623286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1DF27C3"/>
    <w:multiLevelType w:val="multilevel"/>
    <w:tmpl w:val="3C76EE5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31319A"/>
    <w:multiLevelType w:val="hybridMultilevel"/>
    <w:tmpl w:val="70DC2CE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FCC243A"/>
    <w:multiLevelType w:val="multilevel"/>
    <w:tmpl w:val="E2847F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92521879">
    <w:abstractNumId w:val="22"/>
  </w:num>
  <w:num w:numId="2" w16cid:durableId="53088429">
    <w:abstractNumId w:val="19"/>
  </w:num>
  <w:num w:numId="3" w16cid:durableId="54592963">
    <w:abstractNumId w:val="24"/>
  </w:num>
  <w:num w:numId="4" w16cid:durableId="2079746033">
    <w:abstractNumId w:val="20"/>
  </w:num>
  <w:num w:numId="5" w16cid:durableId="147749329">
    <w:abstractNumId w:val="25"/>
  </w:num>
  <w:num w:numId="6" w16cid:durableId="1922829531">
    <w:abstractNumId w:val="21"/>
  </w:num>
  <w:num w:numId="7" w16cid:durableId="1972635482">
    <w:abstractNumId w:val="23"/>
  </w:num>
  <w:num w:numId="8" w16cid:durableId="175194798">
    <w:abstractNumId w:val="0"/>
  </w:num>
  <w:num w:numId="9" w16cid:durableId="817456827">
    <w:abstractNumId w:val="1"/>
  </w:num>
  <w:num w:numId="10" w16cid:durableId="1607350148">
    <w:abstractNumId w:val="2"/>
  </w:num>
  <w:num w:numId="11" w16cid:durableId="385184590">
    <w:abstractNumId w:val="3"/>
  </w:num>
  <w:num w:numId="12" w16cid:durableId="636683651">
    <w:abstractNumId w:val="4"/>
  </w:num>
  <w:num w:numId="13" w16cid:durableId="542863240">
    <w:abstractNumId w:val="5"/>
  </w:num>
  <w:num w:numId="14" w16cid:durableId="1005716061">
    <w:abstractNumId w:val="6"/>
  </w:num>
  <w:num w:numId="15" w16cid:durableId="614605867">
    <w:abstractNumId w:val="7"/>
  </w:num>
  <w:num w:numId="16" w16cid:durableId="1433360159">
    <w:abstractNumId w:val="8"/>
  </w:num>
  <w:num w:numId="17" w16cid:durableId="936056488">
    <w:abstractNumId w:val="9"/>
  </w:num>
  <w:num w:numId="18" w16cid:durableId="1681006322">
    <w:abstractNumId w:val="10"/>
  </w:num>
  <w:num w:numId="19" w16cid:durableId="638461190">
    <w:abstractNumId w:val="11"/>
  </w:num>
  <w:num w:numId="20" w16cid:durableId="1146556082">
    <w:abstractNumId w:val="12"/>
  </w:num>
  <w:num w:numId="21" w16cid:durableId="1343236614">
    <w:abstractNumId w:val="13"/>
  </w:num>
  <w:num w:numId="22" w16cid:durableId="1631519497">
    <w:abstractNumId w:val="14"/>
  </w:num>
  <w:num w:numId="23" w16cid:durableId="1910916838">
    <w:abstractNumId w:val="15"/>
  </w:num>
  <w:num w:numId="24" w16cid:durableId="1620992307">
    <w:abstractNumId w:val="16"/>
  </w:num>
  <w:num w:numId="25" w16cid:durableId="1120412224">
    <w:abstractNumId w:val="17"/>
  </w:num>
  <w:num w:numId="26" w16cid:durableId="19923707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3E"/>
    <w:rsid w:val="00052D59"/>
    <w:rsid w:val="000618DF"/>
    <w:rsid w:val="00086E07"/>
    <w:rsid w:val="000C00BF"/>
    <w:rsid w:val="0017055B"/>
    <w:rsid w:val="001E66A2"/>
    <w:rsid w:val="002B37E9"/>
    <w:rsid w:val="002E5C90"/>
    <w:rsid w:val="002E6B1F"/>
    <w:rsid w:val="002F4113"/>
    <w:rsid w:val="0038252F"/>
    <w:rsid w:val="00394C67"/>
    <w:rsid w:val="003C47C8"/>
    <w:rsid w:val="003F5E09"/>
    <w:rsid w:val="00422556"/>
    <w:rsid w:val="00431B1B"/>
    <w:rsid w:val="00435D59"/>
    <w:rsid w:val="004516C1"/>
    <w:rsid w:val="00461249"/>
    <w:rsid w:val="0046636F"/>
    <w:rsid w:val="00482E27"/>
    <w:rsid w:val="004A3EEA"/>
    <w:rsid w:val="00580B2F"/>
    <w:rsid w:val="00586201"/>
    <w:rsid w:val="00633E78"/>
    <w:rsid w:val="00663EB9"/>
    <w:rsid w:val="00673AF1"/>
    <w:rsid w:val="00695969"/>
    <w:rsid w:val="006B2FCB"/>
    <w:rsid w:val="006C6B68"/>
    <w:rsid w:val="006D32F5"/>
    <w:rsid w:val="006F77E5"/>
    <w:rsid w:val="00730131"/>
    <w:rsid w:val="0074330A"/>
    <w:rsid w:val="0079397A"/>
    <w:rsid w:val="007A2019"/>
    <w:rsid w:val="007A38A3"/>
    <w:rsid w:val="007C5E4E"/>
    <w:rsid w:val="007D04BA"/>
    <w:rsid w:val="007E4D7D"/>
    <w:rsid w:val="007F730A"/>
    <w:rsid w:val="00817B3E"/>
    <w:rsid w:val="00852B5C"/>
    <w:rsid w:val="008F0428"/>
    <w:rsid w:val="0092289B"/>
    <w:rsid w:val="0092620C"/>
    <w:rsid w:val="0094399C"/>
    <w:rsid w:val="009469B9"/>
    <w:rsid w:val="009706E4"/>
    <w:rsid w:val="0099078D"/>
    <w:rsid w:val="009F0757"/>
    <w:rsid w:val="009F335B"/>
    <w:rsid w:val="00A03CF2"/>
    <w:rsid w:val="00A046DD"/>
    <w:rsid w:val="00A26A71"/>
    <w:rsid w:val="00A576F8"/>
    <w:rsid w:val="00A656A7"/>
    <w:rsid w:val="00A80F4D"/>
    <w:rsid w:val="00A814A8"/>
    <w:rsid w:val="00A875D1"/>
    <w:rsid w:val="00AA3035"/>
    <w:rsid w:val="00AB1196"/>
    <w:rsid w:val="00AD7A2C"/>
    <w:rsid w:val="00AF045A"/>
    <w:rsid w:val="00B3717A"/>
    <w:rsid w:val="00B62ABC"/>
    <w:rsid w:val="00B67B42"/>
    <w:rsid w:val="00BB65F1"/>
    <w:rsid w:val="00BC4EDE"/>
    <w:rsid w:val="00C44B1F"/>
    <w:rsid w:val="00C52F0C"/>
    <w:rsid w:val="00CB2170"/>
    <w:rsid w:val="00CB2B0C"/>
    <w:rsid w:val="00CB44CC"/>
    <w:rsid w:val="00CC6ED4"/>
    <w:rsid w:val="00D56B3E"/>
    <w:rsid w:val="00DA32FA"/>
    <w:rsid w:val="00DA73B1"/>
    <w:rsid w:val="00DC55C6"/>
    <w:rsid w:val="00E01920"/>
    <w:rsid w:val="00E12BE3"/>
    <w:rsid w:val="00E50420"/>
    <w:rsid w:val="00E75389"/>
    <w:rsid w:val="00EA0D01"/>
    <w:rsid w:val="00EA1D5E"/>
    <w:rsid w:val="00EB4AF8"/>
    <w:rsid w:val="00EE3C4A"/>
    <w:rsid w:val="00EE52F2"/>
    <w:rsid w:val="00EF1A20"/>
    <w:rsid w:val="00F03242"/>
    <w:rsid w:val="00F1386E"/>
    <w:rsid w:val="00F466A1"/>
    <w:rsid w:val="00F768A1"/>
    <w:rsid w:val="00F8527D"/>
    <w:rsid w:val="00FB64F3"/>
    <w:rsid w:val="00FC6733"/>
    <w:rsid w:val="00FD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F6B5C"/>
  <w15:docId w15:val="{4F80824B-D012-4727-9C25-6408D044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A7"/>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qFormat/>
    <w:rsid w:val="0092289B"/>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289B"/>
    <w:rPr>
      <w:rFonts w:ascii="Times New Roman" w:eastAsia="Times New Roman" w:hAnsi="Times New Roman" w:cs="Times New Roman"/>
      <w:sz w:val="24"/>
    </w:rPr>
  </w:style>
  <w:style w:type="paragraph" w:styleId="BodyText">
    <w:name w:val="Body Text"/>
    <w:basedOn w:val="Normal"/>
    <w:link w:val="BodyTextChar"/>
    <w:rsid w:val="0092289B"/>
    <w:pPr>
      <w:tabs>
        <w:tab w:val="right" w:pos="8640"/>
      </w:tabs>
      <w:spacing w:line="480" w:lineRule="auto"/>
      <w:ind w:firstLine="720"/>
    </w:pPr>
  </w:style>
  <w:style w:type="character" w:customStyle="1" w:styleId="BodyTextChar">
    <w:name w:val="Body Text Char"/>
    <w:basedOn w:val="DefaultParagraphFont"/>
    <w:link w:val="BodyText"/>
    <w:rsid w:val="0092289B"/>
    <w:rPr>
      <w:rFonts w:ascii="Times New Roman" w:eastAsia="Times New Roman" w:hAnsi="Times New Roman" w:cs="Times New Roman"/>
      <w:sz w:val="24"/>
      <w:szCs w:val="24"/>
    </w:rPr>
  </w:style>
  <w:style w:type="paragraph" w:styleId="Header">
    <w:name w:val="header"/>
    <w:basedOn w:val="Normal"/>
    <w:link w:val="HeaderChar"/>
    <w:rsid w:val="0092289B"/>
    <w:pPr>
      <w:keepLines/>
      <w:tabs>
        <w:tab w:val="center" w:pos="4320"/>
        <w:tab w:val="right" w:pos="8640"/>
      </w:tabs>
      <w:spacing w:line="480" w:lineRule="auto"/>
      <w:jc w:val="center"/>
    </w:pPr>
  </w:style>
  <w:style w:type="character" w:customStyle="1" w:styleId="HeaderChar">
    <w:name w:val="Header Char"/>
    <w:basedOn w:val="DefaultParagraphFont"/>
    <w:link w:val="Header"/>
    <w:rsid w:val="0092289B"/>
    <w:rPr>
      <w:rFonts w:ascii="Times New Roman" w:eastAsia="Times New Roman" w:hAnsi="Times New Roman" w:cs="Times New Roman"/>
      <w:sz w:val="24"/>
      <w:szCs w:val="24"/>
    </w:rPr>
  </w:style>
  <w:style w:type="character" w:styleId="PageNumber">
    <w:name w:val="page number"/>
    <w:rsid w:val="0092289B"/>
    <w:rPr>
      <w:sz w:val="24"/>
    </w:rPr>
  </w:style>
  <w:style w:type="paragraph" w:customStyle="1" w:styleId="AuthorInfo">
    <w:name w:val="Author Info"/>
    <w:basedOn w:val="Normal"/>
    <w:rsid w:val="0092289B"/>
    <w:pPr>
      <w:tabs>
        <w:tab w:val="right" w:pos="8640"/>
      </w:tabs>
      <w:spacing w:line="480" w:lineRule="auto"/>
      <w:jc w:val="center"/>
    </w:pPr>
  </w:style>
  <w:style w:type="paragraph" w:customStyle="1" w:styleId="AbstractText">
    <w:name w:val="Abstract Text"/>
    <w:basedOn w:val="BodyText"/>
    <w:rsid w:val="0092289B"/>
    <w:pPr>
      <w:keepNext/>
      <w:ind w:firstLine="0"/>
    </w:pPr>
    <w:rPr>
      <w:szCs w:val="22"/>
    </w:rPr>
  </w:style>
  <w:style w:type="paragraph" w:customStyle="1" w:styleId="Reference">
    <w:name w:val="Reference"/>
    <w:basedOn w:val="BodyText"/>
    <w:rsid w:val="0092289B"/>
    <w:pPr>
      <w:keepNext/>
      <w:ind w:left="720" w:hanging="720"/>
    </w:pPr>
  </w:style>
  <w:style w:type="paragraph" w:styleId="NormalWeb">
    <w:name w:val="Normal (Web)"/>
    <w:basedOn w:val="Normal"/>
    <w:uiPriority w:val="99"/>
    <w:rsid w:val="0092289B"/>
    <w:pPr>
      <w:spacing w:before="100" w:beforeAutospacing="1" w:after="100" w:afterAutospacing="1"/>
    </w:pPr>
    <w:rPr>
      <w:color w:val="000000"/>
    </w:rPr>
  </w:style>
  <w:style w:type="character" w:styleId="Emphasis">
    <w:name w:val="Emphasis"/>
    <w:basedOn w:val="DefaultParagraphFont"/>
    <w:uiPriority w:val="20"/>
    <w:qFormat/>
    <w:rsid w:val="0092289B"/>
    <w:rPr>
      <w:i/>
      <w:iCs/>
    </w:rPr>
  </w:style>
  <w:style w:type="paragraph" w:styleId="FootnoteText">
    <w:name w:val="footnote text"/>
    <w:basedOn w:val="Normal"/>
    <w:link w:val="FootnoteTextChar"/>
    <w:uiPriority w:val="99"/>
    <w:unhideWhenUsed/>
    <w:rsid w:val="0092289B"/>
    <w:rPr>
      <w:rFonts w:ascii="Calibri" w:eastAsia="Calibri" w:hAnsi="Calibri" w:cs="Vrinda"/>
      <w:sz w:val="20"/>
      <w:szCs w:val="25"/>
      <w:lang w:val="en-IN" w:bidi="bn-IN"/>
    </w:rPr>
  </w:style>
  <w:style w:type="character" w:customStyle="1" w:styleId="FootnoteTextChar">
    <w:name w:val="Footnote Text Char"/>
    <w:basedOn w:val="DefaultParagraphFont"/>
    <w:link w:val="FootnoteText"/>
    <w:uiPriority w:val="99"/>
    <w:rsid w:val="0092289B"/>
    <w:rPr>
      <w:rFonts w:ascii="Calibri" w:eastAsia="Calibri" w:hAnsi="Calibri" w:cs="Vrinda"/>
      <w:sz w:val="20"/>
      <w:szCs w:val="25"/>
      <w:lang w:val="en-IN" w:bidi="bn-IN"/>
    </w:rPr>
  </w:style>
  <w:style w:type="paragraph" w:styleId="Caption">
    <w:name w:val="caption"/>
    <w:basedOn w:val="Normal"/>
    <w:next w:val="Normal"/>
    <w:unhideWhenUsed/>
    <w:qFormat/>
    <w:rsid w:val="0092289B"/>
    <w:rPr>
      <w:b/>
      <w:bCs/>
      <w:sz w:val="20"/>
      <w:szCs w:val="20"/>
    </w:rPr>
  </w:style>
  <w:style w:type="paragraph" w:styleId="EndnoteText">
    <w:name w:val="endnote text"/>
    <w:basedOn w:val="Normal"/>
    <w:link w:val="EndnoteTextChar"/>
    <w:rsid w:val="0092289B"/>
    <w:rPr>
      <w:sz w:val="20"/>
      <w:szCs w:val="20"/>
    </w:rPr>
  </w:style>
  <w:style w:type="character" w:customStyle="1" w:styleId="EndnoteTextChar">
    <w:name w:val="Endnote Text Char"/>
    <w:basedOn w:val="DefaultParagraphFont"/>
    <w:link w:val="EndnoteText"/>
    <w:rsid w:val="0092289B"/>
    <w:rPr>
      <w:rFonts w:ascii="Times New Roman" w:eastAsia="Times New Roman" w:hAnsi="Times New Roman" w:cs="Times New Roman"/>
      <w:sz w:val="20"/>
      <w:szCs w:val="20"/>
    </w:rPr>
  </w:style>
  <w:style w:type="character" w:styleId="EndnoteReference">
    <w:name w:val="endnote reference"/>
    <w:basedOn w:val="DefaultParagraphFont"/>
    <w:rsid w:val="0092289B"/>
    <w:rPr>
      <w:vertAlign w:val="superscript"/>
    </w:rPr>
  </w:style>
  <w:style w:type="paragraph" w:styleId="BalloonText">
    <w:name w:val="Balloon Text"/>
    <w:basedOn w:val="Normal"/>
    <w:link w:val="BalloonTextChar"/>
    <w:uiPriority w:val="99"/>
    <w:semiHidden/>
    <w:unhideWhenUsed/>
    <w:rsid w:val="0092289B"/>
    <w:rPr>
      <w:rFonts w:ascii="Tahoma" w:hAnsi="Tahoma" w:cs="Tahoma"/>
      <w:sz w:val="16"/>
      <w:szCs w:val="16"/>
    </w:rPr>
  </w:style>
  <w:style w:type="character" w:customStyle="1" w:styleId="BalloonTextChar">
    <w:name w:val="Balloon Text Char"/>
    <w:basedOn w:val="DefaultParagraphFont"/>
    <w:link w:val="BalloonText"/>
    <w:uiPriority w:val="99"/>
    <w:semiHidden/>
    <w:rsid w:val="0092289B"/>
    <w:rPr>
      <w:rFonts w:ascii="Tahoma" w:eastAsia="Times New Roman" w:hAnsi="Tahoma" w:cs="Tahoma"/>
      <w:sz w:val="16"/>
      <w:szCs w:val="16"/>
    </w:rPr>
  </w:style>
  <w:style w:type="paragraph" w:styleId="ListParagraph">
    <w:name w:val="List Paragraph"/>
    <w:basedOn w:val="Normal"/>
    <w:uiPriority w:val="34"/>
    <w:qFormat/>
    <w:rsid w:val="00A814A8"/>
    <w:pPr>
      <w:ind w:left="720"/>
      <w:contextualSpacing/>
    </w:pPr>
  </w:style>
  <w:style w:type="character" w:styleId="Hyperlink">
    <w:name w:val="Hyperlink"/>
    <w:basedOn w:val="DefaultParagraphFont"/>
    <w:uiPriority w:val="99"/>
    <w:unhideWhenUsed/>
    <w:rsid w:val="00633E78"/>
    <w:rPr>
      <w:color w:val="0000FF" w:themeColor="hyperlink"/>
      <w:u w:val="single"/>
    </w:rPr>
  </w:style>
  <w:style w:type="character" w:styleId="UnresolvedMention">
    <w:name w:val="Unresolved Mention"/>
    <w:basedOn w:val="DefaultParagraphFont"/>
    <w:uiPriority w:val="99"/>
    <w:semiHidden/>
    <w:unhideWhenUsed/>
    <w:rsid w:val="00633E78"/>
    <w:rPr>
      <w:color w:val="605E5C"/>
      <w:shd w:val="clear" w:color="auto" w:fill="E1DFDD"/>
    </w:rPr>
  </w:style>
  <w:style w:type="paragraph" w:styleId="Footer">
    <w:name w:val="footer"/>
    <w:basedOn w:val="Normal"/>
    <w:link w:val="FooterChar"/>
    <w:uiPriority w:val="99"/>
    <w:unhideWhenUsed/>
    <w:rsid w:val="00673AF1"/>
    <w:pPr>
      <w:tabs>
        <w:tab w:val="center" w:pos="4513"/>
        <w:tab w:val="right" w:pos="9026"/>
      </w:tabs>
    </w:pPr>
  </w:style>
  <w:style w:type="character" w:customStyle="1" w:styleId="FooterChar">
    <w:name w:val="Footer Char"/>
    <w:basedOn w:val="DefaultParagraphFont"/>
    <w:link w:val="Footer"/>
    <w:uiPriority w:val="99"/>
    <w:rsid w:val="00673AF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xiv.org/abs/2403.08950" TargetMode="External"/><Relationship Id="rId18" Type="http://schemas.openxmlformats.org/officeDocument/2006/relationships/hyperlink" Target="https://doi.org/10.5210/spir.v2024i0.14088" TargetMode="External"/><Relationship Id="rId26" Type="http://schemas.openxmlformats.org/officeDocument/2006/relationships/hyperlink" Target="https://core.ac.uk/download/659485357.docx" TargetMode="External"/><Relationship Id="rId39" Type="http://schemas.openxmlformats.org/officeDocument/2006/relationships/hyperlink" Target="https://doi.org/10.48550/arXiv.2302.11382" TargetMode="External"/><Relationship Id="rId21" Type="http://schemas.openxmlformats.org/officeDocument/2006/relationships/hyperlink" Target="https://core.ac.uk/download/665167227.pdf" TargetMode="External"/><Relationship Id="rId34" Type="http://schemas.openxmlformats.org/officeDocument/2006/relationships/hyperlink" Target="https://doi.org/10.3126/djci.v2i1.67467"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hyperlink" Target="https://doi.org/10.1145/3688033" TargetMode="External"/><Relationship Id="rId2" Type="http://schemas.openxmlformats.org/officeDocument/2006/relationships/styles" Target="styles.xml"/><Relationship Id="rId16" Type="http://schemas.openxmlformats.org/officeDocument/2006/relationships/hyperlink" Target="https://www.digitalhumanities.org/dhq/vol/7/1/000152/000152.html" TargetMode="External"/><Relationship Id="rId29" Type="http://schemas.openxmlformats.org/officeDocument/2006/relationships/hyperlink" Target="https://core.ac.uk/download/639872131.pdf" TargetMode="External"/><Relationship Id="rId11" Type="http://schemas.openxmlformats.org/officeDocument/2006/relationships/hyperlink" Target="https://core.ac.uk/download/551488616.pdf" TargetMode="External"/><Relationship Id="rId24" Type="http://schemas.openxmlformats.org/officeDocument/2006/relationships/hyperlink" Target="https://core.ac.uk/download/657105633.pdf" TargetMode="External"/><Relationship Id="rId32" Type="http://schemas.openxmlformats.org/officeDocument/2006/relationships/hyperlink" Target="https://doi.org/10.3389/frai.2025.1613007" TargetMode="External"/><Relationship Id="rId37" Type="http://schemas.openxmlformats.org/officeDocument/2006/relationships/hyperlink" Target="https://shssoutherner.org/7081/entertainment/the-need-to-read-south-america/" TargetMode="External"/><Relationship Id="rId40" Type="http://schemas.openxmlformats.org/officeDocument/2006/relationships/hyperlink" Target="https://doi.org/10.48550/arXiv.2211.01910"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93/oso/9780198883098.001.0001" TargetMode="External"/><Relationship Id="rId23" Type="http://schemas.openxmlformats.org/officeDocument/2006/relationships/hyperlink" Target="https://doi.org/10.1016/j.caeai.2024.100225" TargetMode="External"/><Relationship Id="rId28" Type="http://schemas.openxmlformats.org/officeDocument/2006/relationships/hyperlink" Target="https://doi.org/10.3390/app15041860" TargetMode="External"/><Relationship Id="rId36" Type="http://schemas.openxmlformats.org/officeDocument/2006/relationships/hyperlink" Target="https://academicworks.cuny.edu/cgi/viewcontent.cgi?article=6008&amp;context=gc_etds" TargetMode="External"/><Relationship Id="rId49" Type="http://schemas.openxmlformats.org/officeDocument/2006/relationships/theme" Target="theme/theme1.xml"/><Relationship Id="rId10" Type="http://schemas.openxmlformats.org/officeDocument/2006/relationships/hyperlink" Target="https://doi.org/10.7551/mitpress/12549.001.0001" TargetMode="External"/><Relationship Id="rId19" Type="http://schemas.openxmlformats.org/officeDocument/2006/relationships/hyperlink" Target="https://doi.org/10.24071/joll.v23i1.5455" TargetMode="External"/><Relationship Id="rId31" Type="http://schemas.openxmlformats.org/officeDocument/2006/relationships/hyperlink" Target="https://arxiv.org/abs/2406.06608"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rxiv.org/abs/2303.12712" TargetMode="External"/><Relationship Id="rId14" Type="http://schemas.openxmlformats.org/officeDocument/2006/relationships/hyperlink" Target="https://doi.org/10.3389/feduc.2024.1366434" TargetMode="External"/><Relationship Id="rId22" Type="http://schemas.openxmlformats.org/officeDocument/2006/relationships/hyperlink" Target="https://videomole.tv/blog/tag/judges/" TargetMode="External"/><Relationship Id="rId27" Type="http://schemas.openxmlformats.org/officeDocument/2006/relationships/hyperlink" Target="https://arxiv.org/abs/2303.08774" TargetMode="External"/><Relationship Id="rId30" Type="http://schemas.openxmlformats.org/officeDocument/2006/relationships/hyperlink" Target="https://arxiv.org/abs/2402.07927" TargetMode="External"/><Relationship Id="rId35" Type="http://schemas.openxmlformats.org/officeDocument/2006/relationships/hyperlink" Target="https://doi.org/10.1093/llc/6.1.34"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s://doi.org/10.48550/arXiv.2110.10024" TargetMode="External"/><Relationship Id="rId3" Type="http://schemas.openxmlformats.org/officeDocument/2006/relationships/settings" Target="settings.xml"/><Relationship Id="rId12" Type="http://schemas.openxmlformats.org/officeDocument/2006/relationships/hyperlink" Target="https://doi.org/10.56021/9780801858309" TargetMode="External"/><Relationship Id="rId17" Type="http://schemas.openxmlformats.org/officeDocument/2006/relationships/hyperlink" Target="https://doi.org/10.2307/j.ctv11cw25q" TargetMode="External"/><Relationship Id="rId25" Type="http://schemas.openxmlformats.org/officeDocument/2006/relationships/hyperlink" Target="https://doi.org/10.1057/9780230282980" TargetMode="External"/><Relationship Id="rId33" Type="http://schemas.openxmlformats.org/officeDocument/2006/relationships/hyperlink" Target="https://doi.org/10.1017/CBO9781139173430" TargetMode="External"/><Relationship Id="rId38" Type="http://schemas.openxmlformats.org/officeDocument/2006/relationships/hyperlink" Target="https://arxiv.org/abs/2407.12994" TargetMode="External"/><Relationship Id="rId46" Type="http://schemas.openxmlformats.org/officeDocument/2006/relationships/header" Target="header3.xml"/><Relationship Id="rId20" Type="http://schemas.openxmlformats.org/officeDocument/2006/relationships/hyperlink" Target="https://ascd.org/el/articles/prompt-literacy-a-key-for-ai-based-learning" TargetMode="External"/><Relationship Id="rId41" Type="http://schemas.openxmlformats.org/officeDocument/2006/relationships/hyperlink" Target="https://core.ac.uk/download/673839412.pdf" TargetMode="External"/><Relationship Id="rId1" Type="http://schemas.openxmlformats.org/officeDocument/2006/relationships/numbering" Target="numbering.xml"/><Relationship Id="rId6"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ya\Downloads\Blinded_Manuscript_Template817%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Blinded_Manuscript_Template817 (1)</Template>
  <TotalTime>129</TotalTime>
  <Pages>35</Pages>
  <Words>11404</Words>
  <Characters>65006</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Ramyabrata Chakraborty</dc:creator>
  <cp:lastModifiedBy>SDI 1166</cp:lastModifiedBy>
  <cp:revision>11</cp:revision>
  <dcterms:created xsi:type="dcterms:W3CDTF">2026-07-15T17:22:00Z</dcterms:created>
  <dcterms:modified xsi:type="dcterms:W3CDTF">2026-10-03T14:01:00Z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b81197b0-aa94-450f-bb76-f5895884af05</vt:lpwstr>
  </property>
</Properties>
</file>