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2069B" w14:textId="77777777" w:rsidR="00D92DC8" w:rsidRPr="00447441" w:rsidRDefault="00553D9C">
      <w:pPr>
        <w:spacing w:after="360"/>
        <w:jc w:val="center"/>
      </w:pPr>
      <w:r w:rsidRPr="00447441">
        <w:rPr>
          <w:b/>
          <w:color w:val="111111"/>
          <w:sz w:val="32"/>
        </w:rPr>
        <w:t>From Marshlands to Livelihood Shifts: A 30-Year Socio-Ecological Analysis of Coastal Adaptation in Côte d'Ivoire</w:t>
      </w:r>
    </w:p>
    <w:p w14:paraId="5C3EA997" w14:textId="77777777" w:rsidR="00BA52E2" w:rsidRDefault="00BA52E2" w:rsidP="0008657B">
      <w:pPr>
        <w:ind w:right="720"/>
        <w:jc w:val="both"/>
        <w:rPr>
          <w:rFonts w:cs="Times New Roman"/>
          <w:b/>
          <w:sz w:val="24"/>
          <w:szCs w:val="24"/>
        </w:rPr>
      </w:pPr>
    </w:p>
    <w:p w14:paraId="346B906C" w14:textId="43BA46E5" w:rsidR="001562A5" w:rsidRPr="00447441" w:rsidRDefault="00553D9C" w:rsidP="0008657B">
      <w:pPr>
        <w:ind w:right="720"/>
        <w:jc w:val="both"/>
        <w:rPr>
          <w:rFonts w:cs="Times New Roman"/>
          <w:sz w:val="24"/>
          <w:szCs w:val="24"/>
        </w:rPr>
      </w:pPr>
      <w:r w:rsidRPr="00447441">
        <w:rPr>
          <w:rFonts w:cs="Times New Roman"/>
          <w:b/>
          <w:sz w:val="24"/>
          <w:szCs w:val="24"/>
        </w:rPr>
        <w:t xml:space="preserve">Abstract— </w:t>
      </w:r>
      <w:r w:rsidRPr="00447441">
        <w:rPr>
          <w:rFonts w:cs="Times New Roman"/>
          <w:sz w:val="24"/>
          <w:szCs w:val="24"/>
        </w:rPr>
        <w:t xml:space="preserve">This study evaluates the socio-economic impacts of climate variability and the corresponding community-led adaptation strategies along the coastal zone of Côte d'Ivoire. The research integrates a socio-economic household survey (N = 280) with a diachronic land-use change analysis spanning 1986, 2000, and 2016. Perceptual data reveal that 99.6% of the population </w:t>
      </w:r>
      <w:proofErr w:type="spellStart"/>
      <w:r w:rsidRPr="00447441">
        <w:rPr>
          <w:rFonts w:cs="Times New Roman"/>
          <w:sz w:val="24"/>
          <w:szCs w:val="24"/>
        </w:rPr>
        <w:t>recognises</w:t>
      </w:r>
      <w:proofErr w:type="spellEnd"/>
      <w:r w:rsidRPr="00447441">
        <w:rPr>
          <w:rFonts w:cs="Times New Roman"/>
          <w:sz w:val="24"/>
          <w:szCs w:val="24"/>
        </w:rPr>
        <w:t xml:space="preserve"> climate change, with 81.4% attributing declining crop yields and household revenues directly to this phenomenon. To mitigate these impacts, local populations have developed diversified adaptation strategies. Land-cover mapping demonstrated that formerly unexploited marshlands (1986) were progressively converted into rice paddies by 2000 and 2016. Primary agricultural adaptations include staggered sowing, the introduction of improved crop varieties, soil </w:t>
      </w:r>
      <w:proofErr w:type="spellStart"/>
      <w:r w:rsidRPr="00447441">
        <w:rPr>
          <w:rFonts w:cs="Times New Roman"/>
          <w:sz w:val="24"/>
          <w:szCs w:val="24"/>
        </w:rPr>
        <w:t>fertilisation</w:t>
      </w:r>
      <w:proofErr w:type="spellEnd"/>
      <w:r w:rsidRPr="00447441">
        <w:rPr>
          <w:rFonts w:cs="Times New Roman"/>
          <w:sz w:val="24"/>
          <w:szCs w:val="24"/>
        </w:rPr>
        <w:t xml:space="preserve"> techniques, </w:t>
      </w:r>
      <w:proofErr w:type="spellStart"/>
      <w:r w:rsidRPr="00447441">
        <w:rPr>
          <w:rFonts w:cs="Times New Roman"/>
          <w:sz w:val="24"/>
          <w:szCs w:val="24"/>
        </w:rPr>
        <w:t>localised</w:t>
      </w:r>
      <w:proofErr w:type="spellEnd"/>
      <w:r w:rsidRPr="00447441">
        <w:rPr>
          <w:rFonts w:cs="Times New Roman"/>
          <w:sz w:val="24"/>
          <w:szCs w:val="24"/>
        </w:rPr>
        <w:t xml:space="preserve"> reforestation, </w:t>
      </w:r>
      <w:proofErr w:type="spellStart"/>
      <w:r w:rsidRPr="00447441">
        <w:rPr>
          <w:rFonts w:cs="Times New Roman"/>
          <w:sz w:val="24"/>
          <w:szCs w:val="24"/>
        </w:rPr>
        <w:t>motorised</w:t>
      </w:r>
      <w:proofErr w:type="spellEnd"/>
      <w:r w:rsidRPr="00447441">
        <w:rPr>
          <w:rFonts w:cs="Times New Roman"/>
          <w:sz w:val="24"/>
          <w:szCs w:val="24"/>
        </w:rPr>
        <w:t xml:space="preserve"> irrigation, and livelihood diversification. A minority of respondents have completely transitioned out of agriculture into commerce, transport, or urban and international migration.</w:t>
      </w:r>
      <w:r w:rsidR="001562A5" w:rsidRPr="00447441">
        <w:rPr>
          <w:rFonts w:cs="Times New Roman"/>
          <w:sz w:val="24"/>
          <w:szCs w:val="24"/>
        </w:rPr>
        <w:t xml:space="preserve"> </w:t>
      </w:r>
    </w:p>
    <w:p w14:paraId="1D905A0D" w14:textId="77777777" w:rsidR="001562A5" w:rsidRPr="00447441" w:rsidRDefault="00553D9C" w:rsidP="00BB0B2C">
      <w:pPr>
        <w:ind w:right="720"/>
        <w:jc w:val="both"/>
        <w:rPr>
          <w:rFonts w:cs="Times New Roman"/>
          <w:i/>
          <w:sz w:val="24"/>
          <w:szCs w:val="24"/>
        </w:rPr>
      </w:pPr>
      <w:r w:rsidRPr="00447441">
        <w:rPr>
          <w:rFonts w:cs="Times New Roman"/>
          <w:b/>
          <w:sz w:val="24"/>
          <w:szCs w:val="24"/>
        </w:rPr>
        <w:t xml:space="preserve">Keywords: </w:t>
      </w:r>
      <w:r w:rsidRPr="00447441">
        <w:rPr>
          <w:rFonts w:cs="Times New Roman"/>
          <w:i/>
          <w:sz w:val="24"/>
          <w:szCs w:val="24"/>
        </w:rPr>
        <w:t>climate variability; land-use change; livelihood shifts; socio-ecological adaptation; coastal Côte d'Ivoire.</w:t>
      </w:r>
    </w:p>
    <w:p w14:paraId="45DB5DE5" w14:textId="77777777" w:rsidR="00BB0B2C" w:rsidRPr="00447441" w:rsidRDefault="00BB0B2C" w:rsidP="00BB0B2C">
      <w:pPr>
        <w:ind w:right="720"/>
        <w:jc w:val="both"/>
        <w:rPr>
          <w:rFonts w:cs="Times New Roman"/>
          <w:sz w:val="24"/>
          <w:szCs w:val="24"/>
        </w:rPr>
      </w:pPr>
    </w:p>
    <w:p w14:paraId="0BADE460" w14:textId="77777777" w:rsidR="00D92DC8" w:rsidRPr="00447441" w:rsidRDefault="00553D9C" w:rsidP="001562A5">
      <w:pPr>
        <w:ind w:right="720"/>
        <w:jc w:val="both"/>
        <w:rPr>
          <w:rFonts w:cs="Times New Roman"/>
          <w:sz w:val="28"/>
          <w:szCs w:val="24"/>
        </w:rPr>
      </w:pPr>
      <w:r w:rsidRPr="00447441">
        <w:rPr>
          <w:rFonts w:cs="Times New Roman"/>
          <w:b/>
          <w:color w:val="222222"/>
          <w:sz w:val="28"/>
          <w:szCs w:val="24"/>
        </w:rPr>
        <w:t>1. Introduction</w:t>
      </w:r>
    </w:p>
    <w:p w14:paraId="291EE39C" w14:textId="77777777" w:rsidR="00D92DC8" w:rsidRPr="00447441" w:rsidRDefault="00553D9C" w:rsidP="001562A5">
      <w:pPr>
        <w:spacing w:after="120"/>
        <w:jc w:val="both"/>
        <w:rPr>
          <w:rFonts w:cs="Times New Roman"/>
          <w:sz w:val="24"/>
          <w:szCs w:val="24"/>
        </w:rPr>
      </w:pPr>
      <w:r w:rsidRPr="00447441">
        <w:rPr>
          <w:rFonts w:cs="Times New Roman"/>
          <w:sz w:val="24"/>
          <w:szCs w:val="24"/>
        </w:rPr>
        <w:t>Agriculture serves as the backbone of the Ivorian economy, contributing 22% of the GDP, sustaining two-thirds of household incomes, and generating approximately 75% of non-oil export revenues</w:t>
      </w:r>
      <w:r w:rsidR="002E37C7" w:rsidRPr="00447441">
        <w:rPr>
          <w:rFonts w:cs="Times New Roman"/>
          <w:sz w:val="24"/>
          <w:szCs w:val="24"/>
        </w:rPr>
        <w:t xml:space="preserve"> (Kpan, 2017)</w:t>
      </w:r>
      <w:r w:rsidRPr="00447441">
        <w:rPr>
          <w:rFonts w:cs="Times New Roman"/>
          <w:sz w:val="24"/>
          <w:szCs w:val="24"/>
        </w:rPr>
        <w:t>. Because this agricultural model relies heavily on rainfall and stable atmospheric conditions, it exhibits high vulnerability to climate change</w:t>
      </w:r>
      <w:r w:rsidR="002E37C7" w:rsidRPr="00447441">
        <w:rPr>
          <w:rFonts w:cs="Times New Roman"/>
          <w:sz w:val="24"/>
          <w:szCs w:val="24"/>
        </w:rPr>
        <w:t xml:space="preserve"> (Oga et al, 2016)</w:t>
      </w:r>
      <w:r w:rsidRPr="00447441">
        <w:rPr>
          <w:rFonts w:cs="Times New Roman"/>
          <w:sz w:val="24"/>
          <w:szCs w:val="24"/>
        </w:rPr>
        <w:t>.</w:t>
      </w:r>
    </w:p>
    <w:p w14:paraId="210E9C02" w14:textId="77777777" w:rsidR="00BB0B2C" w:rsidRPr="00447441" w:rsidRDefault="00553D9C" w:rsidP="00BB0B2C">
      <w:pPr>
        <w:spacing w:after="120"/>
        <w:jc w:val="both"/>
        <w:rPr>
          <w:rFonts w:cs="Times New Roman"/>
          <w:sz w:val="24"/>
          <w:szCs w:val="24"/>
        </w:rPr>
      </w:pPr>
      <w:r w:rsidRPr="00447441">
        <w:rPr>
          <w:rFonts w:cs="Times New Roman"/>
          <w:sz w:val="24"/>
          <w:szCs w:val="24"/>
        </w:rPr>
        <w:t xml:space="preserve">While the scientific community has extensively documented the macro-level repercussions of climate change on human livelihoods, granular empirical data regarding smallholder perceptions and </w:t>
      </w:r>
      <w:proofErr w:type="spellStart"/>
      <w:r w:rsidRPr="00447441">
        <w:rPr>
          <w:rFonts w:cs="Times New Roman"/>
          <w:sz w:val="24"/>
          <w:szCs w:val="24"/>
        </w:rPr>
        <w:t>localised</w:t>
      </w:r>
      <w:proofErr w:type="spellEnd"/>
      <w:r w:rsidRPr="00447441">
        <w:rPr>
          <w:rFonts w:cs="Times New Roman"/>
          <w:sz w:val="24"/>
          <w:szCs w:val="24"/>
        </w:rPr>
        <w:t xml:space="preserve"> vulnerabilities in rural coastal areas—particularly in southeastern Côte d'Ivoire—remain sparse. This study fills this gap by assessing the adverse effects of climate variability on rural livelihoods from Abidjan to </w:t>
      </w:r>
      <w:proofErr w:type="spellStart"/>
      <w:r w:rsidRPr="00447441">
        <w:rPr>
          <w:rFonts w:cs="Times New Roman"/>
          <w:sz w:val="24"/>
          <w:szCs w:val="24"/>
        </w:rPr>
        <w:t>Aboisso</w:t>
      </w:r>
      <w:proofErr w:type="spellEnd"/>
      <w:r w:rsidRPr="00447441">
        <w:rPr>
          <w:rFonts w:cs="Times New Roman"/>
          <w:sz w:val="24"/>
          <w:szCs w:val="24"/>
        </w:rPr>
        <w:t xml:space="preserve"> and </w:t>
      </w:r>
      <w:proofErr w:type="spellStart"/>
      <w:r w:rsidRPr="00447441">
        <w:rPr>
          <w:rFonts w:cs="Times New Roman"/>
          <w:sz w:val="24"/>
          <w:szCs w:val="24"/>
        </w:rPr>
        <w:t>characterising</w:t>
      </w:r>
      <w:proofErr w:type="spellEnd"/>
      <w:r w:rsidRPr="00447441">
        <w:rPr>
          <w:rFonts w:cs="Times New Roman"/>
          <w:sz w:val="24"/>
          <w:szCs w:val="24"/>
        </w:rPr>
        <w:t xml:space="preserve"> the endogenous adaptation strategies developed by local populations to build climate resilience.</w:t>
      </w:r>
    </w:p>
    <w:p w14:paraId="4883C561" w14:textId="77777777" w:rsidR="002C1A86" w:rsidRPr="00447441" w:rsidRDefault="00000000">
      <w:pPr>
        <w:spacing w:after="120"/>
        <w:jc w:val="both"/>
        <w:rPr>
          <w:rFonts w:cs="Times New Roman"/>
          <w:sz w:val="24"/>
          <w:szCs w:val="24"/>
        </w:rPr>
      </w:pPr>
      <w:r w:rsidRPr="00447441">
        <w:rPr>
          <w:sz w:val="24"/>
        </w:rPr>
        <w:t xml:space="preserve">Recent peer-reviewed work reinforces the sensitivity of West African rain-fed agriculture to warming, rainfall variability, and climate extremes, while also emphasizing locally specific adaptation pathways (Sultan &amp; Gaetani, 2016; Yapo et al., 2019). In Côte d'Ivoire, farmer-based evidence similarly documents perceived shifts in temperature and rainfall and the use of altered planting calendars, crop varieties, and livelihood diversification as responses to climatic stress </w:t>
      </w:r>
      <w:r w:rsidRPr="00447441">
        <w:rPr>
          <w:sz w:val="24"/>
        </w:rPr>
        <w:lastRenderedPageBreak/>
        <w:t>(Kone et al., 2022). These findings provide a comparative basis for examining whether comparable socio-ecological responses are evident in the southeastern coastal corridor.</w:t>
      </w:r>
    </w:p>
    <w:p w14:paraId="0237ED1D" w14:textId="77777777" w:rsidR="00BB0B2C" w:rsidRPr="00447441" w:rsidRDefault="00553D9C" w:rsidP="00BB0B2C">
      <w:pPr>
        <w:spacing w:after="120"/>
        <w:jc w:val="both"/>
        <w:rPr>
          <w:rFonts w:cs="Times New Roman"/>
          <w:sz w:val="28"/>
          <w:szCs w:val="24"/>
        </w:rPr>
      </w:pPr>
      <w:r w:rsidRPr="00447441">
        <w:rPr>
          <w:rFonts w:cs="Times New Roman"/>
          <w:b/>
          <w:color w:val="222222"/>
          <w:sz w:val="28"/>
          <w:szCs w:val="24"/>
        </w:rPr>
        <w:t>2. Materials and Methods</w:t>
      </w:r>
    </w:p>
    <w:p w14:paraId="369020F7" w14:textId="77777777" w:rsidR="00D92DC8" w:rsidRPr="00447441" w:rsidRDefault="00553D9C" w:rsidP="00BB0B2C">
      <w:pPr>
        <w:spacing w:after="120"/>
        <w:jc w:val="both"/>
        <w:rPr>
          <w:rFonts w:cs="Times New Roman"/>
          <w:sz w:val="24"/>
          <w:szCs w:val="24"/>
        </w:rPr>
      </w:pPr>
      <w:r w:rsidRPr="00447441">
        <w:rPr>
          <w:rFonts w:cs="Times New Roman"/>
          <w:b/>
          <w:color w:val="444444"/>
          <w:sz w:val="24"/>
          <w:szCs w:val="24"/>
        </w:rPr>
        <w:t>2.1 Study Area</w:t>
      </w:r>
    </w:p>
    <w:p w14:paraId="524D7CBF" w14:textId="77777777" w:rsidR="00D92DC8" w:rsidRPr="00447441" w:rsidRDefault="00553D9C" w:rsidP="001562A5">
      <w:pPr>
        <w:spacing w:after="120"/>
        <w:jc w:val="both"/>
        <w:rPr>
          <w:rFonts w:cs="Times New Roman"/>
          <w:sz w:val="24"/>
          <w:szCs w:val="24"/>
        </w:rPr>
      </w:pPr>
      <w:r w:rsidRPr="00447441">
        <w:rPr>
          <w:rFonts w:cs="Times New Roman"/>
          <w:sz w:val="24"/>
          <w:szCs w:val="24"/>
        </w:rPr>
        <w:t xml:space="preserve">The study area is located along the southeastern coast of Côte d'Ivoire, extending from </w:t>
      </w:r>
      <w:proofErr w:type="spellStart"/>
      <w:r w:rsidRPr="00447441">
        <w:rPr>
          <w:rFonts w:cs="Times New Roman"/>
          <w:sz w:val="24"/>
          <w:szCs w:val="24"/>
        </w:rPr>
        <w:t>Gonzagueville</w:t>
      </w:r>
      <w:proofErr w:type="spellEnd"/>
      <w:r w:rsidRPr="00447441">
        <w:rPr>
          <w:rFonts w:cs="Times New Roman"/>
          <w:sz w:val="24"/>
          <w:szCs w:val="24"/>
        </w:rPr>
        <w:t xml:space="preserve"> (Port-</w:t>
      </w:r>
      <w:proofErr w:type="spellStart"/>
      <w:r w:rsidRPr="00447441">
        <w:rPr>
          <w:rFonts w:cs="Times New Roman"/>
          <w:sz w:val="24"/>
          <w:szCs w:val="24"/>
        </w:rPr>
        <w:t>Bouët</w:t>
      </w:r>
      <w:proofErr w:type="spellEnd"/>
      <w:r w:rsidRPr="00447441">
        <w:rPr>
          <w:rFonts w:cs="Times New Roman"/>
          <w:sz w:val="24"/>
          <w:szCs w:val="24"/>
        </w:rPr>
        <w:t xml:space="preserve">, Abidjan) to </w:t>
      </w:r>
      <w:proofErr w:type="spellStart"/>
      <w:r w:rsidRPr="00447441">
        <w:rPr>
          <w:rFonts w:cs="Times New Roman"/>
          <w:sz w:val="24"/>
          <w:szCs w:val="24"/>
        </w:rPr>
        <w:t>Aboisso</w:t>
      </w:r>
      <w:proofErr w:type="spellEnd"/>
      <w:r w:rsidRPr="00447441">
        <w:rPr>
          <w:rFonts w:cs="Times New Roman"/>
          <w:sz w:val="24"/>
          <w:szCs w:val="24"/>
        </w:rPr>
        <w:t>. It covers 5,056 km² between longitudes 3°00' and 4°00' W and latitudes 5°00' and 5°30' N</w:t>
      </w:r>
      <w:r w:rsidR="002E37C7" w:rsidRPr="00447441">
        <w:rPr>
          <w:rFonts w:cs="Times New Roman"/>
          <w:sz w:val="24"/>
          <w:szCs w:val="24"/>
        </w:rPr>
        <w:t xml:space="preserve"> (Figure 1)</w:t>
      </w:r>
      <w:r w:rsidRPr="00447441">
        <w:rPr>
          <w:rFonts w:cs="Times New Roman"/>
          <w:sz w:val="24"/>
          <w:szCs w:val="24"/>
        </w:rPr>
        <w:t>. Geologically, the region comprises 90% sedimentary basin formations in the south and 10% crystalline basement rock in the north and northeast</w:t>
      </w:r>
      <w:r w:rsidR="002E37C7" w:rsidRPr="00447441">
        <w:rPr>
          <w:rFonts w:cs="Times New Roman"/>
          <w:sz w:val="24"/>
          <w:szCs w:val="24"/>
        </w:rPr>
        <w:t xml:space="preserve"> (</w:t>
      </w:r>
      <w:proofErr w:type="spellStart"/>
      <w:r w:rsidR="002E37C7" w:rsidRPr="00447441">
        <w:rPr>
          <w:rFonts w:cs="Times New Roman"/>
          <w:sz w:val="24"/>
          <w:szCs w:val="24"/>
        </w:rPr>
        <w:t>Aké</w:t>
      </w:r>
      <w:proofErr w:type="spellEnd"/>
      <w:r w:rsidR="002E37C7" w:rsidRPr="00447441">
        <w:rPr>
          <w:rFonts w:cs="Times New Roman"/>
          <w:sz w:val="24"/>
          <w:szCs w:val="24"/>
        </w:rPr>
        <w:t>, 2010)</w:t>
      </w:r>
      <w:r w:rsidRPr="00447441">
        <w:rPr>
          <w:rFonts w:cs="Times New Roman"/>
          <w:sz w:val="24"/>
          <w:szCs w:val="24"/>
        </w:rPr>
        <w:t xml:space="preserve">. The local </w:t>
      </w:r>
      <w:proofErr w:type="spellStart"/>
      <w:r w:rsidRPr="00447441">
        <w:rPr>
          <w:rFonts w:cs="Times New Roman"/>
          <w:sz w:val="24"/>
          <w:szCs w:val="24"/>
        </w:rPr>
        <w:t>Attiean</w:t>
      </w:r>
      <w:proofErr w:type="spellEnd"/>
      <w:r w:rsidRPr="00447441">
        <w:rPr>
          <w:rFonts w:cs="Times New Roman"/>
          <w:sz w:val="24"/>
          <w:szCs w:val="24"/>
        </w:rPr>
        <w:t xml:space="preserve"> climate is </w:t>
      </w:r>
      <w:proofErr w:type="spellStart"/>
      <w:r w:rsidRPr="00447441">
        <w:rPr>
          <w:rFonts w:cs="Times New Roman"/>
          <w:sz w:val="24"/>
          <w:szCs w:val="24"/>
        </w:rPr>
        <w:t>characterised</w:t>
      </w:r>
      <w:proofErr w:type="spellEnd"/>
      <w:r w:rsidRPr="00447441">
        <w:rPr>
          <w:rFonts w:cs="Times New Roman"/>
          <w:sz w:val="24"/>
          <w:szCs w:val="24"/>
        </w:rPr>
        <w:t xml:space="preserve"> by four distinct seasons: a major rainy season (April–July), a minor dry season (August–September), an irregular minor rainy season (October–November), and a major dry season (December–March). The landscape is highly hydrographic, encompassing major lagoons (</w:t>
      </w:r>
      <w:proofErr w:type="spellStart"/>
      <w:r w:rsidRPr="00447441">
        <w:rPr>
          <w:rFonts w:cs="Times New Roman"/>
          <w:sz w:val="24"/>
          <w:szCs w:val="24"/>
        </w:rPr>
        <w:t>Ebrié</w:t>
      </w:r>
      <w:proofErr w:type="spellEnd"/>
      <w:r w:rsidRPr="00447441">
        <w:rPr>
          <w:rFonts w:cs="Times New Roman"/>
          <w:sz w:val="24"/>
          <w:szCs w:val="24"/>
        </w:rPr>
        <w:t xml:space="preserve">, Aby, </w:t>
      </w:r>
      <w:proofErr w:type="spellStart"/>
      <w:r w:rsidRPr="00447441">
        <w:rPr>
          <w:rFonts w:cs="Times New Roman"/>
          <w:sz w:val="24"/>
          <w:szCs w:val="24"/>
        </w:rPr>
        <w:t>Adjin</w:t>
      </w:r>
      <w:proofErr w:type="spellEnd"/>
      <w:r w:rsidRPr="00447441">
        <w:rPr>
          <w:rFonts w:cs="Times New Roman"/>
          <w:sz w:val="24"/>
          <w:szCs w:val="24"/>
        </w:rPr>
        <w:t xml:space="preserve">, </w:t>
      </w:r>
      <w:proofErr w:type="spellStart"/>
      <w:r w:rsidRPr="00447441">
        <w:rPr>
          <w:rFonts w:cs="Times New Roman"/>
          <w:sz w:val="24"/>
          <w:szCs w:val="24"/>
        </w:rPr>
        <w:t>Potou</w:t>
      </w:r>
      <w:proofErr w:type="spellEnd"/>
      <w:r w:rsidRPr="00447441">
        <w:rPr>
          <w:rFonts w:cs="Times New Roman"/>
          <w:sz w:val="24"/>
          <w:szCs w:val="24"/>
        </w:rPr>
        <w:t>, Ono) and rivers (</w:t>
      </w:r>
      <w:proofErr w:type="spellStart"/>
      <w:r w:rsidRPr="00447441">
        <w:rPr>
          <w:rFonts w:cs="Times New Roman"/>
          <w:sz w:val="24"/>
          <w:szCs w:val="24"/>
        </w:rPr>
        <w:t>Comoé</w:t>
      </w:r>
      <w:proofErr w:type="spellEnd"/>
      <w:r w:rsidRPr="00447441">
        <w:rPr>
          <w:rFonts w:cs="Times New Roman"/>
          <w:sz w:val="24"/>
          <w:szCs w:val="24"/>
        </w:rPr>
        <w:t xml:space="preserve">, Bia, La Mé, </w:t>
      </w:r>
      <w:proofErr w:type="spellStart"/>
      <w:r w:rsidRPr="00447441">
        <w:rPr>
          <w:rFonts w:cs="Times New Roman"/>
          <w:sz w:val="24"/>
          <w:szCs w:val="24"/>
        </w:rPr>
        <w:t>Soumié</w:t>
      </w:r>
      <w:proofErr w:type="spellEnd"/>
      <w:r w:rsidRPr="00447441">
        <w:rPr>
          <w:rFonts w:cs="Times New Roman"/>
          <w:sz w:val="24"/>
          <w:szCs w:val="24"/>
        </w:rPr>
        <w:t xml:space="preserve">, Gbangbo, </w:t>
      </w:r>
      <w:proofErr w:type="spellStart"/>
      <w:r w:rsidRPr="00447441">
        <w:rPr>
          <w:rFonts w:cs="Times New Roman"/>
          <w:sz w:val="24"/>
          <w:szCs w:val="24"/>
        </w:rPr>
        <w:t>Djibi</w:t>
      </w:r>
      <w:proofErr w:type="spellEnd"/>
      <w:r w:rsidRPr="00447441">
        <w:rPr>
          <w:rFonts w:cs="Times New Roman"/>
          <w:sz w:val="24"/>
          <w:szCs w:val="24"/>
        </w:rPr>
        <w:t>)</w:t>
      </w:r>
      <w:r w:rsidR="002E37C7" w:rsidRPr="00447441">
        <w:rPr>
          <w:rFonts w:cs="Times New Roman"/>
          <w:sz w:val="24"/>
          <w:szCs w:val="24"/>
        </w:rPr>
        <w:t xml:space="preserve"> (Kpan, 2017)</w:t>
      </w:r>
      <w:r w:rsidRPr="00447441">
        <w:rPr>
          <w:rFonts w:cs="Times New Roman"/>
          <w:sz w:val="24"/>
          <w:szCs w:val="24"/>
        </w:rPr>
        <w:t>.</w:t>
      </w:r>
    </w:p>
    <w:p w14:paraId="01B79424" w14:textId="77777777" w:rsidR="00982EA8" w:rsidRPr="00447441" w:rsidRDefault="00ED1EA3" w:rsidP="001562A5">
      <w:pPr>
        <w:spacing w:after="120"/>
        <w:jc w:val="both"/>
        <w:rPr>
          <w:rFonts w:cs="Times New Roman"/>
          <w:sz w:val="24"/>
          <w:szCs w:val="24"/>
        </w:rPr>
      </w:pPr>
      <w:r w:rsidRPr="00447441">
        <w:rPr>
          <w:rFonts w:cs="Times New Roman"/>
          <w:noProof/>
          <w:sz w:val="24"/>
          <w:szCs w:val="24"/>
        </w:rPr>
        <w:drawing>
          <wp:anchor distT="0" distB="0" distL="114300" distR="114300" simplePos="0" relativeHeight="251660288" behindDoc="0" locked="0" layoutInCell="1" allowOverlap="1" wp14:anchorId="0F9788B9" wp14:editId="4F8EFA98">
            <wp:simplePos x="0" y="0"/>
            <wp:positionH relativeFrom="margin">
              <wp:align>right</wp:align>
            </wp:positionH>
            <wp:positionV relativeFrom="paragraph">
              <wp:posOffset>-635</wp:posOffset>
            </wp:positionV>
            <wp:extent cx="5944235" cy="3663950"/>
            <wp:effectExtent l="19050" t="19050" r="18415" b="1270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4235" cy="36639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7ABADA01" w14:textId="77777777" w:rsidR="00982EA8" w:rsidRPr="00447441" w:rsidRDefault="00982EA8" w:rsidP="001562A5">
      <w:pPr>
        <w:spacing w:after="120"/>
        <w:jc w:val="both"/>
        <w:rPr>
          <w:rFonts w:cs="Times New Roman"/>
          <w:sz w:val="24"/>
          <w:szCs w:val="24"/>
        </w:rPr>
      </w:pPr>
    </w:p>
    <w:p w14:paraId="6D4A49A8" w14:textId="77777777" w:rsidR="00982EA8" w:rsidRPr="00447441" w:rsidRDefault="00982EA8" w:rsidP="001562A5">
      <w:pPr>
        <w:spacing w:after="120"/>
        <w:jc w:val="both"/>
        <w:rPr>
          <w:rFonts w:cs="Times New Roman"/>
          <w:sz w:val="24"/>
          <w:szCs w:val="24"/>
        </w:rPr>
      </w:pPr>
    </w:p>
    <w:p w14:paraId="55F89529" w14:textId="77777777" w:rsidR="00982EA8" w:rsidRPr="00447441" w:rsidRDefault="00982EA8" w:rsidP="001562A5">
      <w:pPr>
        <w:spacing w:after="120"/>
        <w:jc w:val="both"/>
        <w:rPr>
          <w:rFonts w:cs="Times New Roman"/>
          <w:sz w:val="24"/>
          <w:szCs w:val="24"/>
        </w:rPr>
      </w:pPr>
    </w:p>
    <w:p w14:paraId="3C7F2BB9" w14:textId="77777777" w:rsidR="00982EA8" w:rsidRPr="00447441" w:rsidRDefault="00982EA8" w:rsidP="001562A5">
      <w:pPr>
        <w:spacing w:after="120"/>
        <w:jc w:val="both"/>
        <w:rPr>
          <w:rFonts w:cs="Times New Roman"/>
          <w:sz w:val="24"/>
          <w:szCs w:val="24"/>
        </w:rPr>
      </w:pPr>
    </w:p>
    <w:p w14:paraId="75BD2C46" w14:textId="77777777" w:rsidR="00982EA8" w:rsidRPr="00447441" w:rsidRDefault="00982EA8" w:rsidP="001562A5">
      <w:pPr>
        <w:spacing w:after="120"/>
        <w:jc w:val="both"/>
        <w:rPr>
          <w:rFonts w:cs="Times New Roman"/>
          <w:sz w:val="24"/>
          <w:szCs w:val="24"/>
        </w:rPr>
      </w:pPr>
    </w:p>
    <w:p w14:paraId="755871FD" w14:textId="77777777" w:rsidR="00982EA8" w:rsidRPr="00447441" w:rsidRDefault="00982EA8" w:rsidP="001562A5">
      <w:pPr>
        <w:spacing w:after="120"/>
        <w:jc w:val="both"/>
        <w:rPr>
          <w:rFonts w:cs="Times New Roman"/>
          <w:sz w:val="24"/>
          <w:szCs w:val="24"/>
        </w:rPr>
      </w:pPr>
    </w:p>
    <w:p w14:paraId="5D19DACA" w14:textId="77777777" w:rsidR="00982EA8" w:rsidRPr="00447441" w:rsidRDefault="00982EA8" w:rsidP="001562A5">
      <w:pPr>
        <w:spacing w:after="120"/>
        <w:jc w:val="both"/>
        <w:rPr>
          <w:rFonts w:cs="Times New Roman"/>
          <w:sz w:val="24"/>
          <w:szCs w:val="24"/>
        </w:rPr>
      </w:pPr>
    </w:p>
    <w:p w14:paraId="43EB562B" w14:textId="77777777" w:rsidR="00982EA8" w:rsidRPr="00447441" w:rsidRDefault="00982EA8" w:rsidP="001562A5">
      <w:pPr>
        <w:spacing w:after="120"/>
        <w:jc w:val="both"/>
        <w:rPr>
          <w:rFonts w:cs="Times New Roman"/>
          <w:sz w:val="24"/>
          <w:szCs w:val="24"/>
        </w:rPr>
      </w:pPr>
    </w:p>
    <w:p w14:paraId="365580D8" w14:textId="77777777" w:rsidR="00982EA8" w:rsidRPr="00447441" w:rsidRDefault="00982EA8" w:rsidP="001562A5">
      <w:pPr>
        <w:spacing w:after="120"/>
        <w:jc w:val="both"/>
        <w:rPr>
          <w:rFonts w:cs="Times New Roman"/>
          <w:sz w:val="24"/>
          <w:szCs w:val="24"/>
        </w:rPr>
      </w:pPr>
    </w:p>
    <w:p w14:paraId="093CB46A" w14:textId="77777777" w:rsidR="00982EA8" w:rsidRPr="00447441" w:rsidRDefault="00982EA8" w:rsidP="001562A5">
      <w:pPr>
        <w:spacing w:after="120"/>
        <w:jc w:val="both"/>
        <w:rPr>
          <w:rFonts w:cs="Times New Roman"/>
          <w:sz w:val="24"/>
          <w:szCs w:val="24"/>
        </w:rPr>
      </w:pPr>
    </w:p>
    <w:p w14:paraId="78E20718" w14:textId="77777777" w:rsidR="00B346D3" w:rsidRPr="00447441" w:rsidRDefault="00B346D3" w:rsidP="00B346D3">
      <w:pPr>
        <w:spacing w:after="120"/>
        <w:jc w:val="center"/>
        <w:rPr>
          <w:rFonts w:cs="Times New Roman"/>
          <w:sz w:val="24"/>
          <w:szCs w:val="24"/>
        </w:rPr>
      </w:pPr>
    </w:p>
    <w:p w14:paraId="12371397" w14:textId="77777777" w:rsidR="00AE636A" w:rsidRPr="00447441" w:rsidRDefault="00AE636A" w:rsidP="00B346D3">
      <w:pPr>
        <w:spacing w:after="120"/>
        <w:jc w:val="center"/>
        <w:rPr>
          <w:rFonts w:cs="Times New Roman"/>
          <w:sz w:val="24"/>
          <w:szCs w:val="24"/>
        </w:rPr>
      </w:pPr>
    </w:p>
    <w:p w14:paraId="65F742AC" w14:textId="77777777" w:rsidR="00AE636A" w:rsidRPr="00447441" w:rsidRDefault="00AE636A" w:rsidP="00B346D3">
      <w:pPr>
        <w:spacing w:after="120"/>
        <w:jc w:val="center"/>
        <w:rPr>
          <w:rFonts w:cs="Times New Roman"/>
          <w:sz w:val="24"/>
          <w:szCs w:val="24"/>
        </w:rPr>
      </w:pPr>
    </w:p>
    <w:p w14:paraId="59C5B0E0" w14:textId="77777777" w:rsidR="008A43D8" w:rsidRPr="00447441" w:rsidRDefault="008A43D8" w:rsidP="0019490D">
      <w:pPr>
        <w:spacing w:after="120"/>
        <w:jc w:val="center"/>
        <w:rPr>
          <w:rFonts w:cs="Times New Roman"/>
          <w:sz w:val="24"/>
          <w:szCs w:val="24"/>
        </w:rPr>
      </w:pPr>
      <w:r w:rsidRPr="00447441">
        <w:rPr>
          <w:rFonts w:cs="Times New Roman"/>
          <w:b/>
          <w:sz w:val="24"/>
          <w:szCs w:val="24"/>
        </w:rPr>
        <w:t>Figure 1</w:t>
      </w:r>
      <w:r w:rsidR="0019490D" w:rsidRPr="00447441">
        <w:rPr>
          <w:rFonts w:cs="Times New Roman"/>
          <w:b/>
          <w:sz w:val="24"/>
          <w:szCs w:val="24"/>
        </w:rPr>
        <w:t>:</w:t>
      </w:r>
      <w:r w:rsidR="0019490D" w:rsidRPr="00447441">
        <w:rPr>
          <w:rFonts w:cs="Times New Roman"/>
          <w:sz w:val="24"/>
          <w:szCs w:val="24"/>
        </w:rPr>
        <w:t xml:space="preserve"> Study area</w:t>
      </w:r>
    </w:p>
    <w:p w14:paraId="101F6CE6" w14:textId="77777777" w:rsidR="00D92DC8" w:rsidRPr="00447441" w:rsidRDefault="00553D9C" w:rsidP="0019490D">
      <w:pPr>
        <w:spacing w:before="240" w:after="120"/>
        <w:jc w:val="both"/>
        <w:rPr>
          <w:rFonts w:cs="Times New Roman"/>
          <w:sz w:val="24"/>
          <w:szCs w:val="24"/>
        </w:rPr>
      </w:pPr>
      <w:r w:rsidRPr="00447441">
        <w:rPr>
          <w:rFonts w:cs="Times New Roman"/>
          <w:b/>
          <w:color w:val="444444"/>
          <w:sz w:val="24"/>
          <w:szCs w:val="24"/>
        </w:rPr>
        <w:t>2.2 Data Collection and Sampling</w:t>
      </w:r>
    </w:p>
    <w:p w14:paraId="20A18022" w14:textId="77777777" w:rsidR="00B346D3" w:rsidRPr="00447441" w:rsidRDefault="00553D9C" w:rsidP="001562A5">
      <w:pPr>
        <w:spacing w:after="120"/>
        <w:jc w:val="both"/>
        <w:rPr>
          <w:rFonts w:cs="Times New Roman"/>
          <w:sz w:val="24"/>
          <w:szCs w:val="24"/>
        </w:rPr>
      </w:pPr>
      <w:r w:rsidRPr="00447441">
        <w:rPr>
          <w:rFonts w:cs="Times New Roman"/>
          <w:sz w:val="24"/>
          <w:szCs w:val="24"/>
        </w:rPr>
        <w:t xml:space="preserve">Socio-economic data were gathered through a structured questionnaire containing 70 items. The questionnaire was administered by 10 trained enumerators to 280 participants (minimum age of 30) across the focal localities of </w:t>
      </w:r>
      <w:proofErr w:type="spellStart"/>
      <w:r w:rsidRPr="00447441">
        <w:rPr>
          <w:rFonts w:cs="Times New Roman"/>
          <w:sz w:val="24"/>
          <w:szCs w:val="24"/>
        </w:rPr>
        <w:t>Ahigbé-Koffikro</w:t>
      </w:r>
      <w:proofErr w:type="spellEnd"/>
      <w:r w:rsidRPr="00447441">
        <w:rPr>
          <w:rFonts w:cs="Times New Roman"/>
          <w:sz w:val="24"/>
          <w:szCs w:val="24"/>
        </w:rPr>
        <w:t xml:space="preserve"> and Samo along the </w:t>
      </w:r>
      <w:proofErr w:type="spellStart"/>
      <w:r w:rsidRPr="00447441">
        <w:rPr>
          <w:rFonts w:cs="Times New Roman"/>
          <w:sz w:val="24"/>
          <w:szCs w:val="24"/>
        </w:rPr>
        <w:t>Bonoua</w:t>
      </w:r>
      <w:proofErr w:type="spellEnd"/>
      <w:r w:rsidRPr="00447441">
        <w:rPr>
          <w:rFonts w:cs="Times New Roman"/>
          <w:sz w:val="24"/>
          <w:szCs w:val="24"/>
        </w:rPr>
        <w:t>–</w:t>
      </w:r>
      <w:proofErr w:type="spellStart"/>
      <w:r w:rsidRPr="00447441">
        <w:rPr>
          <w:rFonts w:cs="Times New Roman"/>
          <w:sz w:val="24"/>
          <w:szCs w:val="24"/>
        </w:rPr>
        <w:t>Aboisso</w:t>
      </w:r>
      <w:proofErr w:type="spellEnd"/>
      <w:r w:rsidRPr="00447441">
        <w:rPr>
          <w:rFonts w:cs="Times New Roman"/>
          <w:sz w:val="24"/>
          <w:szCs w:val="24"/>
        </w:rPr>
        <w:t xml:space="preserve"> highway </w:t>
      </w:r>
      <w:r w:rsidRPr="00447441">
        <w:rPr>
          <w:rFonts w:cs="Times New Roman"/>
          <w:sz w:val="24"/>
          <w:szCs w:val="24"/>
        </w:rPr>
        <w:lastRenderedPageBreak/>
        <w:t>axis. The survey instrument was structured into four thematic modules: (1) Respondent demographics and baseline characteristics; (2) Climate change awareness and perceptions; (3) Socio-economic and financial consequences of climate anomalies; (4) Local adaptive actions and coping mechanisms.</w:t>
      </w:r>
    </w:p>
    <w:p w14:paraId="6EBD6440" w14:textId="77777777" w:rsidR="00D92DC8" w:rsidRPr="00447441" w:rsidRDefault="00553D9C" w:rsidP="001562A5">
      <w:pPr>
        <w:spacing w:after="120"/>
        <w:jc w:val="both"/>
        <w:rPr>
          <w:rFonts w:cs="Times New Roman"/>
          <w:sz w:val="24"/>
          <w:szCs w:val="24"/>
        </w:rPr>
      </w:pPr>
      <w:r w:rsidRPr="00447441">
        <w:rPr>
          <w:rFonts w:cs="Times New Roman"/>
          <w:b/>
          <w:color w:val="444444"/>
          <w:sz w:val="24"/>
          <w:szCs w:val="24"/>
        </w:rPr>
        <w:t>2.3 Remote Sensing and Statistical Analysis</w:t>
      </w:r>
    </w:p>
    <w:p w14:paraId="72BBEB86" w14:textId="77777777" w:rsidR="001562A5" w:rsidRPr="00447441" w:rsidRDefault="00553D9C" w:rsidP="001562A5">
      <w:pPr>
        <w:spacing w:after="120"/>
        <w:jc w:val="both"/>
        <w:rPr>
          <w:rFonts w:cs="Times New Roman"/>
          <w:sz w:val="24"/>
          <w:szCs w:val="24"/>
        </w:rPr>
      </w:pPr>
      <w:r w:rsidRPr="00447441">
        <w:rPr>
          <w:rFonts w:cs="Times New Roman"/>
          <w:sz w:val="24"/>
          <w:szCs w:val="24"/>
        </w:rPr>
        <w:t xml:space="preserve">To quantify environmental changes, Landsat TM (1986) and ETM+ (2000, 2016) satellite images </w:t>
      </w:r>
      <w:r w:rsidR="00E35D40" w:rsidRPr="00447441">
        <w:rPr>
          <w:rFonts w:cs="Times New Roman"/>
          <w:sz w:val="24"/>
          <w:szCs w:val="24"/>
        </w:rPr>
        <w:t xml:space="preserve">(Path =195; Row = 056) </w:t>
      </w:r>
      <w:r w:rsidRPr="00447441">
        <w:rPr>
          <w:rFonts w:cs="Times New Roman"/>
          <w:sz w:val="24"/>
          <w:szCs w:val="24"/>
        </w:rPr>
        <w:t>were acquired to generate diachronic land-use maps</w:t>
      </w:r>
      <w:r w:rsidR="00E35D40" w:rsidRPr="00447441">
        <w:rPr>
          <w:rFonts w:cs="Times New Roman"/>
          <w:sz w:val="24"/>
          <w:szCs w:val="24"/>
        </w:rPr>
        <w:t xml:space="preserve"> (Figure 2)</w:t>
      </w:r>
      <w:r w:rsidRPr="00447441">
        <w:rPr>
          <w:rFonts w:cs="Times New Roman"/>
          <w:sz w:val="24"/>
          <w:szCs w:val="24"/>
        </w:rPr>
        <w:t>. Spatial data processing and supervised classifications were executed using ENVI 4.3 software. Descriptive and inferential statistical analyses of the socio-economic survey data were conducted using IBM SPSS Statistics 20.</w:t>
      </w:r>
    </w:p>
    <w:p w14:paraId="2E4772AF" w14:textId="77777777" w:rsidR="00B346D3" w:rsidRPr="00447441" w:rsidRDefault="00E35D40" w:rsidP="00E35D40">
      <w:pPr>
        <w:spacing w:after="0" w:line="240" w:lineRule="auto"/>
        <w:jc w:val="both"/>
        <w:rPr>
          <w:rFonts w:cs="Times New Roman"/>
          <w:sz w:val="24"/>
          <w:szCs w:val="24"/>
        </w:rPr>
      </w:pPr>
      <w:r w:rsidRPr="00447441">
        <w:rPr>
          <w:rFonts w:eastAsia="Times New Roman" w:cs="Times New Roman"/>
          <w:noProof/>
          <w:color w:val="auto"/>
          <w:position w:val="6"/>
          <w:sz w:val="20"/>
        </w:rPr>
        <w:drawing>
          <wp:anchor distT="0" distB="0" distL="114300" distR="114300" simplePos="0" relativeHeight="251658240" behindDoc="0" locked="0" layoutInCell="1" allowOverlap="1" wp14:anchorId="65E1CE33" wp14:editId="3007C0E1">
            <wp:simplePos x="0" y="0"/>
            <wp:positionH relativeFrom="column">
              <wp:posOffset>3815463</wp:posOffset>
            </wp:positionH>
            <wp:positionV relativeFrom="paragraph">
              <wp:posOffset>3126</wp:posOffset>
            </wp:positionV>
            <wp:extent cx="1729999" cy="1554480"/>
            <wp:effectExtent l="0" t="0" r="3810" b="7620"/>
            <wp:wrapNone/>
            <wp:docPr id="20" name="Image 20" descr="http://earthexplorer.usgs.gov/browse/landsat_8/2016/195/056/LC81950562016005LGN0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descr="http://earthexplorer.usgs.gov/browse/landsat_8/2016/195/056/LC81950562016005LGN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58716" cy="1580284"/>
                    </a:xfrm>
                    <a:prstGeom prst="rect">
                      <a:avLst/>
                    </a:prstGeom>
                  </pic:spPr>
                </pic:pic>
              </a:graphicData>
            </a:graphic>
            <wp14:sizeRelH relativeFrom="page">
              <wp14:pctWidth>0</wp14:pctWidth>
            </wp14:sizeRelH>
            <wp14:sizeRelV relativeFrom="page">
              <wp14:pctHeight>0</wp14:pctHeight>
            </wp14:sizeRelV>
          </wp:anchor>
        </w:drawing>
      </w:r>
      <w:r w:rsidRPr="00447441">
        <w:rPr>
          <w:noProof/>
          <w:position w:val="3"/>
          <w:sz w:val="20"/>
        </w:rPr>
        <w:drawing>
          <wp:anchor distT="0" distB="0" distL="114300" distR="114300" simplePos="0" relativeHeight="251659264" behindDoc="0" locked="0" layoutInCell="1" allowOverlap="1" wp14:anchorId="6D7F927E" wp14:editId="347F54CD">
            <wp:simplePos x="0" y="0"/>
            <wp:positionH relativeFrom="margin">
              <wp:posOffset>288388</wp:posOffset>
            </wp:positionH>
            <wp:positionV relativeFrom="paragraph">
              <wp:posOffset>3126</wp:posOffset>
            </wp:positionV>
            <wp:extent cx="1672938" cy="1554480"/>
            <wp:effectExtent l="0" t="0" r="3810" b="7620"/>
            <wp:wrapNone/>
            <wp:docPr id="185" name="Image 185" descr="http://earthexplorer.usgs.gov/browse/tm/195/56/1986/LT51950561986354XXX03_REF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descr="http://earthexplorer.usgs.gov/browse/tm/195/56/1986/LT51950561986354XXX03_REF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3559" cy="1582933"/>
                    </a:xfrm>
                    <a:prstGeom prst="rect">
                      <a:avLst/>
                    </a:prstGeom>
                  </pic:spPr>
                </pic:pic>
              </a:graphicData>
            </a:graphic>
            <wp14:sizeRelH relativeFrom="page">
              <wp14:pctWidth>0</wp14:pctWidth>
            </wp14:sizeRelH>
            <wp14:sizeRelV relativeFrom="page">
              <wp14:pctHeight>0</wp14:pctHeight>
            </wp14:sizeRelV>
          </wp:anchor>
        </w:drawing>
      </w:r>
      <w:r w:rsidRPr="00447441">
        <w:rPr>
          <w:rFonts w:eastAsia="Times New Roman" w:cs="Times New Roman"/>
          <w:noProof/>
          <w:color w:val="auto"/>
          <w:sz w:val="20"/>
        </w:rPr>
        <w:drawing>
          <wp:anchor distT="0" distB="0" distL="114300" distR="114300" simplePos="0" relativeHeight="251657216" behindDoc="0" locked="0" layoutInCell="1" allowOverlap="1" wp14:anchorId="113921FB" wp14:editId="13E506E1">
            <wp:simplePos x="0" y="0"/>
            <wp:positionH relativeFrom="column">
              <wp:posOffset>2073420</wp:posOffset>
            </wp:positionH>
            <wp:positionV relativeFrom="paragraph">
              <wp:posOffset>10160</wp:posOffset>
            </wp:positionV>
            <wp:extent cx="1644310" cy="1554009"/>
            <wp:effectExtent l="0" t="0" r="0" b="8255"/>
            <wp:wrapNone/>
            <wp:docPr id="19" name="Image 19" descr="http://earthexplorer.usgs.gov/browse/etm/195/56/2000/LE71950562000033EDC00_REF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descr="http://earthexplorer.usgs.gov/browse/etm/195/56/2000/LE71950562000033EDC00_REF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74586" cy="1582623"/>
                    </a:xfrm>
                    <a:prstGeom prst="rect">
                      <a:avLst/>
                    </a:prstGeom>
                  </pic:spPr>
                </pic:pic>
              </a:graphicData>
            </a:graphic>
            <wp14:sizeRelH relativeFrom="page">
              <wp14:pctWidth>0</wp14:pctWidth>
            </wp14:sizeRelH>
            <wp14:sizeRelV relativeFrom="page">
              <wp14:pctHeight>0</wp14:pctHeight>
            </wp14:sizeRelV>
          </wp:anchor>
        </w:drawing>
      </w:r>
    </w:p>
    <w:p w14:paraId="060778EC" w14:textId="77777777" w:rsidR="00B346D3" w:rsidRPr="00447441" w:rsidRDefault="00B346D3" w:rsidP="00E35D40">
      <w:pPr>
        <w:spacing w:after="0" w:line="240" w:lineRule="auto"/>
        <w:jc w:val="both"/>
        <w:rPr>
          <w:rFonts w:cs="Times New Roman"/>
          <w:sz w:val="24"/>
          <w:szCs w:val="24"/>
        </w:rPr>
      </w:pPr>
    </w:p>
    <w:p w14:paraId="67B6A4F0" w14:textId="77777777" w:rsidR="00B346D3" w:rsidRPr="00447441" w:rsidRDefault="00B346D3" w:rsidP="00E35D40">
      <w:pPr>
        <w:spacing w:after="0" w:line="240" w:lineRule="auto"/>
        <w:jc w:val="both"/>
        <w:rPr>
          <w:rFonts w:cs="Times New Roman"/>
          <w:sz w:val="24"/>
          <w:szCs w:val="24"/>
        </w:rPr>
      </w:pPr>
    </w:p>
    <w:p w14:paraId="64E275A9" w14:textId="77777777" w:rsidR="00B346D3" w:rsidRPr="00447441" w:rsidRDefault="00B346D3" w:rsidP="00E35D40">
      <w:pPr>
        <w:spacing w:after="0" w:line="240" w:lineRule="auto"/>
        <w:jc w:val="both"/>
        <w:rPr>
          <w:rFonts w:cs="Times New Roman"/>
          <w:sz w:val="24"/>
          <w:szCs w:val="24"/>
        </w:rPr>
      </w:pPr>
    </w:p>
    <w:p w14:paraId="5EC8B281" w14:textId="77777777" w:rsidR="00B346D3" w:rsidRPr="00447441" w:rsidRDefault="00B346D3" w:rsidP="00E35D40">
      <w:pPr>
        <w:spacing w:after="0" w:line="240" w:lineRule="auto"/>
        <w:jc w:val="both"/>
        <w:rPr>
          <w:rFonts w:cs="Times New Roman"/>
          <w:sz w:val="24"/>
          <w:szCs w:val="24"/>
        </w:rPr>
      </w:pPr>
    </w:p>
    <w:p w14:paraId="5474DE19" w14:textId="77777777" w:rsidR="00B346D3" w:rsidRPr="00447441" w:rsidRDefault="00B346D3" w:rsidP="00E35D40">
      <w:pPr>
        <w:spacing w:after="0" w:line="240" w:lineRule="auto"/>
        <w:jc w:val="both"/>
        <w:rPr>
          <w:rFonts w:cs="Times New Roman"/>
          <w:sz w:val="24"/>
          <w:szCs w:val="24"/>
        </w:rPr>
      </w:pPr>
    </w:p>
    <w:p w14:paraId="227939C1" w14:textId="77777777" w:rsidR="00E35D40" w:rsidRPr="00447441" w:rsidRDefault="00E35D40" w:rsidP="00E35D40">
      <w:pPr>
        <w:spacing w:after="0" w:line="240" w:lineRule="auto"/>
        <w:jc w:val="both"/>
        <w:rPr>
          <w:rFonts w:cs="Times New Roman"/>
          <w:sz w:val="24"/>
          <w:szCs w:val="24"/>
        </w:rPr>
      </w:pPr>
    </w:p>
    <w:p w14:paraId="1FA95E55" w14:textId="77777777" w:rsidR="00E35D40" w:rsidRPr="00447441" w:rsidRDefault="00E35D40" w:rsidP="00E35D40">
      <w:pPr>
        <w:spacing w:after="0" w:line="240" w:lineRule="auto"/>
        <w:jc w:val="both"/>
        <w:rPr>
          <w:rFonts w:cs="Times New Roman"/>
          <w:sz w:val="24"/>
          <w:szCs w:val="24"/>
        </w:rPr>
      </w:pPr>
    </w:p>
    <w:p w14:paraId="3F94A5B7" w14:textId="77777777" w:rsidR="00E35D40" w:rsidRPr="00447441" w:rsidRDefault="00E35D40" w:rsidP="00E35D40">
      <w:pPr>
        <w:spacing w:after="0" w:line="240" w:lineRule="auto"/>
        <w:jc w:val="both"/>
        <w:rPr>
          <w:rFonts w:cs="Times New Roman"/>
          <w:sz w:val="24"/>
          <w:szCs w:val="24"/>
        </w:rPr>
      </w:pPr>
    </w:p>
    <w:p w14:paraId="44A63838" w14:textId="77777777" w:rsidR="00E35D40" w:rsidRPr="00447441" w:rsidRDefault="00E35D40" w:rsidP="003D09DD">
      <w:pPr>
        <w:spacing w:after="0" w:line="360" w:lineRule="auto"/>
        <w:ind w:left="720" w:firstLine="720"/>
        <w:jc w:val="both"/>
        <w:rPr>
          <w:rFonts w:cs="Times New Roman"/>
          <w:sz w:val="24"/>
          <w:szCs w:val="24"/>
        </w:rPr>
      </w:pPr>
      <w:r w:rsidRPr="00447441">
        <w:rPr>
          <w:rFonts w:cs="Times New Roman"/>
          <w:sz w:val="24"/>
          <w:szCs w:val="24"/>
        </w:rPr>
        <w:t>1986</w:t>
      </w:r>
      <w:r w:rsidRPr="00447441">
        <w:rPr>
          <w:rFonts w:cs="Times New Roman"/>
          <w:sz w:val="24"/>
          <w:szCs w:val="24"/>
        </w:rPr>
        <w:tab/>
      </w:r>
      <w:r w:rsidRPr="00447441">
        <w:rPr>
          <w:rFonts w:cs="Times New Roman"/>
          <w:sz w:val="24"/>
          <w:szCs w:val="24"/>
        </w:rPr>
        <w:tab/>
      </w:r>
      <w:r w:rsidRPr="00447441">
        <w:rPr>
          <w:rFonts w:cs="Times New Roman"/>
          <w:sz w:val="24"/>
          <w:szCs w:val="24"/>
        </w:rPr>
        <w:tab/>
      </w:r>
      <w:r w:rsidRPr="00447441">
        <w:rPr>
          <w:rFonts w:cs="Times New Roman"/>
          <w:sz w:val="24"/>
          <w:szCs w:val="24"/>
        </w:rPr>
        <w:tab/>
        <w:t>2000</w:t>
      </w:r>
      <w:r w:rsidRPr="00447441">
        <w:rPr>
          <w:rFonts w:cs="Times New Roman"/>
          <w:sz w:val="24"/>
          <w:szCs w:val="24"/>
        </w:rPr>
        <w:tab/>
      </w:r>
      <w:r w:rsidRPr="00447441">
        <w:rPr>
          <w:rFonts w:cs="Times New Roman"/>
          <w:sz w:val="24"/>
          <w:szCs w:val="24"/>
        </w:rPr>
        <w:tab/>
      </w:r>
      <w:r w:rsidRPr="00447441">
        <w:rPr>
          <w:rFonts w:cs="Times New Roman"/>
          <w:sz w:val="24"/>
          <w:szCs w:val="24"/>
        </w:rPr>
        <w:tab/>
      </w:r>
      <w:r w:rsidRPr="00447441">
        <w:rPr>
          <w:rFonts w:cs="Times New Roman"/>
          <w:sz w:val="24"/>
          <w:szCs w:val="24"/>
        </w:rPr>
        <w:tab/>
        <w:t>2016</w:t>
      </w:r>
    </w:p>
    <w:p w14:paraId="37C794E9" w14:textId="77777777" w:rsidR="00E35D40" w:rsidRPr="00447441" w:rsidRDefault="003D09DD" w:rsidP="00E35D40">
      <w:pPr>
        <w:spacing w:after="0" w:line="240" w:lineRule="auto"/>
        <w:jc w:val="both"/>
        <w:rPr>
          <w:rFonts w:cs="Times New Roman"/>
          <w:sz w:val="24"/>
          <w:szCs w:val="24"/>
        </w:rPr>
      </w:pPr>
      <w:r w:rsidRPr="00447441">
        <w:rPr>
          <w:rFonts w:cs="Times New Roman"/>
          <w:b/>
          <w:sz w:val="24"/>
          <w:szCs w:val="24"/>
        </w:rPr>
        <w:t>Figure 2:</w:t>
      </w:r>
      <w:r w:rsidRPr="00447441">
        <w:rPr>
          <w:rFonts w:cs="Times New Roman"/>
          <w:sz w:val="24"/>
          <w:szCs w:val="24"/>
        </w:rPr>
        <w:t xml:space="preserve"> Landsat 5 TM satellite images (1986) and Landsat 7 and 8 ETM+ satellite images (2000 and 2016)</w:t>
      </w:r>
    </w:p>
    <w:p w14:paraId="7EA87CF1" w14:textId="77777777" w:rsidR="00E35D40" w:rsidRPr="00447441" w:rsidRDefault="00E35D40" w:rsidP="00E35D40">
      <w:pPr>
        <w:spacing w:after="0" w:line="240" w:lineRule="auto"/>
        <w:jc w:val="both"/>
        <w:rPr>
          <w:rFonts w:cs="Times New Roman"/>
          <w:sz w:val="24"/>
          <w:szCs w:val="24"/>
        </w:rPr>
      </w:pPr>
    </w:p>
    <w:p w14:paraId="20CE22A3" w14:textId="77777777" w:rsidR="001562A5" w:rsidRPr="00447441" w:rsidRDefault="00553D9C" w:rsidP="001562A5">
      <w:pPr>
        <w:spacing w:after="120"/>
        <w:jc w:val="both"/>
        <w:rPr>
          <w:rFonts w:cs="Times New Roman"/>
          <w:sz w:val="28"/>
          <w:szCs w:val="24"/>
        </w:rPr>
      </w:pPr>
      <w:r w:rsidRPr="00447441">
        <w:rPr>
          <w:rFonts w:cs="Times New Roman"/>
          <w:b/>
          <w:color w:val="222222"/>
          <w:sz w:val="28"/>
          <w:szCs w:val="24"/>
        </w:rPr>
        <w:t>3. Results</w:t>
      </w:r>
    </w:p>
    <w:p w14:paraId="1F138F13" w14:textId="77777777" w:rsidR="00D92DC8" w:rsidRPr="00447441" w:rsidRDefault="00553D9C" w:rsidP="001562A5">
      <w:pPr>
        <w:spacing w:after="120"/>
        <w:jc w:val="both"/>
        <w:rPr>
          <w:rFonts w:cs="Times New Roman"/>
          <w:sz w:val="24"/>
          <w:szCs w:val="24"/>
        </w:rPr>
      </w:pPr>
      <w:r w:rsidRPr="00447441">
        <w:rPr>
          <w:rFonts w:cs="Times New Roman"/>
          <w:b/>
          <w:color w:val="444444"/>
          <w:sz w:val="24"/>
          <w:szCs w:val="24"/>
        </w:rPr>
        <w:t>3.1 Population Perceptions of Climate Impacts</w:t>
      </w:r>
    </w:p>
    <w:p w14:paraId="4C6486CC" w14:textId="77777777" w:rsidR="00D92DC8" w:rsidRPr="00447441" w:rsidRDefault="00553D9C" w:rsidP="001562A5">
      <w:pPr>
        <w:spacing w:after="120"/>
        <w:jc w:val="both"/>
        <w:rPr>
          <w:rFonts w:cs="Times New Roman"/>
          <w:sz w:val="24"/>
          <w:szCs w:val="24"/>
        </w:rPr>
      </w:pPr>
      <w:r w:rsidRPr="00447441">
        <w:rPr>
          <w:rFonts w:cs="Times New Roman"/>
          <w:sz w:val="24"/>
          <w:szCs w:val="24"/>
        </w:rPr>
        <w:t>The survey sample displayed an age range of 30 to 84 years, with a mean age of 49 years. Climate change awareness is near-universal, with 99.6% of respondents reporting observable shifts over the past decade. Gender-disaggregated perceptual data show that 41.4% of men perceive an increase in rainfall intensity, while 26.8% observe a delayed onset of the rainy season.</w:t>
      </w:r>
    </w:p>
    <w:p w14:paraId="4794111B" w14:textId="77777777" w:rsidR="00D92DC8" w:rsidRPr="00447441" w:rsidRDefault="00553D9C" w:rsidP="001562A5">
      <w:pPr>
        <w:spacing w:after="120"/>
        <w:jc w:val="both"/>
        <w:rPr>
          <w:rFonts w:cs="Times New Roman"/>
          <w:sz w:val="24"/>
          <w:szCs w:val="24"/>
        </w:rPr>
      </w:pPr>
      <w:r w:rsidRPr="00447441">
        <w:rPr>
          <w:rFonts w:cs="Times New Roman"/>
          <w:sz w:val="24"/>
          <w:szCs w:val="24"/>
        </w:rPr>
        <w:t xml:space="preserve">Agriculture is the primary livelihood, engaging 57.5% of the population in </w:t>
      </w:r>
      <w:proofErr w:type="spellStart"/>
      <w:r w:rsidRPr="00447441">
        <w:rPr>
          <w:rFonts w:cs="Times New Roman"/>
          <w:sz w:val="24"/>
          <w:szCs w:val="24"/>
        </w:rPr>
        <w:t>Ahigbé-Koffikro</w:t>
      </w:r>
      <w:proofErr w:type="spellEnd"/>
      <w:r w:rsidRPr="00447441">
        <w:rPr>
          <w:rFonts w:cs="Times New Roman"/>
          <w:sz w:val="24"/>
          <w:szCs w:val="24"/>
        </w:rPr>
        <w:t xml:space="preserve"> and 55.5% in Samo. This is supplemented by commerce (25.0% in Samo; 16.2% in </w:t>
      </w:r>
      <w:proofErr w:type="spellStart"/>
      <w:r w:rsidRPr="00447441">
        <w:rPr>
          <w:rFonts w:cs="Times New Roman"/>
          <w:sz w:val="24"/>
          <w:szCs w:val="24"/>
        </w:rPr>
        <w:t>Ahigbé-Koffikro</w:t>
      </w:r>
      <w:proofErr w:type="spellEnd"/>
      <w:r w:rsidRPr="00447441">
        <w:rPr>
          <w:rFonts w:cs="Times New Roman"/>
          <w:sz w:val="24"/>
          <w:szCs w:val="24"/>
        </w:rPr>
        <w:t xml:space="preserve">), civil service/salaried employment, and transport. Rubber (Hevea </w:t>
      </w:r>
      <w:proofErr w:type="spellStart"/>
      <w:r w:rsidRPr="00447441">
        <w:rPr>
          <w:rFonts w:cs="Times New Roman"/>
          <w:sz w:val="24"/>
          <w:szCs w:val="24"/>
        </w:rPr>
        <w:t>brasiliensis</w:t>
      </w:r>
      <w:proofErr w:type="spellEnd"/>
      <w:r w:rsidRPr="00447441">
        <w:rPr>
          <w:rFonts w:cs="Times New Roman"/>
          <w:sz w:val="24"/>
          <w:szCs w:val="24"/>
        </w:rPr>
        <w:t xml:space="preserve">) and cassava are the dominant crops. Large-scale agro-industrial oil palm plantations (operated by PALMCI and PALMAFRIQUE) employ 25% of respondents in </w:t>
      </w:r>
      <w:proofErr w:type="spellStart"/>
      <w:r w:rsidRPr="00447441">
        <w:rPr>
          <w:rFonts w:cs="Times New Roman"/>
          <w:sz w:val="24"/>
          <w:szCs w:val="24"/>
        </w:rPr>
        <w:t>Ahigbé-Koffikro</w:t>
      </w:r>
      <w:proofErr w:type="spellEnd"/>
      <w:r w:rsidRPr="00447441">
        <w:rPr>
          <w:rFonts w:cs="Times New Roman"/>
          <w:sz w:val="24"/>
          <w:szCs w:val="24"/>
        </w:rPr>
        <w:t>. Historically dominant crops like pineapple have fallen to fourth place, while coffee and cocoa production show significant declines.</w:t>
      </w:r>
    </w:p>
    <w:p w14:paraId="16612036" w14:textId="77777777" w:rsidR="001562A5" w:rsidRPr="00447441" w:rsidRDefault="00553D9C" w:rsidP="001562A5">
      <w:pPr>
        <w:spacing w:after="120"/>
        <w:jc w:val="both"/>
        <w:rPr>
          <w:rFonts w:cs="Times New Roman"/>
          <w:sz w:val="24"/>
          <w:szCs w:val="24"/>
        </w:rPr>
      </w:pPr>
      <w:r w:rsidRPr="00447441">
        <w:rPr>
          <w:rFonts w:cs="Times New Roman"/>
          <w:sz w:val="24"/>
          <w:szCs w:val="24"/>
        </w:rPr>
        <w:t xml:space="preserve">Overall, 81.4% of farmers report substantial declines in crop yields and product quality, leading directly to decreased household incomes. Conversely, a small minority (7.2%) noted a temporary </w:t>
      </w:r>
      <w:r w:rsidRPr="00447441">
        <w:rPr>
          <w:rFonts w:cs="Times New Roman"/>
          <w:sz w:val="24"/>
          <w:szCs w:val="24"/>
        </w:rPr>
        <w:lastRenderedPageBreak/>
        <w:t>yield increase attributed to heavy rainfall in 2014, while salaried workers reported stable economic conditions.</w:t>
      </w:r>
    </w:p>
    <w:p w14:paraId="271D8492" w14:textId="77777777" w:rsidR="0034486F" w:rsidRPr="00447441" w:rsidRDefault="0034486F" w:rsidP="001562A5">
      <w:pPr>
        <w:spacing w:after="120"/>
        <w:jc w:val="both"/>
        <w:rPr>
          <w:rFonts w:cs="Times New Roman"/>
          <w:sz w:val="24"/>
          <w:szCs w:val="24"/>
        </w:rPr>
      </w:pPr>
    </w:p>
    <w:p w14:paraId="32739D6C" w14:textId="77777777" w:rsidR="002C1A86" w:rsidRPr="00447441" w:rsidRDefault="00000000">
      <w:pPr>
        <w:spacing w:after="120"/>
        <w:jc w:val="both"/>
        <w:rPr>
          <w:rFonts w:cs="Times New Roman"/>
          <w:sz w:val="24"/>
          <w:szCs w:val="24"/>
        </w:rPr>
      </w:pPr>
      <w:r w:rsidRPr="00447441">
        <w:rPr>
          <w:sz w:val="24"/>
        </w:rPr>
        <w:t>The very high level of climate-change awareness observed here is consistent with evidence from other West African farming systems showing that farmers often perceive changes in rainfall timing, rainfall amount, and temperature that broadly correspond with instrumental climate records (Ayanlade et al., 2017; Kone et al., 2022). Such perceptions are analytically important because they can shape the selection and timing of farm-level adaptation measures, particularly in rain-fed systems where seasonal uncertainty directly affects crop establishment and yield formation (Sultan &amp; Gaetani, 2016).</w:t>
      </w:r>
    </w:p>
    <w:p w14:paraId="186AFD8C" w14:textId="77777777" w:rsidR="00D92DC8" w:rsidRPr="00447441" w:rsidRDefault="00553D9C" w:rsidP="001562A5">
      <w:pPr>
        <w:spacing w:after="120"/>
        <w:jc w:val="both"/>
        <w:rPr>
          <w:rFonts w:cs="Times New Roman"/>
          <w:sz w:val="24"/>
          <w:szCs w:val="24"/>
        </w:rPr>
      </w:pPr>
      <w:r w:rsidRPr="00447441">
        <w:rPr>
          <w:rFonts w:cs="Times New Roman"/>
          <w:b/>
          <w:color w:val="444444"/>
          <w:sz w:val="24"/>
          <w:szCs w:val="24"/>
        </w:rPr>
        <w:t>3.2 Environmental and Ecosystem Shifts</w:t>
      </w:r>
    </w:p>
    <w:p w14:paraId="5B8D9802" w14:textId="77777777" w:rsidR="001562A5" w:rsidRPr="00447441" w:rsidRDefault="00553D9C" w:rsidP="001562A5">
      <w:pPr>
        <w:spacing w:after="120"/>
        <w:jc w:val="both"/>
        <w:rPr>
          <w:rFonts w:cs="Times New Roman"/>
          <w:sz w:val="24"/>
          <w:szCs w:val="24"/>
        </w:rPr>
      </w:pPr>
      <w:r w:rsidRPr="00447441">
        <w:rPr>
          <w:rFonts w:cs="Times New Roman"/>
          <w:sz w:val="24"/>
          <w:szCs w:val="24"/>
        </w:rPr>
        <w:t xml:space="preserve">Respondents noted severe ecological disruptions linked to shifts in precipitation and rising temperatures, notably the </w:t>
      </w:r>
      <w:proofErr w:type="spellStart"/>
      <w:r w:rsidRPr="00447441">
        <w:rPr>
          <w:rFonts w:cs="Times New Roman"/>
          <w:sz w:val="24"/>
          <w:szCs w:val="24"/>
        </w:rPr>
        <w:t>localised</w:t>
      </w:r>
      <w:proofErr w:type="spellEnd"/>
      <w:r w:rsidRPr="00447441">
        <w:rPr>
          <w:rFonts w:cs="Times New Roman"/>
          <w:sz w:val="24"/>
          <w:szCs w:val="24"/>
        </w:rPr>
        <w:t xml:space="preserve"> extinction of flora and fauna. Specific losses include coffee trees and </w:t>
      </w:r>
      <w:proofErr w:type="spellStart"/>
      <w:r w:rsidRPr="00447441">
        <w:rPr>
          <w:rFonts w:cs="Times New Roman"/>
          <w:sz w:val="24"/>
          <w:szCs w:val="24"/>
        </w:rPr>
        <w:t>Thaumatococcus</w:t>
      </w:r>
      <w:proofErr w:type="spellEnd"/>
      <w:r w:rsidRPr="00447441">
        <w:rPr>
          <w:rFonts w:cs="Times New Roman"/>
          <w:sz w:val="24"/>
          <w:szCs w:val="24"/>
        </w:rPr>
        <w:t xml:space="preserve"> </w:t>
      </w:r>
      <w:proofErr w:type="spellStart"/>
      <w:r w:rsidRPr="00447441">
        <w:rPr>
          <w:rFonts w:cs="Times New Roman"/>
          <w:sz w:val="24"/>
          <w:szCs w:val="24"/>
        </w:rPr>
        <w:t>daniellii</w:t>
      </w:r>
      <w:proofErr w:type="spellEnd"/>
      <w:r w:rsidRPr="00447441">
        <w:rPr>
          <w:rFonts w:cs="Times New Roman"/>
          <w:sz w:val="24"/>
          <w:szCs w:val="24"/>
        </w:rPr>
        <w:t xml:space="preserve"> (locally used for text wrapping), alongside declines in pangolin and locust populations. Concurrently, climate-driven ecosystem degradation has accelerated coastal erosion and damaged rural access roads. Although mean annual rainfall remains high (~1,600 mm), the primary agricultural constraint is the increasing unpredictability and disruption of traditional crop seasons.</w:t>
      </w:r>
    </w:p>
    <w:p w14:paraId="620D6EC0" w14:textId="77777777" w:rsidR="002C1A86" w:rsidRPr="00447441" w:rsidRDefault="00000000">
      <w:pPr>
        <w:spacing w:after="120"/>
        <w:jc w:val="both"/>
        <w:rPr>
          <w:rFonts w:cs="Times New Roman"/>
          <w:sz w:val="24"/>
          <w:szCs w:val="24"/>
        </w:rPr>
      </w:pPr>
      <w:r w:rsidRPr="00447441">
        <w:rPr>
          <w:sz w:val="24"/>
        </w:rPr>
        <w:t>The reported ecological changes should be interpreted as the combined outcome of climatic stress and land-use pressure rather than as evidence of a single causal driver. Climate-model analyses project increasing warm extremes in Côte d'Ivoire, while remote-sensing studies elsewhere in the country document substantial forest conversion and land degradation associated with agricultural expansion and population pressure (Yapo et al., 2019; Kouassi et al., 2021). In the Abidjan lagoonal environment, long-term urban reclamation and wetland transformation further illustrate how anthropogenic modification can intensify the vulnerability of low-lying coastal ecosystems (Eguavoen, 2022).</w:t>
      </w:r>
    </w:p>
    <w:p w14:paraId="385E966A" w14:textId="77777777" w:rsidR="00D92DC8" w:rsidRPr="00447441" w:rsidRDefault="00553D9C" w:rsidP="00A0593B">
      <w:pPr>
        <w:spacing w:after="0"/>
        <w:jc w:val="both"/>
        <w:rPr>
          <w:rFonts w:cs="Times New Roman"/>
          <w:sz w:val="24"/>
          <w:szCs w:val="24"/>
        </w:rPr>
      </w:pPr>
      <w:r w:rsidRPr="00447441">
        <w:rPr>
          <w:rFonts w:cs="Times New Roman"/>
          <w:b/>
          <w:color w:val="444444"/>
          <w:sz w:val="24"/>
          <w:szCs w:val="24"/>
        </w:rPr>
        <w:t>3.3 Agro-Ecological and Autonomous Adaptation Strategies</w:t>
      </w:r>
    </w:p>
    <w:p w14:paraId="1FBD321B" w14:textId="77777777" w:rsidR="0008657B" w:rsidRPr="00447441" w:rsidRDefault="00553D9C" w:rsidP="001562A5">
      <w:pPr>
        <w:spacing w:after="120"/>
        <w:jc w:val="both"/>
        <w:rPr>
          <w:rFonts w:cs="Times New Roman"/>
          <w:sz w:val="24"/>
          <w:szCs w:val="24"/>
        </w:rPr>
      </w:pPr>
      <w:r w:rsidRPr="00447441">
        <w:rPr>
          <w:rFonts w:cs="Times New Roman"/>
          <w:sz w:val="24"/>
          <w:szCs w:val="24"/>
        </w:rPr>
        <w:t xml:space="preserve">Faced with economic strain, 32.7% of households transitioned out of primary crop production. Diversification pathways </w:t>
      </w:r>
      <w:r w:rsidR="00A0593B" w:rsidRPr="00447441">
        <w:rPr>
          <w:rFonts w:cs="Times New Roman"/>
          <w:sz w:val="24"/>
          <w:szCs w:val="24"/>
        </w:rPr>
        <w:t xml:space="preserve">(Table I) </w:t>
      </w:r>
      <w:r w:rsidRPr="00447441">
        <w:rPr>
          <w:rFonts w:cs="Times New Roman"/>
          <w:sz w:val="24"/>
          <w:szCs w:val="24"/>
        </w:rPr>
        <w:t>include poultry farming, urban transport, and commercial reorientation. Within agriculture, farmers have systematically shifted away from water-sensitive crops (pineapple, coffee, cocoa, maize, and coconut) toward drought-resistant or water-efficient alternatives like rubber, oil palm, and cassava.</w:t>
      </w:r>
    </w:p>
    <w:p w14:paraId="3838083B" w14:textId="77777777" w:rsidR="002C1A86" w:rsidRPr="00447441" w:rsidRDefault="00000000">
      <w:pPr>
        <w:spacing w:after="120"/>
        <w:jc w:val="both"/>
        <w:rPr>
          <w:rFonts w:cs="Times New Roman"/>
          <w:sz w:val="24"/>
          <w:szCs w:val="24"/>
        </w:rPr>
      </w:pPr>
      <w:r w:rsidRPr="00447441">
        <w:rPr>
          <w:sz w:val="24"/>
        </w:rPr>
        <w:t xml:space="preserve">The portfolio of responses identified in the survey is consistent with adaptation pathways reported in West African smallholder systems, where shifting sowing dates, adopting more suitable varieties, diversifying crops or income sources, and adjusting land-management practices are recurrent responses to climate variability (Sultan &amp; Gaetani, 2016; Kone et al., 2022). The observed movement toward lowland or wetland rice production also has a regional analogue: evidence from Côte d'Ivoire and Ghana indicates that adoption of inland-valley farming is shaped </w:t>
      </w:r>
      <w:r w:rsidRPr="00447441">
        <w:rPr>
          <w:sz w:val="24"/>
        </w:rPr>
        <w:lastRenderedPageBreak/>
        <w:t>by household resources, farm size, competing perennial crops, and access to local institutions and services (Alemayehu &amp; Van der Werf, 2026). Accordingly, the strategies recorded here are better viewed as context-dependent livelihood adjustments than as uniformly effective adaptations.</w:t>
      </w:r>
    </w:p>
    <w:p w14:paraId="58A091C7" w14:textId="77777777" w:rsidR="00D92DC8" w:rsidRPr="00447441" w:rsidRDefault="00553D9C" w:rsidP="00A0593B">
      <w:pPr>
        <w:spacing w:after="0" w:line="360" w:lineRule="auto"/>
        <w:jc w:val="center"/>
        <w:rPr>
          <w:rFonts w:cs="Times New Roman"/>
          <w:sz w:val="24"/>
          <w:szCs w:val="24"/>
        </w:rPr>
      </w:pPr>
      <w:r w:rsidRPr="00447441">
        <w:rPr>
          <w:rFonts w:cs="Times New Roman"/>
          <w:b/>
          <w:sz w:val="24"/>
          <w:szCs w:val="24"/>
        </w:rPr>
        <w:t xml:space="preserve">Table I. </w:t>
      </w:r>
      <w:r w:rsidRPr="00447441">
        <w:rPr>
          <w:rFonts w:cs="Times New Roman"/>
          <w:sz w:val="24"/>
          <w:szCs w:val="24"/>
        </w:rPr>
        <w:t>Local adaptation methods disaggregated by gender.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1276"/>
        <w:gridCol w:w="1484"/>
        <w:gridCol w:w="2337"/>
      </w:tblGrid>
      <w:tr w:rsidR="00D92DC8" w:rsidRPr="00447441" w14:paraId="063B202B" w14:textId="77777777" w:rsidTr="00A0593B">
        <w:tc>
          <w:tcPr>
            <w:tcW w:w="4253" w:type="dxa"/>
            <w:tcBorders>
              <w:top w:val="single" w:sz="4" w:space="0" w:color="auto"/>
              <w:bottom w:val="single" w:sz="4" w:space="0" w:color="auto"/>
            </w:tcBorders>
          </w:tcPr>
          <w:p w14:paraId="23057109" w14:textId="77777777" w:rsidR="00D92DC8" w:rsidRPr="00447441" w:rsidRDefault="00553D9C" w:rsidP="001562A5">
            <w:pPr>
              <w:jc w:val="both"/>
              <w:rPr>
                <w:rFonts w:cs="Times New Roman"/>
                <w:sz w:val="24"/>
                <w:szCs w:val="24"/>
              </w:rPr>
            </w:pPr>
            <w:r w:rsidRPr="00447441">
              <w:rPr>
                <w:rFonts w:cs="Times New Roman"/>
                <w:b/>
                <w:sz w:val="24"/>
                <w:szCs w:val="24"/>
              </w:rPr>
              <w:t>Adaptation Method</w:t>
            </w:r>
          </w:p>
        </w:tc>
        <w:tc>
          <w:tcPr>
            <w:tcW w:w="1276" w:type="dxa"/>
            <w:tcBorders>
              <w:top w:val="single" w:sz="4" w:space="0" w:color="auto"/>
              <w:bottom w:val="single" w:sz="4" w:space="0" w:color="auto"/>
            </w:tcBorders>
          </w:tcPr>
          <w:p w14:paraId="22CE35C5" w14:textId="77777777" w:rsidR="00D92DC8" w:rsidRPr="00447441" w:rsidRDefault="00553D9C" w:rsidP="00A95EA0">
            <w:pPr>
              <w:jc w:val="center"/>
              <w:rPr>
                <w:rFonts w:cs="Times New Roman"/>
                <w:sz w:val="24"/>
                <w:szCs w:val="24"/>
              </w:rPr>
            </w:pPr>
            <w:r w:rsidRPr="00447441">
              <w:rPr>
                <w:rFonts w:cs="Times New Roman"/>
                <w:b/>
                <w:sz w:val="24"/>
                <w:szCs w:val="24"/>
              </w:rPr>
              <w:t>Male (%)</w:t>
            </w:r>
          </w:p>
        </w:tc>
        <w:tc>
          <w:tcPr>
            <w:tcW w:w="1484" w:type="dxa"/>
            <w:tcBorders>
              <w:top w:val="single" w:sz="4" w:space="0" w:color="auto"/>
              <w:bottom w:val="single" w:sz="4" w:space="0" w:color="auto"/>
            </w:tcBorders>
          </w:tcPr>
          <w:p w14:paraId="5BF195B0" w14:textId="77777777" w:rsidR="00D92DC8" w:rsidRPr="00447441" w:rsidRDefault="00553D9C" w:rsidP="00A95EA0">
            <w:pPr>
              <w:jc w:val="center"/>
              <w:rPr>
                <w:rFonts w:cs="Times New Roman"/>
                <w:sz w:val="24"/>
                <w:szCs w:val="24"/>
              </w:rPr>
            </w:pPr>
            <w:r w:rsidRPr="00447441">
              <w:rPr>
                <w:rFonts w:cs="Times New Roman"/>
                <w:b/>
                <w:sz w:val="24"/>
                <w:szCs w:val="24"/>
              </w:rPr>
              <w:t>Female (%)</w:t>
            </w:r>
          </w:p>
        </w:tc>
        <w:tc>
          <w:tcPr>
            <w:tcW w:w="2337" w:type="dxa"/>
            <w:tcBorders>
              <w:top w:val="single" w:sz="4" w:space="0" w:color="auto"/>
              <w:bottom w:val="single" w:sz="4" w:space="0" w:color="auto"/>
            </w:tcBorders>
          </w:tcPr>
          <w:p w14:paraId="5E0879F2" w14:textId="77777777" w:rsidR="00D92DC8" w:rsidRPr="00447441" w:rsidRDefault="00553D9C" w:rsidP="00A95EA0">
            <w:pPr>
              <w:jc w:val="center"/>
              <w:rPr>
                <w:rFonts w:cs="Times New Roman"/>
                <w:sz w:val="24"/>
                <w:szCs w:val="24"/>
              </w:rPr>
            </w:pPr>
            <w:r w:rsidRPr="00447441">
              <w:rPr>
                <w:rFonts w:cs="Times New Roman"/>
                <w:b/>
                <w:sz w:val="24"/>
                <w:szCs w:val="24"/>
              </w:rPr>
              <w:t>Total Share (%)</w:t>
            </w:r>
          </w:p>
        </w:tc>
      </w:tr>
      <w:tr w:rsidR="00D92DC8" w:rsidRPr="00447441" w14:paraId="6380D615" w14:textId="77777777" w:rsidTr="00A0593B">
        <w:tc>
          <w:tcPr>
            <w:tcW w:w="4253" w:type="dxa"/>
            <w:tcBorders>
              <w:top w:val="single" w:sz="4" w:space="0" w:color="auto"/>
            </w:tcBorders>
          </w:tcPr>
          <w:p w14:paraId="254DD0A3" w14:textId="77777777" w:rsidR="00D92DC8" w:rsidRPr="00447441" w:rsidRDefault="00553D9C" w:rsidP="001562A5">
            <w:pPr>
              <w:jc w:val="both"/>
              <w:rPr>
                <w:rFonts w:cs="Times New Roman"/>
                <w:sz w:val="24"/>
                <w:szCs w:val="24"/>
              </w:rPr>
            </w:pPr>
            <w:r w:rsidRPr="00447441">
              <w:rPr>
                <w:rFonts w:cs="Times New Roman"/>
                <w:sz w:val="24"/>
                <w:szCs w:val="24"/>
              </w:rPr>
              <w:t xml:space="preserve">Soil </w:t>
            </w:r>
            <w:proofErr w:type="spellStart"/>
            <w:r w:rsidRPr="00447441">
              <w:rPr>
                <w:rFonts w:cs="Times New Roman"/>
                <w:sz w:val="24"/>
                <w:szCs w:val="24"/>
              </w:rPr>
              <w:t>Fertilisation</w:t>
            </w:r>
            <w:proofErr w:type="spellEnd"/>
            <w:r w:rsidRPr="00447441">
              <w:rPr>
                <w:rFonts w:cs="Times New Roman"/>
                <w:sz w:val="24"/>
                <w:szCs w:val="24"/>
              </w:rPr>
              <w:t xml:space="preserve"> Techniques</w:t>
            </w:r>
          </w:p>
        </w:tc>
        <w:tc>
          <w:tcPr>
            <w:tcW w:w="1276" w:type="dxa"/>
            <w:tcBorders>
              <w:top w:val="single" w:sz="4" w:space="0" w:color="auto"/>
            </w:tcBorders>
          </w:tcPr>
          <w:p w14:paraId="3549CDD7" w14:textId="77777777" w:rsidR="00D92DC8" w:rsidRPr="00447441" w:rsidRDefault="00553D9C" w:rsidP="00A95EA0">
            <w:pPr>
              <w:jc w:val="center"/>
              <w:rPr>
                <w:rFonts w:cs="Times New Roman"/>
                <w:sz w:val="24"/>
                <w:szCs w:val="24"/>
              </w:rPr>
            </w:pPr>
            <w:r w:rsidRPr="00447441">
              <w:rPr>
                <w:rFonts w:cs="Times New Roman"/>
                <w:sz w:val="24"/>
                <w:szCs w:val="24"/>
              </w:rPr>
              <w:t>20.8</w:t>
            </w:r>
          </w:p>
        </w:tc>
        <w:tc>
          <w:tcPr>
            <w:tcW w:w="1484" w:type="dxa"/>
            <w:tcBorders>
              <w:top w:val="single" w:sz="4" w:space="0" w:color="auto"/>
            </w:tcBorders>
          </w:tcPr>
          <w:p w14:paraId="6B6A75AA" w14:textId="77777777" w:rsidR="00D92DC8" w:rsidRPr="00447441" w:rsidRDefault="00553D9C" w:rsidP="00A95EA0">
            <w:pPr>
              <w:jc w:val="center"/>
              <w:rPr>
                <w:rFonts w:cs="Times New Roman"/>
                <w:sz w:val="24"/>
                <w:szCs w:val="24"/>
              </w:rPr>
            </w:pPr>
            <w:r w:rsidRPr="00447441">
              <w:rPr>
                <w:rFonts w:cs="Times New Roman"/>
                <w:sz w:val="24"/>
                <w:szCs w:val="24"/>
              </w:rPr>
              <w:t>9.3</w:t>
            </w:r>
          </w:p>
        </w:tc>
        <w:tc>
          <w:tcPr>
            <w:tcW w:w="2337" w:type="dxa"/>
            <w:tcBorders>
              <w:top w:val="single" w:sz="4" w:space="0" w:color="auto"/>
            </w:tcBorders>
          </w:tcPr>
          <w:p w14:paraId="6E30DC50" w14:textId="77777777" w:rsidR="00D92DC8" w:rsidRPr="00447441" w:rsidRDefault="00553D9C" w:rsidP="00A95EA0">
            <w:pPr>
              <w:jc w:val="center"/>
              <w:rPr>
                <w:rFonts w:cs="Times New Roman"/>
                <w:sz w:val="24"/>
                <w:szCs w:val="24"/>
              </w:rPr>
            </w:pPr>
            <w:r w:rsidRPr="00447441">
              <w:rPr>
                <w:rFonts w:cs="Times New Roman"/>
                <w:sz w:val="24"/>
                <w:szCs w:val="24"/>
              </w:rPr>
              <w:t>30.1</w:t>
            </w:r>
          </w:p>
        </w:tc>
      </w:tr>
      <w:tr w:rsidR="00D92DC8" w:rsidRPr="00447441" w14:paraId="1797C848" w14:textId="77777777" w:rsidTr="00A0593B">
        <w:tc>
          <w:tcPr>
            <w:tcW w:w="4253" w:type="dxa"/>
          </w:tcPr>
          <w:p w14:paraId="60A1C88E" w14:textId="77777777" w:rsidR="00D92DC8" w:rsidRPr="00447441" w:rsidRDefault="00553D9C" w:rsidP="001562A5">
            <w:pPr>
              <w:jc w:val="both"/>
              <w:rPr>
                <w:rFonts w:cs="Times New Roman"/>
                <w:sz w:val="24"/>
                <w:szCs w:val="24"/>
              </w:rPr>
            </w:pPr>
            <w:r w:rsidRPr="00447441">
              <w:rPr>
                <w:rFonts w:cs="Times New Roman"/>
                <w:sz w:val="24"/>
                <w:szCs w:val="24"/>
              </w:rPr>
              <w:t>Introduction of New Crops</w:t>
            </w:r>
          </w:p>
        </w:tc>
        <w:tc>
          <w:tcPr>
            <w:tcW w:w="1276" w:type="dxa"/>
          </w:tcPr>
          <w:p w14:paraId="3997E320" w14:textId="77777777" w:rsidR="00D92DC8" w:rsidRPr="00447441" w:rsidRDefault="00553D9C" w:rsidP="00A95EA0">
            <w:pPr>
              <w:jc w:val="center"/>
              <w:rPr>
                <w:rFonts w:cs="Times New Roman"/>
                <w:sz w:val="24"/>
                <w:szCs w:val="24"/>
              </w:rPr>
            </w:pPr>
            <w:r w:rsidRPr="00447441">
              <w:rPr>
                <w:rFonts w:cs="Times New Roman"/>
                <w:sz w:val="24"/>
                <w:szCs w:val="24"/>
              </w:rPr>
              <w:t>11.5</w:t>
            </w:r>
          </w:p>
        </w:tc>
        <w:tc>
          <w:tcPr>
            <w:tcW w:w="1484" w:type="dxa"/>
          </w:tcPr>
          <w:p w14:paraId="12F11FEA" w14:textId="77777777" w:rsidR="00D92DC8" w:rsidRPr="00447441" w:rsidRDefault="00553D9C" w:rsidP="00A95EA0">
            <w:pPr>
              <w:jc w:val="center"/>
              <w:rPr>
                <w:rFonts w:cs="Times New Roman"/>
                <w:sz w:val="24"/>
                <w:szCs w:val="24"/>
              </w:rPr>
            </w:pPr>
            <w:r w:rsidRPr="00447441">
              <w:rPr>
                <w:rFonts w:cs="Times New Roman"/>
                <w:sz w:val="24"/>
                <w:szCs w:val="24"/>
              </w:rPr>
              <w:t>1.6</w:t>
            </w:r>
          </w:p>
        </w:tc>
        <w:tc>
          <w:tcPr>
            <w:tcW w:w="2337" w:type="dxa"/>
          </w:tcPr>
          <w:p w14:paraId="47620CF4" w14:textId="77777777" w:rsidR="00D92DC8" w:rsidRPr="00447441" w:rsidRDefault="00553D9C" w:rsidP="00A95EA0">
            <w:pPr>
              <w:jc w:val="center"/>
              <w:rPr>
                <w:rFonts w:cs="Times New Roman"/>
                <w:sz w:val="24"/>
                <w:szCs w:val="24"/>
              </w:rPr>
            </w:pPr>
            <w:r w:rsidRPr="00447441">
              <w:rPr>
                <w:rFonts w:cs="Times New Roman"/>
                <w:sz w:val="24"/>
                <w:szCs w:val="24"/>
              </w:rPr>
              <w:t>13.1</w:t>
            </w:r>
          </w:p>
        </w:tc>
      </w:tr>
      <w:tr w:rsidR="00D92DC8" w:rsidRPr="00447441" w14:paraId="16D14EA2" w14:textId="77777777" w:rsidTr="00A0593B">
        <w:tc>
          <w:tcPr>
            <w:tcW w:w="4253" w:type="dxa"/>
          </w:tcPr>
          <w:p w14:paraId="34EB2B41" w14:textId="77777777" w:rsidR="00D92DC8" w:rsidRPr="00447441" w:rsidRDefault="00553D9C" w:rsidP="001562A5">
            <w:pPr>
              <w:jc w:val="both"/>
              <w:rPr>
                <w:rFonts w:cs="Times New Roman"/>
                <w:sz w:val="24"/>
                <w:szCs w:val="24"/>
              </w:rPr>
            </w:pPr>
            <w:r w:rsidRPr="00447441">
              <w:rPr>
                <w:rFonts w:cs="Times New Roman"/>
                <w:sz w:val="24"/>
                <w:szCs w:val="24"/>
              </w:rPr>
              <w:t>Livelihood Diversification</w:t>
            </w:r>
          </w:p>
        </w:tc>
        <w:tc>
          <w:tcPr>
            <w:tcW w:w="1276" w:type="dxa"/>
          </w:tcPr>
          <w:p w14:paraId="3CE71FD3" w14:textId="77777777" w:rsidR="00D92DC8" w:rsidRPr="00447441" w:rsidRDefault="00553D9C" w:rsidP="00A95EA0">
            <w:pPr>
              <w:jc w:val="center"/>
              <w:rPr>
                <w:rFonts w:cs="Times New Roman"/>
                <w:sz w:val="24"/>
                <w:szCs w:val="24"/>
              </w:rPr>
            </w:pPr>
            <w:r w:rsidRPr="00447441">
              <w:rPr>
                <w:rFonts w:cs="Times New Roman"/>
                <w:sz w:val="24"/>
                <w:szCs w:val="24"/>
              </w:rPr>
              <w:t>7.1</w:t>
            </w:r>
          </w:p>
        </w:tc>
        <w:tc>
          <w:tcPr>
            <w:tcW w:w="1484" w:type="dxa"/>
          </w:tcPr>
          <w:p w14:paraId="09BCB8DF" w14:textId="77777777" w:rsidR="00D92DC8" w:rsidRPr="00447441" w:rsidRDefault="00553D9C" w:rsidP="00A95EA0">
            <w:pPr>
              <w:jc w:val="center"/>
              <w:rPr>
                <w:rFonts w:cs="Times New Roman"/>
                <w:sz w:val="24"/>
                <w:szCs w:val="24"/>
              </w:rPr>
            </w:pPr>
            <w:r w:rsidRPr="00447441">
              <w:rPr>
                <w:rFonts w:cs="Times New Roman"/>
                <w:sz w:val="24"/>
                <w:szCs w:val="24"/>
              </w:rPr>
              <w:t>0.0</w:t>
            </w:r>
          </w:p>
        </w:tc>
        <w:tc>
          <w:tcPr>
            <w:tcW w:w="2337" w:type="dxa"/>
          </w:tcPr>
          <w:p w14:paraId="280D06F9" w14:textId="77777777" w:rsidR="00D92DC8" w:rsidRPr="00447441" w:rsidRDefault="00553D9C" w:rsidP="00A95EA0">
            <w:pPr>
              <w:jc w:val="center"/>
              <w:rPr>
                <w:rFonts w:cs="Times New Roman"/>
                <w:sz w:val="24"/>
                <w:szCs w:val="24"/>
              </w:rPr>
            </w:pPr>
            <w:r w:rsidRPr="00447441">
              <w:rPr>
                <w:rFonts w:cs="Times New Roman"/>
                <w:sz w:val="24"/>
                <w:szCs w:val="24"/>
              </w:rPr>
              <w:t>7.1</w:t>
            </w:r>
          </w:p>
        </w:tc>
      </w:tr>
      <w:tr w:rsidR="00D92DC8" w:rsidRPr="00447441" w14:paraId="0E22CC70" w14:textId="77777777" w:rsidTr="00A0593B">
        <w:tc>
          <w:tcPr>
            <w:tcW w:w="4253" w:type="dxa"/>
          </w:tcPr>
          <w:p w14:paraId="76C25DF6" w14:textId="77777777" w:rsidR="00D92DC8" w:rsidRPr="00447441" w:rsidRDefault="00553D9C" w:rsidP="001562A5">
            <w:pPr>
              <w:jc w:val="both"/>
              <w:rPr>
                <w:rFonts w:cs="Times New Roman"/>
                <w:sz w:val="24"/>
                <w:szCs w:val="24"/>
              </w:rPr>
            </w:pPr>
            <w:r w:rsidRPr="00447441">
              <w:rPr>
                <w:rFonts w:cs="Times New Roman"/>
                <w:sz w:val="24"/>
                <w:szCs w:val="24"/>
              </w:rPr>
              <w:t>Improved Crop Varieties</w:t>
            </w:r>
          </w:p>
        </w:tc>
        <w:tc>
          <w:tcPr>
            <w:tcW w:w="1276" w:type="dxa"/>
          </w:tcPr>
          <w:p w14:paraId="199BA0A7" w14:textId="77777777" w:rsidR="00D92DC8" w:rsidRPr="00447441" w:rsidRDefault="00553D9C" w:rsidP="00A95EA0">
            <w:pPr>
              <w:jc w:val="center"/>
              <w:rPr>
                <w:rFonts w:cs="Times New Roman"/>
                <w:sz w:val="24"/>
                <w:szCs w:val="24"/>
              </w:rPr>
            </w:pPr>
            <w:r w:rsidRPr="00447441">
              <w:rPr>
                <w:rFonts w:cs="Times New Roman"/>
                <w:sz w:val="24"/>
                <w:szCs w:val="24"/>
              </w:rPr>
              <w:t>4.4</w:t>
            </w:r>
          </w:p>
        </w:tc>
        <w:tc>
          <w:tcPr>
            <w:tcW w:w="1484" w:type="dxa"/>
          </w:tcPr>
          <w:p w14:paraId="026EEAEF" w14:textId="77777777" w:rsidR="00D92DC8" w:rsidRPr="00447441" w:rsidRDefault="00553D9C" w:rsidP="00A95EA0">
            <w:pPr>
              <w:jc w:val="center"/>
              <w:rPr>
                <w:rFonts w:cs="Times New Roman"/>
                <w:sz w:val="24"/>
                <w:szCs w:val="24"/>
              </w:rPr>
            </w:pPr>
            <w:r w:rsidRPr="00447441">
              <w:rPr>
                <w:rFonts w:cs="Times New Roman"/>
                <w:sz w:val="24"/>
                <w:szCs w:val="24"/>
              </w:rPr>
              <w:t>0.5</w:t>
            </w:r>
          </w:p>
        </w:tc>
        <w:tc>
          <w:tcPr>
            <w:tcW w:w="2337" w:type="dxa"/>
          </w:tcPr>
          <w:p w14:paraId="74377224" w14:textId="77777777" w:rsidR="00D92DC8" w:rsidRPr="00447441" w:rsidRDefault="00553D9C" w:rsidP="00A95EA0">
            <w:pPr>
              <w:jc w:val="center"/>
              <w:rPr>
                <w:rFonts w:cs="Times New Roman"/>
                <w:sz w:val="24"/>
                <w:szCs w:val="24"/>
              </w:rPr>
            </w:pPr>
            <w:r w:rsidRPr="00447441">
              <w:rPr>
                <w:rFonts w:cs="Times New Roman"/>
                <w:sz w:val="24"/>
                <w:szCs w:val="24"/>
              </w:rPr>
              <w:t>4.9</w:t>
            </w:r>
          </w:p>
        </w:tc>
      </w:tr>
      <w:tr w:rsidR="00D92DC8" w:rsidRPr="00447441" w14:paraId="6273127F" w14:textId="77777777" w:rsidTr="00A0593B">
        <w:tc>
          <w:tcPr>
            <w:tcW w:w="4253" w:type="dxa"/>
          </w:tcPr>
          <w:p w14:paraId="6809AABE" w14:textId="77777777" w:rsidR="00D92DC8" w:rsidRPr="00447441" w:rsidRDefault="00553D9C" w:rsidP="001562A5">
            <w:pPr>
              <w:jc w:val="both"/>
              <w:rPr>
                <w:rFonts w:cs="Times New Roman"/>
                <w:sz w:val="24"/>
                <w:szCs w:val="24"/>
              </w:rPr>
            </w:pPr>
            <w:r w:rsidRPr="00447441">
              <w:rPr>
                <w:rFonts w:cs="Times New Roman"/>
                <w:sz w:val="24"/>
                <w:szCs w:val="24"/>
              </w:rPr>
              <w:t>Staggered Sowing / Multiple Re-seedings</w:t>
            </w:r>
          </w:p>
        </w:tc>
        <w:tc>
          <w:tcPr>
            <w:tcW w:w="1276" w:type="dxa"/>
          </w:tcPr>
          <w:p w14:paraId="55E834DB" w14:textId="77777777" w:rsidR="00D92DC8" w:rsidRPr="00447441" w:rsidRDefault="00553D9C" w:rsidP="00A95EA0">
            <w:pPr>
              <w:jc w:val="center"/>
              <w:rPr>
                <w:rFonts w:cs="Times New Roman"/>
                <w:sz w:val="24"/>
                <w:szCs w:val="24"/>
              </w:rPr>
            </w:pPr>
            <w:r w:rsidRPr="00447441">
              <w:rPr>
                <w:rFonts w:cs="Times New Roman"/>
                <w:sz w:val="24"/>
                <w:szCs w:val="24"/>
              </w:rPr>
              <w:t>1.1</w:t>
            </w:r>
          </w:p>
        </w:tc>
        <w:tc>
          <w:tcPr>
            <w:tcW w:w="1484" w:type="dxa"/>
          </w:tcPr>
          <w:p w14:paraId="48409CBC" w14:textId="77777777" w:rsidR="00D92DC8" w:rsidRPr="00447441" w:rsidRDefault="00553D9C" w:rsidP="00A95EA0">
            <w:pPr>
              <w:jc w:val="center"/>
              <w:rPr>
                <w:rFonts w:cs="Times New Roman"/>
                <w:sz w:val="24"/>
                <w:szCs w:val="24"/>
              </w:rPr>
            </w:pPr>
            <w:r w:rsidRPr="00447441">
              <w:rPr>
                <w:rFonts w:cs="Times New Roman"/>
                <w:sz w:val="24"/>
                <w:szCs w:val="24"/>
              </w:rPr>
              <w:t>0.0</w:t>
            </w:r>
          </w:p>
        </w:tc>
        <w:tc>
          <w:tcPr>
            <w:tcW w:w="2337" w:type="dxa"/>
          </w:tcPr>
          <w:p w14:paraId="71C9B6B4" w14:textId="77777777" w:rsidR="00D92DC8" w:rsidRPr="00447441" w:rsidRDefault="00553D9C" w:rsidP="00A95EA0">
            <w:pPr>
              <w:jc w:val="center"/>
              <w:rPr>
                <w:rFonts w:cs="Times New Roman"/>
                <w:sz w:val="24"/>
                <w:szCs w:val="24"/>
              </w:rPr>
            </w:pPr>
            <w:r w:rsidRPr="00447441">
              <w:rPr>
                <w:rFonts w:cs="Times New Roman"/>
                <w:sz w:val="24"/>
                <w:szCs w:val="24"/>
              </w:rPr>
              <w:t>1.1</w:t>
            </w:r>
          </w:p>
        </w:tc>
      </w:tr>
      <w:tr w:rsidR="00D92DC8" w:rsidRPr="00447441" w14:paraId="5090523C" w14:textId="77777777" w:rsidTr="00A0593B">
        <w:tc>
          <w:tcPr>
            <w:tcW w:w="4253" w:type="dxa"/>
          </w:tcPr>
          <w:p w14:paraId="73997CC2" w14:textId="77777777" w:rsidR="00D92DC8" w:rsidRPr="00447441" w:rsidRDefault="00553D9C" w:rsidP="001562A5">
            <w:pPr>
              <w:jc w:val="both"/>
              <w:rPr>
                <w:rFonts w:cs="Times New Roman"/>
                <w:sz w:val="24"/>
                <w:szCs w:val="24"/>
              </w:rPr>
            </w:pPr>
            <w:proofErr w:type="spellStart"/>
            <w:r w:rsidRPr="00447441">
              <w:rPr>
                <w:rFonts w:cs="Times New Roman"/>
                <w:sz w:val="24"/>
                <w:szCs w:val="24"/>
              </w:rPr>
              <w:t>Localised</w:t>
            </w:r>
            <w:proofErr w:type="spellEnd"/>
            <w:r w:rsidRPr="00447441">
              <w:rPr>
                <w:rFonts w:cs="Times New Roman"/>
                <w:sz w:val="24"/>
                <w:szCs w:val="24"/>
              </w:rPr>
              <w:t xml:space="preserve"> Reforestation</w:t>
            </w:r>
          </w:p>
        </w:tc>
        <w:tc>
          <w:tcPr>
            <w:tcW w:w="1276" w:type="dxa"/>
          </w:tcPr>
          <w:p w14:paraId="62540A85" w14:textId="77777777" w:rsidR="00D92DC8" w:rsidRPr="00447441" w:rsidRDefault="00553D9C" w:rsidP="00A95EA0">
            <w:pPr>
              <w:jc w:val="center"/>
              <w:rPr>
                <w:rFonts w:cs="Times New Roman"/>
                <w:sz w:val="24"/>
                <w:szCs w:val="24"/>
              </w:rPr>
            </w:pPr>
            <w:r w:rsidRPr="00447441">
              <w:rPr>
                <w:rFonts w:cs="Times New Roman"/>
                <w:sz w:val="24"/>
                <w:szCs w:val="24"/>
              </w:rPr>
              <w:t>0.5</w:t>
            </w:r>
          </w:p>
        </w:tc>
        <w:tc>
          <w:tcPr>
            <w:tcW w:w="1484" w:type="dxa"/>
          </w:tcPr>
          <w:p w14:paraId="4D248DD2" w14:textId="77777777" w:rsidR="00D92DC8" w:rsidRPr="00447441" w:rsidRDefault="00553D9C" w:rsidP="00A95EA0">
            <w:pPr>
              <w:jc w:val="center"/>
              <w:rPr>
                <w:rFonts w:cs="Times New Roman"/>
                <w:sz w:val="24"/>
                <w:szCs w:val="24"/>
              </w:rPr>
            </w:pPr>
            <w:r w:rsidRPr="00447441">
              <w:rPr>
                <w:rFonts w:cs="Times New Roman"/>
                <w:sz w:val="24"/>
                <w:szCs w:val="24"/>
              </w:rPr>
              <w:t>0.0</w:t>
            </w:r>
          </w:p>
        </w:tc>
        <w:tc>
          <w:tcPr>
            <w:tcW w:w="2337" w:type="dxa"/>
          </w:tcPr>
          <w:p w14:paraId="0E6194A6" w14:textId="77777777" w:rsidR="00D92DC8" w:rsidRPr="00447441" w:rsidRDefault="00553D9C" w:rsidP="00A95EA0">
            <w:pPr>
              <w:jc w:val="center"/>
              <w:rPr>
                <w:rFonts w:cs="Times New Roman"/>
                <w:sz w:val="24"/>
                <w:szCs w:val="24"/>
              </w:rPr>
            </w:pPr>
            <w:r w:rsidRPr="00447441">
              <w:rPr>
                <w:rFonts w:cs="Times New Roman"/>
                <w:sz w:val="24"/>
                <w:szCs w:val="24"/>
              </w:rPr>
              <w:t>0.5</w:t>
            </w:r>
          </w:p>
        </w:tc>
      </w:tr>
      <w:tr w:rsidR="00D92DC8" w:rsidRPr="00447441" w14:paraId="77D4C228" w14:textId="77777777" w:rsidTr="00A0593B">
        <w:tc>
          <w:tcPr>
            <w:tcW w:w="4253" w:type="dxa"/>
          </w:tcPr>
          <w:p w14:paraId="4BAFAEE6" w14:textId="77777777" w:rsidR="00D92DC8" w:rsidRPr="00447441" w:rsidRDefault="00553D9C" w:rsidP="001562A5">
            <w:pPr>
              <w:jc w:val="both"/>
              <w:rPr>
                <w:rFonts w:cs="Times New Roman"/>
                <w:sz w:val="24"/>
                <w:szCs w:val="24"/>
              </w:rPr>
            </w:pPr>
            <w:r w:rsidRPr="00447441">
              <w:rPr>
                <w:rFonts w:cs="Times New Roman"/>
                <w:sz w:val="24"/>
                <w:szCs w:val="24"/>
              </w:rPr>
              <w:t>No Adaptation Action</w:t>
            </w:r>
          </w:p>
        </w:tc>
        <w:tc>
          <w:tcPr>
            <w:tcW w:w="1276" w:type="dxa"/>
          </w:tcPr>
          <w:p w14:paraId="2DD584FF" w14:textId="77777777" w:rsidR="00D92DC8" w:rsidRPr="00447441" w:rsidRDefault="00553D9C" w:rsidP="00A95EA0">
            <w:pPr>
              <w:jc w:val="center"/>
              <w:rPr>
                <w:rFonts w:cs="Times New Roman"/>
                <w:sz w:val="24"/>
                <w:szCs w:val="24"/>
              </w:rPr>
            </w:pPr>
            <w:r w:rsidRPr="00447441">
              <w:rPr>
                <w:rFonts w:cs="Times New Roman"/>
                <w:sz w:val="24"/>
                <w:szCs w:val="24"/>
              </w:rPr>
              <w:t>22.4</w:t>
            </w:r>
          </w:p>
        </w:tc>
        <w:tc>
          <w:tcPr>
            <w:tcW w:w="1484" w:type="dxa"/>
          </w:tcPr>
          <w:p w14:paraId="735C0380" w14:textId="77777777" w:rsidR="00D92DC8" w:rsidRPr="00447441" w:rsidRDefault="00553D9C" w:rsidP="00A95EA0">
            <w:pPr>
              <w:jc w:val="center"/>
              <w:rPr>
                <w:rFonts w:cs="Times New Roman"/>
                <w:sz w:val="24"/>
                <w:szCs w:val="24"/>
              </w:rPr>
            </w:pPr>
            <w:r w:rsidRPr="00447441">
              <w:rPr>
                <w:rFonts w:cs="Times New Roman"/>
                <w:sz w:val="24"/>
                <w:szCs w:val="24"/>
              </w:rPr>
              <w:t>15.8</w:t>
            </w:r>
          </w:p>
        </w:tc>
        <w:tc>
          <w:tcPr>
            <w:tcW w:w="2337" w:type="dxa"/>
          </w:tcPr>
          <w:p w14:paraId="2BFF2FAD" w14:textId="77777777" w:rsidR="00D92DC8" w:rsidRPr="00447441" w:rsidRDefault="00553D9C" w:rsidP="00A95EA0">
            <w:pPr>
              <w:jc w:val="center"/>
              <w:rPr>
                <w:rFonts w:cs="Times New Roman"/>
                <w:sz w:val="24"/>
                <w:szCs w:val="24"/>
              </w:rPr>
            </w:pPr>
            <w:r w:rsidRPr="00447441">
              <w:rPr>
                <w:rFonts w:cs="Times New Roman"/>
                <w:sz w:val="24"/>
                <w:szCs w:val="24"/>
              </w:rPr>
              <w:t>38.3</w:t>
            </w:r>
          </w:p>
        </w:tc>
      </w:tr>
      <w:tr w:rsidR="00D92DC8" w:rsidRPr="00447441" w14:paraId="7578AC51" w14:textId="77777777" w:rsidTr="00A0593B">
        <w:tc>
          <w:tcPr>
            <w:tcW w:w="4253" w:type="dxa"/>
            <w:tcBorders>
              <w:bottom w:val="single" w:sz="4" w:space="0" w:color="auto"/>
            </w:tcBorders>
          </w:tcPr>
          <w:p w14:paraId="38296F38" w14:textId="77777777" w:rsidR="00D92DC8" w:rsidRPr="00447441" w:rsidRDefault="00553D9C" w:rsidP="001562A5">
            <w:pPr>
              <w:jc w:val="both"/>
              <w:rPr>
                <w:rFonts w:cs="Times New Roman"/>
                <w:sz w:val="24"/>
                <w:szCs w:val="24"/>
              </w:rPr>
            </w:pPr>
            <w:r w:rsidRPr="00447441">
              <w:rPr>
                <w:rFonts w:cs="Times New Roman"/>
                <w:sz w:val="24"/>
                <w:szCs w:val="24"/>
              </w:rPr>
              <w:t>Other Strategies</w:t>
            </w:r>
          </w:p>
        </w:tc>
        <w:tc>
          <w:tcPr>
            <w:tcW w:w="1276" w:type="dxa"/>
            <w:tcBorders>
              <w:bottom w:val="single" w:sz="4" w:space="0" w:color="auto"/>
            </w:tcBorders>
          </w:tcPr>
          <w:p w14:paraId="289C8665" w14:textId="77777777" w:rsidR="00D92DC8" w:rsidRPr="00447441" w:rsidRDefault="00553D9C" w:rsidP="00A95EA0">
            <w:pPr>
              <w:jc w:val="center"/>
              <w:rPr>
                <w:rFonts w:cs="Times New Roman"/>
                <w:sz w:val="24"/>
                <w:szCs w:val="24"/>
              </w:rPr>
            </w:pPr>
            <w:r w:rsidRPr="00447441">
              <w:rPr>
                <w:rFonts w:cs="Times New Roman"/>
                <w:sz w:val="24"/>
                <w:szCs w:val="24"/>
              </w:rPr>
              <w:t>4.4</w:t>
            </w:r>
          </w:p>
        </w:tc>
        <w:tc>
          <w:tcPr>
            <w:tcW w:w="1484" w:type="dxa"/>
            <w:tcBorders>
              <w:bottom w:val="single" w:sz="4" w:space="0" w:color="auto"/>
            </w:tcBorders>
          </w:tcPr>
          <w:p w14:paraId="17DC9C5F" w14:textId="77777777" w:rsidR="00D92DC8" w:rsidRPr="00447441" w:rsidRDefault="00553D9C" w:rsidP="00A95EA0">
            <w:pPr>
              <w:jc w:val="center"/>
              <w:rPr>
                <w:rFonts w:cs="Times New Roman"/>
                <w:sz w:val="24"/>
                <w:szCs w:val="24"/>
              </w:rPr>
            </w:pPr>
            <w:r w:rsidRPr="00447441">
              <w:rPr>
                <w:rFonts w:cs="Times New Roman"/>
                <w:sz w:val="24"/>
                <w:szCs w:val="24"/>
              </w:rPr>
              <w:t>0.5</w:t>
            </w:r>
          </w:p>
        </w:tc>
        <w:tc>
          <w:tcPr>
            <w:tcW w:w="2337" w:type="dxa"/>
            <w:tcBorders>
              <w:bottom w:val="single" w:sz="4" w:space="0" w:color="auto"/>
            </w:tcBorders>
          </w:tcPr>
          <w:p w14:paraId="0567AD86" w14:textId="77777777" w:rsidR="00D92DC8" w:rsidRPr="00447441" w:rsidRDefault="00553D9C" w:rsidP="00A95EA0">
            <w:pPr>
              <w:jc w:val="center"/>
              <w:rPr>
                <w:rFonts w:cs="Times New Roman"/>
                <w:sz w:val="24"/>
                <w:szCs w:val="24"/>
              </w:rPr>
            </w:pPr>
            <w:r w:rsidRPr="00447441">
              <w:rPr>
                <w:rFonts w:cs="Times New Roman"/>
                <w:sz w:val="24"/>
                <w:szCs w:val="24"/>
              </w:rPr>
              <w:t>4.9</w:t>
            </w:r>
          </w:p>
        </w:tc>
      </w:tr>
    </w:tbl>
    <w:p w14:paraId="317799EF" w14:textId="77777777" w:rsidR="001562A5" w:rsidRPr="00447441" w:rsidRDefault="001562A5" w:rsidP="001562A5">
      <w:pPr>
        <w:pStyle w:val="NoSpacing"/>
        <w:jc w:val="both"/>
        <w:rPr>
          <w:rFonts w:ascii="Times New Roman" w:hAnsi="Times New Roman" w:cs="Times New Roman"/>
          <w:sz w:val="24"/>
          <w:szCs w:val="24"/>
        </w:rPr>
      </w:pPr>
    </w:p>
    <w:p w14:paraId="54593F10" w14:textId="77777777" w:rsidR="00D92DC8" w:rsidRPr="00447441" w:rsidRDefault="00553D9C" w:rsidP="001562A5">
      <w:pPr>
        <w:pStyle w:val="NoSpacing"/>
        <w:spacing w:line="360" w:lineRule="auto"/>
        <w:jc w:val="both"/>
        <w:rPr>
          <w:rFonts w:ascii="Times New Roman" w:hAnsi="Times New Roman" w:cs="Times New Roman"/>
          <w:b/>
          <w:sz w:val="24"/>
          <w:szCs w:val="24"/>
        </w:rPr>
      </w:pPr>
      <w:r w:rsidRPr="00447441">
        <w:rPr>
          <w:rFonts w:ascii="Times New Roman" w:hAnsi="Times New Roman" w:cs="Times New Roman"/>
          <w:b/>
          <w:sz w:val="24"/>
          <w:szCs w:val="24"/>
        </w:rPr>
        <w:t>3.4 Diachronic Land-Use Change Analysis (1986–2016)</w:t>
      </w:r>
    </w:p>
    <w:p w14:paraId="7ED52F76" w14:textId="77777777" w:rsidR="0034486F" w:rsidRPr="00447441" w:rsidRDefault="00553D9C" w:rsidP="00A0593B">
      <w:pPr>
        <w:spacing w:after="0"/>
        <w:jc w:val="both"/>
        <w:rPr>
          <w:rFonts w:cs="Times New Roman"/>
          <w:sz w:val="24"/>
          <w:szCs w:val="24"/>
        </w:rPr>
      </w:pPr>
      <w:r w:rsidRPr="00447441">
        <w:rPr>
          <w:rFonts w:cs="Times New Roman"/>
          <w:sz w:val="24"/>
          <w:szCs w:val="24"/>
        </w:rPr>
        <w:t>Supervised classification of satellite imagery demonstrated major spatial rearrangements over the 30-year study period. The overall classification accuracy was highly robust, yielding global accuracies of 99.35% (1986) and 98.92% (2000), with corresponding Kappa coefficients of 0.99 and 0.98.</w:t>
      </w:r>
      <w:r w:rsidR="00A0593B" w:rsidRPr="00447441">
        <w:t xml:space="preserve"> </w:t>
      </w:r>
      <w:r w:rsidR="00A0593B" w:rsidRPr="00447441">
        <w:rPr>
          <w:rFonts w:cs="Times New Roman"/>
          <w:sz w:val="24"/>
          <w:szCs w:val="24"/>
        </w:rPr>
        <w:t>Table II presents the results showing the evolution of land cover classes from 1986 to 2016.</w:t>
      </w:r>
    </w:p>
    <w:p w14:paraId="538ABC39" w14:textId="77777777" w:rsidR="00D92DC8" w:rsidRPr="00447441" w:rsidRDefault="00553D9C" w:rsidP="00A0593B">
      <w:pPr>
        <w:spacing w:after="0" w:line="360" w:lineRule="auto"/>
        <w:jc w:val="center"/>
        <w:rPr>
          <w:rFonts w:cs="Times New Roman"/>
          <w:sz w:val="24"/>
          <w:szCs w:val="24"/>
        </w:rPr>
      </w:pPr>
      <w:r w:rsidRPr="00447441">
        <w:rPr>
          <w:rFonts w:cs="Times New Roman"/>
          <w:b/>
          <w:sz w:val="24"/>
          <w:szCs w:val="24"/>
        </w:rPr>
        <w:t xml:space="preserve">Table II. </w:t>
      </w:r>
      <w:r w:rsidRPr="00447441">
        <w:rPr>
          <w:rFonts w:cs="Times New Roman"/>
          <w:sz w:val="24"/>
          <w:szCs w:val="24"/>
        </w:rPr>
        <w:t>Evolution of land cover classes from 1986 to 2016.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672"/>
        <w:gridCol w:w="1701"/>
        <w:gridCol w:w="1559"/>
        <w:gridCol w:w="1701"/>
      </w:tblGrid>
      <w:tr w:rsidR="00D92DC8" w:rsidRPr="00447441" w14:paraId="73C2BCC0" w14:textId="77777777" w:rsidTr="00A95EA0">
        <w:tc>
          <w:tcPr>
            <w:tcW w:w="2547" w:type="dxa"/>
            <w:tcBorders>
              <w:top w:val="single" w:sz="4" w:space="0" w:color="auto"/>
              <w:bottom w:val="single" w:sz="4" w:space="0" w:color="auto"/>
            </w:tcBorders>
          </w:tcPr>
          <w:p w14:paraId="0C63C860" w14:textId="77777777" w:rsidR="00D92DC8" w:rsidRPr="00447441" w:rsidRDefault="00553D9C" w:rsidP="001562A5">
            <w:pPr>
              <w:jc w:val="both"/>
              <w:rPr>
                <w:rFonts w:cs="Times New Roman"/>
                <w:sz w:val="24"/>
                <w:szCs w:val="24"/>
              </w:rPr>
            </w:pPr>
            <w:r w:rsidRPr="00447441">
              <w:rPr>
                <w:rFonts w:cs="Times New Roman"/>
                <w:b/>
                <w:sz w:val="24"/>
                <w:szCs w:val="24"/>
              </w:rPr>
              <w:t>Land Cover Class</w:t>
            </w:r>
          </w:p>
        </w:tc>
        <w:tc>
          <w:tcPr>
            <w:tcW w:w="1672" w:type="dxa"/>
            <w:tcBorders>
              <w:top w:val="single" w:sz="4" w:space="0" w:color="auto"/>
              <w:bottom w:val="single" w:sz="4" w:space="0" w:color="auto"/>
            </w:tcBorders>
          </w:tcPr>
          <w:p w14:paraId="6B0AD367" w14:textId="77777777" w:rsidR="00D92DC8" w:rsidRPr="00447441" w:rsidRDefault="00553D9C" w:rsidP="00D06528">
            <w:pPr>
              <w:jc w:val="center"/>
              <w:rPr>
                <w:rFonts w:cs="Times New Roman"/>
                <w:sz w:val="24"/>
                <w:szCs w:val="24"/>
              </w:rPr>
            </w:pPr>
            <w:r w:rsidRPr="00447441">
              <w:rPr>
                <w:rFonts w:cs="Times New Roman"/>
                <w:b/>
                <w:sz w:val="24"/>
                <w:szCs w:val="24"/>
              </w:rPr>
              <w:t>1986 Surface (%)</w:t>
            </w:r>
          </w:p>
        </w:tc>
        <w:tc>
          <w:tcPr>
            <w:tcW w:w="1701" w:type="dxa"/>
            <w:tcBorders>
              <w:top w:val="single" w:sz="4" w:space="0" w:color="auto"/>
              <w:bottom w:val="single" w:sz="4" w:space="0" w:color="auto"/>
            </w:tcBorders>
          </w:tcPr>
          <w:p w14:paraId="195D1007" w14:textId="77777777" w:rsidR="00D92DC8" w:rsidRPr="00447441" w:rsidRDefault="00553D9C" w:rsidP="00D06528">
            <w:pPr>
              <w:jc w:val="center"/>
              <w:rPr>
                <w:rFonts w:cs="Times New Roman"/>
                <w:sz w:val="24"/>
                <w:szCs w:val="24"/>
              </w:rPr>
            </w:pPr>
            <w:r w:rsidRPr="00447441">
              <w:rPr>
                <w:rFonts w:cs="Times New Roman"/>
                <w:b/>
                <w:sz w:val="24"/>
                <w:szCs w:val="24"/>
              </w:rPr>
              <w:t>2000 Surface (%)</w:t>
            </w:r>
          </w:p>
        </w:tc>
        <w:tc>
          <w:tcPr>
            <w:tcW w:w="1559" w:type="dxa"/>
            <w:tcBorders>
              <w:top w:val="single" w:sz="4" w:space="0" w:color="auto"/>
              <w:bottom w:val="single" w:sz="4" w:space="0" w:color="auto"/>
            </w:tcBorders>
          </w:tcPr>
          <w:p w14:paraId="223CAEE4" w14:textId="77777777" w:rsidR="00D92DC8" w:rsidRPr="00447441" w:rsidRDefault="00553D9C" w:rsidP="00D06528">
            <w:pPr>
              <w:jc w:val="center"/>
              <w:rPr>
                <w:rFonts w:cs="Times New Roman"/>
                <w:sz w:val="24"/>
                <w:szCs w:val="24"/>
              </w:rPr>
            </w:pPr>
            <w:r w:rsidRPr="00447441">
              <w:rPr>
                <w:rFonts w:cs="Times New Roman"/>
                <w:b/>
                <w:sz w:val="24"/>
                <w:szCs w:val="24"/>
              </w:rPr>
              <w:t>2016 Surface (%)</w:t>
            </w:r>
          </w:p>
        </w:tc>
        <w:tc>
          <w:tcPr>
            <w:tcW w:w="1701" w:type="dxa"/>
            <w:tcBorders>
              <w:top w:val="single" w:sz="4" w:space="0" w:color="auto"/>
              <w:bottom w:val="single" w:sz="4" w:space="0" w:color="auto"/>
            </w:tcBorders>
          </w:tcPr>
          <w:p w14:paraId="0D0E2C36" w14:textId="77777777" w:rsidR="00D92DC8" w:rsidRPr="00447441" w:rsidRDefault="00553D9C" w:rsidP="00D06528">
            <w:pPr>
              <w:jc w:val="center"/>
              <w:rPr>
                <w:rFonts w:cs="Times New Roman"/>
                <w:sz w:val="24"/>
                <w:szCs w:val="24"/>
              </w:rPr>
            </w:pPr>
            <w:r w:rsidRPr="00447441">
              <w:rPr>
                <w:rFonts w:cs="Times New Roman"/>
                <w:b/>
                <w:sz w:val="24"/>
                <w:szCs w:val="24"/>
              </w:rPr>
              <w:t>Net Change (%)</w:t>
            </w:r>
          </w:p>
        </w:tc>
      </w:tr>
      <w:tr w:rsidR="00D92DC8" w:rsidRPr="00447441" w14:paraId="71E46446" w14:textId="77777777" w:rsidTr="00A95EA0">
        <w:tc>
          <w:tcPr>
            <w:tcW w:w="2547" w:type="dxa"/>
            <w:tcBorders>
              <w:top w:val="single" w:sz="4" w:space="0" w:color="auto"/>
            </w:tcBorders>
          </w:tcPr>
          <w:p w14:paraId="10D0073E" w14:textId="77777777" w:rsidR="00D92DC8" w:rsidRPr="00447441" w:rsidRDefault="00553D9C" w:rsidP="001562A5">
            <w:pPr>
              <w:jc w:val="both"/>
              <w:rPr>
                <w:rFonts w:cs="Times New Roman"/>
                <w:sz w:val="24"/>
                <w:szCs w:val="24"/>
              </w:rPr>
            </w:pPr>
            <w:r w:rsidRPr="00447441">
              <w:rPr>
                <w:rFonts w:cs="Times New Roman"/>
                <w:sz w:val="24"/>
                <w:szCs w:val="24"/>
              </w:rPr>
              <w:t>Agricultural Zones</w:t>
            </w:r>
          </w:p>
        </w:tc>
        <w:tc>
          <w:tcPr>
            <w:tcW w:w="1672" w:type="dxa"/>
            <w:tcBorders>
              <w:top w:val="single" w:sz="4" w:space="0" w:color="auto"/>
            </w:tcBorders>
          </w:tcPr>
          <w:p w14:paraId="17B281CF" w14:textId="77777777" w:rsidR="00D92DC8" w:rsidRPr="00447441" w:rsidRDefault="00553D9C" w:rsidP="001562A5">
            <w:pPr>
              <w:jc w:val="both"/>
              <w:rPr>
                <w:rFonts w:cs="Times New Roman"/>
                <w:sz w:val="24"/>
                <w:szCs w:val="24"/>
              </w:rPr>
            </w:pPr>
            <w:r w:rsidRPr="00447441">
              <w:rPr>
                <w:rFonts w:cs="Times New Roman"/>
                <w:sz w:val="24"/>
                <w:szCs w:val="24"/>
              </w:rPr>
              <w:t>38.01</w:t>
            </w:r>
          </w:p>
        </w:tc>
        <w:tc>
          <w:tcPr>
            <w:tcW w:w="1701" w:type="dxa"/>
            <w:tcBorders>
              <w:top w:val="single" w:sz="4" w:space="0" w:color="auto"/>
            </w:tcBorders>
          </w:tcPr>
          <w:p w14:paraId="362AA317" w14:textId="77777777" w:rsidR="00D92DC8" w:rsidRPr="00447441" w:rsidRDefault="00553D9C" w:rsidP="001562A5">
            <w:pPr>
              <w:jc w:val="both"/>
              <w:rPr>
                <w:rFonts w:cs="Times New Roman"/>
                <w:sz w:val="24"/>
                <w:szCs w:val="24"/>
              </w:rPr>
            </w:pPr>
            <w:r w:rsidRPr="00447441">
              <w:rPr>
                <w:rFonts w:cs="Times New Roman"/>
                <w:sz w:val="24"/>
                <w:szCs w:val="24"/>
              </w:rPr>
              <w:t>41.02</w:t>
            </w:r>
          </w:p>
        </w:tc>
        <w:tc>
          <w:tcPr>
            <w:tcW w:w="1559" w:type="dxa"/>
            <w:tcBorders>
              <w:top w:val="single" w:sz="4" w:space="0" w:color="auto"/>
            </w:tcBorders>
          </w:tcPr>
          <w:p w14:paraId="1CBF685F" w14:textId="77777777" w:rsidR="00D92DC8" w:rsidRPr="00447441" w:rsidRDefault="00553D9C" w:rsidP="001562A5">
            <w:pPr>
              <w:jc w:val="both"/>
              <w:rPr>
                <w:rFonts w:cs="Times New Roman"/>
                <w:sz w:val="24"/>
                <w:szCs w:val="24"/>
              </w:rPr>
            </w:pPr>
            <w:r w:rsidRPr="00447441">
              <w:rPr>
                <w:rFonts w:cs="Times New Roman"/>
                <w:sz w:val="24"/>
                <w:szCs w:val="24"/>
              </w:rPr>
              <w:t>38.40</w:t>
            </w:r>
          </w:p>
        </w:tc>
        <w:tc>
          <w:tcPr>
            <w:tcW w:w="1701" w:type="dxa"/>
            <w:tcBorders>
              <w:top w:val="single" w:sz="4" w:space="0" w:color="auto"/>
            </w:tcBorders>
          </w:tcPr>
          <w:p w14:paraId="7613D522" w14:textId="77777777" w:rsidR="00D92DC8" w:rsidRPr="00447441" w:rsidRDefault="00553D9C" w:rsidP="001562A5">
            <w:pPr>
              <w:jc w:val="both"/>
              <w:rPr>
                <w:rFonts w:cs="Times New Roman"/>
                <w:sz w:val="24"/>
                <w:szCs w:val="24"/>
              </w:rPr>
            </w:pPr>
            <w:r w:rsidRPr="00447441">
              <w:rPr>
                <w:rFonts w:cs="Times New Roman"/>
                <w:sz w:val="24"/>
                <w:szCs w:val="24"/>
              </w:rPr>
              <w:t>+0.39</w:t>
            </w:r>
          </w:p>
        </w:tc>
      </w:tr>
      <w:tr w:rsidR="00D92DC8" w:rsidRPr="00447441" w14:paraId="00AE3587" w14:textId="77777777" w:rsidTr="00A95EA0">
        <w:tc>
          <w:tcPr>
            <w:tcW w:w="2547" w:type="dxa"/>
          </w:tcPr>
          <w:p w14:paraId="61E7B30F" w14:textId="77777777" w:rsidR="00D92DC8" w:rsidRPr="00447441" w:rsidRDefault="00553D9C" w:rsidP="001562A5">
            <w:pPr>
              <w:jc w:val="both"/>
              <w:rPr>
                <w:rFonts w:cs="Times New Roman"/>
                <w:sz w:val="24"/>
                <w:szCs w:val="24"/>
              </w:rPr>
            </w:pPr>
            <w:r w:rsidRPr="00447441">
              <w:rPr>
                <w:rFonts w:cs="Times New Roman"/>
                <w:sz w:val="24"/>
                <w:szCs w:val="24"/>
              </w:rPr>
              <w:t>Water Bodies</w:t>
            </w:r>
          </w:p>
        </w:tc>
        <w:tc>
          <w:tcPr>
            <w:tcW w:w="1672" w:type="dxa"/>
          </w:tcPr>
          <w:p w14:paraId="10CD3A5E" w14:textId="77777777" w:rsidR="00D92DC8" w:rsidRPr="00447441" w:rsidRDefault="00553D9C" w:rsidP="001562A5">
            <w:pPr>
              <w:jc w:val="both"/>
              <w:rPr>
                <w:rFonts w:cs="Times New Roman"/>
                <w:sz w:val="24"/>
                <w:szCs w:val="24"/>
              </w:rPr>
            </w:pPr>
            <w:r w:rsidRPr="00447441">
              <w:rPr>
                <w:rFonts w:cs="Times New Roman"/>
                <w:sz w:val="24"/>
                <w:szCs w:val="24"/>
              </w:rPr>
              <w:t>31.11</w:t>
            </w:r>
          </w:p>
        </w:tc>
        <w:tc>
          <w:tcPr>
            <w:tcW w:w="1701" w:type="dxa"/>
          </w:tcPr>
          <w:p w14:paraId="2C44DB8D" w14:textId="77777777" w:rsidR="00D92DC8" w:rsidRPr="00447441" w:rsidRDefault="00553D9C" w:rsidP="001562A5">
            <w:pPr>
              <w:jc w:val="both"/>
              <w:rPr>
                <w:rFonts w:cs="Times New Roman"/>
                <w:sz w:val="24"/>
                <w:szCs w:val="24"/>
              </w:rPr>
            </w:pPr>
            <w:r w:rsidRPr="00447441">
              <w:rPr>
                <w:rFonts w:cs="Times New Roman"/>
                <w:sz w:val="24"/>
                <w:szCs w:val="24"/>
              </w:rPr>
              <w:t>30.99</w:t>
            </w:r>
          </w:p>
        </w:tc>
        <w:tc>
          <w:tcPr>
            <w:tcW w:w="1559" w:type="dxa"/>
          </w:tcPr>
          <w:p w14:paraId="68A77AED" w14:textId="77777777" w:rsidR="00D92DC8" w:rsidRPr="00447441" w:rsidRDefault="00553D9C" w:rsidP="001562A5">
            <w:pPr>
              <w:jc w:val="both"/>
              <w:rPr>
                <w:rFonts w:cs="Times New Roman"/>
                <w:sz w:val="24"/>
                <w:szCs w:val="24"/>
              </w:rPr>
            </w:pPr>
            <w:r w:rsidRPr="00447441">
              <w:rPr>
                <w:rFonts w:cs="Times New Roman"/>
                <w:sz w:val="24"/>
                <w:szCs w:val="24"/>
              </w:rPr>
              <w:t>30.82</w:t>
            </w:r>
          </w:p>
        </w:tc>
        <w:tc>
          <w:tcPr>
            <w:tcW w:w="1701" w:type="dxa"/>
          </w:tcPr>
          <w:p w14:paraId="7C23B39B" w14:textId="77777777" w:rsidR="00D92DC8" w:rsidRPr="00447441" w:rsidRDefault="00553D9C" w:rsidP="001562A5">
            <w:pPr>
              <w:jc w:val="both"/>
              <w:rPr>
                <w:rFonts w:cs="Times New Roman"/>
                <w:sz w:val="24"/>
                <w:szCs w:val="24"/>
              </w:rPr>
            </w:pPr>
            <w:r w:rsidRPr="00447441">
              <w:rPr>
                <w:rFonts w:cs="Times New Roman"/>
                <w:sz w:val="24"/>
                <w:szCs w:val="24"/>
              </w:rPr>
              <w:t>-0.29</w:t>
            </w:r>
          </w:p>
        </w:tc>
      </w:tr>
      <w:tr w:rsidR="00D92DC8" w:rsidRPr="00447441" w14:paraId="132DD721" w14:textId="77777777" w:rsidTr="00A95EA0">
        <w:tc>
          <w:tcPr>
            <w:tcW w:w="2547" w:type="dxa"/>
          </w:tcPr>
          <w:p w14:paraId="36482508" w14:textId="77777777" w:rsidR="00D92DC8" w:rsidRPr="00447441" w:rsidRDefault="00553D9C" w:rsidP="001562A5">
            <w:pPr>
              <w:jc w:val="both"/>
              <w:rPr>
                <w:rFonts w:cs="Times New Roman"/>
                <w:sz w:val="24"/>
                <w:szCs w:val="24"/>
              </w:rPr>
            </w:pPr>
            <w:r w:rsidRPr="00447441">
              <w:rPr>
                <w:rFonts w:cs="Times New Roman"/>
                <w:sz w:val="24"/>
                <w:szCs w:val="24"/>
              </w:rPr>
              <w:t>Built-up / Settlements</w:t>
            </w:r>
          </w:p>
        </w:tc>
        <w:tc>
          <w:tcPr>
            <w:tcW w:w="1672" w:type="dxa"/>
          </w:tcPr>
          <w:p w14:paraId="08C16519" w14:textId="77777777" w:rsidR="00D92DC8" w:rsidRPr="00447441" w:rsidRDefault="00553D9C" w:rsidP="001562A5">
            <w:pPr>
              <w:jc w:val="both"/>
              <w:rPr>
                <w:rFonts w:cs="Times New Roman"/>
                <w:sz w:val="24"/>
                <w:szCs w:val="24"/>
              </w:rPr>
            </w:pPr>
            <w:r w:rsidRPr="00447441">
              <w:rPr>
                <w:rFonts w:cs="Times New Roman"/>
                <w:sz w:val="24"/>
                <w:szCs w:val="24"/>
              </w:rPr>
              <w:t>11.09</w:t>
            </w:r>
          </w:p>
        </w:tc>
        <w:tc>
          <w:tcPr>
            <w:tcW w:w="1701" w:type="dxa"/>
          </w:tcPr>
          <w:p w14:paraId="7E503011" w14:textId="77777777" w:rsidR="00D92DC8" w:rsidRPr="00447441" w:rsidRDefault="00553D9C" w:rsidP="001562A5">
            <w:pPr>
              <w:jc w:val="both"/>
              <w:rPr>
                <w:rFonts w:cs="Times New Roman"/>
                <w:sz w:val="24"/>
                <w:szCs w:val="24"/>
              </w:rPr>
            </w:pPr>
            <w:r w:rsidRPr="00447441">
              <w:rPr>
                <w:rFonts w:cs="Times New Roman"/>
                <w:sz w:val="24"/>
                <w:szCs w:val="24"/>
              </w:rPr>
              <w:t>12.25</w:t>
            </w:r>
          </w:p>
        </w:tc>
        <w:tc>
          <w:tcPr>
            <w:tcW w:w="1559" w:type="dxa"/>
          </w:tcPr>
          <w:p w14:paraId="65510106" w14:textId="77777777" w:rsidR="00D92DC8" w:rsidRPr="00447441" w:rsidRDefault="00553D9C" w:rsidP="001562A5">
            <w:pPr>
              <w:jc w:val="both"/>
              <w:rPr>
                <w:rFonts w:cs="Times New Roman"/>
                <w:sz w:val="24"/>
                <w:szCs w:val="24"/>
              </w:rPr>
            </w:pPr>
            <w:r w:rsidRPr="00447441">
              <w:rPr>
                <w:rFonts w:cs="Times New Roman"/>
                <w:sz w:val="24"/>
                <w:szCs w:val="24"/>
              </w:rPr>
              <w:t>18.80</w:t>
            </w:r>
          </w:p>
        </w:tc>
        <w:tc>
          <w:tcPr>
            <w:tcW w:w="1701" w:type="dxa"/>
          </w:tcPr>
          <w:p w14:paraId="6FA11EF7" w14:textId="77777777" w:rsidR="00D92DC8" w:rsidRPr="00447441" w:rsidRDefault="00553D9C" w:rsidP="001562A5">
            <w:pPr>
              <w:jc w:val="both"/>
              <w:rPr>
                <w:rFonts w:cs="Times New Roman"/>
                <w:sz w:val="24"/>
                <w:szCs w:val="24"/>
              </w:rPr>
            </w:pPr>
            <w:r w:rsidRPr="00447441">
              <w:rPr>
                <w:rFonts w:cs="Times New Roman"/>
                <w:sz w:val="24"/>
                <w:szCs w:val="24"/>
              </w:rPr>
              <w:t>+7.71</w:t>
            </w:r>
          </w:p>
        </w:tc>
      </w:tr>
      <w:tr w:rsidR="00D92DC8" w:rsidRPr="00447441" w14:paraId="2933A9D2" w14:textId="77777777" w:rsidTr="00A95EA0">
        <w:tc>
          <w:tcPr>
            <w:tcW w:w="2547" w:type="dxa"/>
          </w:tcPr>
          <w:p w14:paraId="60A2C7F5" w14:textId="77777777" w:rsidR="00D92DC8" w:rsidRPr="00447441" w:rsidRDefault="00553D9C" w:rsidP="001562A5">
            <w:pPr>
              <w:jc w:val="both"/>
              <w:rPr>
                <w:rFonts w:cs="Times New Roman"/>
                <w:sz w:val="24"/>
                <w:szCs w:val="24"/>
              </w:rPr>
            </w:pPr>
            <w:r w:rsidRPr="00447441">
              <w:rPr>
                <w:rFonts w:cs="Times New Roman"/>
                <w:sz w:val="24"/>
                <w:szCs w:val="24"/>
              </w:rPr>
              <w:t>Dense Forest</w:t>
            </w:r>
          </w:p>
        </w:tc>
        <w:tc>
          <w:tcPr>
            <w:tcW w:w="1672" w:type="dxa"/>
          </w:tcPr>
          <w:p w14:paraId="5FDDD9F8" w14:textId="77777777" w:rsidR="00D92DC8" w:rsidRPr="00447441" w:rsidRDefault="00553D9C" w:rsidP="001562A5">
            <w:pPr>
              <w:jc w:val="both"/>
              <w:rPr>
                <w:rFonts w:cs="Times New Roman"/>
                <w:sz w:val="24"/>
                <w:szCs w:val="24"/>
              </w:rPr>
            </w:pPr>
            <w:r w:rsidRPr="00447441">
              <w:rPr>
                <w:rFonts w:cs="Times New Roman"/>
                <w:sz w:val="24"/>
                <w:szCs w:val="24"/>
              </w:rPr>
              <w:t>16.94</w:t>
            </w:r>
          </w:p>
        </w:tc>
        <w:tc>
          <w:tcPr>
            <w:tcW w:w="1701" w:type="dxa"/>
          </w:tcPr>
          <w:p w14:paraId="5CFFE25F" w14:textId="77777777" w:rsidR="00D92DC8" w:rsidRPr="00447441" w:rsidRDefault="00553D9C" w:rsidP="001562A5">
            <w:pPr>
              <w:jc w:val="both"/>
              <w:rPr>
                <w:rFonts w:cs="Times New Roman"/>
                <w:sz w:val="24"/>
                <w:szCs w:val="24"/>
              </w:rPr>
            </w:pPr>
            <w:r w:rsidRPr="00447441">
              <w:rPr>
                <w:rFonts w:cs="Times New Roman"/>
                <w:sz w:val="24"/>
                <w:szCs w:val="24"/>
              </w:rPr>
              <w:t>14.86</w:t>
            </w:r>
          </w:p>
        </w:tc>
        <w:tc>
          <w:tcPr>
            <w:tcW w:w="1559" w:type="dxa"/>
          </w:tcPr>
          <w:p w14:paraId="5F9C4A33" w14:textId="77777777" w:rsidR="00D92DC8" w:rsidRPr="00447441" w:rsidRDefault="00553D9C" w:rsidP="001562A5">
            <w:pPr>
              <w:jc w:val="both"/>
              <w:rPr>
                <w:rFonts w:cs="Times New Roman"/>
                <w:sz w:val="24"/>
                <w:szCs w:val="24"/>
              </w:rPr>
            </w:pPr>
            <w:r w:rsidRPr="00447441">
              <w:rPr>
                <w:rFonts w:cs="Times New Roman"/>
                <w:sz w:val="24"/>
                <w:szCs w:val="24"/>
              </w:rPr>
              <w:t>7.56</w:t>
            </w:r>
          </w:p>
        </w:tc>
        <w:tc>
          <w:tcPr>
            <w:tcW w:w="1701" w:type="dxa"/>
          </w:tcPr>
          <w:p w14:paraId="09D771C1" w14:textId="77777777" w:rsidR="00D92DC8" w:rsidRPr="00447441" w:rsidRDefault="00553D9C" w:rsidP="001562A5">
            <w:pPr>
              <w:jc w:val="both"/>
              <w:rPr>
                <w:rFonts w:cs="Times New Roman"/>
                <w:sz w:val="24"/>
                <w:szCs w:val="24"/>
              </w:rPr>
            </w:pPr>
            <w:r w:rsidRPr="00447441">
              <w:rPr>
                <w:rFonts w:cs="Times New Roman"/>
                <w:sz w:val="24"/>
                <w:szCs w:val="24"/>
              </w:rPr>
              <w:t>-9.38</w:t>
            </w:r>
          </w:p>
        </w:tc>
      </w:tr>
      <w:tr w:rsidR="00D92DC8" w:rsidRPr="00447441" w14:paraId="628CCD46" w14:textId="77777777" w:rsidTr="00A95EA0">
        <w:tc>
          <w:tcPr>
            <w:tcW w:w="2547" w:type="dxa"/>
          </w:tcPr>
          <w:p w14:paraId="3E069350" w14:textId="77777777" w:rsidR="00D92DC8" w:rsidRPr="00447441" w:rsidRDefault="00553D9C" w:rsidP="001562A5">
            <w:pPr>
              <w:jc w:val="both"/>
              <w:rPr>
                <w:rFonts w:cs="Times New Roman"/>
                <w:sz w:val="24"/>
                <w:szCs w:val="24"/>
              </w:rPr>
            </w:pPr>
            <w:r w:rsidRPr="00447441">
              <w:rPr>
                <w:rFonts w:cs="Times New Roman"/>
                <w:sz w:val="24"/>
                <w:szCs w:val="24"/>
              </w:rPr>
              <w:t>Bare Soil</w:t>
            </w:r>
          </w:p>
        </w:tc>
        <w:tc>
          <w:tcPr>
            <w:tcW w:w="1672" w:type="dxa"/>
          </w:tcPr>
          <w:p w14:paraId="1D4E3C7B" w14:textId="77777777" w:rsidR="00D92DC8" w:rsidRPr="00447441" w:rsidRDefault="00553D9C" w:rsidP="001562A5">
            <w:pPr>
              <w:jc w:val="both"/>
              <w:rPr>
                <w:rFonts w:cs="Times New Roman"/>
                <w:sz w:val="24"/>
                <w:szCs w:val="24"/>
              </w:rPr>
            </w:pPr>
            <w:r w:rsidRPr="00447441">
              <w:rPr>
                <w:rFonts w:cs="Times New Roman"/>
                <w:sz w:val="24"/>
                <w:szCs w:val="24"/>
              </w:rPr>
              <w:t>0.16</w:t>
            </w:r>
          </w:p>
        </w:tc>
        <w:tc>
          <w:tcPr>
            <w:tcW w:w="1701" w:type="dxa"/>
          </w:tcPr>
          <w:p w14:paraId="5D72FB0C" w14:textId="77777777" w:rsidR="00D92DC8" w:rsidRPr="00447441" w:rsidRDefault="00553D9C" w:rsidP="001562A5">
            <w:pPr>
              <w:jc w:val="both"/>
              <w:rPr>
                <w:rFonts w:cs="Times New Roman"/>
                <w:sz w:val="24"/>
                <w:szCs w:val="24"/>
              </w:rPr>
            </w:pPr>
            <w:r w:rsidRPr="00447441">
              <w:rPr>
                <w:rFonts w:cs="Times New Roman"/>
                <w:sz w:val="24"/>
                <w:szCs w:val="24"/>
              </w:rPr>
              <w:t>0.88</w:t>
            </w:r>
          </w:p>
        </w:tc>
        <w:tc>
          <w:tcPr>
            <w:tcW w:w="1559" w:type="dxa"/>
          </w:tcPr>
          <w:p w14:paraId="1F15D653" w14:textId="77777777" w:rsidR="00D92DC8" w:rsidRPr="00447441" w:rsidRDefault="00553D9C" w:rsidP="001562A5">
            <w:pPr>
              <w:jc w:val="both"/>
              <w:rPr>
                <w:rFonts w:cs="Times New Roman"/>
                <w:sz w:val="24"/>
                <w:szCs w:val="24"/>
              </w:rPr>
            </w:pPr>
            <w:r w:rsidRPr="00447441">
              <w:rPr>
                <w:rFonts w:cs="Times New Roman"/>
                <w:sz w:val="24"/>
                <w:szCs w:val="24"/>
              </w:rPr>
              <w:t>4.42</w:t>
            </w:r>
          </w:p>
        </w:tc>
        <w:tc>
          <w:tcPr>
            <w:tcW w:w="1701" w:type="dxa"/>
          </w:tcPr>
          <w:p w14:paraId="23CBF543" w14:textId="77777777" w:rsidR="00D92DC8" w:rsidRPr="00447441" w:rsidRDefault="00553D9C" w:rsidP="001562A5">
            <w:pPr>
              <w:jc w:val="both"/>
              <w:rPr>
                <w:rFonts w:cs="Times New Roman"/>
                <w:sz w:val="24"/>
                <w:szCs w:val="24"/>
              </w:rPr>
            </w:pPr>
            <w:r w:rsidRPr="00447441">
              <w:rPr>
                <w:rFonts w:cs="Times New Roman"/>
                <w:sz w:val="24"/>
                <w:szCs w:val="24"/>
              </w:rPr>
              <w:t>+4.26</w:t>
            </w:r>
          </w:p>
        </w:tc>
      </w:tr>
      <w:tr w:rsidR="00D92DC8" w:rsidRPr="00447441" w14:paraId="1FD55878" w14:textId="77777777" w:rsidTr="00A95EA0">
        <w:tc>
          <w:tcPr>
            <w:tcW w:w="2547" w:type="dxa"/>
            <w:tcBorders>
              <w:bottom w:val="single" w:sz="4" w:space="0" w:color="auto"/>
            </w:tcBorders>
          </w:tcPr>
          <w:p w14:paraId="4EABF0A3" w14:textId="77777777" w:rsidR="00D92DC8" w:rsidRPr="00447441" w:rsidRDefault="00553D9C" w:rsidP="001562A5">
            <w:pPr>
              <w:jc w:val="both"/>
              <w:rPr>
                <w:rFonts w:cs="Times New Roman"/>
                <w:sz w:val="24"/>
                <w:szCs w:val="24"/>
              </w:rPr>
            </w:pPr>
            <w:r w:rsidRPr="00447441">
              <w:rPr>
                <w:rFonts w:cs="Times New Roman"/>
                <w:sz w:val="24"/>
                <w:szCs w:val="24"/>
              </w:rPr>
              <w:t>Marshlands / Wetlands</w:t>
            </w:r>
          </w:p>
        </w:tc>
        <w:tc>
          <w:tcPr>
            <w:tcW w:w="1672" w:type="dxa"/>
            <w:tcBorders>
              <w:bottom w:val="single" w:sz="4" w:space="0" w:color="auto"/>
            </w:tcBorders>
          </w:tcPr>
          <w:p w14:paraId="353B80DF" w14:textId="77777777" w:rsidR="00D92DC8" w:rsidRPr="00447441" w:rsidRDefault="00553D9C" w:rsidP="001562A5">
            <w:pPr>
              <w:jc w:val="both"/>
              <w:rPr>
                <w:rFonts w:cs="Times New Roman"/>
                <w:sz w:val="24"/>
                <w:szCs w:val="24"/>
              </w:rPr>
            </w:pPr>
            <w:r w:rsidRPr="00447441">
              <w:rPr>
                <w:rFonts w:cs="Times New Roman"/>
                <w:sz w:val="24"/>
                <w:szCs w:val="24"/>
              </w:rPr>
              <w:t>2.69</w:t>
            </w:r>
          </w:p>
        </w:tc>
        <w:tc>
          <w:tcPr>
            <w:tcW w:w="1701" w:type="dxa"/>
            <w:tcBorders>
              <w:bottom w:val="single" w:sz="4" w:space="0" w:color="auto"/>
            </w:tcBorders>
          </w:tcPr>
          <w:p w14:paraId="46CBB4D1" w14:textId="77777777" w:rsidR="00D92DC8" w:rsidRPr="00447441" w:rsidRDefault="00553D9C" w:rsidP="001562A5">
            <w:pPr>
              <w:jc w:val="both"/>
              <w:rPr>
                <w:rFonts w:cs="Times New Roman"/>
                <w:sz w:val="24"/>
                <w:szCs w:val="24"/>
              </w:rPr>
            </w:pPr>
            <w:r w:rsidRPr="00447441">
              <w:rPr>
                <w:rFonts w:cs="Times New Roman"/>
                <w:sz w:val="24"/>
                <w:szCs w:val="24"/>
              </w:rPr>
              <w:t>0.00</w:t>
            </w:r>
          </w:p>
        </w:tc>
        <w:tc>
          <w:tcPr>
            <w:tcW w:w="1559" w:type="dxa"/>
            <w:tcBorders>
              <w:bottom w:val="single" w:sz="4" w:space="0" w:color="auto"/>
            </w:tcBorders>
          </w:tcPr>
          <w:p w14:paraId="0FE48C8C" w14:textId="77777777" w:rsidR="00D92DC8" w:rsidRPr="00447441" w:rsidRDefault="00553D9C" w:rsidP="001562A5">
            <w:pPr>
              <w:jc w:val="both"/>
              <w:rPr>
                <w:rFonts w:cs="Times New Roman"/>
                <w:sz w:val="24"/>
                <w:szCs w:val="24"/>
              </w:rPr>
            </w:pPr>
            <w:r w:rsidRPr="00447441">
              <w:rPr>
                <w:rFonts w:cs="Times New Roman"/>
                <w:sz w:val="24"/>
                <w:szCs w:val="24"/>
              </w:rPr>
              <w:t>0.00</w:t>
            </w:r>
          </w:p>
        </w:tc>
        <w:tc>
          <w:tcPr>
            <w:tcW w:w="1701" w:type="dxa"/>
            <w:tcBorders>
              <w:bottom w:val="single" w:sz="4" w:space="0" w:color="auto"/>
            </w:tcBorders>
          </w:tcPr>
          <w:p w14:paraId="4DF0896F" w14:textId="77777777" w:rsidR="00D92DC8" w:rsidRPr="00447441" w:rsidRDefault="00553D9C" w:rsidP="001562A5">
            <w:pPr>
              <w:jc w:val="both"/>
              <w:rPr>
                <w:rFonts w:cs="Times New Roman"/>
                <w:sz w:val="24"/>
                <w:szCs w:val="24"/>
              </w:rPr>
            </w:pPr>
            <w:r w:rsidRPr="00447441">
              <w:rPr>
                <w:rFonts w:cs="Times New Roman"/>
                <w:sz w:val="24"/>
                <w:szCs w:val="24"/>
              </w:rPr>
              <w:t>-2.69</w:t>
            </w:r>
          </w:p>
        </w:tc>
      </w:tr>
    </w:tbl>
    <w:p w14:paraId="56AFB1B5" w14:textId="77777777" w:rsidR="00D06528" w:rsidRPr="00447441" w:rsidRDefault="00553D9C" w:rsidP="001562A5">
      <w:pPr>
        <w:spacing w:after="120"/>
        <w:jc w:val="both"/>
        <w:rPr>
          <w:rFonts w:cs="Times New Roman"/>
          <w:sz w:val="24"/>
          <w:szCs w:val="24"/>
        </w:rPr>
      </w:pPr>
      <w:r w:rsidRPr="00447441">
        <w:rPr>
          <w:rFonts w:cs="Times New Roman"/>
          <w:sz w:val="24"/>
          <w:szCs w:val="24"/>
        </w:rPr>
        <w:t xml:space="preserve">Key spatial dynamics reveal that built-up areas expanded by 7.71%, driven by demographic growth and </w:t>
      </w:r>
      <w:proofErr w:type="spellStart"/>
      <w:r w:rsidRPr="00447441">
        <w:rPr>
          <w:rFonts w:cs="Times New Roman"/>
          <w:sz w:val="24"/>
          <w:szCs w:val="24"/>
        </w:rPr>
        <w:t>urbanisation</w:t>
      </w:r>
      <w:proofErr w:type="spellEnd"/>
      <w:r w:rsidRPr="00447441">
        <w:rPr>
          <w:rFonts w:cs="Times New Roman"/>
          <w:sz w:val="24"/>
          <w:szCs w:val="24"/>
        </w:rPr>
        <w:t xml:space="preserve">. Conversely, dense forests decreased by 9.38%, </w:t>
      </w:r>
      <w:proofErr w:type="spellStart"/>
      <w:r w:rsidRPr="00447441">
        <w:rPr>
          <w:rFonts w:cs="Times New Roman"/>
          <w:sz w:val="24"/>
          <w:szCs w:val="24"/>
        </w:rPr>
        <w:t>signalling</w:t>
      </w:r>
      <w:proofErr w:type="spellEnd"/>
      <w:r w:rsidRPr="00447441">
        <w:rPr>
          <w:rFonts w:cs="Times New Roman"/>
          <w:sz w:val="24"/>
          <w:szCs w:val="24"/>
        </w:rPr>
        <w:t xml:space="preserve"> severe deforestation. </w:t>
      </w:r>
      <w:r w:rsidR="001C37C3" w:rsidRPr="00447441">
        <w:rPr>
          <w:rFonts w:cs="Times New Roman"/>
          <w:sz w:val="24"/>
          <w:szCs w:val="24"/>
        </w:rPr>
        <w:t xml:space="preserve">The diachronic land-use analysis highlights a major </w:t>
      </w:r>
      <w:r w:rsidR="0054194C" w:rsidRPr="00447441">
        <w:rPr>
          <w:rFonts w:cs="Times New Roman"/>
          <w:sz w:val="24"/>
          <w:szCs w:val="24"/>
        </w:rPr>
        <w:t xml:space="preserve">or crucially </w:t>
      </w:r>
      <w:r w:rsidR="001C37C3" w:rsidRPr="00447441">
        <w:rPr>
          <w:rFonts w:cs="Times New Roman"/>
          <w:sz w:val="24"/>
          <w:szCs w:val="24"/>
        </w:rPr>
        <w:t xml:space="preserve">spatial rearrangement, characterized by the complete disappearance of the marshland class, which collapsed from </w:t>
      </w:r>
      <w:r w:rsidR="001C37C3" w:rsidRPr="00447441">
        <w:rPr>
          <w:rFonts w:cs="Times New Roman"/>
          <w:bCs/>
          <w:sz w:val="24"/>
          <w:szCs w:val="24"/>
        </w:rPr>
        <w:t>2.69%</w:t>
      </w:r>
      <w:r w:rsidR="001C37C3" w:rsidRPr="00447441">
        <w:rPr>
          <w:rFonts w:cs="Times New Roman"/>
          <w:sz w:val="24"/>
          <w:szCs w:val="24"/>
        </w:rPr>
        <w:t xml:space="preserve"> of the total study area in </w:t>
      </w:r>
      <w:r w:rsidR="001C37C3" w:rsidRPr="00447441">
        <w:rPr>
          <w:rFonts w:cs="Times New Roman"/>
          <w:bCs/>
          <w:sz w:val="24"/>
          <w:szCs w:val="24"/>
        </w:rPr>
        <w:t>1986</w:t>
      </w:r>
      <w:r w:rsidR="001C37C3" w:rsidRPr="00447441">
        <w:rPr>
          <w:rFonts w:cs="Times New Roman"/>
          <w:sz w:val="24"/>
          <w:szCs w:val="24"/>
        </w:rPr>
        <w:t xml:space="preserve"> to </w:t>
      </w:r>
      <w:r w:rsidR="001C37C3" w:rsidRPr="00447441">
        <w:rPr>
          <w:rFonts w:cs="Times New Roman"/>
          <w:bCs/>
          <w:sz w:val="24"/>
          <w:szCs w:val="24"/>
        </w:rPr>
        <w:t>0.00% by the year 2000</w:t>
      </w:r>
      <w:r w:rsidR="001C37C3" w:rsidRPr="00447441">
        <w:rPr>
          <w:rFonts w:cs="Times New Roman"/>
          <w:sz w:val="24"/>
          <w:szCs w:val="24"/>
        </w:rPr>
        <w:t xml:space="preserve">. This radical regression of surface wetlands is attributed to the combined effects of climatic and anthropogenic factors. On one hand, the region experienced prolonged and sub-continuous droughts between 1971 and 2000, which triggered a progressive drying out of low-lying wetland basins. </w:t>
      </w:r>
    </w:p>
    <w:p w14:paraId="2D415CD9" w14:textId="77777777" w:rsidR="00AD7CA6" w:rsidRPr="00447441" w:rsidRDefault="00E56153" w:rsidP="001562A5">
      <w:pPr>
        <w:spacing w:after="120"/>
        <w:jc w:val="both"/>
        <w:rPr>
          <w:rFonts w:cs="Times New Roman"/>
          <w:sz w:val="24"/>
          <w:szCs w:val="24"/>
        </w:rPr>
      </w:pPr>
      <w:r w:rsidRPr="00447441">
        <w:rPr>
          <w:rFonts w:cs="Times New Roman"/>
          <w:noProof/>
          <w:sz w:val="24"/>
          <w:szCs w:val="24"/>
        </w:rPr>
        <w:lastRenderedPageBreak/>
        <w:drawing>
          <wp:inline distT="0" distB="0" distL="0" distR="0" wp14:anchorId="31BAD4FF" wp14:editId="6EE5C7DA">
            <wp:extent cx="5968365" cy="286512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8365" cy="2865120"/>
                    </a:xfrm>
                    <a:prstGeom prst="rect">
                      <a:avLst/>
                    </a:prstGeom>
                    <a:noFill/>
                  </pic:spPr>
                </pic:pic>
              </a:graphicData>
            </a:graphic>
          </wp:inline>
        </w:drawing>
      </w:r>
    </w:p>
    <w:p w14:paraId="3F93C07B" w14:textId="77777777" w:rsidR="00A0593B" w:rsidRPr="00447441" w:rsidRDefault="00AD7CA6" w:rsidP="001562A5">
      <w:pPr>
        <w:spacing w:after="120"/>
        <w:jc w:val="both"/>
        <w:rPr>
          <w:rFonts w:cs="Times New Roman"/>
          <w:sz w:val="24"/>
          <w:szCs w:val="24"/>
        </w:rPr>
      </w:pPr>
      <w:r w:rsidRPr="00447441">
        <w:rPr>
          <w:rFonts w:cs="Times New Roman"/>
          <w:b/>
          <w:sz w:val="24"/>
          <w:szCs w:val="24"/>
        </w:rPr>
        <w:t xml:space="preserve">Figure </w:t>
      </w:r>
      <w:r w:rsidR="003D09DD" w:rsidRPr="00447441">
        <w:rPr>
          <w:rFonts w:cs="Times New Roman"/>
          <w:b/>
          <w:sz w:val="24"/>
          <w:szCs w:val="24"/>
        </w:rPr>
        <w:t>3</w:t>
      </w:r>
      <w:r w:rsidRPr="00447441">
        <w:rPr>
          <w:rFonts w:cs="Times New Roman"/>
          <w:b/>
          <w:sz w:val="24"/>
          <w:szCs w:val="24"/>
        </w:rPr>
        <w:t>:</w:t>
      </w:r>
      <w:r w:rsidRPr="00447441">
        <w:rPr>
          <w:rFonts w:cs="Times New Roman"/>
          <w:sz w:val="24"/>
          <w:szCs w:val="24"/>
        </w:rPr>
        <w:t xml:space="preserve"> </w:t>
      </w:r>
      <w:r w:rsidR="001C37C3" w:rsidRPr="00447441">
        <w:rPr>
          <w:rFonts w:cs="Times New Roman"/>
          <w:sz w:val="24"/>
          <w:szCs w:val="24"/>
        </w:rPr>
        <w:t>Land use and land cover map of the southeastern coastal zone in 1986: baseline status of forest and marshland ecosystems.</w:t>
      </w:r>
    </w:p>
    <w:p w14:paraId="224C0BBF" w14:textId="77777777" w:rsidR="00290F99" w:rsidRPr="00447441" w:rsidRDefault="00290F99" w:rsidP="00A0593B">
      <w:pPr>
        <w:spacing w:before="240" w:after="120"/>
        <w:jc w:val="both"/>
        <w:rPr>
          <w:rFonts w:cs="Times New Roman"/>
          <w:sz w:val="24"/>
          <w:szCs w:val="24"/>
        </w:rPr>
      </w:pPr>
      <w:r w:rsidRPr="00447441">
        <w:rPr>
          <w:rFonts w:cs="Times New Roman"/>
          <w:sz w:val="24"/>
          <w:szCs w:val="24"/>
        </w:rPr>
        <w:t>On the other hand, to cope with moisture deficits on the uplands, local populations deployed an autonomous adaptation strategy by opportunistically converting these dried marshland beds into rice paddies. This spatial dynamic highlights a structural shift toward wetland farming, transforming a vulnerable natural ecosystem into a livelihood resource to mitigate declining yields in traditional rainfed agriculture.</w:t>
      </w:r>
    </w:p>
    <w:p w14:paraId="5A6B68CA" w14:textId="77777777" w:rsidR="002C1A86" w:rsidRPr="00447441" w:rsidRDefault="00000000">
      <w:pPr>
        <w:spacing w:before="240" w:after="120"/>
        <w:jc w:val="both"/>
        <w:rPr>
          <w:rFonts w:cs="Times New Roman"/>
          <w:sz w:val="24"/>
          <w:szCs w:val="24"/>
        </w:rPr>
      </w:pPr>
      <w:r w:rsidRPr="00447441">
        <w:rPr>
          <w:sz w:val="24"/>
        </w:rPr>
        <w:t>The direction of land-cover change is broadly consistent with longer-term evidence from Côte d'Ivoire, where Landsat-based studies have documented forest loss, agricultural expansion, and settlement growth over recent decades (Kouassi et al., 2021; Kouame et al., 2019). Around Abidjan, progressive reclamation and occupation of lagoonal and marshy margins have likewise reduced aquatic and wetland space, demonstrating that urban growth can directly reconfigure coastal land-water boundaries (Eguavoen, 2022). The conversion of former marshlands into rice fields in the present study is also compatible with the wider importance of lowland rice systems in Côte d'Ivoire, although such conversion should not be interpreted as exclusively climate-driven because agricultural demand, land availability, and institutional factors can also influence lowland adoption (Komatsu et al., 2022; Alemayehu &amp; Van der Werf, 2026).</w:t>
      </w:r>
    </w:p>
    <w:p w14:paraId="659FF562" w14:textId="77777777" w:rsidR="00290F99" w:rsidRPr="00447441" w:rsidRDefault="00290F99" w:rsidP="001562A5">
      <w:pPr>
        <w:spacing w:after="120"/>
        <w:jc w:val="both"/>
        <w:rPr>
          <w:rFonts w:cs="Times New Roman"/>
          <w:sz w:val="24"/>
          <w:szCs w:val="24"/>
        </w:rPr>
      </w:pPr>
    </w:p>
    <w:p w14:paraId="44958EF0" w14:textId="77777777" w:rsidR="00290F99" w:rsidRPr="00447441" w:rsidRDefault="00290F99" w:rsidP="001562A5">
      <w:pPr>
        <w:spacing w:after="120"/>
        <w:jc w:val="both"/>
        <w:rPr>
          <w:rFonts w:cs="Times New Roman"/>
          <w:sz w:val="24"/>
          <w:szCs w:val="24"/>
        </w:rPr>
      </w:pPr>
    </w:p>
    <w:p w14:paraId="38995AF7" w14:textId="77777777" w:rsidR="00A0593B" w:rsidRPr="00447441" w:rsidRDefault="00A0593B" w:rsidP="001562A5">
      <w:pPr>
        <w:spacing w:after="120"/>
        <w:jc w:val="both"/>
        <w:rPr>
          <w:rFonts w:cs="Times New Roman"/>
          <w:sz w:val="24"/>
          <w:szCs w:val="24"/>
        </w:rPr>
      </w:pPr>
    </w:p>
    <w:p w14:paraId="6E437E09" w14:textId="77777777" w:rsidR="00A0593B" w:rsidRPr="00447441" w:rsidRDefault="00A0593B" w:rsidP="001562A5">
      <w:pPr>
        <w:spacing w:after="120"/>
        <w:jc w:val="both"/>
        <w:rPr>
          <w:rFonts w:cs="Times New Roman"/>
          <w:sz w:val="24"/>
          <w:szCs w:val="24"/>
        </w:rPr>
      </w:pPr>
    </w:p>
    <w:p w14:paraId="2E4703F9" w14:textId="77777777" w:rsidR="00A0593B" w:rsidRPr="00447441" w:rsidRDefault="00A0593B" w:rsidP="001562A5">
      <w:pPr>
        <w:spacing w:after="120"/>
        <w:jc w:val="both"/>
        <w:rPr>
          <w:rFonts w:cs="Times New Roman"/>
          <w:sz w:val="24"/>
          <w:szCs w:val="24"/>
        </w:rPr>
      </w:pPr>
    </w:p>
    <w:p w14:paraId="75704617" w14:textId="77777777" w:rsidR="00A0593B" w:rsidRPr="00447441" w:rsidRDefault="00A0593B" w:rsidP="001562A5">
      <w:pPr>
        <w:spacing w:after="120"/>
        <w:jc w:val="both"/>
        <w:rPr>
          <w:rFonts w:cs="Times New Roman"/>
          <w:sz w:val="24"/>
          <w:szCs w:val="24"/>
        </w:rPr>
      </w:pPr>
    </w:p>
    <w:p w14:paraId="6F3DCA00" w14:textId="77777777" w:rsidR="00A0593B" w:rsidRPr="00447441" w:rsidRDefault="00A0593B" w:rsidP="001562A5">
      <w:pPr>
        <w:spacing w:after="120"/>
        <w:jc w:val="both"/>
        <w:rPr>
          <w:rFonts w:cs="Times New Roman"/>
          <w:sz w:val="24"/>
          <w:szCs w:val="24"/>
        </w:rPr>
      </w:pPr>
    </w:p>
    <w:p w14:paraId="307B66B3" w14:textId="77777777" w:rsidR="00AD7CA6" w:rsidRPr="00447441" w:rsidRDefault="00AD7CA6" w:rsidP="001562A5">
      <w:pPr>
        <w:spacing w:after="120"/>
        <w:jc w:val="both"/>
        <w:rPr>
          <w:rFonts w:cs="Times New Roman"/>
          <w:sz w:val="24"/>
          <w:szCs w:val="24"/>
        </w:rPr>
      </w:pPr>
      <w:r w:rsidRPr="00447441">
        <w:rPr>
          <w:rFonts w:cs="Times New Roman"/>
          <w:noProof/>
          <w:sz w:val="24"/>
          <w:szCs w:val="24"/>
        </w:rPr>
        <w:drawing>
          <wp:inline distT="0" distB="0" distL="0" distR="0" wp14:anchorId="76BABA09" wp14:editId="17C33CA5">
            <wp:extent cx="5931324" cy="2800350"/>
            <wp:effectExtent l="0" t="0" r="0" b="0"/>
            <wp:docPr id="205922563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225634" name="Image 2"/>
                    <pic:cNvPicPr>
                      <a:picLocks noChangeAspect="1" noChangeArrowheads="1"/>
                    </pic:cNvPicPr>
                  </pic:nvPicPr>
                  <pic:blipFill>
                    <a:blip r:embed="rId13"/>
                    <a:stretch>
                      <a:fillRect/>
                    </a:stretch>
                  </pic:blipFill>
                  <pic:spPr bwMode="auto">
                    <a:xfrm>
                      <a:off x="0" y="0"/>
                      <a:ext cx="5931324" cy="2800350"/>
                    </a:xfrm>
                    <a:prstGeom prst="rect">
                      <a:avLst/>
                    </a:prstGeom>
                    <a:noFill/>
                    <a:ln>
                      <a:noFill/>
                    </a:ln>
                  </pic:spPr>
                </pic:pic>
              </a:graphicData>
            </a:graphic>
          </wp:inline>
        </w:drawing>
      </w:r>
    </w:p>
    <w:p w14:paraId="091FAEE2" w14:textId="77777777" w:rsidR="00AD7CA6" w:rsidRPr="00447441" w:rsidRDefault="00AD7CA6" w:rsidP="001562A5">
      <w:pPr>
        <w:spacing w:after="120"/>
        <w:jc w:val="both"/>
        <w:rPr>
          <w:rFonts w:cs="Times New Roman"/>
          <w:sz w:val="24"/>
          <w:szCs w:val="24"/>
        </w:rPr>
      </w:pPr>
      <w:r w:rsidRPr="00447441">
        <w:rPr>
          <w:rFonts w:cs="Times New Roman"/>
          <w:b/>
          <w:sz w:val="24"/>
          <w:szCs w:val="24"/>
        </w:rPr>
        <w:t xml:space="preserve">Figure </w:t>
      </w:r>
      <w:r w:rsidR="003D09DD" w:rsidRPr="00447441">
        <w:rPr>
          <w:rFonts w:cs="Times New Roman"/>
          <w:b/>
          <w:sz w:val="24"/>
          <w:szCs w:val="24"/>
        </w:rPr>
        <w:t>4</w:t>
      </w:r>
      <w:r w:rsidRPr="00447441">
        <w:rPr>
          <w:rFonts w:cs="Times New Roman"/>
          <w:b/>
          <w:sz w:val="24"/>
          <w:szCs w:val="24"/>
        </w:rPr>
        <w:t>:</w:t>
      </w:r>
      <w:r w:rsidRPr="00447441">
        <w:rPr>
          <w:rFonts w:cs="Times New Roman"/>
          <w:sz w:val="24"/>
          <w:szCs w:val="24"/>
        </w:rPr>
        <w:t xml:space="preserve"> </w:t>
      </w:r>
      <w:r w:rsidR="001C37C3" w:rsidRPr="00447441">
        <w:rPr>
          <w:rFonts w:cs="Times New Roman"/>
          <w:sz w:val="24"/>
          <w:szCs w:val="24"/>
        </w:rPr>
        <w:t>Land use and land cover map in 2000: markers of the initial agricultural transition phase and complete marshland loss.</w:t>
      </w:r>
    </w:p>
    <w:p w14:paraId="1F84BD04" w14:textId="77777777" w:rsidR="00AD7CA6" w:rsidRPr="00447441" w:rsidRDefault="00AD7CA6" w:rsidP="001562A5">
      <w:pPr>
        <w:spacing w:after="120"/>
        <w:jc w:val="both"/>
        <w:rPr>
          <w:rFonts w:cs="Times New Roman"/>
          <w:sz w:val="24"/>
          <w:szCs w:val="24"/>
        </w:rPr>
      </w:pPr>
      <w:r w:rsidRPr="00447441">
        <w:rPr>
          <w:rFonts w:cs="Times New Roman"/>
          <w:noProof/>
          <w:sz w:val="24"/>
          <w:szCs w:val="24"/>
        </w:rPr>
        <w:drawing>
          <wp:inline distT="0" distB="0" distL="0" distR="0" wp14:anchorId="243227F0" wp14:editId="0A91BB1E">
            <wp:extent cx="5937250" cy="2914650"/>
            <wp:effectExtent l="19050" t="19050" r="25400" b="19050"/>
            <wp:docPr id="88545300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7250" cy="2914650"/>
                    </a:xfrm>
                    <a:prstGeom prst="rect">
                      <a:avLst/>
                    </a:prstGeom>
                    <a:noFill/>
                    <a:ln>
                      <a:solidFill>
                        <a:schemeClr val="tx1"/>
                      </a:solidFill>
                    </a:ln>
                  </pic:spPr>
                </pic:pic>
              </a:graphicData>
            </a:graphic>
          </wp:inline>
        </w:drawing>
      </w:r>
    </w:p>
    <w:p w14:paraId="4253FCAC" w14:textId="77777777" w:rsidR="001C37C3" w:rsidRPr="00447441" w:rsidRDefault="00AD7CA6" w:rsidP="001562A5">
      <w:pPr>
        <w:spacing w:after="120"/>
        <w:jc w:val="both"/>
        <w:rPr>
          <w:rFonts w:cs="Times New Roman"/>
          <w:sz w:val="24"/>
          <w:szCs w:val="24"/>
        </w:rPr>
      </w:pPr>
      <w:r w:rsidRPr="00447441">
        <w:rPr>
          <w:rFonts w:cs="Times New Roman"/>
          <w:b/>
          <w:sz w:val="24"/>
          <w:szCs w:val="24"/>
        </w:rPr>
        <w:t xml:space="preserve">Figure </w:t>
      </w:r>
      <w:r w:rsidR="003D09DD" w:rsidRPr="00447441">
        <w:rPr>
          <w:rFonts w:cs="Times New Roman"/>
          <w:b/>
          <w:sz w:val="24"/>
          <w:szCs w:val="24"/>
        </w:rPr>
        <w:t>5</w:t>
      </w:r>
      <w:r w:rsidRPr="00447441">
        <w:rPr>
          <w:rFonts w:cs="Times New Roman"/>
          <w:b/>
          <w:sz w:val="24"/>
          <w:szCs w:val="24"/>
        </w:rPr>
        <w:t>:</w:t>
      </w:r>
      <w:r w:rsidRPr="00447441">
        <w:rPr>
          <w:rFonts w:cs="Times New Roman"/>
          <w:sz w:val="24"/>
          <w:szCs w:val="24"/>
        </w:rPr>
        <w:t xml:space="preserve"> </w:t>
      </w:r>
      <w:r w:rsidR="001C37C3" w:rsidRPr="00447441">
        <w:rPr>
          <w:rFonts w:cs="Times New Roman"/>
          <w:sz w:val="24"/>
          <w:szCs w:val="24"/>
        </w:rPr>
        <w:t>Land use and land cover map in 2016: intensification of anthropogenic pressure and urban expansion.</w:t>
      </w:r>
    </w:p>
    <w:p w14:paraId="2B11317F" w14:textId="77777777" w:rsidR="003D09DD" w:rsidRPr="00447441" w:rsidRDefault="003D09DD" w:rsidP="001562A5">
      <w:pPr>
        <w:spacing w:after="120"/>
        <w:jc w:val="both"/>
        <w:rPr>
          <w:rFonts w:cs="Times New Roman"/>
          <w:sz w:val="24"/>
          <w:szCs w:val="24"/>
        </w:rPr>
      </w:pPr>
    </w:p>
    <w:p w14:paraId="4DA494E6" w14:textId="77777777" w:rsidR="00D92DC8" w:rsidRPr="00447441" w:rsidRDefault="00553D9C" w:rsidP="001562A5">
      <w:pPr>
        <w:spacing w:after="120"/>
        <w:jc w:val="both"/>
        <w:rPr>
          <w:rFonts w:cs="Times New Roman"/>
          <w:sz w:val="28"/>
          <w:szCs w:val="24"/>
        </w:rPr>
      </w:pPr>
      <w:r w:rsidRPr="00447441">
        <w:rPr>
          <w:rFonts w:cs="Times New Roman"/>
          <w:b/>
          <w:color w:val="222222"/>
          <w:sz w:val="28"/>
          <w:szCs w:val="24"/>
        </w:rPr>
        <w:t>4. Discussion</w:t>
      </w:r>
    </w:p>
    <w:p w14:paraId="3DF12B7F" w14:textId="77777777" w:rsidR="00D92DC8" w:rsidRPr="00447441" w:rsidRDefault="00553D9C" w:rsidP="001562A5">
      <w:pPr>
        <w:spacing w:after="120"/>
        <w:jc w:val="both"/>
        <w:rPr>
          <w:rFonts w:cs="Times New Roman"/>
          <w:sz w:val="24"/>
          <w:szCs w:val="24"/>
        </w:rPr>
      </w:pPr>
      <w:r w:rsidRPr="00447441">
        <w:rPr>
          <w:rFonts w:cs="Times New Roman"/>
          <w:sz w:val="24"/>
          <w:szCs w:val="24"/>
        </w:rPr>
        <w:lastRenderedPageBreak/>
        <w:t>The high alignment between local climate change perceptions in the Abidjan–</w:t>
      </w:r>
      <w:proofErr w:type="spellStart"/>
      <w:r w:rsidRPr="00447441">
        <w:rPr>
          <w:rFonts w:cs="Times New Roman"/>
          <w:sz w:val="24"/>
          <w:szCs w:val="24"/>
        </w:rPr>
        <w:t>Aboisso</w:t>
      </w:r>
      <w:proofErr w:type="spellEnd"/>
      <w:r w:rsidRPr="00447441">
        <w:rPr>
          <w:rFonts w:cs="Times New Roman"/>
          <w:sz w:val="24"/>
          <w:szCs w:val="24"/>
        </w:rPr>
        <w:t xml:space="preserve"> corridor and actual meteorological anomalies corroborates regional findings across West Africa</w:t>
      </w:r>
      <w:r w:rsidR="00EC58D2" w:rsidRPr="00447441">
        <w:rPr>
          <w:rFonts w:cs="Times New Roman"/>
          <w:sz w:val="24"/>
          <w:szCs w:val="24"/>
        </w:rPr>
        <w:t xml:space="preserve"> (Al </w:t>
      </w:r>
      <w:proofErr w:type="spellStart"/>
      <w:r w:rsidR="00EC58D2" w:rsidRPr="00447441">
        <w:rPr>
          <w:rFonts w:cs="Times New Roman"/>
          <w:sz w:val="24"/>
          <w:szCs w:val="24"/>
        </w:rPr>
        <w:t>Hamndou</w:t>
      </w:r>
      <w:proofErr w:type="spellEnd"/>
      <w:r w:rsidR="00EC58D2" w:rsidRPr="00447441">
        <w:rPr>
          <w:rFonts w:cs="Times New Roman"/>
          <w:sz w:val="24"/>
          <w:szCs w:val="24"/>
        </w:rPr>
        <w:t xml:space="preserve"> and </w:t>
      </w:r>
      <w:proofErr w:type="spellStart"/>
      <w:r w:rsidR="00EC58D2" w:rsidRPr="00447441">
        <w:rPr>
          <w:rFonts w:cs="Times New Roman"/>
          <w:sz w:val="24"/>
          <w:szCs w:val="24"/>
        </w:rPr>
        <w:t>Requier</w:t>
      </w:r>
      <w:proofErr w:type="spellEnd"/>
      <w:r w:rsidR="00EC58D2" w:rsidRPr="00447441">
        <w:rPr>
          <w:rFonts w:cs="Times New Roman"/>
          <w:sz w:val="24"/>
          <w:szCs w:val="24"/>
        </w:rPr>
        <w:t>-Desjardins, 2008; Balme, 2005, Soro, 2010; Soro, 2014)</w:t>
      </w:r>
      <w:r w:rsidRPr="00447441">
        <w:rPr>
          <w:rFonts w:cs="Times New Roman"/>
          <w:sz w:val="24"/>
          <w:szCs w:val="24"/>
        </w:rPr>
        <w:t xml:space="preserve">. For instance, smallholder observations mirror findings from </w:t>
      </w:r>
      <w:proofErr w:type="spellStart"/>
      <w:r w:rsidRPr="00447441">
        <w:rPr>
          <w:rFonts w:cs="Times New Roman"/>
          <w:sz w:val="24"/>
          <w:szCs w:val="24"/>
        </w:rPr>
        <w:t>Dimbokro</w:t>
      </w:r>
      <w:proofErr w:type="spellEnd"/>
      <w:r w:rsidRPr="00447441">
        <w:rPr>
          <w:rFonts w:cs="Times New Roman"/>
          <w:sz w:val="24"/>
          <w:szCs w:val="24"/>
        </w:rPr>
        <w:t>, Côte d'Ivoire, and rural Burkina Faso, where over 76% of farmers reported highly disrupted rainfall patterns</w:t>
      </w:r>
      <w:r w:rsidR="00EC58D2" w:rsidRPr="00447441">
        <w:rPr>
          <w:rFonts w:cs="Times New Roman"/>
          <w:sz w:val="24"/>
          <w:szCs w:val="24"/>
        </w:rPr>
        <w:t xml:space="preserve"> (</w:t>
      </w:r>
      <w:proofErr w:type="spellStart"/>
      <w:r w:rsidR="00EC58D2" w:rsidRPr="00447441">
        <w:rPr>
          <w:rFonts w:cs="Times New Roman"/>
          <w:sz w:val="24"/>
          <w:szCs w:val="24"/>
        </w:rPr>
        <w:t>Diomandé</w:t>
      </w:r>
      <w:proofErr w:type="spellEnd"/>
      <w:r w:rsidR="00EC58D2" w:rsidRPr="00447441">
        <w:rPr>
          <w:rFonts w:cs="Times New Roman"/>
          <w:sz w:val="24"/>
          <w:szCs w:val="24"/>
        </w:rPr>
        <w:t>, 2013; Ouédraogo et al, 2010</w:t>
      </w:r>
      <w:r w:rsidR="007E4D49" w:rsidRPr="00447441">
        <w:rPr>
          <w:rFonts w:cs="Times New Roman"/>
          <w:sz w:val="24"/>
          <w:szCs w:val="24"/>
        </w:rPr>
        <w:t>; Yapi, 2014</w:t>
      </w:r>
      <w:r w:rsidR="00EC58D2" w:rsidRPr="00447441">
        <w:rPr>
          <w:rFonts w:cs="Times New Roman"/>
          <w:sz w:val="24"/>
          <w:szCs w:val="24"/>
        </w:rPr>
        <w:t>)</w:t>
      </w:r>
      <w:r w:rsidRPr="00447441">
        <w:rPr>
          <w:rFonts w:cs="Times New Roman"/>
          <w:sz w:val="24"/>
          <w:szCs w:val="24"/>
        </w:rPr>
        <w:t>. The perceived drop in crop yields is directly explained by the shortening of the bioclimatic growing period, which fails to cover the full physiological growth cycle of traditional crops.</w:t>
      </w:r>
    </w:p>
    <w:p w14:paraId="681E8F36" w14:textId="77777777" w:rsidR="001562A5" w:rsidRPr="00447441" w:rsidRDefault="00553D9C" w:rsidP="001562A5">
      <w:pPr>
        <w:spacing w:after="120"/>
        <w:jc w:val="both"/>
        <w:rPr>
          <w:rFonts w:cs="Times New Roman"/>
          <w:sz w:val="24"/>
          <w:szCs w:val="24"/>
        </w:rPr>
      </w:pPr>
      <w:r w:rsidRPr="00447441">
        <w:rPr>
          <w:rFonts w:cs="Times New Roman"/>
          <w:sz w:val="24"/>
          <w:szCs w:val="24"/>
        </w:rPr>
        <w:t xml:space="preserve">To preserve yields, the observed adoption of chemical/organic </w:t>
      </w:r>
      <w:proofErr w:type="spellStart"/>
      <w:r w:rsidRPr="00447441">
        <w:rPr>
          <w:rFonts w:cs="Times New Roman"/>
          <w:sz w:val="24"/>
          <w:szCs w:val="24"/>
        </w:rPr>
        <w:t>fertilisers</w:t>
      </w:r>
      <w:proofErr w:type="spellEnd"/>
      <w:r w:rsidRPr="00447441">
        <w:rPr>
          <w:rFonts w:cs="Times New Roman"/>
          <w:sz w:val="24"/>
          <w:szCs w:val="24"/>
        </w:rPr>
        <w:t xml:space="preserve"> and early-maturing, short-cycle crop varieties matches documented trends in regional climate adaptation literature</w:t>
      </w:r>
      <w:r w:rsidR="007E4D49" w:rsidRPr="00447441">
        <w:rPr>
          <w:rFonts w:cs="Times New Roman"/>
          <w:sz w:val="24"/>
          <w:szCs w:val="24"/>
        </w:rPr>
        <w:t xml:space="preserve"> (Global Water Partnership, 2010; UNDP, 2009)</w:t>
      </w:r>
      <w:r w:rsidRPr="00447441">
        <w:rPr>
          <w:rFonts w:cs="Times New Roman"/>
          <w:sz w:val="24"/>
          <w:szCs w:val="24"/>
        </w:rPr>
        <w:t xml:space="preserve">. The systematic expansion of agricultural land into former marshlands underscores a structural transition towards opportunistic wetland farming as an autonomous </w:t>
      </w:r>
      <w:proofErr w:type="spellStart"/>
      <w:r w:rsidRPr="00447441">
        <w:rPr>
          <w:rFonts w:cs="Times New Roman"/>
          <w:sz w:val="24"/>
          <w:szCs w:val="24"/>
        </w:rPr>
        <w:t>defence</w:t>
      </w:r>
      <w:proofErr w:type="spellEnd"/>
      <w:r w:rsidRPr="00447441">
        <w:rPr>
          <w:rFonts w:cs="Times New Roman"/>
          <w:sz w:val="24"/>
          <w:szCs w:val="24"/>
        </w:rPr>
        <w:t xml:space="preserve"> against upland moisture deficits</w:t>
      </w:r>
      <w:r w:rsidR="007E4D49" w:rsidRPr="00447441">
        <w:rPr>
          <w:rFonts w:cs="Times New Roman"/>
          <w:sz w:val="24"/>
          <w:szCs w:val="24"/>
        </w:rPr>
        <w:t xml:space="preserve"> (Dioum, 2010; Dugué, 2012; Mbaye et al, 2011; </w:t>
      </w:r>
      <w:proofErr w:type="spellStart"/>
      <w:r w:rsidR="007E4D49" w:rsidRPr="00447441">
        <w:rPr>
          <w:rFonts w:cs="Times New Roman"/>
          <w:sz w:val="24"/>
          <w:szCs w:val="24"/>
        </w:rPr>
        <w:t>Ouaga</w:t>
      </w:r>
      <w:proofErr w:type="spellEnd"/>
      <w:r w:rsidR="007E4D49" w:rsidRPr="00447441">
        <w:rPr>
          <w:rFonts w:cs="Times New Roman"/>
          <w:sz w:val="24"/>
          <w:szCs w:val="24"/>
        </w:rPr>
        <w:t xml:space="preserve">, 2009; Tidjani and </w:t>
      </w:r>
      <w:proofErr w:type="spellStart"/>
      <w:r w:rsidR="007E4D49" w:rsidRPr="00447441">
        <w:rPr>
          <w:rFonts w:cs="Times New Roman"/>
          <w:sz w:val="24"/>
          <w:szCs w:val="24"/>
        </w:rPr>
        <w:t>Akponikpe</w:t>
      </w:r>
      <w:proofErr w:type="spellEnd"/>
      <w:r w:rsidR="007E4D49" w:rsidRPr="00447441">
        <w:rPr>
          <w:rFonts w:cs="Times New Roman"/>
          <w:sz w:val="24"/>
          <w:szCs w:val="24"/>
        </w:rPr>
        <w:t>, 2012)</w:t>
      </w:r>
      <w:r w:rsidR="00FB5064" w:rsidRPr="00447441">
        <w:rPr>
          <w:rFonts w:cs="Times New Roman"/>
          <w:sz w:val="24"/>
          <w:szCs w:val="24"/>
        </w:rPr>
        <w:t>.</w:t>
      </w:r>
    </w:p>
    <w:p w14:paraId="7768EFEB" w14:textId="77777777" w:rsidR="00795395" w:rsidRPr="00447441" w:rsidRDefault="00795395" w:rsidP="001562A5">
      <w:pPr>
        <w:spacing w:after="120"/>
        <w:jc w:val="both"/>
        <w:rPr>
          <w:rFonts w:cs="Times New Roman"/>
          <w:sz w:val="24"/>
          <w:szCs w:val="24"/>
        </w:rPr>
      </w:pPr>
    </w:p>
    <w:p w14:paraId="0FC8FA64" w14:textId="77777777" w:rsidR="002C1A86" w:rsidRPr="00447441" w:rsidRDefault="00000000">
      <w:pPr>
        <w:spacing w:after="120"/>
        <w:jc w:val="both"/>
        <w:rPr>
          <w:rFonts w:cs="Times New Roman"/>
          <w:sz w:val="24"/>
          <w:szCs w:val="24"/>
        </w:rPr>
      </w:pPr>
      <w:r w:rsidRPr="00447441">
        <w:rPr>
          <w:sz w:val="24"/>
        </w:rPr>
        <w:t>Taken together, the results support a socio-ecological interpretation in which perceived climatic disruption, livelihood adjustment, and land-cover change interact rather than operate independently. Studies comparing farmer perceptions with meteorological records show that local observations can capture meaningful shifts in rainfall and temperature, but the strength and direction of perceived impacts remain context-specific (Ayanlade et al., 2017; Kone et al., 2022). This cautions against attributing every observed livelihood or ecological change solely to climate variability and supports consideration of demographic, land-use, and market pressures alongside climatic factors.</w:t>
      </w:r>
    </w:p>
    <w:p w14:paraId="2C3A9716" w14:textId="77777777" w:rsidR="002C1A86" w:rsidRPr="00447441" w:rsidRDefault="00000000">
      <w:pPr>
        <w:spacing w:after="120"/>
        <w:jc w:val="both"/>
        <w:rPr>
          <w:rFonts w:cs="Times New Roman"/>
          <w:sz w:val="24"/>
          <w:szCs w:val="24"/>
        </w:rPr>
      </w:pPr>
      <w:r w:rsidRPr="00447441">
        <w:rPr>
          <w:sz w:val="24"/>
        </w:rPr>
        <w:t>From an agricultural perspective, the observed emphasis on crop substitution, improved varieties, sowing adjustments, and lowland rice expansion is consistent with the broader adaptation literature for West Africa (Sultan &amp; Gaetani, 2016). Modelling work indicates that higher temperatures can shorten rice growth duration and reduce yields in African rice systems, while evidence from Côte d'Ivoire shows that recent growth in lowland rice production has been driven substantially by expansion of cropped area as well as yield improvement (Van Oort &amp; Zwart, 2018; Komatsu et al., 2022). The marshland-to-rice transition identified by the present land-use analysis can therefore be interpreted as one component of a wider livelihood response, but its ecological trade-offs warrant careful consideration where wetland functions are being replaced by agriculture.</w:t>
      </w:r>
    </w:p>
    <w:p w14:paraId="5EC2E8C7" w14:textId="77777777" w:rsidR="002C1A86" w:rsidRPr="00447441" w:rsidRDefault="00000000">
      <w:pPr>
        <w:spacing w:after="120"/>
        <w:jc w:val="both"/>
        <w:rPr>
          <w:rFonts w:cs="Times New Roman"/>
          <w:sz w:val="24"/>
          <w:szCs w:val="24"/>
        </w:rPr>
      </w:pPr>
      <w:r w:rsidRPr="00447441">
        <w:rPr>
          <w:sz w:val="24"/>
        </w:rPr>
        <w:t>Evidence from inland-valley farming in Côte d'Ivoire and Ghana further shows that household resource endowments and competing land uses influence whether farmers adopt lowland rice production, reinforcing that adaptive capacity is socially differentiated rather than uniform across households (Alemayehu &amp; Van der Werf, 2026).</w:t>
      </w:r>
    </w:p>
    <w:p w14:paraId="76690690" w14:textId="77777777" w:rsidR="00D92DC8" w:rsidRPr="00447441" w:rsidRDefault="00553D9C" w:rsidP="001562A5">
      <w:pPr>
        <w:spacing w:after="120"/>
        <w:jc w:val="both"/>
        <w:rPr>
          <w:rFonts w:cs="Times New Roman"/>
          <w:sz w:val="28"/>
          <w:szCs w:val="24"/>
        </w:rPr>
      </w:pPr>
      <w:r w:rsidRPr="00447441">
        <w:rPr>
          <w:rFonts w:cs="Times New Roman"/>
          <w:b/>
          <w:color w:val="222222"/>
          <w:sz w:val="28"/>
          <w:szCs w:val="24"/>
        </w:rPr>
        <w:t>5. Conclusion</w:t>
      </w:r>
    </w:p>
    <w:p w14:paraId="362DAE36" w14:textId="77777777" w:rsidR="001562A5" w:rsidRPr="00447441" w:rsidRDefault="00553D9C" w:rsidP="001562A5">
      <w:pPr>
        <w:spacing w:after="120"/>
        <w:jc w:val="both"/>
        <w:rPr>
          <w:rFonts w:cs="Times New Roman"/>
          <w:sz w:val="24"/>
          <w:szCs w:val="24"/>
        </w:rPr>
      </w:pPr>
      <w:r w:rsidRPr="00447441">
        <w:rPr>
          <w:rFonts w:cs="Times New Roman"/>
          <w:sz w:val="24"/>
          <w:szCs w:val="24"/>
        </w:rPr>
        <w:lastRenderedPageBreak/>
        <w:t xml:space="preserve">Smallholders in the southeastern coastal zone of Côte d'Ivoire face severe, direct threats from climate variability, which has disrupted traditional crop calendars and reduced agricultural yields and incomes for over a decade. In response, local populations have deployed diversified adaptation mechanisms. These range from field-level adjustments (soil </w:t>
      </w:r>
      <w:proofErr w:type="spellStart"/>
      <w:r w:rsidRPr="00447441">
        <w:rPr>
          <w:rFonts w:cs="Times New Roman"/>
          <w:sz w:val="24"/>
          <w:szCs w:val="24"/>
        </w:rPr>
        <w:t>fertilisation</w:t>
      </w:r>
      <w:proofErr w:type="spellEnd"/>
      <w:r w:rsidRPr="00447441">
        <w:rPr>
          <w:rFonts w:cs="Times New Roman"/>
          <w:sz w:val="24"/>
          <w:szCs w:val="24"/>
        </w:rPr>
        <w:t xml:space="preserve">, improved varieties, staggered sowing) to structural socio-economic shifts (poultry farming, transportation, commercial migration). Furthermore, spatial dynamics confirm that landscape modifications—especially the transformation of ecologically valuable marshlands into rice fields—act as visible footprints of </w:t>
      </w:r>
      <w:proofErr w:type="spellStart"/>
      <w:r w:rsidRPr="00447441">
        <w:rPr>
          <w:rFonts w:cs="Times New Roman"/>
          <w:sz w:val="24"/>
          <w:szCs w:val="24"/>
        </w:rPr>
        <w:t>localised</w:t>
      </w:r>
      <w:proofErr w:type="spellEnd"/>
      <w:r w:rsidRPr="00447441">
        <w:rPr>
          <w:rFonts w:cs="Times New Roman"/>
          <w:sz w:val="24"/>
          <w:szCs w:val="24"/>
        </w:rPr>
        <w:t xml:space="preserve"> community adaptation to climatic stress.</w:t>
      </w:r>
    </w:p>
    <w:p w14:paraId="2611D141" w14:textId="77777777" w:rsidR="00EC7BE8" w:rsidRPr="00447441" w:rsidRDefault="00EC7BE8" w:rsidP="00EC7BE8">
      <w:pPr>
        <w:spacing w:after="0" w:line="240" w:lineRule="auto"/>
        <w:rPr>
          <w:rFonts w:cs="Times New Roman"/>
          <w:b/>
        </w:rPr>
      </w:pPr>
      <w:r w:rsidRPr="00447441">
        <w:rPr>
          <w:rFonts w:cs="Times New Roman"/>
          <w:b/>
        </w:rPr>
        <w:t>Declaration of AI Use</w:t>
      </w:r>
    </w:p>
    <w:p w14:paraId="14957924" w14:textId="77777777" w:rsidR="00EC7BE8" w:rsidRPr="00447441" w:rsidRDefault="00EC7BE8" w:rsidP="00EC7BE8">
      <w:pPr>
        <w:spacing w:after="0" w:line="240" w:lineRule="auto"/>
        <w:rPr>
          <w:rFonts w:cs="Times New Roman"/>
          <w:b/>
        </w:rPr>
      </w:pPr>
    </w:p>
    <w:p w14:paraId="45551B57" w14:textId="77777777" w:rsidR="00EC7BE8" w:rsidRPr="00447441" w:rsidRDefault="00EC7BE8" w:rsidP="00EC7BE8">
      <w:pPr>
        <w:spacing w:after="0" w:line="240" w:lineRule="auto"/>
        <w:rPr>
          <w:rFonts w:cs="Times New Roman"/>
          <w:b/>
        </w:rPr>
      </w:pPr>
    </w:p>
    <w:p w14:paraId="6D06BA76" w14:textId="77777777" w:rsidR="00EC7BE8" w:rsidRPr="00447441" w:rsidRDefault="00EC7BE8" w:rsidP="00EC7BE8">
      <w:pPr>
        <w:spacing w:after="0" w:line="240" w:lineRule="auto"/>
        <w:rPr>
          <w:rFonts w:cs="Times New Roman"/>
          <w:b/>
        </w:rPr>
      </w:pPr>
    </w:p>
    <w:p w14:paraId="362C2340" w14:textId="77777777" w:rsidR="00EC7BE8" w:rsidRDefault="00EC7BE8" w:rsidP="00EC7BE8">
      <w:pPr>
        <w:spacing w:after="0" w:line="240" w:lineRule="auto"/>
        <w:rPr>
          <w:rFonts w:ascii="Arial" w:hAnsi="Arial" w:cs="Arial"/>
          <w:sz w:val="20"/>
          <w:szCs w:val="20"/>
        </w:rPr>
      </w:pPr>
      <w:r w:rsidRPr="00447441">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1B705FF" w14:textId="77777777" w:rsidR="00BA52E2" w:rsidRPr="00447441" w:rsidRDefault="00BA52E2" w:rsidP="00EC7BE8">
      <w:pPr>
        <w:spacing w:after="0" w:line="240" w:lineRule="auto"/>
        <w:rPr>
          <w:rFonts w:ascii="Arial" w:hAnsi="Arial" w:cs="Arial"/>
          <w:sz w:val="20"/>
          <w:szCs w:val="20"/>
        </w:rPr>
      </w:pPr>
    </w:p>
    <w:p w14:paraId="77B1D6B2" w14:textId="77777777" w:rsidR="00EC7BE8" w:rsidRPr="00447441" w:rsidRDefault="00EC7BE8" w:rsidP="00EC7BE8">
      <w:pPr>
        <w:jc w:val="both"/>
        <w:outlineLvl w:val="0"/>
        <w:rPr>
          <w:rFonts w:ascii="Arial" w:hAnsi="Arial" w:cs="Arial"/>
        </w:rPr>
      </w:pPr>
      <w:r w:rsidRPr="00447441">
        <w:rPr>
          <w:rFonts w:ascii="Arial" w:hAnsi="Arial" w:cs="Arial"/>
          <w:b/>
          <w:bCs/>
        </w:rPr>
        <w:t>COMPETING INTERESTS DISCLAIMER:</w:t>
      </w:r>
    </w:p>
    <w:p w14:paraId="7C865C8D" w14:textId="77777777" w:rsidR="00EC7BE8" w:rsidRPr="00447441" w:rsidRDefault="00EC7BE8" w:rsidP="00EC7BE8">
      <w:r w:rsidRPr="00447441">
        <w:t>Authors have declared that they have no known competing financial interests OR non-financial interests OR personal relationships that could have appeared to influence the work reported in this paper.</w:t>
      </w:r>
    </w:p>
    <w:p w14:paraId="49999105" w14:textId="77777777" w:rsidR="00EC7BE8" w:rsidRPr="00447441" w:rsidRDefault="00EC7BE8" w:rsidP="00EC7BE8"/>
    <w:p w14:paraId="235D5A24" w14:textId="77777777" w:rsidR="00EC7BE8" w:rsidRPr="00447441" w:rsidRDefault="00EC7BE8" w:rsidP="00EC7BE8"/>
    <w:p w14:paraId="629FC33C" w14:textId="77777777" w:rsidR="00EC7BE8" w:rsidRPr="00447441" w:rsidRDefault="00EC7BE8" w:rsidP="001562A5">
      <w:pPr>
        <w:spacing w:after="120"/>
        <w:jc w:val="both"/>
        <w:rPr>
          <w:rFonts w:cs="Times New Roman"/>
          <w:sz w:val="24"/>
          <w:szCs w:val="24"/>
        </w:rPr>
      </w:pPr>
    </w:p>
    <w:p w14:paraId="118116AD" w14:textId="77777777" w:rsidR="00795395" w:rsidRPr="00447441" w:rsidRDefault="00795395" w:rsidP="001562A5">
      <w:pPr>
        <w:spacing w:after="120"/>
        <w:jc w:val="both"/>
        <w:rPr>
          <w:rFonts w:cs="Times New Roman"/>
          <w:sz w:val="24"/>
          <w:szCs w:val="24"/>
        </w:rPr>
      </w:pPr>
    </w:p>
    <w:p w14:paraId="204FA226" w14:textId="77777777" w:rsidR="00D92DC8" w:rsidRPr="00447441" w:rsidRDefault="00553D9C" w:rsidP="001562A5">
      <w:pPr>
        <w:spacing w:after="120"/>
        <w:jc w:val="both"/>
        <w:rPr>
          <w:rFonts w:cs="Times New Roman"/>
          <w:sz w:val="28"/>
          <w:szCs w:val="24"/>
          <w:lang w:val="fr-CI"/>
        </w:rPr>
      </w:pPr>
      <w:proofErr w:type="spellStart"/>
      <w:r w:rsidRPr="00447441">
        <w:rPr>
          <w:rFonts w:cs="Times New Roman"/>
          <w:b/>
          <w:color w:val="222222"/>
          <w:sz w:val="28"/>
          <w:szCs w:val="24"/>
          <w:lang w:val="fr-CI"/>
        </w:rPr>
        <w:t>References</w:t>
      </w:r>
      <w:proofErr w:type="spellEnd"/>
    </w:p>
    <w:p w14:paraId="2A0C413B" w14:textId="24219263"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Ake, G.E. (2010) </w:t>
      </w:r>
      <w:r w:rsidRPr="00447441">
        <w:rPr>
          <w:rFonts w:cs="Times New Roman"/>
          <w:i/>
          <w:sz w:val="24"/>
          <w:szCs w:val="24"/>
          <w:lang w:val="fr-CI"/>
        </w:rPr>
        <w:t>Impacts de la variabilité climatique et des pressions anthropiques sur les ressources hydriques de la région de Bonoua (Sud-Est de la Côte d’Ivoire)</w:t>
      </w:r>
      <w:r w:rsidRPr="00447441">
        <w:rPr>
          <w:rFonts w:cs="Times New Roman"/>
          <w:sz w:val="24"/>
          <w:szCs w:val="24"/>
          <w:lang w:val="fr-CI"/>
        </w:rPr>
        <w:t xml:space="preserve"> [Impacts of </w:t>
      </w:r>
      <w:proofErr w:type="spellStart"/>
      <w:r w:rsidRPr="00447441">
        <w:rPr>
          <w:rFonts w:cs="Times New Roman"/>
          <w:sz w:val="24"/>
          <w:szCs w:val="24"/>
          <w:lang w:val="fr-CI"/>
        </w:rPr>
        <w:t>climate</w:t>
      </w:r>
      <w:proofErr w:type="spellEnd"/>
      <w:r w:rsidRPr="00447441">
        <w:rPr>
          <w:rFonts w:cs="Times New Roman"/>
          <w:sz w:val="24"/>
          <w:szCs w:val="24"/>
          <w:lang w:val="fr-CI"/>
        </w:rPr>
        <w:t xml:space="preserve"> </w:t>
      </w:r>
      <w:proofErr w:type="spellStart"/>
      <w:r w:rsidRPr="00447441">
        <w:rPr>
          <w:rFonts w:cs="Times New Roman"/>
          <w:sz w:val="24"/>
          <w:szCs w:val="24"/>
          <w:lang w:val="fr-CI"/>
        </w:rPr>
        <w:t>variability</w:t>
      </w:r>
      <w:proofErr w:type="spellEnd"/>
      <w:r w:rsidRPr="00447441">
        <w:rPr>
          <w:rFonts w:cs="Times New Roman"/>
          <w:sz w:val="24"/>
          <w:szCs w:val="24"/>
          <w:lang w:val="fr-CI"/>
        </w:rPr>
        <w:t xml:space="preserve"> and </w:t>
      </w:r>
      <w:proofErr w:type="spellStart"/>
      <w:r w:rsidRPr="00447441">
        <w:rPr>
          <w:rFonts w:cs="Times New Roman"/>
          <w:sz w:val="24"/>
          <w:szCs w:val="24"/>
          <w:lang w:val="fr-CI"/>
        </w:rPr>
        <w:t>anthropogenic</w:t>
      </w:r>
      <w:proofErr w:type="spellEnd"/>
      <w:r w:rsidRPr="00447441">
        <w:rPr>
          <w:rFonts w:cs="Times New Roman"/>
          <w:sz w:val="24"/>
          <w:szCs w:val="24"/>
          <w:lang w:val="fr-CI"/>
        </w:rPr>
        <w:t xml:space="preserve"> pressures on water </w:t>
      </w:r>
      <w:proofErr w:type="spellStart"/>
      <w:r w:rsidRPr="00447441">
        <w:rPr>
          <w:rFonts w:cs="Times New Roman"/>
          <w:sz w:val="24"/>
          <w:szCs w:val="24"/>
          <w:lang w:val="fr-CI"/>
        </w:rPr>
        <w:t>resources</w:t>
      </w:r>
      <w:proofErr w:type="spellEnd"/>
      <w:r w:rsidRPr="00447441">
        <w:rPr>
          <w:rFonts w:cs="Times New Roman"/>
          <w:sz w:val="24"/>
          <w:szCs w:val="24"/>
          <w:lang w:val="fr-CI"/>
        </w:rPr>
        <w:t xml:space="preserve"> in the Bonoua </w:t>
      </w:r>
      <w:proofErr w:type="spellStart"/>
      <w:r w:rsidRPr="00447441">
        <w:rPr>
          <w:rFonts w:cs="Times New Roman"/>
          <w:sz w:val="24"/>
          <w:szCs w:val="24"/>
          <w:lang w:val="fr-CI"/>
        </w:rPr>
        <w:t>region</w:t>
      </w:r>
      <w:proofErr w:type="spellEnd"/>
      <w:r w:rsidRPr="00447441">
        <w:rPr>
          <w:rFonts w:cs="Times New Roman"/>
          <w:sz w:val="24"/>
          <w:szCs w:val="24"/>
          <w:lang w:val="fr-CI"/>
        </w:rPr>
        <w:t xml:space="preserve"> (South-Eastern Côte d’Ivoire)]. PhD </w:t>
      </w:r>
      <w:proofErr w:type="spellStart"/>
      <w:r w:rsidRPr="00447441">
        <w:rPr>
          <w:rFonts w:cs="Times New Roman"/>
          <w:sz w:val="24"/>
          <w:szCs w:val="24"/>
          <w:lang w:val="fr-CI"/>
        </w:rPr>
        <w:t>thesis</w:t>
      </w:r>
      <w:proofErr w:type="spellEnd"/>
      <w:r w:rsidRPr="00447441">
        <w:rPr>
          <w:rFonts w:cs="Times New Roman"/>
          <w:sz w:val="24"/>
          <w:szCs w:val="24"/>
          <w:lang w:val="fr-CI"/>
        </w:rPr>
        <w:t xml:space="preserve">, </w:t>
      </w:r>
      <w:proofErr w:type="spellStart"/>
      <w:r w:rsidRPr="00447441">
        <w:rPr>
          <w:rFonts w:cs="Times New Roman"/>
          <w:sz w:val="24"/>
          <w:szCs w:val="24"/>
          <w:lang w:val="fr-CI"/>
        </w:rPr>
        <w:t>University</w:t>
      </w:r>
      <w:proofErr w:type="spellEnd"/>
      <w:r w:rsidRPr="00447441">
        <w:rPr>
          <w:rFonts w:cs="Times New Roman"/>
          <w:sz w:val="24"/>
          <w:szCs w:val="24"/>
          <w:lang w:val="fr-CI"/>
        </w:rPr>
        <w:t xml:space="preserve"> of Cocody-Abidjan, Côte </w:t>
      </w:r>
      <w:proofErr w:type="gramStart"/>
      <w:r w:rsidRPr="00447441">
        <w:rPr>
          <w:rFonts w:cs="Times New Roman"/>
          <w:sz w:val="24"/>
          <w:szCs w:val="24"/>
          <w:lang w:val="fr-CI"/>
        </w:rPr>
        <w:t>d'Ivoire,</w:t>
      </w:r>
      <w:r w:rsidR="00447441">
        <w:rPr>
          <w:rFonts w:cs="Times New Roman"/>
          <w:sz w:val="24"/>
          <w:szCs w:val="24"/>
          <w:lang w:val="fr-CI"/>
        </w:rPr>
        <w:t>(</w:t>
      </w:r>
      <w:proofErr w:type="gramEnd"/>
      <w:r w:rsidR="00447441" w:rsidRPr="00447441">
        <w:t xml:space="preserve"> </w:t>
      </w:r>
      <w:r w:rsidR="00447441" w:rsidRPr="00447441">
        <w:rPr>
          <w:rFonts w:cs="Times New Roman"/>
          <w:sz w:val="24"/>
          <w:szCs w:val="24"/>
          <w:lang w:val="fr-CI"/>
        </w:rPr>
        <w:t xml:space="preserve">Impacts of </w:t>
      </w:r>
      <w:proofErr w:type="spellStart"/>
      <w:r w:rsidR="00447441" w:rsidRPr="00447441">
        <w:rPr>
          <w:rFonts w:cs="Times New Roman"/>
          <w:sz w:val="24"/>
          <w:szCs w:val="24"/>
          <w:lang w:val="fr-CI"/>
        </w:rPr>
        <w:t>climate</w:t>
      </w:r>
      <w:proofErr w:type="spellEnd"/>
      <w:r w:rsidR="00447441" w:rsidRPr="00447441">
        <w:rPr>
          <w:rFonts w:cs="Times New Roman"/>
          <w:sz w:val="24"/>
          <w:szCs w:val="24"/>
          <w:lang w:val="fr-CI"/>
        </w:rPr>
        <w:t xml:space="preserve"> </w:t>
      </w:r>
      <w:proofErr w:type="spellStart"/>
      <w:r w:rsidR="00447441" w:rsidRPr="00447441">
        <w:rPr>
          <w:rFonts w:cs="Times New Roman"/>
          <w:sz w:val="24"/>
          <w:szCs w:val="24"/>
          <w:lang w:val="fr-CI"/>
        </w:rPr>
        <w:t>variability</w:t>
      </w:r>
      <w:proofErr w:type="spellEnd"/>
      <w:r w:rsidR="00447441" w:rsidRPr="00447441">
        <w:rPr>
          <w:rFonts w:cs="Times New Roman"/>
          <w:sz w:val="24"/>
          <w:szCs w:val="24"/>
          <w:lang w:val="fr-CI"/>
        </w:rPr>
        <w:t xml:space="preserve"> and </w:t>
      </w:r>
      <w:proofErr w:type="spellStart"/>
      <w:r w:rsidR="00447441" w:rsidRPr="00447441">
        <w:rPr>
          <w:rFonts w:cs="Times New Roman"/>
          <w:sz w:val="24"/>
          <w:szCs w:val="24"/>
          <w:lang w:val="fr-CI"/>
        </w:rPr>
        <w:t>anthropogenic</w:t>
      </w:r>
      <w:proofErr w:type="spellEnd"/>
      <w:r w:rsidR="00447441" w:rsidRPr="00447441">
        <w:rPr>
          <w:rFonts w:cs="Times New Roman"/>
          <w:sz w:val="24"/>
          <w:szCs w:val="24"/>
          <w:lang w:val="fr-CI"/>
        </w:rPr>
        <w:t xml:space="preserve"> pressures on water </w:t>
      </w:r>
      <w:proofErr w:type="spellStart"/>
      <w:r w:rsidR="00447441" w:rsidRPr="00447441">
        <w:rPr>
          <w:rFonts w:cs="Times New Roman"/>
          <w:sz w:val="24"/>
          <w:szCs w:val="24"/>
          <w:lang w:val="fr-CI"/>
        </w:rPr>
        <w:t>resources</w:t>
      </w:r>
      <w:proofErr w:type="spellEnd"/>
      <w:r w:rsidR="00447441" w:rsidRPr="00447441">
        <w:rPr>
          <w:rFonts w:cs="Times New Roman"/>
          <w:sz w:val="24"/>
          <w:szCs w:val="24"/>
          <w:lang w:val="fr-CI"/>
        </w:rPr>
        <w:t xml:space="preserve"> in the Bonoua </w:t>
      </w:r>
      <w:proofErr w:type="spellStart"/>
      <w:r w:rsidR="00447441" w:rsidRPr="00447441">
        <w:rPr>
          <w:rFonts w:cs="Times New Roman"/>
          <w:sz w:val="24"/>
          <w:szCs w:val="24"/>
          <w:lang w:val="fr-CI"/>
        </w:rPr>
        <w:t>region</w:t>
      </w:r>
      <w:proofErr w:type="spellEnd"/>
      <w:r w:rsidR="00447441" w:rsidRPr="00447441">
        <w:rPr>
          <w:rFonts w:cs="Times New Roman"/>
          <w:sz w:val="24"/>
          <w:szCs w:val="24"/>
          <w:lang w:val="fr-CI"/>
        </w:rPr>
        <w:t xml:space="preserve"> (South-Eastern Côte d’Ivoire). PhD </w:t>
      </w:r>
      <w:proofErr w:type="spellStart"/>
      <w:r w:rsidR="00447441" w:rsidRPr="00447441">
        <w:rPr>
          <w:rFonts w:cs="Times New Roman"/>
          <w:sz w:val="24"/>
          <w:szCs w:val="24"/>
          <w:lang w:val="fr-CI"/>
        </w:rPr>
        <w:t>thesis</w:t>
      </w:r>
      <w:proofErr w:type="spellEnd"/>
      <w:r w:rsidR="00447441" w:rsidRPr="00447441">
        <w:rPr>
          <w:rFonts w:cs="Times New Roman"/>
          <w:sz w:val="24"/>
          <w:szCs w:val="24"/>
          <w:lang w:val="fr-CI"/>
        </w:rPr>
        <w:t xml:space="preserve">, </w:t>
      </w:r>
      <w:proofErr w:type="spellStart"/>
      <w:r w:rsidR="00447441" w:rsidRPr="00447441">
        <w:rPr>
          <w:rFonts w:cs="Times New Roman"/>
          <w:sz w:val="24"/>
          <w:szCs w:val="24"/>
          <w:lang w:val="fr-CI"/>
        </w:rPr>
        <w:t>University</w:t>
      </w:r>
      <w:proofErr w:type="spellEnd"/>
      <w:r w:rsidR="00447441" w:rsidRPr="00447441">
        <w:rPr>
          <w:rFonts w:cs="Times New Roman"/>
          <w:sz w:val="24"/>
          <w:szCs w:val="24"/>
          <w:lang w:val="fr-CI"/>
        </w:rPr>
        <w:t xml:space="preserve"> of Cocody-Abidjan, Côte d'Ivoire</w:t>
      </w:r>
      <w:r w:rsidR="00447441">
        <w:rPr>
          <w:rFonts w:cs="Times New Roman"/>
          <w:sz w:val="24"/>
          <w:szCs w:val="24"/>
          <w:lang w:val="fr-CI"/>
        </w:rPr>
        <w:t>)</w:t>
      </w:r>
      <w:r w:rsidRPr="00447441">
        <w:rPr>
          <w:rFonts w:cs="Times New Roman"/>
          <w:sz w:val="24"/>
          <w:szCs w:val="24"/>
          <w:lang w:val="fr-CI"/>
        </w:rPr>
        <w:t xml:space="preserve"> 191 p.</w:t>
      </w:r>
    </w:p>
    <w:p w14:paraId="332F3B77" w14:textId="77777777"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Al Hamndou, D. and </w:t>
      </w:r>
      <w:proofErr w:type="spellStart"/>
      <w:r w:rsidRPr="00447441">
        <w:rPr>
          <w:rFonts w:cs="Times New Roman"/>
          <w:sz w:val="24"/>
          <w:szCs w:val="24"/>
          <w:lang w:val="fr-CI"/>
        </w:rPr>
        <w:t>Requier</w:t>
      </w:r>
      <w:proofErr w:type="spellEnd"/>
      <w:r w:rsidRPr="00447441">
        <w:rPr>
          <w:rFonts w:cs="Times New Roman"/>
          <w:sz w:val="24"/>
          <w:szCs w:val="24"/>
          <w:lang w:val="fr-CI"/>
        </w:rPr>
        <w:t>-Desjardins, M. (2008) 'Variabilité climatique, désertification et biodiversité en Afrique : s’adapter, une approche intégrée' [</w:t>
      </w:r>
      <w:proofErr w:type="spellStart"/>
      <w:r w:rsidRPr="00447441">
        <w:rPr>
          <w:rFonts w:cs="Times New Roman"/>
          <w:sz w:val="24"/>
          <w:szCs w:val="24"/>
          <w:lang w:val="fr-CI"/>
        </w:rPr>
        <w:t>Climate</w:t>
      </w:r>
      <w:proofErr w:type="spellEnd"/>
      <w:r w:rsidRPr="00447441">
        <w:rPr>
          <w:rFonts w:cs="Times New Roman"/>
          <w:sz w:val="24"/>
          <w:szCs w:val="24"/>
          <w:lang w:val="fr-CI"/>
        </w:rPr>
        <w:t xml:space="preserve"> </w:t>
      </w:r>
      <w:proofErr w:type="spellStart"/>
      <w:r w:rsidRPr="00447441">
        <w:rPr>
          <w:rFonts w:cs="Times New Roman"/>
          <w:sz w:val="24"/>
          <w:szCs w:val="24"/>
          <w:lang w:val="fr-CI"/>
        </w:rPr>
        <w:t>variability</w:t>
      </w:r>
      <w:proofErr w:type="spellEnd"/>
      <w:r w:rsidRPr="00447441">
        <w:rPr>
          <w:rFonts w:cs="Times New Roman"/>
          <w:sz w:val="24"/>
          <w:szCs w:val="24"/>
          <w:lang w:val="fr-CI"/>
        </w:rPr>
        <w:t xml:space="preserve">, </w:t>
      </w:r>
      <w:proofErr w:type="spellStart"/>
      <w:r w:rsidRPr="00447441">
        <w:rPr>
          <w:rFonts w:cs="Times New Roman"/>
          <w:sz w:val="24"/>
          <w:szCs w:val="24"/>
          <w:lang w:val="fr-CI"/>
        </w:rPr>
        <w:t>desertification</w:t>
      </w:r>
      <w:proofErr w:type="spellEnd"/>
      <w:r w:rsidRPr="00447441">
        <w:rPr>
          <w:rFonts w:cs="Times New Roman"/>
          <w:sz w:val="24"/>
          <w:szCs w:val="24"/>
          <w:lang w:val="fr-CI"/>
        </w:rPr>
        <w:t xml:space="preserve"> and </w:t>
      </w:r>
      <w:proofErr w:type="spellStart"/>
      <w:r w:rsidRPr="00447441">
        <w:rPr>
          <w:rFonts w:cs="Times New Roman"/>
          <w:sz w:val="24"/>
          <w:szCs w:val="24"/>
          <w:lang w:val="fr-CI"/>
        </w:rPr>
        <w:t>biodiversity</w:t>
      </w:r>
      <w:proofErr w:type="spellEnd"/>
      <w:r w:rsidRPr="00447441">
        <w:rPr>
          <w:rFonts w:cs="Times New Roman"/>
          <w:sz w:val="24"/>
          <w:szCs w:val="24"/>
          <w:lang w:val="fr-CI"/>
        </w:rPr>
        <w:t xml:space="preserve"> in </w:t>
      </w:r>
      <w:proofErr w:type="spellStart"/>
      <w:proofErr w:type="gramStart"/>
      <w:r w:rsidRPr="00447441">
        <w:rPr>
          <w:rFonts w:cs="Times New Roman"/>
          <w:sz w:val="24"/>
          <w:szCs w:val="24"/>
          <w:lang w:val="fr-CI"/>
        </w:rPr>
        <w:t>Africa</w:t>
      </w:r>
      <w:proofErr w:type="spellEnd"/>
      <w:r w:rsidRPr="00447441">
        <w:rPr>
          <w:rFonts w:cs="Times New Roman"/>
          <w:sz w:val="24"/>
          <w:szCs w:val="24"/>
          <w:lang w:val="fr-CI"/>
        </w:rPr>
        <w:t>:</w:t>
      </w:r>
      <w:proofErr w:type="gramEnd"/>
      <w:r w:rsidRPr="00447441">
        <w:rPr>
          <w:rFonts w:cs="Times New Roman"/>
          <w:sz w:val="24"/>
          <w:szCs w:val="24"/>
          <w:lang w:val="fr-CI"/>
        </w:rPr>
        <w:t xml:space="preserve"> </w:t>
      </w:r>
      <w:proofErr w:type="spellStart"/>
      <w:r w:rsidRPr="00447441">
        <w:rPr>
          <w:rFonts w:cs="Times New Roman"/>
          <w:sz w:val="24"/>
          <w:szCs w:val="24"/>
          <w:lang w:val="fr-CI"/>
        </w:rPr>
        <w:t>adapting</w:t>
      </w:r>
      <w:proofErr w:type="spellEnd"/>
      <w:r w:rsidRPr="00447441">
        <w:rPr>
          <w:rFonts w:cs="Times New Roman"/>
          <w:sz w:val="24"/>
          <w:szCs w:val="24"/>
          <w:lang w:val="fr-CI"/>
        </w:rPr>
        <w:t xml:space="preserve">, an </w:t>
      </w:r>
      <w:proofErr w:type="spellStart"/>
      <w:r w:rsidRPr="00447441">
        <w:rPr>
          <w:rFonts w:cs="Times New Roman"/>
          <w:sz w:val="24"/>
          <w:szCs w:val="24"/>
          <w:lang w:val="fr-CI"/>
        </w:rPr>
        <w:t>integrated</w:t>
      </w:r>
      <w:proofErr w:type="spellEnd"/>
      <w:r w:rsidRPr="00447441">
        <w:rPr>
          <w:rFonts w:cs="Times New Roman"/>
          <w:sz w:val="24"/>
          <w:szCs w:val="24"/>
          <w:lang w:val="fr-CI"/>
        </w:rPr>
        <w:t xml:space="preserve"> </w:t>
      </w:r>
      <w:proofErr w:type="spellStart"/>
      <w:r w:rsidRPr="00447441">
        <w:rPr>
          <w:rFonts w:cs="Times New Roman"/>
          <w:sz w:val="24"/>
          <w:szCs w:val="24"/>
          <w:lang w:val="fr-CI"/>
        </w:rPr>
        <w:t>approach</w:t>
      </w:r>
      <w:proofErr w:type="spellEnd"/>
      <w:r w:rsidRPr="00447441">
        <w:rPr>
          <w:rFonts w:cs="Times New Roman"/>
          <w:sz w:val="24"/>
          <w:szCs w:val="24"/>
          <w:lang w:val="fr-CI"/>
        </w:rPr>
        <w:t xml:space="preserve">], </w:t>
      </w:r>
      <w:proofErr w:type="spellStart"/>
      <w:r w:rsidRPr="00447441">
        <w:rPr>
          <w:rFonts w:cs="Times New Roman"/>
          <w:i/>
          <w:sz w:val="24"/>
          <w:szCs w:val="24"/>
          <w:lang w:val="fr-CI"/>
        </w:rPr>
        <w:t>VertigO</w:t>
      </w:r>
      <w:proofErr w:type="spellEnd"/>
      <w:r w:rsidRPr="00447441">
        <w:rPr>
          <w:rFonts w:cs="Times New Roman"/>
          <w:i/>
          <w:sz w:val="24"/>
          <w:szCs w:val="24"/>
          <w:lang w:val="fr-CI"/>
        </w:rPr>
        <w:t xml:space="preserve"> - la revue électronique en sciences de l'environnement</w:t>
      </w:r>
      <w:r w:rsidRPr="00447441">
        <w:rPr>
          <w:rFonts w:cs="Times New Roman"/>
          <w:sz w:val="24"/>
          <w:szCs w:val="24"/>
          <w:lang w:val="fr-CI"/>
        </w:rPr>
        <w:t xml:space="preserve">, 8(1). </w:t>
      </w:r>
      <w:proofErr w:type="gramStart"/>
      <w:r w:rsidRPr="00447441">
        <w:rPr>
          <w:rFonts w:cs="Times New Roman"/>
          <w:sz w:val="24"/>
          <w:szCs w:val="24"/>
          <w:lang w:val="fr-CI"/>
        </w:rPr>
        <w:t>DOI:</w:t>
      </w:r>
      <w:proofErr w:type="gramEnd"/>
      <w:r w:rsidRPr="00447441">
        <w:rPr>
          <w:rFonts w:cs="Times New Roman"/>
          <w:sz w:val="24"/>
          <w:szCs w:val="24"/>
          <w:lang w:val="fr-CI"/>
        </w:rPr>
        <w:t xml:space="preserve"> 10.4000/vertigo.5356.</w:t>
      </w:r>
    </w:p>
    <w:p w14:paraId="36092590" w14:textId="77777777"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Balme, M., Galle, S. and Lebel, T. (2005) 'Démarrage de la saison des pluies au </w:t>
      </w:r>
      <w:proofErr w:type="gramStart"/>
      <w:r w:rsidRPr="00447441">
        <w:rPr>
          <w:rFonts w:cs="Times New Roman"/>
          <w:sz w:val="24"/>
          <w:szCs w:val="24"/>
          <w:lang w:val="fr-CI"/>
        </w:rPr>
        <w:t>Sahel:</w:t>
      </w:r>
      <w:proofErr w:type="gramEnd"/>
      <w:r w:rsidRPr="00447441">
        <w:rPr>
          <w:rFonts w:cs="Times New Roman"/>
          <w:sz w:val="24"/>
          <w:szCs w:val="24"/>
          <w:lang w:val="fr-CI"/>
        </w:rPr>
        <w:t xml:space="preserve"> variabilité aux échelles hydrologique et agronomique, analysée à partir des données EPSAT-Niger' [</w:t>
      </w:r>
      <w:proofErr w:type="spellStart"/>
      <w:r w:rsidRPr="00447441">
        <w:rPr>
          <w:rFonts w:cs="Times New Roman"/>
          <w:sz w:val="24"/>
          <w:szCs w:val="24"/>
          <w:lang w:val="fr-CI"/>
        </w:rPr>
        <w:t>Onset</w:t>
      </w:r>
      <w:proofErr w:type="spellEnd"/>
      <w:r w:rsidRPr="00447441">
        <w:rPr>
          <w:rFonts w:cs="Times New Roman"/>
          <w:sz w:val="24"/>
          <w:szCs w:val="24"/>
          <w:lang w:val="fr-CI"/>
        </w:rPr>
        <w:t xml:space="preserve"> </w:t>
      </w:r>
      <w:r w:rsidRPr="00447441">
        <w:rPr>
          <w:rFonts w:cs="Times New Roman"/>
          <w:sz w:val="24"/>
          <w:szCs w:val="24"/>
          <w:lang w:val="fr-CI"/>
        </w:rPr>
        <w:lastRenderedPageBreak/>
        <w:t xml:space="preserve">of the </w:t>
      </w:r>
      <w:proofErr w:type="spellStart"/>
      <w:r w:rsidRPr="00447441">
        <w:rPr>
          <w:rFonts w:cs="Times New Roman"/>
          <w:sz w:val="24"/>
          <w:szCs w:val="24"/>
          <w:lang w:val="fr-CI"/>
        </w:rPr>
        <w:t>rainy</w:t>
      </w:r>
      <w:proofErr w:type="spellEnd"/>
      <w:r w:rsidRPr="00447441">
        <w:rPr>
          <w:rFonts w:cs="Times New Roman"/>
          <w:sz w:val="24"/>
          <w:szCs w:val="24"/>
          <w:lang w:val="fr-CI"/>
        </w:rPr>
        <w:t xml:space="preserve"> </w:t>
      </w:r>
      <w:proofErr w:type="spellStart"/>
      <w:r w:rsidRPr="00447441">
        <w:rPr>
          <w:rFonts w:cs="Times New Roman"/>
          <w:sz w:val="24"/>
          <w:szCs w:val="24"/>
          <w:lang w:val="fr-CI"/>
        </w:rPr>
        <w:t>season</w:t>
      </w:r>
      <w:proofErr w:type="spellEnd"/>
      <w:r w:rsidRPr="00447441">
        <w:rPr>
          <w:rFonts w:cs="Times New Roman"/>
          <w:sz w:val="24"/>
          <w:szCs w:val="24"/>
          <w:lang w:val="fr-CI"/>
        </w:rPr>
        <w:t xml:space="preserve"> in the </w:t>
      </w:r>
      <w:proofErr w:type="gramStart"/>
      <w:r w:rsidRPr="00447441">
        <w:rPr>
          <w:rFonts w:cs="Times New Roman"/>
          <w:sz w:val="24"/>
          <w:szCs w:val="24"/>
          <w:lang w:val="fr-CI"/>
        </w:rPr>
        <w:t>Sahel:</w:t>
      </w:r>
      <w:proofErr w:type="gramEnd"/>
      <w:r w:rsidRPr="00447441">
        <w:rPr>
          <w:rFonts w:cs="Times New Roman"/>
          <w:sz w:val="24"/>
          <w:szCs w:val="24"/>
          <w:lang w:val="fr-CI"/>
        </w:rPr>
        <w:t xml:space="preserve"> </w:t>
      </w:r>
      <w:proofErr w:type="spellStart"/>
      <w:r w:rsidRPr="00447441">
        <w:rPr>
          <w:rFonts w:cs="Times New Roman"/>
          <w:sz w:val="24"/>
          <w:szCs w:val="24"/>
          <w:lang w:val="fr-CI"/>
        </w:rPr>
        <w:t>variability</w:t>
      </w:r>
      <w:proofErr w:type="spellEnd"/>
      <w:r w:rsidRPr="00447441">
        <w:rPr>
          <w:rFonts w:cs="Times New Roman"/>
          <w:sz w:val="24"/>
          <w:szCs w:val="24"/>
          <w:lang w:val="fr-CI"/>
        </w:rPr>
        <w:t xml:space="preserve"> at </w:t>
      </w:r>
      <w:proofErr w:type="spellStart"/>
      <w:r w:rsidRPr="00447441">
        <w:rPr>
          <w:rFonts w:cs="Times New Roman"/>
          <w:sz w:val="24"/>
          <w:szCs w:val="24"/>
          <w:lang w:val="fr-CI"/>
        </w:rPr>
        <w:t>hydrological</w:t>
      </w:r>
      <w:proofErr w:type="spellEnd"/>
      <w:r w:rsidRPr="00447441">
        <w:rPr>
          <w:rFonts w:cs="Times New Roman"/>
          <w:sz w:val="24"/>
          <w:szCs w:val="24"/>
          <w:lang w:val="fr-CI"/>
        </w:rPr>
        <w:t xml:space="preserve"> and </w:t>
      </w:r>
      <w:proofErr w:type="spellStart"/>
      <w:r w:rsidRPr="00447441">
        <w:rPr>
          <w:rFonts w:cs="Times New Roman"/>
          <w:sz w:val="24"/>
          <w:szCs w:val="24"/>
          <w:lang w:val="fr-CI"/>
        </w:rPr>
        <w:t>agronomic</w:t>
      </w:r>
      <w:proofErr w:type="spellEnd"/>
      <w:r w:rsidRPr="00447441">
        <w:rPr>
          <w:rFonts w:cs="Times New Roman"/>
          <w:sz w:val="24"/>
          <w:szCs w:val="24"/>
          <w:lang w:val="fr-CI"/>
        </w:rPr>
        <w:t xml:space="preserve"> </w:t>
      </w:r>
      <w:proofErr w:type="spellStart"/>
      <w:r w:rsidRPr="00447441">
        <w:rPr>
          <w:rFonts w:cs="Times New Roman"/>
          <w:sz w:val="24"/>
          <w:szCs w:val="24"/>
          <w:lang w:val="fr-CI"/>
        </w:rPr>
        <w:t>scales</w:t>
      </w:r>
      <w:proofErr w:type="spellEnd"/>
      <w:r w:rsidRPr="00447441">
        <w:rPr>
          <w:rFonts w:cs="Times New Roman"/>
          <w:sz w:val="24"/>
          <w:szCs w:val="24"/>
          <w:lang w:val="fr-CI"/>
        </w:rPr>
        <w:t xml:space="preserve">, </w:t>
      </w:r>
      <w:proofErr w:type="spellStart"/>
      <w:r w:rsidRPr="00447441">
        <w:rPr>
          <w:rFonts w:cs="Times New Roman"/>
          <w:sz w:val="24"/>
          <w:szCs w:val="24"/>
          <w:lang w:val="fr-CI"/>
        </w:rPr>
        <w:t>analysed</w:t>
      </w:r>
      <w:proofErr w:type="spellEnd"/>
      <w:r w:rsidRPr="00447441">
        <w:rPr>
          <w:rFonts w:cs="Times New Roman"/>
          <w:sz w:val="24"/>
          <w:szCs w:val="24"/>
          <w:lang w:val="fr-CI"/>
        </w:rPr>
        <w:t xml:space="preserve"> </w:t>
      </w:r>
      <w:proofErr w:type="spellStart"/>
      <w:r w:rsidRPr="00447441">
        <w:rPr>
          <w:rFonts w:cs="Times New Roman"/>
          <w:sz w:val="24"/>
          <w:szCs w:val="24"/>
          <w:lang w:val="fr-CI"/>
        </w:rPr>
        <w:t>from</w:t>
      </w:r>
      <w:proofErr w:type="spellEnd"/>
      <w:r w:rsidRPr="00447441">
        <w:rPr>
          <w:rFonts w:cs="Times New Roman"/>
          <w:sz w:val="24"/>
          <w:szCs w:val="24"/>
          <w:lang w:val="fr-CI"/>
        </w:rPr>
        <w:t xml:space="preserve"> EPSAT-Niger data], </w:t>
      </w:r>
      <w:r w:rsidRPr="00447441">
        <w:rPr>
          <w:rFonts w:cs="Times New Roman"/>
          <w:i/>
          <w:sz w:val="24"/>
          <w:szCs w:val="24"/>
          <w:lang w:val="fr-CI"/>
        </w:rPr>
        <w:t>Sécheresse</w:t>
      </w:r>
      <w:r w:rsidRPr="00447441">
        <w:rPr>
          <w:rFonts w:cs="Times New Roman"/>
          <w:sz w:val="24"/>
          <w:szCs w:val="24"/>
          <w:lang w:val="fr-CI"/>
        </w:rPr>
        <w:t>, 16(1), pp. 15-22.</w:t>
      </w:r>
    </w:p>
    <w:p w14:paraId="17F2DD48" w14:textId="77777777"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Diomandé, M. (2013) </w:t>
      </w:r>
      <w:r w:rsidRPr="00447441">
        <w:rPr>
          <w:rFonts w:cs="Times New Roman"/>
          <w:i/>
          <w:sz w:val="24"/>
          <w:szCs w:val="24"/>
          <w:lang w:val="fr-CI"/>
        </w:rPr>
        <w:t>Impact du changement de pluviosité sur les systèmes de production agricoles en zone de contact forêt-savane de Côte d’Ivoire</w:t>
      </w:r>
      <w:r w:rsidRPr="00447441">
        <w:rPr>
          <w:rFonts w:cs="Times New Roman"/>
          <w:sz w:val="24"/>
          <w:szCs w:val="24"/>
          <w:lang w:val="fr-CI"/>
        </w:rPr>
        <w:t xml:space="preserve"> [Impact of changes in </w:t>
      </w:r>
      <w:proofErr w:type="spellStart"/>
      <w:r w:rsidRPr="00447441">
        <w:rPr>
          <w:rFonts w:cs="Times New Roman"/>
          <w:sz w:val="24"/>
          <w:szCs w:val="24"/>
          <w:lang w:val="fr-CI"/>
        </w:rPr>
        <w:t>rainfall</w:t>
      </w:r>
      <w:proofErr w:type="spellEnd"/>
      <w:r w:rsidRPr="00447441">
        <w:rPr>
          <w:rFonts w:cs="Times New Roman"/>
          <w:sz w:val="24"/>
          <w:szCs w:val="24"/>
          <w:lang w:val="fr-CI"/>
        </w:rPr>
        <w:t xml:space="preserve"> on agricultural production </w:t>
      </w:r>
      <w:proofErr w:type="spellStart"/>
      <w:r w:rsidRPr="00447441">
        <w:rPr>
          <w:rFonts w:cs="Times New Roman"/>
          <w:sz w:val="24"/>
          <w:szCs w:val="24"/>
          <w:lang w:val="fr-CI"/>
        </w:rPr>
        <w:t>systems</w:t>
      </w:r>
      <w:proofErr w:type="spellEnd"/>
      <w:r w:rsidRPr="00447441">
        <w:rPr>
          <w:rFonts w:cs="Times New Roman"/>
          <w:sz w:val="24"/>
          <w:szCs w:val="24"/>
          <w:lang w:val="fr-CI"/>
        </w:rPr>
        <w:t xml:space="preserve"> in the </w:t>
      </w:r>
      <w:proofErr w:type="spellStart"/>
      <w:r w:rsidRPr="00447441">
        <w:rPr>
          <w:rFonts w:cs="Times New Roman"/>
          <w:sz w:val="24"/>
          <w:szCs w:val="24"/>
          <w:lang w:val="fr-CI"/>
        </w:rPr>
        <w:t>forest-savanna</w:t>
      </w:r>
      <w:proofErr w:type="spellEnd"/>
      <w:r w:rsidRPr="00447441">
        <w:rPr>
          <w:rFonts w:cs="Times New Roman"/>
          <w:sz w:val="24"/>
          <w:szCs w:val="24"/>
          <w:lang w:val="fr-CI"/>
        </w:rPr>
        <w:t xml:space="preserve"> contact zone of Côte d’Ivoire]. PhD </w:t>
      </w:r>
      <w:proofErr w:type="spellStart"/>
      <w:r w:rsidRPr="00447441">
        <w:rPr>
          <w:rFonts w:cs="Times New Roman"/>
          <w:sz w:val="24"/>
          <w:szCs w:val="24"/>
          <w:lang w:val="fr-CI"/>
        </w:rPr>
        <w:t>thesis</w:t>
      </w:r>
      <w:proofErr w:type="spellEnd"/>
      <w:r w:rsidRPr="00447441">
        <w:rPr>
          <w:rFonts w:cs="Times New Roman"/>
          <w:sz w:val="24"/>
          <w:szCs w:val="24"/>
          <w:lang w:val="fr-CI"/>
        </w:rPr>
        <w:t xml:space="preserve">, Félix Houphouët-Boigny </w:t>
      </w:r>
      <w:proofErr w:type="spellStart"/>
      <w:r w:rsidRPr="00447441">
        <w:rPr>
          <w:rFonts w:cs="Times New Roman"/>
          <w:sz w:val="24"/>
          <w:szCs w:val="24"/>
          <w:lang w:val="fr-CI"/>
        </w:rPr>
        <w:t>University</w:t>
      </w:r>
      <w:proofErr w:type="spellEnd"/>
      <w:r w:rsidRPr="00447441">
        <w:rPr>
          <w:rFonts w:cs="Times New Roman"/>
          <w:sz w:val="24"/>
          <w:szCs w:val="24"/>
          <w:lang w:val="fr-CI"/>
        </w:rPr>
        <w:t>, Côte d'Ivoire, 190 p.</w:t>
      </w:r>
    </w:p>
    <w:p w14:paraId="5B1FD012" w14:textId="77777777" w:rsidR="00D92DC8" w:rsidRPr="00447441" w:rsidRDefault="00553D9C" w:rsidP="001562A5">
      <w:pPr>
        <w:spacing w:after="80"/>
        <w:ind w:left="360" w:hanging="360"/>
        <w:jc w:val="both"/>
        <w:rPr>
          <w:rFonts w:cs="Times New Roman"/>
          <w:sz w:val="24"/>
          <w:szCs w:val="24"/>
        </w:rPr>
      </w:pPr>
      <w:r w:rsidRPr="00447441">
        <w:rPr>
          <w:rFonts w:cs="Times New Roman"/>
          <w:sz w:val="24"/>
          <w:szCs w:val="24"/>
          <w:lang w:val="fr-CI"/>
        </w:rPr>
        <w:t xml:space="preserve">Dioum, A. (2010) </w:t>
      </w:r>
      <w:r w:rsidRPr="00447441">
        <w:rPr>
          <w:rFonts w:cs="Times New Roman"/>
          <w:i/>
          <w:sz w:val="24"/>
          <w:szCs w:val="24"/>
          <w:lang w:val="fr-CI"/>
        </w:rPr>
        <w:t>Stratégies endogènes d’adaptation aux changements climatiques : recul des cultures sous pluie et extension de l’arboriculture associée dans la communauté rurale de Taïba Ndiaye</w:t>
      </w:r>
      <w:r w:rsidRPr="00447441">
        <w:rPr>
          <w:rFonts w:cs="Times New Roman"/>
          <w:sz w:val="24"/>
          <w:szCs w:val="24"/>
          <w:lang w:val="fr-CI"/>
        </w:rPr>
        <w:t xml:space="preserve"> [</w:t>
      </w:r>
      <w:proofErr w:type="spellStart"/>
      <w:r w:rsidRPr="00447441">
        <w:rPr>
          <w:rFonts w:cs="Times New Roman"/>
          <w:sz w:val="24"/>
          <w:szCs w:val="24"/>
          <w:lang w:val="fr-CI"/>
        </w:rPr>
        <w:t>Endogenous</w:t>
      </w:r>
      <w:proofErr w:type="spellEnd"/>
      <w:r w:rsidRPr="00447441">
        <w:rPr>
          <w:rFonts w:cs="Times New Roman"/>
          <w:sz w:val="24"/>
          <w:szCs w:val="24"/>
          <w:lang w:val="fr-CI"/>
        </w:rPr>
        <w:t xml:space="preserve"> </w:t>
      </w:r>
      <w:proofErr w:type="spellStart"/>
      <w:r w:rsidRPr="00447441">
        <w:rPr>
          <w:rFonts w:cs="Times New Roman"/>
          <w:sz w:val="24"/>
          <w:szCs w:val="24"/>
          <w:lang w:val="fr-CI"/>
        </w:rPr>
        <w:t>strategies</w:t>
      </w:r>
      <w:proofErr w:type="spellEnd"/>
      <w:r w:rsidRPr="00447441">
        <w:rPr>
          <w:rFonts w:cs="Times New Roman"/>
          <w:sz w:val="24"/>
          <w:szCs w:val="24"/>
          <w:lang w:val="fr-CI"/>
        </w:rPr>
        <w:t xml:space="preserve"> for adaptation to </w:t>
      </w:r>
      <w:proofErr w:type="spellStart"/>
      <w:r w:rsidRPr="00447441">
        <w:rPr>
          <w:rFonts w:cs="Times New Roman"/>
          <w:sz w:val="24"/>
          <w:szCs w:val="24"/>
          <w:lang w:val="fr-CI"/>
        </w:rPr>
        <w:t>climate</w:t>
      </w:r>
      <w:proofErr w:type="spellEnd"/>
      <w:r w:rsidRPr="00447441">
        <w:rPr>
          <w:rFonts w:cs="Times New Roman"/>
          <w:sz w:val="24"/>
          <w:szCs w:val="24"/>
          <w:lang w:val="fr-CI"/>
        </w:rPr>
        <w:t xml:space="preserve"> </w:t>
      </w:r>
      <w:proofErr w:type="gramStart"/>
      <w:r w:rsidRPr="00447441">
        <w:rPr>
          <w:rFonts w:cs="Times New Roman"/>
          <w:sz w:val="24"/>
          <w:szCs w:val="24"/>
          <w:lang w:val="fr-CI"/>
        </w:rPr>
        <w:t>change:</w:t>
      </w:r>
      <w:proofErr w:type="gramEnd"/>
      <w:r w:rsidRPr="00447441">
        <w:rPr>
          <w:rFonts w:cs="Times New Roman"/>
          <w:sz w:val="24"/>
          <w:szCs w:val="24"/>
          <w:lang w:val="fr-CI"/>
        </w:rPr>
        <w:t xml:space="preserve"> </w:t>
      </w:r>
      <w:proofErr w:type="spellStart"/>
      <w:r w:rsidRPr="00447441">
        <w:rPr>
          <w:rFonts w:cs="Times New Roman"/>
          <w:sz w:val="24"/>
          <w:szCs w:val="24"/>
          <w:lang w:val="fr-CI"/>
        </w:rPr>
        <w:t>decline</w:t>
      </w:r>
      <w:proofErr w:type="spellEnd"/>
      <w:r w:rsidRPr="00447441">
        <w:rPr>
          <w:rFonts w:cs="Times New Roman"/>
          <w:sz w:val="24"/>
          <w:szCs w:val="24"/>
          <w:lang w:val="fr-CI"/>
        </w:rPr>
        <w:t xml:space="preserve"> of </w:t>
      </w:r>
      <w:proofErr w:type="spellStart"/>
      <w:r w:rsidRPr="00447441">
        <w:rPr>
          <w:rFonts w:cs="Times New Roman"/>
          <w:sz w:val="24"/>
          <w:szCs w:val="24"/>
          <w:lang w:val="fr-CI"/>
        </w:rPr>
        <w:t>rainfed</w:t>
      </w:r>
      <w:proofErr w:type="spellEnd"/>
      <w:r w:rsidRPr="00447441">
        <w:rPr>
          <w:rFonts w:cs="Times New Roman"/>
          <w:sz w:val="24"/>
          <w:szCs w:val="24"/>
          <w:lang w:val="fr-CI"/>
        </w:rPr>
        <w:t xml:space="preserve"> </w:t>
      </w:r>
      <w:proofErr w:type="spellStart"/>
      <w:r w:rsidRPr="00447441">
        <w:rPr>
          <w:rFonts w:cs="Times New Roman"/>
          <w:sz w:val="24"/>
          <w:szCs w:val="24"/>
          <w:lang w:val="fr-CI"/>
        </w:rPr>
        <w:t>crops</w:t>
      </w:r>
      <w:proofErr w:type="spellEnd"/>
      <w:r w:rsidRPr="00447441">
        <w:rPr>
          <w:rFonts w:cs="Times New Roman"/>
          <w:sz w:val="24"/>
          <w:szCs w:val="24"/>
          <w:lang w:val="fr-CI"/>
        </w:rPr>
        <w:t xml:space="preserve"> and expansion of </w:t>
      </w:r>
      <w:proofErr w:type="spellStart"/>
      <w:r w:rsidRPr="00447441">
        <w:rPr>
          <w:rFonts w:cs="Times New Roman"/>
          <w:sz w:val="24"/>
          <w:szCs w:val="24"/>
          <w:lang w:val="fr-CI"/>
        </w:rPr>
        <w:t>associated</w:t>
      </w:r>
      <w:proofErr w:type="spellEnd"/>
      <w:r w:rsidRPr="00447441">
        <w:rPr>
          <w:rFonts w:cs="Times New Roman"/>
          <w:sz w:val="24"/>
          <w:szCs w:val="24"/>
          <w:lang w:val="fr-CI"/>
        </w:rPr>
        <w:t xml:space="preserve"> arboriculture in the rural </w:t>
      </w:r>
      <w:proofErr w:type="spellStart"/>
      <w:r w:rsidRPr="00447441">
        <w:rPr>
          <w:rFonts w:cs="Times New Roman"/>
          <w:sz w:val="24"/>
          <w:szCs w:val="24"/>
          <w:lang w:val="fr-CI"/>
        </w:rPr>
        <w:t>community</w:t>
      </w:r>
      <w:proofErr w:type="spellEnd"/>
      <w:r w:rsidRPr="00447441">
        <w:rPr>
          <w:rFonts w:cs="Times New Roman"/>
          <w:sz w:val="24"/>
          <w:szCs w:val="24"/>
          <w:lang w:val="fr-CI"/>
        </w:rPr>
        <w:t xml:space="preserve"> of Taïba Ndiaye]. </w:t>
      </w:r>
      <w:r w:rsidRPr="00447441">
        <w:rPr>
          <w:rFonts w:cs="Times New Roman"/>
          <w:sz w:val="24"/>
          <w:szCs w:val="24"/>
        </w:rPr>
        <w:t>Master's thesis, Cheikh Anta Diop University of Dakar, Senegal, 94 p.</w:t>
      </w:r>
    </w:p>
    <w:p w14:paraId="6E7E363A" w14:textId="77777777"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Dugué, M-J. (2012) </w:t>
      </w:r>
      <w:r w:rsidRPr="00447441">
        <w:rPr>
          <w:rFonts w:cs="Times New Roman"/>
          <w:i/>
          <w:sz w:val="24"/>
          <w:szCs w:val="24"/>
          <w:lang w:val="fr-CI"/>
        </w:rPr>
        <w:t>Caractérisation des stratégies d’adaptation au changement climatique en agriculture paysanne</w:t>
      </w:r>
      <w:r w:rsidRPr="00447441">
        <w:rPr>
          <w:rFonts w:cs="Times New Roman"/>
          <w:sz w:val="24"/>
          <w:szCs w:val="24"/>
          <w:lang w:val="fr-CI"/>
        </w:rPr>
        <w:t xml:space="preserve"> [</w:t>
      </w:r>
      <w:proofErr w:type="spellStart"/>
      <w:r w:rsidRPr="00447441">
        <w:rPr>
          <w:rFonts w:cs="Times New Roman"/>
          <w:sz w:val="24"/>
          <w:szCs w:val="24"/>
          <w:lang w:val="fr-CI"/>
        </w:rPr>
        <w:t>Characterisation</w:t>
      </w:r>
      <w:proofErr w:type="spellEnd"/>
      <w:r w:rsidRPr="00447441">
        <w:rPr>
          <w:rFonts w:cs="Times New Roman"/>
          <w:sz w:val="24"/>
          <w:szCs w:val="24"/>
          <w:lang w:val="fr-CI"/>
        </w:rPr>
        <w:t xml:space="preserve"> of adaptation </w:t>
      </w:r>
      <w:proofErr w:type="spellStart"/>
      <w:r w:rsidRPr="00447441">
        <w:rPr>
          <w:rFonts w:cs="Times New Roman"/>
          <w:sz w:val="24"/>
          <w:szCs w:val="24"/>
          <w:lang w:val="fr-CI"/>
        </w:rPr>
        <w:t>strategies</w:t>
      </w:r>
      <w:proofErr w:type="spellEnd"/>
      <w:r w:rsidRPr="00447441">
        <w:rPr>
          <w:rFonts w:cs="Times New Roman"/>
          <w:sz w:val="24"/>
          <w:szCs w:val="24"/>
          <w:lang w:val="fr-CI"/>
        </w:rPr>
        <w:t xml:space="preserve"> to </w:t>
      </w:r>
      <w:proofErr w:type="spellStart"/>
      <w:r w:rsidRPr="00447441">
        <w:rPr>
          <w:rFonts w:cs="Times New Roman"/>
          <w:sz w:val="24"/>
          <w:szCs w:val="24"/>
          <w:lang w:val="fr-CI"/>
        </w:rPr>
        <w:t>climate</w:t>
      </w:r>
      <w:proofErr w:type="spellEnd"/>
      <w:r w:rsidRPr="00447441">
        <w:rPr>
          <w:rFonts w:cs="Times New Roman"/>
          <w:sz w:val="24"/>
          <w:szCs w:val="24"/>
          <w:lang w:val="fr-CI"/>
        </w:rPr>
        <w:t xml:space="preserve"> change in </w:t>
      </w:r>
      <w:proofErr w:type="spellStart"/>
      <w:r w:rsidRPr="00447441">
        <w:rPr>
          <w:rFonts w:cs="Times New Roman"/>
          <w:sz w:val="24"/>
          <w:szCs w:val="24"/>
          <w:lang w:val="fr-CI"/>
        </w:rPr>
        <w:t>smallholder</w:t>
      </w:r>
      <w:proofErr w:type="spellEnd"/>
      <w:r w:rsidRPr="00447441">
        <w:rPr>
          <w:rFonts w:cs="Times New Roman"/>
          <w:sz w:val="24"/>
          <w:szCs w:val="24"/>
          <w:lang w:val="fr-CI"/>
        </w:rPr>
        <w:t xml:space="preserve"> agriculture]. Capitalisation </w:t>
      </w:r>
      <w:proofErr w:type="spellStart"/>
      <w:r w:rsidRPr="00447441">
        <w:rPr>
          <w:rFonts w:cs="Times New Roman"/>
          <w:sz w:val="24"/>
          <w:szCs w:val="24"/>
          <w:lang w:val="fr-CI"/>
        </w:rPr>
        <w:t>study</w:t>
      </w:r>
      <w:proofErr w:type="spellEnd"/>
      <w:r w:rsidRPr="00447441">
        <w:rPr>
          <w:rFonts w:cs="Times New Roman"/>
          <w:sz w:val="24"/>
          <w:szCs w:val="24"/>
          <w:lang w:val="fr-CI"/>
        </w:rPr>
        <w:t>, Agronomes et Vétérinaires Sans Frontières (AVSF), 50 p.</w:t>
      </w:r>
    </w:p>
    <w:p w14:paraId="7AF33A4A" w14:textId="77777777"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Global Water Partnership (2010) </w:t>
      </w:r>
      <w:r w:rsidRPr="00447441">
        <w:rPr>
          <w:rFonts w:cs="Times New Roman"/>
          <w:i/>
          <w:sz w:val="24"/>
          <w:szCs w:val="24"/>
          <w:lang w:val="fr-CI"/>
        </w:rPr>
        <w:t xml:space="preserve">Local adaptation initiatives in West </w:t>
      </w:r>
      <w:proofErr w:type="spellStart"/>
      <w:r w:rsidRPr="00447441">
        <w:rPr>
          <w:rFonts w:cs="Times New Roman"/>
          <w:i/>
          <w:sz w:val="24"/>
          <w:szCs w:val="24"/>
          <w:lang w:val="fr-CI"/>
        </w:rPr>
        <w:t>Africa</w:t>
      </w:r>
      <w:proofErr w:type="spellEnd"/>
      <w:r w:rsidRPr="00447441">
        <w:rPr>
          <w:rFonts w:cs="Times New Roman"/>
          <w:sz w:val="24"/>
          <w:szCs w:val="24"/>
          <w:lang w:val="fr-CI"/>
        </w:rPr>
        <w:t xml:space="preserve">. </w:t>
      </w:r>
      <w:proofErr w:type="spellStart"/>
      <w:r w:rsidRPr="00447441">
        <w:rPr>
          <w:rFonts w:cs="Times New Roman"/>
          <w:sz w:val="24"/>
          <w:szCs w:val="24"/>
          <w:lang w:val="fr-CI"/>
        </w:rPr>
        <w:t>Available</w:t>
      </w:r>
      <w:proofErr w:type="spellEnd"/>
      <w:r w:rsidRPr="00447441">
        <w:rPr>
          <w:rFonts w:cs="Times New Roman"/>
          <w:sz w:val="24"/>
          <w:szCs w:val="24"/>
          <w:lang w:val="fr-CI"/>
        </w:rPr>
        <w:t xml:space="preserve"> </w:t>
      </w:r>
      <w:proofErr w:type="gramStart"/>
      <w:r w:rsidRPr="00447441">
        <w:rPr>
          <w:rFonts w:cs="Times New Roman"/>
          <w:sz w:val="24"/>
          <w:szCs w:val="24"/>
          <w:lang w:val="fr-CI"/>
        </w:rPr>
        <w:t>at:</w:t>
      </w:r>
      <w:proofErr w:type="gramEnd"/>
      <w:r w:rsidRPr="00447441">
        <w:rPr>
          <w:rFonts w:cs="Times New Roman"/>
          <w:sz w:val="24"/>
          <w:szCs w:val="24"/>
          <w:lang w:val="fr-CI"/>
        </w:rPr>
        <w:t xml:space="preserve"> http://www.gwpao.org (</w:t>
      </w:r>
      <w:proofErr w:type="spellStart"/>
      <w:proofErr w:type="gramStart"/>
      <w:r w:rsidRPr="00447441">
        <w:rPr>
          <w:rFonts w:cs="Times New Roman"/>
          <w:sz w:val="24"/>
          <w:szCs w:val="24"/>
          <w:lang w:val="fr-CI"/>
        </w:rPr>
        <w:t>Accessed</w:t>
      </w:r>
      <w:proofErr w:type="spellEnd"/>
      <w:r w:rsidRPr="00447441">
        <w:rPr>
          <w:rFonts w:cs="Times New Roman"/>
          <w:sz w:val="24"/>
          <w:szCs w:val="24"/>
          <w:lang w:val="fr-CI"/>
        </w:rPr>
        <w:t>:</w:t>
      </w:r>
      <w:proofErr w:type="gramEnd"/>
      <w:r w:rsidRPr="00447441">
        <w:rPr>
          <w:rFonts w:cs="Times New Roman"/>
          <w:sz w:val="24"/>
          <w:szCs w:val="24"/>
          <w:lang w:val="fr-CI"/>
        </w:rPr>
        <w:t xml:space="preserve"> 2 April 2014).</w:t>
      </w:r>
    </w:p>
    <w:p w14:paraId="60102663" w14:textId="77777777"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Kpan, O.J.G. (2017) </w:t>
      </w:r>
      <w:r w:rsidRPr="00447441">
        <w:rPr>
          <w:rFonts w:cs="Times New Roman"/>
          <w:i/>
          <w:sz w:val="24"/>
          <w:szCs w:val="24"/>
          <w:lang w:val="fr-CI"/>
        </w:rPr>
        <w:t>Incidence de la variabilité climatique sur les ressources en eau, le développement agricole et la santé des populations dans le Sud-Est de la Côte d’Ivoire et prospectives : cas de la zone littorale d’Abidjan à Aboisso</w:t>
      </w:r>
      <w:r w:rsidRPr="00447441">
        <w:rPr>
          <w:rFonts w:cs="Times New Roman"/>
          <w:sz w:val="24"/>
          <w:szCs w:val="24"/>
          <w:lang w:val="fr-CI"/>
        </w:rPr>
        <w:t xml:space="preserve"> [Impact of </w:t>
      </w:r>
      <w:proofErr w:type="spellStart"/>
      <w:r w:rsidRPr="00447441">
        <w:rPr>
          <w:rFonts w:cs="Times New Roman"/>
          <w:sz w:val="24"/>
          <w:szCs w:val="24"/>
          <w:lang w:val="fr-CI"/>
        </w:rPr>
        <w:t>climate</w:t>
      </w:r>
      <w:proofErr w:type="spellEnd"/>
      <w:r w:rsidRPr="00447441">
        <w:rPr>
          <w:rFonts w:cs="Times New Roman"/>
          <w:sz w:val="24"/>
          <w:szCs w:val="24"/>
          <w:lang w:val="fr-CI"/>
        </w:rPr>
        <w:t xml:space="preserve"> </w:t>
      </w:r>
      <w:proofErr w:type="spellStart"/>
      <w:r w:rsidRPr="00447441">
        <w:rPr>
          <w:rFonts w:cs="Times New Roman"/>
          <w:sz w:val="24"/>
          <w:szCs w:val="24"/>
          <w:lang w:val="fr-CI"/>
        </w:rPr>
        <w:t>variability</w:t>
      </w:r>
      <w:proofErr w:type="spellEnd"/>
      <w:r w:rsidRPr="00447441">
        <w:rPr>
          <w:rFonts w:cs="Times New Roman"/>
          <w:sz w:val="24"/>
          <w:szCs w:val="24"/>
          <w:lang w:val="fr-CI"/>
        </w:rPr>
        <w:t xml:space="preserve"> on water </w:t>
      </w:r>
      <w:proofErr w:type="spellStart"/>
      <w:r w:rsidRPr="00447441">
        <w:rPr>
          <w:rFonts w:cs="Times New Roman"/>
          <w:sz w:val="24"/>
          <w:szCs w:val="24"/>
          <w:lang w:val="fr-CI"/>
        </w:rPr>
        <w:t>resources</w:t>
      </w:r>
      <w:proofErr w:type="spellEnd"/>
      <w:r w:rsidRPr="00447441">
        <w:rPr>
          <w:rFonts w:cs="Times New Roman"/>
          <w:sz w:val="24"/>
          <w:szCs w:val="24"/>
          <w:lang w:val="fr-CI"/>
        </w:rPr>
        <w:t xml:space="preserve">, agricultural </w:t>
      </w:r>
      <w:proofErr w:type="spellStart"/>
      <w:r w:rsidRPr="00447441">
        <w:rPr>
          <w:rFonts w:cs="Times New Roman"/>
          <w:sz w:val="24"/>
          <w:szCs w:val="24"/>
          <w:lang w:val="fr-CI"/>
        </w:rPr>
        <w:t>development</w:t>
      </w:r>
      <w:proofErr w:type="spellEnd"/>
      <w:r w:rsidRPr="00447441">
        <w:rPr>
          <w:rFonts w:cs="Times New Roman"/>
          <w:sz w:val="24"/>
          <w:szCs w:val="24"/>
          <w:lang w:val="fr-CI"/>
        </w:rPr>
        <w:t xml:space="preserve"> and population </w:t>
      </w:r>
      <w:proofErr w:type="spellStart"/>
      <w:r w:rsidRPr="00447441">
        <w:rPr>
          <w:rFonts w:cs="Times New Roman"/>
          <w:sz w:val="24"/>
          <w:szCs w:val="24"/>
          <w:lang w:val="fr-CI"/>
        </w:rPr>
        <w:t>health</w:t>
      </w:r>
      <w:proofErr w:type="spellEnd"/>
      <w:r w:rsidRPr="00447441">
        <w:rPr>
          <w:rFonts w:cs="Times New Roman"/>
          <w:sz w:val="24"/>
          <w:szCs w:val="24"/>
          <w:lang w:val="fr-CI"/>
        </w:rPr>
        <w:t xml:space="preserve"> in South-Eastern Côte d'Ivoire and future </w:t>
      </w:r>
      <w:proofErr w:type="gramStart"/>
      <w:r w:rsidRPr="00447441">
        <w:rPr>
          <w:rFonts w:cs="Times New Roman"/>
          <w:sz w:val="24"/>
          <w:szCs w:val="24"/>
          <w:lang w:val="fr-CI"/>
        </w:rPr>
        <w:t>outlook:</w:t>
      </w:r>
      <w:proofErr w:type="gramEnd"/>
      <w:r w:rsidRPr="00447441">
        <w:rPr>
          <w:rFonts w:cs="Times New Roman"/>
          <w:sz w:val="24"/>
          <w:szCs w:val="24"/>
          <w:lang w:val="fr-CI"/>
        </w:rPr>
        <w:t xml:space="preserve"> case of the </w:t>
      </w:r>
      <w:proofErr w:type="spellStart"/>
      <w:r w:rsidRPr="00447441">
        <w:rPr>
          <w:rFonts w:cs="Times New Roman"/>
          <w:sz w:val="24"/>
          <w:szCs w:val="24"/>
          <w:lang w:val="fr-CI"/>
        </w:rPr>
        <w:t>coastal</w:t>
      </w:r>
      <w:proofErr w:type="spellEnd"/>
      <w:r w:rsidRPr="00447441">
        <w:rPr>
          <w:rFonts w:cs="Times New Roman"/>
          <w:sz w:val="24"/>
          <w:szCs w:val="24"/>
          <w:lang w:val="fr-CI"/>
        </w:rPr>
        <w:t xml:space="preserve"> zone </w:t>
      </w:r>
      <w:proofErr w:type="spellStart"/>
      <w:r w:rsidRPr="00447441">
        <w:rPr>
          <w:rFonts w:cs="Times New Roman"/>
          <w:sz w:val="24"/>
          <w:szCs w:val="24"/>
          <w:lang w:val="fr-CI"/>
        </w:rPr>
        <w:t>from</w:t>
      </w:r>
      <w:proofErr w:type="spellEnd"/>
      <w:r w:rsidRPr="00447441">
        <w:rPr>
          <w:rFonts w:cs="Times New Roman"/>
          <w:sz w:val="24"/>
          <w:szCs w:val="24"/>
          <w:lang w:val="fr-CI"/>
        </w:rPr>
        <w:t xml:space="preserve"> Abidjan to Aboisso]. PhD </w:t>
      </w:r>
      <w:proofErr w:type="spellStart"/>
      <w:r w:rsidRPr="00447441">
        <w:rPr>
          <w:rFonts w:cs="Times New Roman"/>
          <w:sz w:val="24"/>
          <w:szCs w:val="24"/>
          <w:lang w:val="fr-CI"/>
        </w:rPr>
        <w:t>thesis</w:t>
      </w:r>
      <w:proofErr w:type="spellEnd"/>
      <w:r w:rsidRPr="00447441">
        <w:rPr>
          <w:rFonts w:cs="Times New Roman"/>
          <w:sz w:val="24"/>
          <w:szCs w:val="24"/>
          <w:lang w:val="fr-CI"/>
        </w:rPr>
        <w:t xml:space="preserve">, Félix Houphouët-Boigny </w:t>
      </w:r>
      <w:proofErr w:type="spellStart"/>
      <w:r w:rsidRPr="00447441">
        <w:rPr>
          <w:rFonts w:cs="Times New Roman"/>
          <w:sz w:val="24"/>
          <w:szCs w:val="24"/>
          <w:lang w:val="fr-CI"/>
        </w:rPr>
        <w:t>University</w:t>
      </w:r>
      <w:proofErr w:type="spellEnd"/>
      <w:r w:rsidRPr="00447441">
        <w:rPr>
          <w:rFonts w:cs="Times New Roman"/>
          <w:sz w:val="24"/>
          <w:szCs w:val="24"/>
          <w:lang w:val="fr-CI"/>
        </w:rPr>
        <w:t>, Côte d'Ivoire, 225 p.</w:t>
      </w:r>
    </w:p>
    <w:p w14:paraId="669D8765" w14:textId="77777777"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Mbaye, I., Sane, T. and Dieye, E.B. (2011) 'Changement climatique, perceptions et stratégies des populations de la ville de Ziguinchor au Sénégal' [</w:t>
      </w:r>
      <w:proofErr w:type="spellStart"/>
      <w:r w:rsidRPr="00447441">
        <w:rPr>
          <w:rFonts w:cs="Times New Roman"/>
          <w:sz w:val="24"/>
          <w:szCs w:val="24"/>
          <w:lang w:val="fr-CI"/>
        </w:rPr>
        <w:t>Climate</w:t>
      </w:r>
      <w:proofErr w:type="spellEnd"/>
      <w:r w:rsidRPr="00447441">
        <w:rPr>
          <w:rFonts w:cs="Times New Roman"/>
          <w:sz w:val="24"/>
          <w:szCs w:val="24"/>
          <w:lang w:val="fr-CI"/>
        </w:rPr>
        <w:t xml:space="preserve"> change, perceptions and </w:t>
      </w:r>
      <w:proofErr w:type="spellStart"/>
      <w:r w:rsidRPr="00447441">
        <w:rPr>
          <w:rFonts w:cs="Times New Roman"/>
          <w:sz w:val="24"/>
          <w:szCs w:val="24"/>
          <w:lang w:val="fr-CI"/>
        </w:rPr>
        <w:t>strategies</w:t>
      </w:r>
      <w:proofErr w:type="spellEnd"/>
      <w:r w:rsidRPr="00447441">
        <w:rPr>
          <w:rFonts w:cs="Times New Roman"/>
          <w:sz w:val="24"/>
          <w:szCs w:val="24"/>
          <w:lang w:val="fr-CI"/>
        </w:rPr>
        <w:t xml:space="preserve"> of the population in the city of Ziguinchor, Senegal], </w:t>
      </w:r>
      <w:proofErr w:type="spellStart"/>
      <w:r w:rsidRPr="00447441">
        <w:rPr>
          <w:rFonts w:cs="Times New Roman"/>
          <w:i/>
          <w:sz w:val="24"/>
          <w:szCs w:val="24"/>
          <w:lang w:val="fr-CI"/>
        </w:rPr>
        <w:t>Proceedings</w:t>
      </w:r>
      <w:proofErr w:type="spellEnd"/>
      <w:r w:rsidRPr="00447441">
        <w:rPr>
          <w:rFonts w:cs="Times New Roman"/>
          <w:i/>
          <w:sz w:val="24"/>
          <w:szCs w:val="24"/>
          <w:lang w:val="fr-CI"/>
        </w:rPr>
        <w:t xml:space="preserve"> of the </w:t>
      </w:r>
      <w:proofErr w:type="spellStart"/>
      <w:r w:rsidRPr="00447441">
        <w:rPr>
          <w:rFonts w:cs="Times New Roman"/>
          <w:i/>
          <w:sz w:val="24"/>
          <w:szCs w:val="24"/>
          <w:lang w:val="fr-CI"/>
        </w:rPr>
        <w:t>Conference</w:t>
      </w:r>
      <w:proofErr w:type="spellEnd"/>
      <w:r w:rsidRPr="00447441">
        <w:rPr>
          <w:rFonts w:cs="Times New Roman"/>
          <w:i/>
          <w:sz w:val="24"/>
          <w:szCs w:val="24"/>
          <w:lang w:val="fr-CI"/>
        </w:rPr>
        <w:t xml:space="preserve"> at Paul Verlaine </w:t>
      </w:r>
      <w:proofErr w:type="spellStart"/>
      <w:r w:rsidRPr="00447441">
        <w:rPr>
          <w:rFonts w:cs="Times New Roman"/>
          <w:i/>
          <w:sz w:val="24"/>
          <w:szCs w:val="24"/>
          <w:lang w:val="fr-CI"/>
        </w:rPr>
        <w:t>University</w:t>
      </w:r>
      <w:proofErr w:type="spellEnd"/>
      <w:r w:rsidRPr="00447441">
        <w:rPr>
          <w:rFonts w:cs="Times New Roman"/>
          <w:i/>
          <w:sz w:val="24"/>
          <w:szCs w:val="24"/>
          <w:lang w:val="fr-CI"/>
        </w:rPr>
        <w:t>-Metz</w:t>
      </w:r>
      <w:r w:rsidRPr="00447441">
        <w:rPr>
          <w:rFonts w:cs="Times New Roman"/>
          <w:sz w:val="24"/>
          <w:szCs w:val="24"/>
          <w:lang w:val="fr-CI"/>
        </w:rPr>
        <w:t>, France, 9 p.</w:t>
      </w:r>
    </w:p>
    <w:p w14:paraId="446008F4" w14:textId="77777777"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Oga, Y.M.S., Adja, M., Yapi, A.F., Kpan, J.G., Baka, D., Yao, K.T. and </w:t>
      </w:r>
      <w:proofErr w:type="spellStart"/>
      <w:r w:rsidRPr="00447441">
        <w:rPr>
          <w:rFonts w:cs="Times New Roman"/>
          <w:sz w:val="24"/>
          <w:szCs w:val="24"/>
          <w:lang w:val="fr-CI"/>
        </w:rPr>
        <w:t>Biemi</w:t>
      </w:r>
      <w:proofErr w:type="spellEnd"/>
      <w:r w:rsidRPr="00447441">
        <w:rPr>
          <w:rFonts w:cs="Times New Roman"/>
          <w:sz w:val="24"/>
          <w:szCs w:val="24"/>
          <w:lang w:val="fr-CI"/>
        </w:rPr>
        <w:t xml:space="preserve">, J. (2016) 'Projection de la variabilité climatique à l’horizon 2050 dans la zone côtière au Sud-Est de la Côte d’Ivoire (d’Abidjan à Aboisso)' [Projection of </w:t>
      </w:r>
      <w:proofErr w:type="spellStart"/>
      <w:r w:rsidRPr="00447441">
        <w:rPr>
          <w:rFonts w:cs="Times New Roman"/>
          <w:sz w:val="24"/>
          <w:szCs w:val="24"/>
          <w:lang w:val="fr-CI"/>
        </w:rPr>
        <w:t>climate</w:t>
      </w:r>
      <w:proofErr w:type="spellEnd"/>
      <w:r w:rsidRPr="00447441">
        <w:rPr>
          <w:rFonts w:cs="Times New Roman"/>
          <w:sz w:val="24"/>
          <w:szCs w:val="24"/>
          <w:lang w:val="fr-CI"/>
        </w:rPr>
        <w:t xml:space="preserve"> </w:t>
      </w:r>
      <w:proofErr w:type="spellStart"/>
      <w:r w:rsidRPr="00447441">
        <w:rPr>
          <w:rFonts w:cs="Times New Roman"/>
          <w:sz w:val="24"/>
          <w:szCs w:val="24"/>
          <w:lang w:val="fr-CI"/>
        </w:rPr>
        <w:t>variability</w:t>
      </w:r>
      <w:proofErr w:type="spellEnd"/>
      <w:r w:rsidRPr="00447441">
        <w:rPr>
          <w:rFonts w:cs="Times New Roman"/>
          <w:sz w:val="24"/>
          <w:szCs w:val="24"/>
          <w:lang w:val="fr-CI"/>
        </w:rPr>
        <w:t xml:space="preserve"> by 2050 in the </w:t>
      </w:r>
      <w:proofErr w:type="spellStart"/>
      <w:r w:rsidRPr="00447441">
        <w:rPr>
          <w:rFonts w:cs="Times New Roman"/>
          <w:sz w:val="24"/>
          <w:szCs w:val="24"/>
          <w:lang w:val="fr-CI"/>
        </w:rPr>
        <w:t>coastal</w:t>
      </w:r>
      <w:proofErr w:type="spellEnd"/>
      <w:r w:rsidRPr="00447441">
        <w:rPr>
          <w:rFonts w:cs="Times New Roman"/>
          <w:sz w:val="24"/>
          <w:szCs w:val="24"/>
          <w:lang w:val="fr-CI"/>
        </w:rPr>
        <w:t xml:space="preserve"> zone of South-Eastern Côte d'Ivoire (</w:t>
      </w:r>
      <w:proofErr w:type="spellStart"/>
      <w:r w:rsidRPr="00447441">
        <w:rPr>
          <w:rFonts w:cs="Times New Roman"/>
          <w:sz w:val="24"/>
          <w:szCs w:val="24"/>
          <w:lang w:val="fr-CI"/>
        </w:rPr>
        <w:t>from</w:t>
      </w:r>
      <w:proofErr w:type="spellEnd"/>
      <w:r w:rsidRPr="00447441">
        <w:rPr>
          <w:rFonts w:cs="Times New Roman"/>
          <w:sz w:val="24"/>
          <w:szCs w:val="24"/>
          <w:lang w:val="fr-CI"/>
        </w:rPr>
        <w:t xml:space="preserve"> Abidjan to Aboisso)], </w:t>
      </w:r>
      <w:proofErr w:type="spellStart"/>
      <w:r w:rsidRPr="00447441">
        <w:rPr>
          <w:rFonts w:cs="Times New Roman"/>
          <w:i/>
          <w:sz w:val="24"/>
          <w:szCs w:val="24"/>
          <w:lang w:val="fr-CI"/>
        </w:rPr>
        <w:t>Larhyss</w:t>
      </w:r>
      <w:proofErr w:type="spellEnd"/>
      <w:r w:rsidRPr="00447441">
        <w:rPr>
          <w:rFonts w:cs="Times New Roman"/>
          <w:i/>
          <w:sz w:val="24"/>
          <w:szCs w:val="24"/>
          <w:lang w:val="fr-CI"/>
        </w:rPr>
        <w:t xml:space="preserve"> Journal</w:t>
      </w:r>
      <w:r w:rsidRPr="00447441">
        <w:rPr>
          <w:rFonts w:cs="Times New Roman"/>
          <w:sz w:val="24"/>
          <w:szCs w:val="24"/>
          <w:lang w:val="fr-CI"/>
        </w:rPr>
        <w:t>, (25), pp. 67-81.</w:t>
      </w:r>
    </w:p>
    <w:p w14:paraId="33445B9F" w14:textId="77777777"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Ouaga, H.N. (2009) </w:t>
      </w:r>
      <w:r w:rsidRPr="00447441">
        <w:rPr>
          <w:rFonts w:cs="Times New Roman"/>
          <w:i/>
          <w:sz w:val="24"/>
          <w:szCs w:val="24"/>
          <w:lang w:val="fr-CI"/>
        </w:rPr>
        <w:t>Vulnérabilité, impacts et stratégies d’adaptation des populations locales à la variabilité et aux changements climatiques</w:t>
      </w:r>
      <w:r w:rsidRPr="00447441">
        <w:rPr>
          <w:rFonts w:cs="Times New Roman"/>
          <w:sz w:val="24"/>
          <w:szCs w:val="24"/>
          <w:lang w:val="fr-CI"/>
        </w:rPr>
        <w:t xml:space="preserve"> [</w:t>
      </w:r>
      <w:proofErr w:type="spellStart"/>
      <w:r w:rsidRPr="00447441">
        <w:rPr>
          <w:rFonts w:cs="Times New Roman"/>
          <w:sz w:val="24"/>
          <w:szCs w:val="24"/>
          <w:lang w:val="fr-CI"/>
        </w:rPr>
        <w:t>Vulnerability</w:t>
      </w:r>
      <w:proofErr w:type="spellEnd"/>
      <w:r w:rsidRPr="00447441">
        <w:rPr>
          <w:rFonts w:cs="Times New Roman"/>
          <w:sz w:val="24"/>
          <w:szCs w:val="24"/>
          <w:lang w:val="fr-CI"/>
        </w:rPr>
        <w:t xml:space="preserve">, impacts and adaptation </w:t>
      </w:r>
      <w:proofErr w:type="spellStart"/>
      <w:r w:rsidRPr="00447441">
        <w:rPr>
          <w:rFonts w:cs="Times New Roman"/>
          <w:sz w:val="24"/>
          <w:szCs w:val="24"/>
          <w:lang w:val="fr-CI"/>
        </w:rPr>
        <w:t>strategies</w:t>
      </w:r>
      <w:proofErr w:type="spellEnd"/>
      <w:r w:rsidRPr="00447441">
        <w:rPr>
          <w:rFonts w:cs="Times New Roman"/>
          <w:sz w:val="24"/>
          <w:szCs w:val="24"/>
          <w:lang w:val="fr-CI"/>
        </w:rPr>
        <w:t xml:space="preserve"> of local populations to </w:t>
      </w:r>
      <w:proofErr w:type="spellStart"/>
      <w:r w:rsidRPr="00447441">
        <w:rPr>
          <w:rFonts w:cs="Times New Roman"/>
          <w:sz w:val="24"/>
          <w:szCs w:val="24"/>
          <w:lang w:val="fr-CI"/>
        </w:rPr>
        <w:t>climate</w:t>
      </w:r>
      <w:proofErr w:type="spellEnd"/>
      <w:r w:rsidRPr="00447441">
        <w:rPr>
          <w:rFonts w:cs="Times New Roman"/>
          <w:sz w:val="24"/>
          <w:szCs w:val="24"/>
          <w:lang w:val="fr-CI"/>
        </w:rPr>
        <w:t xml:space="preserve"> </w:t>
      </w:r>
      <w:proofErr w:type="spellStart"/>
      <w:r w:rsidRPr="00447441">
        <w:rPr>
          <w:rFonts w:cs="Times New Roman"/>
          <w:sz w:val="24"/>
          <w:szCs w:val="24"/>
          <w:lang w:val="fr-CI"/>
        </w:rPr>
        <w:t>variability</w:t>
      </w:r>
      <w:proofErr w:type="spellEnd"/>
      <w:r w:rsidRPr="00447441">
        <w:rPr>
          <w:rFonts w:cs="Times New Roman"/>
          <w:sz w:val="24"/>
          <w:szCs w:val="24"/>
          <w:lang w:val="fr-CI"/>
        </w:rPr>
        <w:t xml:space="preserve"> and change]. Regional Report, AGRHYMET Regional Centre, Niger.</w:t>
      </w:r>
    </w:p>
    <w:p w14:paraId="607BBA93" w14:textId="77777777"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Ouédraogo, M., Dembélé, Y. and </w:t>
      </w:r>
      <w:proofErr w:type="spellStart"/>
      <w:r w:rsidRPr="00447441">
        <w:rPr>
          <w:rFonts w:cs="Times New Roman"/>
          <w:sz w:val="24"/>
          <w:szCs w:val="24"/>
          <w:lang w:val="fr-CI"/>
        </w:rPr>
        <w:t>Somé</w:t>
      </w:r>
      <w:proofErr w:type="spellEnd"/>
      <w:r w:rsidRPr="00447441">
        <w:rPr>
          <w:rFonts w:cs="Times New Roman"/>
          <w:sz w:val="24"/>
          <w:szCs w:val="24"/>
          <w:lang w:val="fr-CI"/>
        </w:rPr>
        <w:t xml:space="preserve">, L. (2010) 'Perceptions et </w:t>
      </w:r>
      <w:proofErr w:type="spellStart"/>
      <w:r w:rsidRPr="00447441">
        <w:rPr>
          <w:rFonts w:cs="Times New Roman"/>
          <w:sz w:val="24"/>
          <w:szCs w:val="24"/>
          <w:lang w:val="fr-CI"/>
        </w:rPr>
        <w:t>strategies</w:t>
      </w:r>
      <w:proofErr w:type="spellEnd"/>
      <w:r w:rsidRPr="00447441">
        <w:rPr>
          <w:rFonts w:cs="Times New Roman"/>
          <w:sz w:val="24"/>
          <w:szCs w:val="24"/>
          <w:lang w:val="fr-CI"/>
        </w:rPr>
        <w:t xml:space="preserve"> d’adaptation aux changements des </w:t>
      </w:r>
      <w:proofErr w:type="spellStart"/>
      <w:proofErr w:type="gramStart"/>
      <w:r w:rsidRPr="00447441">
        <w:rPr>
          <w:rFonts w:cs="Times New Roman"/>
          <w:sz w:val="24"/>
          <w:szCs w:val="24"/>
          <w:lang w:val="fr-CI"/>
        </w:rPr>
        <w:t>precipitations</w:t>
      </w:r>
      <w:proofErr w:type="spellEnd"/>
      <w:r w:rsidRPr="00447441">
        <w:rPr>
          <w:rFonts w:cs="Times New Roman"/>
          <w:sz w:val="24"/>
          <w:szCs w:val="24"/>
          <w:lang w:val="fr-CI"/>
        </w:rPr>
        <w:t>:</w:t>
      </w:r>
      <w:proofErr w:type="gramEnd"/>
      <w:r w:rsidRPr="00447441">
        <w:rPr>
          <w:rFonts w:cs="Times New Roman"/>
          <w:sz w:val="24"/>
          <w:szCs w:val="24"/>
          <w:lang w:val="fr-CI"/>
        </w:rPr>
        <w:t xml:space="preserve"> cas des paysans du Burkina Faso' [Perceptions and </w:t>
      </w:r>
      <w:proofErr w:type="spellStart"/>
      <w:r w:rsidRPr="00447441">
        <w:rPr>
          <w:rFonts w:cs="Times New Roman"/>
          <w:sz w:val="24"/>
          <w:szCs w:val="24"/>
          <w:lang w:val="fr-CI"/>
        </w:rPr>
        <w:t>strategies</w:t>
      </w:r>
      <w:proofErr w:type="spellEnd"/>
      <w:r w:rsidRPr="00447441">
        <w:rPr>
          <w:rFonts w:cs="Times New Roman"/>
          <w:sz w:val="24"/>
          <w:szCs w:val="24"/>
          <w:lang w:val="fr-CI"/>
        </w:rPr>
        <w:t xml:space="preserve"> </w:t>
      </w:r>
      <w:r w:rsidRPr="00447441">
        <w:rPr>
          <w:rFonts w:cs="Times New Roman"/>
          <w:sz w:val="24"/>
          <w:szCs w:val="24"/>
          <w:lang w:val="fr-CI"/>
        </w:rPr>
        <w:lastRenderedPageBreak/>
        <w:t xml:space="preserve">for adaptation to </w:t>
      </w:r>
      <w:proofErr w:type="spellStart"/>
      <w:r w:rsidRPr="00447441">
        <w:rPr>
          <w:rFonts w:cs="Times New Roman"/>
          <w:sz w:val="24"/>
          <w:szCs w:val="24"/>
          <w:lang w:val="fr-CI"/>
        </w:rPr>
        <w:t>rainfall</w:t>
      </w:r>
      <w:proofErr w:type="spellEnd"/>
      <w:r w:rsidRPr="00447441">
        <w:rPr>
          <w:rFonts w:cs="Times New Roman"/>
          <w:sz w:val="24"/>
          <w:szCs w:val="24"/>
          <w:lang w:val="fr-CI"/>
        </w:rPr>
        <w:t xml:space="preserve"> </w:t>
      </w:r>
      <w:proofErr w:type="gramStart"/>
      <w:r w:rsidRPr="00447441">
        <w:rPr>
          <w:rFonts w:cs="Times New Roman"/>
          <w:sz w:val="24"/>
          <w:szCs w:val="24"/>
          <w:lang w:val="fr-CI"/>
        </w:rPr>
        <w:t>changes:</w:t>
      </w:r>
      <w:proofErr w:type="gramEnd"/>
      <w:r w:rsidRPr="00447441">
        <w:rPr>
          <w:rFonts w:cs="Times New Roman"/>
          <w:sz w:val="24"/>
          <w:szCs w:val="24"/>
          <w:lang w:val="fr-CI"/>
        </w:rPr>
        <w:t xml:space="preserve"> the case of </w:t>
      </w:r>
      <w:proofErr w:type="spellStart"/>
      <w:r w:rsidRPr="00447441">
        <w:rPr>
          <w:rFonts w:cs="Times New Roman"/>
          <w:sz w:val="24"/>
          <w:szCs w:val="24"/>
          <w:lang w:val="fr-CI"/>
        </w:rPr>
        <w:t>farmers</w:t>
      </w:r>
      <w:proofErr w:type="spellEnd"/>
      <w:r w:rsidRPr="00447441">
        <w:rPr>
          <w:rFonts w:cs="Times New Roman"/>
          <w:sz w:val="24"/>
          <w:szCs w:val="24"/>
          <w:lang w:val="fr-CI"/>
        </w:rPr>
        <w:t xml:space="preserve"> in Burkina Faso], </w:t>
      </w:r>
      <w:r w:rsidRPr="00447441">
        <w:rPr>
          <w:rFonts w:cs="Times New Roman"/>
          <w:i/>
          <w:sz w:val="24"/>
          <w:szCs w:val="24"/>
          <w:lang w:val="fr-CI"/>
        </w:rPr>
        <w:t>Sécheresse</w:t>
      </w:r>
      <w:r w:rsidRPr="00447441">
        <w:rPr>
          <w:rFonts w:cs="Times New Roman"/>
          <w:sz w:val="24"/>
          <w:szCs w:val="24"/>
          <w:lang w:val="fr-CI"/>
        </w:rPr>
        <w:t>, 21(2), pp. 87-96.</w:t>
      </w:r>
    </w:p>
    <w:p w14:paraId="05B1951D" w14:textId="5D649E04"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UNDP (2009) </w:t>
      </w:r>
      <w:r w:rsidRPr="00447441">
        <w:rPr>
          <w:rFonts w:cs="Times New Roman"/>
          <w:i/>
          <w:sz w:val="24"/>
          <w:szCs w:val="24"/>
          <w:lang w:val="fr-CI"/>
        </w:rPr>
        <w:t xml:space="preserve">Programme d’Appui à la Réduction de la Pauvreté du PNUD 2009-2013, </w:t>
      </w:r>
      <w:proofErr w:type="spellStart"/>
      <w:r w:rsidRPr="00447441">
        <w:rPr>
          <w:rFonts w:cs="Times New Roman"/>
          <w:i/>
          <w:sz w:val="24"/>
          <w:szCs w:val="24"/>
          <w:lang w:val="fr-CI"/>
        </w:rPr>
        <w:t>sous Programme</w:t>
      </w:r>
      <w:proofErr w:type="spellEnd"/>
      <w:r w:rsidRPr="00447441">
        <w:rPr>
          <w:rFonts w:cs="Times New Roman"/>
          <w:i/>
          <w:sz w:val="24"/>
          <w:szCs w:val="24"/>
          <w:lang w:val="fr-CI"/>
        </w:rPr>
        <w:t xml:space="preserve"> Protection de l’Environnement et Gestion Durable des Ressources Naturelles (PGDRN)</w:t>
      </w:r>
      <w:r w:rsidRPr="00447441">
        <w:rPr>
          <w:rFonts w:cs="Times New Roman"/>
          <w:sz w:val="24"/>
          <w:szCs w:val="24"/>
          <w:lang w:val="fr-CI"/>
        </w:rPr>
        <w:t xml:space="preserve">. Project Document, United Nations </w:t>
      </w:r>
      <w:proofErr w:type="spellStart"/>
      <w:r w:rsidRPr="00447441">
        <w:rPr>
          <w:rFonts w:cs="Times New Roman"/>
          <w:sz w:val="24"/>
          <w:szCs w:val="24"/>
          <w:lang w:val="fr-CI"/>
        </w:rPr>
        <w:t>Development</w:t>
      </w:r>
      <w:proofErr w:type="spellEnd"/>
      <w:r w:rsidRPr="00447441">
        <w:rPr>
          <w:rFonts w:cs="Times New Roman"/>
          <w:sz w:val="24"/>
          <w:szCs w:val="24"/>
          <w:lang w:val="fr-CI"/>
        </w:rPr>
        <w:t xml:space="preserve"> </w:t>
      </w:r>
      <w:proofErr w:type="gramStart"/>
      <w:r w:rsidRPr="00447441">
        <w:rPr>
          <w:rFonts w:cs="Times New Roman"/>
          <w:sz w:val="24"/>
          <w:szCs w:val="24"/>
          <w:lang w:val="fr-CI"/>
        </w:rPr>
        <w:t>Programme.</w:t>
      </w:r>
      <w:r w:rsidR="00447441">
        <w:rPr>
          <w:rFonts w:cs="Times New Roman"/>
          <w:sz w:val="24"/>
          <w:szCs w:val="24"/>
          <w:lang w:val="fr-CI"/>
        </w:rPr>
        <w:t>(</w:t>
      </w:r>
      <w:proofErr w:type="gramEnd"/>
      <w:r w:rsidR="00447441" w:rsidRPr="00447441">
        <w:t xml:space="preserve"> </w:t>
      </w:r>
      <w:r w:rsidR="00447441" w:rsidRPr="00447441">
        <w:rPr>
          <w:rFonts w:cs="Times New Roman"/>
          <w:sz w:val="24"/>
          <w:szCs w:val="24"/>
          <w:lang w:val="fr-CI"/>
        </w:rPr>
        <w:t xml:space="preserve">UNDP </w:t>
      </w:r>
      <w:proofErr w:type="spellStart"/>
      <w:r w:rsidR="00447441" w:rsidRPr="00447441">
        <w:rPr>
          <w:rFonts w:cs="Times New Roman"/>
          <w:sz w:val="24"/>
          <w:szCs w:val="24"/>
          <w:lang w:val="fr-CI"/>
        </w:rPr>
        <w:t>Poverty</w:t>
      </w:r>
      <w:proofErr w:type="spellEnd"/>
      <w:r w:rsidR="00447441" w:rsidRPr="00447441">
        <w:rPr>
          <w:rFonts w:cs="Times New Roman"/>
          <w:sz w:val="24"/>
          <w:szCs w:val="24"/>
          <w:lang w:val="fr-CI"/>
        </w:rPr>
        <w:t xml:space="preserve"> Reduction Support Programme 2009–2013, </w:t>
      </w:r>
      <w:proofErr w:type="spellStart"/>
      <w:r w:rsidR="00447441" w:rsidRPr="00447441">
        <w:rPr>
          <w:rFonts w:cs="Times New Roman"/>
          <w:sz w:val="24"/>
          <w:szCs w:val="24"/>
          <w:lang w:val="fr-CI"/>
        </w:rPr>
        <w:t>Environmental</w:t>
      </w:r>
      <w:proofErr w:type="spellEnd"/>
      <w:r w:rsidR="00447441" w:rsidRPr="00447441">
        <w:rPr>
          <w:rFonts w:cs="Times New Roman"/>
          <w:sz w:val="24"/>
          <w:szCs w:val="24"/>
          <w:lang w:val="fr-CI"/>
        </w:rPr>
        <w:t xml:space="preserve"> Protection and </w:t>
      </w:r>
      <w:proofErr w:type="spellStart"/>
      <w:r w:rsidR="00447441" w:rsidRPr="00447441">
        <w:rPr>
          <w:rFonts w:cs="Times New Roman"/>
          <w:sz w:val="24"/>
          <w:szCs w:val="24"/>
          <w:lang w:val="fr-CI"/>
        </w:rPr>
        <w:t>Sustainable</w:t>
      </w:r>
      <w:proofErr w:type="spellEnd"/>
      <w:r w:rsidR="00447441" w:rsidRPr="00447441">
        <w:rPr>
          <w:rFonts w:cs="Times New Roman"/>
          <w:sz w:val="24"/>
          <w:szCs w:val="24"/>
          <w:lang w:val="fr-CI"/>
        </w:rPr>
        <w:t xml:space="preserve"> Natural Resource Management (PGDRN) Sub-programme. Project Document, United Nations </w:t>
      </w:r>
      <w:proofErr w:type="spellStart"/>
      <w:r w:rsidR="00447441" w:rsidRPr="00447441">
        <w:rPr>
          <w:rFonts w:cs="Times New Roman"/>
          <w:sz w:val="24"/>
          <w:szCs w:val="24"/>
          <w:lang w:val="fr-CI"/>
        </w:rPr>
        <w:t>Development</w:t>
      </w:r>
      <w:proofErr w:type="spellEnd"/>
      <w:r w:rsidR="00447441" w:rsidRPr="00447441">
        <w:rPr>
          <w:rFonts w:cs="Times New Roman"/>
          <w:sz w:val="24"/>
          <w:szCs w:val="24"/>
          <w:lang w:val="fr-CI"/>
        </w:rPr>
        <w:t xml:space="preserve"> Programme.</w:t>
      </w:r>
      <w:r w:rsidR="00447441">
        <w:rPr>
          <w:rFonts w:cs="Times New Roman"/>
          <w:sz w:val="24"/>
          <w:szCs w:val="24"/>
          <w:lang w:val="fr-CI"/>
        </w:rPr>
        <w:t>)</w:t>
      </w:r>
    </w:p>
    <w:p w14:paraId="08B228BE" w14:textId="4551B445"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Soro, G. (2010) </w:t>
      </w:r>
      <w:r w:rsidRPr="00447441">
        <w:rPr>
          <w:rFonts w:cs="Times New Roman"/>
          <w:i/>
          <w:sz w:val="24"/>
          <w:szCs w:val="24"/>
          <w:lang w:val="fr-CI"/>
        </w:rPr>
        <w:t>Évaluation quantitative et qualitative des ressources en eau souterraines dans la région des lacs (Centre de la Côte d'Ivoire)</w:t>
      </w:r>
      <w:r w:rsidRPr="00447441">
        <w:rPr>
          <w:rFonts w:cs="Times New Roman"/>
          <w:sz w:val="24"/>
          <w:szCs w:val="24"/>
          <w:lang w:val="fr-CI"/>
        </w:rPr>
        <w:t xml:space="preserve">. PhD </w:t>
      </w:r>
      <w:proofErr w:type="spellStart"/>
      <w:r w:rsidRPr="00447441">
        <w:rPr>
          <w:rFonts w:cs="Times New Roman"/>
          <w:sz w:val="24"/>
          <w:szCs w:val="24"/>
          <w:lang w:val="fr-CI"/>
        </w:rPr>
        <w:t>thesis</w:t>
      </w:r>
      <w:proofErr w:type="spellEnd"/>
      <w:r w:rsidRPr="00447441">
        <w:rPr>
          <w:rFonts w:cs="Times New Roman"/>
          <w:sz w:val="24"/>
          <w:szCs w:val="24"/>
          <w:lang w:val="fr-CI"/>
        </w:rPr>
        <w:t xml:space="preserve">, </w:t>
      </w:r>
      <w:proofErr w:type="spellStart"/>
      <w:r w:rsidRPr="00447441">
        <w:rPr>
          <w:rFonts w:cs="Times New Roman"/>
          <w:sz w:val="24"/>
          <w:szCs w:val="24"/>
          <w:lang w:val="fr-CI"/>
        </w:rPr>
        <w:t>University</w:t>
      </w:r>
      <w:proofErr w:type="spellEnd"/>
      <w:r w:rsidRPr="00447441">
        <w:rPr>
          <w:rFonts w:cs="Times New Roman"/>
          <w:sz w:val="24"/>
          <w:szCs w:val="24"/>
          <w:lang w:val="fr-CI"/>
        </w:rPr>
        <w:t xml:space="preserve"> of Cocody-</w:t>
      </w:r>
      <w:proofErr w:type="gramStart"/>
      <w:r w:rsidRPr="00447441">
        <w:rPr>
          <w:rFonts w:cs="Times New Roman"/>
          <w:sz w:val="24"/>
          <w:szCs w:val="24"/>
          <w:lang w:val="fr-CI"/>
        </w:rPr>
        <w:t>Abidjan,</w:t>
      </w:r>
      <w:r w:rsidR="00447441">
        <w:rPr>
          <w:rFonts w:cs="Times New Roman"/>
          <w:sz w:val="24"/>
          <w:szCs w:val="24"/>
          <w:lang w:val="fr-CI"/>
        </w:rPr>
        <w:t>(</w:t>
      </w:r>
      <w:proofErr w:type="gramEnd"/>
      <w:r w:rsidR="00447441" w:rsidRPr="00447441">
        <w:t xml:space="preserve"> </w:t>
      </w:r>
      <w:r w:rsidR="00447441" w:rsidRPr="00447441">
        <w:rPr>
          <w:rFonts w:cs="Times New Roman"/>
          <w:sz w:val="24"/>
          <w:szCs w:val="24"/>
          <w:lang w:val="fr-CI"/>
        </w:rPr>
        <w:t xml:space="preserve">Quantitative and qualitative </w:t>
      </w:r>
      <w:proofErr w:type="spellStart"/>
      <w:r w:rsidR="00447441" w:rsidRPr="00447441">
        <w:rPr>
          <w:rFonts w:cs="Times New Roman"/>
          <w:sz w:val="24"/>
          <w:szCs w:val="24"/>
          <w:lang w:val="fr-CI"/>
        </w:rPr>
        <w:t>assessment</w:t>
      </w:r>
      <w:proofErr w:type="spellEnd"/>
      <w:r w:rsidR="00447441" w:rsidRPr="00447441">
        <w:rPr>
          <w:rFonts w:cs="Times New Roman"/>
          <w:sz w:val="24"/>
          <w:szCs w:val="24"/>
          <w:lang w:val="fr-CI"/>
        </w:rPr>
        <w:t xml:space="preserve"> of </w:t>
      </w:r>
      <w:proofErr w:type="spellStart"/>
      <w:r w:rsidR="00447441" w:rsidRPr="00447441">
        <w:rPr>
          <w:rFonts w:cs="Times New Roman"/>
          <w:sz w:val="24"/>
          <w:szCs w:val="24"/>
          <w:lang w:val="fr-CI"/>
        </w:rPr>
        <w:t>groundwater</w:t>
      </w:r>
      <w:proofErr w:type="spellEnd"/>
      <w:r w:rsidR="00447441" w:rsidRPr="00447441">
        <w:rPr>
          <w:rFonts w:cs="Times New Roman"/>
          <w:sz w:val="24"/>
          <w:szCs w:val="24"/>
          <w:lang w:val="fr-CI"/>
        </w:rPr>
        <w:t xml:space="preserve"> </w:t>
      </w:r>
      <w:proofErr w:type="spellStart"/>
      <w:r w:rsidR="00447441" w:rsidRPr="00447441">
        <w:rPr>
          <w:rFonts w:cs="Times New Roman"/>
          <w:sz w:val="24"/>
          <w:szCs w:val="24"/>
          <w:lang w:val="fr-CI"/>
        </w:rPr>
        <w:t>resources</w:t>
      </w:r>
      <w:proofErr w:type="spellEnd"/>
      <w:r w:rsidR="00447441" w:rsidRPr="00447441">
        <w:rPr>
          <w:rFonts w:cs="Times New Roman"/>
          <w:sz w:val="24"/>
          <w:szCs w:val="24"/>
          <w:lang w:val="fr-CI"/>
        </w:rPr>
        <w:t xml:space="preserve"> in the Lakes </w:t>
      </w:r>
      <w:proofErr w:type="spellStart"/>
      <w:r w:rsidR="00447441" w:rsidRPr="00447441">
        <w:rPr>
          <w:rFonts w:cs="Times New Roman"/>
          <w:sz w:val="24"/>
          <w:szCs w:val="24"/>
          <w:lang w:val="fr-CI"/>
        </w:rPr>
        <w:t>Region</w:t>
      </w:r>
      <w:proofErr w:type="spellEnd"/>
      <w:r w:rsidR="00447441" w:rsidRPr="00447441">
        <w:rPr>
          <w:rFonts w:cs="Times New Roman"/>
          <w:sz w:val="24"/>
          <w:szCs w:val="24"/>
          <w:lang w:val="fr-CI"/>
        </w:rPr>
        <w:t xml:space="preserve"> (Central Côte d'Ivoire). PhD </w:t>
      </w:r>
      <w:proofErr w:type="spellStart"/>
      <w:r w:rsidR="00447441" w:rsidRPr="00447441">
        <w:rPr>
          <w:rFonts w:cs="Times New Roman"/>
          <w:sz w:val="24"/>
          <w:szCs w:val="24"/>
          <w:lang w:val="fr-CI"/>
        </w:rPr>
        <w:t>thesis</w:t>
      </w:r>
      <w:proofErr w:type="spellEnd"/>
      <w:r w:rsidR="00447441" w:rsidRPr="00447441">
        <w:rPr>
          <w:rFonts w:cs="Times New Roman"/>
          <w:sz w:val="24"/>
          <w:szCs w:val="24"/>
          <w:lang w:val="fr-CI"/>
        </w:rPr>
        <w:t xml:space="preserve">, </w:t>
      </w:r>
      <w:proofErr w:type="spellStart"/>
      <w:r w:rsidR="00447441" w:rsidRPr="00447441">
        <w:rPr>
          <w:rFonts w:cs="Times New Roman"/>
          <w:sz w:val="24"/>
          <w:szCs w:val="24"/>
          <w:lang w:val="fr-CI"/>
        </w:rPr>
        <w:t>University</w:t>
      </w:r>
      <w:proofErr w:type="spellEnd"/>
      <w:r w:rsidR="00447441" w:rsidRPr="00447441">
        <w:rPr>
          <w:rFonts w:cs="Times New Roman"/>
          <w:sz w:val="24"/>
          <w:szCs w:val="24"/>
          <w:lang w:val="fr-CI"/>
        </w:rPr>
        <w:t xml:space="preserve"> of Cocody-Abidjan.</w:t>
      </w:r>
      <w:r w:rsidR="00447441">
        <w:rPr>
          <w:rFonts w:cs="Times New Roman"/>
          <w:sz w:val="24"/>
          <w:szCs w:val="24"/>
          <w:lang w:val="fr-CI"/>
        </w:rPr>
        <w:t>)</w:t>
      </w:r>
      <w:r w:rsidRPr="00447441">
        <w:rPr>
          <w:rFonts w:cs="Times New Roman"/>
          <w:sz w:val="24"/>
          <w:szCs w:val="24"/>
          <w:lang w:val="fr-CI"/>
        </w:rPr>
        <w:t xml:space="preserve"> Côte d'Ivoire, 250 p.</w:t>
      </w:r>
    </w:p>
    <w:p w14:paraId="35D1C522" w14:textId="29071A8F"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Soro, T. (2014) </w:t>
      </w:r>
      <w:r w:rsidRPr="00447441">
        <w:rPr>
          <w:rFonts w:cs="Times New Roman"/>
          <w:i/>
          <w:sz w:val="24"/>
          <w:szCs w:val="24"/>
          <w:lang w:val="fr-CI"/>
        </w:rPr>
        <w:t xml:space="preserve">Évolution des ressources en eau du bassin versant du Haut Bandama à </w:t>
      </w:r>
      <w:proofErr w:type="spellStart"/>
      <w:r w:rsidRPr="00447441">
        <w:rPr>
          <w:rFonts w:cs="Times New Roman"/>
          <w:i/>
          <w:sz w:val="24"/>
          <w:szCs w:val="24"/>
          <w:lang w:val="fr-CI"/>
        </w:rPr>
        <w:t>Tortiya</w:t>
      </w:r>
      <w:proofErr w:type="spellEnd"/>
      <w:r w:rsidRPr="00447441">
        <w:rPr>
          <w:rFonts w:cs="Times New Roman"/>
          <w:i/>
          <w:sz w:val="24"/>
          <w:szCs w:val="24"/>
          <w:lang w:val="fr-CI"/>
        </w:rPr>
        <w:t xml:space="preserve"> (Nord de la Côte d’Ivoire) dans un contexte de variabilité et de changement climatiques</w:t>
      </w:r>
      <w:r w:rsidRPr="00447441">
        <w:rPr>
          <w:rFonts w:cs="Times New Roman"/>
          <w:sz w:val="24"/>
          <w:szCs w:val="24"/>
          <w:lang w:val="fr-CI"/>
        </w:rPr>
        <w:t xml:space="preserve">. PhD </w:t>
      </w:r>
      <w:proofErr w:type="spellStart"/>
      <w:r w:rsidRPr="00447441">
        <w:rPr>
          <w:rFonts w:cs="Times New Roman"/>
          <w:sz w:val="24"/>
          <w:szCs w:val="24"/>
          <w:lang w:val="fr-CI"/>
        </w:rPr>
        <w:t>thesis</w:t>
      </w:r>
      <w:proofErr w:type="spellEnd"/>
      <w:r w:rsidRPr="00447441">
        <w:rPr>
          <w:rFonts w:cs="Times New Roman"/>
          <w:sz w:val="24"/>
          <w:szCs w:val="24"/>
          <w:lang w:val="fr-CI"/>
        </w:rPr>
        <w:t xml:space="preserve">, Félix Houphouët-Boigny </w:t>
      </w:r>
      <w:proofErr w:type="spellStart"/>
      <w:r w:rsidRPr="00447441">
        <w:rPr>
          <w:rFonts w:cs="Times New Roman"/>
          <w:sz w:val="24"/>
          <w:szCs w:val="24"/>
          <w:lang w:val="fr-CI"/>
        </w:rPr>
        <w:t>University</w:t>
      </w:r>
      <w:proofErr w:type="spellEnd"/>
      <w:r w:rsidRPr="00447441">
        <w:rPr>
          <w:rFonts w:cs="Times New Roman"/>
          <w:sz w:val="24"/>
          <w:szCs w:val="24"/>
          <w:lang w:val="fr-CI"/>
        </w:rPr>
        <w:t xml:space="preserve">, Côte d'Ivoire, </w:t>
      </w:r>
      <w:r w:rsidR="00447441">
        <w:rPr>
          <w:rFonts w:cs="Times New Roman"/>
          <w:sz w:val="24"/>
          <w:szCs w:val="24"/>
          <w:lang w:val="fr-CI"/>
        </w:rPr>
        <w:t>(</w:t>
      </w:r>
      <w:r w:rsidR="00447441" w:rsidRPr="00447441">
        <w:rPr>
          <w:rFonts w:cs="Times New Roman"/>
          <w:sz w:val="24"/>
          <w:szCs w:val="24"/>
          <w:lang w:val="fr-CI"/>
        </w:rPr>
        <w:t xml:space="preserve">Evolution of water </w:t>
      </w:r>
      <w:proofErr w:type="spellStart"/>
      <w:r w:rsidR="00447441" w:rsidRPr="00447441">
        <w:rPr>
          <w:rFonts w:cs="Times New Roman"/>
          <w:sz w:val="24"/>
          <w:szCs w:val="24"/>
          <w:lang w:val="fr-CI"/>
        </w:rPr>
        <w:t>resources</w:t>
      </w:r>
      <w:proofErr w:type="spellEnd"/>
      <w:r w:rsidR="00447441" w:rsidRPr="00447441">
        <w:rPr>
          <w:rFonts w:cs="Times New Roman"/>
          <w:sz w:val="24"/>
          <w:szCs w:val="24"/>
          <w:lang w:val="fr-CI"/>
        </w:rPr>
        <w:t xml:space="preserve"> in the Upper Bandama </w:t>
      </w:r>
      <w:proofErr w:type="spellStart"/>
      <w:r w:rsidR="00447441" w:rsidRPr="00447441">
        <w:rPr>
          <w:rFonts w:cs="Times New Roman"/>
          <w:sz w:val="24"/>
          <w:szCs w:val="24"/>
          <w:lang w:val="fr-CI"/>
        </w:rPr>
        <w:t>watershed</w:t>
      </w:r>
      <w:proofErr w:type="spellEnd"/>
      <w:r w:rsidR="00447441" w:rsidRPr="00447441">
        <w:rPr>
          <w:rFonts w:cs="Times New Roman"/>
          <w:sz w:val="24"/>
          <w:szCs w:val="24"/>
          <w:lang w:val="fr-CI"/>
        </w:rPr>
        <w:t xml:space="preserve"> at </w:t>
      </w:r>
      <w:proofErr w:type="spellStart"/>
      <w:r w:rsidR="00447441" w:rsidRPr="00447441">
        <w:rPr>
          <w:rFonts w:cs="Times New Roman"/>
          <w:sz w:val="24"/>
          <w:szCs w:val="24"/>
          <w:lang w:val="fr-CI"/>
        </w:rPr>
        <w:t>Tortiya</w:t>
      </w:r>
      <w:proofErr w:type="spellEnd"/>
      <w:r w:rsidR="00447441" w:rsidRPr="00447441">
        <w:rPr>
          <w:rFonts w:cs="Times New Roman"/>
          <w:sz w:val="24"/>
          <w:szCs w:val="24"/>
          <w:lang w:val="fr-CI"/>
        </w:rPr>
        <w:t xml:space="preserve"> (</w:t>
      </w:r>
      <w:proofErr w:type="spellStart"/>
      <w:r w:rsidR="00447441" w:rsidRPr="00447441">
        <w:rPr>
          <w:rFonts w:cs="Times New Roman"/>
          <w:sz w:val="24"/>
          <w:szCs w:val="24"/>
          <w:lang w:val="fr-CI"/>
        </w:rPr>
        <w:t>Northern</w:t>
      </w:r>
      <w:proofErr w:type="spellEnd"/>
      <w:r w:rsidR="00447441" w:rsidRPr="00447441">
        <w:rPr>
          <w:rFonts w:cs="Times New Roman"/>
          <w:sz w:val="24"/>
          <w:szCs w:val="24"/>
          <w:lang w:val="fr-CI"/>
        </w:rPr>
        <w:t xml:space="preserve"> Côte d’Ivoire) in the </w:t>
      </w:r>
      <w:proofErr w:type="spellStart"/>
      <w:r w:rsidR="00447441" w:rsidRPr="00447441">
        <w:rPr>
          <w:rFonts w:cs="Times New Roman"/>
          <w:sz w:val="24"/>
          <w:szCs w:val="24"/>
          <w:lang w:val="fr-CI"/>
        </w:rPr>
        <w:t>context</w:t>
      </w:r>
      <w:proofErr w:type="spellEnd"/>
      <w:r w:rsidR="00447441" w:rsidRPr="00447441">
        <w:rPr>
          <w:rFonts w:cs="Times New Roman"/>
          <w:sz w:val="24"/>
          <w:szCs w:val="24"/>
          <w:lang w:val="fr-CI"/>
        </w:rPr>
        <w:t xml:space="preserve"> of </w:t>
      </w:r>
      <w:proofErr w:type="spellStart"/>
      <w:r w:rsidR="00447441" w:rsidRPr="00447441">
        <w:rPr>
          <w:rFonts w:cs="Times New Roman"/>
          <w:sz w:val="24"/>
          <w:szCs w:val="24"/>
          <w:lang w:val="fr-CI"/>
        </w:rPr>
        <w:t>climate</w:t>
      </w:r>
      <w:proofErr w:type="spellEnd"/>
      <w:r w:rsidR="00447441" w:rsidRPr="00447441">
        <w:rPr>
          <w:rFonts w:cs="Times New Roman"/>
          <w:sz w:val="24"/>
          <w:szCs w:val="24"/>
          <w:lang w:val="fr-CI"/>
        </w:rPr>
        <w:t xml:space="preserve"> </w:t>
      </w:r>
      <w:proofErr w:type="spellStart"/>
      <w:r w:rsidR="00447441" w:rsidRPr="00447441">
        <w:rPr>
          <w:rFonts w:cs="Times New Roman"/>
          <w:sz w:val="24"/>
          <w:szCs w:val="24"/>
          <w:lang w:val="fr-CI"/>
        </w:rPr>
        <w:t>variability</w:t>
      </w:r>
      <w:proofErr w:type="spellEnd"/>
      <w:r w:rsidR="00447441" w:rsidRPr="00447441">
        <w:rPr>
          <w:rFonts w:cs="Times New Roman"/>
          <w:sz w:val="24"/>
          <w:szCs w:val="24"/>
          <w:lang w:val="fr-CI"/>
        </w:rPr>
        <w:t xml:space="preserve"> and change. PhD </w:t>
      </w:r>
      <w:proofErr w:type="spellStart"/>
      <w:r w:rsidR="00447441" w:rsidRPr="00447441">
        <w:rPr>
          <w:rFonts w:cs="Times New Roman"/>
          <w:sz w:val="24"/>
          <w:szCs w:val="24"/>
          <w:lang w:val="fr-CI"/>
        </w:rPr>
        <w:t>thesis</w:t>
      </w:r>
      <w:proofErr w:type="spellEnd"/>
      <w:r w:rsidR="00447441" w:rsidRPr="00447441">
        <w:rPr>
          <w:rFonts w:cs="Times New Roman"/>
          <w:sz w:val="24"/>
          <w:szCs w:val="24"/>
          <w:lang w:val="fr-CI"/>
        </w:rPr>
        <w:t xml:space="preserve">, Félix Houphouët-Boigny </w:t>
      </w:r>
      <w:proofErr w:type="spellStart"/>
      <w:r w:rsidR="00447441" w:rsidRPr="00447441">
        <w:rPr>
          <w:rFonts w:cs="Times New Roman"/>
          <w:sz w:val="24"/>
          <w:szCs w:val="24"/>
          <w:lang w:val="fr-CI"/>
        </w:rPr>
        <w:t>University</w:t>
      </w:r>
      <w:proofErr w:type="spellEnd"/>
      <w:r w:rsidR="00447441" w:rsidRPr="00447441">
        <w:rPr>
          <w:rFonts w:cs="Times New Roman"/>
          <w:sz w:val="24"/>
          <w:szCs w:val="24"/>
          <w:lang w:val="fr-CI"/>
        </w:rPr>
        <w:t>, Côte d'Ivoire.</w:t>
      </w:r>
      <w:r w:rsidR="00447441">
        <w:rPr>
          <w:rFonts w:cs="Times New Roman"/>
          <w:sz w:val="24"/>
          <w:szCs w:val="24"/>
          <w:lang w:val="fr-CI"/>
        </w:rPr>
        <w:t>)</w:t>
      </w:r>
      <w:r w:rsidRPr="00447441">
        <w:rPr>
          <w:rFonts w:cs="Times New Roman"/>
          <w:sz w:val="24"/>
          <w:szCs w:val="24"/>
          <w:lang w:val="fr-CI"/>
        </w:rPr>
        <w:t>250 p.</w:t>
      </w:r>
    </w:p>
    <w:p w14:paraId="4B848776" w14:textId="0DEB9A56" w:rsidR="00D92DC8" w:rsidRPr="00447441" w:rsidRDefault="00553D9C" w:rsidP="001562A5">
      <w:pPr>
        <w:spacing w:after="80"/>
        <w:ind w:left="360" w:hanging="360"/>
        <w:jc w:val="both"/>
        <w:rPr>
          <w:rFonts w:cs="Times New Roman"/>
          <w:sz w:val="24"/>
          <w:szCs w:val="24"/>
          <w:lang w:val="fr-CI"/>
        </w:rPr>
      </w:pPr>
      <w:r w:rsidRPr="00447441">
        <w:rPr>
          <w:rFonts w:cs="Times New Roman"/>
          <w:sz w:val="24"/>
          <w:szCs w:val="24"/>
          <w:lang w:val="fr-CI"/>
        </w:rPr>
        <w:t xml:space="preserve">Tidjani, M.A. and </w:t>
      </w:r>
      <w:proofErr w:type="spellStart"/>
      <w:r w:rsidRPr="00447441">
        <w:rPr>
          <w:rFonts w:cs="Times New Roman"/>
          <w:sz w:val="24"/>
          <w:szCs w:val="24"/>
          <w:lang w:val="fr-CI"/>
        </w:rPr>
        <w:t>Akponikpe</w:t>
      </w:r>
      <w:proofErr w:type="spellEnd"/>
      <w:r w:rsidRPr="00447441">
        <w:rPr>
          <w:rFonts w:cs="Times New Roman"/>
          <w:sz w:val="24"/>
          <w:szCs w:val="24"/>
          <w:lang w:val="fr-CI"/>
        </w:rPr>
        <w:t xml:space="preserve">, P.B.I. (2012) 'Évaluation des stratégies paysannes d’adaptation aux changements climatiques : cas de la production du maïs au Nord-Bénin', </w:t>
      </w:r>
      <w:proofErr w:type="spellStart"/>
      <w:r w:rsidRPr="00447441">
        <w:rPr>
          <w:rFonts w:cs="Times New Roman"/>
          <w:i/>
          <w:sz w:val="24"/>
          <w:szCs w:val="24"/>
          <w:lang w:val="fr-CI"/>
        </w:rPr>
        <w:t>African</w:t>
      </w:r>
      <w:proofErr w:type="spellEnd"/>
      <w:r w:rsidRPr="00447441">
        <w:rPr>
          <w:rFonts w:cs="Times New Roman"/>
          <w:i/>
          <w:sz w:val="24"/>
          <w:szCs w:val="24"/>
          <w:lang w:val="fr-CI"/>
        </w:rPr>
        <w:t xml:space="preserve"> Crop Science Journal</w:t>
      </w:r>
      <w:r w:rsidRPr="00447441">
        <w:rPr>
          <w:rFonts w:cs="Times New Roman"/>
          <w:sz w:val="24"/>
          <w:szCs w:val="24"/>
          <w:lang w:val="fr-CI"/>
        </w:rPr>
        <w:t>, 20(</w:t>
      </w:r>
      <w:proofErr w:type="spellStart"/>
      <w:r w:rsidRPr="00447441">
        <w:rPr>
          <w:rFonts w:cs="Times New Roman"/>
          <w:sz w:val="24"/>
          <w:szCs w:val="24"/>
          <w:lang w:val="fr-CI"/>
        </w:rPr>
        <w:t>Supplement</w:t>
      </w:r>
      <w:proofErr w:type="spellEnd"/>
      <w:r w:rsidRPr="00447441">
        <w:rPr>
          <w:rFonts w:cs="Times New Roman"/>
          <w:sz w:val="24"/>
          <w:szCs w:val="24"/>
          <w:lang w:val="fr-CI"/>
        </w:rPr>
        <w:t xml:space="preserve"> s2), </w:t>
      </w:r>
      <w:proofErr w:type="gramStart"/>
      <w:r w:rsidRPr="00447441">
        <w:rPr>
          <w:rFonts w:cs="Times New Roman"/>
          <w:sz w:val="24"/>
          <w:szCs w:val="24"/>
          <w:lang w:val="fr-CI"/>
        </w:rPr>
        <w:t>pp.</w:t>
      </w:r>
      <w:r w:rsidR="00447441">
        <w:rPr>
          <w:rFonts w:cs="Times New Roman"/>
          <w:sz w:val="24"/>
          <w:szCs w:val="24"/>
          <w:lang w:val="fr-CI"/>
        </w:rPr>
        <w:t>(</w:t>
      </w:r>
      <w:r w:rsidR="00447441" w:rsidRPr="00447441">
        <w:t xml:space="preserve"> </w:t>
      </w:r>
      <w:r w:rsidR="00447441" w:rsidRPr="00447441">
        <w:rPr>
          <w:rFonts w:cs="Times New Roman"/>
          <w:sz w:val="24"/>
          <w:szCs w:val="24"/>
          <w:lang w:val="fr-CI"/>
        </w:rPr>
        <w:t>'</w:t>
      </w:r>
      <w:proofErr w:type="spellStart"/>
      <w:proofErr w:type="gramEnd"/>
      <w:r w:rsidR="00447441" w:rsidRPr="00447441">
        <w:rPr>
          <w:rFonts w:cs="Times New Roman"/>
          <w:sz w:val="24"/>
          <w:szCs w:val="24"/>
          <w:lang w:val="fr-CI"/>
        </w:rPr>
        <w:t>Assessment</w:t>
      </w:r>
      <w:proofErr w:type="spellEnd"/>
      <w:r w:rsidR="00447441" w:rsidRPr="00447441">
        <w:rPr>
          <w:rFonts w:cs="Times New Roman"/>
          <w:sz w:val="24"/>
          <w:szCs w:val="24"/>
          <w:lang w:val="fr-CI"/>
        </w:rPr>
        <w:t xml:space="preserve"> of </w:t>
      </w:r>
      <w:proofErr w:type="spellStart"/>
      <w:r w:rsidR="00447441" w:rsidRPr="00447441">
        <w:rPr>
          <w:rFonts w:cs="Times New Roman"/>
          <w:sz w:val="24"/>
          <w:szCs w:val="24"/>
          <w:lang w:val="fr-CI"/>
        </w:rPr>
        <w:t>farmers</w:t>
      </w:r>
      <w:proofErr w:type="spellEnd"/>
      <w:r w:rsidR="00447441" w:rsidRPr="00447441">
        <w:rPr>
          <w:rFonts w:cs="Times New Roman"/>
          <w:sz w:val="24"/>
          <w:szCs w:val="24"/>
          <w:lang w:val="fr-CI"/>
        </w:rPr>
        <w:t xml:space="preserve">' </w:t>
      </w:r>
      <w:proofErr w:type="spellStart"/>
      <w:r w:rsidR="00447441" w:rsidRPr="00447441">
        <w:rPr>
          <w:rFonts w:cs="Times New Roman"/>
          <w:sz w:val="24"/>
          <w:szCs w:val="24"/>
          <w:lang w:val="fr-CI"/>
        </w:rPr>
        <w:t>strategies</w:t>
      </w:r>
      <w:proofErr w:type="spellEnd"/>
      <w:r w:rsidR="00447441" w:rsidRPr="00447441">
        <w:rPr>
          <w:rFonts w:cs="Times New Roman"/>
          <w:sz w:val="24"/>
          <w:szCs w:val="24"/>
          <w:lang w:val="fr-CI"/>
        </w:rPr>
        <w:t xml:space="preserve"> for </w:t>
      </w:r>
      <w:proofErr w:type="spellStart"/>
      <w:r w:rsidR="00447441" w:rsidRPr="00447441">
        <w:rPr>
          <w:rFonts w:cs="Times New Roman"/>
          <w:sz w:val="24"/>
          <w:szCs w:val="24"/>
          <w:lang w:val="fr-CI"/>
        </w:rPr>
        <w:t>adapting</w:t>
      </w:r>
      <w:proofErr w:type="spellEnd"/>
      <w:r w:rsidR="00447441" w:rsidRPr="00447441">
        <w:rPr>
          <w:rFonts w:cs="Times New Roman"/>
          <w:sz w:val="24"/>
          <w:szCs w:val="24"/>
          <w:lang w:val="fr-CI"/>
        </w:rPr>
        <w:t xml:space="preserve"> to </w:t>
      </w:r>
      <w:proofErr w:type="spellStart"/>
      <w:r w:rsidR="00447441" w:rsidRPr="00447441">
        <w:rPr>
          <w:rFonts w:cs="Times New Roman"/>
          <w:sz w:val="24"/>
          <w:szCs w:val="24"/>
          <w:lang w:val="fr-CI"/>
        </w:rPr>
        <w:t>climate</w:t>
      </w:r>
      <w:proofErr w:type="spellEnd"/>
      <w:r w:rsidR="00447441" w:rsidRPr="00447441">
        <w:rPr>
          <w:rFonts w:cs="Times New Roman"/>
          <w:sz w:val="24"/>
          <w:szCs w:val="24"/>
          <w:lang w:val="fr-CI"/>
        </w:rPr>
        <w:t xml:space="preserve"> </w:t>
      </w:r>
      <w:proofErr w:type="gramStart"/>
      <w:r w:rsidR="00447441" w:rsidRPr="00447441">
        <w:rPr>
          <w:rFonts w:cs="Times New Roman"/>
          <w:sz w:val="24"/>
          <w:szCs w:val="24"/>
          <w:lang w:val="fr-CI"/>
        </w:rPr>
        <w:t>change:</w:t>
      </w:r>
      <w:proofErr w:type="gramEnd"/>
      <w:r w:rsidR="00447441" w:rsidRPr="00447441">
        <w:rPr>
          <w:rFonts w:cs="Times New Roman"/>
          <w:sz w:val="24"/>
          <w:szCs w:val="24"/>
          <w:lang w:val="fr-CI"/>
        </w:rPr>
        <w:t xml:space="preserve"> the case of </w:t>
      </w:r>
      <w:proofErr w:type="spellStart"/>
      <w:r w:rsidR="00447441" w:rsidRPr="00447441">
        <w:rPr>
          <w:rFonts w:cs="Times New Roman"/>
          <w:sz w:val="24"/>
          <w:szCs w:val="24"/>
          <w:lang w:val="fr-CI"/>
        </w:rPr>
        <w:t>maize</w:t>
      </w:r>
      <w:proofErr w:type="spellEnd"/>
      <w:r w:rsidR="00447441" w:rsidRPr="00447441">
        <w:rPr>
          <w:rFonts w:cs="Times New Roman"/>
          <w:sz w:val="24"/>
          <w:szCs w:val="24"/>
          <w:lang w:val="fr-CI"/>
        </w:rPr>
        <w:t xml:space="preserve"> production in </w:t>
      </w:r>
      <w:proofErr w:type="spellStart"/>
      <w:r w:rsidR="00447441" w:rsidRPr="00447441">
        <w:rPr>
          <w:rFonts w:cs="Times New Roman"/>
          <w:sz w:val="24"/>
          <w:szCs w:val="24"/>
          <w:lang w:val="fr-CI"/>
        </w:rPr>
        <w:t>northern</w:t>
      </w:r>
      <w:proofErr w:type="spellEnd"/>
      <w:r w:rsidR="00447441" w:rsidRPr="00447441">
        <w:rPr>
          <w:rFonts w:cs="Times New Roman"/>
          <w:sz w:val="24"/>
          <w:szCs w:val="24"/>
          <w:lang w:val="fr-CI"/>
        </w:rPr>
        <w:t xml:space="preserve"> Benin', </w:t>
      </w:r>
      <w:proofErr w:type="spellStart"/>
      <w:r w:rsidR="00447441" w:rsidRPr="00447441">
        <w:rPr>
          <w:rFonts w:cs="Times New Roman"/>
          <w:sz w:val="24"/>
          <w:szCs w:val="24"/>
          <w:lang w:val="fr-CI"/>
        </w:rPr>
        <w:t>African</w:t>
      </w:r>
      <w:proofErr w:type="spellEnd"/>
      <w:r w:rsidR="00447441" w:rsidRPr="00447441">
        <w:rPr>
          <w:rFonts w:cs="Times New Roman"/>
          <w:sz w:val="24"/>
          <w:szCs w:val="24"/>
          <w:lang w:val="fr-CI"/>
        </w:rPr>
        <w:t xml:space="preserve"> Crop Science Journal, 20(</w:t>
      </w:r>
      <w:proofErr w:type="spellStart"/>
      <w:r w:rsidR="00447441" w:rsidRPr="00447441">
        <w:rPr>
          <w:rFonts w:cs="Times New Roman"/>
          <w:sz w:val="24"/>
          <w:szCs w:val="24"/>
          <w:lang w:val="fr-CI"/>
        </w:rPr>
        <w:t>Supplement</w:t>
      </w:r>
      <w:proofErr w:type="spellEnd"/>
      <w:r w:rsidR="00447441" w:rsidRPr="00447441">
        <w:rPr>
          <w:rFonts w:cs="Times New Roman"/>
          <w:sz w:val="24"/>
          <w:szCs w:val="24"/>
          <w:lang w:val="fr-CI"/>
        </w:rPr>
        <w:t xml:space="preserve"> s2),</w:t>
      </w:r>
      <w:r w:rsidR="00447441">
        <w:rPr>
          <w:rFonts w:cs="Times New Roman"/>
          <w:sz w:val="24"/>
          <w:szCs w:val="24"/>
          <w:lang w:val="fr-CI"/>
        </w:rPr>
        <w:t>)</w:t>
      </w:r>
      <w:r w:rsidRPr="00447441">
        <w:rPr>
          <w:rFonts w:cs="Times New Roman"/>
          <w:sz w:val="24"/>
          <w:szCs w:val="24"/>
          <w:lang w:val="fr-CI"/>
        </w:rPr>
        <w:t xml:space="preserve"> 425-441.</w:t>
      </w:r>
    </w:p>
    <w:p w14:paraId="364D991A" w14:textId="3B39537E" w:rsidR="00D92DC8" w:rsidRPr="00447441" w:rsidRDefault="00553D9C" w:rsidP="003D09DD">
      <w:pPr>
        <w:spacing w:after="80"/>
        <w:ind w:left="360" w:hanging="360"/>
        <w:jc w:val="both"/>
        <w:rPr>
          <w:rFonts w:cs="Times New Roman"/>
          <w:sz w:val="24"/>
          <w:szCs w:val="24"/>
          <w:lang w:val="fr-CI"/>
        </w:rPr>
      </w:pPr>
      <w:r w:rsidRPr="00447441">
        <w:rPr>
          <w:rFonts w:cs="Times New Roman"/>
          <w:sz w:val="24"/>
          <w:szCs w:val="24"/>
          <w:lang w:val="fr-CI"/>
        </w:rPr>
        <w:t xml:space="preserve">Yapi, A.F. (2014) </w:t>
      </w:r>
      <w:r w:rsidRPr="00447441">
        <w:rPr>
          <w:rFonts w:cs="Times New Roman"/>
          <w:i/>
          <w:sz w:val="24"/>
          <w:szCs w:val="24"/>
          <w:lang w:val="fr-CI"/>
        </w:rPr>
        <w:t>Étude de la variabilité climatique et son impact sur les ressources en eau de la zone côtière de la Côte d’Ivoire (d’Abidjan à Aboisso)</w:t>
      </w:r>
      <w:r w:rsidRPr="00447441">
        <w:rPr>
          <w:rFonts w:cs="Times New Roman"/>
          <w:sz w:val="24"/>
          <w:szCs w:val="24"/>
          <w:lang w:val="fr-CI"/>
        </w:rPr>
        <w:t xml:space="preserve">. </w:t>
      </w:r>
      <w:r w:rsidR="00447441">
        <w:rPr>
          <w:rFonts w:cs="Times New Roman"/>
          <w:sz w:val="24"/>
          <w:szCs w:val="24"/>
          <w:lang w:val="fr-CI"/>
        </w:rPr>
        <w:t>(</w:t>
      </w:r>
      <w:r w:rsidR="00447441" w:rsidRPr="00447441">
        <w:rPr>
          <w:rFonts w:cs="Times New Roman"/>
          <w:sz w:val="24"/>
          <w:szCs w:val="24"/>
          <w:lang w:val="fr-CI"/>
        </w:rPr>
        <w:t xml:space="preserve">Study of </w:t>
      </w:r>
      <w:proofErr w:type="spellStart"/>
      <w:r w:rsidR="00447441" w:rsidRPr="00447441">
        <w:rPr>
          <w:rFonts w:cs="Times New Roman"/>
          <w:sz w:val="24"/>
          <w:szCs w:val="24"/>
          <w:lang w:val="fr-CI"/>
        </w:rPr>
        <w:t>climate</w:t>
      </w:r>
      <w:proofErr w:type="spellEnd"/>
      <w:r w:rsidR="00447441" w:rsidRPr="00447441">
        <w:rPr>
          <w:rFonts w:cs="Times New Roman"/>
          <w:sz w:val="24"/>
          <w:szCs w:val="24"/>
          <w:lang w:val="fr-CI"/>
        </w:rPr>
        <w:t xml:space="preserve"> </w:t>
      </w:r>
      <w:proofErr w:type="spellStart"/>
      <w:r w:rsidR="00447441" w:rsidRPr="00447441">
        <w:rPr>
          <w:rFonts w:cs="Times New Roman"/>
          <w:sz w:val="24"/>
          <w:szCs w:val="24"/>
          <w:lang w:val="fr-CI"/>
        </w:rPr>
        <w:t>variability</w:t>
      </w:r>
      <w:proofErr w:type="spellEnd"/>
      <w:r w:rsidR="00447441" w:rsidRPr="00447441">
        <w:rPr>
          <w:rFonts w:cs="Times New Roman"/>
          <w:sz w:val="24"/>
          <w:szCs w:val="24"/>
          <w:lang w:val="fr-CI"/>
        </w:rPr>
        <w:t xml:space="preserve"> and </w:t>
      </w:r>
      <w:proofErr w:type="spellStart"/>
      <w:r w:rsidR="00447441" w:rsidRPr="00447441">
        <w:rPr>
          <w:rFonts w:cs="Times New Roman"/>
          <w:sz w:val="24"/>
          <w:szCs w:val="24"/>
          <w:lang w:val="fr-CI"/>
        </w:rPr>
        <w:t>its</w:t>
      </w:r>
      <w:proofErr w:type="spellEnd"/>
      <w:r w:rsidR="00447441" w:rsidRPr="00447441">
        <w:rPr>
          <w:rFonts w:cs="Times New Roman"/>
          <w:sz w:val="24"/>
          <w:szCs w:val="24"/>
          <w:lang w:val="fr-CI"/>
        </w:rPr>
        <w:t xml:space="preserve"> impact on water </w:t>
      </w:r>
      <w:proofErr w:type="spellStart"/>
      <w:r w:rsidR="00447441" w:rsidRPr="00447441">
        <w:rPr>
          <w:rFonts w:cs="Times New Roman"/>
          <w:sz w:val="24"/>
          <w:szCs w:val="24"/>
          <w:lang w:val="fr-CI"/>
        </w:rPr>
        <w:t>resources</w:t>
      </w:r>
      <w:proofErr w:type="spellEnd"/>
      <w:r w:rsidR="00447441" w:rsidRPr="00447441">
        <w:rPr>
          <w:rFonts w:cs="Times New Roman"/>
          <w:sz w:val="24"/>
          <w:szCs w:val="24"/>
          <w:lang w:val="fr-CI"/>
        </w:rPr>
        <w:t xml:space="preserve"> in the </w:t>
      </w:r>
      <w:proofErr w:type="spellStart"/>
      <w:r w:rsidR="00447441" w:rsidRPr="00447441">
        <w:rPr>
          <w:rFonts w:cs="Times New Roman"/>
          <w:sz w:val="24"/>
          <w:szCs w:val="24"/>
          <w:lang w:val="fr-CI"/>
        </w:rPr>
        <w:t>coastal</w:t>
      </w:r>
      <w:proofErr w:type="spellEnd"/>
      <w:r w:rsidR="00447441" w:rsidRPr="00447441">
        <w:rPr>
          <w:rFonts w:cs="Times New Roman"/>
          <w:sz w:val="24"/>
          <w:szCs w:val="24"/>
          <w:lang w:val="fr-CI"/>
        </w:rPr>
        <w:t xml:space="preserve"> zone of Côte </w:t>
      </w:r>
      <w:proofErr w:type="gramStart"/>
      <w:r w:rsidR="00447441" w:rsidRPr="00447441">
        <w:rPr>
          <w:rFonts w:cs="Times New Roman"/>
          <w:sz w:val="24"/>
          <w:szCs w:val="24"/>
          <w:lang w:val="fr-CI"/>
        </w:rPr>
        <w:t>d’Ivoire</w:t>
      </w:r>
      <w:r w:rsidR="00447441">
        <w:rPr>
          <w:rFonts w:cs="Times New Roman"/>
          <w:sz w:val="24"/>
          <w:szCs w:val="24"/>
          <w:lang w:val="fr-CI"/>
        </w:rPr>
        <w:t>)</w:t>
      </w:r>
      <w:proofErr w:type="spellStart"/>
      <w:r w:rsidRPr="00447441">
        <w:rPr>
          <w:rFonts w:cs="Times New Roman"/>
          <w:sz w:val="24"/>
          <w:szCs w:val="24"/>
          <w:lang w:val="fr-CI"/>
        </w:rPr>
        <w:t>Master's</w:t>
      </w:r>
      <w:proofErr w:type="spellEnd"/>
      <w:proofErr w:type="gramEnd"/>
      <w:r w:rsidRPr="00447441">
        <w:rPr>
          <w:rFonts w:cs="Times New Roman"/>
          <w:sz w:val="24"/>
          <w:szCs w:val="24"/>
          <w:lang w:val="fr-CI"/>
        </w:rPr>
        <w:t xml:space="preserve"> </w:t>
      </w:r>
      <w:proofErr w:type="spellStart"/>
      <w:r w:rsidRPr="00447441">
        <w:rPr>
          <w:rFonts w:cs="Times New Roman"/>
          <w:sz w:val="24"/>
          <w:szCs w:val="24"/>
          <w:lang w:val="fr-CI"/>
        </w:rPr>
        <w:t>thesis</w:t>
      </w:r>
      <w:proofErr w:type="spellEnd"/>
      <w:r w:rsidRPr="00447441">
        <w:rPr>
          <w:rFonts w:cs="Times New Roman"/>
          <w:sz w:val="24"/>
          <w:szCs w:val="24"/>
          <w:lang w:val="fr-CI"/>
        </w:rPr>
        <w:t xml:space="preserve">, Félix Houphouët-Boigny </w:t>
      </w:r>
      <w:proofErr w:type="spellStart"/>
      <w:r w:rsidRPr="00447441">
        <w:rPr>
          <w:rFonts w:cs="Times New Roman"/>
          <w:sz w:val="24"/>
          <w:szCs w:val="24"/>
          <w:lang w:val="fr-CI"/>
        </w:rPr>
        <w:t>University</w:t>
      </w:r>
      <w:proofErr w:type="spellEnd"/>
      <w:r w:rsidRPr="00447441">
        <w:rPr>
          <w:rFonts w:cs="Times New Roman"/>
          <w:sz w:val="24"/>
          <w:szCs w:val="24"/>
          <w:lang w:val="fr-CI"/>
        </w:rPr>
        <w:t>, Côte d'Ivoire, 56 p.</w:t>
      </w:r>
    </w:p>
    <w:p w14:paraId="59F74F1D" w14:textId="77777777" w:rsidR="002C1A86" w:rsidRPr="00447441" w:rsidRDefault="00000000">
      <w:pPr>
        <w:spacing w:after="80"/>
        <w:ind w:left="360" w:hanging="360"/>
        <w:jc w:val="both"/>
        <w:rPr>
          <w:rFonts w:cs="Times New Roman"/>
          <w:sz w:val="24"/>
          <w:szCs w:val="24"/>
          <w:lang w:val="fr-CI"/>
        </w:rPr>
      </w:pPr>
      <w:r w:rsidRPr="00447441">
        <w:rPr>
          <w:sz w:val="24"/>
        </w:rPr>
        <w:t xml:space="preserve">Alemayehu, T., &amp; Van der Werf, E. (2026). Adoption of inland valley farming and rice production practices: Evidence from smallholder farmers in Côte d'Ivoire and Ghana. </w:t>
      </w:r>
      <w:r w:rsidRPr="00447441">
        <w:rPr>
          <w:i/>
          <w:sz w:val="24"/>
        </w:rPr>
        <w:t>Agricultural and Resource Economics Review, 55</w:t>
      </w:r>
      <w:r w:rsidRPr="00447441">
        <w:rPr>
          <w:sz w:val="24"/>
        </w:rPr>
        <w:t xml:space="preserve">(1), 145–165. </w:t>
      </w:r>
      <w:hyperlink r:id="rId15">
        <w:r w:rsidR="002C1A86" w:rsidRPr="00447441">
          <w:rPr>
            <w:sz w:val="24"/>
            <w:szCs w:val="24"/>
          </w:rPr>
          <w:t>https://doi.org/10.1017/age.2025.10018</w:t>
        </w:r>
      </w:hyperlink>
    </w:p>
    <w:p w14:paraId="7FA2EF1C" w14:textId="77777777" w:rsidR="002C1A86" w:rsidRPr="00447441" w:rsidRDefault="00000000">
      <w:pPr>
        <w:spacing w:after="80"/>
        <w:ind w:left="360" w:hanging="360"/>
        <w:jc w:val="both"/>
        <w:rPr>
          <w:rFonts w:cs="Times New Roman"/>
          <w:sz w:val="24"/>
          <w:szCs w:val="24"/>
          <w:lang w:val="fr-CI"/>
        </w:rPr>
      </w:pPr>
      <w:r w:rsidRPr="00447441">
        <w:rPr>
          <w:sz w:val="24"/>
        </w:rPr>
        <w:t xml:space="preserve">Ayanlade, A., Radeny, M., &amp; Morton, J. F. (2017). Comparing smallholder farmers’ perception of climate change with meteorological data: A case study from southwestern Nigeria. </w:t>
      </w:r>
      <w:r w:rsidRPr="00447441">
        <w:rPr>
          <w:i/>
          <w:sz w:val="24"/>
        </w:rPr>
        <w:t>Weather and Climate Extremes, 15</w:t>
      </w:r>
      <w:r w:rsidRPr="00447441">
        <w:rPr>
          <w:sz w:val="24"/>
        </w:rPr>
        <w:t xml:space="preserve">, 24–33. </w:t>
      </w:r>
      <w:hyperlink r:id="rId16">
        <w:r w:rsidR="002C1A86" w:rsidRPr="00447441">
          <w:rPr>
            <w:sz w:val="24"/>
            <w:szCs w:val="24"/>
          </w:rPr>
          <w:t>https://doi.org/10.1016/j.wace.2016.12.001</w:t>
        </w:r>
      </w:hyperlink>
    </w:p>
    <w:p w14:paraId="28BC14BC" w14:textId="77777777" w:rsidR="002C1A86" w:rsidRPr="00447441" w:rsidRDefault="00000000">
      <w:pPr>
        <w:spacing w:after="80"/>
        <w:ind w:left="360" w:hanging="360"/>
        <w:jc w:val="both"/>
        <w:rPr>
          <w:rFonts w:cs="Times New Roman"/>
          <w:sz w:val="24"/>
          <w:szCs w:val="24"/>
          <w:lang w:val="fr-CI"/>
        </w:rPr>
      </w:pPr>
      <w:r w:rsidRPr="00447441">
        <w:rPr>
          <w:sz w:val="24"/>
        </w:rPr>
        <w:t xml:space="preserve">Eguavoen, I. (2022). Reclamation and expulsion: Frontiers of city expansion and the loss of public and communal spaces at Abidjan’s lagoonal waterfronts. </w:t>
      </w:r>
      <w:r w:rsidRPr="00447441">
        <w:rPr>
          <w:i/>
          <w:sz w:val="24"/>
        </w:rPr>
        <w:t>Urban Forum, 33</w:t>
      </w:r>
      <w:r w:rsidRPr="00447441">
        <w:rPr>
          <w:sz w:val="24"/>
        </w:rPr>
        <w:t xml:space="preserve">, 367–392. </w:t>
      </w:r>
      <w:hyperlink r:id="rId17">
        <w:r w:rsidR="002C1A86" w:rsidRPr="00447441">
          <w:rPr>
            <w:sz w:val="24"/>
            <w:szCs w:val="24"/>
          </w:rPr>
          <w:t>https://doi.org/10.1007/s12132-021-09451-7</w:t>
        </w:r>
      </w:hyperlink>
    </w:p>
    <w:p w14:paraId="52744B09" w14:textId="77777777" w:rsidR="002C1A86" w:rsidRPr="00447441" w:rsidRDefault="00000000">
      <w:pPr>
        <w:spacing w:after="80"/>
        <w:ind w:left="360" w:hanging="360"/>
        <w:jc w:val="both"/>
        <w:rPr>
          <w:rFonts w:cs="Times New Roman"/>
          <w:sz w:val="24"/>
          <w:szCs w:val="24"/>
          <w:lang w:val="fr-CI"/>
        </w:rPr>
      </w:pPr>
      <w:r w:rsidRPr="00447441">
        <w:rPr>
          <w:sz w:val="24"/>
        </w:rPr>
        <w:t xml:space="preserve">Komatsu, S., Saito, K., &amp; Sakurai, T. (2022). Changes in production, yields, and the cropped area of lowland rice over the last 20 years and factors affecting their variations in Côte d’Ivoire. </w:t>
      </w:r>
      <w:r w:rsidRPr="00447441">
        <w:rPr>
          <w:i/>
          <w:sz w:val="24"/>
        </w:rPr>
        <w:t>Field Crops Research, 277</w:t>
      </w:r>
      <w:r w:rsidRPr="00447441">
        <w:rPr>
          <w:sz w:val="24"/>
        </w:rPr>
        <w:t xml:space="preserve">, 108424. </w:t>
      </w:r>
      <w:hyperlink r:id="rId18">
        <w:r w:rsidR="002C1A86" w:rsidRPr="00447441">
          <w:rPr>
            <w:sz w:val="24"/>
            <w:szCs w:val="24"/>
          </w:rPr>
          <w:t>https://doi.org/10.1016/j.fcr.2021.108424</w:t>
        </w:r>
      </w:hyperlink>
    </w:p>
    <w:p w14:paraId="526F70D5" w14:textId="77777777" w:rsidR="002C1A86" w:rsidRPr="00447441" w:rsidRDefault="00000000">
      <w:pPr>
        <w:spacing w:after="80"/>
        <w:ind w:left="360" w:hanging="360"/>
        <w:jc w:val="both"/>
        <w:rPr>
          <w:rFonts w:cs="Times New Roman"/>
          <w:sz w:val="24"/>
          <w:szCs w:val="24"/>
          <w:lang w:val="fr-CI"/>
        </w:rPr>
      </w:pPr>
      <w:r w:rsidRPr="00447441">
        <w:rPr>
          <w:sz w:val="24"/>
        </w:rPr>
        <w:lastRenderedPageBreak/>
        <w:t xml:space="preserve">Kone, I., Agyare, W. A., Gaiser, T., Owusu-Prempeh, N., Kouadio, K.-K. H., Kouadio, E. N., &amp; Amponsah, W. (2022). Local cotton farmers’ perceptions of climate change events and adaptations strategies in cotton basin of Cote d'Ivoire. </w:t>
      </w:r>
      <w:r w:rsidRPr="00447441">
        <w:rPr>
          <w:i/>
          <w:sz w:val="24"/>
        </w:rPr>
        <w:t>Journal of Sustainable Development, 15</w:t>
      </w:r>
      <w:r w:rsidRPr="00447441">
        <w:rPr>
          <w:sz w:val="24"/>
        </w:rPr>
        <w:t xml:space="preserve">(3), 108–124. </w:t>
      </w:r>
      <w:hyperlink r:id="rId19">
        <w:r w:rsidR="002C1A86" w:rsidRPr="00447441">
          <w:rPr>
            <w:sz w:val="24"/>
            <w:szCs w:val="24"/>
          </w:rPr>
          <w:t>https://doi.org/10.5539/jsd.v15n3p108</w:t>
        </w:r>
      </w:hyperlink>
    </w:p>
    <w:p w14:paraId="1848900C" w14:textId="77777777" w:rsidR="002C1A86" w:rsidRPr="00447441" w:rsidRDefault="00000000">
      <w:pPr>
        <w:spacing w:after="80"/>
        <w:ind w:left="360" w:hanging="360"/>
        <w:jc w:val="both"/>
        <w:rPr>
          <w:rFonts w:cs="Times New Roman"/>
          <w:sz w:val="24"/>
          <w:szCs w:val="24"/>
          <w:lang w:val="fr-CI"/>
        </w:rPr>
      </w:pPr>
      <w:r w:rsidRPr="00447441">
        <w:rPr>
          <w:sz w:val="24"/>
        </w:rPr>
        <w:t xml:space="preserve">Kouame, Y. M., Obahoundje, S., Diedhiou, A., François, B., Amoussou, E., Anquetin, S., Didi, R. S., Kouassi, L. K., Bi, V. H. N., Soro, E. G., &amp; Yao, E. K. (2019). Climate, land use and land cover changes in the Bandama Basin (Côte d’Ivoire, West Africa) and incidences on hydropower production of the Kossou Dam. </w:t>
      </w:r>
      <w:r w:rsidRPr="00447441">
        <w:rPr>
          <w:i/>
          <w:sz w:val="24"/>
        </w:rPr>
        <w:t>Land, 8</w:t>
      </w:r>
      <w:r w:rsidRPr="00447441">
        <w:rPr>
          <w:sz w:val="24"/>
        </w:rPr>
        <w:t xml:space="preserve">(7), 103. </w:t>
      </w:r>
      <w:hyperlink r:id="rId20">
        <w:r w:rsidR="002C1A86" w:rsidRPr="00447441">
          <w:rPr>
            <w:sz w:val="24"/>
            <w:szCs w:val="24"/>
          </w:rPr>
          <w:t>https://doi.org/10.3390/land8070103</w:t>
        </w:r>
      </w:hyperlink>
    </w:p>
    <w:p w14:paraId="32CAC8B8" w14:textId="77777777" w:rsidR="002C1A86" w:rsidRPr="00447441" w:rsidRDefault="00000000">
      <w:pPr>
        <w:spacing w:after="80"/>
        <w:ind w:left="360" w:hanging="360"/>
        <w:jc w:val="both"/>
        <w:rPr>
          <w:rFonts w:cs="Times New Roman"/>
          <w:sz w:val="24"/>
          <w:szCs w:val="24"/>
          <w:lang w:val="fr-CI"/>
        </w:rPr>
      </w:pPr>
      <w:r w:rsidRPr="00447441">
        <w:rPr>
          <w:sz w:val="24"/>
        </w:rPr>
        <w:t xml:space="preserve">Kouassi, J.-L., Gyau, A., Diby, L., Bene, Y., &amp; Kouamé, C. (2021). Assessing land use and land cover change and farmers’ perceptions of deforestation and land degradation in south-west Côte d’Ivoire, West Africa. </w:t>
      </w:r>
      <w:r w:rsidRPr="00447441">
        <w:rPr>
          <w:i/>
          <w:sz w:val="24"/>
        </w:rPr>
        <w:t>Land, 10</w:t>
      </w:r>
      <w:r w:rsidRPr="00447441">
        <w:rPr>
          <w:sz w:val="24"/>
        </w:rPr>
        <w:t xml:space="preserve">(4), 429. </w:t>
      </w:r>
      <w:hyperlink r:id="rId21">
        <w:r w:rsidR="002C1A86" w:rsidRPr="00447441">
          <w:rPr>
            <w:sz w:val="24"/>
            <w:szCs w:val="24"/>
          </w:rPr>
          <w:t>https://doi.org/10.3390/land10040429</w:t>
        </w:r>
      </w:hyperlink>
    </w:p>
    <w:p w14:paraId="288302B4" w14:textId="77777777" w:rsidR="002C1A86" w:rsidRPr="00447441" w:rsidRDefault="00000000">
      <w:pPr>
        <w:spacing w:after="80"/>
        <w:ind w:left="360" w:hanging="360"/>
        <w:jc w:val="both"/>
        <w:rPr>
          <w:rFonts w:cs="Times New Roman"/>
          <w:sz w:val="24"/>
          <w:szCs w:val="24"/>
          <w:lang w:val="fr-CI"/>
        </w:rPr>
      </w:pPr>
      <w:r w:rsidRPr="00447441">
        <w:rPr>
          <w:sz w:val="24"/>
        </w:rPr>
        <w:t xml:space="preserve">Sultan, B., &amp; Gaetani, M. (2016). Agriculture in West Africa in the twenty-first century: Climate change and impacts scenarios, and potential for adaptation. </w:t>
      </w:r>
      <w:r w:rsidRPr="00447441">
        <w:rPr>
          <w:i/>
          <w:sz w:val="24"/>
        </w:rPr>
        <w:t>Frontiers in Plant Science, 7</w:t>
      </w:r>
      <w:r w:rsidRPr="00447441">
        <w:rPr>
          <w:sz w:val="24"/>
        </w:rPr>
        <w:t xml:space="preserve">, 1262. </w:t>
      </w:r>
      <w:hyperlink r:id="rId22">
        <w:r w:rsidR="002C1A86" w:rsidRPr="00447441">
          <w:rPr>
            <w:sz w:val="24"/>
            <w:szCs w:val="24"/>
          </w:rPr>
          <w:t>https://doi.org/10.3389/fpls.2016.01262</w:t>
        </w:r>
      </w:hyperlink>
    </w:p>
    <w:p w14:paraId="450B6E49" w14:textId="77777777" w:rsidR="002C1A86" w:rsidRPr="00447441" w:rsidRDefault="00000000">
      <w:pPr>
        <w:spacing w:after="80"/>
        <w:ind w:left="360" w:hanging="360"/>
        <w:jc w:val="both"/>
        <w:rPr>
          <w:rFonts w:cs="Times New Roman"/>
          <w:sz w:val="24"/>
          <w:szCs w:val="24"/>
          <w:lang w:val="fr-CI"/>
        </w:rPr>
      </w:pPr>
      <w:r w:rsidRPr="00447441">
        <w:rPr>
          <w:sz w:val="24"/>
        </w:rPr>
        <w:t xml:space="preserve">Van Oort, P. A. J., &amp; Zwart, S. J. (2018). Impacts of climate change on rice production in Africa and causes of simulated yield changes. </w:t>
      </w:r>
      <w:r w:rsidRPr="00447441">
        <w:rPr>
          <w:i/>
          <w:sz w:val="24"/>
        </w:rPr>
        <w:t>Global Change Biology, 24</w:t>
      </w:r>
      <w:r w:rsidRPr="00447441">
        <w:rPr>
          <w:sz w:val="24"/>
        </w:rPr>
        <w:t xml:space="preserve">(3), 1029–1045. </w:t>
      </w:r>
      <w:hyperlink r:id="rId23">
        <w:r w:rsidR="002C1A86" w:rsidRPr="00447441">
          <w:rPr>
            <w:sz w:val="24"/>
            <w:szCs w:val="24"/>
          </w:rPr>
          <w:t>https://doi.org/10.1111/gcb.13967</w:t>
        </w:r>
      </w:hyperlink>
    </w:p>
    <w:p w14:paraId="6292B784" w14:textId="77777777" w:rsidR="002C1A86" w:rsidRDefault="00000000">
      <w:pPr>
        <w:spacing w:after="80"/>
        <w:ind w:left="360" w:hanging="360"/>
        <w:jc w:val="both"/>
        <w:rPr>
          <w:rFonts w:cs="Times New Roman"/>
          <w:sz w:val="24"/>
          <w:szCs w:val="24"/>
          <w:lang w:val="fr-CI"/>
        </w:rPr>
      </w:pPr>
      <w:r w:rsidRPr="00447441">
        <w:rPr>
          <w:sz w:val="24"/>
        </w:rPr>
        <w:t xml:space="preserve">Yapo, A. L. M., Diawara, A., Yoroba, F., Kouassi, B. K., Sylla, M. B., Kouadio, K., Odoulami, R. C., &amp; Tiémoko, D. T. (2019). Twenty-first century projected changes in extreme temperature over Côte d’Ivoire (West Africa). </w:t>
      </w:r>
      <w:r w:rsidRPr="00447441">
        <w:rPr>
          <w:i/>
          <w:sz w:val="24"/>
        </w:rPr>
        <w:t>International Journal of Geophysics, 2019</w:t>
      </w:r>
      <w:r w:rsidRPr="00447441">
        <w:rPr>
          <w:sz w:val="24"/>
        </w:rPr>
        <w:t xml:space="preserve">, Article 5610328. </w:t>
      </w:r>
      <w:hyperlink r:id="rId24">
        <w:r w:rsidR="002C1A86" w:rsidRPr="00447441">
          <w:rPr>
            <w:sz w:val="24"/>
            <w:szCs w:val="24"/>
          </w:rPr>
          <w:t>https://doi.org/10.1155/2019/5610328</w:t>
        </w:r>
      </w:hyperlink>
    </w:p>
    <w:sectPr w:rsidR="002C1A86" w:rsidSect="00034616">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2C20D" w14:textId="77777777" w:rsidR="000D79A6" w:rsidRDefault="000D79A6" w:rsidP="00BA52E2">
      <w:pPr>
        <w:spacing w:after="0" w:line="240" w:lineRule="auto"/>
      </w:pPr>
      <w:r>
        <w:separator/>
      </w:r>
    </w:p>
  </w:endnote>
  <w:endnote w:type="continuationSeparator" w:id="0">
    <w:p w14:paraId="5043AB85" w14:textId="77777777" w:rsidR="000D79A6" w:rsidRDefault="000D79A6" w:rsidP="00BA5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15B9" w14:textId="77777777" w:rsidR="00BA52E2" w:rsidRDefault="00BA52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2E48B" w14:textId="77777777" w:rsidR="00BA52E2" w:rsidRDefault="00BA52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8AC8" w14:textId="77777777" w:rsidR="00BA52E2" w:rsidRDefault="00BA5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470A9" w14:textId="77777777" w:rsidR="000D79A6" w:rsidRDefault="000D79A6" w:rsidP="00BA52E2">
      <w:pPr>
        <w:spacing w:after="0" w:line="240" w:lineRule="auto"/>
      </w:pPr>
      <w:r>
        <w:separator/>
      </w:r>
    </w:p>
  </w:footnote>
  <w:footnote w:type="continuationSeparator" w:id="0">
    <w:p w14:paraId="79813466" w14:textId="77777777" w:rsidR="000D79A6" w:rsidRDefault="000D79A6" w:rsidP="00BA5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0A97B" w14:textId="16729AF2" w:rsidR="00BA52E2" w:rsidRDefault="00BA52E2">
    <w:pPr>
      <w:pStyle w:val="Header"/>
    </w:pPr>
    <w:r>
      <w:rPr>
        <w:noProof/>
      </w:rPr>
      <w:pict w14:anchorId="53AC5C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244594"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D0FF" w14:textId="525E8366" w:rsidR="00BA52E2" w:rsidRDefault="00BA52E2">
    <w:pPr>
      <w:pStyle w:val="Header"/>
    </w:pPr>
    <w:r>
      <w:rPr>
        <w:noProof/>
      </w:rPr>
      <w:pict w14:anchorId="13201F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244595"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0E11" w14:textId="78F586B4" w:rsidR="00BA52E2" w:rsidRDefault="00BA52E2">
    <w:pPr>
      <w:pStyle w:val="Header"/>
    </w:pPr>
    <w:r>
      <w:rPr>
        <w:noProof/>
      </w:rPr>
      <w:pict w14:anchorId="7902BC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244593"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EF49622"/>
    <w:lvl w:ilvl="0">
      <w:start w:val="1"/>
      <w:numFmt w:val="bullet"/>
      <w:pStyle w:val="ListBullet"/>
      <w:lvlText w:val=""/>
      <w:lvlJc w:val="left"/>
      <w:pPr>
        <w:tabs>
          <w:tab w:val="num" w:pos="360"/>
        </w:tabs>
        <w:ind w:left="360" w:hanging="360"/>
      </w:pPr>
      <w:rPr>
        <w:rFonts w:ascii="Symbol" w:hAnsi="Symbol" w:hint="default"/>
      </w:rPr>
    </w:lvl>
  </w:abstractNum>
  <w:num w:numId="1" w16cid:durableId="90244561">
    <w:abstractNumId w:val="8"/>
  </w:num>
  <w:num w:numId="2" w16cid:durableId="286398970">
    <w:abstractNumId w:val="6"/>
  </w:num>
  <w:num w:numId="3" w16cid:durableId="207956678">
    <w:abstractNumId w:val="5"/>
  </w:num>
  <w:num w:numId="4" w16cid:durableId="1316101895">
    <w:abstractNumId w:val="4"/>
  </w:num>
  <w:num w:numId="5" w16cid:durableId="700864146">
    <w:abstractNumId w:val="7"/>
  </w:num>
  <w:num w:numId="6" w16cid:durableId="2041399130">
    <w:abstractNumId w:val="3"/>
  </w:num>
  <w:num w:numId="7" w16cid:durableId="319357219">
    <w:abstractNumId w:val="2"/>
  </w:num>
  <w:num w:numId="8" w16cid:durableId="505291734">
    <w:abstractNumId w:val="1"/>
  </w:num>
  <w:num w:numId="9" w16cid:durableId="2098286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3642"/>
    <w:rsid w:val="00034616"/>
    <w:rsid w:val="0006063C"/>
    <w:rsid w:val="0008657B"/>
    <w:rsid w:val="000D65EE"/>
    <w:rsid w:val="000D6E97"/>
    <w:rsid w:val="000D79A6"/>
    <w:rsid w:val="0015074B"/>
    <w:rsid w:val="001562A5"/>
    <w:rsid w:val="0019490D"/>
    <w:rsid w:val="001C2330"/>
    <w:rsid w:val="001C37C3"/>
    <w:rsid w:val="002315C0"/>
    <w:rsid w:val="00290F99"/>
    <w:rsid w:val="0029639D"/>
    <w:rsid w:val="002B0375"/>
    <w:rsid w:val="002C1A86"/>
    <w:rsid w:val="002E37C7"/>
    <w:rsid w:val="00326F90"/>
    <w:rsid w:val="0034486F"/>
    <w:rsid w:val="003D09DD"/>
    <w:rsid w:val="003F7B08"/>
    <w:rsid w:val="004100FA"/>
    <w:rsid w:val="00432BD3"/>
    <w:rsid w:val="00447441"/>
    <w:rsid w:val="0048798F"/>
    <w:rsid w:val="00525C6D"/>
    <w:rsid w:val="005264E5"/>
    <w:rsid w:val="0054194C"/>
    <w:rsid w:val="00550ABF"/>
    <w:rsid w:val="00553D9C"/>
    <w:rsid w:val="00795395"/>
    <w:rsid w:val="007A2DA9"/>
    <w:rsid w:val="007A4D67"/>
    <w:rsid w:val="007E4D49"/>
    <w:rsid w:val="00842D8C"/>
    <w:rsid w:val="008A43D8"/>
    <w:rsid w:val="00982EA8"/>
    <w:rsid w:val="009B36D8"/>
    <w:rsid w:val="009C21A7"/>
    <w:rsid w:val="00A0593B"/>
    <w:rsid w:val="00A95EA0"/>
    <w:rsid w:val="00AA1D8D"/>
    <w:rsid w:val="00AD76FB"/>
    <w:rsid w:val="00AD7CA6"/>
    <w:rsid w:val="00AE51BA"/>
    <w:rsid w:val="00AE636A"/>
    <w:rsid w:val="00B346D3"/>
    <w:rsid w:val="00B47730"/>
    <w:rsid w:val="00BA52E2"/>
    <w:rsid w:val="00BB0B2C"/>
    <w:rsid w:val="00BC7240"/>
    <w:rsid w:val="00C87E9D"/>
    <w:rsid w:val="00CB0664"/>
    <w:rsid w:val="00D06528"/>
    <w:rsid w:val="00D92DC8"/>
    <w:rsid w:val="00E325A6"/>
    <w:rsid w:val="00E35D40"/>
    <w:rsid w:val="00E458E8"/>
    <w:rsid w:val="00E56153"/>
    <w:rsid w:val="00E77B5F"/>
    <w:rsid w:val="00E8685F"/>
    <w:rsid w:val="00EA734A"/>
    <w:rsid w:val="00EC58D2"/>
    <w:rsid w:val="00EC7BE8"/>
    <w:rsid w:val="00ED1EA3"/>
    <w:rsid w:val="00F44CC6"/>
    <w:rsid w:val="00F95D59"/>
    <w:rsid w:val="00FB50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ADFF02"/>
  <w14:defaultImageDpi w14:val="300"/>
  <w15:docId w15:val="{909E2850-334C-423F-BB89-EFD896A2A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553D9C"/>
    <w:rPr>
      <w:sz w:val="16"/>
      <w:szCs w:val="16"/>
    </w:rPr>
  </w:style>
  <w:style w:type="paragraph" w:styleId="CommentText">
    <w:name w:val="annotation text"/>
    <w:basedOn w:val="Normal"/>
    <w:link w:val="CommentTextChar"/>
    <w:uiPriority w:val="99"/>
    <w:semiHidden/>
    <w:unhideWhenUsed/>
    <w:rsid w:val="00553D9C"/>
    <w:pPr>
      <w:spacing w:line="240" w:lineRule="auto"/>
    </w:pPr>
    <w:rPr>
      <w:sz w:val="20"/>
      <w:szCs w:val="20"/>
    </w:rPr>
  </w:style>
  <w:style w:type="character" w:customStyle="1" w:styleId="CommentTextChar">
    <w:name w:val="Comment Text Char"/>
    <w:basedOn w:val="DefaultParagraphFont"/>
    <w:link w:val="CommentText"/>
    <w:uiPriority w:val="99"/>
    <w:semiHidden/>
    <w:rsid w:val="00553D9C"/>
    <w:rPr>
      <w:rFonts w:ascii="Times New Roman" w:hAnsi="Times New Roman"/>
      <w:color w:val="333333"/>
      <w:sz w:val="20"/>
      <w:szCs w:val="20"/>
    </w:rPr>
  </w:style>
  <w:style w:type="paragraph" w:styleId="CommentSubject">
    <w:name w:val="annotation subject"/>
    <w:basedOn w:val="CommentText"/>
    <w:next w:val="CommentText"/>
    <w:link w:val="CommentSubjectChar"/>
    <w:uiPriority w:val="99"/>
    <w:semiHidden/>
    <w:unhideWhenUsed/>
    <w:rsid w:val="00553D9C"/>
    <w:rPr>
      <w:b/>
      <w:bCs/>
    </w:rPr>
  </w:style>
  <w:style w:type="character" w:customStyle="1" w:styleId="CommentSubjectChar">
    <w:name w:val="Comment Subject Char"/>
    <w:basedOn w:val="CommentTextChar"/>
    <w:link w:val="CommentSubject"/>
    <w:uiPriority w:val="99"/>
    <w:semiHidden/>
    <w:rsid w:val="00553D9C"/>
    <w:rPr>
      <w:rFonts w:ascii="Times New Roman" w:hAnsi="Times New Roman"/>
      <w:b/>
      <w:bCs/>
      <w:color w:val="333333"/>
      <w:sz w:val="20"/>
      <w:szCs w:val="20"/>
    </w:rPr>
  </w:style>
  <w:style w:type="paragraph" w:styleId="BalloonText">
    <w:name w:val="Balloon Text"/>
    <w:basedOn w:val="Normal"/>
    <w:link w:val="BalloonTextChar"/>
    <w:uiPriority w:val="99"/>
    <w:semiHidden/>
    <w:unhideWhenUsed/>
    <w:rsid w:val="00553D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D9C"/>
    <w:rPr>
      <w:rFonts w:ascii="Segoe UI" w:hAnsi="Segoe UI" w:cs="Segoe UI"/>
      <w:color w:val="333333"/>
      <w:sz w:val="18"/>
      <w:szCs w:val="18"/>
    </w:rPr>
  </w:style>
  <w:style w:type="character" w:styleId="Hyperlink">
    <w:name w:val="Hyperlink"/>
    <w:basedOn w:val="DefaultParagraphFont"/>
    <w:uiPriority w:val="99"/>
    <w:unhideWhenUsed/>
    <w:rsid w:val="00BB0B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hyperlink" Target="https://doi.org/10.1016/j.fcr.2021.108424"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doi.org/10.3390/land10040429"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007/s12132-021-09451-7"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16/j.wace.2016.12.001" TargetMode="External"/><Relationship Id="rId20" Type="http://schemas.openxmlformats.org/officeDocument/2006/relationships/hyperlink" Target="https://doi.org/10.3390/land8070103"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doi.org/10.1155/2019/5610328"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17/age.2025.10018" TargetMode="External"/><Relationship Id="rId23" Type="http://schemas.openxmlformats.org/officeDocument/2006/relationships/hyperlink" Target="https://doi.org/10.1111/gcb.13967" TargetMode="External"/><Relationship Id="rId28"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s://doi.org/10.5539/jsd.v15n3p108"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doi.org/10.3389/fpls.2016.01262"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135A1-639D-41DF-8F68-3FFA8E77F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12</Pages>
  <Words>4067</Words>
  <Characters>23183</Characters>
  <Application>Microsoft Office Word</Application>
  <DocSecurity>0</DocSecurity>
  <Lines>193</Lines>
  <Paragraphs>54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SDI 1084</cp:lastModifiedBy>
  <cp:revision>20</cp:revision>
  <cp:lastPrinted>2026-09-25T09:34:00Z</cp:lastPrinted>
  <dcterms:created xsi:type="dcterms:W3CDTF">2026-09-20T20:21:00Z</dcterms:created>
  <dcterms:modified xsi:type="dcterms:W3CDTF">2026-09-28T13:36:00Z</dcterms:modified>
  <cp:category/>
</cp:coreProperties>
</file>