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2C3E5" w14:textId="7FE1438B" w:rsidR="00965C1F" w:rsidRPr="006D0B2F" w:rsidRDefault="00965C1F" w:rsidP="00965C1F">
      <w:pPr>
        <w:spacing w:line="360" w:lineRule="auto"/>
        <w:ind w:left="360" w:hanging="360"/>
        <w:jc w:val="both"/>
        <w:rPr>
          <w:b/>
          <w:bCs/>
          <w:sz w:val="24"/>
          <w:szCs w:val="24"/>
        </w:rPr>
      </w:pPr>
      <w:r w:rsidRPr="006D0B2F">
        <w:rPr>
          <w:b/>
          <w:bCs/>
          <w:sz w:val="24"/>
          <w:szCs w:val="24"/>
        </w:rPr>
        <w:t xml:space="preserve">Estimation of </w:t>
      </w:r>
      <w:r w:rsidRPr="001E02D4">
        <w:rPr>
          <w:b/>
          <w:color w:val="231F20"/>
          <w:sz w:val="20"/>
          <w:szCs w:val="20"/>
          <w:lang w:val="en-US" w:eastAsia="en-US" w:bidi="ar-SA"/>
        </w:rPr>
        <w:t>Linear</w:t>
      </w:r>
      <w:r w:rsidRPr="001E02D4">
        <w:rPr>
          <w:b/>
          <w:color w:val="231F20"/>
          <w:spacing w:val="-2"/>
          <w:sz w:val="20"/>
          <w:szCs w:val="20"/>
          <w:lang w:val="en-US" w:eastAsia="en-US" w:bidi="ar-SA"/>
        </w:rPr>
        <w:t xml:space="preserve"> Aspects</w:t>
      </w:r>
      <w:r>
        <w:rPr>
          <w:b/>
          <w:bCs/>
          <w:sz w:val="24"/>
          <w:szCs w:val="24"/>
        </w:rPr>
        <w:t>, Areal</w:t>
      </w:r>
      <w:r w:rsidR="00892347">
        <w:rPr>
          <w:b/>
          <w:bCs/>
          <w:sz w:val="24"/>
          <w:szCs w:val="24"/>
        </w:rPr>
        <w:t xml:space="preserve"> </w:t>
      </w:r>
      <w:r>
        <w:rPr>
          <w:b/>
          <w:bCs/>
          <w:sz w:val="24"/>
          <w:szCs w:val="24"/>
        </w:rPr>
        <w:t xml:space="preserve">Aspects </w:t>
      </w:r>
      <w:r w:rsidRPr="006D0B2F">
        <w:rPr>
          <w:b/>
          <w:bCs/>
          <w:sz w:val="24"/>
          <w:szCs w:val="24"/>
        </w:rPr>
        <w:t>and</w:t>
      </w:r>
      <w:r>
        <w:rPr>
          <w:b/>
          <w:bCs/>
          <w:sz w:val="24"/>
          <w:szCs w:val="24"/>
        </w:rPr>
        <w:t xml:space="preserve"> </w:t>
      </w:r>
      <w:r w:rsidRPr="00965C1F">
        <w:rPr>
          <w:b/>
          <w:bCs/>
          <w:sz w:val="24"/>
          <w:szCs w:val="24"/>
        </w:rPr>
        <w:t>Morphotectonic Aspects</w:t>
      </w:r>
      <w:r w:rsidRPr="006D0B2F">
        <w:rPr>
          <w:b/>
          <w:bCs/>
          <w:sz w:val="24"/>
          <w:szCs w:val="24"/>
        </w:rPr>
        <w:t xml:space="preserve"> based Morphometric analysis of Tamsa River Watershed in Eastern Uttar Pradesh</w:t>
      </w:r>
      <w:r>
        <w:rPr>
          <w:b/>
          <w:bCs/>
          <w:sz w:val="24"/>
          <w:szCs w:val="24"/>
        </w:rPr>
        <w:t>.</w:t>
      </w:r>
    </w:p>
    <w:p w14:paraId="419B893C" w14:textId="289A8C93" w:rsidR="00A13EFB" w:rsidRDefault="00A13EFB" w:rsidP="00965C1F">
      <w:pPr>
        <w:widowControl w:val="0"/>
        <w:jc w:val="both"/>
        <w:rPr>
          <w:bCs/>
          <w:iCs/>
          <w:sz w:val="24"/>
          <w:szCs w:val="24"/>
        </w:rPr>
      </w:pPr>
    </w:p>
    <w:p w14:paraId="0E86371E" w14:textId="77777777" w:rsidR="00E04A05" w:rsidRPr="00965C1F" w:rsidRDefault="00E04A05" w:rsidP="00965C1F">
      <w:pPr>
        <w:widowControl w:val="0"/>
        <w:jc w:val="both"/>
        <w:rPr>
          <w:bCs/>
          <w:iCs/>
          <w:sz w:val="24"/>
          <w:szCs w:val="24"/>
        </w:rPr>
      </w:pPr>
    </w:p>
    <w:p w14:paraId="7C531448" w14:textId="56E42A80" w:rsidR="00917338" w:rsidRPr="00917338" w:rsidRDefault="00917338" w:rsidP="00917338">
      <w:pPr>
        <w:pStyle w:val="Heading1"/>
        <w:rPr>
          <w:rFonts w:ascii="Times New Roman" w:eastAsia="Times New Roman" w:hAnsi="Times New Roman" w:cs="Times New Roman"/>
          <w:b/>
          <w:bCs/>
          <w:color w:val="1F3864"/>
          <w:sz w:val="28"/>
          <w:szCs w:val="28"/>
        </w:rPr>
      </w:pPr>
      <w:r w:rsidRPr="00917338">
        <w:rPr>
          <w:rFonts w:ascii="Times New Roman" w:eastAsia="Times New Roman" w:hAnsi="Times New Roman" w:cs="Times New Roman"/>
          <w:b/>
          <w:bCs/>
          <w:color w:val="1F3864"/>
          <w:sz w:val="28"/>
          <w:szCs w:val="28"/>
        </w:rPr>
        <w:t>ABSTRACT</w:t>
      </w:r>
    </w:p>
    <w:p w14:paraId="568F15A3" w14:textId="77777777" w:rsidR="00917338" w:rsidRPr="00674FC0" w:rsidRDefault="00917338" w:rsidP="0053514F">
      <w:pPr>
        <w:pStyle w:val="Heading1"/>
        <w:jc w:val="both"/>
        <w:rPr>
          <w:rFonts w:ascii="Times New Roman" w:eastAsia="Times New Roman" w:hAnsi="Times New Roman" w:cs="Times New Roman"/>
          <w:color w:val="auto"/>
          <w:sz w:val="22"/>
          <w:szCs w:val="22"/>
        </w:rPr>
      </w:pPr>
      <w:r w:rsidRPr="00674FC0">
        <w:rPr>
          <w:rFonts w:ascii="Times New Roman" w:eastAsia="Times New Roman" w:hAnsi="Times New Roman" w:cs="Times New Roman"/>
          <w:color w:val="auto"/>
          <w:sz w:val="22"/>
          <w:szCs w:val="22"/>
        </w:rPr>
        <w:t>The present study focuses on the morphometric characterization of the Tamsa River basin in eastern Uttar Pradesh using Geographic Information System (GIS), Digital Elevation Model (DEM), and Survey of India (SOI) topographical data. Morphometric analysis provides an effective approach for understanding drainage-network characteristics, basin geometry, geomorphic development, hydrological behaviour, and the influence of geological and topographical conditions. The study basin covers an area of approximately 7,949.27 km², with a perimeter of 1,095.20 km and a main channel length of about 264 km. The drainage network comprises 217 stream segments and is classified as a fourth-order basin according to Strahler’s stream-ordering system. The drainage pattern is predominantly dendritic, indicating relatively homogeneous lithological conditions. The mean bifurcation ratio of 1.76 and weighted bifurcation ratio of 1.82 suggest comparatively low structural and tectonic control over drainage development. The areal morphometric parameters indicate low drainage density (0.194 km/km²), low stream frequency (0.027 streams/km²), low drainage intensity (0.16), and a high constant of channel maintenance (5.26 km²/km), suggesting relatively high infiltration and limited surface runoff. The elongation ratio (0.47), circularity ratio (0.08), and form factor (0.17) indicate an elongated basin configuration with comparatively delayed concentration of runoff. The morphotectonic parameters, including sinuosity index (1.0), hypsometric integral (0.50), and asymmetry factor (50), indicate a relatively stable and mature geomorphic setting. Overall, the morphometric characteristics provide important insights into the hydrological response, geomorphic evolution, and watershed-management requirements of the Tamsa River basin.</w:t>
      </w:r>
    </w:p>
    <w:p w14:paraId="31E3DADC" w14:textId="6C70ECD3" w:rsidR="00917338" w:rsidRPr="00674FC0" w:rsidRDefault="00917338" w:rsidP="0053514F">
      <w:pPr>
        <w:pStyle w:val="Heading1"/>
        <w:jc w:val="both"/>
        <w:rPr>
          <w:rFonts w:ascii="Times New Roman" w:eastAsia="Times New Roman" w:hAnsi="Times New Roman" w:cs="Times New Roman"/>
          <w:b/>
          <w:bCs/>
          <w:color w:val="auto"/>
          <w:sz w:val="28"/>
          <w:szCs w:val="28"/>
        </w:rPr>
      </w:pPr>
      <w:r w:rsidRPr="00674FC0">
        <w:rPr>
          <w:rFonts w:ascii="Times New Roman" w:eastAsia="Times New Roman" w:hAnsi="Times New Roman" w:cs="Times New Roman"/>
          <w:b/>
          <w:bCs/>
          <w:color w:val="auto"/>
          <w:sz w:val="28"/>
          <w:szCs w:val="28"/>
        </w:rPr>
        <w:t xml:space="preserve">Keywords: </w:t>
      </w:r>
      <w:r w:rsidRPr="00674FC0">
        <w:rPr>
          <w:rFonts w:ascii="Times New Roman" w:eastAsia="Times New Roman" w:hAnsi="Times New Roman" w:cs="Times New Roman"/>
          <w:color w:val="auto"/>
          <w:sz w:val="22"/>
          <w:szCs w:val="22"/>
        </w:rPr>
        <w:t>Tamsa River Basin, Morphometric Analysis, GIS, DEM, Drainage Network, Drainage Density, Bifurcation Ratio, Basin Morphometry, Geomorphology, Eastern Uttar Pradesh.</w:t>
      </w:r>
    </w:p>
    <w:p w14:paraId="7D3F8778" w14:textId="03461016" w:rsidR="005A1198" w:rsidRDefault="005A1198" w:rsidP="005A1198">
      <w:pPr>
        <w:pStyle w:val="Heading1"/>
      </w:pPr>
      <w:r>
        <w:rPr>
          <w:rFonts w:ascii="Times New Roman" w:eastAsia="Times New Roman" w:hAnsi="Times New Roman" w:cs="Times New Roman"/>
          <w:b/>
          <w:bCs/>
          <w:color w:val="1F3864"/>
          <w:sz w:val="28"/>
          <w:szCs w:val="28"/>
        </w:rPr>
        <w:t>1. INTRODUCTION</w:t>
      </w:r>
    </w:p>
    <w:p w14:paraId="61E226C0" w14:textId="77777777" w:rsidR="0039410F" w:rsidRPr="0039410F" w:rsidRDefault="0039410F" w:rsidP="0039410F">
      <w:pPr>
        <w:spacing w:before="80" w:after="80" w:line="360" w:lineRule="auto"/>
        <w:jc w:val="both"/>
      </w:pPr>
      <w:r w:rsidRPr="0039410F">
        <w:t>River basin morphometry refers to the quantitative measurement and mathematical analysis of the Earth's surface configuration and drainage basin landforms (Strahler, 1952; Horton, 1945). In the framework of integrated watershed management, morphometric analysis provides a scientific basis for understanding hydrological behaviour, erosion susceptibility, groundwater potential, and sediment transport characteristics. Morphometric parameters derived from drainage networks — such as stream order, bifurcation ratio, drainage density, form factor, circularity ratio, and relief ratio — are considered fundamental indicators for evaluating the hydrological response of a river basin (Schumm, 1956; Miller, 1953).</w:t>
      </w:r>
    </w:p>
    <w:p w14:paraId="3BF57395" w14:textId="77777777" w:rsidR="0039410F" w:rsidRPr="0039410F" w:rsidRDefault="0039410F" w:rsidP="0039410F">
      <w:pPr>
        <w:spacing w:before="80" w:after="80" w:line="360" w:lineRule="auto"/>
        <w:jc w:val="both"/>
      </w:pPr>
      <w:r w:rsidRPr="0039410F">
        <w:t xml:space="preserve">Eastern Uttar Pradesh, drained by the complex Tamsa River system and its tributaries, represents one of the most hydrologically dynamic regions of the Indian subcontinent. The region experiences frequent flooding, active channel migration, high sediment deposition, and significant anthropogenic alterations to the natural landscape. Despite encompassing densely populated districts such as </w:t>
      </w:r>
      <w:proofErr w:type="spellStart"/>
      <w:r w:rsidRPr="0039410F">
        <w:t>Barabanki</w:t>
      </w:r>
      <w:proofErr w:type="spellEnd"/>
      <w:r w:rsidRPr="0039410F">
        <w:t xml:space="preserve">, Ayodhya, Ambedkar Nagar, Azamgarh, Mau, and Ballia, comprehensive quantitative investigations on </w:t>
      </w:r>
      <w:r w:rsidRPr="0039410F">
        <w:lastRenderedPageBreak/>
        <w:t>the morphometric characteristics of river basins in this sub-region remain limited and fragmented (Pandey et al., 2021; Singh &amp; Yadav, 2019).</w:t>
      </w:r>
    </w:p>
    <w:p w14:paraId="5260012E" w14:textId="77777777" w:rsidR="0039410F" w:rsidRPr="0039410F" w:rsidRDefault="0039410F" w:rsidP="0039410F">
      <w:pPr>
        <w:spacing w:before="80" w:after="80" w:line="360" w:lineRule="auto"/>
        <w:jc w:val="both"/>
      </w:pPr>
      <w:r w:rsidRPr="0039410F">
        <w:t>Land Use/Land Cover (LULC) analysis, when integrated with morphometric assessment, offers a comprehensive understanding of the interactions between geomorphological processes and human activities. Multi-temporal LULC mapping using satellite remote sensing techniques enables the quantification of changes in agricultural land, forest cover, urban expansion, and wetland dynamics, all of which directly affect the hydrological functioning of a basin (Jensen, 2016; Lillesand et al., 2015). In eastern Uttar Pradesh, rapid urbanization, intensive agricultural practices, and deforestation in the Terai region have considerably modified the natural drainage characteristics and regional water balance.</w:t>
      </w:r>
    </w:p>
    <w:p w14:paraId="7570027E" w14:textId="21F3E045" w:rsidR="001352C7" w:rsidRDefault="0039410F" w:rsidP="0039410F">
      <w:pPr>
        <w:spacing w:before="80" w:after="80" w:line="360" w:lineRule="auto"/>
        <w:jc w:val="both"/>
      </w:pPr>
      <w:r w:rsidRPr="0039410F">
        <w:t>The availability of high-resolution satellite imagery such as Sentinel-2 and Landsat-8 OLI, along with freely accessible Digital Elevation Models (DEMs) including SRTM 30 m and ALOS-PALSAR 12.5 m, has made it possible to conduct detailed morphometric and LULC analyses in data-scarce regions like eastern Uttar Pradesh.</w:t>
      </w:r>
    </w:p>
    <w:p w14:paraId="644431F6" w14:textId="77777777" w:rsidR="001352C7" w:rsidRDefault="001352C7" w:rsidP="001352C7">
      <w:pPr>
        <w:pStyle w:val="Heading1"/>
      </w:pPr>
      <w:r>
        <w:rPr>
          <w:rFonts w:ascii="Times New Roman" w:eastAsia="Times New Roman" w:hAnsi="Times New Roman" w:cs="Times New Roman"/>
          <w:b/>
          <w:bCs/>
          <w:color w:val="1F3864"/>
          <w:sz w:val="28"/>
          <w:szCs w:val="28"/>
        </w:rPr>
        <w:t>2. STUDY AREA</w:t>
      </w:r>
    </w:p>
    <w:p w14:paraId="14BE2166" w14:textId="507202BD" w:rsidR="001352C7" w:rsidRDefault="001352C7" w:rsidP="00C6622C">
      <w:pPr>
        <w:spacing w:before="80" w:after="80" w:line="360" w:lineRule="auto"/>
        <w:jc w:val="both"/>
      </w:pPr>
      <w:r w:rsidRPr="001352C7">
        <w:t>Tamsa, also known as the Tons, is a tributary of the river Ganges in</w:t>
      </w:r>
      <w:r>
        <w:t xml:space="preserve"> </w:t>
      </w:r>
      <w:r w:rsidRPr="001352C7">
        <w:t>north India, which runs parallel to the Ghaghara. The river Tamsa rises</w:t>
      </w:r>
      <w:r>
        <w:t xml:space="preserve"> </w:t>
      </w:r>
      <w:r w:rsidRPr="001352C7">
        <w:t xml:space="preserve">in </w:t>
      </w:r>
      <w:proofErr w:type="spellStart"/>
      <w:r w:rsidRPr="001352C7">
        <w:t>Barabanki</w:t>
      </w:r>
      <w:proofErr w:type="spellEnd"/>
      <w:r w:rsidRPr="001352C7">
        <w:t xml:space="preserve"> and flows through Ayodhya, Faizabad, Ambedkar Nagar,</w:t>
      </w:r>
      <w:r>
        <w:t xml:space="preserve"> </w:t>
      </w:r>
      <w:r w:rsidRPr="001352C7">
        <w:t>Azamgarh, Mau, and Ballia districts, and merges with the river Ganges</w:t>
      </w:r>
      <w:r>
        <w:t xml:space="preserve"> </w:t>
      </w:r>
      <w:r w:rsidRPr="001352C7">
        <w:t xml:space="preserve">at </w:t>
      </w:r>
      <w:proofErr w:type="spellStart"/>
      <w:r w:rsidRPr="001352C7">
        <w:t>Salahabad</w:t>
      </w:r>
      <w:proofErr w:type="spellEnd"/>
      <w:r w:rsidRPr="001352C7">
        <w:t xml:space="preserve"> village in Ballia district (UPPCB, 2021). It is regarded as a</w:t>
      </w:r>
      <w:r>
        <w:t xml:space="preserve"> </w:t>
      </w:r>
      <w:r w:rsidRPr="001352C7">
        <w:t xml:space="preserve">seasonal rivulet. The river Tamsa has a length </w:t>
      </w:r>
      <w:r w:rsidRPr="00674FC0">
        <w:t>of 264</w:t>
      </w:r>
      <w:r w:rsidRPr="001352C7">
        <w:t xml:space="preserve"> km and flows in</w:t>
      </w:r>
      <w:r>
        <w:t xml:space="preserve"> </w:t>
      </w:r>
      <w:r w:rsidRPr="001352C7">
        <w:t>the southeast direction. Both</w:t>
      </w:r>
      <w:r w:rsidR="00E17BC9">
        <w:t xml:space="preserve"> </w:t>
      </w:r>
      <w:r w:rsidRPr="001352C7">
        <w:t xml:space="preserve">Marha and </w:t>
      </w:r>
      <w:proofErr w:type="spellStart"/>
      <w:r w:rsidRPr="001352C7">
        <w:t>Biswi</w:t>
      </w:r>
      <w:proofErr w:type="spellEnd"/>
      <w:r w:rsidR="00E17BC9">
        <w:t xml:space="preserve"> </w:t>
      </w:r>
      <w:r w:rsidRPr="001352C7">
        <w:t>meet in Haripur, a village</w:t>
      </w:r>
      <w:r>
        <w:t xml:space="preserve"> </w:t>
      </w:r>
      <w:r w:rsidRPr="001352C7">
        <w:t xml:space="preserve">near the district's </w:t>
      </w:r>
      <w:proofErr w:type="spellStart"/>
      <w:r w:rsidRPr="001352C7">
        <w:t>Katehari</w:t>
      </w:r>
      <w:proofErr w:type="spellEnd"/>
      <w:r w:rsidRPr="001352C7">
        <w:t xml:space="preserve"> block. The Marha flows from a lake near</w:t>
      </w:r>
      <w:r>
        <w:t xml:space="preserve"> </w:t>
      </w:r>
      <w:proofErr w:type="spellStart"/>
      <w:r w:rsidRPr="001352C7">
        <w:t>Rudauli</w:t>
      </w:r>
      <w:proofErr w:type="spellEnd"/>
      <w:r w:rsidRPr="001352C7">
        <w:t xml:space="preserve"> in the </w:t>
      </w:r>
      <w:proofErr w:type="spellStart"/>
      <w:r w:rsidRPr="001352C7">
        <w:t>Barabanki</w:t>
      </w:r>
      <w:proofErr w:type="spellEnd"/>
      <w:r w:rsidRPr="001352C7">
        <w:t xml:space="preserve"> district, and the </w:t>
      </w:r>
      <w:proofErr w:type="spellStart"/>
      <w:r w:rsidRPr="001352C7">
        <w:t>Bisui</w:t>
      </w:r>
      <w:proofErr w:type="spellEnd"/>
      <w:r w:rsidRPr="001352C7">
        <w:t>, the system's southern</w:t>
      </w:r>
      <w:r>
        <w:t xml:space="preserve"> </w:t>
      </w:r>
      <w:r w:rsidRPr="001352C7">
        <w:t xml:space="preserve">feeder, originates in the Sultanpur district. The </w:t>
      </w:r>
      <w:proofErr w:type="spellStart"/>
      <w:r w:rsidRPr="001352C7">
        <w:t>Majohi</w:t>
      </w:r>
      <w:proofErr w:type="spellEnd"/>
      <w:r w:rsidRPr="001352C7">
        <w:t xml:space="preserve"> is the Tons'</w:t>
      </w:r>
      <w:r>
        <w:t xml:space="preserve"> </w:t>
      </w:r>
      <w:r w:rsidRPr="001352C7">
        <w:t>main tributary, flowing eastward from a depression in the Ambedkar</w:t>
      </w:r>
      <w:r>
        <w:t xml:space="preserve"> </w:t>
      </w:r>
      <w:r w:rsidRPr="001352C7">
        <w:t>Nagar district to join the main river in the Azamgarh district. The</w:t>
      </w:r>
      <w:r>
        <w:t xml:space="preserve"> </w:t>
      </w:r>
      <w:r w:rsidRPr="001352C7">
        <w:t>district's main rivers are Tons (the combined water of the Marha and</w:t>
      </w:r>
      <w:r>
        <w:t xml:space="preserve"> </w:t>
      </w:r>
      <w:proofErr w:type="spellStart"/>
      <w:r w:rsidRPr="001352C7">
        <w:t>Biswi</w:t>
      </w:r>
      <w:proofErr w:type="spellEnd"/>
      <w:r w:rsidRPr="001352C7">
        <w:t xml:space="preserve"> Nalas after their confluence about 7–8 km west of Akbarpur)</w:t>
      </w:r>
      <w:r>
        <w:t xml:space="preserve"> </w:t>
      </w:r>
      <w:r w:rsidRPr="001352C7">
        <w:t xml:space="preserve">and </w:t>
      </w:r>
      <w:proofErr w:type="spellStart"/>
      <w:r w:rsidRPr="001352C7">
        <w:t>Ghagra</w:t>
      </w:r>
      <w:proofErr w:type="spellEnd"/>
      <w:r w:rsidRPr="001352C7">
        <w:t>.</w:t>
      </w:r>
      <w:r w:rsidR="00C6622C">
        <w:t xml:space="preserve"> </w:t>
      </w:r>
      <w:r w:rsidR="00C6622C" w:rsidRPr="00C6622C">
        <w:t>The district is located</w:t>
      </w:r>
      <w:r w:rsidR="00C6622C">
        <w:t xml:space="preserve"> </w:t>
      </w:r>
      <w:r w:rsidR="00C6622C" w:rsidRPr="00C6622C">
        <w:t>between the latitudes 26° 10′ N and 27° 43′ N and longitudes 82° 12′ E</w:t>
      </w:r>
      <w:r w:rsidR="00C6622C">
        <w:t xml:space="preserve"> </w:t>
      </w:r>
      <w:r w:rsidR="00C6622C" w:rsidRPr="00C6622C">
        <w:t xml:space="preserve">and 83° 10′ E, covering a geographical area of </w:t>
      </w:r>
      <w:r w:rsidR="00E17BC9" w:rsidRPr="004D5C29">
        <w:t>7949.27</w:t>
      </w:r>
      <w:r w:rsidR="00C6622C" w:rsidRPr="00C6622C">
        <w:t xml:space="preserve"> sq. km.</w:t>
      </w:r>
    </w:p>
    <w:p w14:paraId="020D78DB" w14:textId="5DB3A5E0" w:rsidR="005A1198" w:rsidRDefault="00517E7B" w:rsidP="00517E7B">
      <w:pPr>
        <w:spacing w:before="80" w:after="80" w:line="360" w:lineRule="auto"/>
        <w:jc w:val="both"/>
      </w:pPr>
      <w:r w:rsidRPr="00517E7B">
        <w:t>The district i</w:t>
      </w:r>
      <w:r>
        <w:t xml:space="preserve">s </w:t>
      </w:r>
      <w:r w:rsidRPr="00517E7B">
        <w:t>characterized by a sub-tropical sub-humid climate with an average annual</w:t>
      </w:r>
      <w:r>
        <w:t xml:space="preserve"> </w:t>
      </w:r>
      <w:r w:rsidRPr="00517E7B">
        <w:t>rainfall of 904.8 mm and non-monsoon rainfall of 108.5 mm. The</w:t>
      </w:r>
      <w:r>
        <w:t xml:space="preserve"> </w:t>
      </w:r>
      <w:r w:rsidRPr="00517E7B">
        <w:t>mean daily minimum and maximum temperatures are 8.1 °C and</w:t>
      </w:r>
      <w:r>
        <w:t xml:space="preserve"> </w:t>
      </w:r>
      <w:r w:rsidRPr="00517E7B">
        <w:t>39.6 °C respectively. January is the coldest month and</w:t>
      </w:r>
      <w:r w:rsidR="00105A98">
        <w:t xml:space="preserve"> </w:t>
      </w:r>
      <w:r w:rsidRPr="00517E7B">
        <w:t>May</w:t>
      </w:r>
      <w:r w:rsidR="000A0E01">
        <w:t xml:space="preserve"> and June</w:t>
      </w:r>
      <w:r w:rsidRPr="00517E7B">
        <w:t xml:space="preserve"> </w:t>
      </w:r>
      <w:proofErr w:type="gramStart"/>
      <w:r w:rsidRPr="00517E7B">
        <w:t>is</w:t>
      </w:r>
      <w:proofErr w:type="gramEnd"/>
      <w:r w:rsidRPr="00517E7B">
        <w:t xml:space="preserve"> the hottest</w:t>
      </w:r>
      <w:r w:rsidR="000A0E01">
        <w:t xml:space="preserve"> </w:t>
      </w:r>
      <w:r w:rsidRPr="00517E7B">
        <w:t>month of the year. The</w:t>
      </w:r>
      <w:r w:rsidR="00105A98">
        <w:t xml:space="preserve"> </w:t>
      </w:r>
      <w:r w:rsidRPr="00517E7B">
        <w:t>majority of the rainfall (93%) falls from</w:t>
      </w:r>
      <w:r w:rsidR="00105A98">
        <w:t xml:space="preserve"> </w:t>
      </w:r>
      <w:r w:rsidRPr="00517E7B">
        <w:t>mid-June</w:t>
      </w:r>
      <w:r>
        <w:t xml:space="preserve"> </w:t>
      </w:r>
      <w:r w:rsidRPr="00517E7B">
        <w:t>to early October, with August being the wettest month. The average</w:t>
      </w:r>
      <w:r>
        <w:t xml:space="preserve"> </w:t>
      </w:r>
      <w:r w:rsidRPr="00517E7B">
        <w:t>high humidity is mainly from July to September (76%–87%) and is</w:t>
      </w:r>
      <w:r>
        <w:t xml:space="preserve"> </w:t>
      </w:r>
      <w:r w:rsidRPr="00517E7B">
        <w:t>highest during the month of August. The dominant land use (71%) is agriculture</w:t>
      </w:r>
      <w:r>
        <w:t xml:space="preserve"> </w:t>
      </w:r>
      <w:r w:rsidRPr="00517E7B">
        <w:t>(CGWB, 2014; CGWB, 2021). Both groundwater and surface</w:t>
      </w:r>
      <w:r>
        <w:t xml:space="preserve"> </w:t>
      </w:r>
      <w:r w:rsidRPr="00517E7B">
        <w:t>water is used for irrigation. Groundwater (86%–92%) is the district's primary</w:t>
      </w:r>
      <w:r>
        <w:t xml:space="preserve"> </w:t>
      </w:r>
      <w:r w:rsidRPr="00517E7B">
        <w:t>source of irrigation (CGWB, 2014; CGWB, 2021). The soil is fine,</w:t>
      </w:r>
      <w:r>
        <w:t xml:space="preserve"> </w:t>
      </w:r>
      <w:r w:rsidRPr="00517E7B">
        <w:t xml:space="preserve">loamy, </w:t>
      </w:r>
      <w:r w:rsidRPr="00517E7B">
        <w:lastRenderedPageBreak/>
        <w:t>and calcareous.</w:t>
      </w:r>
      <w:r w:rsidRPr="00517E7B">
        <w:rPr>
          <w:rFonts w:ascii="AdvTT5235d5a9" w:eastAsiaTheme="minorHAnsi" w:hAnsi="AdvTT5235d5a9" w:cs="AdvTT5235d5a9"/>
          <w:sz w:val="16"/>
          <w:szCs w:val="16"/>
          <w:lang w:eastAsia="en-US"/>
          <w14:ligatures w14:val="standardContextual"/>
        </w:rPr>
        <w:t xml:space="preserve"> </w:t>
      </w:r>
      <w:r w:rsidRPr="00517E7B">
        <w:t>The flood plain of the Tamsa (Tons) River is defined by</w:t>
      </w:r>
      <w:r>
        <w:t xml:space="preserve"> </w:t>
      </w:r>
      <w:r w:rsidRPr="00517E7B">
        <w:t>younger alluvium with a high infiltration rate, consisting of gravel, silt</w:t>
      </w:r>
      <w:r>
        <w:t xml:space="preserve"> </w:t>
      </w:r>
      <w:r w:rsidRPr="00517E7B">
        <w:t>to fine sand, and sandy clay.</w:t>
      </w:r>
    </w:p>
    <w:p w14:paraId="66B471C8" w14:textId="7C278D91" w:rsidR="00CE07AE" w:rsidRDefault="00CE07AE" w:rsidP="00517E7B">
      <w:pPr>
        <w:spacing w:before="80" w:after="80" w:line="360" w:lineRule="auto"/>
        <w:jc w:val="both"/>
      </w:pPr>
      <w:r>
        <w:t xml:space="preserve">Map </w:t>
      </w:r>
      <w:proofErr w:type="gramStart"/>
      <w:r>
        <w:t>1 :</w:t>
      </w:r>
      <w:proofErr w:type="gramEnd"/>
      <w:r>
        <w:t xml:space="preserve"> study area</w:t>
      </w:r>
    </w:p>
    <w:p w14:paraId="216DECB6" w14:textId="08E3A2AA" w:rsidR="00612D30" w:rsidRDefault="001B0AA7" w:rsidP="00517E7B">
      <w:pPr>
        <w:spacing w:before="80" w:after="80" w:line="360" w:lineRule="auto"/>
        <w:jc w:val="both"/>
      </w:pPr>
      <w:r w:rsidRPr="00C432AD">
        <w:rPr>
          <w:noProof/>
          <w:color w:val="000000" w:themeColor="text1"/>
          <w:sz w:val="24"/>
          <w:szCs w:val="24"/>
        </w:rPr>
        <w:drawing>
          <wp:inline distT="0" distB="0" distL="0" distR="0" wp14:anchorId="1FE41147" wp14:editId="0B7794A5">
            <wp:extent cx="5108318" cy="3338423"/>
            <wp:effectExtent l="76200" t="76200" r="130810" b="128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118274" cy="33449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1845F8B" w14:textId="2166BA55" w:rsidR="00105A98" w:rsidRPr="00105A98" w:rsidRDefault="001B0AA7" w:rsidP="00105A98">
      <w:pPr>
        <w:widowControl w:val="0"/>
        <w:autoSpaceDE w:val="0"/>
        <w:autoSpaceDN w:val="0"/>
        <w:outlineLvl w:val="1"/>
        <w:rPr>
          <w:b/>
          <w:bCs/>
          <w:sz w:val="28"/>
          <w:szCs w:val="28"/>
          <w:lang w:val="en-US" w:eastAsia="en-US" w:bidi="ar-SA"/>
        </w:rPr>
      </w:pPr>
      <w:r>
        <w:rPr>
          <w:b/>
          <w:bCs/>
          <w:color w:val="231F20"/>
          <w:spacing w:val="-2"/>
          <w:sz w:val="28"/>
          <w:szCs w:val="28"/>
          <w:lang w:val="en-US" w:eastAsia="en-US" w:bidi="ar-SA"/>
        </w:rPr>
        <w:t xml:space="preserve">2.1 </w:t>
      </w:r>
      <w:r w:rsidR="00105A98" w:rsidRPr="00105A98">
        <w:rPr>
          <w:b/>
          <w:bCs/>
          <w:color w:val="231F20"/>
          <w:spacing w:val="-2"/>
          <w:sz w:val="28"/>
          <w:szCs w:val="28"/>
          <w:lang w:val="en-US" w:eastAsia="en-US" w:bidi="ar-SA"/>
        </w:rPr>
        <w:t>Climate</w:t>
      </w:r>
    </w:p>
    <w:p w14:paraId="1BA5835A" w14:textId="77777777" w:rsidR="000A0E01" w:rsidRDefault="00105A98" w:rsidP="000A0E01">
      <w:pPr>
        <w:pStyle w:val="BodyText"/>
        <w:spacing w:line="360" w:lineRule="auto"/>
        <w:ind w:right="140"/>
        <w:jc w:val="both"/>
        <w:rPr>
          <w:color w:val="231F20"/>
        </w:rPr>
      </w:pPr>
      <w:r w:rsidRPr="00105A98">
        <w:rPr>
          <w:color w:val="231F20"/>
          <w:szCs w:val="22"/>
          <w:lang w:val="en-US" w:eastAsia="en-US" w:bidi="ar-SA"/>
        </w:rPr>
        <w:t xml:space="preserve">The present area is sub-tropical humid with 794 mm of annual </w:t>
      </w:r>
      <w:r w:rsidRPr="00105A98">
        <w:rPr>
          <w:color w:val="231F20"/>
          <w:spacing w:val="-2"/>
          <w:szCs w:val="22"/>
          <w:lang w:val="en-US" w:eastAsia="en-US" w:bidi="ar-SA"/>
        </w:rPr>
        <w:t>rainfall.</w:t>
      </w:r>
      <w:r w:rsidRPr="00105A98">
        <w:rPr>
          <w:color w:val="231F20"/>
          <w:spacing w:val="-3"/>
          <w:szCs w:val="22"/>
          <w:lang w:val="en-US" w:eastAsia="en-US" w:bidi="ar-SA"/>
        </w:rPr>
        <w:t xml:space="preserve"> </w:t>
      </w:r>
      <w:r w:rsidRPr="00105A98">
        <w:rPr>
          <w:color w:val="231F20"/>
          <w:spacing w:val="-2"/>
          <w:szCs w:val="22"/>
          <w:lang w:val="en-US" w:eastAsia="en-US" w:bidi="ar-SA"/>
        </w:rPr>
        <w:t>In</w:t>
      </w:r>
      <w:r w:rsidRPr="00105A98">
        <w:rPr>
          <w:color w:val="231F20"/>
          <w:spacing w:val="-3"/>
          <w:szCs w:val="22"/>
          <w:lang w:val="en-US" w:eastAsia="en-US" w:bidi="ar-SA"/>
        </w:rPr>
        <w:t xml:space="preserve"> </w:t>
      </w:r>
      <w:r w:rsidRPr="00105A98">
        <w:rPr>
          <w:color w:val="231F20"/>
          <w:spacing w:val="-2"/>
          <w:szCs w:val="22"/>
          <w:lang w:val="en-US" w:eastAsia="en-US" w:bidi="ar-SA"/>
        </w:rPr>
        <w:t>general,</w:t>
      </w:r>
      <w:r w:rsidRPr="00105A98">
        <w:rPr>
          <w:color w:val="231F20"/>
          <w:spacing w:val="-3"/>
          <w:szCs w:val="22"/>
          <w:lang w:val="en-US" w:eastAsia="en-US" w:bidi="ar-SA"/>
        </w:rPr>
        <w:t xml:space="preserve"> </w:t>
      </w:r>
      <w:r w:rsidRPr="00105A98">
        <w:rPr>
          <w:color w:val="231F20"/>
          <w:spacing w:val="-2"/>
          <w:szCs w:val="22"/>
          <w:lang w:val="en-US" w:eastAsia="en-US" w:bidi="ar-SA"/>
        </w:rPr>
        <w:t>rainfall</w:t>
      </w:r>
      <w:r w:rsidRPr="00105A98">
        <w:rPr>
          <w:color w:val="231F20"/>
          <w:spacing w:val="-3"/>
          <w:szCs w:val="22"/>
          <w:lang w:val="en-US" w:eastAsia="en-US" w:bidi="ar-SA"/>
        </w:rPr>
        <w:t xml:space="preserve"> </w:t>
      </w:r>
      <w:r w:rsidRPr="00105A98">
        <w:rPr>
          <w:color w:val="231F20"/>
          <w:spacing w:val="-2"/>
          <w:szCs w:val="22"/>
          <w:lang w:val="en-US" w:eastAsia="en-US" w:bidi="ar-SA"/>
        </w:rPr>
        <w:t>intensity</w:t>
      </w:r>
      <w:r w:rsidRPr="00105A98">
        <w:rPr>
          <w:color w:val="231F20"/>
          <w:spacing w:val="-3"/>
          <w:szCs w:val="22"/>
          <w:lang w:val="en-US" w:eastAsia="en-US" w:bidi="ar-SA"/>
        </w:rPr>
        <w:t xml:space="preserve"> </w:t>
      </w:r>
      <w:proofErr w:type="gramStart"/>
      <w:r w:rsidRPr="00105A98">
        <w:rPr>
          <w:color w:val="231F20"/>
          <w:spacing w:val="-2"/>
          <w:szCs w:val="22"/>
          <w:lang w:val="en-US" w:eastAsia="en-US" w:bidi="ar-SA"/>
        </w:rPr>
        <w:t>is</w:t>
      </w:r>
      <w:r>
        <w:rPr>
          <w:color w:val="231F20"/>
          <w:spacing w:val="-3"/>
          <w:lang w:val="en-US" w:eastAsia="en-US" w:bidi="ar-SA"/>
        </w:rPr>
        <w:t xml:space="preserve"> </w:t>
      </w:r>
      <w:r w:rsidRPr="00105A98">
        <w:rPr>
          <w:color w:val="231F20"/>
          <w:spacing w:val="-2"/>
          <w:szCs w:val="22"/>
          <w:lang w:val="en-US" w:eastAsia="en-US" w:bidi="ar-SA"/>
        </w:rPr>
        <w:t>declines</w:t>
      </w:r>
      <w:proofErr w:type="gramEnd"/>
      <w:r w:rsidRPr="00105A98">
        <w:rPr>
          <w:color w:val="231F20"/>
          <w:spacing w:val="-3"/>
          <w:szCs w:val="22"/>
          <w:lang w:val="en-US" w:eastAsia="en-US" w:bidi="ar-SA"/>
        </w:rPr>
        <w:t xml:space="preserve"> </w:t>
      </w:r>
      <w:r w:rsidRPr="00105A98">
        <w:rPr>
          <w:color w:val="231F20"/>
          <w:spacing w:val="-2"/>
          <w:szCs w:val="22"/>
          <w:lang w:val="en-US" w:eastAsia="en-US" w:bidi="ar-SA"/>
        </w:rPr>
        <w:t>from</w:t>
      </w:r>
      <w:r w:rsidRPr="00105A98">
        <w:rPr>
          <w:color w:val="231F20"/>
          <w:spacing w:val="-3"/>
          <w:szCs w:val="22"/>
          <w:lang w:val="en-US" w:eastAsia="en-US" w:bidi="ar-SA"/>
        </w:rPr>
        <w:t xml:space="preserve"> </w:t>
      </w:r>
      <w:r w:rsidRPr="00105A98">
        <w:rPr>
          <w:color w:val="231F20"/>
          <w:spacing w:val="-2"/>
          <w:szCs w:val="22"/>
          <w:lang w:val="en-US" w:eastAsia="en-US" w:bidi="ar-SA"/>
        </w:rPr>
        <w:t>east</w:t>
      </w:r>
      <w:r w:rsidRPr="00105A98">
        <w:rPr>
          <w:color w:val="231F20"/>
          <w:spacing w:val="-3"/>
          <w:szCs w:val="22"/>
          <w:lang w:val="en-US" w:eastAsia="en-US" w:bidi="ar-SA"/>
        </w:rPr>
        <w:t xml:space="preserve"> </w:t>
      </w:r>
      <w:r w:rsidRPr="00105A98">
        <w:rPr>
          <w:color w:val="231F20"/>
          <w:spacing w:val="-2"/>
          <w:szCs w:val="22"/>
          <w:lang w:val="en-US" w:eastAsia="en-US" w:bidi="ar-SA"/>
        </w:rPr>
        <w:t>to</w:t>
      </w:r>
      <w:r w:rsidRPr="00105A98">
        <w:rPr>
          <w:color w:val="231F20"/>
          <w:spacing w:val="-3"/>
          <w:szCs w:val="22"/>
          <w:lang w:val="en-US" w:eastAsia="en-US" w:bidi="ar-SA"/>
        </w:rPr>
        <w:t xml:space="preserve"> </w:t>
      </w:r>
      <w:r w:rsidRPr="00105A98">
        <w:rPr>
          <w:color w:val="231F20"/>
          <w:spacing w:val="-2"/>
          <w:szCs w:val="22"/>
          <w:lang w:val="en-US" w:eastAsia="en-US" w:bidi="ar-SA"/>
        </w:rPr>
        <w:t>west.</w:t>
      </w:r>
      <w:r w:rsidRPr="00105A98">
        <w:rPr>
          <w:color w:val="231F20"/>
          <w:spacing w:val="-6"/>
          <w:szCs w:val="22"/>
          <w:lang w:val="en-US" w:eastAsia="en-US" w:bidi="ar-SA"/>
        </w:rPr>
        <w:t xml:space="preserve"> </w:t>
      </w:r>
      <w:r w:rsidRPr="00105A98">
        <w:rPr>
          <w:color w:val="231F20"/>
          <w:spacing w:val="-2"/>
          <w:szCs w:val="22"/>
          <w:lang w:val="en-US" w:eastAsia="en-US" w:bidi="ar-SA"/>
        </w:rPr>
        <w:t xml:space="preserve">The </w:t>
      </w:r>
      <w:r w:rsidRPr="00105A98">
        <w:rPr>
          <w:color w:val="231F20"/>
          <w:szCs w:val="22"/>
          <w:lang w:val="en-US" w:eastAsia="en-US" w:bidi="ar-SA"/>
        </w:rPr>
        <w:t>highest</w:t>
      </w:r>
      <w:r w:rsidRPr="00105A98">
        <w:rPr>
          <w:color w:val="231F20"/>
          <w:spacing w:val="11"/>
          <w:szCs w:val="22"/>
          <w:lang w:val="en-US" w:eastAsia="en-US" w:bidi="ar-SA"/>
        </w:rPr>
        <w:t xml:space="preserve"> </w:t>
      </w:r>
      <w:r w:rsidRPr="00105A98">
        <w:rPr>
          <w:color w:val="231F20"/>
          <w:szCs w:val="22"/>
          <w:lang w:val="en-US" w:eastAsia="en-US" w:bidi="ar-SA"/>
        </w:rPr>
        <w:t>temperature</w:t>
      </w:r>
      <w:r w:rsidRPr="00105A98">
        <w:rPr>
          <w:color w:val="231F20"/>
          <w:spacing w:val="12"/>
          <w:szCs w:val="22"/>
          <w:lang w:val="en-US" w:eastAsia="en-US" w:bidi="ar-SA"/>
        </w:rPr>
        <w:t xml:space="preserve"> </w:t>
      </w:r>
      <w:r w:rsidRPr="00105A98">
        <w:rPr>
          <w:color w:val="231F20"/>
          <w:szCs w:val="22"/>
          <w:lang w:val="en-US" w:eastAsia="en-US" w:bidi="ar-SA"/>
        </w:rPr>
        <w:t>recorded</w:t>
      </w:r>
      <w:r w:rsidRPr="00105A98">
        <w:rPr>
          <w:color w:val="231F20"/>
          <w:spacing w:val="11"/>
          <w:szCs w:val="22"/>
          <w:lang w:val="en-US" w:eastAsia="en-US" w:bidi="ar-SA"/>
        </w:rPr>
        <w:t xml:space="preserve"> </w:t>
      </w:r>
      <w:r w:rsidRPr="00105A98">
        <w:rPr>
          <w:color w:val="231F20"/>
          <w:szCs w:val="22"/>
          <w:lang w:val="en-US" w:eastAsia="en-US" w:bidi="ar-SA"/>
        </w:rPr>
        <w:t>is</w:t>
      </w:r>
      <w:r w:rsidRPr="00105A98">
        <w:rPr>
          <w:color w:val="231F20"/>
          <w:spacing w:val="12"/>
          <w:szCs w:val="22"/>
          <w:lang w:val="en-US" w:eastAsia="en-US" w:bidi="ar-SA"/>
        </w:rPr>
        <w:t xml:space="preserve"> </w:t>
      </w:r>
      <w:r w:rsidRPr="00105A98">
        <w:rPr>
          <w:color w:val="231F20"/>
          <w:szCs w:val="22"/>
          <w:lang w:val="en-US" w:eastAsia="en-US" w:bidi="ar-SA"/>
        </w:rPr>
        <w:t>during</w:t>
      </w:r>
      <w:r w:rsidRPr="00105A98">
        <w:rPr>
          <w:color w:val="231F20"/>
          <w:spacing w:val="11"/>
          <w:szCs w:val="22"/>
          <w:lang w:val="en-US" w:eastAsia="en-US" w:bidi="ar-SA"/>
        </w:rPr>
        <w:t xml:space="preserve"> </w:t>
      </w:r>
      <w:r w:rsidRPr="00105A98">
        <w:rPr>
          <w:color w:val="231F20"/>
          <w:szCs w:val="22"/>
          <w:lang w:val="en-US" w:eastAsia="en-US" w:bidi="ar-SA"/>
        </w:rPr>
        <w:t>the</w:t>
      </w:r>
      <w:r w:rsidRPr="00105A98">
        <w:rPr>
          <w:color w:val="231F20"/>
          <w:spacing w:val="12"/>
          <w:szCs w:val="22"/>
          <w:lang w:val="en-US" w:eastAsia="en-US" w:bidi="ar-SA"/>
        </w:rPr>
        <w:t xml:space="preserve"> </w:t>
      </w:r>
      <w:r w:rsidRPr="00105A98">
        <w:rPr>
          <w:color w:val="231F20"/>
          <w:szCs w:val="22"/>
          <w:lang w:val="en-US" w:eastAsia="en-US" w:bidi="ar-SA"/>
        </w:rPr>
        <w:t>month</w:t>
      </w:r>
      <w:r w:rsidRPr="00105A98">
        <w:rPr>
          <w:color w:val="231F20"/>
          <w:spacing w:val="11"/>
          <w:szCs w:val="22"/>
          <w:lang w:val="en-US" w:eastAsia="en-US" w:bidi="ar-SA"/>
        </w:rPr>
        <w:t xml:space="preserve"> </w:t>
      </w:r>
      <w:r w:rsidRPr="00105A98">
        <w:rPr>
          <w:color w:val="231F20"/>
          <w:szCs w:val="22"/>
          <w:lang w:val="en-US" w:eastAsia="en-US" w:bidi="ar-SA"/>
        </w:rPr>
        <w:t>of</w:t>
      </w:r>
      <w:r w:rsidRPr="00105A98">
        <w:rPr>
          <w:color w:val="231F20"/>
          <w:spacing w:val="12"/>
          <w:szCs w:val="22"/>
          <w:lang w:val="en-US" w:eastAsia="en-US" w:bidi="ar-SA"/>
        </w:rPr>
        <w:t xml:space="preserve"> </w:t>
      </w:r>
      <w:r w:rsidRPr="00105A98">
        <w:rPr>
          <w:color w:val="231F20"/>
          <w:szCs w:val="22"/>
          <w:lang w:val="en-US" w:eastAsia="en-US" w:bidi="ar-SA"/>
        </w:rPr>
        <w:t>June,</w:t>
      </w:r>
      <w:r w:rsidRPr="00105A98">
        <w:rPr>
          <w:color w:val="231F20"/>
          <w:spacing w:val="12"/>
          <w:szCs w:val="22"/>
          <w:lang w:val="en-US" w:eastAsia="en-US" w:bidi="ar-SA"/>
        </w:rPr>
        <w:t xml:space="preserve"> </w:t>
      </w:r>
      <w:r w:rsidRPr="00105A98">
        <w:rPr>
          <w:color w:val="231F20"/>
          <w:spacing w:val="-2"/>
          <w:szCs w:val="22"/>
          <w:lang w:val="en-US" w:eastAsia="en-US" w:bidi="ar-SA"/>
        </w:rPr>
        <w:t>reaching</w:t>
      </w:r>
      <w:r>
        <w:rPr>
          <w:color w:val="231F20"/>
          <w:spacing w:val="-2"/>
          <w:lang w:val="en-US" w:eastAsia="en-US" w:bidi="ar-SA"/>
        </w:rPr>
        <w:t xml:space="preserve"> </w:t>
      </w:r>
      <w:r>
        <w:rPr>
          <w:color w:val="231F20"/>
        </w:rPr>
        <w:t>up</w:t>
      </w:r>
      <w:r>
        <w:rPr>
          <w:color w:val="231F20"/>
          <w:spacing w:val="-12"/>
        </w:rPr>
        <w:t xml:space="preserve"> </w:t>
      </w:r>
      <w:r>
        <w:rPr>
          <w:color w:val="231F20"/>
        </w:rPr>
        <w:t>to</w:t>
      </w:r>
      <w:r>
        <w:rPr>
          <w:color w:val="231F20"/>
          <w:spacing w:val="-10"/>
        </w:rPr>
        <w:t xml:space="preserve"> </w:t>
      </w:r>
      <w:r>
        <w:rPr>
          <w:color w:val="231F20"/>
        </w:rPr>
        <w:t>45</w:t>
      </w:r>
      <w:r>
        <w:rPr>
          <w:color w:val="231F20"/>
          <w:spacing w:val="-11"/>
        </w:rPr>
        <w:t xml:space="preserve"> </w:t>
      </w:r>
      <w:r>
        <w:rPr>
          <w:color w:val="231F20"/>
        </w:rPr>
        <w:t>°C.</w:t>
      </w:r>
      <w:r>
        <w:rPr>
          <w:color w:val="231F20"/>
          <w:spacing w:val="-12"/>
        </w:rPr>
        <w:t xml:space="preserve"> </w:t>
      </w:r>
      <w:r>
        <w:rPr>
          <w:color w:val="231F20"/>
        </w:rPr>
        <w:t>The</w:t>
      </w:r>
      <w:r>
        <w:rPr>
          <w:color w:val="231F20"/>
          <w:spacing w:val="-10"/>
        </w:rPr>
        <w:t xml:space="preserve"> </w:t>
      </w:r>
      <w:r>
        <w:rPr>
          <w:color w:val="231F20"/>
        </w:rPr>
        <w:t>mean</w:t>
      </w:r>
      <w:r>
        <w:rPr>
          <w:color w:val="231F20"/>
          <w:spacing w:val="-11"/>
        </w:rPr>
        <w:t xml:space="preserve"> </w:t>
      </w:r>
      <w:r>
        <w:rPr>
          <w:color w:val="231F20"/>
        </w:rPr>
        <w:t>average</w:t>
      </w:r>
      <w:r>
        <w:rPr>
          <w:color w:val="231F20"/>
          <w:spacing w:val="-11"/>
        </w:rPr>
        <w:t xml:space="preserve"> </w:t>
      </w:r>
      <w:r>
        <w:rPr>
          <w:color w:val="231F20"/>
        </w:rPr>
        <w:t>temperature</w:t>
      </w:r>
      <w:r>
        <w:rPr>
          <w:color w:val="231F20"/>
          <w:spacing w:val="-11"/>
        </w:rPr>
        <w:t xml:space="preserve"> </w:t>
      </w:r>
      <w:r>
        <w:rPr>
          <w:color w:val="231F20"/>
        </w:rPr>
        <w:t>varies</w:t>
      </w:r>
      <w:r>
        <w:rPr>
          <w:color w:val="231F20"/>
          <w:spacing w:val="-11"/>
        </w:rPr>
        <w:t xml:space="preserve"> </w:t>
      </w:r>
      <w:r>
        <w:rPr>
          <w:color w:val="231F20"/>
        </w:rPr>
        <w:t>between</w:t>
      </w:r>
      <w:r>
        <w:rPr>
          <w:color w:val="231F20"/>
          <w:spacing w:val="-11"/>
        </w:rPr>
        <w:t xml:space="preserve"> </w:t>
      </w:r>
      <w:r>
        <w:rPr>
          <w:color w:val="231F20"/>
        </w:rPr>
        <w:t>20</w:t>
      </w:r>
      <w:r>
        <w:rPr>
          <w:color w:val="231F20"/>
          <w:spacing w:val="-11"/>
        </w:rPr>
        <w:t xml:space="preserve"> </w:t>
      </w:r>
      <w:r>
        <w:rPr>
          <w:color w:val="231F20"/>
        </w:rPr>
        <w:t>°C</w:t>
      </w:r>
      <w:r>
        <w:rPr>
          <w:color w:val="231F20"/>
          <w:spacing w:val="-11"/>
        </w:rPr>
        <w:t xml:space="preserve"> </w:t>
      </w:r>
      <w:r>
        <w:rPr>
          <w:color w:val="231F20"/>
        </w:rPr>
        <w:t>and 32 °C. Winds are mostly mild and only slightly heavier during the summer and monsoon seasons. They are often west and northwest between</w:t>
      </w:r>
      <w:r>
        <w:rPr>
          <w:color w:val="231F20"/>
          <w:spacing w:val="-5"/>
        </w:rPr>
        <w:t xml:space="preserve"> </w:t>
      </w:r>
      <w:r>
        <w:rPr>
          <w:color w:val="231F20"/>
        </w:rPr>
        <w:t>October</w:t>
      </w:r>
      <w:r>
        <w:rPr>
          <w:color w:val="231F20"/>
          <w:spacing w:val="-5"/>
        </w:rPr>
        <w:t xml:space="preserve"> </w:t>
      </w:r>
      <w:r>
        <w:rPr>
          <w:color w:val="231F20"/>
        </w:rPr>
        <w:t>and</w:t>
      </w:r>
      <w:r>
        <w:rPr>
          <w:color w:val="231F20"/>
          <w:spacing w:val="-12"/>
        </w:rPr>
        <w:t xml:space="preserve"> </w:t>
      </w:r>
      <w:r>
        <w:rPr>
          <w:color w:val="231F20"/>
        </w:rPr>
        <w:t>April</w:t>
      </w:r>
      <w:r>
        <w:rPr>
          <w:color w:val="231F20"/>
          <w:spacing w:val="-4"/>
        </w:rPr>
        <w:t xml:space="preserve"> </w:t>
      </w:r>
      <w:r>
        <w:rPr>
          <w:color w:val="231F20"/>
        </w:rPr>
        <w:t>and</w:t>
      </w:r>
      <w:r>
        <w:rPr>
          <w:color w:val="231F20"/>
          <w:spacing w:val="-5"/>
        </w:rPr>
        <w:t xml:space="preserve"> </w:t>
      </w:r>
      <w:r>
        <w:rPr>
          <w:color w:val="231F20"/>
        </w:rPr>
        <w:t>from</w:t>
      </w:r>
      <w:r>
        <w:rPr>
          <w:color w:val="231F20"/>
          <w:spacing w:val="-5"/>
        </w:rPr>
        <w:t xml:space="preserve"> </w:t>
      </w:r>
      <w:r>
        <w:rPr>
          <w:color w:val="231F20"/>
        </w:rPr>
        <w:t>May</w:t>
      </w:r>
      <w:r>
        <w:rPr>
          <w:color w:val="231F20"/>
          <w:spacing w:val="-5"/>
        </w:rPr>
        <w:t xml:space="preserve"> </w:t>
      </w:r>
      <w:r>
        <w:rPr>
          <w:color w:val="231F20"/>
        </w:rPr>
        <w:t>it</w:t>
      </w:r>
      <w:r>
        <w:rPr>
          <w:color w:val="231F20"/>
          <w:spacing w:val="-5"/>
        </w:rPr>
        <w:t xml:space="preserve"> </w:t>
      </w:r>
      <w:r>
        <w:rPr>
          <w:color w:val="231F20"/>
        </w:rPr>
        <w:t>shifts</w:t>
      </w:r>
      <w:r>
        <w:rPr>
          <w:color w:val="231F20"/>
          <w:spacing w:val="-5"/>
        </w:rPr>
        <w:t xml:space="preserve"> </w:t>
      </w:r>
      <w:r>
        <w:rPr>
          <w:color w:val="231F20"/>
        </w:rPr>
        <w:t>east</w:t>
      </w:r>
      <w:r>
        <w:rPr>
          <w:color w:val="231F20"/>
          <w:spacing w:val="-5"/>
        </w:rPr>
        <w:t xml:space="preserve"> </w:t>
      </w:r>
      <w:r>
        <w:rPr>
          <w:color w:val="231F20"/>
        </w:rPr>
        <w:t>and</w:t>
      </w:r>
      <w:r>
        <w:rPr>
          <w:color w:val="231F20"/>
          <w:spacing w:val="-5"/>
        </w:rPr>
        <w:t xml:space="preserve"> </w:t>
      </w:r>
      <w:r>
        <w:rPr>
          <w:color w:val="231F20"/>
        </w:rPr>
        <w:t>southeast during the southwest monsoon season.</w:t>
      </w:r>
    </w:p>
    <w:p w14:paraId="2E6820B8" w14:textId="2FF31626" w:rsidR="00977F48" w:rsidRPr="000A0E01" w:rsidRDefault="00977F48" w:rsidP="000A0E01">
      <w:pPr>
        <w:pStyle w:val="BodyText"/>
        <w:spacing w:line="360" w:lineRule="auto"/>
        <w:ind w:right="140"/>
        <w:jc w:val="both"/>
      </w:pPr>
      <w:r w:rsidRPr="00977F48">
        <w:rPr>
          <w:b/>
          <w:bCs/>
          <w:color w:val="1F3864"/>
          <w:sz w:val="28"/>
          <w:szCs w:val="28"/>
        </w:rPr>
        <w:t>3. DATA AND METHODOLOGY</w:t>
      </w:r>
    </w:p>
    <w:p w14:paraId="086F00E9" w14:textId="01A98182" w:rsidR="00242CF1" w:rsidRDefault="00242CF1" w:rsidP="00242CF1">
      <w:pPr>
        <w:autoSpaceDE w:val="0"/>
        <w:autoSpaceDN w:val="0"/>
        <w:adjustRightInd w:val="0"/>
        <w:spacing w:line="360" w:lineRule="auto"/>
        <w:jc w:val="both"/>
        <w:rPr>
          <w:rFonts w:ascii="Times-Roman" w:eastAsiaTheme="minorHAnsi" w:hAnsi="Times-Roman" w:cs="Times-Roman"/>
          <w:lang w:eastAsia="en-US"/>
          <w14:ligatures w14:val="standardContextual"/>
        </w:rPr>
      </w:pPr>
      <w:r w:rsidRPr="00242CF1">
        <w:rPr>
          <w:rFonts w:ascii="Times-Roman" w:eastAsiaTheme="minorHAnsi" w:hAnsi="Times-Roman" w:cs="Times-Roman"/>
          <w:lang w:eastAsia="en-US"/>
          <w14:ligatures w14:val="standardContextual"/>
        </w:rPr>
        <w:t xml:space="preserve">The Morphometric Analysis was carried out using Shuttle Radar Topography Mission (SRTM) Digital elevation model (DEM) 90 meter along with the Survey of India (SOI) toposheets of 1:50,000 scale on GIS 10 software. (Table 1). Further process rectification, georeferencing and mosaic of the SOI toposheets by UTM projections and WGS 1984 UTM Zone 43 datum. Followed by drainage extraction, accumulation module, and calculation of the morphometric parameters using the stream ordering module is given in (Table 1). The height of the escarpment is generally the height of the vertical cliff along the banks of the river channel used by topographical maps along the right and left sides of the river and plotted separately against their corresponding downstream length. SRTM DEM (90 m spatial resolution) was used to extract longitudinal profiles drawn by measuring downstream of the river. </w:t>
      </w:r>
      <w:r w:rsidRPr="00242CF1">
        <w:rPr>
          <w:rFonts w:ascii="Times-Roman" w:eastAsiaTheme="minorHAnsi" w:hAnsi="Times-Roman" w:cs="Times-Roman"/>
          <w:lang w:eastAsia="en-US"/>
          <w14:ligatures w14:val="standardContextual"/>
        </w:rPr>
        <w:lastRenderedPageBreak/>
        <w:t>Analysis of the drainage network according to Horton’s laws (Horton, 1945) and stream orders were defined (Strahler, 1964). The linear, areal, and relief aspects of the basin were calculated using standard methods (Kale and Gupta, 2001;</w:t>
      </w:r>
      <w:r>
        <w:rPr>
          <w:rFonts w:ascii="Times-Roman" w:eastAsiaTheme="minorHAnsi" w:hAnsi="Times-Roman" w:cs="Times-Roman"/>
          <w:lang w:eastAsia="en-US"/>
          <w14:ligatures w14:val="standardContextual"/>
        </w:rPr>
        <w:t xml:space="preserve"> </w:t>
      </w:r>
      <w:r w:rsidRPr="00242CF1">
        <w:rPr>
          <w:rFonts w:ascii="Times-Roman" w:eastAsiaTheme="minorHAnsi" w:hAnsi="Times-Roman" w:cs="Times-Roman"/>
          <w:lang w:eastAsia="en-US"/>
          <w14:ligatures w14:val="standardContextual"/>
        </w:rPr>
        <w:t>Reddy et al. 2004; Sreedevi et al. 2005; Garde, 2006; Singh and Awasthi, 2011b).</w:t>
      </w:r>
    </w:p>
    <w:p w14:paraId="231D400A" w14:textId="10AF2488" w:rsidR="002F7765" w:rsidRPr="002F7765" w:rsidRDefault="002F7765" w:rsidP="002F7765">
      <w:pPr>
        <w:spacing w:before="75"/>
      </w:pPr>
      <w:r>
        <w:rPr>
          <w:b/>
          <w:color w:val="231F20"/>
        </w:rPr>
        <w:t xml:space="preserve">              </w:t>
      </w:r>
      <w:r w:rsidRPr="002F7765">
        <w:rPr>
          <w:b/>
          <w:color w:val="231F20"/>
        </w:rPr>
        <w:t>Table 1.</w:t>
      </w:r>
      <w:r w:rsidRPr="002F7765">
        <w:rPr>
          <w:b/>
          <w:color w:val="231F20"/>
          <w:spacing w:val="2"/>
        </w:rPr>
        <w:t xml:space="preserve"> </w:t>
      </w:r>
      <w:r w:rsidRPr="002F7765">
        <w:rPr>
          <w:color w:val="231F20"/>
        </w:rPr>
        <w:t>Specification</w:t>
      </w:r>
      <w:r w:rsidRPr="002F7765">
        <w:rPr>
          <w:color w:val="231F20"/>
          <w:spacing w:val="2"/>
        </w:rPr>
        <w:t xml:space="preserve"> </w:t>
      </w:r>
      <w:r w:rsidRPr="002F7765">
        <w:rPr>
          <w:color w:val="231F20"/>
        </w:rPr>
        <w:t>of</w:t>
      </w:r>
      <w:r w:rsidRPr="002F7765">
        <w:rPr>
          <w:color w:val="231F20"/>
          <w:spacing w:val="2"/>
        </w:rPr>
        <w:t xml:space="preserve"> </w:t>
      </w:r>
      <w:r w:rsidRPr="002F7765">
        <w:rPr>
          <w:color w:val="231F20"/>
        </w:rPr>
        <w:t>the</w:t>
      </w:r>
      <w:r w:rsidRPr="002F7765">
        <w:rPr>
          <w:color w:val="231F20"/>
          <w:spacing w:val="2"/>
        </w:rPr>
        <w:t xml:space="preserve"> </w:t>
      </w:r>
      <w:r w:rsidRPr="002F7765">
        <w:rPr>
          <w:color w:val="231F20"/>
        </w:rPr>
        <w:t>data</w:t>
      </w:r>
      <w:r w:rsidRPr="002F7765">
        <w:rPr>
          <w:color w:val="231F20"/>
          <w:spacing w:val="2"/>
        </w:rPr>
        <w:t xml:space="preserve"> </w:t>
      </w:r>
      <w:r w:rsidRPr="002F7765">
        <w:rPr>
          <w:color w:val="231F20"/>
        </w:rPr>
        <w:t>sets</w:t>
      </w:r>
      <w:r w:rsidRPr="002F7765">
        <w:rPr>
          <w:color w:val="231F20"/>
          <w:spacing w:val="2"/>
        </w:rPr>
        <w:t xml:space="preserve"> </w:t>
      </w:r>
      <w:r w:rsidRPr="002F7765">
        <w:rPr>
          <w:color w:val="231F20"/>
          <w:spacing w:val="-4"/>
        </w:rPr>
        <w:t>used</w:t>
      </w:r>
    </w:p>
    <w:tbl>
      <w:tblPr>
        <w:tblW w:w="0" w:type="auto"/>
        <w:tblInd w:w="15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404"/>
        <w:gridCol w:w="1421"/>
        <w:gridCol w:w="3150"/>
        <w:gridCol w:w="3870"/>
      </w:tblGrid>
      <w:tr w:rsidR="002F7765" w14:paraId="21718EE2" w14:textId="77777777" w:rsidTr="002F7765">
        <w:trPr>
          <w:trHeight w:val="478"/>
        </w:trPr>
        <w:tc>
          <w:tcPr>
            <w:tcW w:w="404" w:type="dxa"/>
          </w:tcPr>
          <w:p w14:paraId="2854C8BB" w14:textId="77777777" w:rsidR="002F7765" w:rsidRPr="002F7765" w:rsidRDefault="002F7765" w:rsidP="00CD0222">
            <w:pPr>
              <w:pStyle w:val="TableParagraph"/>
              <w:spacing w:before="63"/>
              <w:ind w:left="107"/>
            </w:pPr>
            <w:r w:rsidRPr="002F7765">
              <w:rPr>
                <w:color w:val="231F20"/>
                <w:spacing w:val="-5"/>
              </w:rPr>
              <w:t>Sr.</w:t>
            </w:r>
          </w:p>
          <w:p w14:paraId="57A56AA0" w14:textId="77777777" w:rsidR="002F7765" w:rsidRPr="002F7765" w:rsidRDefault="002F7765" w:rsidP="00CD0222">
            <w:pPr>
              <w:pStyle w:val="TableParagraph"/>
              <w:spacing w:before="23"/>
              <w:ind w:left="107"/>
            </w:pPr>
            <w:r w:rsidRPr="002F7765">
              <w:rPr>
                <w:color w:val="231F20"/>
                <w:spacing w:val="-5"/>
              </w:rPr>
              <w:t>No.</w:t>
            </w:r>
          </w:p>
        </w:tc>
        <w:tc>
          <w:tcPr>
            <w:tcW w:w="1421" w:type="dxa"/>
          </w:tcPr>
          <w:p w14:paraId="7FF85AE8" w14:textId="77777777" w:rsidR="002F7765" w:rsidRPr="002F7765" w:rsidRDefault="002F7765" w:rsidP="00CD0222">
            <w:pPr>
              <w:pStyle w:val="TableParagraph"/>
              <w:spacing w:before="63"/>
              <w:ind w:left="100"/>
            </w:pPr>
            <w:r w:rsidRPr="002F7765">
              <w:rPr>
                <w:color w:val="231F20"/>
              </w:rPr>
              <w:t>Data</w:t>
            </w:r>
            <w:r w:rsidRPr="002F7765">
              <w:rPr>
                <w:color w:val="231F20"/>
                <w:spacing w:val="5"/>
              </w:rPr>
              <w:t xml:space="preserve"> </w:t>
            </w:r>
            <w:r w:rsidRPr="002F7765">
              <w:rPr>
                <w:color w:val="231F20"/>
                <w:spacing w:val="-4"/>
              </w:rPr>
              <w:t>type</w:t>
            </w:r>
          </w:p>
        </w:tc>
        <w:tc>
          <w:tcPr>
            <w:tcW w:w="3150" w:type="dxa"/>
          </w:tcPr>
          <w:p w14:paraId="75C46DDD" w14:textId="77777777" w:rsidR="002F7765" w:rsidRPr="002F7765" w:rsidRDefault="002F7765" w:rsidP="00CD0222">
            <w:pPr>
              <w:pStyle w:val="TableParagraph"/>
              <w:spacing w:before="63"/>
              <w:ind w:left="137"/>
            </w:pPr>
            <w:r w:rsidRPr="002F7765">
              <w:rPr>
                <w:color w:val="231F20"/>
                <w:spacing w:val="-2"/>
              </w:rPr>
              <w:t>Range</w:t>
            </w:r>
          </w:p>
        </w:tc>
        <w:tc>
          <w:tcPr>
            <w:tcW w:w="3870" w:type="dxa"/>
          </w:tcPr>
          <w:p w14:paraId="0BB7B398" w14:textId="77777777" w:rsidR="002F7765" w:rsidRPr="002F7765" w:rsidRDefault="002F7765" w:rsidP="00CD0222">
            <w:pPr>
              <w:pStyle w:val="TableParagraph"/>
              <w:spacing w:before="63"/>
              <w:ind w:left="131"/>
            </w:pPr>
            <w:r w:rsidRPr="002F7765">
              <w:rPr>
                <w:color w:val="231F20"/>
              </w:rPr>
              <w:t>Data</w:t>
            </w:r>
            <w:r w:rsidRPr="002F7765">
              <w:rPr>
                <w:color w:val="231F20"/>
                <w:spacing w:val="9"/>
              </w:rPr>
              <w:t xml:space="preserve"> </w:t>
            </w:r>
            <w:r w:rsidRPr="002F7765">
              <w:rPr>
                <w:color w:val="231F20"/>
                <w:spacing w:val="-2"/>
              </w:rPr>
              <w:t>source</w:t>
            </w:r>
          </w:p>
        </w:tc>
      </w:tr>
      <w:tr w:rsidR="002F7765" w14:paraId="1A3034C7" w14:textId="77777777" w:rsidTr="002F7765">
        <w:trPr>
          <w:trHeight w:val="364"/>
        </w:trPr>
        <w:tc>
          <w:tcPr>
            <w:tcW w:w="404" w:type="dxa"/>
          </w:tcPr>
          <w:p w14:paraId="0703E014" w14:textId="4A693AF2" w:rsidR="002F7765" w:rsidRPr="002F7765" w:rsidRDefault="0089390E" w:rsidP="00CD0222">
            <w:pPr>
              <w:pStyle w:val="TableParagraph"/>
              <w:spacing w:before="94"/>
              <w:ind w:left="107"/>
            </w:pPr>
            <w:r>
              <w:rPr>
                <w:color w:val="231F20"/>
                <w:spacing w:val="-10"/>
              </w:rPr>
              <w:t>1</w:t>
            </w:r>
          </w:p>
        </w:tc>
        <w:tc>
          <w:tcPr>
            <w:tcW w:w="1421" w:type="dxa"/>
          </w:tcPr>
          <w:p w14:paraId="3AB80E22" w14:textId="77777777" w:rsidR="002F7765" w:rsidRPr="002F7765" w:rsidRDefault="002F7765" w:rsidP="00CD0222">
            <w:pPr>
              <w:pStyle w:val="TableParagraph"/>
              <w:spacing w:before="94"/>
              <w:ind w:left="101"/>
            </w:pPr>
            <w:r w:rsidRPr="002F7765">
              <w:rPr>
                <w:color w:val="231F20"/>
              </w:rPr>
              <w:t>SRTM</w:t>
            </w:r>
            <w:r w:rsidRPr="002F7765">
              <w:rPr>
                <w:color w:val="231F20"/>
                <w:spacing w:val="-6"/>
              </w:rPr>
              <w:t xml:space="preserve"> </w:t>
            </w:r>
            <w:r w:rsidRPr="002F7765">
              <w:rPr>
                <w:color w:val="231F20"/>
                <w:spacing w:val="-5"/>
              </w:rPr>
              <w:t>DEM</w:t>
            </w:r>
          </w:p>
        </w:tc>
        <w:tc>
          <w:tcPr>
            <w:tcW w:w="3150" w:type="dxa"/>
          </w:tcPr>
          <w:p w14:paraId="42030CA6" w14:textId="77777777" w:rsidR="002F7765" w:rsidRPr="002F7765" w:rsidRDefault="002F7765" w:rsidP="00CD0222">
            <w:pPr>
              <w:pStyle w:val="TableParagraph"/>
              <w:spacing w:before="94"/>
              <w:ind w:left="138"/>
            </w:pPr>
            <w:r w:rsidRPr="002F7765">
              <w:rPr>
                <w:color w:val="231F20"/>
              </w:rPr>
              <w:t>3ARC</w:t>
            </w:r>
            <w:r w:rsidRPr="002F7765">
              <w:rPr>
                <w:color w:val="231F20"/>
                <w:spacing w:val="-2"/>
              </w:rPr>
              <w:t xml:space="preserve"> </w:t>
            </w:r>
            <w:r w:rsidRPr="002F7765">
              <w:rPr>
                <w:color w:val="231F20"/>
              </w:rPr>
              <w:t>(90</w:t>
            </w:r>
            <w:r w:rsidRPr="002F7765">
              <w:rPr>
                <w:color w:val="231F20"/>
                <w:spacing w:val="-2"/>
              </w:rPr>
              <w:t xml:space="preserve"> </w:t>
            </w:r>
            <w:r w:rsidRPr="002F7765">
              <w:rPr>
                <w:color w:val="231F20"/>
                <w:spacing w:val="-5"/>
              </w:rPr>
              <w:t>m)</w:t>
            </w:r>
          </w:p>
        </w:tc>
        <w:tc>
          <w:tcPr>
            <w:tcW w:w="3870" w:type="dxa"/>
          </w:tcPr>
          <w:p w14:paraId="0A0919D2" w14:textId="77777777" w:rsidR="002F7765" w:rsidRPr="002F7765" w:rsidRDefault="002F7765" w:rsidP="00CD0222">
            <w:pPr>
              <w:pStyle w:val="TableParagraph"/>
              <w:spacing w:before="94"/>
              <w:ind w:left="131"/>
            </w:pPr>
            <w:hyperlink r:id="rId8">
              <w:r w:rsidRPr="002F7765">
                <w:rPr>
                  <w:color w:val="231F20"/>
                  <w:spacing w:val="-2"/>
                </w:rPr>
                <w:t>http://srtm.csi.cgiar.org/srtmdata</w:t>
              </w:r>
            </w:hyperlink>
          </w:p>
        </w:tc>
      </w:tr>
    </w:tbl>
    <w:p w14:paraId="3B96EED2" w14:textId="77777777" w:rsidR="002F7765" w:rsidRPr="00242CF1" w:rsidRDefault="002F7765" w:rsidP="00242CF1">
      <w:pPr>
        <w:autoSpaceDE w:val="0"/>
        <w:autoSpaceDN w:val="0"/>
        <w:adjustRightInd w:val="0"/>
        <w:spacing w:line="360" w:lineRule="auto"/>
        <w:jc w:val="both"/>
        <w:rPr>
          <w:rFonts w:ascii="Times-Roman" w:eastAsiaTheme="minorHAnsi" w:hAnsi="Times-Roman" w:cs="Times-Roman"/>
          <w:lang w:eastAsia="en-US"/>
          <w14:ligatures w14:val="standardContextual"/>
        </w:rPr>
      </w:pPr>
    </w:p>
    <w:p w14:paraId="43CB778A" w14:textId="19B73016" w:rsidR="00977F48" w:rsidRPr="00977F48" w:rsidRDefault="00977F48" w:rsidP="00977F48">
      <w:pPr>
        <w:spacing w:before="240" w:after="80"/>
        <w:outlineLvl w:val="1"/>
        <w:rPr>
          <w:b/>
          <w:bCs/>
          <w:color w:val="2E5496"/>
          <w:sz w:val="24"/>
          <w:szCs w:val="24"/>
        </w:rPr>
      </w:pPr>
      <w:r w:rsidRPr="00977F48">
        <w:rPr>
          <w:b/>
          <w:bCs/>
          <w:color w:val="2E5496"/>
          <w:sz w:val="24"/>
          <w:szCs w:val="24"/>
        </w:rPr>
        <w:t>3.</w:t>
      </w:r>
      <w:r>
        <w:rPr>
          <w:b/>
          <w:bCs/>
          <w:color w:val="2E5496"/>
          <w:sz w:val="24"/>
          <w:szCs w:val="24"/>
        </w:rPr>
        <w:t>1</w:t>
      </w:r>
      <w:r w:rsidRPr="00977F48">
        <w:rPr>
          <w:b/>
          <w:bCs/>
          <w:color w:val="2E5496"/>
          <w:sz w:val="24"/>
          <w:szCs w:val="24"/>
        </w:rPr>
        <w:t xml:space="preserve"> Digital Elevation Model and Drainage Extraction</w:t>
      </w:r>
    </w:p>
    <w:p w14:paraId="6FB5C84A" w14:textId="01F9ABF6" w:rsidR="00977F48" w:rsidRPr="00977F48" w:rsidRDefault="00977F48" w:rsidP="00977F48">
      <w:pPr>
        <w:spacing w:before="80" w:after="80" w:line="360" w:lineRule="auto"/>
        <w:jc w:val="both"/>
      </w:pPr>
      <w:r w:rsidRPr="00977F48">
        <w:t xml:space="preserve">The Shuttle Radar Topography Mission (SRTM) Digital Elevation Model at 1 arc-second (~30 m) spatial resolution was used for morphometric analysis and topographic parameter extraction. The DEM was obtained from the USGS EROS Data </w:t>
      </w:r>
      <w:proofErr w:type="spellStart"/>
      <w:r w:rsidRPr="00977F48">
        <w:t>Center</w:t>
      </w:r>
      <w:proofErr w:type="spellEnd"/>
      <w:r w:rsidRPr="00977F48">
        <w:t xml:space="preserve"> and processed in ArcGIS</w:t>
      </w:r>
      <w:r w:rsidR="00FD0246">
        <w:t xml:space="preserve"> 10.4</w:t>
      </w:r>
      <w:r w:rsidRPr="00977F48">
        <w:t>. Standard hydrological workflow was followed: (</w:t>
      </w:r>
      <w:proofErr w:type="spellStart"/>
      <w:r w:rsidRPr="00977F48">
        <w:t>i</w:t>
      </w:r>
      <w:proofErr w:type="spellEnd"/>
      <w:r w:rsidRPr="00977F48">
        <w:t>) sink filling using the Fill tool, (ii) flow direction computation using the D8 algorithm, (iii) flow accumulation calculation, (iv) stream network extraction using a contributing area threshold of 1,000 cells, and (v) basin delineation using Pour Point method.</w:t>
      </w:r>
    </w:p>
    <w:p w14:paraId="2BD1B2F3" w14:textId="77777777" w:rsidR="00977F48" w:rsidRDefault="00977F48" w:rsidP="00977F48">
      <w:pPr>
        <w:spacing w:before="80" w:after="80" w:line="360" w:lineRule="auto"/>
        <w:jc w:val="both"/>
      </w:pPr>
      <w:r w:rsidRPr="00977F48">
        <w:t>The extracted drainage network was overlaid with 1:50,000 topographic maps from the Survey of India (SOI) for validation. Stream ordering was carried out using Strahler's (1952) method, which is the most widely adopted convention in quantitative geomorphology. The drainage network, catchment boundary, and elevation data were all projected to WGS 1984 / UTM Zone 44N coordinate reference system to facilitate precise area and distance measurements.</w:t>
      </w:r>
    </w:p>
    <w:p w14:paraId="7DDFA9B8" w14:textId="20A83897" w:rsidR="00977F48" w:rsidRPr="00977F48" w:rsidRDefault="00977F48" w:rsidP="00977F48">
      <w:pPr>
        <w:spacing w:before="240" w:after="80"/>
        <w:outlineLvl w:val="1"/>
        <w:rPr>
          <w:b/>
          <w:bCs/>
          <w:color w:val="2E5496"/>
          <w:sz w:val="24"/>
          <w:szCs w:val="24"/>
        </w:rPr>
      </w:pPr>
      <w:r w:rsidRPr="00977F48">
        <w:rPr>
          <w:b/>
          <w:bCs/>
          <w:color w:val="2E5496"/>
          <w:sz w:val="24"/>
          <w:szCs w:val="24"/>
        </w:rPr>
        <w:t>3.</w:t>
      </w:r>
      <w:r w:rsidR="00851D1A">
        <w:rPr>
          <w:b/>
          <w:bCs/>
          <w:color w:val="2E5496"/>
          <w:sz w:val="24"/>
          <w:szCs w:val="24"/>
        </w:rPr>
        <w:t>2</w:t>
      </w:r>
      <w:r w:rsidRPr="00977F48">
        <w:rPr>
          <w:b/>
          <w:bCs/>
          <w:color w:val="2E5496"/>
          <w:sz w:val="24"/>
          <w:szCs w:val="24"/>
        </w:rPr>
        <w:t xml:space="preserve"> Computation of Morphometric Parameters</w:t>
      </w:r>
    </w:p>
    <w:p w14:paraId="14EE3C36" w14:textId="6BB0325C" w:rsidR="00B6515B" w:rsidRPr="00977F48" w:rsidRDefault="00977F48" w:rsidP="00977F48">
      <w:pPr>
        <w:spacing w:before="80" w:after="80" w:line="360" w:lineRule="auto"/>
        <w:jc w:val="both"/>
      </w:pPr>
      <w:r w:rsidRPr="00977F48">
        <w:t>Eighteen morphometric parameters were computed, categorized under three aspects: (a) Linear parameters — relating to drainage channel characteristics;</w:t>
      </w:r>
      <w:r w:rsidR="000C2619">
        <w:t xml:space="preserve"> and</w:t>
      </w:r>
      <w:r w:rsidRPr="00977F48">
        <w:t xml:space="preserve"> (b) Areal parameters — relating to the shape and size of the basin. </w:t>
      </w:r>
    </w:p>
    <w:p w14:paraId="087EEE3C" w14:textId="55099544" w:rsidR="00977F48" w:rsidRDefault="00977F48" w:rsidP="00977F48">
      <w:pPr>
        <w:spacing w:before="80" w:after="80" w:line="360" w:lineRule="auto"/>
        <w:jc w:val="both"/>
      </w:pPr>
      <w:r w:rsidRPr="00977F48">
        <w:t xml:space="preserve">All computations were performed in </w:t>
      </w:r>
      <w:r w:rsidR="000C2619">
        <w:t>Q</w:t>
      </w:r>
      <w:r w:rsidRPr="00977F48">
        <w:t>GIS</w:t>
      </w:r>
      <w:r w:rsidR="00FD0246">
        <w:t xml:space="preserve"> </w:t>
      </w:r>
      <w:r w:rsidRPr="00977F48">
        <w:t>with supplementary calculations in Microsoft Excel. Table 1 summarizes the formulae and references employed:</w:t>
      </w:r>
    </w:p>
    <w:p w14:paraId="0286A106" w14:textId="77777777" w:rsidR="006E4F56" w:rsidRDefault="006E4F56" w:rsidP="00977F48">
      <w:pPr>
        <w:spacing w:before="80" w:after="80" w:line="360" w:lineRule="auto"/>
        <w:jc w:val="both"/>
      </w:pPr>
    </w:p>
    <w:p w14:paraId="160EFA83" w14:textId="04162B2E" w:rsidR="006E4F56" w:rsidRPr="006E4F56" w:rsidRDefault="006E4F56" w:rsidP="006E4F56">
      <w:pPr>
        <w:spacing w:before="80" w:after="80" w:line="360" w:lineRule="auto"/>
        <w:jc w:val="both"/>
        <w:rPr>
          <w:color w:val="0070C0"/>
        </w:rPr>
      </w:pPr>
      <w:r w:rsidRPr="006E4F56">
        <w:rPr>
          <w:color w:val="0070C0"/>
        </w:rPr>
        <w:t>4.</w:t>
      </w:r>
      <w:r w:rsidR="00FC2D8C">
        <w:rPr>
          <w:color w:val="0070C0"/>
        </w:rPr>
        <w:t>0</w:t>
      </w:r>
      <w:r w:rsidRPr="006E4F56">
        <w:rPr>
          <w:color w:val="0070C0"/>
        </w:rPr>
        <w:t xml:space="preserve"> RESULT AND DISCUSSION</w:t>
      </w:r>
    </w:p>
    <w:p w14:paraId="521E8B0A" w14:textId="74FC053C" w:rsidR="003A43E7" w:rsidRDefault="006E4F56" w:rsidP="00776EA5">
      <w:pPr>
        <w:spacing w:before="80" w:after="80" w:line="360" w:lineRule="auto"/>
        <w:jc w:val="both"/>
      </w:pPr>
      <w:r>
        <w:t>It is a Fourth order river basin and occupied an area of about 7949.27 km</w:t>
      </w:r>
      <w:proofErr w:type="gramStart"/>
      <w:r>
        <w:rPr>
          <w:vertAlign w:val="superscript"/>
        </w:rPr>
        <w:t>2</w:t>
      </w:r>
      <w:r>
        <w:t xml:space="preserve"> ,</w:t>
      </w:r>
      <w:proofErr w:type="gramEnd"/>
      <w:r>
        <w:t xml:space="preserve"> basin perimeter is 1095.20 km and basin length is 264 km.</w:t>
      </w:r>
      <w:r w:rsidR="000C2619">
        <w:t xml:space="preserve"> </w:t>
      </w:r>
      <w:r>
        <w:t>Total numbers of 1st, 2nd, 3rd, and 4th order streams are 108,55,34 and 20 and Total length of 1st, 2nd, 3rd, and 4th, order streams are 719.51, 379.44, 284.42, and 158.70 km respectively. The total numbers of streams are 217 with total length of 7949.27 km (Table</w:t>
      </w:r>
      <w:r w:rsidR="00181A64">
        <w:t xml:space="preserve"> 7</w:t>
      </w:r>
      <w:r>
        <w:t>). The drainage pattern of the basin is dendritic type.</w:t>
      </w:r>
    </w:p>
    <w:p w14:paraId="71FC60DD" w14:textId="4668F7DD" w:rsidR="00F45692" w:rsidRDefault="002F4487" w:rsidP="00F45692">
      <w:pPr>
        <w:spacing w:before="80" w:after="80" w:line="360" w:lineRule="auto"/>
        <w:jc w:val="both"/>
        <w:rPr>
          <w:b/>
          <w:bCs/>
        </w:rPr>
      </w:pPr>
      <w:r>
        <w:rPr>
          <w:b/>
          <w:bCs/>
        </w:rPr>
        <w:lastRenderedPageBreak/>
        <w:t xml:space="preserve">4.1 </w:t>
      </w:r>
      <w:r w:rsidR="00215935" w:rsidRPr="000340B0">
        <w:rPr>
          <w:b/>
          <w:bCs/>
        </w:rPr>
        <w:t>Linear Aspects</w:t>
      </w:r>
    </w:p>
    <w:p w14:paraId="069AE9DA" w14:textId="5E15042F" w:rsidR="00F45692" w:rsidRPr="00F45692" w:rsidRDefault="002F4487" w:rsidP="00C97AE9">
      <w:pPr>
        <w:spacing w:before="80" w:after="80" w:line="360" w:lineRule="auto"/>
        <w:jc w:val="both"/>
        <w:rPr>
          <w:b/>
          <w:bCs/>
        </w:rPr>
      </w:pPr>
      <w:r>
        <w:rPr>
          <w:b/>
          <w:bCs/>
        </w:rPr>
        <w:t xml:space="preserve">4.1.1 </w:t>
      </w:r>
      <w:r w:rsidR="00F45692" w:rsidRPr="00F45692">
        <w:rPr>
          <w:b/>
          <w:bCs/>
        </w:rPr>
        <w:t>Stream Order (U)</w:t>
      </w:r>
      <w:r w:rsidR="00F45692">
        <w:rPr>
          <w:b/>
          <w:bCs/>
        </w:rPr>
        <w:t xml:space="preserve">: </w:t>
      </w:r>
      <w:r w:rsidR="00F45692" w:rsidRPr="00F45692">
        <w:t>Stream order represents the hierarchical ranking of streams within a drainage basin. According to the Strahler method, the smallest fingertip tributaries are designated as first-order streams. When two streams of the same order join, the order increases by one. The study basin is classified as a fourth-order basin, indicating moderate drainage development and watershed maturity.</w:t>
      </w:r>
      <w:r w:rsidR="00C97AE9">
        <w:t xml:space="preserve"> (Table 2).</w:t>
      </w:r>
    </w:p>
    <w:p w14:paraId="6CF88C9A" w14:textId="66104398" w:rsidR="00F45692" w:rsidRPr="00F45692" w:rsidRDefault="002F4487" w:rsidP="00F45692">
      <w:pPr>
        <w:pStyle w:val="BodyText"/>
        <w:spacing w:line="360" w:lineRule="auto"/>
        <w:ind w:right="43"/>
        <w:jc w:val="both"/>
        <w:rPr>
          <w:rFonts w:cs="Times New Roman"/>
          <w:b/>
          <w:bCs/>
          <w:szCs w:val="22"/>
        </w:rPr>
      </w:pPr>
      <w:r>
        <w:rPr>
          <w:rFonts w:cs="Times New Roman"/>
          <w:b/>
          <w:bCs/>
          <w:szCs w:val="22"/>
        </w:rPr>
        <w:t xml:space="preserve">4.1.2 </w:t>
      </w:r>
      <w:r w:rsidR="00F45692" w:rsidRPr="00F45692">
        <w:rPr>
          <w:rFonts w:cs="Times New Roman"/>
          <w:b/>
          <w:bCs/>
          <w:szCs w:val="22"/>
        </w:rPr>
        <w:t>Stream Number (Nu)</w:t>
      </w:r>
      <w:r w:rsidR="00F45692">
        <w:rPr>
          <w:rFonts w:cs="Times New Roman"/>
          <w:b/>
          <w:bCs/>
          <w:szCs w:val="22"/>
        </w:rPr>
        <w:t xml:space="preserve">: </w:t>
      </w:r>
      <w:r w:rsidR="00F45692" w:rsidRPr="00F45692">
        <w:rPr>
          <w:rFonts w:cs="Times New Roman"/>
          <w:szCs w:val="22"/>
        </w:rPr>
        <w:t>Stream number refers to the total number of stream segments present in each stream order of a drainage basin. Generally, the number of streams decreases as stream order increases. The basin contains 217 streams, indicating a well-developed drainage network with numerous lower-order tributaries.</w:t>
      </w:r>
      <w:r w:rsidR="00C97AE9">
        <w:rPr>
          <w:rFonts w:cs="Times New Roman"/>
          <w:szCs w:val="22"/>
        </w:rPr>
        <w:t xml:space="preserve"> </w:t>
      </w:r>
      <w:r w:rsidR="00C97AE9">
        <w:t>(Table 2).</w:t>
      </w:r>
    </w:p>
    <w:p w14:paraId="14AAFAD8" w14:textId="2DAD555B" w:rsidR="00F45692" w:rsidRPr="00F45692" w:rsidRDefault="002F4487" w:rsidP="00F45692">
      <w:pPr>
        <w:pStyle w:val="BodyText"/>
        <w:spacing w:line="360" w:lineRule="auto"/>
        <w:ind w:right="43"/>
        <w:jc w:val="both"/>
        <w:rPr>
          <w:rFonts w:cs="Times New Roman"/>
          <w:b/>
          <w:bCs/>
          <w:szCs w:val="22"/>
        </w:rPr>
      </w:pPr>
      <w:r>
        <w:rPr>
          <w:rFonts w:cs="Times New Roman"/>
          <w:b/>
          <w:bCs/>
          <w:szCs w:val="22"/>
        </w:rPr>
        <w:t xml:space="preserve">4.1.3 </w:t>
      </w:r>
      <w:r w:rsidR="00F45692" w:rsidRPr="00F45692">
        <w:rPr>
          <w:rFonts w:cs="Times New Roman"/>
          <w:b/>
          <w:bCs/>
          <w:szCs w:val="22"/>
        </w:rPr>
        <w:t>Stream Length (Lu)</w:t>
      </w:r>
      <w:r w:rsidR="00F45692">
        <w:rPr>
          <w:rFonts w:cs="Times New Roman"/>
          <w:b/>
          <w:bCs/>
          <w:szCs w:val="22"/>
        </w:rPr>
        <w:t xml:space="preserve">: </w:t>
      </w:r>
      <w:r w:rsidR="00F45692" w:rsidRPr="00F45692">
        <w:rPr>
          <w:rFonts w:cs="Times New Roman"/>
          <w:szCs w:val="22"/>
        </w:rPr>
        <w:t>Stream length is the cumulative length of all stream segments within a basin. It reflects the hydrological and geomorphological characteristics of terrain. The total stream length of the basin is 1542.091 km, indicating moderate channel development and drainage extension.</w:t>
      </w:r>
      <w:r w:rsidR="00C97AE9" w:rsidRPr="00C97AE9">
        <w:t xml:space="preserve"> </w:t>
      </w:r>
      <w:r w:rsidR="00C97AE9">
        <w:t>(Table 2).</w:t>
      </w:r>
    </w:p>
    <w:p w14:paraId="058AAD02" w14:textId="2684790E" w:rsidR="00F45692" w:rsidRPr="00C97AE9" w:rsidRDefault="002F4487" w:rsidP="00F45692">
      <w:pPr>
        <w:pStyle w:val="BodyText"/>
        <w:spacing w:line="360" w:lineRule="auto"/>
        <w:ind w:right="43"/>
        <w:jc w:val="both"/>
        <w:rPr>
          <w:rFonts w:cs="Times New Roman"/>
          <w:b/>
          <w:bCs/>
          <w:szCs w:val="22"/>
        </w:rPr>
      </w:pPr>
      <w:r>
        <w:rPr>
          <w:rFonts w:cs="Times New Roman"/>
          <w:b/>
          <w:bCs/>
          <w:szCs w:val="22"/>
        </w:rPr>
        <w:t xml:space="preserve">4.1.3 </w:t>
      </w:r>
      <w:r w:rsidR="00F45692" w:rsidRPr="00F45692">
        <w:rPr>
          <w:rFonts w:cs="Times New Roman"/>
          <w:b/>
          <w:bCs/>
          <w:szCs w:val="22"/>
        </w:rPr>
        <w:t>Mean Stream Length Ratio (</w:t>
      </w:r>
      <w:proofErr w:type="spellStart"/>
      <w:r w:rsidR="00F45692" w:rsidRPr="00F45692">
        <w:rPr>
          <w:rFonts w:cs="Times New Roman"/>
          <w:b/>
          <w:bCs/>
          <w:szCs w:val="22"/>
        </w:rPr>
        <w:t>Lsm</w:t>
      </w:r>
      <w:proofErr w:type="spellEnd"/>
      <w:r w:rsidR="00F45692" w:rsidRPr="00F45692">
        <w:rPr>
          <w:rFonts w:cs="Times New Roman"/>
          <w:b/>
          <w:bCs/>
          <w:szCs w:val="22"/>
        </w:rPr>
        <w:t>):</w:t>
      </w:r>
      <w:r w:rsidR="00F45692">
        <w:rPr>
          <w:rFonts w:cs="Times New Roman"/>
          <w:b/>
          <w:bCs/>
          <w:szCs w:val="22"/>
        </w:rPr>
        <w:t xml:space="preserve"> </w:t>
      </w:r>
      <w:r w:rsidR="00F45692" w:rsidRPr="00F45692">
        <w:rPr>
          <w:rFonts w:cs="Times New Roman"/>
          <w:szCs w:val="22"/>
        </w:rPr>
        <w:t>Mean stream length ratio is obtained by dividing total stream length by total stream number. It indicates the average length of stream segments and reflects slope conditions and basin relief. The calculated value of 7.10 km indicates moderate topographic variation within the basin.</w:t>
      </w:r>
      <w:r w:rsidR="00C97AE9" w:rsidRPr="00C97AE9">
        <w:t xml:space="preserve"> </w:t>
      </w:r>
      <w:r w:rsidR="00C97AE9" w:rsidRPr="00C97AE9">
        <w:rPr>
          <w:b/>
          <w:bCs/>
        </w:rPr>
        <w:t xml:space="preserve">(Table </w:t>
      </w:r>
      <w:r w:rsidR="002A2784">
        <w:rPr>
          <w:b/>
          <w:bCs/>
        </w:rPr>
        <w:t>7</w:t>
      </w:r>
      <w:r w:rsidR="00C97AE9" w:rsidRPr="00C97AE9">
        <w:rPr>
          <w:b/>
          <w:bCs/>
        </w:rPr>
        <w:t>)</w:t>
      </w:r>
      <w:r w:rsidR="00C52580">
        <w:rPr>
          <w:b/>
          <w:bCs/>
        </w:rPr>
        <w:t>.</w:t>
      </w:r>
    </w:p>
    <w:p w14:paraId="69689F59" w14:textId="55BBD3CF" w:rsidR="009E1B01" w:rsidRPr="00F45692" w:rsidRDefault="002F4487" w:rsidP="00F45692">
      <w:pPr>
        <w:pStyle w:val="BodyText"/>
        <w:spacing w:line="360" w:lineRule="auto"/>
        <w:ind w:right="43"/>
        <w:jc w:val="both"/>
        <w:rPr>
          <w:rFonts w:cs="Times New Roman"/>
          <w:szCs w:val="22"/>
        </w:rPr>
      </w:pPr>
      <w:r>
        <w:rPr>
          <w:rFonts w:cs="Times New Roman"/>
          <w:b/>
          <w:bCs/>
          <w:szCs w:val="22"/>
        </w:rPr>
        <w:t xml:space="preserve">4.1.4 </w:t>
      </w:r>
      <w:r w:rsidR="009E1B01" w:rsidRPr="009E1B01">
        <w:rPr>
          <w:rFonts w:cs="Times New Roman"/>
          <w:b/>
          <w:bCs/>
          <w:szCs w:val="22"/>
        </w:rPr>
        <w:t>Main Stream Length:</w:t>
      </w:r>
      <w:r w:rsidR="009E1B01" w:rsidRPr="009E1B01">
        <w:rPr>
          <w:rFonts w:cs="Times New Roman"/>
          <w:szCs w:val="22"/>
        </w:rPr>
        <w:t xml:space="preserve"> The main stream length of the basin is the length of the </w:t>
      </w:r>
      <w:r w:rsidR="009E1B01">
        <w:rPr>
          <w:rFonts w:cs="Times New Roman"/>
          <w:szCs w:val="22"/>
        </w:rPr>
        <w:t>4</w:t>
      </w:r>
      <w:r w:rsidR="009E1B01" w:rsidRPr="009E1B01">
        <w:rPr>
          <w:rFonts w:cs="Times New Roman"/>
          <w:szCs w:val="22"/>
          <w:vertAlign w:val="superscript"/>
        </w:rPr>
        <w:t>th</w:t>
      </w:r>
      <w:r w:rsidR="009E1B01" w:rsidRPr="009E1B01">
        <w:rPr>
          <w:rFonts w:cs="Times New Roman"/>
          <w:szCs w:val="22"/>
        </w:rPr>
        <w:t xml:space="preserve"> order, that is, the principal stream which has a total length of 1</w:t>
      </w:r>
      <w:r w:rsidR="009E1B01">
        <w:rPr>
          <w:rFonts w:cs="Times New Roman"/>
          <w:szCs w:val="22"/>
        </w:rPr>
        <w:t>58.70</w:t>
      </w:r>
      <w:r w:rsidR="009E1B01" w:rsidRPr="009E1B01">
        <w:rPr>
          <w:rFonts w:cs="Times New Roman"/>
          <w:szCs w:val="22"/>
        </w:rPr>
        <w:t xml:space="preserve"> km (Table 2).</w:t>
      </w:r>
    </w:p>
    <w:p w14:paraId="470A1CDC" w14:textId="6E07CC6D" w:rsidR="00F45692" w:rsidRDefault="002F4487" w:rsidP="00F45692">
      <w:pPr>
        <w:pStyle w:val="BodyText"/>
        <w:spacing w:line="360" w:lineRule="auto"/>
        <w:ind w:right="43"/>
        <w:jc w:val="both"/>
        <w:rPr>
          <w:rFonts w:cs="Times New Roman"/>
          <w:szCs w:val="22"/>
        </w:rPr>
      </w:pPr>
      <w:r>
        <w:rPr>
          <w:rFonts w:cs="Times New Roman"/>
          <w:b/>
          <w:bCs/>
          <w:szCs w:val="22"/>
        </w:rPr>
        <w:t xml:space="preserve">4.1.5 </w:t>
      </w:r>
      <w:r w:rsidR="00F45692" w:rsidRPr="00F45692">
        <w:rPr>
          <w:rFonts w:cs="Times New Roman"/>
          <w:b/>
          <w:bCs/>
          <w:szCs w:val="22"/>
        </w:rPr>
        <w:t>Cumulative Stream Length (</w:t>
      </w:r>
      <w:proofErr w:type="spellStart"/>
      <w:r w:rsidR="00F45692" w:rsidRPr="00F45692">
        <w:rPr>
          <w:rFonts w:cs="Times New Roman"/>
          <w:b/>
          <w:bCs/>
          <w:szCs w:val="22"/>
        </w:rPr>
        <w:t>Csl</w:t>
      </w:r>
      <w:proofErr w:type="spellEnd"/>
      <w:r w:rsidR="00F45692" w:rsidRPr="00F45692">
        <w:rPr>
          <w:rFonts w:cs="Times New Roman"/>
          <w:b/>
          <w:bCs/>
          <w:szCs w:val="22"/>
        </w:rPr>
        <w:t>)</w:t>
      </w:r>
      <w:r w:rsidR="00F45692">
        <w:rPr>
          <w:rFonts w:cs="Times New Roman"/>
          <w:b/>
          <w:bCs/>
          <w:szCs w:val="22"/>
        </w:rPr>
        <w:t xml:space="preserve">: </w:t>
      </w:r>
      <w:r w:rsidR="00F45692" w:rsidRPr="00F45692">
        <w:rPr>
          <w:rFonts w:cs="Times New Roman"/>
          <w:szCs w:val="22"/>
        </w:rPr>
        <w:t>Cumulative stream length is the total accumulated length of streams of all orders within the basin. It represents the overall extent of the drainage network. The basin exhibits a cumulative stream length of 71.96 km, indicating moderate drainage development.</w:t>
      </w:r>
      <w:r w:rsidR="009E1B01">
        <w:rPr>
          <w:rFonts w:cs="Times New Roman"/>
          <w:szCs w:val="22"/>
        </w:rPr>
        <w:t xml:space="preserve"> </w:t>
      </w:r>
      <w:r w:rsidR="00030D6B">
        <w:rPr>
          <w:rFonts w:cs="Times New Roman"/>
          <w:szCs w:val="22"/>
        </w:rPr>
        <w:t>(Table 2).</w:t>
      </w:r>
    </w:p>
    <w:p w14:paraId="1B2307AA" w14:textId="77777777" w:rsidR="00030D6B" w:rsidRDefault="00030D6B" w:rsidP="00030D6B">
      <w:pPr>
        <w:ind w:left="170" w:right="171"/>
        <w:jc w:val="center"/>
        <w:rPr>
          <w:b/>
          <w:color w:val="231F20"/>
          <w:sz w:val="16"/>
        </w:rPr>
      </w:pPr>
    </w:p>
    <w:p w14:paraId="29E9C041" w14:textId="77777777" w:rsidR="00030D6B" w:rsidRPr="002F4487" w:rsidRDefault="00030D6B" w:rsidP="00030D6B">
      <w:pPr>
        <w:ind w:left="170" w:right="171"/>
      </w:pPr>
      <w:r w:rsidRPr="002F4487">
        <w:rPr>
          <w:b/>
          <w:color w:val="231F20"/>
        </w:rPr>
        <w:t>Table</w:t>
      </w:r>
      <w:r w:rsidRPr="002F4487">
        <w:rPr>
          <w:b/>
          <w:color w:val="231F20"/>
          <w:spacing w:val="1"/>
        </w:rPr>
        <w:t xml:space="preserve"> </w:t>
      </w:r>
      <w:r w:rsidRPr="002F4487">
        <w:rPr>
          <w:b/>
          <w:color w:val="231F20"/>
        </w:rPr>
        <w:t>2.</w:t>
      </w:r>
      <w:r w:rsidRPr="002F4487">
        <w:rPr>
          <w:b/>
          <w:color w:val="231F20"/>
          <w:spacing w:val="1"/>
        </w:rPr>
        <w:t xml:space="preserve"> </w:t>
      </w:r>
      <w:r w:rsidRPr="002F4487">
        <w:rPr>
          <w:color w:val="231F20"/>
        </w:rPr>
        <w:t>Stream Characteristic</w:t>
      </w:r>
      <w:r w:rsidRPr="002F4487">
        <w:rPr>
          <w:color w:val="231F20"/>
          <w:spacing w:val="1"/>
        </w:rPr>
        <w:t xml:space="preserve"> </w:t>
      </w:r>
      <w:r w:rsidRPr="002F4487">
        <w:rPr>
          <w:color w:val="231F20"/>
        </w:rPr>
        <w:t>of the</w:t>
      </w:r>
      <w:r w:rsidRPr="002F4487">
        <w:rPr>
          <w:color w:val="231F20"/>
          <w:spacing w:val="1"/>
        </w:rPr>
        <w:t xml:space="preserve"> </w:t>
      </w:r>
      <w:r w:rsidRPr="002F4487">
        <w:rPr>
          <w:color w:val="231F20"/>
          <w:spacing w:val="-2"/>
        </w:rPr>
        <w:t>River</w:t>
      </w:r>
    </w:p>
    <w:tbl>
      <w:tblPr>
        <w:tblW w:w="9090" w:type="dxa"/>
        <w:tblLayout w:type="fixed"/>
        <w:tblCellMar>
          <w:left w:w="0" w:type="dxa"/>
          <w:right w:w="0" w:type="dxa"/>
        </w:tblCellMar>
        <w:tblLook w:val="01E0" w:firstRow="1" w:lastRow="1" w:firstColumn="1" w:lastColumn="1" w:noHBand="0" w:noVBand="0"/>
      </w:tblPr>
      <w:tblGrid>
        <w:gridCol w:w="782"/>
        <w:gridCol w:w="811"/>
        <w:gridCol w:w="977"/>
        <w:gridCol w:w="1750"/>
        <w:gridCol w:w="1080"/>
        <w:gridCol w:w="810"/>
        <w:gridCol w:w="540"/>
        <w:gridCol w:w="720"/>
        <w:gridCol w:w="1620"/>
      </w:tblGrid>
      <w:tr w:rsidR="00030D6B" w:rsidRPr="002F4487" w14:paraId="1817DAA0" w14:textId="77777777" w:rsidTr="002F4487">
        <w:trPr>
          <w:trHeight w:val="1223"/>
        </w:trPr>
        <w:tc>
          <w:tcPr>
            <w:tcW w:w="782" w:type="dxa"/>
            <w:tcBorders>
              <w:top w:val="single" w:sz="4" w:space="0" w:color="231F20"/>
              <w:bottom w:val="single" w:sz="4" w:space="0" w:color="231F20"/>
            </w:tcBorders>
          </w:tcPr>
          <w:p w14:paraId="078139A2" w14:textId="77777777" w:rsidR="00030D6B" w:rsidRPr="002F4487" w:rsidRDefault="00030D6B" w:rsidP="004D7CEA">
            <w:pPr>
              <w:pStyle w:val="TableParagraph"/>
              <w:spacing w:before="42" w:line="271" w:lineRule="auto"/>
              <w:ind w:left="113" w:right="214"/>
              <w:jc w:val="center"/>
            </w:pPr>
            <w:r w:rsidRPr="002F4487">
              <w:rPr>
                <w:color w:val="231F20"/>
                <w:spacing w:val="-2"/>
              </w:rPr>
              <w:t>Stream</w:t>
            </w:r>
            <w:r w:rsidRPr="002F4487">
              <w:rPr>
                <w:color w:val="231F20"/>
                <w:spacing w:val="40"/>
              </w:rPr>
              <w:t xml:space="preserve"> </w:t>
            </w:r>
            <w:r w:rsidRPr="002F4487">
              <w:rPr>
                <w:color w:val="231F20"/>
                <w:spacing w:val="-2"/>
              </w:rPr>
              <w:t>order</w:t>
            </w:r>
            <w:r w:rsidRPr="002F4487">
              <w:rPr>
                <w:color w:val="231F20"/>
                <w:spacing w:val="40"/>
              </w:rPr>
              <w:t xml:space="preserve"> </w:t>
            </w:r>
            <w:r w:rsidRPr="002F4487">
              <w:rPr>
                <w:color w:val="231F20"/>
                <w:spacing w:val="-4"/>
              </w:rPr>
              <w:t>(U)</w:t>
            </w:r>
          </w:p>
        </w:tc>
        <w:tc>
          <w:tcPr>
            <w:tcW w:w="811" w:type="dxa"/>
            <w:tcBorders>
              <w:top w:val="single" w:sz="4" w:space="0" w:color="231F20"/>
              <w:bottom w:val="single" w:sz="4" w:space="0" w:color="231F20"/>
            </w:tcBorders>
          </w:tcPr>
          <w:p w14:paraId="038CC24A" w14:textId="77777777" w:rsidR="00030D6B" w:rsidRPr="002F4487" w:rsidRDefault="00030D6B" w:rsidP="004D7CEA">
            <w:pPr>
              <w:pStyle w:val="TableParagraph"/>
              <w:spacing w:before="42" w:line="271" w:lineRule="auto"/>
              <w:ind w:left="145" w:right="137" w:hanging="1"/>
              <w:jc w:val="center"/>
            </w:pPr>
            <w:r w:rsidRPr="002F4487">
              <w:rPr>
                <w:color w:val="231F20"/>
                <w:spacing w:val="-2"/>
              </w:rPr>
              <w:t>Stream</w:t>
            </w:r>
            <w:r w:rsidRPr="002F4487">
              <w:rPr>
                <w:color w:val="231F20"/>
                <w:spacing w:val="40"/>
              </w:rPr>
              <w:t xml:space="preserve"> </w:t>
            </w:r>
            <w:r w:rsidRPr="002F4487">
              <w:rPr>
                <w:color w:val="231F20"/>
                <w:spacing w:val="-2"/>
              </w:rPr>
              <w:t>Number</w:t>
            </w:r>
            <w:r w:rsidRPr="002F4487">
              <w:rPr>
                <w:color w:val="231F20"/>
                <w:spacing w:val="40"/>
              </w:rPr>
              <w:t xml:space="preserve"> </w:t>
            </w:r>
            <w:r w:rsidRPr="002F4487">
              <w:rPr>
                <w:color w:val="231F20"/>
                <w:spacing w:val="-4"/>
              </w:rPr>
              <w:t>(Nu)</w:t>
            </w:r>
          </w:p>
        </w:tc>
        <w:tc>
          <w:tcPr>
            <w:tcW w:w="977" w:type="dxa"/>
            <w:tcBorders>
              <w:top w:val="single" w:sz="4" w:space="0" w:color="231F20"/>
              <w:bottom w:val="single" w:sz="4" w:space="0" w:color="231F20"/>
            </w:tcBorders>
          </w:tcPr>
          <w:p w14:paraId="4A063A78" w14:textId="77777777" w:rsidR="00030D6B" w:rsidRPr="002F4487" w:rsidRDefault="00030D6B" w:rsidP="004D7CEA">
            <w:pPr>
              <w:pStyle w:val="TableParagraph"/>
              <w:spacing w:before="42" w:line="271" w:lineRule="auto"/>
              <w:ind w:left="140" w:right="110" w:firstLine="3"/>
              <w:jc w:val="center"/>
            </w:pPr>
            <w:r w:rsidRPr="002F4487">
              <w:rPr>
                <w:color w:val="231F20"/>
                <w:spacing w:val="-2"/>
              </w:rPr>
              <w:t>Stream</w:t>
            </w:r>
            <w:r w:rsidRPr="002F4487">
              <w:rPr>
                <w:color w:val="231F20"/>
                <w:spacing w:val="40"/>
              </w:rPr>
              <w:t xml:space="preserve"> </w:t>
            </w:r>
            <w:r w:rsidRPr="002F4487">
              <w:rPr>
                <w:color w:val="231F20"/>
              </w:rPr>
              <w:t>length</w:t>
            </w:r>
            <w:r w:rsidRPr="002F4487">
              <w:rPr>
                <w:color w:val="231F20"/>
                <w:spacing w:val="-10"/>
              </w:rPr>
              <w:t xml:space="preserve"> </w:t>
            </w:r>
            <w:r w:rsidRPr="002F4487">
              <w:rPr>
                <w:color w:val="231F20"/>
              </w:rPr>
              <w:t>(Lu)</w:t>
            </w:r>
            <w:r w:rsidRPr="002F4487">
              <w:rPr>
                <w:color w:val="231F20"/>
                <w:spacing w:val="40"/>
              </w:rPr>
              <w:t xml:space="preserve"> </w:t>
            </w:r>
            <w:r w:rsidRPr="002F4487">
              <w:rPr>
                <w:color w:val="231F20"/>
                <w:spacing w:val="-4"/>
              </w:rPr>
              <w:t>(km)</w:t>
            </w:r>
          </w:p>
        </w:tc>
        <w:tc>
          <w:tcPr>
            <w:tcW w:w="1750" w:type="dxa"/>
            <w:tcBorders>
              <w:top w:val="single" w:sz="4" w:space="0" w:color="231F20"/>
              <w:bottom w:val="single" w:sz="4" w:space="0" w:color="231F20"/>
            </w:tcBorders>
          </w:tcPr>
          <w:p w14:paraId="6BFDE02A" w14:textId="77777777" w:rsidR="00030D6B" w:rsidRPr="002F4487" w:rsidRDefault="00030D6B" w:rsidP="004D7CEA">
            <w:pPr>
              <w:pStyle w:val="TableParagraph"/>
              <w:spacing w:before="42" w:line="271" w:lineRule="auto"/>
              <w:ind w:left="113" w:right="133" w:hanging="1"/>
              <w:jc w:val="center"/>
            </w:pPr>
            <w:r w:rsidRPr="002F4487">
              <w:rPr>
                <w:color w:val="231F20"/>
              </w:rPr>
              <w:t>Mean Stream</w:t>
            </w:r>
            <w:r w:rsidRPr="002F4487">
              <w:rPr>
                <w:color w:val="231F20"/>
                <w:spacing w:val="40"/>
              </w:rPr>
              <w:t xml:space="preserve"> </w:t>
            </w:r>
            <w:r w:rsidRPr="002F4487">
              <w:rPr>
                <w:color w:val="231F20"/>
              </w:rPr>
              <w:t>length</w:t>
            </w:r>
            <w:r w:rsidRPr="002F4487">
              <w:rPr>
                <w:color w:val="231F20"/>
                <w:spacing w:val="-9"/>
              </w:rPr>
              <w:t xml:space="preserve"> </w:t>
            </w:r>
            <w:r w:rsidRPr="002F4487">
              <w:rPr>
                <w:color w:val="231F20"/>
              </w:rPr>
              <w:t>ratio</w:t>
            </w:r>
            <w:r w:rsidRPr="002F4487">
              <w:rPr>
                <w:color w:val="231F20"/>
                <w:spacing w:val="-8"/>
              </w:rPr>
              <w:t xml:space="preserve"> </w:t>
            </w:r>
            <w:r w:rsidRPr="002F4487">
              <w:rPr>
                <w:color w:val="231F20"/>
              </w:rPr>
              <w:t>(km)</w:t>
            </w:r>
            <w:r w:rsidRPr="002F4487">
              <w:rPr>
                <w:color w:val="231F20"/>
                <w:spacing w:val="40"/>
              </w:rPr>
              <w:t xml:space="preserve"> </w:t>
            </w:r>
            <w:r w:rsidRPr="002F4487">
              <w:rPr>
                <w:color w:val="231F20"/>
              </w:rPr>
              <w:t>length (km)</w:t>
            </w:r>
          </w:p>
        </w:tc>
        <w:tc>
          <w:tcPr>
            <w:tcW w:w="1080" w:type="dxa"/>
            <w:tcBorders>
              <w:top w:val="single" w:sz="4" w:space="0" w:color="231F20"/>
              <w:bottom w:val="single" w:sz="4" w:space="0" w:color="231F20"/>
            </w:tcBorders>
          </w:tcPr>
          <w:p w14:paraId="058D8B8B" w14:textId="77777777" w:rsidR="00030D6B" w:rsidRPr="002F4487" w:rsidRDefault="00030D6B" w:rsidP="004D7CEA">
            <w:pPr>
              <w:pStyle w:val="TableParagraph"/>
              <w:spacing w:before="42" w:line="271" w:lineRule="auto"/>
              <w:ind w:left="135" w:right="116" w:firstLine="53"/>
            </w:pPr>
            <w:r w:rsidRPr="002F4487">
              <w:rPr>
                <w:color w:val="231F20"/>
                <w:spacing w:val="-2"/>
              </w:rPr>
              <w:t>Cumulative</w:t>
            </w:r>
            <w:r w:rsidRPr="002F4487">
              <w:rPr>
                <w:color w:val="231F20"/>
                <w:spacing w:val="40"/>
              </w:rPr>
              <w:t xml:space="preserve"> </w:t>
            </w:r>
            <w:r w:rsidRPr="002F4487">
              <w:rPr>
                <w:color w:val="231F20"/>
              </w:rPr>
              <w:t>Mean</w:t>
            </w:r>
            <w:r w:rsidRPr="002F4487">
              <w:rPr>
                <w:color w:val="231F20"/>
                <w:spacing w:val="10"/>
              </w:rPr>
              <w:t xml:space="preserve"> </w:t>
            </w:r>
            <w:r w:rsidRPr="002F4487">
              <w:rPr>
                <w:color w:val="231F20"/>
                <w:spacing w:val="-4"/>
              </w:rPr>
              <w:t>Stream</w:t>
            </w:r>
          </w:p>
        </w:tc>
        <w:tc>
          <w:tcPr>
            <w:tcW w:w="810" w:type="dxa"/>
            <w:tcBorders>
              <w:top w:val="single" w:sz="4" w:space="0" w:color="231F20"/>
              <w:bottom w:val="single" w:sz="4" w:space="0" w:color="231F20"/>
            </w:tcBorders>
          </w:tcPr>
          <w:p w14:paraId="222F16B5" w14:textId="77777777" w:rsidR="00030D6B" w:rsidRPr="002F4487" w:rsidRDefault="00030D6B" w:rsidP="004D7CEA">
            <w:pPr>
              <w:pStyle w:val="TableParagraph"/>
              <w:spacing w:before="42"/>
              <w:ind w:left="1" w:right="12"/>
              <w:jc w:val="center"/>
            </w:pPr>
            <w:r w:rsidRPr="002F4487">
              <w:rPr>
                <w:color w:val="231F20"/>
              </w:rPr>
              <w:t>%</w:t>
            </w:r>
            <w:r w:rsidRPr="002F4487">
              <w:rPr>
                <w:color w:val="231F20"/>
                <w:spacing w:val="3"/>
              </w:rPr>
              <w:t xml:space="preserve"> </w:t>
            </w:r>
            <w:r w:rsidRPr="002F4487">
              <w:rPr>
                <w:color w:val="231F20"/>
                <w:spacing w:val="-4"/>
              </w:rPr>
              <w:t>(Nu)</w:t>
            </w:r>
          </w:p>
        </w:tc>
        <w:tc>
          <w:tcPr>
            <w:tcW w:w="540" w:type="dxa"/>
            <w:tcBorders>
              <w:top w:val="single" w:sz="4" w:space="0" w:color="231F20"/>
              <w:bottom w:val="single" w:sz="4" w:space="0" w:color="231F20"/>
            </w:tcBorders>
          </w:tcPr>
          <w:p w14:paraId="0386F4F9" w14:textId="77777777" w:rsidR="00030D6B" w:rsidRPr="002F4487" w:rsidRDefault="00030D6B" w:rsidP="004D7CEA">
            <w:pPr>
              <w:pStyle w:val="TableParagraph"/>
              <w:spacing w:before="42"/>
              <w:ind w:left="7" w:right="5"/>
              <w:jc w:val="center"/>
            </w:pPr>
            <w:r w:rsidRPr="002F4487">
              <w:rPr>
                <w:color w:val="231F20"/>
              </w:rPr>
              <w:t>%</w:t>
            </w:r>
            <w:r w:rsidRPr="002F4487">
              <w:rPr>
                <w:color w:val="231F20"/>
                <w:spacing w:val="-1"/>
              </w:rPr>
              <w:t xml:space="preserve"> </w:t>
            </w:r>
            <w:r w:rsidRPr="002F4487">
              <w:rPr>
                <w:color w:val="231F20"/>
                <w:spacing w:val="-4"/>
              </w:rPr>
              <w:t>(Lu)</w:t>
            </w:r>
          </w:p>
        </w:tc>
        <w:tc>
          <w:tcPr>
            <w:tcW w:w="720" w:type="dxa"/>
            <w:tcBorders>
              <w:top w:val="single" w:sz="4" w:space="0" w:color="231F20"/>
              <w:bottom w:val="single" w:sz="4" w:space="0" w:color="231F20"/>
            </w:tcBorders>
          </w:tcPr>
          <w:p w14:paraId="6B70B86A" w14:textId="77777777" w:rsidR="00030D6B" w:rsidRPr="002F4487" w:rsidRDefault="00030D6B" w:rsidP="004D7CEA">
            <w:pPr>
              <w:pStyle w:val="TableParagraph"/>
              <w:spacing w:before="42"/>
              <w:ind w:left="6" w:right="2"/>
              <w:jc w:val="center"/>
            </w:pPr>
            <w:r w:rsidRPr="002F4487">
              <w:rPr>
                <w:color w:val="231F20"/>
              </w:rPr>
              <w:t>Log</w:t>
            </w:r>
            <w:r w:rsidRPr="002F4487">
              <w:rPr>
                <w:color w:val="231F20"/>
                <w:spacing w:val="-3"/>
              </w:rPr>
              <w:t xml:space="preserve"> </w:t>
            </w:r>
            <w:r w:rsidRPr="002F4487">
              <w:rPr>
                <w:color w:val="231F20"/>
                <w:spacing w:val="-5"/>
              </w:rPr>
              <w:t>Nu</w:t>
            </w:r>
          </w:p>
        </w:tc>
        <w:tc>
          <w:tcPr>
            <w:tcW w:w="1620" w:type="dxa"/>
            <w:tcBorders>
              <w:top w:val="single" w:sz="4" w:space="0" w:color="231F20"/>
              <w:bottom w:val="single" w:sz="4" w:space="0" w:color="231F20"/>
            </w:tcBorders>
          </w:tcPr>
          <w:p w14:paraId="5E5FB10B" w14:textId="77777777" w:rsidR="00030D6B" w:rsidRPr="002F4487" w:rsidRDefault="00030D6B" w:rsidP="004D7CEA">
            <w:pPr>
              <w:pStyle w:val="TableParagraph"/>
              <w:spacing w:before="42"/>
              <w:ind w:left="53" w:right="4"/>
              <w:jc w:val="center"/>
            </w:pPr>
            <w:r w:rsidRPr="002F4487">
              <w:rPr>
                <w:color w:val="231F20"/>
              </w:rPr>
              <w:t>Log</w:t>
            </w:r>
            <w:r w:rsidRPr="002F4487">
              <w:rPr>
                <w:color w:val="231F20"/>
                <w:spacing w:val="-6"/>
              </w:rPr>
              <w:t xml:space="preserve"> </w:t>
            </w:r>
            <w:r w:rsidRPr="002F4487">
              <w:rPr>
                <w:color w:val="231F20"/>
                <w:spacing w:val="-5"/>
              </w:rPr>
              <w:t>Lu</w:t>
            </w:r>
          </w:p>
        </w:tc>
      </w:tr>
      <w:tr w:rsidR="00030D6B" w:rsidRPr="002F4487" w14:paraId="1BCD69BE" w14:textId="77777777" w:rsidTr="002F4487">
        <w:trPr>
          <w:trHeight w:val="218"/>
        </w:trPr>
        <w:tc>
          <w:tcPr>
            <w:tcW w:w="782" w:type="dxa"/>
            <w:tcBorders>
              <w:top w:val="single" w:sz="4" w:space="0" w:color="231F20"/>
            </w:tcBorders>
          </w:tcPr>
          <w:p w14:paraId="662AE79E" w14:textId="77777777" w:rsidR="00030D6B" w:rsidRPr="002F4487" w:rsidRDefault="00030D6B" w:rsidP="004D7CEA">
            <w:pPr>
              <w:pStyle w:val="TableParagraph"/>
              <w:spacing w:before="26" w:line="172" w:lineRule="exact"/>
              <w:ind w:right="101"/>
              <w:jc w:val="center"/>
            </w:pPr>
            <w:r w:rsidRPr="002F4487">
              <w:rPr>
                <w:color w:val="231F20"/>
                <w:w w:val="105"/>
              </w:rPr>
              <w:t>1</w:t>
            </w:r>
            <w:r w:rsidRPr="002F4487">
              <w:rPr>
                <w:color w:val="231F20"/>
                <w:w w:val="105"/>
                <w:vertAlign w:val="superscript"/>
              </w:rPr>
              <w:t>st</w:t>
            </w:r>
            <w:r w:rsidRPr="002F4487">
              <w:rPr>
                <w:color w:val="231F20"/>
                <w:spacing w:val="1"/>
                <w:w w:val="105"/>
              </w:rPr>
              <w:t xml:space="preserve"> </w:t>
            </w:r>
            <w:r w:rsidRPr="002F4487">
              <w:rPr>
                <w:color w:val="231F20"/>
                <w:spacing w:val="-2"/>
                <w:w w:val="105"/>
              </w:rPr>
              <w:t>Order</w:t>
            </w:r>
          </w:p>
        </w:tc>
        <w:tc>
          <w:tcPr>
            <w:tcW w:w="811" w:type="dxa"/>
            <w:tcBorders>
              <w:top w:val="single" w:sz="4" w:space="0" w:color="231F20"/>
            </w:tcBorders>
          </w:tcPr>
          <w:p w14:paraId="17047AC8" w14:textId="77777777" w:rsidR="00030D6B" w:rsidRPr="002F4487" w:rsidRDefault="00030D6B" w:rsidP="004D7CEA">
            <w:pPr>
              <w:pStyle w:val="TableParagraph"/>
              <w:spacing w:before="26" w:line="172" w:lineRule="exact"/>
              <w:ind w:left="7" w:right="1"/>
              <w:jc w:val="center"/>
            </w:pPr>
            <w:r w:rsidRPr="002F4487">
              <w:rPr>
                <w:color w:val="231F20"/>
                <w:spacing w:val="-4"/>
              </w:rPr>
              <w:t>108</w:t>
            </w:r>
          </w:p>
        </w:tc>
        <w:tc>
          <w:tcPr>
            <w:tcW w:w="977" w:type="dxa"/>
            <w:tcBorders>
              <w:top w:val="single" w:sz="4" w:space="0" w:color="231F20"/>
            </w:tcBorders>
          </w:tcPr>
          <w:p w14:paraId="21E71117" w14:textId="77777777" w:rsidR="00030D6B" w:rsidRPr="002F4487" w:rsidRDefault="00030D6B" w:rsidP="004D7CEA">
            <w:pPr>
              <w:pStyle w:val="TableParagraph"/>
              <w:spacing w:before="26" w:line="172" w:lineRule="exact"/>
              <w:ind w:left="31" w:right="2"/>
              <w:jc w:val="center"/>
            </w:pPr>
            <w:r w:rsidRPr="002F4487">
              <w:rPr>
                <w:color w:val="231F20"/>
                <w:spacing w:val="-4"/>
              </w:rPr>
              <w:t>719.5122</w:t>
            </w:r>
          </w:p>
        </w:tc>
        <w:tc>
          <w:tcPr>
            <w:tcW w:w="1750" w:type="dxa"/>
            <w:tcBorders>
              <w:top w:val="single" w:sz="4" w:space="0" w:color="231F20"/>
            </w:tcBorders>
          </w:tcPr>
          <w:p w14:paraId="38876F4E" w14:textId="77777777" w:rsidR="00030D6B" w:rsidRPr="002F4487" w:rsidRDefault="00030D6B" w:rsidP="004D7CEA">
            <w:pPr>
              <w:pStyle w:val="TableParagraph"/>
              <w:spacing w:before="26" w:line="172" w:lineRule="exact"/>
              <w:ind w:right="20"/>
              <w:jc w:val="center"/>
            </w:pPr>
            <w:r w:rsidRPr="002F4487">
              <w:rPr>
                <w:color w:val="231F20"/>
                <w:spacing w:val="-4"/>
              </w:rPr>
              <w:t>6.66</w:t>
            </w:r>
          </w:p>
        </w:tc>
        <w:tc>
          <w:tcPr>
            <w:tcW w:w="1080" w:type="dxa"/>
            <w:tcBorders>
              <w:top w:val="single" w:sz="4" w:space="0" w:color="231F20"/>
            </w:tcBorders>
          </w:tcPr>
          <w:p w14:paraId="3EC5D5E8" w14:textId="77777777" w:rsidR="00030D6B" w:rsidRPr="002F4487" w:rsidRDefault="00030D6B" w:rsidP="004D7CEA">
            <w:pPr>
              <w:pStyle w:val="TableParagraph"/>
              <w:spacing w:before="26" w:line="172" w:lineRule="exact"/>
              <w:ind w:left="21" w:right="5"/>
              <w:jc w:val="center"/>
            </w:pPr>
            <w:r w:rsidRPr="002F4487">
              <w:rPr>
                <w:color w:val="231F20"/>
                <w:spacing w:val="-4"/>
              </w:rPr>
              <w:t>6.66</w:t>
            </w:r>
          </w:p>
        </w:tc>
        <w:tc>
          <w:tcPr>
            <w:tcW w:w="810" w:type="dxa"/>
            <w:tcBorders>
              <w:top w:val="single" w:sz="4" w:space="0" w:color="231F20"/>
            </w:tcBorders>
          </w:tcPr>
          <w:p w14:paraId="46AC0590" w14:textId="77777777" w:rsidR="00030D6B" w:rsidRPr="002F4487" w:rsidRDefault="00030D6B" w:rsidP="004D7CEA">
            <w:pPr>
              <w:pStyle w:val="TableParagraph"/>
              <w:spacing w:before="26" w:line="172" w:lineRule="exact"/>
              <w:ind w:right="12"/>
              <w:jc w:val="center"/>
            </w:pPr>
            <w:r w:rsidRPr="002F4487">
              <w:rPr>
                <w:color w:val="231F20"/>
                <w:spacing w:val="-2"/>
              </w:rPr>
              <w:t>49.76</w:t>
            </w:r>
          </w:p>
        </w:tc>
        <w:tc>
          <w:tcPr>
            <w:tcW w:w="540" w:type="dxa"/>
            <w:tcBorders>
              <w:top w:val="single" w:sz="4" w:space="0" w:color="231F20"/>
            </w:tcBorders>
          </w:tcPr>
          <w:p w14:paraId="505E4ED0" w14:textId="77777777" w:rsidR="00030D6B" w:rsidRPr="002F4487" w:rsidRDefault="00030D6B" w:rsidP="004D7CEA">
            <w:pPr>
              <w:pStyle w:val="TableParagraph"/>
              <w:spacing w:before="26" w:line="172" w:lineRule="exact"/>
              <w:ind w:left="7" w:right="2"/>
              <w:jc w:val="center"/>
            </w:pPr>
            <w:r w:rsidRPr="002F4487">
              <w:rPr>
                <w:color w:val="231F20"/>
                <w:spacing w:val="-2"/>
              </w:rPr>
              <w:t>46.65</w:t>
            </w:r>
          </w:p>
        </w:tc>
        <w:tc>
          <w:tcPr>
            <w:tcW w:w="720" w:type="dxa"/>
            <w:tcBorders>
              <w:top w:val="single" w:sz="4" w:space="0" w:color="231F20"/>
            </w:tcBorders>
          </w:tcPr>
          <w:p w14:paraId="4D0251CF" w14:textId="77777777" w:rsidR="00030D6B" w:rsidRPr="002F4487" w:rsidRDefault="00030D6B" w:rsidP="004D7CEA">
            <w:pPr>
              <w:pStyle w:val="TableParagraph"/>
              <w:spacing w:before="26" w:line="172" w:lineRule="exact"/>
              <w:ind w:left="6" w:right="1"/>
              <w:jc w:val="center"/>
            </w:pPr>
            <w:r w:rsidRPr="002F4487">
              <w:rPr>
                <w:color w:val="231F20"/>
                <w:spacing w:val="-4"/>
              </w:rPr>
              <w:t>2.033</w:t>
            </w:r>
          </w:p>
        </w:tc>
        <w:tc>
          <w:tcPr>
            <w:tcW w:w="1620" w:type="dxa"/>
            <w:tcBorders>
              <w:top w:val="single" w:sz="4" w:space="0" w:color="231F20"/>
            </w:tcBorders>
          </w:tcPr>
          <w:p w14:paraId="6D0960A4" w14:textId="77777777" w:rsidR="00030D6B" w:rsidRPr="002F4487" w:rsidRDefault="00030D6B" w:rsidP="004D7CEA">
            <w:pPr>
              <w:pStyle w:val="TableParagraph"/>
              <w:spacing w:before="26" w:line="172" w:lineRule="exact"/>
              <w:ind w:left="53"/>
              <w:jc w:val="center"/>
            </w:pPr>
            <w:r w:rsidRPr="002F4487">
              <w:rPr>
                <w:color w:val="231F20"/>
                <w:spacing w:val="-4"/>
              </w:rPr>
              <w:t>2.8570</w:t>
            </w:r>
          </w:p>
        </w:tc>
      </w:tr>
      <w:tr w:rsidR="00030D6B" w:rsidRPr="002F4487" w14:paraId="1E89D586" w14:textId="77777777" w:rsidTr="002F4487">
        <w:trPr>
          <w:trHeight w:val="208"/>
        </w:trPr>
        <w:tc>
          <w:tcPr>
            <w:tcW w:w="782" w:type="dxa"/>
          </w:tcPr>
          <w:p w14:paraId="325E62BC" w14:textId="77777777" w:rsidR="00030D6B" w:rsidRPr="002F4487" w:rsidRDefault="00030D6B" w:rsidP="004D7CEA">
            <w:pPr>
              <w:pStyle w:val="TableParagraph"/>
              <w:spacing w:before="16" w:line="172" w:lineRule="exact"/>
              <w:ind w:right="101"/>
              <w:jc w:val="center"/>
            </w:pPr>
            <w:r w:rsidRPr="002F4487">
              <w:rPr>
                <w:color w:val="231F20"/>
                <w:w w:val="105"/>
              </w:rPr>
              <w:t>2</w:t>
            </w:r>
            <w:r w:rsidRPr="002F4487">
              <w:rPr>
                <w:color w:val="231F20"/>
                <w:w w:val="105"/>
                <w:vertAlign w:val="superscript"/>
              </w:rPr>
              <w:t>nd</w:t>
            </w:r>
            <w:r w:rsidRPr="002F4487">
              <w:rPr>
                <w:color w:val="231F20"/>
                <w:spacing w:val="-3"/>
                <w:w w:val="105"/>
              </w:rPr>
              <w:t xml:space="preserve"> </w:t>
            </w:r>
            <w:r w:rsidRPr="002F4487">
              <w:rPr>
                <w:color w:val="231F20"/>
                <w:spacing w:val="-4"/>
                <w:w w:val="105"/>
              </w:rPr>
              <w:t>Order</w:t>
            </w:r>
          </w:p>
        </w:tc>
        <w:tc>
          <w:tcPr>
            <w:tcW w:w="811" w:type="dxa"/>
          </w:tcPr>
          <w:p w14:paraId="69FE8F6D" w14:textId="77777777" w:rsidR="00030D6B" w:rsidRPr="002F4487" w:rsidRDefault="00030D6B" w:rsidP="004D7CEA">
            <w:pPr>
              <w:pStyle w:val="TableParagraph"/>
              <w:spacing w:before="16" w:line="172" w:lineRule="exact"/>
              <w:ind w:left="7" w:right="3"/>
              <w:jc w:val="center"/>
            </w:pPr>
            <w:r w:rsidRPr="002F4487">
              <w:rPr>
                <w:color w:val="231F20"/>
                <w:spacing w:val="-5"/>
              </w:rPr>
              <w:t>55</w:t>
            </w:r>
          </w:p>
        </w:tc>
        <w:tc>
          <w:tcPr>
            <w:tcW w:w="977" w:type="dxa"/>
          </w:tcPr>
          <w:p w14:paraId="65D12D39" w14:textId="77777777" w:rsidR="00030D6B" w:rsidRPr="002F4487" w:rsidRDefault="00030D6B" w:rsidP="004D7CEA">
            <w:pPr>
              <w:pStyle w:val="TableParagraph"/>
              <w:spacing w:before="16" w:line="172" w:lineRule="exact"/>
              <w:ind w:left="31"/>
              <w:jc w:val="center"/>
            </w:pPr>
            <w:r w:rsidRPr="002F4487">
              <w:rPr>
                <w:color w:val="231F20"/>
                <w:spacing w:val="-4"/>
              </w:rPr>
              <w:t>379..4483</w:t>
            </w:r>
          </w:p>
        </w:tc>
        <w:tc>
          <w:tcPr>
            <w:tcW w:w="1750" w:type="dxa"/>
          </w:tcPr>
          <w:p w14:paraId="24C0E1BD" w14:textId="77777777" w:rsidR="00030D6B" w:rsidRPr="002F4487" w:rsidRDefault="00030D6B" w:rsidP="004D7CEA">
            <w:pPr>
              <w:pStyle w:val="TableParagraph"/>
              <w:spacing w:before="16" w:line="172" w:lineRule="exact"/>
              <w:ind w:left="1" w:right="20"/>
              <w:jc w:val="center"/>
            </w:pPr>
            <w:r w:rsidRPr="002F4487">
              <w:rPr>
                <w:color w:val="231F20"/>
                <w:spacing w:val="-4"/>
              </w:rPr>
              <w:t>6.89</w:t>
            </w:r>
          </w:p>
        </w:tc>
        <w:tc>
          <w:tcPr>
            <w:tcW w:w="1080" w:type="dxa"/>
          </w:tcPr>
          <w:p w14:paraId="16A0D712" w14:textId="77777777" w:rsidR="00030D6B" w:rsidRPr="002F4487" w:rsidRDefault="00030D6B" w:rsidP="004D7CEA">
            <w:pPr>
              <w:pStyle w:val="TableParagraph"/>
              <w:spacing w:before="16" w:line="172" w:lineRule="exact"/>
              <w:ind w:left="21" w:right="4"/>
              <w:jc w:val="center"/>
            </w:pPr>
            <w:r w:rsidRPr="002F4487">
              <w:rPr>
                <w:color w:val="231F20"/>
                <w:spacing w:val="-4"/>
              </w:rPr>
              <w:t>13.55</w:t>
            </w:r>
          </w:p>
        </w:tc>
        <w:tc>
          <w:tcPr>
            <w:tcW w:w="810" w:type="dxa"/>
          </w:tcPr>
          <w:p w14:paraId="336784FD" w14:textId="77777777" w:rsidR="00030D6B" w:rsidRPr="002F4487" w:rsidRDefault="00030D6B" w:rsidP="004D7CEA">
            <w:pPr>
              <w:pStyle w:val="TableParagraph"/>
              <w:spacing w:before="16" w:line="172" w:lineRule="exact"/>
              <w:ind w:left="1" w:right="12"/>
              <w:jc w:val="center"/>
            </w:pPr>
            <w:r w:rsidRPr="002F4487">
              <w:rPr>
                <w:color w:val="231F20"/>
                <w:spacing w:val="-2"/>
              </w:rPr>
              <w:t>25.34</w:t>
            </w:r>
          </w:p>
        </w:tc>
        <w:tc>
          <w:tcPr>
            <w:tcW w:w="540" w:type="dxa"/>
          </w:tcPr>
          <w:p w14:paraId="2565A146" w14:textId="77777777" w:rsidR="00030D6B" w:rsidRPr="002F4487" w:rsidRDefault="00030D6B" w:rsidP="004D7CEA">
            <w:pPr>
              <w:pStyle w:val="TableParagraph"/>
              <w:spacing w:before="16" w:line="172" w:lineRule="exact"/>
              <w:ind w:left="7" w:right="2"/>
              <w:jc w:val="center"/>
            </w:pPr>
            <w:r w:rsidRPr="002F4487">
              <w:rPr>
                <w:color w:val="231F20"/>
                <w:spacing w:val="-2"/>
              </w:rPr>
              <w:t>24.60</w:t>
            </w:r>
          </w:p>
        </w:tc>
        <w:tc>
          <w:tcPr>
            <w:tcW w:w="720" w:type="dxa"/>
          </w:tcPr>
          <w:p w14:paraId="46E8B938" w14:textId="77777777" w:rsidR="00030D6B" w:rsidRPr="002F4487" w:rsidRDefault="00030D6B" w:rsidP="004D7CEA">
            <w:pPr>
              <w:pStyle w:val="TableParagraph"/>
              <w:spacing w:before="16" w:line="172" w:lineRule="exact"/>
              <w:ind w:left="6" w:right="1"/>
              <w:jc w:val="center"/>
            </w:pPr>
            <w:r w:rsidRPr="002F4487">
              <w:rPr>
                <w:color w:val="231F20"/>
                <w:spacing w:val="-4"/>
              </w:rPr>
              <w:t>1.740</w:t>
            </w:r>
          </w:p>
        </w:tc>
        <w:tc>
          <w:tcPr>
            <w:tcW w:w="1620" w:type="dxa"/>
          </w:tcPr>
          <w:p w14:paraId="69167B6C" w14:textId="77777777" w:rsidR="00030D6B" w:rsidRPr="002F4487" w:rsidRDefault="00030D6B" w:rsidP="004D7CEA">
            <w:pPr>
              <w:pStyle w:val="TableParagraph"/>
              <w:spacing w:before="16" w:line="172" w:lineRule="exact"/>
              <w:ind w:left="53"/>
              <w:jc w:val="center"/>
            </w:pPr>
            <w:r w:rsidRPr="002F4487">
              <w:rPr>
                <w:color w:val="231F20"/>
                <w:spacing w:val="-4"/>
              </w:rPr>
              <w:t>2.578</w:t>
            </w:r>
          </w:p>
        </w:tc>
      </w:tr>
      <w:tr w:rsidR="00030D6B" w:rsidRPr="002F4487" w14:paraId="260A3733" w14:textId="77777777" w:rsidTr="002F4487">
        <w:trPr>
          <w:trHeight w:val="208"/>
        </w:trPr>
        <w:tc>
          <w:tcPr>
            <w:tcW w:w="782" w:type="dxa"/>
          </w:tcPr>
          <w:p w14:paraId="28D12FC0" w14:textId="77777777" w:rsidR="00030D6B" w:rsidRPr="002F4487" w:rsidRDefault="00030D6B" w:rsidP="004D7CEA">
            <w:pPr>
              <w:pStyle w:val="TableParagraph"/>
              <w:spacing w:before="16" w:line="172" w:lineRule="exact"/>
              <w:ind w:right="101"/>
              <w:jc w:val="center"/>
            </w:pPr>
            <w:r w:rsidRPr="002F4487">
              <w:rPr>
                <w:color w:val="231F20"/>
                <w:w w:val="105"/>
              </w:rPr>
              <w:t>3</w:t>
            </w:r>
            <w:r w:rsidRPr="002F4487">
              <w:rPr>
                <w:color w:val="231F20"/>
                <w:w w:val="105"/>
                <w:vertAlign w:val="superscript"/>
              </w:rPr>
              <w:t>rd</w:t>
            </w:r>
            <w:r w:rsidRPr="002F4487">
              <w:rPr>
                <w:color w:val="231F20"/>
                <w:spacing w:val="-2"/>
                <w:w w:val="105"/>
              </w:rPr>
              <w:t xml:space="preserve"> Order</w:t>
            </w:r>
          </w:p>
        </w:tc>
        <w:tc>
          <w:tcPr>
            <w:tcW w:w="811" w:type="dxa"/>
          </w:tcPr>
          <w:p w14:paraId="7C21A9D2" w14:textId="77777777" w:rsidR="00030D6B" w:rsidRPr="002F4487" w:rsidRDefault="00030D6B" w:rsidP="004D7CEA">
            <w:pPr>
              <w:pStyle w:val="TableParagraph"/>
              <w:spacing w:before="16" w:line="172" w:lineRule="exact"/>
              <w:ind w:left="7" w:right="3"/>
              <w:jc w:val="center"/>
            </w:pPr>
            <w:r w:rsidRPr="002F4487">
              <w:rPr>
                <w:color w:val="231F20"/>
                <w:spacing w:val="-5"/>
              </w:rPr>
              <w:t>34</w:t>
            </w:r>
          </w:p>
        </w:tc>
        <w:tc>
          <w:tcPr>
            <w:tcW w:w="977" w:type="dxa"/>
          </w:tcPr>
          <w:p w14:paraId="327CCBA9" w14:textId="77777777" w:rsidR="00030D6B" w:rsidRPr="002F4487" w:rsidRDefault="00030D6B" w:rsidP="004D7CEA">
            <w:pPr>
              <w:pStyle w:val="TableParagraph"/>
              <w:spacing w:before="16" w:line="172" w:lineRule="exact"/>
              <w:ind w:left="31"/>
              <w:jc w:val="center"/>
            </w:pPr>
            <w:r w:rsidRPr="002F4487">
              <w:rPr>
                <w:color w:val="231F20"/>
                <w:spacing w:val="-5"/>
              </w:rPr>
              <w:t>284.4246</w:t>
            </w:r>
          </w:p>
        </w:tc>
        <w:tc>
          <w:tcPr>
            <w:tcW w:w="1750" w:type="dxa"/>
          </w:tcPr>
          <w:p w14:paraId="789DDB4C" w14:textId="77777777" w:rsidR="00030D6B" w:rsidRPr="002F4487" w:rsidRDefault="00030D6B" w:rsidP="004D7CEA">
            <w:pPr>
              <w:pStyle w:val="TableParagraph"/>
              <w:spacing w:before="16" w:line="172" w:lineRule="exact"/>
              <w:ind w:left="2" w:right="20"/>
              <w:jc w:val="center"/>
            </w:pPr>
            <w:r w:rsidRPr="002F4487">
              <w:rPr>
                <w:color w:val="231F20"/>
                <w:spacing w:val="-4"/>
              </w:rPr>
              <w:t>8.36</w:t>
            </w:r>
          </w:p>
        </w:tc>
        <w:tc>
          <w:tcPr>
            <w:tcW w:w="1080" w:type="dxa"/>
          </w:tcPr>
          <w:p w14:paraId="5AF2E8B2" w14:textId="77777777" w:rsidR="00030D6B" w:rsidRPr="002F4487" w:rsidRDefault="00030D6B" w:rsidP="004D7CEA">
            <w:pPr>
              <w:pStyle w:val="TableParagraph"/>
              <w:spacing w:before="16" w:line="172" w:lineRule="exact"/>
              <w:ind w:left="21" w:right="2"/>
              <w:jc w:val="center"/>
            </w:pPr>
            <w:r w:rsidRPr="002F4487">
              <w:rPr>
                <w:color w:val="231F20"/>
                <w:spacing w:val="-4"/>
              </w:rPr>
              <w:t>21.91</w:t>
            </w:r>
          </w:p>
        </w:tc>
        <w:tc>
          <w:tcPr>
            <w:tcW w:w="810" w:type="dxa"/>
          </w:tcPr>
          <w:p w14:paraId="33D5D8B2" w14:textId="77777777" w:rsidR="00030D6B" w:rsidRPr="002F4487" w:rsidRDefault="00030D6B" w:rsidP="004D7CEA">
            <w:pPr>
              <w:pStyle w:val="TableParagraph"/>
              <w:spacing w:before="16" w:line="172" w:lineRule="exact"/>
              <w:ind w:left="1" w:right="12"/>
              <w:jc w:val="center"/>
            </w:pPr>
            <w:r w:rsidRPr="002F4487">
              <w:rPr>
                <w:color w:val="231F20"/>
                <w:spacing w:val="-4"/>
              </w:rPr>
              <w:t>15.66</w:t>
            </w:r>
          </w:p>
        </w:tc>
        <w:tc>
          <w:tcPr>
            <w:tcW w:w="540" w:type="dxa"/>
          </w:tcPr>
          <w:p w14:paraId="2DE6EAF3" w14:textId="77777777" w:rsidR="00030D6B" w:rsidRPr="002F4487" w:rsidRDefault="00030D6B" w:rsidP="004D7CEA">
            <w:pPr>
              <w:pStyle w:val="TableParagraph"/>
              <w:spacing w:before="16" w:line="172" w:lineRule="exact"/>
              <w:ind w:left="7" w:right="2"/>
              <w:jc w:val="center"/>
            </w:pPr>
            <w:r w:rsidRPr="002F4487">
              <w:rPr>
                <w:color w:val="231F20"/>
                <w:spacing w:val="-2"/>
              </w:rPr>
              <w:t>18.44</w:t>
            </w:r>
          </w:p>
        </w:tc>
        <w:tc>
          <w:tcPr>
            <w:tcW w:w="720" w:type="dxa"/>
          </w:tcPr>
          <w:p w14:paraId="0ED02E4B" w14:textId="77777777" w:rsidR="00030D6B" w:rsidRPr="002F4487" w:rsidRDefault="00030D6B" w:rsidP="004D7CEA">
            <w:pPr>
              <w:pStyle w:val="TableParagraph"/>
              <w:spacing w:before="16" w:line="172" w:lineRule="exact"/>
              <w:ind w:left="6" w:right="1"/>
              <w:jc w:val="center"/>
            </w:pPr>
            <w:r w:rsidRPr="002F4487">
              <w:rPr>
                <w:color w:val="231F20"/>
                <w:spacing w:val="-4"/>
              </w:rPr>
              <w:t>1.531</w:t>
            </w:r>
          </w:p>
        </w:tc>
        <w:tc>
          <w:tcPr>
            <w:tcW w:w="1620" w:type="dxa"/>
          </w:tcPr>
          <w:p w14:paraId="638CA7B2" w14:textId="77777777" w:rsidR="00030D6B" w:rsidRPr="002F4487" w:rsidRDefault="00030D6B" w:rsidP="004D7CEA">
            <w:pPr>
              <w:pStyle w:val="TableParagraph"/>
              <w:spacing w:before="16" w:line="172" w:lineRule="exact"/>
              <w:ind w:left="53" w:right="1"/>
              <w:jc w:val="center"/>
            </w:pPr>
            <w:r w:rsidRPr="002F4487">
              <w:rPr>
                <w:color w:val="231F20"/>
                <w:spacing w:val="-4"/>
              </w:rPr>
              <w:t>1.531</w:t>
            </w:r>
          </w:p>
        </w:tc>
      </w:tr>
      <w:tr w:rsidR="00030D6B" w:rsidRPr="002F4487" w14:paraId="28C9E54B" w14:textId="77777777" w:rsidTr="002F4487">
        <w:trPr>
          <w:trHeight w:val="207"/>
        </w:trPr>
        <w:tc>
          <w:tcPr>
            <w:tcW w:w="782" w:type="dxa"/>
          </w:tcPr>
          <w:p w14:paraId="70F469B4" w14:textId="77777777" w:rsidR="00030D6B" w:rsidRPr="002F4487" w:rsidRDefault="00030D6B" w:rsidP="004D7CEA">
            <w:pPr>
              <w:pStyle w:val="TableParagraph"/>
              <w:spacing w:line="172" w:lineRule="exact"/>
              <w:ind w:right="101"/>
              <w:jc w:val="center"/>
            </w:pPr>
            <w:r w:rsidRPr="002F4487">
              <w:rPr>
                <w:color w:val="231F20"/>
                <w:w w:val="105"/>
              </w:rPr>
              <w:t>4</w:t>
            </w:r>
            <w:r w:rsidRPr="002F4487">
              <w:rPr>
                <w:color w:val="231F20"/>
                <w:w w:val="105"/>
                <w:vertAlign w:val="superscript"/>
              </w:rPr>
              <w:t>th</w:t>
            </w:r>
            <w:r w:rsidRPr="002F4487">
              <w:rPr>
                <w:color w:val="231F20"/>
                <w:spacing w:val="-1"/>
                <w:w w:val="105"/>
              </w:rPr>
              <w:t xml:space="preserve"> </w:t>
            </w:r>
            <w:r w:rsidRPr="002F4487">
              <w:rPr>
                <w:color w:val="231F20"/>
                <w:spacing w:val="-4"/>
                <w:w w:val="105"/>
              </w:rPr>
              <w:t>Order</w:t>
            </w:r>
          </w:p>
        </w:tc>
        <w:tc>
          <w:tcPr>
            <w:tcW w:w="811" w:type="dxa"/>
          </w:tcPr>
          <w:p w14:paraId="6B8817D9" w14:textId="77777777" w:rsidR="00030D6B" w:rsidRPr="002F4487" w:rsidRDefault="00030D6B" w:rsidP="004D7CEA">
            <w:pPr>
              <w:pStyle w:val="TableParagraph"/>
              <w:spacing w:line="172" w:lineRule="exact"/>
              <w:ind w:left="7" w:right="3"/>
              <w:jc w:val="center"/>
            </w:pPr>
            <w:r w:rsidRPr="002F4487">
              <w:rPr>
                <w:color w:val="231F20"/>
                <w:spacing w:val="-5"/>
              </w:rPr>
              <w:t>20</w:t>
            </w:r>
          </w:p>
        </w:tc>
        <w:tc>
          <w:tcPr>
            <w:tcW w:w="977" w:type="dxa"/>
          </w:tcPr>
          <w:p w14:paraId="5F07CA9A" w14:textId="77777777" w:rsidR="00030D6B" w:rsidRPr="002F4487" w:rsidRDefault="00030D6B" w:rsidP="004D7CEA">
            <w:pPr>
              <w:pStyle w:val="TableParagraph"/>
              <w:spacing w:line="172" w:lineRule="exact"/>
              <w:ind w:left="31"/>
              <w:jc w:val="center"/>
            </w:pPr>
            <w:r w:rsidRPr="002F4487">
              <w:rPr>
                <w:color w:val="231F20"/>
                <w:spacing w:val="-5"/>
              </w:rPr>
              <w:t>158.7060</w:t>
            </w:r>
          </w:p>
        </w:tc>
        <w:tc>
          <w:tcPr>
            <w:tcW w:w="1750" w:type="dxa"/>
          </w:tcPr>
          <w:p w14:paraId="48F47001" w14:textId="77777777" w:rsidR="00030D6B" w:rsidRPr="002F4487" w:rsidRDefault="00030D6B" w:rsidP="004D7CEA">
            <w:pPr>
              <w:pStyle w:val="TableParagraph"/>
              <w:spacing w:line="172" w:lineRule="exact"/>
              <w:ind w:left="4" w:right="20"/>
              <w:jc w:val="center"/>
            </w:pPr>
            <w:r w:rsidRPr="002F4487">
              <w:rPr>
                <w:color w:val="231F20"/>
                <w:spacing w:val="-2"/>
              </w:rPr>
              <w:t>7.93</w:t>
            </w:r>
          </w:p>
        </w:tc>
        <w:tc>
          <w:tcPr>
            <w:tcW w:w="1080" w:type="dxa"/>
          </w:tcPr>
          <w:p w14:paraId="6479AC14" w14:textId="77777777" w:rsidR="00030D6B" w:rsidRPr="002F4487" w:rsidRDefault="00030D6B" w:rsidP="004D7CEA">
            <w:pPr>
              <w:pStyle w:val="TableParagraph"/>
              <w:spacing w:line="172" w:lineRule="exact"/>
              <w:ind w:left="21" w:right="1"/>
              <w:jc w:val="center"/>
            </w:pPr>
            <w:r w:rsidRPr="002F4487">
              <w:t>29.84</w:t>
            </w:r>
          </w:p>
        </w:tc>
        <w:tc>
          <w:tcPr>
            <w:tcW w:w="810" w:type="dxa"/>
          </w:tcPr>
          <w:p w14:paraId="2ACB73AD" w14:textId="77777777" w:rsidR="00030D6B" w:rsidRPr="002F4487" w:rsidRDefault="00030D6B" w:rsidP="004D7CEA">
            <w:pPr>
              <w:pStyle w:val="TableParagraph"/>
              <w:spacing w:line="172" w:lineRule="exact"/>
              <w:ind w:left="2" w:right="12"/>
              <w:jc w:val="center"/>
            </w:pPr>
            <w:r w:rsidRPr="002F4487">
              <w:rPr>
                <w:color w:val="231F20"/>
                <w:spacing w:val="-4"/>
              </w:rPr>
              <w:t>9.21</w:t>
            </w:r>
          </w:p>
        </w:tc>
        <w:tc>
          <w:tcPr>
            <w:tcW w:w="540" w:type="dxa"/>
          </w:tcPr>
          <w:p w14:paraId="5A2189B7" w14:textId="77777777" w:rsidR="00030D6B" w:rsidRPr="002F4487" w:rsidRDefault="00030D6B" w:rsidP="004D7CEA">
            <w:pPr>
              <w:pStyle w:val="TableParagraph"/>
              <w:spacing w:line="172" w:lineRule="exact"/>
              <w:ind w:left="7" w:right="1"/>
              <w:jc w:val="center"/>
            </w:pPr>
            <w:r w:rsidRPr="002F4487">
              <w:rPr>
                <w:color w:val="231F20"/>
                <w:spacing w:val="-5"/>
              </w:rPr>
              <w:t>10.29</w:t>
            </w:r>
          </w:p>
        </w:tc>
        <w:tc>
          <w:tcPr>
            <w:tcW w:w="720" w:type="dxa"/>
          </w:tcPr>
          <w:p w14:paraId="53AD1176" w14:textId="77777777" w:rsidR="00030D6B" w:rsidRPr="002F4487" w:rsidRDefault="00030D6B" w:rsidP="004D7CEA">
            <w:pPr>
              <w:pStyle w:val="TableParagraph"/>
              <w:spacing w:line="172" w:lineRule="exact"/>
              <w:ind w:left="6" w:right="1"/>
              <w:jc w:val="center"/>
            </w:pPr>
            <w:r w:rsidRPr="002F4487">
              <w:rPr>
                <w:color w:val="231F20"/>
                <w:spacing w:val="-4"/>
              </w:rPr>
              <w:t>1.301</w:t>
            </w:r>
          </w:p>
        </w:tc>
        <w:tc>
          <w:tcPr>
            <w:tcW w:w="1620" w:type="dxa"/>
          </w:tcPr>
          <w:p w14:paraId="3183CFDB" w14:textId="77777777" w:rsidR="00030D6B" w:rsidRPr="002F4487" w:rsidRDefault="00030D6B" w:rsidP="004D7CEA">
            <w:pPr>
              <w:pStyle w:val="TableParagraph"/>
              <w:spacing w:line="172" w:lineRule="exact"/>
              <w:ind w:left="53"/>
              <w:jc w:val="center"/>
            </w:pPr>
            <w:r w:rsidRPr="002F4487">
              <w:rPr>
                <w:color w:val="231F20"/>
                <w:spacing w:val="-4"/>
              </w:rPr>
              <w:t>1.301</w:t>
            </w:r>
          </w:p>
        </w:tc>
      </w:tr>
      <w:tr w:rsidR="00030D6B" w:rsidRPr="002F4487" w14:paraId="45DAACE7" w14:textId="77777777" w:rsidTr="002F4487">
        <w:trPr>
          <w:trHeight w:val="267"/>
        </w:trPr>
        <w:tc>
          <w:tcPr>
            <w:tcW w:w="782" w:type="dxa"/>
            <w:tcBorders>
              <w:bottom w:val="single" w:sz="6" w:space="0" w:color="231F20"/>
            </w:tcBorders>
          </w:tcPr>
          <w:p w14:paraId="646E34D4" w14:textId="77777777" w:rsidR="00030D6B" w:rsidRPr="002F4487" w:rsidRDefault="00030D6B" w:rsidP="004D7CEA">
            <w:pPr>
              <w:pStyle w:val="TableParagraph"/>
              <w:spacing w:before="51"/>
              <w:ind w:right="101"/>
              <w:jc w:val="center"/>
            </w:pPr>
            <w:r w:rsidRPr="002F4487">
              <w:rPr>
                <w:color w:val="231F20"/>
                <w:spacing w:val="-2"/>
              </w:rPr>
              <w:t>Total</w:t>
            </w:r>
          </w:p>
        </w:tc>
        <w:tc>
          <w:tcPr>
            <w:tcW w:w="811" w:type="dxa"/>
            <w:tcBorders>
              <w:bottom w:val="single" w:sz="6" w:space="0" w:color="231F20"/>
            </w:tcBorders>
          </w:tcPr>
          <w:p w14:paraId="72ED86E6" w14:textId="77777777" w:rsidR="00030D6B" w:rsidRPr="002F4487" w:rsidRDefault="00030D6B" w:rsidP="004D7CEA">
            <w:pPr>
              <w:pStyle w:val="TableParagraph"/>
              <w:spacing w:before="51"/>
              <w:ind w:left="7"/>
              <w:jc w:val="center"/>
            </w:pPr>
            <w:r w:rsidRPr="002F4487">
              <w:rPr>
                <w:color w:val="231F20"/>
                <w:spacing w:val="-4"/>
              </w:rPr>
              <w:t>217</w:t>
            </w:r>
          </w:p>
        </w:tc>
        <w:tc>
          <w:tcPr>
            <w:tcW w:w="977" w:type="dxa"/>
            <w:tcBorders>
              <w:bottom w:val="single" w:sz="6" w:space="0" w:color="231F20"/>
            </w:tcBorders>
          </w:tcPr>
          <w:p w14:paraId="1D5D1640" w14:textId="77777777" w:rsidR="00030D6B" w:rsidRPr="002F4487" w:rsidRDefault="00030D6B" w:rsidP="004D7CEA">
            <w:pPr>
              <w:pStyle w:val="TableParagraph"/>
              <w:spacing w:before="51"/>
              <w:ind w:left="31" w:right="1"/>
              <w:jc w:val="center"/>
            </w:pPr>
            <w:r w:rsidRPr="002F4487">
              <w:rPr>
                <w:color w:val="231F20"/>
                <w:spacing w:val="-4"/>
              </w:rPr>
              <w:t>1542.091</w:t>
            </w:r>
          </w:p>
        </w:tc>
        <w:tc>
          <w:tcPr>
            <w:tcW w:w="1750" w:type="dxa"/>
            <w:tcBorders>
              <w:bottom w:val="single" w:sz="6" w:space="0" w:color="231F20"/>
            </w:tcBorders>
          </w:tcPr>
          <w:p w14:paraId="172B4FEC" w14:textId="77777777" w:rsidR="00030D6B" w:rsidRPr="002F4487" w:rsidRDefault="00030D6B" w:rsidP="004D7CEA">
            <w:pPr>
              <w:pStyle w:val="TableParagraph"/>
              <w:spacing w:before="51"/>
              <w:ind w:left="2" w:right="20"/>
            </w:pPr>
            <w:r w:rsidRPr="002F4487">
              <w:t xml:space="preserve">             29.84</w:t>
            </w:r>
          </w:p>
        </w:tc>
        <w:tc>
          <w:tcPr>
            <w:tcW w:w="1080" w:type="dxa"/>
            <w:tcBorders>
              <w:bottom w:val="single" w:sz="6" w:space="0" w:color="231F20"/>
            </w:tcBorders>
          </w:tcPr>
          <w:p w14:paraId="73A5CCD3" w14:textId="77777777" w:rsidR="00030D6B" w:rsidRPr="002F4487" w:rsidRDefault="00030D6B" w:rsidP="004D7CEA">
            <w:pPr>
              <w:pStyle w:val="TableParagraph"/>
              <w:spacing w:before="51"/>
              <w:ind w:left="21"/>
              <w:jc w:val="center"/>
            </w:pPr>
            <w:r w:rsidRPr="002F4487">
              <w:rPr>
                <w:color w:val="231F20"/>
                <w:spacing w:val="-2"/>
              </w:rPr>
              <w:t>71.96</w:t>
            </w:r>
          </w:p>
        </w:tc>
        <w:tc>
          <w:tcPr>
            <w:tcW w:w="810" w:type="dxa"/>
            <w:tcBorders>
              <w:bottom w:val="single" w:sz="6" w:space="0" w:color="231F20"/>
            </w:tcBorders>
          </w:tcPr>
          <w:p w14:paraId="3AAFAE6B" w14:textId="77777777" w:rsidR="00030D6B" w:rsidRPr="002F4487" w:rsidRDefault="00030D6B" w:rsidP="004D7CEA">
            <w:pPr>
              <w:pStyle w:val="TableParagraph"/>
              <w:spacing w:before="51"/>
              <w:ind w:left="3" w:right="12"/>
              <w:jc w:val="center"/>
            </w:pPr>
            <w:r w:rsidRPr="002F4487">
              <w:rPr>
                <w:color w:val="231F20"/>
                <w:spacing w:val="-5"/>
              </w:rPr>
              <w:t>100</w:t>
            </w:r>
          </w:p>
        </w:tc>
        <w:tc>
          <w:tcPr>
            <w:tcW w:w="540" w:type="dxa"/>
            <w:tcBorders>
              <w:bottom w:val="single" w:sz="6" w:space="0" w:color="231F20"/>
            </w:tcBorders>
          </w:tcPr>
          <w:p w14:paraId="00C30AC7" w14:textId="77777777" w:rsidR="00030D6B" w:rsidRPr="002F4487" w:rsidRDefault="00030D6B" w:rsidP="004D7CEA">
            <w:pPr>
              <w:pStyle w:val="TableParagraph"/>
              <w:spacing w:before="51"/>
              <w:ind w:left="7" w:right="2"/>
              <w:jc w:val="center"/>
            </w:pPr>
            <w:r w:rsidRPr="002F4487">
              <w:rPr>
                <w:color w:val="231F20"/>
                <w:spacing w:val="-5"/>
              </w:rPr>
              <w:t>100</w:t>
            </w:r>
          </w:p>
        </w:tc>
        <w:tc>
          <w:tcPr>
            <w:tcW w:w="720" w:type="dxa"/>
            <w:tcBorders>
              <w:bottom w:val="single" w:sz="6" w:space="0" w:color="231F20"/>
            </w:tcBorders>
          </w:tcPr>
          <w:p w14:paraId="558127D8" w14:textId="77777777" w:rsidR="00030D6B" w:rsidRPr="002F4487" w:rsidRDefault="00030D6B" w:rsidP="004D7CEA">
            <w:pPr>
              <w:pStyle w:val="TableParagraph"/>
              <w:spacing w:before="51"/>
              <w:ind w:left="6" w:right="2"/>
              <w:jc w:val="center"/>
            </w:pPr>
            <w:r w:rsidRPr="002F4487">
              <w:rPr>
                <w:color w:val="231F20"/>
                <w:spacing w:val="-4"/>
              </w:rPr>
              <w:t>6.605</w:t>
            </w:r>
          </w:p>
        </w:tc>
        <w:tc>
          <w:tcPr>
            <w:tcW w:w="1620" w:type="dxa"/>
            <w:tcBorders>
              <w:bottom w:val="single" w:sz="6" w:space="0" w:color="231F20"/>
            </w:tcBorders>
          </w:tcPr>
          <w:p w14:paraId="56E2621C" w14:textId="77777777" w:rsidR="00030D6B" w:rsidRPr="002F4487" w:rsidRDefault="00030D6B" w:rsidP="004D7CEA">
            <w:pPr>
              <w:pStyle w:val="TableParagraph"/>
              <w:spacing w:before="51"/>
              <w:ind w:left="53"/>
              <w:jc w:val="center"/>
            </w:pPr>
            <w:r w:rsidRPr="002F4487">
              <w:rPr>
                <w:color w:val="231F20"/>
                <w:spacing w:val="-2"/>
              </w:rPr>
              <w:t>8.267</w:t>
            </w:r>
          </w:p>
        </w:tc>
      </w:tr>
    </w:tbl>
    <w:p w14:paraId="41BD6D9D" w14:textId="77777777" w:rsidR="00030D6B" w:rsidRPr="00F45692" w:rsidRDefault="00030D6B" w:rsidP="00F45692">
      <w:pPr>
        <w:pStyle w:val="BodyText"/>
        <w:spacing w:line="360" w:lineRule="auto"/>
        <w:ind w:right="43"/>
        <w:jc w:val="both"/>
        <w:rPr>
          <w:rFonts w:cs="Times New Roman"/>
          <w:b/>
          <w:bCs/>
          <w:szCs w:val="22"/>
        </w:rPr>
      </w:pPr>
    </w:p>
    <w:p w14:paraId="573AD971" w14:textId="25B00E41" w:rsidR="00F45692" w:rsidRDefault="002F4487" w:rsidP="00F45692">
      <w:pPr>
        <w:pStyle w:val="BodyText"/>
        <w:spacing w:line="360" w:lineRule="auto"/>
        <w:ind w:right="43"/>
        <w:jc w:val="both"/>
      </w:pPr>
      <w:r>
        <w:rPr>
          <w:rFonts w:cs="Times New Roman"/>
          <w:b/>
          <w:bCs/>
          <w:szCs w:val="22"/>
        </w:rPr>
        <w:lastRenderedPageBreak/>
        <w:t xml:space="preserve">4.1.6 </w:t>
      </w:r>
      <w:r w:rsidR="00F45692" w:rsidRPr="00F45692">
        <w:rPr>
          <w:rFonts w:cs="Times New Roman"/>
          <w:b/>
          <w:bCs/>
          <w:szCs w:val="22"/>
        </w:rPr>
        <w:t>Stream Length Ratio (</w:t>
      </w:r>
      <w:proofErr w:type="spellStart"/>
      <w:r w:rsidR="00F45692" w:rsidRPr="00F45692">
        <w:rPr>
          <w:rFonts w:cs="Times New Roman"/>
          <w:b/>
          <w:bCs/>
          <w:szCs w:val="22"/>
        </w:rPr>
        <w:t>Rl</w:t>
      </w:r>
      <w:proofErr w:type="spellEnd"/>
      <w:r w:rsidR="00F45692" w:rsidRPr="00F45692">
        <w:rPr>
          <w:rFonts w:cs="Times New Roman"/>
          <w:b/>
          <w:bCs/>
          <w:szCs w:val="22"/>
        </w:rPr>
        <w:t>)</w:t>
      </w:r>
      <w:r w:rsidR="00F45692">
        <w:rPr>
          <w:rFonts w:cs="Times New Roman"/>
          <w:b/>
          <w:bCs/>
          <w:szCs w:val="22"/>
        </w:rPr>
        <w:t xml:space="preserve">: </w:t>
      </w:r>
      <w:r w:rsidR="00F45692" w:rsidRPr="00F45692">
        <w:rPr>
          <w:rFonts w:cs="Times New Roman"/>
          <w:szCs w:val="22"/>
        </w:rPr>
        <w:t>Stream length ratio is the ratio between lengths of streams of successive orders. It provides information about basin maturity, geomorphic stage, and hydrological characteristics. The value of 0.61 indicates moderate variation in terrain slope and channel extension.</w:t>
      </w:r>
      <w:r w:rsidR="00C52580" w:rsidRPr="00C52580">
        <w:t xml:space="preserve"> </w:t>
      </w:r>
      <w:r w:rsidR="00C52580">
        <w:t>(Table 3).</w:t>
      </w:r>
    </w:p>
    <w:p w14:paraId="45FCE7BE" w14:textId="77777777" w:rsidR="00531ED6" w:rsidRPr="000E3F0B" w:rsidRDefault="00531ED6" w:rsidP="000E3F0B">
      <w:pPr>
        <w:spacing w:before="75"/>
        <w:ind w:left="100" w:right="1"/>
        <w:jc w:val="center"/>
      </w:pPr>
      <w:r w:rsidRPr="000E3F0B">
        <w:rPr>
          <w:b/>
          <w:color w:val="231F20"/>
        </w:rPr>
        <w:t>Table</w:t>
      </w:r>
      <w:r w:rsidRPr="000E3F0B">
        <w:rPr>
          <w:b/>
          <w:color w:val="231F20"/>
          <w:spacing w:val="1"/>
        </w:rPr>
        <w:t xml:space="preserve"> </w:t>
      </w:r>
      <w:r w:rsidRPr="000E3F0B">
        <w:rPr>
          <w:b/>
          <w:color w:val="231F20"/>
        </w:rPr>
        <w:t>3.</w:t>
      </w:r>
      <w:r w:rsidRPr="000E3F0B">
        <w:rPr>
          <w:b/>
          <w:color w:val="231F20"/>
          <w:spacing w:val="2"/>
        </w:rPr>
        <w:t xml:space="preserve"> </w:t>
      </w:r>
      <w:r w:rsidRPr="000E3F0B">
        <w:rPr>
          <w:color w:val="231F20"/>
        </w:rPr>
        <w:t>Stream</w:t>
      </w:r>
      <w:r w:rsidRPr="000E3F0B">
        <w:rPr>
          <w:color w:val="231F20"/>
          <w:spacing w:val="2"/>
        </w:rPr>
        <w:t xml:space="preserve"> </w:t>
      </w:r>
      <w:r w:rsidRPr="000E3F0B">
        <w:rPr>
          <w:color w:val="231F20"/>
        </w:rPr>
        <w:t>length</w:t>
      </w:r>
      <w:r w:rsidRPr="000E3F0B">
        <w:rPr>
          <w:color w:val="231F20"/>
          <w:spacing w:val="2"/>
        </w:rPr>
        <w:t xml:space="preserve"> </w:t>
      </w:r>
      <w:r w:rsidRPr="000E3F0B">
        <w:rPr>
          <w:color w:val="231F20"/>
        </w:rPr>
        <w:t>ratio</w:t>
      </w:r>
      <w:r w:rsidRPr="000E3F0B">
        <w:rPr>
          <w:color w:val="231F20"/>
          <w:spacing w:val="2"/>
        </w:rPr>
        <w:t xml:space="preserve"> </w:t>
      </w:r>
      <w:r w:rsidRPr="000E3F0B">
        <w:rPr>
          <w:color w:val="231F20"/>
        </w:rPr>
        <w:t>and</w:t>
      </w:r>
      <w:r w:rsidRPr="000E3F0B">
        <w:rPr>
          <w:color w:val="231F20"/>
          <w:spacing w:val="2"/>
        </w:rPr>
        <w:t xml:space="preserve"> </w:t>
      </w:r>
      <w:r w:rsidRPr="000E3F0B">
        <w:rPr>
          <w:color w:val="231F20"/>
        </w:rPr>
        <w:t>Bifurcation</w:t>
      </w:r>
      <w:r w:rsidRPr="000E3F0B">
        <w:rPr>
          <w:color w:val="231F20"/>
          <w:spacing w:val="2"/>
        </w:rPr>
        <w:t xml:space="preserve"> </w:t>
      </w:r>
      <w:r w:rsidRPr="000E3F0B">
        <w:rPr>
          <w:color w:val="231F20"/>
          <w:spacing w:val="-2"/>
        </w:rPr>
        <w:t>ratio</w:t>
      </w:r>
    </w:p>
    <w:tbl>
      <w:tblPr>
        <w:tblW w:w="0" w:type="auto"/>
        <w:jc w:val="center"/>
        <w:tblLayout w:type="fixed"/>
        <w:tblCellMar>
          <w:left w:w="0" w:type="dxa"/>
          <w:right w:w="0" w:type="dxa"/>
        </w:tblCellMar>
        <w:tblLook w:val="01E0" w:firstRow="1" w:lastRow="1" w:firstColumn="1" w:lastColumn="1" w:noHBand="0" w:noVBand="0"/>
      </w:tblPr>
      <w:tblGrid>
        <w:gridCol w:w="2012"/>
        <w:gridCol w:w="546"/>
        <w:gridCol w:w="1974"/>
        <w:gridCol w:w="4230"/>
      </w:tblGrid>
      <w:tr w:rsidR="00531ED6" w:rsidRPr="000E3F0B" w14:paraId="2C54D77B" w14:textId="77777777" w:rsidTr="000E3F0B">
        <w:trPr>
          <w:trHeight w:val="272"/>
          <w:jc w:val="center"/>
        </w:trPr>
        <w:tc>
          <w:tcPr>
            <w:tcW w:w="2558" w:type="dxa"/>
            <w:gridSpan w:val="2"/>
            <w:tcBorders>
              <w:top w:val="single" w:sz="4" w:space="0" w:color="231F20"/>
              <w:bottom w:val="single" w:sz="4" w:space="0" w:color="231F20"/>
              <w:right w:val="single" w:sz="4" w:space="0" w:color="231F20"/>
            </w:tcBorders>
          </w:tcPr>
          <w:p w14:paraId="12534AD4" w14:textId="77777777" w:rsidR="00531ED6" w:rsidRPr="000E3F0B" w:rsidRDefault="00531ED6" w:rsidP="004D7CEA">
            <w:pPr>
              <w:pStyle w:val="TableParagraph"/>
              <w:spacing w:before="28"/>
              <w:ind w:left="113"/>
            </w:pPr>
            <w:r w:rsidRPr="000E3F0B">
              <w:rPr>
                <w:color w:val="231F20"/>
              </w:rPr>
              <w:t>Stream</w:t>
            </w:r>
            <w:r w:rsidRPr="000E3F0B">
              <w:rPr>
                <w:color w:val="231F20"/>
                <w:spacing w:val="1"/>
              </w:rPr>
              <w:t xml:space="preserve"> </w:t>
            </w:r>
            <w:r w:rsidRPr="000E3F0B">
              <w:rPr>
                <w:color w:val="231F20"/>
              </w:rPr>
              <w:t>length</w:t>
            </w:r>
            <w:r w:rsidRPr="000E3F0B">
              <w:rPr>
                <w:color w:val="231F20"/>
                <w:spacing w:val="1"/>
              </w:rPr>
              <w:t xml:space="preserve"> </w:t>
            </w:r>
            <w:r w:rsidRPr="000E3F0B">
              <w:rPr>
                <w:color w:val="231F20"/>
              </w:rPr>
              <w:t>ratio</w:t>
            </w:r>
            <w:r w:rsidRPr="000E3F0B">
              <w:rPr>
                <w:color w:val="231F20"/>
                <w:spacing w:val="1"/>
              </w:rPr>
              <w:t xml:space="preserve"> </w:t>
            </w:r>
            <w:r w:rsidRPr="000E3F0B">
              <w:rPr>
                <w:color w:val="231F20"/>
                <w:spacing w:val="-4"/>
              </w:rPr>
              <w:t>(</w:t>
            </w:r>
            <w:proofErr w:type="spellStart"/>
            <w:r w:rsidRPr="000E3F0B">
              <w:rPr>
                <w:color w:val="231F20"/>
                <w:spacing w:val="-4"/>
              </w:rPr>
              <w:t>Rl</w:t>
            </w:r>
            <w:proofErr w:type="spellEnd"/>
            <w:r w:rsidRPr="000E3F0B">
              <w:rPr>
                <w:color w:val="231F20"/>
                <w:spacing w:val="-4"/>
              </w:rPr>
              <w:t>)</w:t>
            </w:r>
          </w:p>
        </w:tc>
        <w:tc>
          <w:tcPr>
            <w:tcW w:w="6204" w:type="dxa"/>
            <w:gridSpan w:val="2"/>
            <w:tcBorders>
              <w:top w:val="single" w:sz="4" w:space="0" w:color="231F20"/>
              <w:left w:val="single" w:sz="4" w:space="0" w:color="231F20"/>
              <w:bottom w:val="single" w:sz="4" w:space="0" w:color="231F20"/>
            </w:tcBorders>
          </w:tcPr>
          <w:p w14:paraId="206A6296" w14:textId="77777777" w:rsidR="00531ED6" w:rsidRPr="000E3F0B" w:rsidRDefault="00531ED6" w:rsidP="004D7CEA">
            <w:pPr>
              <w:pStyle w:val="TableParagraph"/>
              <w:spacing w:before="28"/>
              <w:ind w:left="158"/>
            </w:pPr>
            <w:r w:rsidRPr="000E3F0B">
              <w:rPr>
                <w:color w:val="231F20"/>
              </w:rPr>
              <w:t>Bifurcation</w:t>
            </w:r>
            <w:r w:rsidRPr="000E3F0B">
              <w:rPr>
                <w:color w:val="231F20"/>
                <w:spacing w:val="8"/>
              </w:rPr>
              <w:t xml:space="preserve"> </w:t>
            </w:r>
            <w:r w:rsidRPr="000E3F0B">
              <w:rPr>
                <w:color w:val="231F20"/>
              </w:rPr>
              <w:t>ratio</w:t>
            </w:r>
            <w:r w:rsidRPr="000E3F0B">
              <w:rPr>
                <w:color w:val="231F20"/>
                <w:spacing w:val="8"/>
              </w:rPr>
              <w:t xml:space="preserve"> </w:t>
            </w:r>
            <w:r w:rsidRPr="000E3F0B">
              <w:rPr>
                <w:color w:val="231F20"/>
                <w:spacing w:val="-4"/>
              </w:rPr>
              <w:t>(Rb)</w:t>
            </w:r>
          </w:p>
        </w:tc>
      </w:tr>
      <w:tr w:rsidR="00531ED6" w:rsidRPr="000E3F0B" w14:paraId="17F62F1B" w14:textId="77777777" w:rsidTr="000E3F0B">
        <w:trPr>
          <w:trHeight w:val="237"/>
          <w:jc w:val="center"/>
        </w:trPr>
        <w:tc>
          <w:tcPr>
            <w:tcW w:w="2012" w:type="dxa"/>
            <w:tcBorders>
              <w:top w:val="single" w:sz="4" w:space="0" w:color="231F20"/>
            </w:tcBorders>
          </w:tcPr>
          <w:p w14:paraId="4DDB4BFF" w14:textId="77777777" w:rsidR="00531ED6" w:rsidRPr="000E3F0B" w:rsidRDefault="00531ED6" w:rsidP="004D7CEA">
            <w:pPr>
              <w:pStyle w:val="TableParagraph"/>
              <w:spacing w:before="38" w:line="179" w:lineRule="exact"/>
              <w:ind w:left="113"/>
            </w:pPr>
            <w:r w:rsidRPr="000E3F0B">
              <w:rPr>
                <w:color w:val="231F20"/>
                <w:w w:val="105"/>
              </w:rPr>
              <w:t>2</w:t>
            </w:r>
            <w:r w:rsidRPr="000E3F0B">
              <w:rPr>
                <w:color w:val="231F20"/>
                <w:w w:val="105"/>
                <w:vertAlign w:val="superscript"/>
              </w:rPr>
              <w:t>nd</w:t>
            </w:r>
            <w:r w:rsidRPr="000E3F0B">
              <w:rPr>
                <w:color w:val="231F20"/>
                <w:spacing w:val="-9"/>
                <w:w w:val="105"/>
              </w:rPr>
              <w:t xml:space="preserve"> </w:t>
            </w:r>
            <w:proofErr w:type="spellStart"/>
            <w:r w:rsidRPr="000E3F0B">
              <w:rPr>
                <w:color w:val="231F20"/>
                <w:w w:val="105"/>
              </w:rPr>
              <w:t>ord</w:t>
            </w:r>
            <w:proofErr w:type="spellEnd"/>
            <w:r w:rsidRPr="000E3F0B">
              <w:rPr>
                <w:color w:val="231F20"/>
                <w:w w:val="105"/>
              </w:rPr>
              <w:t>/1</w:t>
            </w:r>
            <w:r w:rsidRPr="000E3F0B">
              <w:rPr>
                <w:color w:val="231F20"/>
                <w:w w:val="105"/>
                <w:vertAlign w:val="superscript"/>
              </w:rPr>
              <w:t>st</w:t>
            </w:r>
            <w:r w:rsidRPr="000E3F0B">
              <w:rPr>
                <w:color w:val="231F20"/>
                <w:spacing w:val="-9"/>
                <w:w w:val="105"/>
              </w:rPr>
              <w:t xml:space="preserve"> </w:t>
            </w:r>
            <w:proofErr w:type="spellStart"/>
            <w:r w:rsidRPr="000E3F0B">
              <w:rPr>
                <w:color w:val="231F20"/>
                <w:spacing w:val="-5"/>
                <w:w w:val="105"/>
              </w:rPr>
              <w:t>ord</w:t>
            </w:r>
            <w:proofErr w:type="spellEnd"/>
          </w:p>
        </w:tc>
        <w:tc>
          <w:tcPr>
            <w:tcW w:w="546" w:type="dxa"/>
            <w:tcBorders>
              <w:top w:val="single" w:sz="4" w:space="0" w:color="231F20"/>
              <w:right w:val="single" w:sz="4" w:space="0" w:color="231F20"/>
            </w:tcBorders>
          </w:tcPr>
          <w:p w14:paraId="70FF45F5" w14:textId="77777777" w:rsidR="00531ED6" w:rsidRPr="000E3F0B" w:rsidRDefault="00531ED6" w:rsidP="004D7CEA">
            <w:pPr>
              <w:pStyle w:val="TableParagraph"/>
              <w:spacing w:before="38" w:line="179" w:lineRule="exact"/>
              <w:ind w:right="7"/>
              <w:jc w:val="center"/>
            </w:pPr>
            <w:r w:rsidRPr="000E3F0B">
              <w:rPr>
                <w:color w:val="231F20"/>
                <w:spacing w:val="-4"/>
              </w:rPr>
              <w:t>0.53</w:t>
            </w:r>
          </w:p>
        </w:tc>
        <w:tc>
          <w:tcPr>
            <w:tcW w:w="1974" w:type="dxa"/>
            <w:tcBorders>
              <w:top w:val="single" w:sz="4" w:space="0" w:color="231F20"/>
              <w:left w:val="single" w:sz="4" w:space="0" w:color="231F20"/>
            </w:tcBorders>
          </w:tcPr>
          <w:p w14:paraId="0C2BBD6C" w14:textId="77777777" w:rsidR="00531ED6" w:rsidRPr="004B61A6" w:rsidRDefault="00531ED6" w:rsidP="004D7CEA">
            <w:pPr>
              <w:pStyle w:val="TableParagraph"/>
              <w:spacing w:before="38" w:line="179" w:lineRule="exact"/>
              <w:ind w:left="158"/>
            </w:pPr>
            <w:r w:rsidRPr="004B61A6">
              <w:rPr>
                <w:color w:val="231F20"/>
                <w:w w:val="105"/>
              </w:rPr>
              <w:t>2</w:t>
            </w:r>
            <w:r w:rsidRPr="004B61A6">
              <w:rPr>
                <w:color w:val="231F20"/>
                <w:w w:val="105"/>
                <w:vertAlign w:val="superscript"/>
              </w:rPr>
              <w:t>nd</w:t>
            </w:r>
            <w:r w:rsidRPr="004B61A6">
              <w:rPr>
                <w:color w:val="231F20"/>
                <w:spacing w:val="-9"/>
                <w:w w:val="105"/>
              </w:rPr>
              <w:t xml:space="preserve"> </w:t>
            </w:r>
            <w:proofErr w:type="spellStart"/>
            <w:r w:rsidRPr="004B61A6">
              <w:rPr>
                <w:color w:val="231F20"/>
                <w:w w:val="105"/>
              </w:rPr>
              <w:t>ord</w:t>
            </w:r>
            <w:proofErr w:type="spellEnd"/>
            <w:r w:rsidRPr="004B61A6">
              <w:rPr>
                <w:color w:val="231F20"/>
                <w:w w:val="105"/>
              </w:rPr>
              <w:t>/1</w:t>
            </w:r>
            <w:r w:rsidRPr="004B61A6">
              <w:rPr>
                <w:color w:val="231F20"/>
                <w:w w:val="105"/>
                <w:vertAlign w:val="superscript"/>
              </w:rPr>
              <w:t>st</w:t>
            </w:r>
            <w:r w:rsidRPr="004B61A6">
              <w:rPr>
                <w:color w:val="231F20"/>
                <w:spacing w:val="-8"/>
                <w:w w:val="105"/>
              </w:rPr>
              <w:t xml:space="preserve"> </w:t>
            </w:r>
            <w:proofErr w:type="spellStart"/>
            <w:r w:rsidRPr="004B61A6">
              <w:rPr>
                <w:color w:val="231F20"/>
                <w:spacing w:val="-5"/>
                <w:w w:val="105"/>
              </w:rPr>
              <w:t>ord</w:t>
            </w:r>
            <w:proofErr w:type="spellEnd"/>
          </w:p>
        </w:tc>
        <w:tc>
          <w:tcPr>
            <w:tcW w:w="4230" w:type="dxa"/>
            <w:tcBorders>
              <w:top w:val="single" w:sz="4" w:space="0" w:color="231F20"/>
            </w:tcBorders>
          </w:tcPr>
          <w:p w14:paraId="050E7DA1" w14:textId="77777777" w:rsidR="00531ED6" w:rsidRPr="000E3F0B" w:rsidRDefault="00531ED6" w:rsidP="004D7CEA">
            <w:pPr>
              <w:pStyle w:val="TableParagraph"/>
              <w:spacing w:before="38" w:line="179" w:lineRule="exact"/>
              <w:ind w:left="24"/>
              <w:jc w:val="center"/>
            </w:pPr>
            <w:r w:rsidRPr="000E3F0B">
              <w:rPr>
                <w:color w:val="231F20"/>
                <w:spacing w:val="-4"/>
              </w:rPr>
              <w:t>1.96</w:t>
            </w:r>
          </w:p>
        </w:tc>
      </w:tr>
      <w:tr w:rsidR="00531ED6" w:rsidRPr="000E3F0B" w14:paraId="36136FFB" w14:textId="77777777" w:rsidTr="000E3F0B">
        <w:trPr>
          <w:trHeight w:val="208"/>
          <w:jc w:val="center"/>
        </w:trPr>
        <w:tc>
          <w:tcPr>
            <w:tcW w:w="2012" w:type="dxa"/>
          </w:tcPr>
          <w:p w14:paraId="5A79D954" w14:textId="77777777" w:rsidR="00531ED6" w:rsidRPr="000E3F0B" w:rsidRDefault="00531ED6" w:rsidP="004D7CEA">
            <w:pPr>
              <w:pStyle w:val="TableParagraph"/>
              <w:spacing w:before="9" w:line="179" w:lineRule="exact"/>
              <w:ind w:left="113"/>
            </w:pPr>
            <w:r w:rsidRPr="000E3F0B">
              <w:rPr>
                <w:color w:val="231F20"/>
                <w:w w:val="105"/>
              </w:rPr>
              <w:t>3</w:t>
            </w:r>
            <w:r w:rsidRPr="000E3F0B">
              <w:rPr>
                <w:color w:val="231F20"/>
                <w:w w:val="105"/>
                <w:vertAlign w:val="superscript"/>
              </w:rPr>
              <w:t>rd</w:t>
            </w:r>
            <w:r w:rsidRPr="000E3F0B">
              <w:rPr>
                <w:color w:val="231F20"/>
                <w:spacing w:val="-11"/>
                <w:w w:val="105"/>
              </w:rPr>
              <w:t xml:space="preserve"> </w:t>
            </w:r>
            <w:proofErr w:type="spellStart"/>
            <w:r w:rsidRPr="000E3F0B">
              <w:rPr>
                <w:color w:val="231F20"/>
                <w:w w:val="105"/>
              </w:rPr>
              <w:t>ord</w:t>
            </w:r>
            <w:proofErr w:type="spellEnd"/>
            <w:r w:rsidRPr="000E3F0B">
              <w:rPr>
                <w:color w:val="231F20"/>
                <w:w w:val="105"/>
              </w:rPr>
              <w:t>/2</w:t>
            </w:r>
            <w:r w:rsidRPr="000E3F0B">
              <w:rPr>
                <w:color w:val="231F20"/>
                <w:w w:val="105"/>
                <w:vertAlign w:val="superscript"/>
              </w:rPr>
              <w:t>nd</w:t>
            </w:r>
            <w:r w:rsidRPr="000E3F0B">
              <w:rPr>
                <w:color w:val="231F20"/>
                <w:spacing w:val="-10"/>
                <w:w w:val="105"/>
              </w:rPr>
              <w:t xml:space="preserve"> </w:t>
            </w:r>
            <w:proofErr w:type="spellStart"/>
            <w:r w:rsidRPr="000E3F0B">
              <w:rPr>
                <w:color w:val="231F20"/>
                <w:spacing w:val="-5"/>
                <w:w w:val="105"/>
              </w:rPr>
              <w:t>ord</w:t>
            </w:r>
            <w:proofErr w:type="spellEnd"/>
          </w:p>
        </w:tc>
        <w:tc>
          <w:tcPr>
            <w:tcW w:w="546" w:type="dxa"/>
            <w:tcBorders>
              <w:right w:val="single" w:sz="4" w:space="0" w:color="231F20"/>
            </w:tcBorders>
          </w:tcPr>
          <w:p w14:paraId="0F93400A" w14:textId="77777777" w:rsidR="00531ED6" w:rsidRPr="000E3F0B" w:rsidRDefault="00531ED6" w:rsidP="004D7CEA">
            <w:pPr>
              <w:pStyle w:val="TableParagraph"/>
              <w:spacing w:before="9" w:line="179" w:lineRule="exact"/>
              <w:ind w:right="7"/>
              <w:jc w:val="center"/>
            </w:pPr>
            <w:r w:rsidRPr="000E3F0B">
              <w:rPr>
                <w:color w:val="231F20"/>
                <w:spacing w:val="-4"/>
              </w:rPr>
              <w:t>0.75</w:t>
            </w:r>
          </w:p>
        </w:tc>
        <w:tc>
          <w:tcPr>
            <w:tcW w:w="1974" w:type="dxa"/>
            <w:tcBorders>
              <w:left w:val="single" w:sz="4" w:space="0" w:color="231F20"/>
            </w:tcBorders>
          </w:tcPr>
          <w:p w14:paraId="1F0C6EEA" w14:textId="77777777" w:rsidR="00531ED6" w:rsidRPr="004B61A6" w:rsidRDefault="00531ED6" w:rsidP="004D7CEA">
            <w:pPr>
              <w:pStyle w:val="TableParagraph"/>
              <w:spacing w:before="9" w:line="179" w:lineRule="exact"/>
              <w:ind w:left="158"/>
            </w:pPr>
            <w:r w:rsidRPr="004B61A6">
              <w:rPr>
                <w:color w:val="231F20"/>
                <w:w w:val="105"/>
              </w:rPr>
              <w:t>3</w:t>
            </w:r>
            <w:r w:rsidRPr="004B61A6">
              <w:rPr>
                <w:color w:val="231F20"/>
                <w:w w:val="105"/>
                <w:vertAlign w:val="superscript"/>
              </w:rPr>
              <w:t>rd</w:t>
            </w:r>
            <w:r w:rsidRPr="004B61A6">
              <w:rPr>
                <w:color w:val="231F20"/>
                <w:spacing w:val="-11"/>
                <w:w w:val="105"/>
              </w:rPr>
              <w:t xml:space="preserve"> </w:t>
            </w:r>
            <w:proofErr w:type="spellStart"/>
            <w:r w:rsidRPr="004B61A6">
              <w:rPr>
                <w:color w:val="231F20"/>
                <w:w w:val="105"/>
              </w:rPr>
              <w:t>ord</w:t>
            </w:r>
            <w:proofErr w:type="spellEnd"/>
            <w:r w:rsidRPr="004B61A6">
              <w:rPr>
                <w:color w:val="231F20"/>
                <w:w w:val="105"/>
              </w:rPr>
              <w:t>/2</w:t>
            </w:r>
            <w:r w:rsidRPr="004B61A6">
              <w:rPr>
                <w:color w:val="231F20"/>
                <w:w w:val="105"/>
                <w:vertAlign w:val="superscript"/>
              </w:rPr>
              <w:t>nd</w:t>
            </w:r>
            <w:r w:rsidRPr="004B61A6">
              <w:rPr>
                <w:color w:val="231F20"/>
                <w:spacing w:val="-10"/>
                <w:w w:val="105"/>
              </w:rPr>
              <w:t xml:space="preserve"> </w:t>
            </w:r>
            <w:proofErr w:type="spellStart"/>
            <w:r w:rsidRPr="004B61A6">
              <w:rPr>
                <w:color w:val="231F20"/>
                <w:spacing w:val="-5"/>
                <w:w w:val="105"/>
              </w:rPr>
              <w:t>ord</w:t>
            </w:r>
            <w:proofErr w:type="spellEnd"/>
          </w:p>
        </w:tc>
        <w:tc>
          <w:tcPr>
            <w:tcW w:w="4230" w:type="dxa"/>
          </w:tcPr>
          <w:p w14:paraId="3B07D216" w14:textId="77777777" w:rsidR="00531ED6" w:rsidRPr="000E3F0B" w:rsidRDefault="00531ED6" w:rsidP="004D7CEA">
            <w:pPr>
              <w:pStyle w:val="TableParagraph"/>
              <w:spacing w:before="9" w:line="179" w:lineRule="exact"/>
              <w:ind w:left="24"/>
              <w:jc w:val="center"/>
            </w:pPr>
            <w:r w:rsidRPr="000E3F0B">
              <w:rPr>
                <w:color w:val="231F20"/>
                <w:spacing w:val="-4"/>
              </w:rPr>
              <w:t>1.62</w:t>
            </w:r>
          </w:p>
        </w:tc>
      </w:tr>
      <w:tr w:rsidR="00531ED6" w:rsidRPr="000E3F0B" w14:paraId="5C0D6F02" w14:textId="77777777" w:rsidTr="000E3F0B">
        <w:trPr>
          <w:trHeight w:val="208"/>
          <w:jc w:val="center"/>
        </w:trPr>
        <w:tc>
          <w:tcPr>
            <w:tcW w:w="2012" w:type="dxa"/>
          </w:tcPr>
          <w:p w14:paraId="22BBCFCB" w14:textId="77777777" w:rsidR="00531ED6" w:rsidRPr="000E3F0B" w:rsidRDefault="00531ED6" w:rsidP="004D7CEA">
            <w:pPr>
              <w:pStyle w:val="TableParagraph"/>
              <w:spacing w:before="9" w:line="179" w:lineRule="exact"/>
              <w:ind w:left="113"/>
            </w:pPr>
            <w:r w:rsidRPr="000E3F0B">
              <w:rPr>
                <w:color w:val="231F20"/>
                <w:w w:val="105"/>
              </w:rPr>
              <w:t>4</w:t>
            </w:r>
            <w:r w:rsidRPr="000E3F0B">
              <w:rPr>
                <w:color w:val="231F20"/>
                <w:w w:val="105"/>
                <w:vertAlign w:val="superscript"/>
              </w:rPr>
              <w:t>th</w:t>
            </w:r>
            <w:r w:rsidRPr="000E3F0B">
              <w:rPr>
                <w:color w:val="231F20"/>
                <w:spacing w:val="-9"/>
                <w:w w:val="105"/>
              </w:rPr>
              <w:t xml:space="preserve"> </w:t>
            </w:r>
            <w:proofErr w:type="spellStart"/>
            <w:r w:rsidRPr="000E3F0B">
              <w:rPr>
                <w:color w:val="231F20"/>
                <w:w w:val="105"/>
              </w:rPr>
              <w:t>ord</w:t>
            </w:r>
            <w:proofErr w:type="spellEnd"/>
            <w:r w:rsidRPr="000E3F0B">
              <w:rPr>
                <w:color w:val="231F20"/>
                <w:w w:val="105"/>
              </w:rPr>
              <w:t>/3</w:t>
            </w:r>
            <w:r w:rsidRPr="000E3F0B">
              <w:rPr>
                <w:color w:val="231F20"/>
                <w:w w:val="105"/>
                <w:vertAlign w:val="superscript"/>
              </w:rPr>
              <w:t>rd</w:t>
            </w:r>
            <w:r w:rsidRPr="000E3F0B">
              <w:rPr>
                <w:color w:val="231F20"/>
                <w:spacing w:val="-9"/>
                <w:w w:val="105"/>
              </w:rPr>
              <w:t xml:space="preserve"> </w:t>
            </w:r>
            <w:proofErr w:type="spellStart"/>
            <w:r w:rsidRPr="000E3F0B">
              <w:rPr>
                <w:color w:val="231F20"/>
                <w:spacing w:val="-5"/>
                <w:w w:val="105"/>
              </w:rPr>
              <w:t>ord</w:t>
            </w:r>
            <w:proofErr w:type="spellEnd"/>
          </w:p>
        </w:tc>
        <w:tc>
          <w:tcPr>
            <w:tcW w:w="546" w:type="dxa"/>
            <w:tcBorders>
              <w:right w:val="single" w:sz="4" w:space="0" w:color="231F20"/>
            </w:tcBorders>
          </w:tcPr>
          <w:p w14:paraId="1A1F6FE5" w14:textId="77777777" w:rsidR="00531ED6" w:rsidRPr="000E3F0B" w:rsidRDefault="00531ED6" w:rsidP="004D7CEA">
            <w:pPr>
              <w:pStyle w:val="TableParagraph"/>
              <w:spacing w:before="9" w:line="179" w:lineRule="exact"/>
              <w:ind w:right="7"/>
              <w:jc w:val="center"/>
            </w:pPr>
            <w:r w:rsidRPr="000E3F0B">
              <w:rPr>
                <w:color w:val="231F20"/>
                <w:spacing w:val="-4"/>
              </w:rPr>
              <w:t>0.56</w:t>
            </w:r>
          </w:p>
        </w:tc>
        <w:tc>
          <w:tcPr>
            <w:tcW w:w="1974" w:type="dxa"/>
            <w:tcBorders>
              <w:left w:val="single" w:sz="4" w:space="0" w:color="231F20"/>
            </w:tcBorders>
          </w:tcPr>
          <w:p w14:paraId="4314732A" w14:textId="77777777" w:rsidR="00531ED6" w:rsidRPr="004B61A6" w:rsidRDefault="00531ED6" w:rsidP="004D7CEA">
            <w:pPr>
              <w:pStyle w:val="TableParagraph"/>
              <w:spacing w:before="9" w:line="179" w:lineRule="exact"/>
              <w:ind w:left="158"/>
            </w:pPr>
            <w:r w:rsidRPr="004B61A6">
              <w:rPr>
                <w:color w:val="231F20"/>
                <w:w w:val="105"/>
              </w:rPr>
              <w:t>4</w:t>
            </w:r>
            <w:r w:rsidRPr="004B61A6">
              <w:rPr>
                <w:color w:val="231F20"/>
                <w:w w:val="105"/>
                <w:vertAlign w:val="superscript"/>
              </w:rPr>
              <w:t>th</w:t>
            </w:r>
            <w:r w:rsidRPr="004B61A6">
              <w:rPr>
                <w:color w:val="231F20"/>
                <w:spacing w:val="-9"/>
                <w:w w:val="105"/>
              </w:rPr>
              <w:t xml:space="preserve"> </w:t>
            </w:r>
            <w:proofErr w:type="spellStart"/>
            <w:r w:rsidRPr="004B61A6">
              <w:rPr>
                <w:color w:val="231F20"/>
                <w:w w:val="105"/>
              </w:rPr>
              <w:t>ord</w:t>
            </w:r>
            <w:proofErr w:type="spellEnd"/>
            <w:r w:rsidRPr="004B61A6">
              <w:rPr>
                <w:color w:val="231F20"/>
                <w:w w:val="105"/>
              </w:rPr>
              <w:t>/3</w:t>
            </w:r>
            <w:r w:rsidRPr="004B61A6">
              <w:rPr>
                <w:color w:val="231F20"/>
                <w:w w:val="105"/>
                <w:vertAlign w:val="superscript"/>
              </w:rPr>
              <w:t>rd</w:t>
            </w:r>
            <w:r w:rsidRPr="004B61A6">
              <w:rPr>
                <w:color w:val="231F20"/>
                <w:spacing w:val="-9"/>
                <w:w w:val="105"/>
              </w:rPr>
              <w:t xml:space="preserve"> </w:t>
            </w:r>
            <w:proofErr w:type="spellStart"/>
            <w:r w:rsidRPr="004B61A6">
              <w:rPr>
                <w:color w:val="231F20"/>
                <w:spacing w:val="-5"/>
                <w:w w:val="105"/>
              </w:rPr>
              <w:t>ord</w:t>
            </w:r>
            <w:proofErr w:type="spellEnd"/>
          </w:p>
        </w:tc>
        <w:tc>
          <w:tcPr>
            <w:tcW w:w="4230" w:type="dxa"/>
          </w:tcPr>
          <w:p w14:paraId="0292FD56" w14:textId="77777777" w:rsidR="00531ED6" w:rsidRPr="000E3F0B" w:rsidRDefault="00531ED6" w:rsidP="004D7CEA">
            <w:pPr>
              <w:pStyle w:val="TableParagraph"/>
              <w:spacing w:before="9" w:line="179" w:lineRule="exact"/>
              <w:ind w:left="24"/>
              <w:jc w:val="center"/>
            </w:pPr>
            <w:r w:rsidRPr="000E3F0B">
              <w:rPr>
                <w:color w:val="231F20"/>
                <w:spacing w:val="-4"/>
              </w:rPr>
              <w:t>1.70</w:t>
            </w:r>
          </w:p>
        </w:tc>
      </w:tr>
      <w:tr w:rsidR="00531ED6" w:rsidRPr="000E3F0B" w14:paraId="6A263876" w14:textId="77777777" w:rsidTr="000E3F0B">
        <w:trPr>
          <w:trHeight w:val="360"/>
          <w:jc w:val="center"/>
        </w:trPr>
        <w:tc>
          <w:tcPr>
            <w:tcW w:w="2012" w:type="dxa"/>
            <w:tcBorders>
              <w:bottom w:val="single" w:sz="4" w:space="0" w:color="231F20"/>
            </w:tcBorders>
          </w:tcPr>
          <w:p w14:paraId="0A68845C" w14:textId="77777777" w:rsidR="00531ED6" w:rsidRPr="000E3F0B" w:rsidRDefault="00531ED6" w:rsidP="004D7CEA">
            <w:pPr>
              <w:pStyle w:val="TableParagraph"/>
              <w:spacing w:before="9"/>
              <w:ind w:left="113"/>
            </w:pPr>
            <w:r w:rsidRPr="000E3F0B">
              <w:rPr>
                <w:color w:val="231F20"/>
              </w:rPr>
              <w:t>Mean</w:t>
            </w:r>
            <w:r w:rsidRPr="000E3F0B">
              <w:rPr>
                <w:color w:val="231F20"/>
                <w:spacing w:val="5"/>
              </w:rPr>
              <w:t xml:space="preserve"> </w:t>
            </w:r>
            <w:r w:rsidRPr="000E3F0B">
              <w:rPr>
                <w:color w:val="231F20"/>
              </w:rPr>
              <w:t>stream</w:t>
            </w:r>
            <w:r w:rsidRPr="000E3F0B">
              <w:rPr>
                <w:color w:val="231F20"/>
                <w:spacing w:val="6"/>
              </w:rPr>
              <w:t xml:space="preserve"> </w:t>
            </w:r>
            <w:r w:rsidRPr="000E3F0B">
              <w:rPr>
                <w:color w:val="231F20"/>
              </w:rPr>
              <w:t>length</w:t>
            </w:r>
            <w:r w:rsidRPr="000E3F0B">
              <w:rPr>
                <w:color w:val="231F20"/>
                <w:spacing w:val="6"/>
              </w:rPr>
              <w:t xml:space="preserve"> </w:t>
            </w:r>
            <w:r w:rsidRPr="000E3F0B">
              <w:rPr>
                <w:color w:val="231F20"/>
                <w:spacing w:val="-2"/>
              </w:rPr>
              <w:t>Ratio</w:t>
            </w:r>
          </w:p>
        </w:tc>
        <w:tc>
          <w:tcPr>
            <w:tcW w:w="546" w:type="dxa"/>
            <w:tcBorders>
              <w:bottom w:val="single" w:sz="4" w:space="0" w:color="231F20"/>
              <w:right w:val="single" w:sz="4" w:space="0" w:color="231F20"/>
            </w:tcBorders>
          </w:tcPr>
          <w:p w14:paraId="66AA85BA" w14:textId="77777777" w:rsidR="00531ED6" w:rsidRPr="000E3F0B" w:rsidRDefault="00531ED6" w:rsidP="004D7CEA">
            <w:pPr>
              <w:pStyle w:val="TableParagraph"/>
              <w:spacing w:before="9"/>
              <w:ind w:right="7"/>
              <w:jc w:val="center"/>
            </w:pPr>
            <w:r w:rsidRPr="000E3F0B">
              <w:rPr>
                <w:color w:val="231F20"/>
                <w:spacing w:val="-4"/>
              </w:rPr>
              <w:t>0.61</w:t>
            </w:r>
          </w:p>
        </w:tc>
        <w:tc>
          <w:tcPr>
            <w:tcW w:w="1974" w:type="dxa"/>
            <w:tcBorders>
              <w:left w:val="single" w:sz="4" w:space="0" w:color="231F20"/>
              <w:bottom w:val="single" w:sz="4" w:space="0" w:color="231F20"/>
            </w:tcBorders>
          </w:tcPr>
          <w:p w14:paraId="36D91546" w14:textId="77777777" w:rsidR="00531ED6" w:rsidRPr="004B61A6" w:rsidRDefault="00531ED6" w:rsidP="004D7CEA">
            <w:pPr>
              <w:pStyle w:val="TableParagraph"/>
              <w:spacing w:before="9"/>
              <w:ind w:left="158"/>
            </w:pPr>
            <w:r w:rsidRPr="004B61A6">
              <w:rPr>
                <w:color w:val="231F20"/>
              </w:rPr>
              <w:t>Mean</w:t>
            </w:r>
            <w:r w:rsidRPr="004B61A6">
              <w:rPr>
                <w:color w:val="231F20"/>
                <w:spacing w:val="10"/>
              </w:rPr>
              <w:t xml:space="preserve"> </w:t>
            </w:r>
            <w:r w:rsidRPr="004B61A6">
              <w:rPr>
                <w:color w:val="231F20"/>
              </w:rPr>
              <w:t>Bifurcation</w:t>
            </w:r>
            <w:r w:rsidRPr="004B61A6">
              <w:rPr>
                <w:color w:val="231F20"/>
                <w:spacing w:val="11"/>
              </w:rPr>
              <w:t xml:space="preserve"> </w:t>
            </w:r>
            <w:r w:rsidRPr="004B61A6">
              <w:rPr>
                <w:color w:val="231F20"/>
                <w:spacing w:val="-2"/>
              </w:rPr>
              <w:t>Ratio</w:t>
            </w:r>
          </w:p>
        </w:tc>
        <w:tc>
          <w:tcPr>
            <w:tcW w:w="4230" w:type="dxa"/>
            <w:tcBorders>
              <w:bottom w:val="single" w:sz="4" w:space="0" w:color="231F20"/>
            </w:tcBorders>
          </w:tcPr>
          <w:p w14:paraId="4111FD10" w14:textId="77777777" w:rsidR="00531ED6" w:rsidRPr="000E3F0B" w:rsidRDefault="00531ED6" w:rsidP="004D7CEA">
            <w:pPr>
              <w:pStyle w:val="TableParagraph"/>
              <w:spacing w:before="9"/>
              <w:ind w:left="24" w:right="7"/>
              <w:jc w:val="center"/>
            </w:pPr>
            <w:r w:rsidRPr="000E3F0B">
              <w:rPr>
                <w:color w:val="231F20"/>
                <w:spacing w:val="-4"/>
              </w:rPr>
              <w:t>1.76</w:t>
            </w:r>
          </w:p>
        </w:tc>
      </w:tr>
    </w:tbl>
    <w:p w14:paraId="2CF82053" w14:textId="77777777" w:rsidR="00531ED6" w:rsidRPr="00F45692" w:rsidRDefault="00531ED6" w:rsidP="00F45692">
      <w:pPr>
        <w:pStyle w:val="BodyText"/>
        <w:spacing w:line="360" w:lineRule="auto"/>
        <w:ind w:right="43"/>
        <w:jc w:val="both"/>
        <w:rPr>
          <w:rFonts w:cs="Times New Roman"/>
          <w:b/>
          <w:bCs/>
          <w:szCs w:val="22"/>
        </w:rPr>
      </w:pPr>
    </w:p>
    <w:p w14:paraId="41F35C3D" w14:textId="39002D87" w:rsidR="00F45692" w:rsidRDefault="00334A0D" w:rsidP="00F45692">
      <w:pPr>
        <w:pStyle w:val="BodyText"/>
        <w:spacing w:line="360" w:lineRule="auto"/>
        <w:ind w:right="43"/>
        <w:jc w:val="both"/>
      </w:pPr>
      <w:r>
        <w:rPr>
          <w:rFonts w:cs="Times New Roman"/>
          <w:b/>
          <w:bCs/>
          <w:szCs w:val="22"/>
        </w:rPr>
        <w:t xml:space="preserve">4.1.7 </w:t>
      </w:r>
      <w:r w:rsidR="00F45692" w:rsidRPr="00F45692">
        <w:rPr>
          <w:rFonts w:cs="Times New Roman"/>
          <w:b/>
          <w:bCs/>
          <w:szCs w:val="22"/>
        </w:rPr>
        <w:t>Weighted Stream Length Ratio (</w:t>
      </w:r>
      <w:proofErr w:type="spellStart"/>
      <w:r w:rsidR="00F45692" w:rsidRPr="00F45692">
        <w:rPr>
          <w:rFonts w:cs="Times New Roman"/>
          <w:b/>
          <w:bCs/>
          <w:szCs w:val="22"/>
        </w:rPr>
        <w:t>Lurwm</w:t>
      </w:r>
      <w:proofErr w:type="spellEnd"/>
      <w:r w:rsidR="00F45692" w:rsidRPr="00F45692">
        <w:rPr>
          <w:rFonts w:cs="Times New Roman"/>
          <w:b/>
          <w:bCs/>
          <w:szCs w:val="22"/>
        </w:rPr>
        <w:t>)</w:t>
      </w:r>
      <w:r w:rsidR="00F45692">
        <w:rPr>
          <w:rFonts w:cs="Times New Roman"/>
          <w:b/>
          <w:bCs/>
          <w:szCs w:val="22"/>
        </w:rPr>
        <w:t xml:space="preserve">: </w:t>
      </w:r>
      <w:r w:rsidR="00F45692" w:rsidRPr="00F45692">
        <w:rPr>
          <w:rFonts w:cs="Times New Roman"/>
          <w:szCs w:val="22"/>
        </w:rPr>
        <w:t xml:space="preserve">Weighted stream length ratio represents the weighted average relationship between stream lengths of successive orders. It provides a more accurate assessment of drainage development and stream hierarchy. The obtained value of </w:t>
      </w:r>
      <w:r w:rsidR="00F45692" w:rsidRPr="004B61A6">
        <w:rPr>
          <w:rFonts w:cs="Times New Roman"/>
          <w:b/>
          <w:bCs/>
          <w:color w:val="000000" w:themeColor="text1"/>
          <w:szCs w:val="22"/>
        </w:rPr>
        <w:t>0.60</w:t>
      </w:r>
      <w:r w:rsidR="00BA5D4C" w:rsidRPr="004B61A6">
        <w:rPr>
          <w:rFonts w:cs="Times New Roman"/>
          <w:b/>
          <w:bCs/>
          <w:color w:val="000000" w:themeColor="text1"/>
          <w:szCs w:val="22"/>
        </w:rPr>
        <w:t xml:space="preserve"> (Table </w:t>
      </w:r>
      <w:r w:rsidRPr="004B61A6">
        <w:rPr>
          <w:rFonts w:cs="Times New Roman"/>
          <w:b/>
          <w:bCs/>
          <w:color w:val="000000" w:themeColor="text1"/>
          <w:szCs w:val="22"/>
        </w:rPr>
        <w:t>7</w:t>
      </w:r>
      <w:r w:rsidR="00BA5D4C" w:rsidRPr="004B61A6">
        <w:rPr>
          <w:rFonts w:cs="Times New Roman"/>
          <w:b/>
          <w:bCs/>
          <w:color w:val="000000" w:themeColor="text1"/>
          <w:szCs w:val="22"/>
        </w:rPr>
        <w:t>)</w:t>
      </w:r>
      <w:r w:rsidR="00F45692" w:rsidRPr="004B61A6">
        <w:rPr>
          <w:rFonts w:cs="Times New Roman"/>
          <w:color w:val="000000" w:themeColor="text1"/>
          <w:szCs w:val="22"/>
        </w:rPr>
        <w:t xml:space="preserve"> </w:t>
      </w:r>
      <w:r w:rsidR="00F45692" w:rsidRPr="00F45692">
        <w:rPr>
          <w:rFonts w:cs="Times New Roman"/>
          <w:szCs w:val="22"/>
        </w:rPr>
        <w:t>indicates balanced stream length distribution within the basin.</w:t>
      </w:r>
      <w:r w:rsidR="00531ED6">
        <w:rPr>
          <w:rFonts w:cs="Times New Roman"/>
          <w:szCs w:val="22"/>
        </w:rPr>
        <w:t xml:space="preserve"> </w:t>
      </w:r>
      <w:r w:rsidR="00BA5D4C" w:rsidRPr="00BA5D4C">
        <w:rPr>
          <w:rFonts w:cs="Times New Roman"/>
          <w:szCs w:val="22"/>
        </w:rPr>
        <w:t xml:space="preserve">Weighted mean of the stream length as </w:t>
      </w:r>
      <w:r w:rsidR="00BA5D4C">
        <w:rPr>
          <w:rFonts w:cs="Times New Roman"/>
          <w:szCs w:val="22"/>
        </w:rPr>
        <w:t>1.81(Table 4)</w:t>
      </w:r>
      <w:r w:rsidR="00BA5D4C" w:rsidRPr="00BA5D4C">
        <w:rPr>
          <w:rFonts w:cs="Times New Roman"/>
          <w:szCs w:val="22"/>
        </w:rPr>
        <w:t>, the stream length ratio is 0.</w:t>
      </w:r>
      <w:r w:rsidR="00BA5D4C">
        <w:rPr>
          <w:rFonts w:cs="Times New Roman"/>
          <w:szCs w:val="22"/>
        </w:rPr>
        <w:t>61</w:t>
      </w:r>
      <w:r w:rsidR="00BA5D4C" w:rsidRPr="00BA5D4C">
        <w:rPr>
          <w:rFonts w:cs="Times New Roman"/>
          <w:szCs w:val="22"/>
        </w:rPr>
        <w:t xml:space="preserve">. </w:t>
      </w:r>
      <w:r w:rsidR="00531ED6">
        <w:t xml:space="preserve">(Table </w:t>
      </w:r>
      <w:r w:rsidR="00BA5D4C">
        <w:t>3</w:t>
      </w:r>
      <w:r w:rsidR="00531ED6">
        <w:t>).</w:t>
      </w:r>
    </w:p>
    <w:p w14:paraId="12BB2B87" w14:textId="77777777" w:rsidR="002E7C4A" w:rsidRDefault="002E7C4A" w:rsidP="002E7C4A">
      <w:pPr>
        <w:pStyle w:val="BodyText"/>
        <w:spacing w:line="360" w:lineRule="auto"/>
        <w:ind w:right="43"/>
        <w:jc w:val="both"/>
      </w:pPr>
      <w:r>
        <w:t>The formula used for this is:</w:t>
      </w:r>
    </w:p>
    <w:p w14:paraId="318198C2" w14:textId="13408D6D" w:rsidR="002E7C4A" w:rsidRDefault="002E7C4A" w:rsidP="002E7C4A">
      <w:pPr>
        <w:pStyle w:val="BodyText"/>
        <w:spacing w:line="360" w:lineRule="auto"/>
        <w:ind w:right="43"/>
        <w:jc w:val="both"/>
      </w:pPr>
      <w:r>
        <w:t xml:space="preserve">                                                      </w:t>
      </w:r>
      <w:proofErr w:type="spellStart"/>
      <w:r>
        <w:t>Lurwm</w:t>
      </w:r>
      <w:proofErr w:type="spellEnd"/>
      <w:r>
        <w:t xml:space="preserve"> = Lur*Lur-r/Lur-r</w:t>
      </w:r>
    </w:p>
    <w:p w14:paraId="6FED3285" w14:textId="4FBD5295" w:rsidR="002E7C4A" w:rsidRDefault="002E7C4A" w:rsidP="002E7C4A">
      <w:pPr>
        <w:pStyle w:val="BodyText"/>
        <w:spacing w:line="360" w:lineRule="auto"/>
        <w:ind w:right="43"/>
        <w:jc w:val="both"/>
      </w:pPr>
      <w:r>
        <w:t xml:space="preserve">where, </w:t>
      </w:r>
      <w:proofErr w:type="spellStart"/>
      <w:r>
        <w:t>Lurwm</w:t>
      </w:r>
      <w:proofErr w:type="spellEnd"/>
      <w:r>
        <w:t xml:space="preserve"> = weighted mean bifurcation; Lur = bifurcation ratio of a per stream order; Lur-r = The addition of the stream length of a stream order and that of the previous order</w:t>
      </w:r>
      <w:r w:rsidR="00FF4E33">
        <w:t>.</w:t>
      </w:r>
    </w:p>
    <w:p w14:paraId="75C35E41" w14:textId="77777777" w:rsidR="00BA5D4C" w:rsidRPr="0003486D" w:rsidRDefault="00BA5D4C" w:rsidP="0003486D">
      <w:pPr>
        <w:ind w:left="101"/>
        <w:jc w:val="center"/>
        <w:rPr>
          <w:szCs w:val="32"/>
        </w:rPr>
      </w:pPr>
      <w:r w:rsidRPr="0003486D">
        <w:rPr>
          <w:b/>
          <w:color w:val="231F20"/>
          <w:szCs w:val="32"/>
        </w:rPr>
        <w:t>Table</w:t>
      </w:r>
      <w:r w:rsidRPr="0003486D">
        <w:rPr>
          <w:b/>
          <w:color w:val="231F20"/>
          <w:spacing w:val="-4"/>
          <w:szCs w:val="32"/>
        </w:rPr>
        <w:t xml:space="preserve"> </w:t>
      </w:r>
      <w:r w:rsidRPr="0003486D">
        <w:rPr>
          <w:b/>
          <w:color w:val="231F20"/>
          <w:szCs w:val="32"/>
        </w:rPr>
        <w:t>4.</w:t>
      </w:r>
      <w:r w:rsidRPr="0003486D">
        <w:rPr>
          <w:b/>
          <w:color w:val="231F20"/>
          <w:spacing w:val="-4"/>
          <w:szCs w:val="32"/>
        </w:rPr>
        <w:t xml:space="preserve"> </w:t>
      </w:r>
      <w:r w:rsidRPr="0003486D">
        <w:rPr>
          <w:color w:val="231F20"/>
          <w:szCs w:val="32"/>
        </w:rPr>
        <w:t>Weighted</w:t>
      </w:r>
      <w:r w:rsidRPr="0003486D">
        <w:rPr>
          <w:color w:val="231F20"/>
          <w:spacing w:val="-3"/>
          <w:szCs w:val="32"/>
        </w:rPr>
        <w:t xml:space="preserve"> </w:t>
      </w:r>
      <w:r w:rsidRPr="0003486D">
        <w:rPr>
          <w:color w:val="231F20"/>
          <w:szCs w:val="32"/>
        </w:rPr>
        <w:t>Stream</w:t>
      </w:r>
      <w:r w:rsidRPr="0003486D">
        <w:rPr>
          <w:color w:val="231F20"/>
          <w:spacing w:val="-3"/>
          <w:szCs w:val="32"/>
        </w:rPr>
        <w:t xml:space="preserve"> </w:t>
      </w:r>
      <w:r w:rsidRPr="0003486D">
        <w:rPr>
          <w:color w:val="231F20"/>
          <w:szCs w:val="32"/>
        </w:rPr>
        <w:t>Length</w:t>
      </w:r>
      <w:r w:rsidRPr="0003486D">
        <w:rPr>
          <w:color w:val="231F20"/>
          <w:spacing w:val="-3"/>
          <w:szCs w:val="32"/>
        </w:rPr>
        <w:t xml:space="preserve"> </w:t>
      </w:r>
      <w:r w:rsidRPr="0003486D">
        <w:rPr>
          <w:color w:val="231F20"/>
          <w:spacing w:val="-2"/>
          <w:szCs w:val="32"/>
        </w:rPr>
        <w:t>Ratio</w:t>
      </w:r>
    </w:p>
    <w:p w14:paraId="6303E53D" w14:textId="77777777" w:rsidR="00BA5D4C" w:rsidRDefault="00BA5D4C" w:rsidP="00BA5D4C"/>
    <w:tbl>
      <w:tblPr>
        <w:tblW w:w="0" w:type="auto"/>
        <w:tblInd w:w="148" w:type="dxa"/>
        <w:tblLayout w:type="fixed"/>
        <w:tblCellMar>
          <w:left w:w="0" w:type="dxa"/>
          <w:right w:w="0" w:type="dxa"/>
        </w:tblCellMar>
        <w:tblLook w:val="01E0" w:firstRow="1" w:lastRow="1" w:firstColumn="1" w:lastColumn="1" w:noHBand="0" w:noVBand="0"/>
      </w:tblPr>
      <w:tblGrid>
        <w:gridCol w:w="932"/>
        <w:gridCol w:w="1260"/>
        <w:gridCol w:w="1260"/>
        <w:gridCol w:w="1530"/>
        <w:gridCol w:w="1710"/>
        <w:gridCol w:w="2160"/>
      </w:tblGrid>
      <w:tr w:rsidR="00BA5D4C" w14:paraId="1662B267" w14:textId="77777777" w:rsidTr="0003486D">
        <w:trPr>
          <w:trHeight w:val="710"/>
        </w:trPr>
        <w:tc>
          <w:tcPr>
            <w:tcW w:w="932" w:type="dxa"/>
            <w:tcBorders>
              <w:top w:val="single" w:sz="4" w:space="0" w:color="231F20"/>
              <w:bottom w:val="single" w:sz="4" w:space="0" w:color="231F20"/>
            </w:tcBorders>
          </w:tcPr>
          <w:p w14:paraId="277E384B" w14:textId="77777777" w:rsidR="00BA5D4C" w:rsidRDefault="00BA5D4C" w:rsidP="004D7CEA">
            <w:pPr>
              <w:pStyle w:val="TableParagraph"/>
              <w:spacing w:before="48" w:line="271" w:lineRule="auto"/>
              <w:ind w:left="142" w:right="107"/>
              <w:rPr>
                <w:sz w:val="16"/>
              </w:rPr>
            </w:pPr>
            <w:r>
              <w:rPr>
                <w:color w:val="231F20"/>
                <w:spacing w:val="-2"/>
                <w:sz w:val="16"/>
              </w:rPr>
              <w:t>Stream</w:t>
            </w:r>
            <w:r>
              <w:rPr>
                <w:color w:val="231F20"/>
                <w:spacing w:val="40"/>
                <w:sz w:val="16"/>
              </w:rPr>
              <w:t xml:space="preserve"> </w:t>
            </w:r>
            <w:r>
              <w:rPr>
                <w:color w:val="231F20"/>
                <w:spacing w:val="-2"/>
                <w:sz w:val="16"/>
              </w:rPr>
              <w:t>order</w:t>
            </w:r>
            <w:r>
              <w:rPr>
                <w:color w:val="231F20"/>
                <w:spacing w:val="40"/>
                <w:sz w:val="16"/>
              </w:rPr>
              <w:t xml:space="preserve"> </w:t>
            </w:r>
            <w:r>
              <w:rPr>
                <w:color w:val="231F20"/>
                <w:spacing w:val="-4"/>
                <w:sz w:val="16"/>
              </w:rPr>
              <w:t>(U)</w:t>
            </w:r>
          </w:p>
        </w:tc>
        <w:tc>
          <w:tcPr>
            <w:tcW w:w="1260" w:type="dxa"/>
            <w:tcBorders>
              <w:top w:val="single" w:sz="4" w:space="0" w:color="231F20"/>
              <w:bottom w:val="single" w:sz="4" w:space="0" w:color="231F20"/>
            </w:tcBorders>
          </w:tcPr>
          <w:p w14:paraId="304254A3" w14:textId="77777777" w:rsidR="00BA5D4C" w:rsidRDefault="00BA5D4C" w:rsidP="004D7CEA">
            <w:pPr>
              <w:pStyle w:val="TableParagraph"/>
              <w:spacing w:before="48" w:line="271" w:lineRule="auto"/>
              <w:ind w:left="137" w:right="110" w:hanging="24"/>
              <w:jc w:val="both"/>
              <w:rPr>
                <w:sz w:val="16"/>
              </w:rPr>
            </w:pPr>
            <w:r>
              <w:rPr>
                <w:color w:val="231F20"/>
                <w:spacing w:val="-2"/>
                <w:sz w:val="16"/>
              </w:rPr>
              <w:t>Stream</w:t>
            </w:r>
            <w:r>
              <w:rPr>
                <w:color w:val="231F20"/>
                <w:spacing w:val="40"/>
                <w:sz w:val="16"/>
              </w:rPr>
              <w:t xml:space="preserve"> </w:t>
            </w:r>
            <w:r>
              <w:rPr>
                <w:color w:val="231F20"/>
                <w:spacing w:val="-2"/>
                <w:sz w:val="16"/>
              </w:rPr>
              <w:t>length</w:t>
            </w:r>
            <w:r>
              <w:rPr>
                <w:color w:val="231F20"/>
                <w:spacing w:val="40"/>
                <w:sz w:val="16"/>
              </w:rPr>
              <w:t xml:space="preserve"> </w:t>
            </w:r>
            <w:r>
              <w:rPr>
                <w:color w:val="231F20"/>
                <w:spacing w:val="-4"/>
                <w:sz w:val="16"/>
              </w:rPr>
              <w:t>(Lu)</w:t>
            </w:r>
          </w:p>
        </w:tc>
        <w:tc>
          <w:tcPr>
            <w:tcW w:w="1260" w:type="dxa"/>
            <w:tcBorders>
              <w:top w:val="single" w:sz="4" w:space="0" w:color="231F20"/>
              <w:bottom w:val="single" w:sz="4" w:space="0" w:color="231F20"/>
            </w:tcBorders>
          </w:tcPr>
          <w:p w14:paraId="7BB5BE50" w14:textId="77777777" w:rsidR="00BA5D4C" w:rsidRDefault="00BA5D4C" w:rsidP="004D7CEA">
            <w:pPr>
              <w:pStyle w:val="TableParagraph"/>
              <w:spacing w:before="48" w:line="271" w:lineRule="auto"/>
              <w:ind w:left="140" w:hanging="29"/>
              <w:rPr>
                <w:sz w:val="16"/>
              </w:rPr>
            </w:pPr>
            <w:r>
              <w:rPr>
                <w:color w:val="231F20"/>
                <w:spacing w:val="-2"/>
                <w:sz w:val="16"/>
              </w:rPr>
              <w:t>Bifurcation</w:t>
            </w:r>
            <w:r>
              <w:rPr>
                <w:color w:val="231F20"/>
                <w:spacing w:val="40"/>
                <w:sz w:val="16"/>
              </w:rPr>
              <w:t xml:space="preserve"> </w:t>
            </w:r>
            <w:r>
              <w:rPr>
                <w:color w:val="231F20"/>
                <w:sz w:val="16"/>
              </w:rPr>
              <w:t>ratio</w:t>
            </w:r>
            <w:r>
              <w:rPr>
                <w:color w:val="231F20"/>
                <w:spacing w:val="2"/>
                <w:sz w:val="16"/>
              </w:rPr>
              <w:t xml:space="preserve"> </w:t>
            </w:r>
            <w:r>
              <w:rPr>
                <w:color w:val="231F20"/>
                <w:spacing w:val="-4"/>
                <w:sz w:val="16"/>
              </w:rPr>
              <w:t>(Lur)</w:t>
            </w:r>
          </w:p>
        </w:tc>
        <w:tc>
          <w:tcPr>
            <w:tcW w:w="1530" w:type="dxa"/>
            <w:tcBorders>
              <w:top w:val="single" w:sz="4" w:space="0" w:color="231F20"/>
              <w:bottom w:val="single" w:sz="4" w:space="0" w:color="231F20"/>
            </w:tcBorders>
          </w:tcPr>
          <w:p w14:paraId="0652FFBF" w14:textId="77777777" w:rsidR="00BA5D4C" w:rsidRDefault="00BA5D4C" w:rsidP="004D7CEA">
            <w:pPr>
              <w:pStyle w:val="TableParagraph"/>
              <w:spacing w:before="48"/>
              <w:ind w:left="31"/>
              <w:jc w:val="center"/>
              <w:rPr>
                <w:sz w:val="16"/>
              </w:rPr>
            </w:pPr>
            <w:r>
              <w:rPr>
                <w:color w:val="231F20"/>
                <w:spacing w:val="-2"/>
                <w:sz w:val="16"/>
              </w:rPr>
              <w:t>Lur-</w:t>
            </w:r>
            <w:r>
              <w:rPr>
                <w:color w:val="231F20"/>
                <w:spacing w:val="-10"/>
                <w:sz w:val="16"/>
              </w:rPr>
              <w:t>r</w:t>
            </w:r>
          </w:p>
        </w:tc>
        <w:tc>
          <w:tcPr>
            <w:tcW w:w="1710" w:type="dxa"/>
            <w:tcBorders>
              <w:top w:val="single" w:sz="4" w:space="0" w:color="231F20"/>
              <w:bottom w:val="single" w:sz="4" w:space="0" w:color="231F20"/>
            </w:tcBorders>
          </w:tcPr>
          <w:p w14:paraId="3929FF74" w14:textId="77777777" w:rsidR="00BA5D4C" w:rsidRDefault="00BA5D4C" w:rsidP="004D7CEA">
            <w:pPr>
              <w:pStyle w:val="TableParagraph"/>
              <w:spacing w:before="48"/>
              <w:ind w:right="9"/>
              <w:jc w:val="center"/>
              <w:rPr>
                <w:sz w:val="16"/>
              </w:rPr>
            </w:pPr>
            <w:r>
              <w:rPr>
                <w:color w:val="231F20"/>
                <w:spacing w:val="-2"/>
                <w:sz w:val="16"/>
              </w:rPr>
              <w:t>Lur*Lur-</w:t>
            </w:r>
            <w:r>
              <w:rPr>
                <w:color w:val="231F20"/>
                <w:spacing w:val="-10"/>
                <w:sz w:val="16"/>
              </w:rPr>
              <w:t>r</w:t>
            </w:r>
          </w:p>
        </w:tc>
        <w:tc>
          <w:tcPr>
            <w:tcW w:w="2160" w:type="dxa"/>
            <w:tcBorders>
              <w:top w:val="single" w:sz="4" w:space="0" w:color="231F20"/>
              <w:bottom w:val="single" w:sz="4" w:space="0" w:color="231F20"/>
            </w:tcBorders>
          </w:tcPr>
          <w:p w14:paraId="1B39E068" w14:textId="77777777" w:rsidR="00BA5D4C" w:rsidRDefault="00BA5D4C" w:rsidP="004D7CEA">
            <w:pPr>
              <w:pStyle w:val="TableParagraph"/>
              <w:spacing w:before="48" w:line="271" w:lineRule="auto"/>
              <w:ind w:left="186" w:right="251" w:hanging="1"/>
              <w:jc w:val="center"/>
              <w:rPr>
                <w:sz w:val="16"/>
              </w:rPr>
            </w:pPr>
            <w:proofErr w:type="spellStart"/>
            <w:r>
              <w:rPr>
                <w:color w:val="231F20"/>
                <w:spacing w:val="-2"/>
                <w:sz w:val="16"/>
              </w:rPr>
              <w:t>Lurwm</w:t>
            </w:r>
            <w:proofErr w:type="spellEnd"/>
            <w:r>
              <w:rPr>
                <w:color w:val="231F20"/>
                <w:spacing w:val="40"/>
                <w:sz w:val="16"/>
              </w:rPr>
              <w:t xml:space="preserve"> </w:t>
            </w:r>
            <w:r>
              <w:rPr>
                <w:color w:val="231F20"/>
                <w:spacing w:val="-2"/>
                <w:sz w:val="16"/>
              </w:rPr>
              <w:t>(Lur*Lur-r/</w:t>
            </w:r>
            <w:r>
              <w:rPr>
                <w:color w:val="231F20"/>
                <w:spacing w:val="40"/>
                <w:sz w:val="16"/>
              </w:rPr>
              <w:t xml:space="preserve"> </w:t>
            </w:r>
            <w:r>
              <w:rPr>
                <w:color w:val="231F20"/>
                <w:spacing w:val="-2"/>
                <w:sz w:val="16"/>
              </w:rPr>
              <w:t>Lur-r)</w:t>
            </w:r>
          </w:p>
        </w:tc>
      </w:tr>
      <w:tr w:rsidR="00BA5D4C" w14:paraId="1ABBD671" w14:textId="77777777" w:rsidTr="0003486D">
        <w:trPr>
          <w:trHeight w:val="236"/>
        </w:trPr>
        <w:tc>
          <w:tcPr>
            <w:tcW w:w="932" w:type="dxa"/>
            <w:tcBorders>
              <w:top w:val="single" w:sz="4" w:space="0" w:color="231F20"/>
            </w:tcBorders>
          </w:tcPr>
          <w:p w14:paraId="6362CADE" w14:textId="77777777" w:rsidR="00BA5D4C" w:rsidRDefault="00BA5D4C" w:rsidP="004D7CEA">
            <w:pPr>
              <w:pStyle w:val="TableParagraph"/>
              <w:spacing w:before="37" w:line="179" w:lineRule="exact"/>
              <w:ind w:left="142"/>
              <w:rPr>
                <w:sz w:val="16"/>
              </w:rPr>
            </w:pPr>
            <w:r>
              <w:rPr>
                <w:color w:val="231F20"/>
                <w:spacing w:val="-10"/>
                <w:sz w:val="16"/>
              </w:rPr>
              <w:t>1</w:t>
            </w:r>
          </w:p>
        </w:tc>
        <w:tc>
          <w:tcPr>
            <w:tcW w:w="1260" w:type="dxa"/>
            <w:tcBorders>
              <w:top w:val="single" w:sz="4" w:space="0" w:color="231F20"/>
            </w:tcBorders>
          </w:tcPr>
          <w:p w14:paraId="600DA25A" w14:textId="77777777" w:rsidR="00BA5D4C" w:rsidRDefault="00BA5D4C" w:rsidP="004D7CEA">
            <w:pPr>
              <w:pStyle w:val="TableParagraph"/>
              <w:spacing w:before="37" w:line="179" w:lineRule="exact"/>
              <w:ind w:left="1" w:right="1"/>
              <w:jc w:val="center"/>
              <w:rPr>
                <w:sz w:val="16"/>
              </w:rPr>
            </w:pPr>
            <w:r>
              <w:rPr>
                <w:color w:val="231F20"/>
                <w:spacing w:val="-4"/>
                <w:sz w:val="16"/>
              </w:rPr>
              <w:t>719.5122</w:t>
            </w:r>
          </w:p>
        </w:tc>
        <w:tc>
          <w:tcPr>
            <w:tcW w:w="1260" w:type="dxa"/>
            <w:tcBorders>
              <w:top w:val="single" w:sz="4" w:space="0" w:color="231F20"/>
            </w:tcBorders>
          </w:tcPr>
          <w:p w14:paraId="061A52A1" w14:textId="77777777" w:rsidR="00BA5D4C" w:rsidRDefault="00BA5D4C" w:rsidP="004D7CEA">
            <w:pPr>
              <w:pStyle w:val="TableParagraph"/>
              <w:spacing w:before="0"/>
              <w:rPr>
                <w:sz w:val="16"/>
              </w:rPr>
            </w:pPr>
          </w:p>
        </w:tc>
        <w:tc>
          <w:tcPr>
            <w:tcW w:w="1530" w:type="dxa"/>
            <w:tcBorders>
              <w:top w:val="single" w:sz="4" w:space="0" w:color="231F20"/>
            </w:tcBorders>
          </w:tcPr>
          <w:p w14:paraId="3AE0AE99" w14:textId="77777777" w:rsidR="00BA5D4C" w:rsidRDefault="00BA5D4C" w:rsidP="004D7CEA">
            <w:pPr>
              <w:pStyle w:val="TableParagraph"/>
              <w:spacing w:before="0"/>
              <w:rPr>
                <w:sz w:val="16"/>
              </w:rPr>
            </w:pPr>
          </w:p>
        </w:tc>
        <w:tc>
          <w:tcPr>
            <w:tcW w:w="1710" w:type="dxa"/>
            <w:tcBorders>
              <w:top w:val="single" w:sz="4" w:space="0" w:color="231F20"/>
            </w:tcBorders>
          </w:tcPr>
          <w:p w14:paraId="589701B1" w14:textId="77777777" w:rsidR="00BA5D4C" w:rsidRDefault="00BA5D4C" w:rsidP="004D7CEA">
            <w:pPr>
              <w:pStyle w:val="TableParagraph"/>
              <w:spacing w:before="0"/>
              <w:rPr>
                <w:sz w:val="16"/>
              </w:rPr>
            </w:pPr>
          </w:p>
        </w:tc>
        <w:tc>
          <w:tcPr>
            <w:tcW w:w="2160" w:type="dxa"/>
            <w:tcBorders>
              <w:top w:val="single" w:sz="4" w:space="0" w:color="231F20"/>
            </w:tcBorders>
          </w:tcPr>
          <w:p w14:paraId="3428C289" w14:textId="77777777" w:rsidR="00BA5D4C" w:rsidRDefault="00BA5D4C" w:rsidP="004D7CEA">
            <w:pPr>
              <w:pStyle w:val="TableParagraph"/>
              <w:spacing w:before="0"/>
              <w:rPr>
                <w:sz w:val="16"/>
              </w:rPr>
            </w:pPr>
          </w:p>
        </w:tc>
      </w:tr>
      <w:tr w:rsidR="00BA5D4C" w14:paraId="12E4B983" w14:textId="77777777" w:rsidTr="0003486D">
        <w:trPr>
          <w:trHeight w:val="208"/>
        </w:trPr>
        <w:tc>
          <w:tcPr>
            <w:tcW w:w="932" w:type="dxa"/>
          </w:tcPr>
          <w:p w14:paraId="331E6A45" w14:textId="77777777" w:rsidR="00BA5D4C" w:rsidRDefault="00BA5D4C" w:rsidP="004D7CEA">
            <w:pPr>
              <w:pStyle w:val="TableParagraph"/>
              <w:spacing w:before="9" w:line="179" w:lineRule="exact"/>
              <w:ind w:left="142"/>
              <w:rPr>
                <w:sz w:val="16"/>
              </w:rPr>
            </w:pPr>
            <w:r>
              <w:rPr>
                <w:color w:val="231F20"/>
                <w:spacing w:val="-10"/>
                <w:sz w:val="16"/>
              </w:rPr>
              <w:t>2</w:t>
            </w:r>
          </w:p>
        </w:tc>
        <w:tc>
          <w:tcPr>
            <w:tcW w:w="1260" w:type="dxa"/>
          </w:tcPr>
          <w:p w14:paraId="30DF9BE7" w14:textId="77777777" w:rsidR="00BA5D4C" w:rsidRDefault="00BA5D4C" w:rsidP="004D7CEA">
            <w:pPr>
              <w:pStyle w:val="TableParagraph"/>
              <w:spacing w:before="9" w:line="179" w:lineRule="exact"/>
              <w:ind w:right="1"/>
              <w:jc w:val="center"/>
              <w:rPr>
                <w:sz w:val="16"/>
              </w:rPr>
            </w:pPr>
            <w:r>
              <w:rPr>
                <w:color w:val="231F20"/>
                <w:spacing w:val="-4"/>
                <w:sz w:val="16"/>
              </w:rPr>
              <w:t>379..4483</w:t>
            </w:r>
          </w:p>
        </w:tc>
        <w:tc>
          <w:tcPr>
            <w:tcW w:w="1260" w:type="dxa"/>
          </w:tcPr>
          <w:p w14:paraId="0D6CC7A9" w14:textId="77777777" w:rsidR="00BA5D4C" w:rsidRDefault="00BA5D4C" w:rsidP="004D7CEA">
            <w:pPr>
              <w:pStyle w:val="TableParagraph"/>
              <w:spacing w:before="9" w:line="179" w:lineRule="exact"/>
              <w:ind w:left="2" w:right="2"/>
              <w:jc w:val="center"/>
              <w:rPr>
                <w:sz w:val="16"/>
              </w:rPr>
            </w:pPr>
            <w:r>
              <w:rPr>
                <w:color w:val="231F20"/>
                <w:spacing w:val="-4"/>
                <w:sz w:val="16"/>
              </w:rPr>
              <w:t>1.96</w:t>
            </w:r>
          </w:p>
        </w:tc>
        <w:tc>
          <w:tcPr>
            <w:tcW w:w="1530" w:type="dxa"/>
          </w:tcPr>
          <w:p w14:paraId="21345099" w14:textId="77777777" w:rsidR="00BA5D4C" w:rsidRPr="00643D0F" w:rsidRDefault="00BA5D4C" w:rsidP="004D7CEA">
            <w:pPr>
              <w:pStyle w:val="TableParagraph"/>
              <w:spacing w:before="9" w:line="179" w:lineRule="exact"/>
              <w:ind w:left="33"/>
              <w:jc w:val="center"/>
              <w:rPr>
                <w:sz w:val="16"/>
                <w:szCs w:val="16"/>
              </w:rPr>
            </w:pPr>
            <w:r w:rsidRPr="00643D0F">
              <w:rPr>
                <w:sz w:val="16"/>
                <w:szCs w:val="16"/>
              </w:rPr>
              <w:t>1098.9605</w:t>
            </w:r>
          </w:p>
        </w:tc>
        <w:tc>
          <w:tcPr>
            <w:tcW w:w="1710" w:type="dxa"/>
            <w:vAlign w:val="center"/>
          </w:tcPr>
          <w:p w14:paraId="6F04CBE1" w14:textId="77777777" w:rsidR="00BA5D4C" w:rsidRPr="00643D0F" w:rsidRDefault="00BA5D4C" w:rsidP="004D7CEA">
            <w:pPr>
              <w:pStyle w:val="TableParagraph"/>
              <w:spacing w:before="9" w:line="179" w:lineRule="exact"/>
              <w:ind w:right="6"/>
              <w:jc w:val="center"/>
              <w:rPr>
                <w:sz w:val="16"/>
                <w:szCs w:val="16"/>
              </w:rPr>
            </w:pPr>
            <w:r w:rsidRPr="00643D0F">
              <w:rPr>
                <w:sz w:val="16"/>
                <w:szCs w:val="16"/>
              </w:rPr>
              <w:t>2153.96</w:t>
            </w:r>
          </w:p>
        </w:tc>
        <w:tc>
          <w:tcPr>
            <w:tcW w:w="2160" w:type="dxa"/>
          </w:tcPr>
          <w:p w14:paraId="260E6FD3" w14:textId="77777777" w:rsidR="00BA5D4C" w:rsidRDefault="00BA5D4C" w:rsidP="004D7CEA">
            <w:pPr>
              <w:pStyle w:val="TableParagraph"/>
              <w:spacing w:before="0"/>
              <w:rPr>
                <w:sz w:val="14"/>
              </w:rPr>
            </w:pPr>
          </w:p>
        </w:tc>
      </w:tr>
      <w:tr w:rsidR="00BA5D4C" w14:paraId="080234AA" w14:textId="77777777" w:rsidTr="0003486D">
        <w:trPr>
          <w:trHeight w:val="207"/>
        </w:trPr>
        <w:tc>
          <w:tcPr>
            <w:tcW w:w="932" w:type="dxa"/>
          </w:tcPr>
          <w:p w14:paraId="6BAD917B" w14:textId="77777777" w:rsidR="00BA5D4C" w:rsidRDefault="00BA5D4C" w:rsidP="004D7CEA">
            <w:pPr>
              <w:pStyle w:val="TableParagraph"/>
              <w:spacing w:before="9" w:line="179" w:lineRule="exact"/>
              <w:ind w:left="142"/>
              <w:rPr>
                <w:sz w:val="16"/>
              </w:rPr>
            </w:pPr>
            <w:r>
              <w:rPr>
                <w:color w:val="231F20"/>
                <w:spacing w:val="-10"/>
                <w:sz w:val="16"/>
              </w:rPr>
              <w:t>3</w:t>
            </w:r>
          </w:p>
        </w:tc>
        <w:tc>
          <w:tcPr>
            <w:tcW w:w="1260" w:type="dxa"/>
          </w:tcPr>
          <w:p w14:paraId="7CB3130A" w14:textId="77777777" w:rsidR="00BA5D4C" w:rsidRDefault="00BA5D4C" w:rsidP="004D7CEA">
            <w:pPr>
              <w:pStyle w:val="TableParagraph"/>
              <w:spacing w:before="9" w:line="179" w:lineRule="exact"/>
              <w:ind w:left="1" w:right="1"/>
              <w:jc w:val="center"/>
              <w:rPr>
                <w:sz w:val="16"/>
              </w:rPr>
            </w:pPr>
            <w:r>
              <w:rPr>
                <w:color w:val="231F20"/>
                <w:spacing w:val="-5"/>
                <w:sz w:val="16"/>
              </w:rPr>
              <w:t>284.4246</w:t>
            </w:r>
          </w:p>
        </w:tc>
        <w:tc>
          <w:tcPr>
            <w:tcW w:w="1260" w:type="dxa"/>
          </w:tcPr>
          <w:p w14:paraId="7CEE7478" w14:textId="77777777" w:rsidR="00BA5D4C" w:rsidRDefault="00BA5D4C" w:rsidP="004D7CEA">
            <w:pPr>
              <w:pStyle w:val="TableParagraph"/>
              <w:spacing w:before="9" w:line="179" w:lineRule="exact"/>
              <w:ind w:left="2" w:right="2"/>
              <w:jc w:val="center"/>
              <w:rPr>
                <w:sz w:val="16"/>
              </w:rPr>
            </w:pPr>
            <w:r>
              <w:rPr>
                <w:color w:val="231F20"/>
                <w:spacing w:val="-4"/>
                <w:sz w:val="16"/>
              </w:rPr>
              <w:t>1.62</w:t>
            </w:r>
          </w:p>
        </w:tc>
        <w:tc>
          <w:tcPr>
            <w:tcW w:w="1530" w:type="dxa"/>
          </w:tcPr>
          <w:p w14:paraId="62F719F3" w14:textId="77777777" w:rsidR="00BA5D4C" w:rsidRPr="00643D0F" w:rsidRDefault="00BA5D4C" w:rsidP="004D7CEA">
            <w:pPr>
              <w:pStyle w:val="TableParagraph"/>
              <w:spacing w:before="9" w:line="179" w:lineRule="exact"/>
              <w:ind w:left="35"/>
              <w:jc w:val="center"/>
              <w:rPr>
                <w:sz w:val="16"/>
                <w:szCs w:val="16"/>
              </w:rPr>
            </w:pPr>
            <w:r w:rsidRPr="00643D0F">
              <w:rPr>
                <w:sz w:val="16"/>
                <w:szCs w:val="16"/>
              </w:rPr>
              <w:t>663.8729</w:t>
            </w:r>
          </w:p>
        </w:tc>
        <w:tc>
          <w:tcPr>
            <w:tcW w:w="1710" w:type="dxa"/>
            <w:vAlign w:val="center"/>
          </w:tcPr>
          <w:p w14:paraId="3CAB70F2" w14:textId="77777777" w:rsidR="00BA5D4C" w:rsidRPr="00643D0F" w:rsidRDefault="00BA5D4C" w:rsidP="004D7CEA">
            <w:pPr>
              <w:pStyle w:val="TableParagraph"/>
              <w:spacing w:before="9" w:line="179" w:lineRule="exact"/>
              <w:ind w:right="6"/>
              <w:jc w:val="center"/>
              <w:rPr>
                <w:sz w:val="16"/>
                <w:szCs w:val="16"/>
              </w:rPr>
            </w:pPr>
            <w:r w:rsidRPr="00643D0F">
              <w:rPr>
                <w:sz w:val="16"/>
                <w:szCs w:val="16"/>
              </w:rPr>
              <w:t>1075.47</w:t>
            </w:r>
          </w:p>
        </w:tc>
        <w:tc>
          <w:tcPr>
            <w:tcW w:w="2160" w:type="dxa"/>
          </w:tcPr>
          <w:p w14:paraId="1818BC73" w14:textId="77777777" w:rsidR="00BA5D4C" w:rsidRDefault="00BA5D4C" w:rsidP="004D7CEA">
            <w:pPr>
              <w:pStyle w:val="TableParagraph"/>
              <w:spacing w:before="0"/>
              <w:rPr>
                <w:sz w:val="14"/>
              </w:rPr>
            </w:pPr>
          </w:p>
        </w:tc>
      </w:tr>
      <w:tr w:rsidR="00BA5D4C" w14:paraId="5CCB1165" w14:textId="77777777" w:rsidTr="0003486D">
        <w:trPr>
          <w:trHeight w:val="207"/>
        </w:trPr>
        <w:tc>
          <w:tcPr>
            <w:tcW w:w="932" w:type="dxa"/>
          </w:tcPr>
          <w:p w14:paraId="57AB09AA" w14:textId="77777777" w:rsidR="00BA5D4C" w:rsidRDefault="00BA5D4C" w:rsidP="004D7CEA">
            <w:pPr>
              <w:pStyle w:val="TableParagraph"/>
              <w:spacing w:before="8" w:line="179" w:lineRule="exact"/>
              <w:ind w:left="142"/>
              <w:rPr>
                <w:sz w:val="16"/>
              </w:rPr>
            </w:pPr>
            <w:r>
              <w:rPr>
                <w:color w:val="231F20"/>
                <w:spacing w:val="-10"/>
                <w:sz w:val="16"/>
              </w:rPr>
              <w:t>4</w:t>
            </w:r>
          </w:p>
        </w:tc>
        <w:tc>
          <w:tcPr>
            <w:tcW w:w="1260" w:type="dxa"/>
          </w:tcPr>
          <w:p w14:paraId="579EA988" w14:textId="77777777" w:rsidR="00BA5D4C" w:rsidRDefault="00BA5D4C" w:rsidP="004D7CEA">
            <w:pPr>
              <w:pStyle w:val="TableParagraph"/>
              <w:spacing w:before="8" w:line="179" w:lineRule="exact"/>
              <w:ind w:left="1" w:right="1"/>
              <w:jc w:val="center"/>
              <w:rPr>
                <w:sz w:val="16"/>
              </w:rPr>
            </w:pPr>
            <w:r>
              <w:rPr>
                <w:color w:val="231F20"/>
                <w:spacing w:val="-5"/>
                <w:sz w:val="16"/>
              </w:rPr>
              <w:t>158.7060</w:t>
            </w:r>
          </w:p>
        </w:tc>
        <w:tc>
          <w:tcPr>
            <w:tcW w:w="1260" w:type="dxa"/>
          </w:tcPr>
          <w:p w14:paraId="7CDA9A06" w14:textId="77777777" w:rsidR="00BA5D4C" w:rsidRDefault="00BA5D4C" w:rsidP="004D7CEA">
            <w:pPr>
              <w:pStyle w:val="TableParagraph"/>
              <w:spacing w:before="8" w:line="179" w:lineRule="exact"/>
              <w:ind w:left="2" w:right="1"/>
              <w:jc w:val="center"/>
              <w:rPr>
                <w:sz w:val="16"/>
              </w:rPr>
            </w:pPr>
            <w:r>
              <w:rPr>
                <w:color w:val="231F20"/>
                <w:spacing w:val="-4"/>
                <w:sz w:val="16"/>
              </w:rPr>
              <w:t>1.70</w:t>
            </w:r>
          </w:p>
        </w:tc>
        <w:tc>
          <w:tcPr>
            <w:tcW w:w="1530" w:type="dxa"/>
          </w:tcPr>
          <w:p w14:paraId="6953CD4A" w14:textId="77777777" w:rsidR="00BA5D4C" w:rsidRPr="00643D0F" w:rsidRDefault="00BA5D4C" w:rsidP="004D7CEA">
            <w:pPr>
              <w:pStyle w:val="TableParagraph"/>
              <w:spacing w:before="8" w:line="179" w:lineRule="exact"/>
              <w:ind w:left="36"/>
              <w:jc w:val="center"/>
              <w:rPr>
                <w:sz w:val="16"/>
                <w:szCs w:val="16"/>
              </w:rPr>
            </w:pPr>
            <w:r w:rsidRPr="00643D0F">
              <w:rPr>
                <w:sz w:val="16"/>
                <w:szCs w:val="16"/>
              </w:rPr>
              <w:t>443.1306</w:t>
            </w:r>
          </w:p>
        </w:tc>
        <w:tc>
          <w:tcPr>
            <w:tcW w:w="1710" w:type="dxa"/>
            <w:vAlign w:val="center"/>
          </w:tcPr>
          <w:p w14:paraId="4EF78C7D" w14:textId="77777777" w:rsidR="00BA5D4C" w:rsidRPr="00643D0F" w:rsidRDefault="00BA5D4C" w:rsidP="004D7CEA">
            <w:pPr>
              <w:pStyle w:val="TableParagraph"/>
              <w:spacing w:before="8" w:line="179" w:lineRule="exact"/>
              <w:ind w:right="5"/>
              <w:jc w:val="center"/>
              <w:rPr>
                <w:sz w:val="16"/>
                <w:szCs w:val="16"/>
              </w:rPr>
            </w:pPr>
            <w:r w:rsidRPr="00643D0F">
              <w:rPr>
                <w:sz w:val="16"/>
                <w:szCs w:val="16"/>
              </w:rPr>
              <w:t>753.32</w:t>
            </w:r>
          </w:p>
        </w:tc>
        <w:tc>
          <w:tcPr>
            <w:tcW w:w="2160" w:type="dxa"/>
          </w:tcPr>
          <w:p w14:paraId="09D573E0" w14:textId="77777777" w:rsidR="00BA5D4C" w:rsidRDefault="00BA5D4C" w:rsidP="004D7CEA">
            <w:pPr>
              <w:pStyle w:val="TableParagraph"/>
              <w:spacing w:before="0"/>
              <w:rPr>
                <w:sz w:val="14"/>
              </w:rPr>
            </w:pPr>
          </w:p>
        </w:tc>
      </w:tr>
      <w:tr w:rsidR="00BA5D4C" w14:paraId="2F693FF8" w14:textId="77777777" w:rsidTr="0003486D">
        <w:trPr>
          <w:trHeight w:val="227"/>
        </w:trPr>
        <w:tc>
          <w:tcPr>
            <w:tcW w:w="932" w:type="dxa"/>
            <w:tcBorders>
              <w:bottom w:val="single" w:sz="4" w:space="0" w:color="231F20"/>
            </w:tcBorders>
          </w:tcPr>
          <w:p w14:paraId="7567324B" w14:textId="77777777" w:rsidR="00BA5D4C" w:rsidRDefault="00BA5D4C" w:rsidP="004D7CEA">
            <w:pPr>
              <w:pStyle w:val="TableParagraph"/>
              <w:spacing w:before="9"/>
              <w:ind w:left="142"/>
              <w:rPr>
                <w:sz w:val="16"/>
              </w:rPr>
            </w:pPr>
            <w:r>
              <w:rPr>
                <w:color w:val="231F20"/>
                <w:spacing w:val="-2"/>
                <w:sz w:val="16"/>
              </w:rPr>
              <w:t>Total</w:t>
            </w:r>
          </w:p>
        </w:tc>
        <w:tc>
          <w:tcPr>
            <w:tcW w:w="1260" w:type="dxa"/>
            <w:tcBorders>
              <w:bottom w:val="single" w:sz="4" w:space="0" w:color="231F20"/>
            </w:tcBorders>
          </w:tcPr>
          <w:p w14:paraId="130168F3" w14:textId="77777777" w:rsidR="00BA5D4C" w:rsidRDefault="00BA5D4C" w:rsidP="004D7CEA">
            <w:pPr>
              <w:pStyle w:val="TableParagraph"/>
              <w:spacing w:before="9"/>
              <w:ind w:right="1"/>
              <w:jc w:val="center"/>
              <w:rPr>
                <w:sz w:val="16"/>
              </w:rPr>
            </w:pPr>
            <w:r>
              <w:rPr>
                <w:color w:val="231F20"/>
                <w:spacing w:val="-4"/>
                <w:sz w:val="16"/>
              </w:rPr>
              <w:t>1542.091</w:t>
            </w:r>
          </w:p>
        </w:tc>
        <w:tc>
          <w:tcPr>
            <w:tcW w:w="1260" w:type="dxa"/>
            <w:tcBorders>
              <w:bottom w:val="single" w:sz="4" w:space="0" w:color="231F20"/>
            </w:tcBorders>
          </w:tcPr>
          <w:p w14:paraId="3823F5F0" w14:textId="77777777" w:rsidR="00BA5D4C" w:rsidRDefault="00BA5D4C" w:rsidP="004D7CEA">
            <w:pPr>
              <w:pStyle w:val="TableParagraph"/>
              <w:spacing w:before="9"/>
              <w:ind w:left="2" w:right="2"/>
              <w:jc w:val="center"/>
              <w:rPr>
                <w:sz w:val="16"/>
              </w:rPr>
            </w:pPr>
            <w:r>
              <w:rPr>
                <w:color w:val="231F20"/>
                <w:spacing w:val="-4"/>
                <w:sz w:val="16"/>
              </w:rPr>
              <w:t>1.76</w:t>
            </w:r>
          </w:p>
        </w:tc>
        <w:tc>
          <w:tcPr>
            <w:tcW w:w="1530" w:type="dxa"/>
            <w:tcBorders>
              <w:bottom w:val="single" w:sz="4" w:space="0" w:color="231F20"/>
            </w:tcBorders>
          </w:tcPr>
          <w:p w14:paraId="569ED2DA" w14:textId="77777777" w:rsidR="00BA5D4C" w:rsidRPr="00643D0F" w:rsidRDefault="00BA5D4C" w:rsidP="004D7CEA">
            <w:pPr>
              <w:pStyle w:val="TableParagraph"/>
              <w:spacing w:before="9"/>
              <w:ind w:left="34"/>
              <w:jc w:val="center"/>
              <w:rPr>
                <w:sz w:val="16"/>
                <w:szCs w:val="16"/>
              </w:rPr>
            </w:pPr>
            <w:r w:rsidRPr="00643D0F">
              <w:rPr>
                <w:sz w:val="16"/>
                <w:szCs w:val="16"/>
              </w:rPr>
              <w:t>2205.9640</w:t>
            </w:r>
          </w:p>
        </w:tc>
        <w:tc>
          <w:tcPr>
            <w:tcW w:w="1710" w:type="dxa"/>
            <w:tcBorders>
              <w:bottom w:val="single" w:sz="4" w:space="0" w:color="231F20"/>
            </w:tcBorders>
            <w:vAlign w:val="center"/>
          </w:tcPr>
          <w:p w14:paraId="260BC6CB" w14:textId="77777777" w:rsidR="00BA5D4C" w:rsidRPr="00643D0F" w:rsidRDefault="00BA5D4C" w:rsidP="004D7CEA">
            <w:pPr>
              <w:pStyle w:val="TableParagraph"/>
              <w:spacing w:before="9"/>
              <w:ind w:right="6"/>
              <w:jc w:val="center"/>
              <w:rPr>
                <w:sz w:val="16"/>
                <w:szCs w:val="16"/>
              </w:rPr>
            </w:pPr>
            <w:r w:rsidRPr="00643D0F">
              <w:rPr>
                <w:sz w:val="16"/>
                <w:szCs w:val="16"/>
              </w:rPr>
              <w:t>3982.75</w:t>
            </w:r>
          </w:p>
        </w:tc>
        <w:tc>
          <w:tcPr>
            <w:tcW w:w="2160" w:type="dxa"/>
            <w:tcBorders>
              <w:bottom w:val="single" w:sz="4" w:space="0" w:color="231F20"/>
            </w:tcBorders>
          </w:tcPr>
          <w:p w14:paraId="2CD62C2B" w14:textId="77777777" w:rsidR="00BA5D4C" w:rsidRDefault="00BA5D4C" w:rsidP="004D7CEA">
            <w:pPr>
              <w:pStyle w:val="TableParagraph"/>
              <w:spacing w:before="9"/>
              <w:ind w:left="91"/>
              <w:rPr>
                <w:sz w:val="16"/>
              </w:rPr>
            </w:pPr>
            <w:proofErr w:type="spellStart"/>
            <w:r>
              <w:rPr>
                <w:color w:val="231F20"/>
                <w:sz w:val="16"/>
              </w:rPr>
              <w:t>Lurwm</w:t>
            </w:r>
            <w:proofErr w:type="spellEnd"/>
            <w:r>
              <w:rPr>
                <w:color w:val="231F20"/>
                <w:spacing w:val="1"/>
                <w:sz w:val="16"/>
              </w:rPr>
              <w:t xml:space="preserve"> </w:t>
            </w:r>
            <w:r>
              <w:rPr>
                <w:color w:val="231F20"/>
                <w:sz w:val="16"/>
              </w:rPr>
              <w:t>=</w:t>
            </w:r>
            <w:r>
              <w:rPr>
                <w:color w:val="231F20"/>
                <w:spacing w:val="1"/>
                <w:sz w:val="16"/>
              </w:rPr>
              <w:t xml:space="preserve"> 1.81</w:t>
            </w:r>
          </w:p>
        </w:tc>
      </w:tr>
    </w:tbl>
    <w:p w14:paraId="090090E5" w14:textId="77777777" w:rsidR="00BA5D4C" w:rsidRDefault="00BA5D4C" w:rsidP="00F45692">
      <w:pPr>
        <w:pStyle w:val="BodyText"/>
        <w:spacing w:line="360" w:lineRule="auto"/>
        <w:ind w:right="43"/>
        <w:jc w:val="both"/>
        <w:rPr>
          <w:rFonts w:cs="Times New Roman"/>
          <w:b/>
          <w:bCs/>
          <w:szCs w:val="22"/>
        </w:rPr>
      </w:pPr>
    </w:p>
    <w:p w14:paraId="5D9A88E6" w14:textId="48379089" w:rsidR="00F45692" w:rsidRPr="00F45692" w:rsidRDefault="002B341B" w:rsidP="00F45692">
      <w:pPr>
        <w:pStyle w:val="BodyText"/>
        <w:spacing w:line="360" w:lineRule="auto"/>
        <w:ind w:right="43"/>
        <w:jc w:val="both"/>
        <w:rPr>
          <w:rFonts w:cs="Times New Roman"/>
          <w:b/>
          <w:bCs/>
          <w:szCs w:val="22"/>
        </w:rPr>
      </w:pPr>
      <w:r>
        <w:rPr>
          <w:rFonts w:cs="Times New Roman"/>
          <w:b/>
          <w:bCs/>
          <w:szCs w:val="22"/>
        </w:rPr>
        <w:t xml:space="preserve">4.1.8 </w:t>
      </w:r>
      <w:r w:rsidR="00F45692" w:rsidRPr="00F45692">
        <w:rPr>
          <w:rFonts w:cs="Times New Roman"/>
          <w:b/>
          <w:bCs/>
          <w:szCs w:val="22"/>
        </w:rPr>
        <w:t>Bifurcation Ratio (Rb)</w:t>
      </w:r>
      <w:r w:rsidR="00F45692">
        <w:rPr>
          <w:rFonts w:cs="Times New Roman"/>
          <w:b/>
          <w:bCs/>
          <w:szCs w:val="22"/>
        </w:rPr>
        <w:t xml:space="preserve">: </w:t>
      </w:r>
      <w:r w:rsidR="00F45692" w:rsidRPr="00F45692">
        <w:rPr>
          <w:rFonts w:cs="Times New Roman"/>
          <w:szCs w:val="22"/>
        </w:rPr>
        <w:t>Bifurcation ratio is the ratio of the number of streams of a given order to the next higher order. It reflects geological control and drainage branching characteristics. The calculated value of 1.76 indicates low structural disturbance and relatively homogeneous lithology.</w:t>
      </w:r>
      <w:r w:rsidR="00CD04BF">
        <w:rPr>
          <w:rFonts w:cs="Times New Roman"/>
          <w:szCs w:val="22"/>
        </w:rPr>
        <w:t xml:space="preserve"> </w:t>
      </w:r>
      <w:r w:rsidR="006B7D66">
        <w:rPr>
          <w:rFonts w:cs="Times New Roman"/>
          <w:szCs w:val="22"/>
        </w:rPr>
        <w:t>(Table 4).</w:t>
      </w:r>
    </w:p>
    <w:p w14:paraId="469F0681" w14:textId="203B3263" w:rsidR="00F45692" w:rsidRPr="00F45692" w:rsidRDefault="002B341B" w:rsidP="00F45692">
      <w:pPr>
        <w:pStyle w:val="BodyText"/>
        <w:spacing w:line="360" w:lineRule="auto"/>
        <w:ind w:right="43"/>
        <w:jc w:val="both"/>
        <w:rPr>
          <w:rFonts w:cs="Times New Roman"/>
          <w:b/>
          <w:bCs/>
          <w:szCs w:val="22"/>
        </w:rPr>
      </w:pPr>
      <w:r>
        <w:rPr>
          <w:rFonts w:cs="Times New Roman"/>
          <w:b/>
          <w:bCs/>
          <w:szCs w:val="22"/>
        </w:rPr>
        <w:t xml:space="preserve">4.1.9 </w:t>
      </w:r>
      <w:r w:rsidR="00F45692" w:rsidRPr="00F45692">
        <w:rPr>
          <w:rFonts w:cs="Times New Roman"/>
          <w:b/>
          <w:bCs/>
          <w:szCs w:val="22"/>
        </w:rPr>
        <w:t>Mean Bifurcation Ratio (</w:t>
      </w:r>
      <w:proofErr w:type="spellStart"/>
      <w:r w:rsidR="00F45692" w:rsidRPr="00F45692">
        <w:rPr>
          <w:rFonts w:cs="Times New Roman"/>
          <w:b/>
          <w:bCs/>
          <w:szCs w:val="22"/>
        </w:rPr>
        <w:t>Rbm</w:t>
      </w:r>
      <w:proofErr w:type="spellEnd"/>
      <w:r w:rsidR="00F45692" w:rsidRPr="00F45692">
        <w:rPr>
          <w:rFonts w:cs="Times New Roman"/>
          <w:b/>
          <w:bCs/>
          <w:szCs w:val="22"/>
        </w:rPr>
        <w:t>)</w:t>
      </w:r>
      <w:r w:rsidR="00F45692">
        <w:rPr>
          <w:rFonts w:cs="Times New Roman"/>
          <w:b/>
          <w:bCs/>
          <w:szCs w:val="22"/>
        </w:rPr>
        <w:t xml:space="preserve">: </w:t>
      </w:r>
      <w:r w:rsidR="00F45692" w:rsidRPr="00F45692">
        <w:rPr>
          <w:rFonts w:cs="Times New Roman"/>
          <w:szCs w:val="22"/>
        </w:rPr>
        <w:t>Mean bifurcation ratio represents the average bifurcation ratio of the basin. It indicates overall drainage network stability and structural influence. The value of 1.76 suggests minimal tectonic disturbance and stable geomorphic conditions.</w:t>
      </w:r>
      <w:r w:rsidR="00CD04BF">
        <w:rPr>
          <w:rFonts w:cs="Times New Roman"/>
          <w:szCs w:val="22"/>
        </w:rPr>
        <w:t xml:space="preserve"> (Table 4).</w:t>
      </w:r>
    </w:p>
    <w:p w14:paraId="6E121029" w14:textId="7B78030A" w:rsidR="00F45692" w:rsidRDefault="002B341B" w:rsidP="00F45692">
      <w:pPr>
        <w:pStyle w:val="BodyText"/>
        <w:spacing w:line="360" w:lineRule="auto"/>
        <w:ind w:right="43"/>
        <w:jc w:val="both"/>
        <w:rPr>
          <w:rFonts w:cs="Times New Roman"/>
          <w:szCs w:val="22"/>
        </w:rPr>
      </w:pPr>
      <w:r>
        <w:rPr>
          <w:rFonts w:cs="Times New Roman"/>
          <w:b/>
          <w:bCs/>
          <w:szCs w:val="22"/>
        </w:rPr>
        <w:lastRenderedPageBreak/>
        <w:t xml:space="preserve">4.1.10 </w:t>
      </w:r>
      <w:r w:rsidR="00F45692" w:rsidRPr="00F45692">
        <w:rPr>
          <w:rFonts w:cs="Times New Roman"/>
          <w:b/>
          <w:bCs/>
          <w:szCs w:val="22"/>
        </w:rPr>
        <w:t>Weighted Bifurcation Ratio (</w:t>
      </w:r>
      <w:proofErr w:type="spellStart"/>
      <w:r w:rsidR="00F45692" w:rsidRPr="00F45692">
        <w:rPr>
          <w:rFonts w:cs="Times New Roman"/>
          <w:b/>
          <w:bCs/>
          <w:szCs w:val="22"/>
        </w:rPr>
        <w:t>Rbwm</w:t>
      </w:r>
      <w:proofErr w:type="spellEnd"/>
      <w:r w:rsidR="00F45692" w:rsidRPr="00F45692">
        <w:rPr>
          <w:rFonts w:cs="Times New Roman"/>
          <w:b/>
          <w:bCs/>
          <w:szCs w:val="22"/>
        </w:rPr>
        <w:t>)</w:t>
      </w:r>
      <w:r w:rsidR="00F45692">
        <w:rPr>
          <w:rFonts w:cs="Times New Roman"/>
          <w:b/>
          <w:bCs/>
          <w:szCs w:val="22"/>
        </w:rPr>
        <w:t xml:space="preserve">: </w:t>
      </w:r>
      <w:r w:rsidR="00F45692" w:rsidRPr="00F45692">
        <w:rPr>
          <w:rFonts w:cs="Times New Roman"/>
          <w:szCs w:val="22"/>
        </w:rPr>
        <w:t>Weighted bifurcation ratio provides a weighted assessment of drainage branching by considering stream frequency. The value of 1.82 indicates a stable drainage system with low structural complexity.</w:t>
      </w:r>
      <w:r w:rsidR="008D1276">
        <w:rPr>
          <w:rFonts w:cs="Times New Roman"/>
          <w:szCs w:val="22"/>
        </w:rPr>
        <w:t xml:space="preserve"> </w:t>
      </w:r>
      <w:r w:rsidR="00BC5E33">
        <w:rPr>
          <w:rFonts w:cs="Times New Roman"/>
          <w:szCs w:val="22"/>
        </w:rPr>
        <w:t>(Table 4)</w:t>
      </w:r>
      <w:r w:rsidR="0034102B">
        <w:rPr>
          <w:rFonts w:cs="Times New Roman"/>
          <w:szCs w:val="22"/>
        </w:rPr>
        <w:t xml:space="preserve"> and (Table 5)</w:t>
      </w:r>
    </w:p>
    <w:p w14:paraId="3DEE8F67" w14:textId="77777777" w:rsidR="003D4E65" w:rsidRPr="003D4E65" w:rsidRDefault="003D4E65" w:rsidP="003D4E65">
      <w:pPr>
        <w:pStyle w:val="BodyText"/>
        <w:spacing w:line="360" w:lineRule="auto"/>
        <w:ind w:right="43"/>
        <w:jc w:val="both"/>
        <w:rPr>
          <w:rFonts w:cs="Times New Roman"/>
          <w:szCs w:val="22"/>
        </w:rPr>
      </w:pPr>
      <w:r w:rsidRPr="003D4E65">
        <w:rPr>
          <w:rFonts w:cs="Times New Roman"/>
          <w:szCs w:val="22"/>
        </w:rPr>
        <w:t>The formula applied for this is:</w:t>
      </w:r>
    </w:p>
    <w:p w14:paraId="040048C6" w14:textId="3C1CFFD8" w:rsidR="003D4E65" w:rsidRPr="003D4E65" w:rsidRDefault="003D4E65" w:rsidP="003D4E65">
      <w:pPr>
        <w:pStyle w:val="BodyText"/>
        <w:spacing w:line="360" w:lineRule="auto"/>
        <w:ind w:right="43"/>
        <w:jc w:val="both"/>
        <w:rPr>
          <w:rFonts w:cs="Times New Roman"/>
          <w:szCs w:val="22"/>
        </w:rPr>
      </w:pPr>
      <w:r>
        <w:rPr>
          <w:rFonts w:cs="Times New Roman"/>
          <w:szCs w:val="22"/>
        </w:rPr>
        <w:t xml:space="preserve">                                                   </w:t>
      </w:r>
      <w:proofErr w:type="spellStart"/>
      <w:r w:rsidRPr="003D4E65">
        <w:rPr>
          <w:rFonts w:cs="Times New Roman"/>
          <w:szCs w:val="22"/>
        </w:rPr>
        <w:t>Rbwm</w:t>
      </w:r>
      <w:proofErr w:type="spellEnd"/>
      <w:r w:rsidRPr="003D4E65">
        <w:rPr>
          <w:rFonts w:cs="Times New Roman"/>
          <w:szCs w:val="22"/>
        </w:rPr>
        <w:t xml:space="preserve"> = Rb*Nu-r/Nu-r</w:t>
      </w:r>
    </w:p>
    <w:p w14:paraId="3DD5F646" w14:textId="19F48C0E" w:rsidR="003D4E65" w:rsidRDefault="003D4E65" w:rsidP="003D4E65">
      <w:pPr>
        <w:pStyle w:val="BodyText"/>
        <w:spacing w:line="360" w:lineRule="auto"/>
        <w:ind w:right="43"/>
        <w:jc w:val="both"/>
        <w:rPr>
          <w:rFonts w:cs="Times New Roman"/>
          <w:szCs w:val="22"/>
        </w:rPr>
      </w:pPr>
      <w:r w:rsidRPr="003D4E65">
        <w:rPr>
          <w:rFonts w:cs="Times New Roman"/>
          <w:szCs w:val="22"/>
        </w:rPr>
        <w:t xml:space="preserve">where </w:t>
      </w:r>
      <w:proofErr w:type="spellStart"/>
      <w:r w:rsidRPr="003D4E65">
        <w:rPr>
          <w:rFonts w:cs="Times New Roman"/>
          <w:szCs w:val="22"/>
        </w:rPr>
        <w:t>Rbwm</w:t>
      </w:r>
      <w:proofErr w:type="spellEnd"/>
      <w:r w:rsidRPr="003D4E65">
        <w:rPr>
          <w:rFonts w:cs="Times New Roman"/>
          <w:szCs w:val="22"/>
        </w:rPr>
        <w:t xml:space="preserve"> = bifurcation ratio of the weighted mean; Rb = bifurcation ratio of a per stream order; Nu-r = The addition of the stream number of a stream order and that of the previous order.</w:t>
      </w:r>
    </w:p>
    <w:p w14:paraId="49A5D0F3" w14:textId="77777777" w:rsidR="005F6608" w:rsidRDefault="005F6608" w:rsidP="003D4E65">
      <w:pPr>
        <w:pStyle w:val="BodyText"/>
        <w:spacing w:line="360" w:lineRule="auto"/>
        <w:ind w:right="43"/>
        <w:jc w:val="both"/>
        <w:rPr>
          <w:rFonts w:cs="Times New Roman"/>
          <w:szCs w:val="22"/>
        </w:rPr>
      </w:pPr>
    </w:p>
    <w:p w14:paraId="4FA20912" w14:textId="77777777" w:rsidR="0034102B" w:rsidRPr="005F6608" w:rsidRDefault="0034102B" w:rsidP="005F6608">
      <w:pPr>
        <w:ind w:left="100"/>
        <w:jc w:val="center"/>
        <w:rPr>
          <w:szCs w:val="32"/>
        </w:rPr>
      </w:pPr>
      <w:r w:rsidRPr="005F6608">
        <w:rPr>
          <w:b/>
          <w:color w:val="231F20"/>
          <w:szCs w:val="32"/>
        </w:rPr>
        <w:t>Table</w:t>
      </w:r>
      <w:r w:rsidRPr="005F6608">
        <w:rPr>
          <w:b/>
          <w:color w:val="231F20"/>
          <w:spacing w:val="2"/>
          <w:szCs w:val="32"/>
        </w:rPr>
        <w:t xml:space="preserve"> </w:t>
      </w:r>
      <w:r w:rsidRPr="005F6608">
        <w:rPr>
          <w:b/>
          <w:color w:val="231F20"/>
          <w:szCs w:val="32"/>
        </w:rPr>
        <w:t>5.</w:t>
      </w:r>
      <w:r w:rsidRPr="005F6608">
        <w:rPr>
          <w:b/>
          <w:color w:val="231F20"/>
          <w:spacing w:val="4"/>
          <w:szCs w:val="32"/>
        </w:rPr>
        <w:t xml:space="preserve"> </w:t>
      </w:r>
      <w:r w:rsidRPr="005F6608">
        <w:rPr>
          <w:color w:val="231F20"/>
          <w:szCs w:val="32"/>
        </w:rPr>
        <w:t>Bifurcation</w:t>
      </w:r>
      <w:r w:rsidRPr="005F6608">
        <w:rPr>
          <w:color w:val="231F20"/>
          <w:spacing w:val="3"/>
          <w:szCs w:val="32"/>
        </w:rPr>
        <w:t xml:space="preserve"> </w:t>
      </w:r>
      <w:r w:rsidRPr="005F6608">
        <w:rPr>
          <w:color w:val="231F20"/>
          <w:szCs w:val="32"/>
        </w:rPr>
        <w:t>ratio</w:t>
      </w:r>
      <w:r w:rsidRPr="005F6608">
        <w:rPr>
          <w:color w:val="231F20"/>
          <w:spacing w:val="2"/>
          <w:szCs w:val="32"/>
        </w:rPr>
        <w:t xml:space="preserve"> </w:t>
      </w:r>
      <w:r w:rsidRPr="005F6608">
        <w:rPr>
          <w:color w:val="231F20"/>
          <w:szCs w:val="32"/>
        </w:rPr>
        <w:t>classification</w:t>
      </w:r>
      <w:r w:rsidRPr="005F6608">
        <w:rPr>
          <w:color w:val="231F20"/>
          <w:spacing w:val="3"/>
          <w:szCs w:val="32"/>
        </w:rPr>
        <w:t xml:space="preserve"> </w:t>
      </w:r>
      <w:r w:rsidRPr="005F6608">
        <w:rPr>
          <w:color w:val="231F20"/>
          <w:szCs w:val="32"/>
        </w:rPr>
        <w:t>based</w:t>
      </w:r>
      <w:r w:rsidRPr="005F6608">
        <w:rPr>
          <w:color w:val="231F20"/>
          <w:spacing w:val="3"/>
          <w:szCs w:val="32"/>
        </w:rPr>
        <w:t xml:space="preserve"> </w:t>
      </w:r>
      <w:r w:rsidRPr="005F6608">
        <w:rPr>
          <w:color w:val="231F20"/>
          <w:szCs w:val="32"/>
        </w:rPr>
        <w:t>on</w:t>
      </w:r>
      <w:r w:rsidRPr="005F6608">
        <w:rPr>
          <w:color w:val="231F20"/>
          <w:spacing w:val="3"/>
          <w:szCs w:val="32"/>
        </w:rPr>
        <w:t xml:space="preserve"> </w:t>
      </w:r>
      <w:r w:rsidRPr="005F6608">
        <w:rPr>
          <w:color w:val="231F20"/>
          <w:szCs w:val="32"/>
        </w:rPr>
        <w:t>Horton</w:t>
      </w:r>
      <w:r w:rsidRPr="005F6608">
        <w:rPr>
          <w:color w:val="231F20"/>
          <w:spacing w:val="3"/>
          <w:szCs w:val="32"/>
        </w:rPr>
        <w:t xml:space="preserve"> </w:t>
      </w:r>
      <w:r w:rsidRPr="005F6608">
        <w:rPr>
          <w:color w:val="231F20"/>
          <w:spacing w:val="-2"/>
          <w:szCs w:val="32"/>
        </w:rPr>
        <w:t>(1945)</w:t>
      </w:r>
    </w:p>
    <w:tbl>
      <w:tblPr>
        <w:tblW w:w="0" w:type="auto"/>
        <w:tblInd w:w="148" w:type="dxa"/>
        <w:tblLayout w:type="fixed"/>
        <w:tblCellMar>
          <w:left w:w="0" w:type="dxa"/>
          <w:right w:w="0" w:type="dxa"/>
        </w:tblCellMar>
        <w:tblLook w:val="01E0" w:firstRow="1" w:lastRow="1" w:firstColumn="1" w:lastColumn="1" w:noHBand="0" w:noVBand="0"/>
      </w:tblPr>
      <w:tblGrid>
        <w:gridCol w:w="1742"/>
        <w:gridCol w:w="1710"/>
        <w:gridCol w:w="5400"/>
      </w:tblGrid>
      <w:tr w:rsidR="0034102B" w:rsidRPr="005F6608" w14:paraId="5474F54C" w14:textId="77777777" w:rsidTr="005F6608">
        <w:trPr>
          <w:trHeight w:val="289"/>
        </w:trPr>
        <w:tc>
          <w:tcPr>
            <w:tcW w:w="1742" w:type="dxa"/>
            <w:tcBorders>
              <w:top w:val="single" w:sz="4" w:space="0" w:color="231F20"/>
              <w:bottom w:val="single" w:sz="4" w:space="0" w:color="231F20"/>
            </w:tcBorders>
          </w:tcPr>
          <w:p w14:paraId="1642E71C" w14:textId="77777777" w:rsidR="0034102B" w:rsidRPr="005F6608" w:rsidRDefault="0034102B" w:rsidP="005F6608">
            <w:pPr>
              <w:pStyle w:val="TableParagraph"/>
              <w:spacing w:before="52"/>
              <w:ind w:left="510"/>
              <w:jc w:val="center"/>
              <w:rPr>
                <w:szCs w:val="32"/>
              </w:rPr>
            </w:pPr>
            <w:r w:rsidRPr="005F6608">
              <w:rPr>
                <w:color w:val="231F20"/>
                <w:spacing w:val="-2"/>
                <w:szCs w:val="32"/>
              </w:rPr>
              <w:t>Sr.</w:t>
            </w:r>
            <w:r w:rsidRPr="005F6608">
              <w:rPr>
                <w:color w:val="231F20"/>
                <w:spacing w:val="-6"/>
                <w:szCs w:val="32"/>
              </w:rPr>
              <w:t xml:space="preserve"> </w:t>
            </w:r>
            <w:r w:rsidRPr="005F6608">
              <w:rPr>
                <w:color w:val="231F20"/>
                <w:spacing w:val="-5"/>
                <w:szCs w:val="32"/>
              </w:rPr>
              <w:t>No.</w:t>
            </w:r>
          </w:p>
        </w:tc>
        <w:tc>
          <w:tcPr>
            <w:tcW w:w="1710" w:type="dxa"/>
            <w:tcBorders>
              <w:top w:val="single" w:sz="4" w:space="0" w:color="231F20"/>
              <w:bottom w:val="single" w:sz="4" w:space="0" w:color="231F20"/>
            </w:tcBorders>
          </w:tcPr>
          <w:p w14:paraId="1FA8E268" w14:textId="77777777" w:rsidR="0034102B" w:rsidRPr="005F6608" w:rsidRDefault="0034102B" w:rsidP="005F6608">
            <w:pPr>
              <w:pStyle w:val="TableParagraph"/>
              <w:spacing w:before="52"/>
              <w:ind w:left="143"/>
              <w:jc w:val="center"/>
              <w:rPr>
                <w:szCs w:val="32"/>
              </w:rPr>
            </w:pPr>
            <w:r w:rsidRPr="005F6608">
              <w:rPr>
                <w:color w:val="231F20"/>
                <w:spacing w:val="-2"/>
                <w:szCs w:val="32"/>
              </w:rPr>
              <w:t>Range</w:t>
            </w:r>
          </w:p>
        </w:tc>
        <w:tc>
          <w:tcPr>
            <w:tcW w:w="5400" w:type="dxa"/>
            <w:tcBorders>
              <w:top w:val="single" w:sz="4" w:space="0" w:color="231F20"/>
              <w:bottom w:val="single" w:sz="4" w:space="0" w:color="231F20"/>
            </w:tcBorders>
          </w:tcPr>
          <w:p w14:paraId="2D028354" w14:textId="77777777" w:rsidR="0034102B" w:rsidRPr="005F6608" w:rsidRDefault="0034102B" w:rsidP="005F6608">
            <w:pPr>
              <w:pStyle w:val="TableParagraph"/>
              <w:spacing w:before="52"/>
              <w:ind w:left="191"/>
              <w:jc w:val="both"/>
              <w:rPr>
                <w:szCs w:val="32"/>
              </w:rPr>
            </w:pPr>
            <w:r w:rsidRPr="005F6608">
              <w:rPr>
                <w:color w:val="231F20"/>
                <w:spacing w:val="-2"/>
                <w:szCs w:val="32"/>
              </w:rPr>
              <w:t>Interpretation</w:t>
            </w:r>
          </w:p>
        </w:tc>
      </w:tr>
      <w:tr w:rsidR="0034102B" w:rsidRPr="005F6608" w14:paraId="0D4A2D24" w14:textId="77777777" w:rsidTr="005F6608">
        <w:trPr>
          <w:trHeight w:val="272"/>
        </w:trPr>
        <w:tc>
          <w:tcPr>
            <w:tcW w:w="1742" w:type="dxa"/>
            <w:tcBorders>
              <w:top w:val="single" w:sz="4" w:space="0" w:color="231F20"/>
            </w:tcBorders>
          </w:tcPr>
          <w:p w14:paraId="25F33EE6" w14:textId="77777777" w:rsidR="0034102B" w:rsidRPr="005F6608" w:rsidRDefault="0034102B" w:rsidP="005F6608">
            <w:pPr>
              <w:pStyle w:val="TableParagraph"/>
              <w:spacing w:before="44"/>
              <w:ind w:left="510"/>
              <w:jc w:val="center"/>
              <w:rPr>
                <w:szCs w:val="32"/>
              </w:rPr>
            </w:pPr>
            <w:r w:rsidRPr="005F6608">
              <w:rPr>
                <w:color w:val="231F20"/>
                <w:spacing w:val="-10"/>
                <w:szCs w:val="32"/>
              </w:rPr>
              <w:t>1</w:t>
            </w:r>
          </w:p>
        </w:tc>
        <w:tc>
          <w:tcPr>
            <w:tcW w:w="1710" w:type="dxa"/>
            <w:tcBorders>
              <w:top w:val="single" w:sz="4" w:space="0" w:color="231F20"/>
            </w:tcBorders>
          </w:tcPr>
          <w:p w14:paraId="7FC0D2AB" w14:textId="77777777" w:rsidR="0034102B" w:rsidRPr="005F6608" w:rsidRDefault="0034102B" w:rsidP="005F6608">
            <w:pPr>
              <w:pStyle w:val="TableParagraph"/>
              <w:spacing w:before="44"/>
              <w:ind w:left="143"/>
              <w:jc w:val="center"/>
              <w:rPr>
                <w:szCs w:val="32"/>
              </w:rPr>
            </w:pPr>
            <w:r w:rsidRPr="005F6608">
              <w:rPr>
                <w:color w:val="231F20"/>
                <w:spacing w:val="-5"/>
                <w:szCs w:val="32"/>
              </w:rPr>
              <w:t>&lt;3</w:t>
            </w:r>
          </w:p>
        </w:tc>
        <w:tc>
          <w:tcPr>
            <w:tcW w:w="5400" w:type="dxa"/>
            <w:tcBorders>
              <w:top w:val="single" w:sz="4" w:space="0" w:color="231F20"/>
            </w:tcBorders>
          </w:tcPr>
          <w:p w14:paraId="235EF783" w14:textId="77777777" w:rsidR="0034102B" w:rsidRPr="005F6608" w:rsidRDefault="0034102B" w:rsidP="005F6608">
            <w:pPr>
              <w:pStyle w:val="TableParagraph"/>
              <w:spacing w:before="44"/>
              <w:ind w:left="191"/>
              <w:jc w:val="both"/>
              <w:rPr>
                <w:szCs w:val="32"/>
              </w:rPr>
            </w:pPr>
            <w:r w:rsidRPr="005F6608">
              <w:rPr>
                <w:color w:val="231F20"/>
                <w:szCs w:val="32"/>
              </w:rPr>
              <w:t>Flat</w:t>
            </w:r>
            <w:r w:rsidRPr="005F6608">
              <w:rPr>
                <w:color w:val="231F20"/>
                <w:spacing w:val="2"/>
                <w:szCs w:val="32"/>
              </w:rPr>
              <w:t xml:space="preserve"> </w:t>
            </w:r>
            <w:r w:rsidRPr="005F6608">
              <w:rPr>
                <w:color w:val="231F20"/>
                <w:spacing w:val="-2"/>
                <w:szCs w:val="32"/>
              </w:rPr>
              <w:t>region</w:t>
            </w:r>
          </w:p>
        </w:tc>
      </w:tr>
      <w:tr w:rsidR="0034102B" w:rsidRPr="005F6608" w14:paraId="74AB8E9D" w14:textId="77777777" w:rsidTr="005F6608">
        <w:trPr>
          <w:trHeight w:val="324"/>
        </w:trPr>
        <w:tc>
          <w:tcPr>
            <w:tcW w:w="1742" w:type="dxa"/>
          </w:tcPr>
          <w:p w14:paraId="71B27BAB" w14:textId="77777777" w:rsidR="0034102B" w:rsidRPr="005F6608" w:rsidRDefault="0034102B" w:rsidP="005F6608">
            <w:pPr>
              <w:pStyle w:val="TableParagraph"/>
              <w:spacing w:before="37"/>
              <w:ind w:left="510"/>
              <w:jc w:val="center"/>
              <w:rPr>
                <w:szCs w:val="32"/>
              </w:rPr>
            </w:pPr>
            <w:r w:rsidRPr="005F6608">
              <w:rPr>
                <w:color w:val="231F20"/>
                <w:spacing w:val="-10"/>
                <w:szCs w:val="32"/>
              </w:rPr>
              <w:t>2</w:t>
            </w:r>
          </w:p>
        </w:tc>
        <w:tc>
          <w:tcPr>
            <w:tcW w:w="1710" w:type="dxa"/>
          </w:tcPr>
          <w:p w14:paraId="673F34CC" w14:textId="77777777" w:rsidR="0034102B" w:rsidRPr="005F6608" w:rsidRDefault="0034102B" w:rsidP="005F6608">
            <w:pPr>
              <w:pStyle w:val="TableParagraph"/>
              <w:spacing w:before="37"/>
              <w:ind w:left="143"/>
              <w:jc w:val="center"/>
              <w:rPr>
                <w:szCs w:val="32"/>
              </w:rPr>
            </w:pPr>
            <w:r w:rsidRPr="005F6608">
              <w:rPr>
                <w:color w:val="231F20"/>
                <w:szCs w:val="32"/>
              </w:rPr>
              <w:t>3-</w:t>
            </w:r>
            <w:r w:rsidRPr="005F6608">
              <w:rPr>
                <w:color w:val="231F20"/>
                <w:spacing w:val="-10"/>
                <w:szCs w:val="32"/>
              </w:rPr>
              <w:t>5</w:t>
            </w:r>
          </w:p>
        </w:tc>
        <w:tc>
          <w:tcPr>
            <w:tcW w:w="5400" w:type="dxa"/>
          </w:tcPr>
          <w:p w14:paraId="7ED962AD" w14:textId="77777777" w:rsidR="0034102B" w:rsidRPr="005F6608" w:rsidRDefault="0034102B" w:rsidP="005F6608">
            <w:pPr>
              <w:pStyle w:val="TableParagraph"/>
              <w:spacing w:before="11" w:line="210" w:lineRule="atLeast"/>
              <w:ind w:left="191" w:right="488"/>
              <w:jc w:val="both"/>
              <w:rPr>
                <w:szCs w:val="32"/>
              </w:rPr>
            </w:pPr>
            <w:r w:rsidRPr="005F6608">
              <w:rPr>
                <w:color w:val="231F20"/>
                <w:szCs w:val="32"/>
              </w:rPr>
              <w:t>Geological</w:t>
            </w:r>
            <w:r w:rsidRPr="005F6608">
              <w:rPr>
                <w:color w:val="231F20"/>
                <w:spacing w:val="-7"/>
                <w:szCs w:val="32"/>
              </w:rPr>
              <w:t xml:space="preserve"> </w:t>
            </w:r>
            <w:r w:rsidRPr="005F6608">
              <w:rPr>
                <w:color w:val="231F20"/>
                <w:szCs w:val="32"/>
              </w:rPr>
              <w:t>structures</w:t>
            </w:r>
            <w:r w:rsidRPr="005F6608">
              <w:rPr>
                <w:color w:val="231F20"/>
                <w:spacing w:val="-7"/>
                <w:szCs w:val="32"/>
              </w:rPr>
              <w:t xml:space="preserve"> </w:t>
            </w:r>
            <w:r w:rsidRPr="005F6608">
              <w:rPr>
                <w:color w:val="231F20"/>
                <w:szCs w:val="32"/>
              </w:rPr>
              <w:t>do</w:t>
            </w:r>
            <w:r w:rsidRPr="005F6608">
              <w:rPr>
                <w:color w:val="231F20"/>
                <w:spacing w:val="-7"/>
                <w:szCs w:val="32"/>
              </w:rPr>
              <w:t xml:space="preserve"> </w:t>
            </w:r>
            <w:r w:rsidRPr="005F6608">
              <w:rPr>
                <w:color w:val="231F20"/>
                <w:szCs w:val="32"/>
              </w:rPr>
              <w:t>not</w:t>
            </w:r>
            <w:r w:rsidRPr="005F6608">
              <w:rPr>
                <w:color w:val="231F20"/>
                <w:spacing w:val="-7"/>
                <w:szCs w:val="32"/>
              </w:rPr>
              <w:t xml:space="preserve"> </w:t>
            </w:r>
            <w:r w:rsidRPr="005F6608">
              <w:rPr>
                <w:color w:val="231F20"/>
                <w:szCs w:val="32"/>
              </w:rPr>
              <w:t>distort</w:t>
            </w:r>
            <w:r w:rsidRPr="005F6608">
              <w:rPr>
                <w:color w:val="231F20"/>
                <w:spacing w:val="40"/>
                <w:szCs w:val="32"/>
              </w:rPr>
              <w:t xml:space="preserve"> </w:t>
            </w:r>
            <w:r w:rsidRPr="005F6608">
              <w:rPr>
                <w:color w:val="231F20"/>
                <w:szCs w:val="32"/>
              </w:rPr>
              <w:t>the drainage pattern</w:t>
            </w:r>
          </w:p>
        </w:tc>
      </w:tr>
      <w:tr w:rsidR="0034102B" w:rsidRPr="005F6608" w14:paraId="0F920D58" w14:textId="77777777" w:rsidTr="005F6608">
        <w:trPr>
          <w:trHeight w:val="294"/>
        </w:trPr>
        <w:tc>
          <w:tcPr>
            <w:tcW w:w="1742" w:type="dxa"/>
            <w:tcBorders>
              <w:bottom w:val="single" w:sz="4" w:space="0" w:color="231F20"/>
            </w:tcBorders>
          </w:tcPr>
          <w:p w14:paraId="748B2254" w14:textId="77777777" w:rsidR="0034102B" w:rsidRPr="005F6608" w:rsidRDefault="0034102B" w:rsidP="005F6608">
            <w:pPr>
              <w:pStyle w:val="TableParagraph"/>
              <w:spacing w:before="37"/>
              <w:ind w:left="510"/>
              <w:jc w:val="center"/>
              <w:rPr>
                <w:szCs w:val="32"/>
              </w:rPr>
            </w:pPr>
            <w:r w:rsidRPr="005F6608">
              <w:rPr>
                <w:color w:val="231F20"/>
                <w:spacing w:val="-10"/>
                <w:szCs w:val="32"/>
              </w:rPr>
              <w:t>3</w:t>
            </w:r>
          </w:p>
        </w:tc>
        <w:tc>
          <w:tcPr>
            <w:tcW w:w="1710" w:type="dxa"/>
            <w:tcBorders>
              <w:bottom w:val="single" w:sz="4" w:space="0" w:color="231F20"/>
            </w:tcBorders>
          </w:tcPr>
          <w:p w14:paraId="18B0F61E" w14:textId="77777777" w:rsidR="0034102B" w:rsidRPr="005F6608" w:rsidRDefault="0034102B" w:rsidP="005F6608">
            <w:pPr>
              <w:pStyle w:val="TableParagraph"/>
              <w:spacing w:before="37"/>
              <w:ind w:left="143"/>
              <w:jc w:val="center"/>
              <w:rPr>
                <w:szCs w:val="32"/>
              </w:rPr>
            </w:pPr>
            <w:r w:rsidRPr="005F6608">
              <w:rPr>
                <w:color w:val="231F20"/>
                <w:spacing w:val="-5"/>
                <w:szCs w:val="32"/>
              </w:rPr>
              <w:t>&gt;5</w:t>
            </w:r>
          </w:p>
        </w:tc>
        <w:tc>
          <w:tcPr>
            <w:tcW w:w="5400" w:type="dxa"/>
            <w:tcBorders>
              <w:bottom w:val="single" w:sz="4" w:space="0" w:color="231F20"/>
            </w:tcBorders>
          </w:tcPr>
          <w:p w14:paraId="57DE8B47" w14:textId="77777777" w:rsidR="0034102B" w:rsidRPr="005F6608" w:rsidRDefault="0034102B" w:rsidP="005F6608">
            <w:pPr>
              <w:pStyle w:val="TableParagraph"/>
              <w:spacing w:before="37"/>
              <w:ind w:left="191"/>
              <w:jc w:val="both"/>
              <w:rPr>
                <w:szCs w:val="32"/>
              </w:rPr>
            </w:pPr>
            <w:proofErr w:type="spellStart"/>
            <w:r w:rsidRPr="005F6608">
              <w:rPr>
                <w:color w:val="231F20"/>
                <w:szCs w:val="32"/>
              </w:rPr>
              <w:t>Lithologically</w:t>
            </w:r>
            <w:proofErr w:type="spellEnd"/>
            <w:r w:rsidRPr="005F6608">
              <w:rPr>
                <w:color w:val="231F20"/>
                <w:szCs w:val="32"/>
              </w:rPr>
              <w:t xml:space="preserve"> and structurally</w:t>
            </w:r>
            <w:r w:rsidRPr="005F6608">
              <w:rPr>
                <w:color w:val="231F20"/>
                <w:spacing w:val="1"/>
                <w:szCs w:val="32"/>
              </w:rPr>
              <w:t xml:space="preserve"> </w:t>
            </w:r>
            <w:r w:rsidRPr="005F6608">
              <w:rPr>
                <w:color w:val="231F20"/>
                <w:spacing w:val="-2"/>
                <w:szCs w:val="32"/>
              </w:rPr>
              <w:t>control</w:t>
            </w:r>
          </w:p>
        </w:tc>
      </w:tr>
    </w:tbl>
    <w:p w14:paraId="6B9BB600" w14:textId="77777777" w:rsidR="0034102B" w:rsidRDefault="0034102B" w:rsidP="003A0DB4">
      <w:pPr>
        <w:pStyle w:val="BodyText"/>
        <w:spacing w:line="360" w:lineRule="auto"/>
        <w:ind w:right="43"/>
        <w:jc w:val="center"/>
        <w:rPr>
          <w:rFonts w:cs="Times New Roman"/>
          <w:szCs w:val="22"/>
        </w:rPr>
      </w:pPr>
    </w:p>
    <w:p w14:paraId="36C0D9F7" w14:textId="160ACD6D" w:rsidR="00E50D5E" w:rsidRPr="003A0DB4" w:rsidRDefault="00E50D5E" w:rsidP="003A0DB4">
      <w:pPr>
        <w:pStyle w:val="BodyText"/>
        <w:spacing w:line="360" w:lineRule="auto"/>
        <w:ind w:right="43"/>
        <w:jc w:val="center"/>
        <w:rPr>
          <w:color w:val="231F20"/>
          <w:spacing w:val="-2"/>
          <w:szCs w:val="28"/>
          <w:lang w:val="en-US" w:eastAsia="en-US" w:bidi="ar-SA"/>
        </w:rPr>
      </w:pPr>
      <w:r w:rsidRPr="003A0DB4">
        <w:rPr>
          <w:b/>
          <w:color w:val="231F20"/>
          <w:szCs w:val="28"/>
          <w:lang w:val="en-US" w:eastAsia="en-US" w:bidi="ar-SA"/>
        </w:rPr>
        <w:t>Table 6.</w:t>
      </w:r>
      <w:r w:rsidRPr="003A0DB4">
        <w:rPr>
          <w:b/>
          <w:color w:val="231F20"/>
          <w:spacing w:val="-1"/>
          <w:szCs w:val="28"/>
          <w:lang w:val="en-US" w:eastAsia="en-US" w:bidi="ar-SA"/>
        </w:rPr>
        <w:t xml:space="preserve"> </w:t>
      </w:r>
      <w:r w:rsidRPr="003A0DB4">
        <w:rPr>
          <w:color w:val="231F20"/>
          <w:szCs w:val="28"/>
          <w:lang w:val="en-US" w:eastAsia="en-US" w:bidi="ar-SA"/>
        </w:rPr>
        <w:t>Weighted mean</w:t>
      </w:r>
      <w:r w:rsidRPr="003A0DB4">
        <w:rPr>
          <w:color w:val="231F20"/>
          <w:spacing w:val="1"/>
          <w:szCs w:val="28"/>
          <w:lang w:val="en-US" w:eastAsia="en-US" w:bidi="ar-SA"/>
        </w:rPr>
        <w:t xml:space="preserve"> </w:t>
      </w:r>
      <w:r w:rsidRPr="003A0DB4">
        <w:rPr>
          <w:color w:val="231F20"/>
          <w:szCs w:val="28"/>
          <w:lang w:val="en-US" w:eastAsia="en-US" w:bidi="ar-SA"/>
        </w:rPr>
        <w:t>Bifurcation ratio</w:t>
      </w:r>
      <w:r w:rsidRPr="003A0DB4">
        <w:rPr>
          <w:color w:val="231F20"/>
          <w:spacing w:val="1"/>
          <w:szCs w:val="28"/>
          <w:lang w:val="en-US" w:eastAsia="en-US" w:bidi="ar-SA"/>
        </w:rPr>
        <w:t xml:space="preserve"> </w:t>
      </w:r>
      <w:r w:rsidRPr="003A0DB4">
        <w:rPr>
          <w:color w:val="231F20"/>
          <w:spacing w:val="-2"/>
          <w:szCs w:val="28"/>
          <w:lang w:val="en-US" w:eastAsia="en-US" w:bidi="ar-SA"/>
        </w:rPr>
        <w:t>(</w:t>
      </w:r>
      <w:proofErr w:type="spellStart"/>
      <w:r w:rsidRPr="003A0DB4">
        <w:rPr>
          <w:color w:val="231F20"/>
          <w:spacing w:val="-2"/>
          <w:szCs w:val="28"/>
          <w:lang w:val="en-US" w:eastAsia="en-US" w:bidi="ar-SA"/>
        </w:rPr>
        <w:t>Rbwm</w:t>
      </w:r>
      <w:proofErr w:type="spellEnd"/>
      <w:r w:rsidRPr="003A0DB4">
        <w:rPr>
          <w:color w:val="231F20"/>
          <w:spacing w:val="-2"/>
          <w:szCs w:val="28"/>
          <w:lang w:val="en-US" w:eastAsia="en-US" w:bidi="ar-SA"/>
        </w:rPr>
        <w:t>)</w:t>
      </w:r>
    </w:p>
    <w:tbl>
      <w:tblPr>
        <w:tblW w:w="0" w:type="auto"/>
        <w:tblInd w:w="67" w:type="dxa"/>
        <w:tblLayout w:type="fixed"/>
        <w:tblCellMar>
          <w:left w:w="0" w:type="dxa"/>
          <w:right w:w="0" w:type="dxa"/>
        </w:tblCellMar>
        <w:tblLook w:val="01E0" w:firstRow="1" w:lastRow="1" w:firstColumn="1" w:lastColumn="1" w:noHBand="0" w:noVBand="0"/>
      </w:tblPr>
      <w:tblGrid>
        <w:gridCol w:w="1193"/>
        <w:gridCol w:w="1260"/>
        <w:gridCol w:w="1440"/>
        <w:gridCol w:w="1440"/>
        <w:gridCol w:w="1800"/>
        <w:gridCol w:w="1800"/>
      </w:tblGrid>
      <w:tr w:rsidR="003A0DB4" w:rsidRPr="003A0DB4" w14:paraId="6EE2CA6C" w14:textId="77777777" w:rsidTr="003A0DB4">
        <w:trPr>
          <w:trHeight w:val="783"/>
        </w:trPr>
        <w:tc>
          <w:tcPr>
            <w:tcW w:w="1193" w:type="dxa"/>
            <w:tcBorders>
              <w:top w:val="single" w:sz="4" w:space="0" w:color="231F20"/>
              <w:bottom w:val="single" w:sz="4" w:space="0" w:color="231F20"/>
            </w:tcBorders>
          </w:tcPr>
          <w:p w14:paraId="4F04F7A9" w14:textId="77777777" w:rsidR="003A0DB4" w:rsidRPr="003A0DB4" w:rsidRDefault="003A0DB4" w:rsidP="007626B0">
            <w:pPr>
              <w:pStyle w:val="TableParagraph"/>
              <w:spacing w:before="56" w:line="271" w:lineRule="auto"/>
              <w:ind w:left="255" w:right="80"/>
              <w:rPr>
                <w:szCs w:val="32"/>
              </w:rPr>
            </w:pPr>
            <w:r w:rsidRPr="003A0DB4">
              <w:rPr>
                <w:color w:val="231F20"/>
                <w:spacing w:val="-2"/>
                <w:szCs w:val="32"/>
              </w:rPr>
              <w:t>Stream</w:t>
            </w:r>
            <w:r w:rsidRPr="003A0DB4">
              <w:rPr>
                <w:color w:val="231F20"/>
                <w:spacing w:val="40"/>
                <w:szCs w:val="32"/>
              </w:rPr>
              <w:t xml:space="preserve"> </w:t>
            </w:r>
            <w:r w:rsidRPr="003A0DB4">
              <w:rPr>
                <w:color w:val="231F20"/>
                <w:spacing w:val="-2"/>
                <w:szCs w:val="32"/>
              </w:rPr>
              <w:t>order</w:t>
            </w:r>
            <w:r w:rsidRPr="003A0DB4">
              <w:rPr>
                <w:color w:val="231F20"/>
                <w:spacing w:val="40"/>
                <w:szCs w:val="32"/>
              </w:rPr>
              <w:t xml:space="preserve"> </w:t>
            </w:r>
            <w:r w:rsidRPr="003A0DB4">
              <w:rPr>
                <w:color w:val="231F20"/>
                <w:spacing w:val="-4"/>
                <w:szCs w:val="32"/>
              </w:rPr>
              <w:t>(U)</w:t>
            </w:r>
          </w:p>
        </w:tc>
        <w:tc>
          <w:tcPr>
            <w:tcW w:w="1260" w:type="dxa"/>
            <w:tcBorders>
              <w:top w:val="single" w:sz="4" w:space="0" w:color="231F20"/>
              <w:bottom w:val="single" w:sz="4" w:space="0" w:color="231F20"/>
            </w:tcBorders>
          </w:tcPr>
          <w:p w14:paraId="0C9DE6BD" w14:textId="77777777" w:rsidR="003A0DB4" w:rsidRPr="003A0DB4" w:rsidRDefault="003A0DB4" w:rsidP="007626B0">
            <w:pPr>
              <w:pStyle w:val="TableParagraph"/>
              <w:spacing w:before="56" w:line="271" w:lineRule="auto"/>
              <w:ind w:left="90" w:right="114" w:hanging="1"/>
              <w:jc w:val="center"/>
              <w:rPr>
                <w:szCs w:val="32"/>
              </w:rPr>
            </w:pPr>
            <w:r w:rsidRPr="003A0DB4">
              <w:rPr>
                <w:color w:val="231F20"/>
                <w:spacing w:val="-2"/>
                <w:szCs w:val="32"/>
              </w:rPr>
              <w:t>Stream</w:t>
            </w:r>
            <w:r w:rsidRPr="003A0DB4">
              <w:rPr>
                <w:color w:val="231F20"/>
                <w:spacing w:val="40"/>
                <w:szCs w:val="32"/>
              </w:rPr>
              <w:t xml:space="preserve"> </w:t>
            </w:r>
            <w:r w:rsidRPr="003A0DB4">
              <w:rPr>
                <w:color w:val="231F20"/>
                <w:spacing w:val="-2"/>
                <w:szCs w:val="32"/>
              </w:rPr>
              <w:t>number</w:t>
            </w:r>
            <w:r w:rsidRPr="003A0DB4">
              <w:rPr>
                <w:color w:val="231F20"/>
                <w:spacing w:val="40"/>
                <w:szCs w:val="32"/>
              </w:rPr>
              <w:t xml:space="preserve"> </w:t>
            </w:r>
            <w:r w:rsidRPr="003A0DB4">
              <w:rPr>
                <w:color w:val="231F20"/>
                <w:spacing w:val="-4"/>
                <w:szCs w:val="32"/>
              </w:rPr>
              <w:t>(Nu)</w:t>
            </w:r>
          </w:p>
        </w:tc>
        <w:tc>
          <w:tcPr>
            <w:tcW w:w="1440" w:type="dxa"/>
            <w:tcBorders>
              <w:top w:val="single" w:sz="4" w:space="0" w:color="231F20"/>
              <w:bottom w:val="single" w:sz="4" w:space="0" w:color="231F20"/>
            </w:tcBorders>
          </w:tcPr>
          <w:p w14:paraId="20A99A0F" w14:textId="77777777" w:rsidR="003A0DB4" w:rsidRPr="003A0DB4" w:rsidRDefault="003A0DB4" w:rsidP="007626B0">
            <w:pPr>
              <w:pStyle w:val="TableParagraph"/>
              <w:spacing w:before="56" w:line="271" w:lineRule="auto"/>
              <w:ind w:left="151" w:hanging="35"/>
              <w:rPr>
                <w:szCs w:val="32"/>
              </w:rPr>
            </w:pPr>
            <w:r w:rsidRPr="003A0DB4">
              <w:rPr>
                <w:color w:val="231F20"/>
                <w:spacing w:val="-2"/>
                <w:szCs w:val="32"/>
              </w:rPr>
              <w:t>Bifurcation</w:t>
            </w:r>
            <w:r w:rsidRPr="003A0DB4">
              <w:rPr>
                <w:color w:val="231F20"/>
                <w:spacing w:val="40"/>
                <w:szCs w:val="32"/>
              </w:rPr>
              <w:t xml:space="preserve"> </w:t>
            </w:r>
            <w:r w:rsidRPr="003A0DB4">
              <w:rPr>
                <w:color w:val="231F20"/>
                <w:szCs w:val="32"/>
              </w:rPr>
              <w:t>ratio</w:t>
            </w:r>
            <w:r w:rsidRPr="003A0DB4">
              <w:rPr>
                <w:color w:val="231F20"/>
                <w:spacing w:val="1"/>
                <w:szCs w:val="32"/>
              </w:rPr>
              <w:t xml:space="preserve"> </w:t>
            </w:r>
            <w:r w:rsidRPr="003A0DB4">
              <w:rPr>
                <w:color w:val="231F20"/>
                <w:spacing w:val="-2"/>
                <w:szCs w:val="32"/>
              </w:rPr>
              <w:t>(Lur)</w:t>
            </w:r>
          </w:p>
        </w:tc>
        <w:tc>
          <w:tcPr>
            <w:tcW w:w="1440" w:type="dxa"/>
            <w:tcBorders>
              <w:top w:val="single" w:sz="4" w:space="0" w:color="231F20"/>
              <w:bottom w:val="single" w:sz="4" w:space="0" w:color="231F20"/>
            </w:tcBorders>
          </w:tcPr>
          <w:p w14:paraId="2587EA2C" w14:textId="77777777" w:rsidR="003A0DB4" w:rsidRPr="003A0DB4" w:rsidRDefault="003A0DB4" w:rsidP="007626B0">
            <w:pPr>
              <w:pStyle w:val="TableParagraph"/>
              <w:spacing w:before="56"/>
              <w:ind w:left="9"/>
              <w:jc w:val="center"/>
              <w:rPr>
                <w:szCs w:val="32"/>
              </w:rPr>
            </w:pPr>
            <w:r w:rsidRPr="003A0DB4">
              <w:rPr>
                <w:color w:val="231F20"/>
                <w:spacing w:val="-2"/>
                <w:szCs w:val="32"/>
              </w:rPr>
              <w:t>Nu-</w:t>
            </w:r>
            <w:r w:rsidRPr="003A0DB4">
              <w:rPr>
                <w:color w:val="231F20"/>
                <w:spacing w:val="-10"/>
                <w:szCs w:val="32"/>
              </w:rPr>
              <w:t>r</w:t>
            </w:r>
          </w:p>
        </w:tc>
        <w:tc>
          <w:tcPr>
            <w:tcW w:w="1800" w:type="dxa"/>
            <w:tcBorders>
              <w:top w:val="single" w:sz="4" w:space="0" w:color="231F20"/>
              <w:bottom w:val="single" w:sz="4" w:space="0" w:color="231F20"/>
            </w:tcBorders>
          </w:tcPr>
          <w:p w14:paraId="6A2F60B7" w14:textId="77777777" w:rsidR="003A0DB4" w:rsidRPr="003A0DB4" w:rsidRDefault="003A0DB4" w:rsidP="007626B0">
            <w:pPr>
              <w:pStyle w:val="TableParagraph"/>
              <w:spacing w:before="56"/>
              <w:ind w:right="2"/>
              <w:jc w:val="center"/>
              <w:rPr>
                <w:szCs w:val="32"/>
              </w:rPr>
            </w:pPr>
            <w:r w:rsidRPr="003A0DB4">
              <w:rPr>
                <w:color w:val="231F20"/>
                <w:spacing w:val="-2"/>
                <w:szCs w:val="32"/>
              </w:rPr>
              <w:t>Rb*Nu-</w:t>
            </w:r>
            <w:r w:rsidRPr="003A0DB4">
              <w:rPr>
                <w:color w:val="231F20"/>
                <w:spacing w:val="-10"/>
                <w:szCs w:val="32"/>
              </w:rPr>
              <w:t>r</w:t>
            </w:r>
          </w:p>
        </w:tc>
        <w:tc>
          <w:tcPr>
            <w:tcW w:w="1800" w:type="dxa"/>
            <w:tcBorders>
              <w:top w:val="single" w:sz="4" w:space="0" w:color="231F20"/>
              <w:bottom w:val="single" w:sz="4" w:space="0" w:color="231F20"/>
            </w:tcBorders>
          </w:tcPr>
          <w:p w14:paraId="369E384E" w14:textId="77777777" w:rsidR="003A0DB4" w:rsidRPr="003A0DB4" w:rsidRDefault="003A0DB4" w:rsidP="007626B0">
            <w:pPr>
              <w:pStyle w:val="TableParagraph"/>
              <w:spacing w:before="56" w:line="271" w:lineRule="auto"/>
              <w:ind w:left="117" w:right="337"/>
              <w:jc w:val="center"/>
              <w:rPr>
                <w:szCs w:val="32"/>
              </w:rPr>
            </w:pPr>
            <w:proofErr w:type="spellStart"/>
            <w:r w:rsidRPr="003A0DB4">
              <w:rPr>
                <w:color w:val="231F20"/>
                <w:spacing w:val="-4"/>
                <w:szCs w:val="32"/>
              </w:rPr>
              <w:t>Rbwm</w:t>
            </w:r>
            <w:proofErr w:type="spellEnd"/>
            <w:r w:rsidRPr="003A0DB4">
              <w:rPr>
                <w:color w:val="231F20"/>
                <w:spacing w:val="40"/>
                <w:szCs w:val="32"/>
              </w:rPr>
              <w:t xml:space="preserve"> </w:t>
            </w:r>
            <w:r w:rsidRPr="003A0DB4">
              <w:rPr>
                <w:color w:val="231F20"/>
                <w:spacing w:val="-2"/>
                <w:szCs w:val="32"/>
              </w:rPr>
              <w:t>(Rb*Nu-r/</w:t>
            </w:r>
            <w:r w:rsidRPr="003A0DB4">
              <w:rPr>
                <w:color w:val="231F20"/>
                <w:spacing w:val="40"/>
                <w:szCs w:val="32"/>
              </w:rPr>
              <w:t xml:space="preserve"> </w:t>
            </w:r>
            <w:r w:rsidRPr="003A0DB4">
              <w:rPr>
                <w:color w:val="231F20"/>
                <w:spacing w:val="-2"/>
                <w:szCs w:val="32"/>
              </w:rPr>
              <w:t>Nu-r)</w:t>
            </w:r>
          </w:p>
        </w:tc>
      </w:tr>
      <w:tr w:rsidR="003A0DB4" w:rsidRPr="003A0DB4" w14:paraId="17D5C062" w14:textId="77777777" w:rsidTr="003A0DB4">
        <w:trPr>
          <w:trHeight w:val="294"/>
        </w:trPr>
        <w:tc>
          <w:tcPr>
            <w:tcW w:w="1193" w:type="dxa"/>
            <w:tcBorders>
              <w:top w:val="single" w:sz="4" w:space="0" w:color="231F20"/>
            </w:tcBorders>
          </w:tcPr>
          <w:p w14:paraId="0D7C7305" w14:textId="77777777" w:rsidR="003A0DB4" w:rsidRPr="003A0DB4" w:rsidRDefault="003A0DB4" w:rsidP="007626B0">
            <w:pPr>
              <w:pStyle w:val="TableParagraph"/>
              <w:spacing w:before="95" w:line="179" w:lineRule="exact"/>
              <w:ind w:left="255"/>
              <w:rPr>
                <w:szCs w:val="32"/>
              </w:rPr>
            </w:pPr>
            <w:r w:rsidRPr="003A0DB4">
              <w:rPr>
                <w:color w:val="231F20"/>
                <w:spacing w:val="-10"/>
                <w:szCs w:val="32"/>
              </w:rPr>
              <w:t>1</w:t>
            </w:r>
          </w:p>
        </w:tc>
        <w:tc>
          <w:tcPr>
            <w:tcW w:w="1260" w:type="dxa"/>
            <w:tcBorders>
              <w:top w:val="single" w:sz="4" w:space="0" w:color="231F20"/>
            </w:tcBorders>
          </w:tcPr>
          <w:p w14:paraId="7A553BF0" w14:textId="77777777" w:rsidR="003A0DB4" w:rsidRPr="003A0DB4" w:rsidRDefault="003A0DB4" w:rsidP="007626B0">
            <w:pPr>
              <w:pStyle w:val="TableParagraph"/>
              <w:spacing w:before="95" w:line="179" w:lineRule="exact"/>
              <w:ind w:left="3" w:right="23"/>
              <w:jc w:val="center"/>
              <w:rPr>
                <w:szCs w:val="32"/>
              </w:rPr>
            </w:pPr>
            <w:r w:rsidRPr="003A0DB4">
              <w:rPr>
                <w:color w:val="231F20"/>
                <w:spacing w:val="-4"/>
                <w:szCs w:val="32"/>
              </w:rPr>
              <w:t>108</w:t>
            </w:r>
          </w:p>
        </w:tc>
        <w:tc>
          <w:tcPr>
            <w:tcW w:w="1440" w:type="dxa"/>
            <w:tcBorders>
              <w:top w:val="single" w:sz="4" w:space="0" w:color="231F20"/>
            </w:tcBorders>
          </w:tcPr>
          <w:p w14:paraId="32E95E13" w14:textId="77777777" w:rsidR="003A0DB4" w:rsidRPr="003A0DB4" w:rsidRDefault="003A0DB4" w:rsidP="007626B0">
            <w:pPr>
              <w:pStyle w:val="TableParagraph"/>
              <w:spacing w:before="0"/>
              <w:rPr>
                <w:szCs w:val="32"/>
              </w:rPr>
            </w:pPr>
          </w:p>
        </w:tc>
        <w:tc>
          <w:tcPr>
            <w:tcW w:w="1440" w:type="dxa"/>
            <w:tcBorders>
              <w:top w:val="single" w:sz="4" w:space="0" w:color="231F20"/>
            </w:tcBorders>
          </w:tcPr>
          <w:p w14:paraId="3DCACA5B" w14:textId="77777777" w:rsidR="003A0DB4" w:rsidRPr="003A0DB4" w:rsidRDefault="003A0DB4" w:rsidP="007626B0">
            <w:pPr>
              <w:pStyle w:val="TableParagraph"/>
              <w:spacing w:before="0"/>
              <w:rPr>
                <w:szCs w:val="32"/>
              </w:rPr>
            </w:pPr>
          </w:p>
        </w:tc>
        <w:tc>
          <w:tcPr>
            <w:tcW w:w="1800" w:type="dxa"/>
            <w:tcBorders>
              <w:top w:val="single" w:sz="4" w:space="0" w:color="231F20"/>
            </w:tcBorders>
          </w:tcPr>
          <w:p w14:paraId="27C1DB87" w14:textId="77777777" w:rsidR="003A0DB4" w:rsidRPr="003A0DB4" w:rsidRDefault="003A0DB4" w:rsidP="007626B0">
            <w:pPr>
              <w:pStyle w:val="TableParagraph"/>
              <w:spacing w:before="0"/>
              <w:rPr>
                <w:szCs w:val="32"/>
              </w:rPr>
            </w:pPr>
          </w:p>
        </w:tc>
        <w:tc>
          <w:tcPr>
            <w:tcW w:w="1800" w:type="dxa"/>
            <w:tcBorders>
              <w:top w:val="single" w:sz="4" w:space="0" w:color="231F20"/>
            </w:tcBorders>
          </w:tcPr>
          <w:p w14:paraId="530F950C" w14:textId="77777777" w:rsidR="003A0DB4" w:rsidRPr="003A0DB4" w:rsidRDefault="003A0DB4" w:rsidP="007626B0">
            <w:pPr>
              <w:pStyle w:val="TableParagraph"/>
              <w:spacing w:before="0"/>
              <w:rPr>
                <w:szCs w:val="32"/>
              </w:rPr>
            </w:pPr>
          </w:p>
        </w:tc>
      </w:tr>
      <w:tr w:rsidR="003A0DB4" w:rsidRPr="003A0DB4" w14:paraId="6A217853" w14:textId="77777777" w:rsidTr="003A0DB4">
        <w:trPr>
          <w:trHeight w:val="207"/>
        </w:trPr>
        <w:tc>
          <w:tcPr>
            <w:tcW w:w="1193" w:type="dxa"/>
          </w:tcPr>
          <w:p w14:paraId="7E422CF7" w14:textId="77777777" w:rsidR="003A0DB4" w:rsidRPr="003A0DB4" w:rsidRDefault="003A0DB4" w:rsidP="007626B0">
            <w:pPr>
              <w:pStyle w:val="TableParagraph"/>
              <w:spacing w:before="9" w:line="179" w:lineRule="exact"/>
              <w:ind w:left="255"/>
              <w:rPr>
                <w:szCs w:val="32"/>
              </w:rPr>
            </w:pPr>
            <w:r w:rsidRPr="003A0DB4">
              <w:rPr>
                <w:color w:val="231F20"/>
                <w:spacing w:val="-10"/>
                <w:szCs w:val="32"/>
              </w:rPr>
              <w:t>2</w:t>
            </w:r>
          </w:p>
        </w:tc>
        <w:tc>
          <w:tcPr>
            <w:tcW w:w="1260" w:type="dxa"/>
          </w:tcPr>
          <w:p w14:paraId="4BC3F6DE" w14:textId="77777777" w:rsidR="003A0DB4" w:rsidRPr="003A0DB4" w:rsidRDefault="003A0DB4" w:rsidP="007626B0">
            <w:pPr>
              <w:pStyle w:val="TableParagraph"/>
              <w:spacing w:before="9" w:line="179" w:lineRule="exact"/>
              <w:ind w:left="2" w:right="23"/>
              <w:jc w:val="center"/>
              <w:rPr>
                <w:szCs w:val="32"/>
              </w:rPr>
            </w:pPr>
            <w:r w:rsidRPr="003A0DB4">
              <w:rPr>
                <w:color w:val="231F20"/>
                <w:spacing w:val="-5"/>
                <w:szCs w:val="32"/>
              </w:rPr>
              <w:t>55</w:t>
            </w:r>
          </w:p>
        </w:tc>
        <w:tc>
          <w:tcPr>
            <w:tcW w:w="1440" w:type="dxa"/>
          </w:tcPr>
          <w:p w14:paraId="37E2754C" w14:textId="77777777" w:rsidR="003A0DB4" w:rsidRPr="003A0DB4" w:rsidRDefault="003A0DB4" w:rsidP="007626B0">
            <w:pPr>
              <w:pStyle w:val="TableParagraph"/>
              <w:spacing w:before="9" w:line="179" w:lineRule="exact"/>
              <w:ind w:left="10" w:right="2"/>
              <w:jc w:val="center"/>
            </w:pPr>
            <w:r w:rsidRPr="003A0DB4">
              <w:t>1.96</w:t>
            </w:r>
          </w:p>
        </w:tc>
        <w:tc>
          <w:tcPr>
            <w:tcW w:w="1440" w:type="dxa"/>
            <w:vAlign w:val="center"/>
          </w:tcPr>
          <w:p w14:paraId="05BAA580" w14:textId="77777777" w:rsidR="003A0DB4" w:rsidRPr="003A0DB4" w:rsidRDefault="003A0DB4" w:rsidP="007626B0">
            <w:pPr>
              <w:pStyle w:val="TableParagraph"/>
              <w:spacing w:before="9" w:line="179" w:lineRule="exact"/>
              <w:ind w:left="16"/>
              <w:jc w:val="center"/>
            </w:pPr>
            <w:r w:rsidRPr="003A0DB4">
              <w:t>163</w:t>
            </w:r>
          </w:p>
        </w:tc>
        <w:tc>
          <w:tcPr>
            <w:tcW w:w="1800" w:type="dxa"/>
            <w:vAlign w:val="center"/>
          </w:tcPr>
          <w:p w14:paraId="646BDE83" w14:textId="77777777" w:rsidR="003A0DB4" w:rsidRPr="003A0DB4" w:rsidRDefault="003A0DB4" w:rsidP="007626B0">
            <w:pPr>
              <w:pStyle w:val="TableParagraph"/>
              <w:spacing w:before="9" w:line="179" w:lineRule="exact"/>
              <w:ind w:right="1"/>
              <w:jc w:val="center"/>
              <w:rPr>
                <w:szCs w:val="32"/>
              </w:rPr>
            </w:pPr>
            <w:r w:rsidRPr="003A0DB4">
              <w:t>319.48</w:t>
            </w:r>
          </w:p>
        </w:tc>
        <w:tc>
          <w:tcPr>
            <w:tcW w:w="1800" w:type="dxa"/>
            <w:vAlign w:val="center"/>
          </w:tcPr>
          <w:p w14:paraId="19443E94" w14:textId="77777777" w:rsidR="003A0DB4" w:rsidRPr="003A0DB4" w:rsidRDefault="003A0DB4" w:rsidP="007626B0">
            <w:pPr>
              <w:pStyle w:val="TableParagraph"/>
              <w:spacing w:before="0"/>
              <w:jc w:val="center"/>
            </w:pPr>
          </w:p>
        </w:tc>
      </w:tr>
      <w:tr w:rsidR="003A0DB4" w:rsidRPr="003A0DB4" w14:paraId="32C913B9" w14:textId="77777777" w:rsidTr="003A0DB4">
        <w:trPr>
          <w:trHeight w:val="207"/>
        </w:trPr>
        <w:tc>
          <w:tcPr>
            <w:tcW w:w="1193" w:type="dxa"/>
          </w:tcPr>
          <w:p w14:paraId="2111E9B6" w14:textId="77777777" w:rsidR="003A0DB4" w:rsidRPr="003A0DB4" w:rsidRDefault="003A0DB4" w:rsidP="007626B0">
            <w:pPr>
              <w:pStyle w:val="TableParagraph"/>
              <w:spacing w:before="8" w:line="179" w:lineRule="exact"/>
              <w:ind w:left="255"/>
              <w:rPr>
                <w:szCs w:val="32"/>
              </w:rPr>
            </w:pPr>
            <w:r w:rsidRPr="003A0DB4">
              <w:rPr>
                <w:color w:val="231F20"/>
                <w:spacing w:val="-10"/>
                <w:szCs w:val="32"/>
              </w:rPr>
              <w:t>3</w:t>
            </w:r>
          </w:p>
        </w:tc>
        <w:tc>
          <w:tcPr>
            <w:tcW w:w="1260" w:type="dxa"/>
          </w:tcPr>
          <w:p w14:paraId="473FB1A0" w14:textId="77777777" w:rsidR="003A0DB4" w:rsidRPr="003A0DB4" w:rsidRDefault="003A0DB4" w:rsidP="007626B0">
            <w:pPr>
              <w:pStyle w:val="TableParagraph"/>
              <w:spacing w:before="8" w:line="179" w:lineRule="exact"/>
              <w:ind w:right="23"/>
              <w:jc w:val="center"/>
              <w:rPr>
                <w:szCs w:val="32"/>
              </w:rPr>
            </w:pPr>
            <w:r w:rsidRPr="003A0DB4">
              <w:rPr>
                <w:color w:val="231F20"/>
                <w:spacing w:val="-5"/>
                <w:szCs w:val="32"/>
              </w:rPr>
              <w:t>34</w:t>
            </w:r>
          </w:p>
        </w:tc>
        <w:tc>
          <w:tcPr>
            <w:tcW w:w="1440" w:type="dxa"/>
          </w:tcPr>
          <w:p w14:paraId="718E1E0A" w14:textId="77777777" w:rsidR="003A0DB4" w:rsidRPr="003A0DB4" w:rsidRDefault="003A0DB4" w:rsidP="007626B0">
            <w:pPr>
              <w:pStyle w:val="TableParagraph"/>
              <w:spacing w:before="8" w:line="179" w:lineRule="exact"/>
              <w:ind w:left="10"/>
              <w:jc w:val="center"/>
            </w:pPr>
            <w:r w:rsidRPr="003A0DB4">
              <w:t>1.62</w:t>
            </w:r>
          </w:p>
        </w:tc>
        <w:tc>
          <w:tcPr>
            <w:tcW w:w="1440" w:type="dxa"/>
            <w:vAlign w:val="center"/>
          </w:tcPr>
          <w:p w14:paraId="74235A71" w14:textId="77777777" w:rsidR="003A0DB4" w:rsidRPr="003A0DB4" w:rsidRDefault="003A0DB4" w:rsidP="007626B0">
            <w:pPr>
              <w:pStyle w:val="TableParagraph"/>
              <w:spacing w:before="8" w:line="179" w:lineRule="exact"/>
              <w:ind w:left="17"/>
              <w:jc w:val="center"/>
            </w:pPr>
            <w:r w:rsidRPr="003A0DB4">
              <w:t>89</w:t>
            </w:r>
          </w:p>
        </w:tc>
        <w:tc>
          <w:tcPr>
            <w:tcW w:w="1800" w:type="dxa"/>
            <w:vAlign w:val="center"/>
          </w:tcPr>
          <w:p w14:paraId="0B51A826" w14:textId="77777777" w:rsidR="003A0DB4" w:rsidRPr="003A0DB4" w:rsidRDefault="003A0DB4" w:rsidP="007626B0">
            <w:pPr>
              <w:pStyle w:val="TableParagraph"/>
              <w:spacing w:before="8" w:line="179" w:lineRule="exact"/>
              <w:jc w:val="center"/>
              <w:rPr>
                <w:szCs w:val="32"/>
              </w:rPr>
            </w:pPr>
            <w:r w:rsidRPr="003A0DB4">
              <w:t>144.18</w:t>
            </w:r>
          </w:p>
        </w:tc>
        <w:tc>
          <w:tcPr>
            <w:tcW w:w="1800" w:type="dxa"/>
            <w:vAlign w:val="center"/>
          </w:tcPr>
          <w:p w14:paraId="56AC8076" w14:textId="77777777" w:rsidR="003A0DB4" w:rsidRPr="003A0DB4" w:rsidRDefault="003A0DB4" w:rsidP="007626B0">
            <w:pPr>
              <w:pStyle w:val="TableParagraph"/>
              <w:spacing w:before="0"/>
              <w:jc w:val="center"/>
            </w:pPr>
          </w:p>
        </w:tc>
      </w:tr>
      <w:tr w:rsidR="003A0DB4" w:rsidRPr="003A0DB4" w14:paraId="7130C531" w14:textId="77777777" w:rsidTr="003A0DB4">
        <w:trPr>
          <w:trHeight w:val="237"/>
        </w:trPr>
        <w:tc>
          <w:tcPr>
            <w:tcW w:w="1193" w:type="dxa"/>
          </w:tcPr>
          <w:p w14:paraId="6706666A" w14:textId="77777777" w:rsidR="003A0DB4" w:rsidRPr="003A0DB4" w:rsidRDefault="003A0DB4" w:rsidP="007626B0">
            <w:pPr>
              <w:pStyle w:val="TableParagraph"/>
              <w:spacing w:before="9"/>
              <w:ind w:left="255"/>
              <w:rPr>
                <w:szCs w:val="32"/>
              </w:rPr>
            </w:pPr>
            <w:r w:rsidRPr="003A0DB4">
              <w:rPr>
                <w:color w:val="231F20"/>
                <w:spacing w:val="-10"/>
                <w:szCs w:val="32"/>
              </w:rPr>
              <w:t>4</w:t>
            </w:r>
          </w:p>
        </w:tc>
        <w:tc>
          <w:tcPr>
            <w:tcW w:w="1260" w:type="dxa"/>
          </w:tcPr>
          <w:p w14:paraId="7B93D1E9" w14:textId="77777777" w:rsidR="003A0DB4" w:rsidRPr="003A0DB4" w:rsidRDefault="003A0DB4" w:rsidP="007626B0">
            <w:pPr>
              <w:pStyle w:val="TableParagraph"/>
              <w:spacing w:before="9"/>
              <w:ind w:right="23"/>
              <w:jc w:val="center"/>
              <w:rPr>
                <w:szCs w:val="32"/>
              </w:rPr>
            </w:pPr>
            <w:r w:rsidRPr="003A0DB4">
              <w:rPr>
                <w:color w:val="231F20"/>
                <w:spacing w:val="-5"/>
                <w:szCs w:val="32"/>
              </w:rPr>
              <w:t>20</w:t>
            </w:r>
          </w:p>
        </w:tc>
        <w:tc>
          <w:tcPr>
            <w:tcW w:w="1440" w:type="dxa"/>
          </w:tcPr>
          <w:p w14:paraId="70E8DCF0" w14:textId="77777777" w:rsidR="003A0DB4" w:rsidRPr="003A0DB4" w:rsidRDefault="003A0DB4" w:rsidP="007626B0">
            <w:pPr>
              <w:pStyle w:val="TableParagraph"/>
              <w:spacing w:before="9"/>
              <w:ind w:left="10"/>
              <w:jc w:val="center"/>
            </w:pPr>
            <w:r w:rsidRPr="003A0DB4">
              <w:t>1.70</w:t>
            </w:r>
          </w:p>
        </w:tc>
        <w:tc>
          <w:tcPr>
            <w:tcW w:w="1440" w:type="dxa"/>
            <w:vAlign w:val="center"/>
          </w:tcPr>
          <w:p w14:paraId="3070E8C9" w14:textId="77777777" w:rsidR="003A0DB4" w:rsidRPr="003A0DB4" w:rsidRDefault="003A0DB4" w:rsidP="007626B0">
            <w:pPr>
              <w:pStyle w:val="TableParagraph"/>
              <w:spacing w:before="9"/>
              <w:ind w:left="17"/>
              <w:jc w:val="center"/>
            </w:pPr>
            <w:r w:rsidRPr="003A0DB4">
              <w:t>54</w:t>
            </w:r>
          </w:p>
        </w:tc>
        <w:tc>
          <w:tcPr>
            <w:tcW w:w="1800" w:type="dxa"/>
            <w:vAlign w:val="center"/>
          </w:tcPr>
          <w:p w14:paraId="769F3BC3" w14:textId="77777777" w:rsidR="003A0DB4" w:rsidRPr="003A0DB4" w:rsidRDefault="003A0DB4" w:rsidP="007626B0">
            <w:pPr>
              <w:pStyle w:val="TableParagraph"/>
              <w:spacing w:before="9"/>
              <w:jc w:val="center"/>
              <w:rPr>
                <w:szCs w:val="32"/>
              </w:rPr>
            </w:pPr>
            <w:r w:rsidRPr="003A0DB4">
              <w:t>91.80</w:t>
            </w:r>
          </w:p>
        </w:tc>
        <w:tc>
          <w:tcPr>
            <w:tcW w:w="1800" w:type="dxa"/>
            <w:vAlign w:val="center"/>
          </w:tcPr>
          <w:p w14:paraId="55C49263" w14:textId="77777777" w:rsidR="003A0DB4" w:rsidRPr="003A0DB4" w:rsidRDefault="003A0DB4" w:rsidP="007626B0">
            <w:pPr>
              <w:pStyle w:val="TableParagraph"/>
              <w:spacing w:before="0"/>
              <w:jc w:val="center"/>
            </w:pPr>
          </w:p>
        </w:tc>
      </w:tr>
      <w:tr w:rsidR="003A0DB4" w:rsidRPr="003A0DB4" w14:paraId="3A0206CC" w14:textId="77777777" w:rsidTr="003A0DB4">
        <w:trPr>
          <w:trHeight w:val="237"/>
        </w:trPr>
        <w:tc>
          <w:tcPr>
            <w:tcW w:w="1193" w:type="dxa"/>
            <w:tcBorders>
              <w:bottom w:val="single" w:sz="6" w:space="0" w:color="231F20"/>
            </w:tcBorders>
          </w:tcPr>
          <w:p w14:paraId="7709D1D9" w14:textId="77777777" w:rsidR="003A0DB4" w:rsidRPr="003A0DB4" w:rsidRDefault="003A0DB4" w:rsidP="007626B0">
            <w:pPr>
              <w:pStyle w:val="TableParagraph"/>
              <w:spacing w:before="9"/>
              <w:ind w:left="255"/>
              <w:rPr>
                <w:color w:val="231F20"/>
                <w:spacing w:val="-10"/>
                <w:szCs w:val="32"/>
              </w:rPr>
            </w:pPr>
            <w:r w:rsidRPr="003A0DB4">
              <w:rPr>
                <w:color w:val="231F20"/>
                <w:spacing w:val="-10"/>
                <w:szCs w:val="32"/>
              </w:rPr>
              <w:t>Total</w:t>
            </w:r>
          </w:p>
        </w:tc>
        <w:tc>
          <w:tcPr>
            <w:tcW w:w="1260" w:type="dxa"/>
            <w:tcBorders>
              <w:bottom w:val="single" w:sz="6" w:space="0" w:color="231F20"/>
            </w:tcBorders>
          </w:tcPr>
          <w:p w14:paraId="4EC46525" w14:textId="77777777" w:rsidR="003A0DB4" w:rsidRPr="003A0DB4" w:rsidRDefault="003A0DB4" w:rsidP="007626B0">
            <w:pPr>
              <w:pStyle w:val="TableParagraph"/>
              <w:spacing w:before="9"/>
              <w:ind w:right="23"/>
              <w:jc w:val="center"/>
              <w:rPr>
                <w:color w:val="231F20"/>
                <w:spacing w:val="-5"/>
                <w:szCs w:val="32"/>
              </w:rPr>
            </w:pPr>
            <w:r w:rsidRPr="003A0DB4">
              <w:rPr>
                <w:color w:val="231F20"/>
                <w:spacing w:val="-5"/>
                <w:szCs w:val="32"/>
              </w:rPr>
              <w:t>217</w:t>
            </w:r>
          </w:p>
        </w:tc>
        <w:tc>
          <w:tcPr>
            <w:tcW w:w="1440" w:type="dxa"/>
            <w:tcBorders>
              <w:bottom w:val="single" w:sz="6" w:space="0" w:color="231F20"/>
            </w:tcBorders>
          </w:tcPr>
          <w:p w14:paraId="5F692B42" w14:textId="77777777" w:rsidR="003A0DB4" w:rsidRPr="003A0DB4" w:rsidRDefault="003A0DB4" w:rsidP="007626B0">
            <w:pPr>
              <w:pStyle w:val="TableParagraph"/>
              <w:spacing w:before="9"/>
              <w:ind w:left="10"/>
              <w:jc w:val="center"/>
            </w:pPr>
            <w:r w:rsidRPr="003A0DB4">
              <w:rPr>
                <w:lang w:val="en-IN"/>
              </w:rPr>
              <w:t>1.76</w:t>
            </w:r>
          </w:p>
        </w:tc>
        <w:tc>
          <w:tcPr>
            <w:tcW w:w="1440" w:type="dxa"/>
            <w:tcBorders>
              <w:bottom w:val="single" w:sz="6" w:space="0" w:color="231F20"/>
            </w:tcBorders>
            <w:vAlign w:val="center"/>
          </w:tcPr>
          <w:p w14:paraId="60AD759D" w14:textId="77777777" w:rsidR="003A0DB4" w:rsidRPr="003A0DB4" w:rsidRDefault="003A0DB4" w:rsidP="007626B0">
            <w:pPr>
              <w:pStyle w:val="TableParagraph"/>
              <w:spacing w:before="9"/>
              <w:ind w:left="17"/>
              <w:jc w:val="center"/>
            </w:pPr>
            <w:r w:rsidRPr="003A0DB4">
              <w:rPr>
                <w:lang w:val="en-IN"/>
              </w:rPr>
              <w:t>306</w:t>
            </w:r>
          </w:p>
        </w:tc>
        <w:tc>
          <w:tcPr>
            <w:tcW w:w="1800" w:type="dxa"/>
            <w:tcBorders>
              <w:bottom w:val="single" w:sz="6" w:space="0" w:color="231F20"/>
            </w:tcBorders>
            <w:vAlign w:val="center"/>
          </w:tcPr>
          <w:p w14:paraId="798604CA" w14:textId="77777777" w:rsidR="003A0DB4" w:rsidRPr="003A0DB4" w:rsidRDefault="003A0DB4" w:rsidP="007626B0">
            <w:pPr>
              <w:pStyle w:val="TableParagraph"/>
              <w:spacing w:before="9"/>
              <w:jc w:val="center"/>
            </w:pPr>
            <w:r w:rsidRPr="003A0DB4">
              <w:rPr>
                <w:lang w:val="en-IN"/>
              </w:rPr>
              <w:t>555.46</w:t>
            </w:r>
          </w:p>
        </w:tc>
        <w:tc>
          <w:tcPr>
            <w:tcW w:w="1800" w:type="dxa"/>
            <w:tcBorders>
              <w:bottom w:val="single" w:sz="6" w:space="0" w:color="231F20"/>
            </w:tcBorders>
            <w:vAlign w:val="center"/>
          </w:tcPr>
          <w:p w14:paraId="2572A3C8" w14:textId="77777777" w:rsidR="003A0DB4" w:rsidRPr="003A0DB4" w:rsidRDefault="003A0DB4" w:rsidP="007626B0">
            <w:pPr>
              <w:pStyle w:val="TableParagraph"/>
              <w:spacing w:before="0"/>
              <w:jc w:val="center"/>
            </w:pPr>
            <w:r w:rsidRPr="003A0DB4">
              <w:t>1.82</w:t>
            </w:r>
          </w:p>
        </w:tc>
      </w:tr>
    </w:tbl>
    <w:p w14:paraId="7359970E" w14:textId="77777777" w:rsidR="003A0DB4" w:rsidRPr="003A0DB4" w:rsidRDefault="003A0DB4" w:rsidP="003D4E65">
      <w:pPr>
        <w:pStyle w:val="BodyText"/>
        <w:spacing w:line="360" w:lineRule="auto"/>
        <w:ind w:right="43"/>
        <w:jc w:val="both"/>
        <w:rPr>
          <w:color w:val="231F20"/>
          <w:spacing w:val="-2"/>
          <w:szCs w:val="28"/>
          <w:lang w:val="en-US" w:eastAsia="en-US" w:bidi="ar-SA"/>
        </w:rPr>
      </w:pPr>
    </w:p>
    <w:p w14:paraId="5ADF660C" w14:textId="77777777" w:rsidR="00E50D5E" w:rsidRPr="003D4E65" w:rsidRDefault="00E50D5E" w:rsidP="003D4E65">
      <w:pPr>
        <w:pStyle w:val="BodyText"/>
        <w:spacing w:line="360" w:lineRule="auto"/>
        <w:ind w:right="43"/>
        <w:jc w:val="both"/>
        <w:rPr>
          <w:rFonts w:cs="Times New Roman"/>
          <w:szCs w:val="22"/>
        </w:rPr>
      </w:pPr>
    </w:p>
    <w:p w14:paraId="5A07FC4E" w14:textId="03FECF9A" w:rsidR="00F45692" w:rsidRPr="0034102B" w:rsidRDefault="002B341B" w:rsidP="00F45692">
      <w:pPr>
        <w:pStyle w:val="BodyText"/>
        <w:spacing w:line="360" w:lineRule="auto"/>
        <w:ind w:right="43"/>
        <w:jc w:val="both"/>
        <w:rPr>
          <w:rFonts w:cs="Times New Roman"/>
          <w:b/>
          <w:bCs/>
          <w:szCs w:val="22"/>
        </w:rPr>
      </w:pPr>
      <w:r>
        <w:rPr>
          <w:rFonts w:cs="Times New Roman"/>
          <w:b/>
          <w:bCs/>
          <w:szCs w:val="22"/>
        </w:rPr>
        <w:t xml:space="preserve">4.2. </w:t>
      </w:r>
      <w:r w:rsidR="00F45692" w:rsidRPr="0034102B">
        <w:rPr>
          <w:rFonts w:cs="Times New Roman"/>
          <w:b/>
          <w:bCs/>
          <w:szCs w:val="22"/>
        </w:rPr>
        <w:t>Areal Aspects</w:t>
      </w:r>
    </w:p>
    <w:p w14:paraId="1467B652" w14:textId="18A73345" w:rsidR="00F45692" w:rsidRPr="00F45692" w:rsidRDefault="002B341B" w:rsidP="00F45692">
      <w:pPr>
        <w:pStyle w:val="BodyText"/>
        <w:spacing w:line="360" w:lineRule="auto"/>
        <w:ind w:right="43"/>
        <w:jc w:val="both"/>
        <w:rPr>
          <w:rFonts w:cs="Times New Roman"/>
          <w:szCs w:val="22"/>
        </w:rPr>
      </w:pPr>
      <w:r>
        <w:rPr>
          <w:rFonts w:cs="Times New Roman"/>
          <w:b/>
          <w:bCs/>
          <w:szCs w:val="22"/>
        </w:rPr>
        <w:t xml:space="preserve">4.2.1 </w:t>
      </w:r>
      <w:r w:rsidR="00F45692" w:rsidRPr="00F45692">
        <w:rPr>
          <w:rFonts w:cs="Times New Roman"/>
          <w:b/>
          <w:bCs/>
          <w:szCs w:val="22"/>
        </w:rPr>
        <w:t>Drainage Density (Dd)</w:t>
      </w:r>
      <w:r w:rsidR="00F45692">
        <w:rPr>
          <w:rFonts w:cs="Times New Roman"/>
          <w:b/>
          <w:bCs/>
          <w:szCs w:val="22"/>
        </w:rPr>
        <w:t xml:space="preserve">: </w:t>
      </w:r>
      <w:r w:rsidR="00F45692" w:rsidRPr="00F45692">
        <w:rPr>
          <w:rFonts w:cs="Times New Roman"/>
          <w:szCs w:val="22"/>
        </w:rPr>
        <w:t>Drainage density is the ratio of total stream length to basin area. It reflects infiltration capacity, permeability, and runoff characteristics. The low value of 0.194 km/km² indicates permeable soil, dense vegetation cover, and low surface runoff.</w:t>
      </w:r>
    </w:p>
    <w:p w14:paraId="6B68BAA8" w14:textId="64DA1DAA" w:rsidR="00F45692" w:rsidRPr="00F45692" w:rsidRDefault="002B341B" w:rsidP="00F45692">
      <w:pPr>
        <w:pStyle w:val="BodyText"/>
        <w:spacing w:line="360" w:lineRule="auto"/>
        <w:ind w:right="43"/>
        <w:jc w:val="both"/>
        <w:rPr>
          <w:rFonts w:cs="Times New Roman"/>
          <w:b/>
          <w:bCs/>
          <w:szCs w:val="22"/>
        </w:rPr>
      </w:pPr>
      <w:r>
        <w:rPr>
          <w:rFonts w:cs="Times New Roman"/>
          <w:b/>
          <w:bCs/>
          <w:szCs w:val="22"/>
        </w:rPr>
        <w:t xml:space="preserve">4.2.2 </w:t>
      </w:r>
      <w:r w:rsidR="00F45692" w:rsidRPr="00F45692">
        <w:rPr>
          <w:rFonts w:cs="Times New Roman"/>
          <w:b/>
          <w:bCs/>
          <w:szCs w:val="22"/>
        </w:rPr>
        <w:t>Stream Frequency (Fs)</w:t>
      </w:r>
      <w:r w:rsidR="00802FA3">
        <w:rPr>
          <w:rFonts w:cs="Times New Roman"/>
          <w:b/>
          <w:bCs/>
          <w:szCs w:val="22"/>
        </w:rPr>
        <w:t xml:space="preserve">: </w:t>
      </w:r>
      <w:r w:rsidR="00F45692" w:rsidRPr="00802FA3">
        <w:rPr>
          <w:rFonts w:cs="Times New Roman"/>
          <w:szCs w:val="22"/>
        </w:rPr>
        <w:t>Stream frequency is the number of stream segments per unit area. It indicates drainage texture and runoff response. The value of 0.027 streams/km² suggests low drainage dissection and gentle topography.</w:t>
      </w:r>
    </w:p>
    <w:p w14:paraId="492D3E14" w14:textId="04B165A7" w:rsidR="00F45692" w:rsidRPr="00802FA3" w:rsidRDefault="002B341B" w:rsidP="00F45692">
      <w:pPr>
        <w:pStyle w:val="BodyText"/>
        <w:spacing w:line="360" w:lineRule="auto"/>
        <w:ind w:right="43"/>
        <w:jc w:val="both"/>
        <w:rPr>
          <w:rFonts w:cs="Times New Roman"/>
          <w:b/>
          <w:bCs/>
          <w:szCs w:val="22"/>
        </w:rPr>
      </w:pPr>
      <w:r>
        <w:rPr>
          <w:rFonts w:cs="Times New Roman"/>
          <w:b/>
          <w:bCs/>
          <w:szCs w:val="22"/>
        </w:rPr>
        <w:t xml:space="preserve">4.2.3 </w:t>
      </w:r>
      <w:r w:rsidR="00F45692" w:rsidRPr="00F45692">
        <w:rPr>
          <w:rFonts w:cs="Times New Roman"/>
          <w:b/>
          <w:bCs/>
          <w:szCs w:val="22"/>
        </w:rPr>
        <w:t>Drainage Texture (T)</w:t>
      </w:r>
      <w:r w:rsidR="00802FA3">
        <w:rPr>
          <w:rFonts w:cs="Times New Roman"/>
          <w:b/>
          <w:bCs/>
          <w:szCs w:val="22"/>
        </w:rPr>
        <w:t xml:space="preserve">: </w:t>
      </w:r>
      <w:r w:rsidR="00F45692" w:rsidRPr="00802FA3">
        <w:rPr>
          <w:rFonts w:cs="Times New Roman"/>
          <w:szCs w:val="22"/>
        </w:rPr>
        <w:t>Drainage texture is the product of drainage density and stream frequency. It reflects the relative spacing of drainage lines. The low value of 0.005238 indicates coarse drainage texture and low erosion intensity.</w:t>
      </w:r>
    </w:p>
    <w:p w14:paraId="74C37C15" w14:textId="295126C1" w:rsidR="00F45692" w:rsidRPr="00F45692" w:rsidRDefault="002B341B" w:rsidP="00F45692">
      <w:pPr>
        <w:pStyle w:val="BodyText"/>
        <w:spacing w:line="360" w:lineRule="auto"/>
        <w:ind w:right="43"/>
        <w:jc w:val="both"/>
        <w:rPr>
          <w:rFonts w:cs="Times New Roman"/>
          <w:b/>
          <w:bCs/>
          <w:szCs w:val="22"/>
        </w:rPr>
      </w:pPr>
      <w:r>
        <w:rPr>
          <w:rFonts w:cs="Times New Roman"/>
          <w:b/>
          <w:bCs/>
          <w:szCs w:val="22"/>
        </w:rPr>
        <w:lastRenderedPageBreak/>
        <w:t xml:space="preserve">4.2.4 </w:t>
      </w:r>
      <w:r w:rsidR="00F45692" w:rsidRPr="00F45692">
        <w:rPr>
          <w:rFonts w:cs="Times New Roman"/>
          <w:b/>
          <w:bCs/>
          <w:szCs w:val="22"/>
        </w:rPr>
        <w:t>Texture Ratio (Rt)</w:t>
      </w:r>
      <w:r w:rsidR="00802FA3">
        <w:rPr>
          <w:rFonts w:cs="Times New Roman"/>
          <w:b/>
          <w:bCs/>
          <w:szCs w:val="22"/>
        </w:rPr>
        <w:t xml:space="preserve">: </w:t>
      </w:r>
      <w:r w:rsidR="00F45692" w:rsidRPr="00802FA3">
        <w:rPr>
          <w:rFonts w:cs="Times New Roman"/>
          <w:szCs w:val="22"/>
        </w:rPr>
        <w:t>Texture ratio is the ratio of first-order streams to basin perimeter. It represents terrain dissection and drainage characteristics. The value of 0.10 indicates coarse drainage texture and stable geomorphic conditions.</w:t>
      </w:r>
    </w:p>
    <w:p w14:paraId="30952DC7" w14:textId="474A182C" w:rsidR="00F45692" w:rsidRPr="00802FA3" w:rsidRDefault="002B341B" w:rsidP="00F45692">
      <w:pPr>
        <w:pStyle w:val="BodyText"/>
        <w:spacing w:line="360" w:lineRule="auto"/>
        <w:ind w:right="43"/>
        <w:jc w:val="both"/>
        <w:rPr>
          <w:rFonts w:cs="Times New Roman"/>
          <w:szCs w:val="22"/>
        </w:rPr>
      </w:pPr>
      <w:r>
        <w:rPr>
          <w:rFonts w:cs="Times New Roman"/>
          <w:b/>
          <w:bCs/>
          <w:szCs w:val="22"/>
        </w:rPr>
        <w:t xml:space="preserve">4.2.5 </w:t>
      </w:r>
      <w:r w:rsidR="00F45692" w:rsidRPr="00F45692">
        <w:rPr>
          <w:rFonts w:cs="Times New Roman"/>
          <w:b/>
          <w:bCs/>
          <w:szCs w:val="22"/>
        </w:rPr>
        <w:t>Elongation Ratio (Re)</w:t>
      </w:r>
      <w:r w:rsidR="00802FA3">
        <w:rPr>
          <w:rFonts w:cs="Times New Roman"/>
          <w:b/>
          <w:bCs/>
          <w:szCs w:val="22"/>
        </w:rPr>
        <w:t xml:space="preserve">: </w:t>
      </w:r>
      <w:r w:rsidR="00F45692" w:rsidRPr="00802FA3">
        <w:rPr>
          <w:rFonts w:cs="Times New Roman"/>
          <w:szCs w:val="22"/>
        </w:rPr>
        <w:t>Elongation ratio measures the shape of the basin relative to a circle. Values close to 1 indicate circular basins, whereas lower values indicate elongated basins. The obtained value of 0.47 suggests that the basin has an elongated shape with relatively low peak flow.</w:t>
      </w:r>
    </w:p>
    <w:p w14:paraId="084F5F7F" w14:textId="5786D6C5" w:rsidR="00F45692" w:rsidRPr="00802FA3" w:rsidRDefault="002B341B" w:rsidP="00F45692">
      <w:pPr>
        <w:pStyle w:val="BodyText"/>
        <w:spacing w:line="360" w:lineRule="auto"/>
        <w:ind w:right="43"/>
        <w:jc w:val="both"/>
        <w:rPr>
          <w:rFonts w:cs="Times New Roman"/>
          <w:szCs w:val="22"/>
        </w:rPr>
      </w:pPr>
      <w:r>
        <w:rPr>
          <w:rFonts w:cs="Times New Roman"/>
          <w:b/>
          <w:bCs/>
          <w:szCs w:val="22"/>
        </w:rPr>
        <w:t xml:space="preserve">4.2.6 </w:t>
      </w:r>
      <w:r w:rsidR="00F45692" w:rsidRPr="00F45692">
        <w:rPr>
          <w:rFonts w:cs="Times New Roman"/>
          <w:b/>
          <w:bCs/>
          <w:szCs w:val="22"/>
        </w:rPr>
        <w:t>Circulatory Ratio (</w:t>
      </w:r>
      <w:proofErr w:type="spellStart"/>
      <w:r w:rsidR="00F45692" w:rsidRPr="00F45692">
        <w:rPr>
          <w:rFonts w:cs="Times New Roman"/>
          <w:b/>
          <w:bCs/>
          <w:szCs w:val="22"/>
        </w:rPr>
        <w:t>Rc</w:t>
      </w:r>
      <w:proofErr w:type="spellEnd"/>
      <w:r w:rsidR="00F45692" w:rsidRPr="00F45692">
        <w:rPr>
          <w:rFonts w:cs="Times New Roman"/>
          <w:b/>
          <w:bCs/>
          <w:szCs w:val="22"/>
        </w:rPr>
        <w:t>)</w:t>
      </w:r>
      <w:r w:rsidR="00802FA3">
        <w:rPr>
          <w:rFonts w:cs="Times New Roman"/>
          <w:b/>
          <w:bCs/>
          <w:szCs w:val="22"/>
        </w:rPr>
        <w:t xml:space="preserve">: </w:t>
      </w:r>
      <w:r w:rsidR="00F45692" w:rsidRPr="00802FA3">
        <w:rPr>
          <w:rFonts w:cs="Times New Roman"/>
          <w:szCs w:val="22"/>
        </w:rPr>
        <w:t>Circulatory ratio compares basin area with the area of a circle having the same perimeter. The low value of 0.08 indicates an elongated basin controlled by structural and lithological factors.</w:t>
      </w:r>
    </w:p>
    <w:p w14:paraId="522CB13E" w14:textId="027227DE" w:rsidR="00FD15F2" w:rsidRDefault="002B341B" w:rsidP="00F45692">
      <w:pPr>
        <w:pStyle w:val="BodyText"/>
        <w:spacing w:line="360" w:lineRule="auto"/>
        <w:ind w:right="43"/>
        <w:jc w:val="both"/>
        <w:rPr>
          <w:rFonts w:cs="Times New Roman"/>
          <w:b/>
          <w:bCs/>
          <w:szCs w:val="22"/>
        </w:rPr>
      </w:pPr>
      <w:r>
        <w:rPr>
          <w:rFonts w:cs="Times New Roman"/>
          <w:b/>
          <w:bCs/>
          <w:szCs w:val="22"/>
        </w:rPr>
        <w:t xml:space="preserve">4.2.7 </w:t>
      </w:r>
      <w:r w:rsidR="00F45692" w:rsidRPr="00F45692">
        <w:rPr>
          <w:rFonts w:cs="Times New Roman"/>
          <w:b/>
          <w:bCs/>
          <w:szCs w:val="22"/>
        </w:rPr>
        <w:t>Form Factor (Ff)</w:t>
      </w:r>
      <w:r w:rsidR="00813DA2">
        <w:rPr>
          <w:rFonts w:cs="Times New Roman"/>
          <w:b/>
          <w:bCs/>
          <w:szCs w:val="22"/>
        </w:rPr>
        <w:t xml:space="preserve">: </w:t>
      </w:r>
      <w:r w:rsidR="00F45692" w:rsidRPr="00813DA2">
        <w:rPr>
          <w:rFonts w:cs="Times New Roman"/>
          <w:szCs w:val="22"/>
        </w:rPr>
        <w:t>Form factor is the ratio of basin area to the square of basin length. Lower values indicate elongated basins with lower flood peaks. The value of 0.17 suggests elongated basin geometry and delayed runoff concentration.</w:t>
      </w:r>
    </w:p>
    <w:p w14:paraId="0885DA10" w14:textId="003A788D" w:rsidR="00F45692" w:rsidRPr="00FD15F2" w:rsidRDefault="002B341B" w:rsidP="00F45692">
      <w:pPr>
        <w:pStyle w:val="BodyText"/>
        <w:spacing w:line="360" w:lineRule="auto"/>
        <w:ind w:right="43"/>
        <w:jc w:val="both"/>
        <w:rPr>
          <w:rFonts w:cs="Times New Roman"/>
          <w:szCs w:val="22"/>
        </w:rPr>
      </w:pPr>
      <w:r>
        <w:rPr>
          <w:rFonts w:cs="Times New Roman"/>
          <w:b/>
          <w:bCs/>
          <w:szCs w:val="22"/>
        </w:rPr>
        <w:t xml:space="preserve">4.2.8 </w:t>
      </w:r>
      <w:r w:rsidR="00F45692" w:rsidRPr="00F45692">
        <w:rPr>
          <w:rFonts w:cs="Times New Roman"/>
          <w:b/>
          <w:bCs/>
          <w:szCs w:val="22"/>
        </w:rPr>
        <w:t>Length of Overland Flow (</w:t>
      </w:r>
      <w:proofErr w:type="spellStart"/>
      <w:r w:rsidR="00F45692" w:rsidRPr="00F45692">
        <w:rPr>
          <w:rFonts w:cs="Times New Roman"/>
          <w:b/>
          <w:bCs/>
          <w:szCs w:val="22"/>
        </w:rPr>
        <w:t>Lg</w:t>
      </w:r>
      <w:proofErr w:type="spellEnd"/>
      <w:r w:rsidR="00F45692" w:rsidRPr="00F45692">
        <w:rPr>
          <w:rFonts w:cs="Times New Roman"/>
          <w:b/>
          <w:bCs/>
          <w:szCs w:val="22"/>
        </w:rPr>
        <w:t>)</w:t>
      </w:r>
      <w:r w:rsidR="00FD15F2">
        <w:rPr>
          <w:rFonts w:cs="Times New Roman"/>
          <w:b/>
          <w:bCs/>
          <w:szCs w:val="22"/>
        </w:rPr>
        <w:t xml:space="preserve">: </w:t>
      </w:r>
      <w:r w:rsidR="00F45692" w:rsidRPr="00FD15F2">
        <w:rPr>
          <w:rFonts w:cs="Times New Roman"/>
          <w:szCs w:val="22"/>
        </w:rPr>
        <w:t>Length of overland flow represents the distance water travels before joining stream channels. The value of 2.63 km indicates moderate infiltration and slower surface runoff movement.</w:t>
      </w:r>
    </w:p>
    <w:p w14:paraId="47B43F3C" w14:textId="01B38880" w:rsidR="00F45692" w:rsidRPr="00FD15F2" w:rsidRDefault="002B341B" w:rsidP="00F45692">
      <w:pPr>
        <w:pStyle w:val="BodyText"/>
        <w:spacing w:line="360" w:lineRule="auto"/>
        <w:ind w:right="43"/>
        <w:jc w:val="both"/>
        <w:rPr>
          <w:rFonts w:cs="Times New Roman"/>
          <w:szCs w:val="22"/>
        </w:rPr>
      </w:pPr>
      <w:r>
        <w:rPr>
          <w:rFonts w:cs="Times New Roman"/>
          <w:b/>
          <w:bCs/>
          <w:szCs w:val="22"/>
        </w:rPr>
        <w:t xml:space="preserve">4.2.9 </w:t>
      </w:r>
      <w:r w:rsidR="00F45692" w:rsidRPr="00F45692">
        <w:rPr>
          <w:rFonts w:cs="Times New Roman"/>
          <w:b/>
          <w:bCs/>
          <w:szCs w:val="22"/>
        </w:rPr>
        <w:t>Rho Coefficient (RHO)</w:t>
      </w:r>
      <w:r w:rsidR="00FD15F2">
        <w:rPr>
          <w:rFonts w:cs="Times New Roman"/>
          <w:b/>
          <w:bCs/>
          <w:szCs w:val="22"/>
        </w:rPr>
        <w:t xml:space="preserve">: </w:t>
      </w:r>
      <w:r w:rsidR="00F45692" w:rsidRPr="00FD15F2">
        <w:rPr>
          <w:rFonts w:cs="Times New Roman"/>
          <w:szCs w:val="22"/>
        </w:rPr>
        <w:t xml:space="preserve">Rho coefficient is the ratio of stream length ratio to bifurcation ratio. It reflects storage capacity and hydrological efficiency of the basin. The value of 0.35 indicates moderate water storage and runoff </w:t>
      </w:r>
      <w:proofErr w:type="spellStart"/>
      <w:r w:rsidR="00F45692" w:rsidRPr="00FD15F2">
        <w:rPr>
          <w:rFonts w:cs="Times New Roman"/>
          <w:szCs w:val="22"/>
        </w:rPr>
        <w:t>behavior</w:t>
      </w:r>
      <w:proofErr w:type="spellEnd"/>
      <w:r w:rsidR="00F45692" w:rsidRPr="00FD15F2">
        <w:rPr>
          <w:rFonts w:cs="Times New Roman"/>
          <w:szCs w:val="22"/>
        </w:rPr>
        <w:t>.</w:t>
      </w:r>
    </w:p>
    <w:p w14:paraId="44241119" w14:textId="57ECE61B" w:rsidR="00F45692" w:rsidRPr="00F45692" w:rsidRDefault="002B341B" w:rsidP="00F45692">
      <w:pPr>
        <w:pStyle w:val="BodyText"/>
        <w:spacing w:line="360" w:lineRule="auto"/>
        <w:ind w:right="43"/>
        <w:jc w:val="both"/>
        <w:rPr>
          <w:rFonts w:cs="Times New Roman"/>
          <w:b/>
          <w:bCs/>
          <w:szCs w:val="22"/>
        </w:rPr>
      </w:pPr>
      <w:r>
        <w:rPr>
          <w:rFonts w:cs="Times New Roman"/>
          <w:b/>
          <w:bCs/>
          <w:szCs w:val="22"/>
        </w:rPr>
        <w:t xml:space="preserve">.4.2.10 </w:t>
      </w:r>
      <w:r w:rsidR="00F45692" w:rsidRPr="00F45692">
        <w:rPr>
          <w:rFonts w:cs="Times New Roman"/>
          <w:b/>
          <w:bCs/>
          <w:szCs w:val="22"/>
        </w:rPr>
        <w:t>Drainage Intensity (Di)</w:t>
      </w:r>
      <w:r w:rsidR="00FD15F2">
        <w:rPr>
          <w:rFonts w:cs="Times New Roman"/>
          <w:b/>
          <w:bCs/>
          <w:szCs w:val="22"/>
        </w:rPr>
        <w:t xml:space="preserve">: </w:t>
      </w:r>
      <w:r w:rsidR="00F45692" w:rsidRPr="00FD15F2">
        <w:rPr>
          <w:rFonts w:cs="Times New Roman"/>
          <w:szCs w:val="22"/>
        </w:rPr>
        <w:t>Drainage intensity is the ratio of stream frequency to drainage density. It indicates the relationship between channel spacing and runoff. The low value of 0.16 suggests low runoff intensity and high infiltration capacity.</w:t>
      </w:r>
    </w:p>
    <w:p w14:paraId="56CC7BA0" w14:textId="03398F2F" w:rsidR="00F45692" w:rsidRPr="006D6178" w:rsidRDefault="002B341B" w:rsidP="00F45692">
      <w:pPr>
        <w:pStyle w:val="BodyText"/>
        <w:spacing w:line="360" w:lineRule="auto"/>
        <w:ind w:right="43"/>
        <w:jc w:val="both"/>
        <w:rPr>
          <w:rFonts w:cs="Times New Roman"/>
          <w:szCs w:val="22"/>
        </w:rPr>
      </w:pPr>
      <w:r>
        <w:rPr>
          <w:rFonts w:cs="Times New Roman"/>
          <w:b/>
          <w:bCs/>
          <w:szCs w:val="22"/>
        </w:rPr>
        <w:t xml:space="preserve">4.2.11 </w:t>
      </w:r>
      <w:r w:rsidR="00F45692" w:rsidRPr="00F45692">
        <w:rPr>
          <w:rFonts w:cs="Times New Roman"/>
          <w:b/>
          <w:bCs/>
          <w:szCs w:val="22"/>
        </w:rPr>
        <w:t>Constant of Channel Maintenance (C)</w:t>
      </w:r>
      <w:r w:rsidR="006D6178">
        <w:rPr>
          <w:rFonts w:cs="Times New Roman"/>
          <w:b/>
          <w:bCs/>
          <w:szCs w:val="22"/>
        </w:rPr>
        <w:t xml:space="preserve">: </w:t>
      </w:r>
      <w:r w:rsidR="00F45692" w:rsidRPr="006D6178">
        <w:rPr>
          <w:rFonts w:cs="Times New Roman"/>
          <w:szCs w:val="22"/>
        </w:rPr>
        <w:t xml:space="preserve">Constant of channel maintenance indicates the area required to sustain one </w:t>
      </w:r>
      <w:proofErr w:type="spellStart"/>
      <w:r w:rsidR="00F45692" w:rsidRPr="006D6178">
        <w:rPr>
          <w:rFonts w:cs="Times New Roman"/>
          <w:szCs w:val="22"/>
        </w:rPr>
        <w:t>kilometer</w:t>
      </w:r>
      <w:proofErr w:type="spellEnd"/>
      <w:r w:rsidR="00F45692" w:rsidRPr="006D6178">
        <w:rPr>
          <w:rFonts w:cs="Times New Roman"/>
          <w:szCs w:val="22"/>
        </w:rPr>
        <w:t xml:space="preserve"> of stream channel. The value of 5.26 km²/km suggests high infiltration and low drainage efficiency.</w:t>
      </w:r>
    </w:p>
    <w:p w14:paraId="006CDBCB" w14:textId="52C7EC2F" w:rsidR="00F45692" w:rsidRDefault="002B341B" w:rsidP="00F45692">
      <w:pPr>
        <w:pStyle w:val="BodyText"/>
        <w:spacing w:line="360" w:lineRule="auto"/>
        <w:ind w:right="43"/>
        <w:jc w:val="both"/>
        <w:rPr>
          <w:rFonts w:cs="Times New Roman"/>
          <w:szCs w:val="22"/>
        </w:rPr>
      </w:pPr>
      <w:r>
        <w:rPr>
          <w:rFonts w:cs="Times New Roman"/>
          <w:b/>
          <w:bCs/>
          <w:szCs w:val="22"/>
        </w:rPr>
        <w:t xml:space="preserve">4.2.12 </w:t>
      </w:r>
      <w:r w:rsidR="00F45692" w:rsidRPr="00F45692">
        <w:rPr>
          <w:rFonts w:cs="Times New Roman"/>
          <w:b/>
          <w:bCs/>
          <w:szCs w:val="22"/>
        </w:rPr>
        <w:t>Shape Index (</w:t>
      </w:r>
      <w:proofErr w:type="spellStart"/>
      <w:r w:rsidR="00F45692" w:rsidRPr="00F45692">
        <w:rPr>
          <w:rFonts w:cs="Times New Roman"/>
          <w:b/>
          <w:bCs/>
          <w:szCs w:val="22"/>
        </w:rPr>
        <w:t>Sw</w:t>
      </w:r>
      <w:proofErr w:type="spellEnd"/>
      <w:r w:rsidR="00F45692" w:rsidRPr="00F45692">
        <w:rPr>
          <w:rFonts w:cs="Times New Roman"/>
          <w:b/>
          <w:bCs/>
          <w:szCs w:val="22"/>
        </w:rPr>
        <w:t>)</w:t>
      </w:r>
      <w:r w:rsidR="006D6178">
        <w:rPr>
          <w:rFonts w:cs="Times New Roman"/>
          <w:b/>
          <w:bCs/>
          <w:szCs w:val="22"/>
        </w:rPr>
        <w:t xml:space="preserve">: </w:t>
      </w:r>
      <w:r w:rsidR="00F45692" w:rsidRPr="006D6178">
        <w:rPr>
          <w:rFonts w:cs="Times New Roman"/>
          <w:szCs w:val="22"/>
        </w:rPr>
        <w:t>Shape index indicates the overall basin geometry. Higher values represent elongated basins. The value of 33.33 confirms the elongated nature of the drainage basin.</w:t>
      </w:r>
    </w:p>
    <w:p w14:paraId="6AB0ABBD" w14:textId="4EDDD889" w:rsidR="008A436F" w:rsidRPr="008A436F" w:rsidRDefault="002B341B" w:rsidP="008A436F">
      <w:pPr>
        <w:pStyle w:val="BodyText"/>
        <w:spacing w:line="360" w:lineRule="auto"/>
        <w:ind w:right="43"/>
        <w:jc w:val="both"/>
        <w:rPr>
          <w:rFonts w:cs="Times New Roman"/>
          <w:b/>
          <w:bCs/>
          <w:szCs w:val="22"/>
        </w:rPr>
      </w:pPr>
      <w:r>
        <w:rPr>
          <w:rFonts w:cs="Times New Roman"/>
          <w:b/>
          <w:bCs/>
          <w:szCs w:val="22"/>
        </w:rPr>
        <w:t xml:space="preserve">4.2.13 </w:t>
      </w:r>
      <w:r w:rsidR="008A436F" w:rsidRPr="008A436F">
        <w:rPr>
          <w:rFonts w:cs="Times New Roman"/>
          <w:b/>
          <w:bCs/>
          <w:szCs w:val="22"/>
        </w:rPr>
        <w:t>Shape Factor (Sf)</w:t>
      </w:r>
      <w:r w:rsidR="008A436F">
        <w:rPr>
          <w:rFonts w:cs="Times New Roman"/>
          <w:b/>
          <w:bCs/>
          <w:szCs w:val="22"/>
        </w:rPr>
        <w:t xml:space="preserve">: </w:t>
      </w:r>
      <w:r w:rsidR="008A436F" w:rsidRPr="008A436F">
        <w:rPr>
          <w:rFonts w:cs="Times New Roman"/>
          <w:szCs w:val="22"/>
        </w:rPr>
        <w:t>Shape factor is the ratio of basin length squared to basin area. The value of 5.79 indicates elongated basin geometry with delayed hydrological response.</w:t>
      </w:r>
    </w:p>
    <w:p w14:paraId="717FF9CB" w14:textId="3DB6C3F6" w:rsidR="008A436F" w:rsidRPr="008A436F" w:rsidRDefault="002B341B" w:rsidP="008A436F">
      <w:pPr>
        <w:pStyle w:val="BodyText"/>
        <w:spacing w:line="360" w:lineRule="auto"/>
        <w:ind w:right="43"/>
        <w:jc w:val="both"/>
        <w:rPr>
          <w:rFonts w:cs="Times New Roman"/>
          <w:b/>
          <w:bCs/>
          <w:szCs w:val="22"/>
        </w:rPr>
      </w:pPr>
      <w:r>
        <w:rPr>
          <w:rFonts w:cs="Times New Roman"/>
          <w:b/>
          <w:bCs/>
          <w:szCs w:val="22"/>
        </w:rPr>
        <w:t xml:space="preserve">4.3 </w:t>
      </w:r>
      <w:r w:rsidR="008A436F" w:rsidRPr="008A436F">
        <w:rPr>
          <w:rFonts w:cs="Times New Roman"/>
          <w:b/>
          <w:bCs/>
          <w:szCs w:val="22"/>
        </w:rPr>
        <w:t>Morphotectonic Aspects</w:t>
      </w:r>
    </w:p>
    <w:p w14:paraId="6CC71BD0" w14:textId="53EF5401" w:rsidR="008A436F" w:rsidRPr="00D928AE" w:rsidRDefault="002B341B" w:rsidP="008A436F">
      <w:pPr>
        <w:pStyle w:val="BodyText"/>
        <w:spacing w:line="360" w:lineRule="auto"/>
        <w:ind w:right="43"/>
        <w:jc w:val="both"/>
        <w:rPr>
          <w:rFonts w:cs="Times New Roman"/>
          <w:b/>
          <w:bCs/>
          <w:szCs w:val="22"/>
        </w:rPr>
      </w:pPr>
      <w:r>
        <w:rPr>
          <w:rFonts w:cs="Times New Roman"/>
          <w:b/>
          <w:bCs/>
          <w:szCs w:val="22"/>
        </w:rPr>
        <w:t xml:space="preserve">4.3.1 </w:t>
      </w:r>
      <w:r w:rsidR="008A436F" w:rsidRPr="008A436F">
        <w:rPr>
          <w:rFonts w:cs="Times New Roman"/>
          <w:b/>
          <w:bCs/>
          <w:szCs w:val="22"/>
        </w:rPr>
        <w:t>Sinuosity Index (Si)</w:t>
      </w:r>
      <w:r w:rsidR="00D928AE">
        <w:rPr>
          <w:rFonts w:cs="Times New Roman"/>
          <w:b/>
          <w:bCs/>
          <w:szCs w:val="22"/>
        </w:rPr>
        <w:t xml:space="preserve">: </w:t>
      </w:r>
      <w:r w:rsidR="008A436F" w:rsidRPr="00D928AE">
        <w:rPr>
          <w:rFonts w:cs="Times New Roman"/>
          <w:szCs w:val="22"/>
        </w:rPr>
        <w:t>Sinuosity index is the ratio of channel length to valley length. The value of 1.0 indicates a straight river course with minimal meandering.</w:t>
      </w:r>
    </w:p>
    <w:p w14:paraId="4140625C" w14:textId="327348DB" w:rsidR="008A436F" w:rsidRPr="00D928AE" w:rsidRDefault="002B341B" w:rsidP="008A436F">
      <w:pPr>
        <w:pStyle w:val="BodyText"/>
        <w:spacing w:line="360" w:lineRule="auto"/>
        <w:ind w:right="43"/>
        <w:jc w:val="both"/>
        <w:rPr>
          <w:rFonts w:cs="Times New Roman"/>
          <w:b/>
          <w:bCs/>
          <w:szCs w:val="22"/>
        </w:rPr>
      </w:pPr>
      <w:r>
        <w:rPr>
          <w:rFonts w:cs="Times New Roman"/>
          <w:b/>
          <w:bCs/>
          <w:szCs w:val="22"/>
        </w:rPr>
        <w:t xml:space="preserve">4.3.2 </w:t>
      </w:r>
      <w:r w:rsidR="008A436F" w:rsidRPr="008A436F">
        <w:rPr>
          <w:rFonts w:cs="Times New Roman"/>
          <w:b/>
          <w:bCs/>
          <w:szCs w:val="22"/>
        </w:rPr>
        <w:t>Hypsometric Integral (Hi)</w:t>
      </w:r>
      <w:r w:rsidR="00D928AE">
        <w:rPr>
          <w:rFonts w:cs="Times New Roman"/>
          <w:b/>
          <w:bCs/>
          <w:szCs w:val="22"/>
        </w:rPr>
        <w:t xml:space="preserve">: </w:t>
      </w:r>
      <w:r w:rsidR="008A436F" w:rsidRPr="00D928AE">
        <w:rPr>
          <w:rFonts w:cs="Times New Roman"/>
          <w:szCs w:val="22"/>
        </w:rPr>
        <w:t>Hypsometric integral reflects the stage of geomorphic development of a basin. The value of 0.50 indicates a mature geomorphic stage.</w:t>
      </w:r>
    </w:p>
    <w:p w14:paraId="6C2E4482" w14:textId="469E2EE4" w:rsidR="000D569A" w:rsidRPr="00376919" w:rsidRDefault="002B341B" w:rsidP="00376919">
      <w:pPr>
        <w:pStyle w:val="BodyText"/>
        <w:spacing w:line="360" w:lineRule="auto"/>
        <w:ind w:right="43"/>
        <w:jc w:val="both"/>
        <w:rPr>
          <w:rFonts w:cs="Times New Roman"/>
          <w:b/>
          <w:bCs/>
          <w:szCs w:val="22"/>
        </w:rPr>
      </w:pPr>
      <w:r>
        <w:rPr>
          <w:rFonts w:cs="Times New Roman"/>
          <w:b/>
          <w:bCs/>
          <w:szCs w:val="22"/>
        </w:rPr>
        <w:lastRenderedPageBreak/>
        <w:t xml:space="preserve">4.3.3 </w:t>
      </w:r>
      <w:r w:rsidR="008A436F" w:rsidRPr="008A436F">
        <w:rPr>
          <w:rFonts w:cs="Times New Roman"/>
          <w:b/>
          <w:bCs/>
          <w:szCs w:val="22"/>
        </w:rPr>
        <w:t>Asymmetry Factor (</w:t>
      </w:r>
      <w:proofErr w:type="spellStart"/>
      <w:r w:rsidR="008A436F" w:rsidRPr="008A436F">
        <w:rPr>
          <w:rFonts w:cs="Times New Roman"/>
          <w:b/>
          <w:bCs/>
          <w:szCs w:val="22"/>
        </w:rPr>
        <w:t>Af</w:t>
      </w:r>
      <w:proofErr w:type="spellEnd"/>
      <w:r w:rsidR="008A436F" w:rsidRPr="008A436F">
        <w:rPr>
          <w:rFonts w:cs="Times New Roman"/>
          <w:b/>
          <w:bCs/>
          <w:szCs w:val="22"/>
        </w:rPr>
        <w:t>)</w:t>
      </w:r>
      <w:r w:rsidR="00D928AE">
        <w:rPr>
          <w:rFonts w:cs="Times New Roman"/>
          <w:b/>
          <w:bCs/>
          <w:szCs w:val="22"/>
        </w:rPr>
        <w:t xml:space="preserve">: </w:t>
      </w:r>
      <w:r w:rsidR="008A436F" w:rsidRPr="00D928AE">
        <w:rPr>
          <w:rFonts w:cs="Times New Roman"/>
          <w:szCs w:val="22"/>
        </w:rPr>
        <w:t>Asymmetry factor measures tectonic tilting of the basin. The value of 50 indicates tectonic stability and symmetrical basin development.</w:t>
      </w:r>
    </w:p>
    <w:p w14:paraId="111559CD" w14:textId="3D79C947" w:rsidR="001E02D4" w:rsidRPr="00776EA5" w:rsidRDefault="001E02D4" w:rsidP="00376919">
      <w:pPr>
        <w:pStyle w:val="Header"/>
        <w:jc w:val="center"/>
      </w:pPr>
      <w:r w:rsidRPr="00776EA5">
        <w:rPr>
          <w:b/>
          <w:bCs/>
        </w:rPr>
        <w:t xml:space="preserve">Table </w:t>
      </w:r>
      <w:proofErr w:type="gramStart"/>
      <w:r w:rsidR="00334A0D">
        <w:rPr>
          <w:b/>
          <w:bCs/>
        </w:rPr>
        <w:t xml:space="preserve">7 </w:t>
      </w:r>
      <w:r w:rsidRPr="00776EA5">
        <w:rPr>
          <w:b/>
          <w:bCs/>
        </w:rPr>
        <w:t>:</w:t>
      </w:r>
      <w:proofErr w:type="gramEnd"/>
      <w:r w:rsidRPr="00776EA5">
        <w:rPr>
          <w:b/>
          <w:bCs/>
        </w:rPr>
        <w:t xml:space="preserve"> Morphometric Parameters, Formulae, References and Result</w:t>
      </w:r>
    </w:p>
    <w:tbl>
      <w:tblPr>
        <w:tblpPr w:leftFromText="180" w:rightFromText="180" w:vertAnchor="text" w:horzAnchor="margin" w:tblpXSpec="center" w:tblpY="126"/>
        <w:tblW w:w="9990" w:type="dxa"/>
        <w:tblLayout w:type="fixed"/>
        <w:tblCellMar>
          <w:left w:w="0" w:type="dxa"/>
          <w:right w:w="0" w:type="dxa"/>
        </w:tblCellMar>
        <w:tblLook w:val="01E0" w:firstRow="1" w:lastRow="1" w:firstColumn="1" w:lastColumn="1" w:noHBand="0" w:noVBand="0"/>
      </w:tblPr>
      <w:tblGrid>
        <w:gridCol w:w="449"/>
        <w:gridCol w:w="2791"/>
        <w:gridCol w:w="2250"/>
        <w:gridCol w:w="1530"/>
        <w:gridCol w:w="1890"/>
        <w:gridCol w:w="1080"/>
      </w:tblGrid>
      <w:tr w:rsidR="002C219C" w:rsidRPr="000D569A" w14:paraId="12C8A82D" w14:textId="77777777" w:rsidTr="001E02D4">
        <w:trPr>
          <w:trHeight w:val="443"/>
        </w:trPr>
        <w:tc>
          <w:tcPr>
            <w:tcW w:w="449" w:type="dxa"/>
            <w:tcBorders>
              <w:top w:val="single" w:sz="4" w:space="0" w:color="231F20"/>
              <w:bottom w:val="single" w:sz="4" w:space="0" w:color="231F20"/>
            </w:tcBorders>
          </w:tcPr>
          <w:p w14:paraId="7F48E9E1" w14:textId="77777777" w:rsidR="002C219C" w:rsidRPr="001E02D4" w:rsidRDefault="002C219C" w:rsidP="001E02D4">
            <w:pPr>
              <w:widowControl w:val="0"/>
              <w:autoSpaceDE w:val="0"/>
              <w:autoSpaceDN w:val="0"/>
              <w:spacing w:before="75"/>
              <w:ind w:left="44"/>
              <w:rPr>
                <w:b/>
                <w:bCs/>
                <w:sz w:val="20"/>
                <w:szCs w:val="20"/>
                <w:lang w:val="en-US" w:eastAsia="en-US" w:bidi="ar-SA"/>
              </w:rPr>
            </w:pPr>
            <w:r w:rsidRPr="001E02D4">
              <w:rPr>
                <w:b/>
                <w:bCs/>
                <w:color w:val="231F20"/>
                <w:spacing w:val="-5"/>
                <w:sz w:val="20"/>
                <w:szCs w:val="20"/>
                <w:lang w:val="en-US" w:eastAsia="en-US" w:bidi="ar-SA"/>
              </w:rPr>
              <w:t>Sr.</w:t>
            </w:r>
          </w:p>
          <w:p w14:paraId="2B41585F" w14:textId="77777777" w:rsidR="002C219C" w:rsidRPr="001E02D4" w:rsidRDefault="002C219C" w:rsidP="001E02D4">
            <w:pPr>
              <w:widowControl w:val="0"/>
              <w:autoSpaceDE w:val="0"/>
              <w:autoSpaceDN w:val="0"/>
              <w:spacing w:before="36"/>
              <w:ind w:left="44"/>
              <w:rPr>
                <w:b/>
                <w:bCs/>
                <w:sz w:val="20"/>
                <w:szCs w:val="20"/>
                <w:lang w:val="en-US" w:eastAsia="en-US" w:bidi="ar-SA"/>
              </w:rPr>
            </w:pPr>
            <w:r w:rsidRPr="001E02D4">
              <w:rPr>
                <w:b/>
                <w:bCs/>
                <w:color w:val="231F20"/>
                <w:spacing w:val="-5"/>
                <w:sz w:val="20"/>
                <w:szCs w:val="20"/>
                <w:lang w:val="en-US" w:eastAsia="en-US" w:bidi="ar-SA"/>
              </w:rPr>
              <w:t>No.</w:t>
            </w:r>
          </w:p>
        </w:tc>
        <w:tc>
          <w:tcPr>
            <w:tcW w:w="2791" w:type="dxa"/>
            <w:tcBorders>
              <w:top w:val="single" w:sz="4" w:space="0" w:color="231F20"/>
              <w:bottom w:val="single" w:sz="4" w:space="0" w:color="231F20"/>
            </w:tcBorders>
          </w:tcPr>
          <w:p w14:paraId="04E80344" w14:textId="77777777" w:rsidR="002C219C" w:rsidRPr="001E02D4" w:rsidRDefault="002C219C" w:rsidP="001E02D4">
            <w:pPr>
              <w:widowControl w:val="0"/>
              <w:autoSpaceDE w:val="0"/>
              <w:autoSpaceDN w:val="0"/>
              <w:spacing w:before="75"/>
              <w:ind w:left="168"/>
              <w:rPr>
                <w:b/>
                <w:bCs/>
                <w:sz w:val="20"/>
                <w:szCs w:val="20"/>
                <w:lang w:val="en-US" w:eastAsia="en-US" w:bidi="ar-SA"/>
              </w:rPr>
            </w:pPr>
            <w:r w:rsidRPr="001E02D4">
              <w:rPr>
                <w:b/>
                <w:bCs/>
                <w:color w:val="231F20"/>
                <w:sz w:val="20"/>
                <w:szCs w:val="20"/>
                <w:lang w:val="en-US" w:eastAsia="en-US" w:bidi="ar-SA"/>
              </w:rPr>
              <w:t>Morphometric</w:t>
            </w:r>
            <w:r w:rsidRPr="001E02D4">
              <w:rPr>
                <w:b/>
                <w:bCs/>
                <w:color w:val="231F20"/>
                <w:spacing w:val="5"/>
                <w:sz w:val="20"/>
                <w:szCs w:val="20"/>
                <w:lang w:val="en-US" w:eastAsia="en-US" w:bidi="ar-SA"/>
              </w:rPr>
              <w:t xml:space="preserve"> </w:t>
            </w:r>
            <w:r w:rsidRPr="001E02D4">
              <w:rPr>
                <w:b/>
                <w:bCs/>
                <w:color w:val="231F20"/>
                <w:spacing w:val="-2"/>
                <w:sz w:val="20"/>
                <w:szCs w:val="20"/>
                <w:lang w:val="en-US" w:eastAsia="en-US" w:bidi="ar-SA"/>
              </w:rPr>
              <w:t>Parameters</w:t>
            </w:r>
          </w:p>
        </w:tc>
        <w:tc>
          <w:tcPr>
            <w:tcW w:w="2250" w:type="dxa"/>
            <w:tcBorders>
              <w:top w:val="single" w:sz="4" w:space="0" w:color="231F20"/>
              <w:bottom w:val="single" w:sz="4" w:space="0" w:color="231F20"/>
            </w:tcBorders>
          </w:tcPr>
          <w:p w14:paraId="53D1F782" w14:textId="77777777" w:rsidR="002C219C" w:rsidRPr="001E02D4" w:rsidRDefault="002C219C" w:rsidP="001E02D4">
            <w:pPr>
              <w:widowControl w:val="0"/>
              <w:autoSpaceDE w:val="0"/>
              <w:autoSpaceDN w:val="0"/>
              <w:spacing w:before="75"/>
              <w:ind w:left="172"/>
              <w:rPr>
                <w:b/>
                <w:bCs/>
                <w:sz w:val="20"/>
                <w:szCs w:val="20"/>
                <w:lang w:val="en-US" w:eastAsia="en-US" w:bidi="ar-SA"/>
              </w:rPr>
            </w:pPr>
            <w:r w:rsidRPr="001E02D4">
              <w:rPr>
                <w:b/>
                <w:bCs/>
                <w:color w:val="231F20"/>
                <w:spacing w:val="-2"/>
                <w:sz w:val="20"/>
                <w:szCs w:val="20"/>
                <w:lang w:val="en-US" w:eastAsia="en-US" w:bidi="ar-SA"/>
              </w:rPr>
              <w:t>Formulae</w:t>
            </w:r>
          </w:p>
        </w:tc>
        <w:tc>
          <w:tcPr>
            <w:tcW w:w="1530" w:type="dxa"/>
            <w:tcBorders>
              <w:top w:val="single" w:sz="4" w:space="0" w:color="231F20"/>
              <w:bottom w:val="single" w:sz="4" w:space="0" w:color="231F20"/>
            </w:tcBorders>
          </w:tcPr>
          <w:p w14:paraId="39110BB8" w14:textId="77777777" w:rsidR="002C219C" w:rsidRPr="001E02D4" w:rsidRDefault="002C219C" w:rsidP="001E02D4">
            <w:pPr>
              <w:widowControl w:val="0"/>
              <w:autoSpaceDE w:val="0"/>
              <w:autoSpaceDN w:val="0"/>
              <w:spacing w:before="75"/>
              <w:ind w:left="147"/>
              <w:rPr>
                <w:b/>
                <w:bCs/>
                <w:color w:val="231F20"/>
                <w:spacing w:val="-2"/>
                <w:sz w:val="20"/>
                <w:szCs w:val="20"/>
                <w:lang w:val="en-US" w:eastAsia="en-US" w:bidi="ar-SA"/>
              </w:rPr>
            </w:pPr>
            <w:r w:rsidRPr="001E02D4">
              <w:rPr>
                <w:b/>
                <w:bCs/>
                <w:color w:val="231F20"/>
                <w:spacing w:val="-2"/>
                <w:sz w:val="20"/>
                <w:szCs w:val="20"/>
                <w:lang w:val="en-US" w:eastAsia="en-US" w:bidi="ar-SA"/>
              </w:rPr>
              <w:t>Units</w:t>
            </w:r>
          </w:p>
        </w:tc>
        <w:tc>
          <w:tcPr>
            <w:tcW w:w="1890" w:type="dxa"/>
            <w:tcBorders>
              <w:top w:val="single" w:sz="4" w:space="0" w:color="231F20"/>
              <w:bottom w:val="single" w:sz="4" w:space="0" w:color="231F20"/>
            </w:tcBorders>
          </w:tcPr>
          <w:p w14:paraId="5DFB7559" w14:textId="77777777" w:rsidR="002C219C" w:rsidRPr="001E02D4" w:rsidRDefault="002C219C" w:rsidP="001E02D4">
            <w:pPr>
              <w:widowControl w:val="0"/>
              <w:autoSpaceDE w:val="0"/>
              <w:autoSpaceDN w:val="0"/>
              <w:spacing w:before="75"/>
              <w:ind w:left="147"/>
              <w:rPr>
                <w:b/>
                <w:bCs/>
                <w:sz w:val="20"/>
                <w:szCs w:val="20"/>
                <w:lang w:val="en-US" w:eastAsia="en-US" w:bidi="ar-SA"/>
              </w:rPr>
            </w:pPr>
            <w:r w:rsidRPr="001E02D4">
              <w:rPr>
                <w:b/>
                <w:bCs/>
                <w:color w:val="231F20"/>
                <w:spacing w:val="-2"/>
                <w:sz w:val="20"/>
                <w:szCs w:val="20"/>
                <w:lang w:val="en-US" w:eastAsia="en-US" w:bidi="ar-SA"/>
              </w:rPr>
              <w:t>References</w:t>
            </w:r>
          </w:p>
        </w:tc>
        <w:tc>
          <w:tcPr>
            <w:tcW w:w="1080" w:type="dxa"/>
            <w:tcBorders>
              <w:top w:val="single" w:sz="4" w:space="0" w:color="231F20"/>
              <w:bottom w:val="single" w:sz="4" w:space="0" w:color="231F20"/>
            </w:tcBorders>
          </w:tcPr>
          <w:p w14:paraId="12D1B991" w14:textId="77777777" w:rsidR="002C219C" w:rsidRPr="001E02D4" w:rsidRDefault="002C219C" w:rsidP="001E02D4">
            <w:pPr>
              <w:widowControl w:val="0"/>
              <w:autoSpaceDE w:val="0"/>
              <w:autoSpaceDN w:val="0"/>
              <w:spacing w:before="75"/>
              <w:ind w:left="74"/>
              <w:rPr>
                <w:b/>
                <w:bCs/>
                <w:sz w:val="20"/>
                <w:szCs w:val="20"/>
                <w:lang w:val="en-US" w:eastAsia="en-US" w:bidi="ar-SA"/>
              </w:rPr>
            </w:pPr>
            <w:r w:rsidRPr="001E02D4">
              <w:rPr>
                <w:b/>
                <w:bCs/>
                <w:color w:val="231F20"/>
                <w:spacing w:val="-2"/>
                <w:sz w:val="20"/>
                <w:szCs w:val="20"/>
                <w:lang w:val="en-US" w:eastAsia="en-US" w:bidi="ar-SA"/>
              </w:rPr>
              <w:t>Result</w:t>
            </w:r>
          </w:p>
        </w:tc>
      </w:tr>
      <w:tr w:rsidR="002C219C" w:rsidRPr="000D569A" w14:paraId="4658DA74" w14:textId="77777777" w:rsidTr="001E02D4">
        <w:trPr>
          <w:trHeight w:val="363"/>
        </w:trPr>
        <w:tc>
          <w:tcPr>
            <w:tcW w:w="449" w:type="dxa"/>
            <w:tcBorders>
              <w:top w:val="single" w:sz="4" w:space="0" w:color="231F20"/>
            </w:tcBorders>
          </w:tcPr>
          <w:p w14:paraId="36E8782D" w14:textId="77777777" w:rsidR="002C219C" w:rsidRPr="001E02D4" w:rsidRDefault="002C219C" w:rsidP="001E02D4">
            <w:pPr>
              <w:widowControl w:val="0"/>
              <w:autoSpaceDE w:val="0"/>
              <w:autoSpaceDN w:val="0"/>
              <w:rPr>
                <w:sz w:val="20"/>
                <w:szCs w:val="20"/>
                <w:lang w:val="en-US" w:eastAsia="en-US" w:bidi="ar-SA"/>
              </w:rPr>
            </w:pPr>
          </w:p>
        </w:tc>
        <w:tc>
          <w:tcPr>
            <w:tcW w:w="2791" w:type="dxa"/>
            <w:tcBorders>
              <w:top w:val="single" w:sz="4" w:space="0" w:color="231F20"/>
            </w:tcBorders>
          </w:tcPr>
          <w:p w14:paraId="0F57282C" w14:textId="77777777" w:rsidR="002C219C" w:rsidRPr="001E02D4" w:rsidRDefault="002C219C" w:rsidP="001E02D4">
            <w:pPr>
              <w:widowControl w:val="0"/>
              <w:autoSpaceDE w:val="0"/>
              <w:autoSpaceDN w:val="0"/>
              <w:spacing w:before="102"/>
              <w:ind w:left="168"/>
              <w:rPr>
                <w:b/>
                <w:sz w:val="20"/>
                <w:szCs w:val="20"/>
                <w:lang w:val="en-US" w:eastAsia="en-US" w:bidi="ar-SA"/>
              </w:rPr>
            </w:pPr>
            <w:r w:rsidRPr="001E02D4">
              <w:rPr>
                <w:b/>
                <w:color w:val="231F20"/>
                <w:sz w:val="20"/>
                <w:szCs w:val="20"/>
                <w:lang w:val="en-US" w:eastAsia="en-US" w:bidi="ar-SA"/>
              </w:rPr>
              <w:t>Linear</w:t>
            </w:r>
            <w:r w:rsidRPr="001E02D4">
              <w:rPr>
                <w:b/>
                <w:color w:val="231F20"/>
                <w:spacing w:val="-2"/>
                <w:sz w:val="20"/>
                <w:szCs w:val="20"/>
                <w:lang w:val="en-US" w:eastAsia="en-US" w:bidi="ar-SA"/>
              </w:rPr>
              <w:t xml:space="preserve"> Aspects</w:t>
            </w:r>
          </w:p>
        </w:tc>
        <w:tc>
          <w:tcPr>
            <w:tcW w:w="2250" w:type="dxa"/>
            <w:tcBorders>
              <w:top w:val="single" w:sz="4" w:space="0" w:color="231F20"/>
            </w:tcBorders>
          </w:tcPr>
          <w:p w14:paraId="1DACE0F3" w14:textId="77777777" w:rsidR="002C219C" w:rsidRPr="001E02D4" w:rsidRDefault="002C219C" w:rsidP="001E02D4">
            <w:pPr>
              <w:widowControl w:val="0"/>
              <w:autoSpaceDE w:val="0"/>
              <w:autoSpaceDN w:val="0"/>
              <w:rPr>
                <w:sz w:val="20"/>
                <w:szCs w:val="20"/>
                <w:lang w:val="en-US" w:eastAsia="en-US" w:bidi="ar-SA"/>
              </w:rPr>
            </w:pPr>
          </w:p>
        </w:tc>
        <w:tc>
          <w:tcPr>
            <w:tcW w:w="1530" w:type="dxa"/>
            <w:tcBorders>
              <w:top w:val="single" w:sz="4" w:space="0" w:color="231F20"/>
            </w:tcBorders>
          </w:tcPr>
          <w:p w14:paraId="0C3E9044" w14:textId="77777777" w:rsidR="002C219C" w:rsidRPr="001E02D4" w:rsidRDefault="002C219C" w:rsidP="001E02D4">
            <w:pPr>
              <w:widowControl w:val="0"/>
              <w:autoSpaceDE w:val="0"/>
              <w:autoSpaceDN w:val="0"/>
              <w:rPr>
                <w:sz w:val="20"/>
                <w:szCs w:val="20"/>
                <w:lang w:val="en-US" w:eastAsia="en-US" w:bidi="ar-SA"/>
              </w:rPr>
            </w:pPr>
            <w:r w:rsidRPr="001E02D4">
              <w:rPr>
                <w:sz w:val="20"/>
                <w:szCs w:val="20"/>
                <w:lang w:val="en-US" w:eastAsia="en-US" w:bidi="ar-SA"/>
              </w:rPr>
              <w:t xml:space="preserve"> </w:t>
            </w:r>
          </w:p>
        </w:tc>
        <w:tc>
          <w:tcPr>
            <w:tcW w:w="1890" w:type="dxa"/>
            <w:tcBorders>
              <w:top w:val="single" w:sz="4" w:space="0" w:color="231F20"/>
            </w:tcBorders>
          </w:tcPr>
          <w:p w14:paraId="573126D7" w14:textId="77777777" w:rsidR="002C219C" w:rsidRPr="001E02D4" w:rsidRDefault="002C219C" w:rsidP="001E02D4">
            <w:pPr>
              <w:widowControl w:val="0"/>
              <w:autoSpaceDE w:val="0"/>
              <w:autoSpaceDN w:val="0"/>
              <w:rPr>
                <w:sz w:val="20"/>
                <w:szCs w:val="20"/>
                <w:lang w:val="en-US" w:eastAsia="en-US" w:bidi="ar-SA"/>
              </w:rPr>
            </w:pPr>
          </w:p>
        </w:tc>
        <w:tc>
          <w:tcPr>
            <w:tcW w:w="1080" w:type="dxa"/>
            <w:tcBorders>
              <w:top w:val="single" w:sz="4" w:space="0" w:color="231F20"/>
            </w:tcBorders>
          </w:tcPr>
          <w:p w14:paraId="13ABF168" w14:textId="77777777" w:rsidR="002C219C" w:rsidRPr="001E02D4" w:rsidRDefault="002C219C" w:rsidP="001E02D4">
            <w:pPr>
              <w:widowControl w:val="0"/>
              <w:autoSpaceDE w:val="0"/>
              <w:autoSpaceDN w:val="0"/>
              <w:rPr>
                <w:sz w:val="20"/>
                <w:szCs w:val="20"/>
                <w:lang w:val="en-US" w:eastAsia="en-US" w:bidi="ar-SA"/>
              </w:rPr>
            </w:pPr>
          </w:p>
        </w:tc>
      </w:tr>
      <w:tr w:rsidR="002C219C" w:rsidRPr="000D569A" w14:paraId="27C5F297" w14:textId="77777777" w:rsidTr="001E02D4">
        <w:trPr>
          <w:trHeight w:val="275"/>
        </w:trPr>
        <w:tc>
          <w:tcPr>
            <w:tcW w:w="449" w:type="dxa"/>
          </w:tcPr>
          <w:p w14:paraId="59C16C68" w14:textId="77777777" w:rsidR="002C219C" w:rsidRPr="001E02D4" w:rsidRDefault="002C219C" w:rsidP="001E02D4">
            <w:pPr>
              <w:widowControl w:val="0"/>
              <w:autoSpaceDE w:val="0"/>
              <w:autoSpaceDN w:val="0"/>
              <w:spacing w:before="71"/>
              <w:ind w:left="44"/>
              <w:rPr>
                <w:sz w:val="20"/>
                <w:szCs w:val="20"/>
                <w:lang w:val="en-US" w:eastAsia="en-US" w:bidi="ar-SA"/>
              </w:rPr>
            </w:pPr>
            <w:r w:rsidRPr="001E02D4">
              <w:rPr>
                <w:color w:val="231F20"/>
                <w:spacing w:val="-10"/>
                <w:sz w:val="20"/>
                <w:szCs w:val="20"/>
                <w:lang w:val="en-US" w:eastAsia="en-US" w:bidi="ar-SA"/>
              </w:rPr>
              <w:t>1</w:t>
            </w:r>
          </w:p>
        </w:tc>
        <w:tc>
          <w:tcPr>
            <w:tcW w:w="2791" w:type="dxa"/>
          </w:tcPr>
          <w:p w14:paraId="6C68AA92" w14:textId="77777777" w:rsidR="002C219C" w:rsidRPr="001E02D4" w:rsidRDefault="002C219C" w:rsidP="001E02D4">
            <w:pPr>
              <w:widowControl w:val="0"/>
              <w:autoSpaceDE w:val="0"/>
              <w:autoSpaceDN w:val="0"/>
              <w:spacing w:before="71"/>
              <w:ind w:left="168"/>
              <w:rPr>
                <w:sz w:val="20"/>
                <w:szCs w:val="20"/>
                <w:lang w:val="en-US" w:eastAsia="en-US" w:bidi="ar-SA"/>
              </w:rPr>
            </w:pPr>
            <w:r w:rsidRPr="001E02D4">
              <w:rPr>
                <w:color w:val="231F20"/>
                <w:sz w:val="20"/>
                <w:szCs w:val="20"/>
                <w:lang w:val="en-US" w:eastAsia="en-US" w:bidi="ar-SA"/>
              </w:rPr>
              <w:t>Stream</w:t>
            </w:r>
            <w:r w:rsidRPr="001E02D4">
              <w:rPr>
                <w:color w:val="231F20"/>
                <w:spacing w:val="-2"/>
                <w:sz w:val="20"/>
                <w:szCs w:val="20"/>
                <w:lang w:val="en-US" w:eastAsia="en-US" w:bidi="ar-SA"/>
              </w:rPr>
              <w:t xml:space="preserve"> </w:t>
            </w:r>
            <w:r w:rsidRPr="001E02D4">
              <w:rPr>
                <w:color w:val="231F20"/>
                <w:sz w:val="20"/>
                <w:szCs w:val="20"/>
                <w:lang w:val="en-US" w:eastAsia="en-US" w:bidi="ar-SA"/>
              </w:rPr>
              <w:t>order</w:t>
            </w:r>
            <w:r w:rsidRPr="001E02D4">
              <w:rPr>
                <w:color w:val="231F20"/>
                <w:spacing w:val="-1"/>
                <w:sz w:val="20"/>
                <w:szCs w:val="20"/>
                <w:lang w:val="en-US" w:eastAsia="en-US" w:bidi="ar-SA"/>
              </w:rPr>
              <w:t xml:space="preserve"> </w:t>
            </w:r>
            <w:r w:rsidRPr="001E02D4">
              <w:rPr>
                <w:color w:val="231F20"/>
                <w:spacing w:val="-5"/>
                <w:sz w:val="20"/>
                <w:szCs w:val="20"/>
                <w:lang w:val="en-US" w:eastAsia="en-US" w:bidi="ar-SA"/>
              </w:rPr>
              <w:t>(U)</w:t>
            </w:r>
          </w:p>
        </w:tc>
        <w:tc>
          <w:tcPr>
            <w:tcW w:w="2250" w:type="dxa"/>
          </w:tcPr>
          <w:p w14:paraId="0664863F" w14:textId="77777777" w:rsidR="002C219C" w:rsidRPr="001E02D4" w:rsidRDefault="002C219C" w:rsidP="001E02D4">
            <w:pPr>
              <w:widowControl w:val="0"/>
              <w:autoSpaceDE w:val="0"/>
              <w:autoSpaceDN w:val="0"/>
              <w:spacing w:before="71"/>
              <w:ind w:left="173"/>
              <w:rPr>
                <w:sz w:val="20"/>
                <w:szCs w:val="20"/>
                <w:lang w:val="en-US" w:eastAsia="en-US" w:bidi="ar-SA"/>
              </w:rPr>
            </w:pPr>
            <w:r w:rsidRPr="001E02D4">
              <w:rPr>
                <w:color w:val="231F20"/>
                <w:sz w:val="20"/>
                <w:szCs w:val="20"/>
                <w:lang w:val="en-US" w:eastAsia="en-US" w:bidi="ar-SA"/>
              </w:rPr>
              <w:t>Hierarchical</w:t>
            </w:r>
            <w:r w:rsidRPr="001E02D4">
              <w:rPr>
                <w:color w:val="231F20"/>
                <w:spacing w:val="7"/>
                <w:sz w:val="20"/>
                <w:szCs w:val="20"/>
                <w:lang w:val="en-US" w:eastAsia="en-US" w:bidi="ar-SA"/>
              </w:rPr>
              <w:t xml:space="preserve"> </w:t>
            </w:r>
            <w:r w:rsidRPr="001E02D4">
              <w:rPr>
                <w:color w:val="231F20"/>
                <w:spacing w:val="-4"/>
                <w:sz w:val="20"/>
                <w:szCs w:val="20"/>
                <w:lang w:val="en-US" w:eastAsia="en-US" w:bidi="ar-SA"/>
              </w:rPr>
              <w:t>rank</w:t>
            </w:r>
          </w:p>
        </w:tc>
        <w:tc>
          <w:tcPr>
            <w:tcW w:w="1530" w:type="dxa"/>
          </w:tcPr>
          <w:p w14:paraId="597EE53E" w14:textId="77777777" w:rsidR="002C219C" w:rsidRPr="001E02D4" w:rsidRDefault="002C219C" w:rsidP="001E02D4">
            <w:pPr>
              <w:widowControl w:val="0"/>
              <w:autoSpaceDE w:val="0"/>
              <w:autoSpaceDN w:val="0"/>
              <w:spacing w:before="71"/>
              <w:ind w:left="147"/>
              <w:rPr>
                <w:color w:val="231F20"/>
                <w:sz w:val="20"/>
                <w:szCs w:val="20"/>
                <w:lang w:val="en-US" w:eastAsia="en-US" w:bidi="ar-SA"/>
              </w:rPr>
            </w:pPr>
            <w:r w:rsidRPr="001E02D4">
              <w:rPr>
                <w:color w:val="231F20"/>
                <w:sz w:val="20"/>
                <w:szCs w:val="20"/>
                <w:lang w:val="en-US" w:eastAsia="en-US" w:bidi="ar-SA"/>
              </w:rPr>
              <w:t>-</w:t>
            </w:r>
          </w:p>
        </w:tc>
        <w:tc>
          <w:tcPr>
            <w:tcW w:w="1890" w:type="dxa"/>
          </w:tcPr>
          <w:p w14:paraId="742D6ADD" w14:textId="77777777" w:rsidR="002C219C" w:rsidRPr="001E02D4" w:rsidRDefault="002C219C" w:rsidP="001E02D4">
            <w:pPr>
              <w:widowControl w:val="0"/>
              <w:autoSpaceDE w:val="0"/>
              <w:autoSpaceDN w:val="0"/>
              <w:spacing w:before="71"/>
              <w:ind w:left="147"/>
              <w:rPr>
                <w:sz w:val="20"/>
                <w:szCs w:val="20"/>
                <w:lang w:val="en-US" w:eastAsia="en-US" w:bidi="ar-SA"/>
              </w:rPr>
            </w:pPr>
            <w:r w:rsidRPr="001E02D4">
              <w:rPr>
                <w:color w:val="231F20"/>
                <w:sz w:val="20"/>
                <w:szCs w:val="20"/>
                <w:lang w:val="en-US" w:eastAsia="en-US" w:bidi="ar-SA"/>
              </w:rPr>
              <w:t>Strahler</w:t>
            </w:r>
            <w:r w:rsidRPr="001E02D4">
              <w:rPr>
                <w:color w:val="231F20"/>
                <w:spacing w:val="7"/>
                <w:sz w:val="20"/>
                <w:szCs w:val="20"/>
                <w:lang w:val="en-US" w:eastAsia="en-US" w:bidi="ar-SA"/>
              </w:rPr>
              <w:t xml:space="preserve"> </w:t>
            </w:r>
            <w:r w:rsidRPr="001E02D4">
              <w:rPr>
                <w:color w:val="231F20"/>
                <w:spacing w:val="-2"/>
                <w:sz w:val="20"/>
                <w:szCs w:val="20"/>
                <w:lang w:val="en-US" w:eastAsia="en-US" w:bidi="ar-SA"/>
              </w:rPr>
              <w:t>(1964)</w:t>
            </w:r>
          </w:p>
        </w:tc>
        <w:tc>
          <w:tcPr>
            <w:tcW w:w="1080" w:type="dxa"/>
          </w:tcPr>
          <w:p w14:paraId="0D699D58" w14:textId="77777777" w:rsidR="002C219C" w:rsidRPr="001E02D4" w:rsidRDefault="002C219C" w:rsidP="001E02D4">
            <w:pPr>
              <w:widowControl w:val="0"/>
              <w:autoSpaceDE w:val="0"/>
              <w:autoSpaceDN w:val="0"/>
              <w:spacing w:before="71"/>
              <w:ind w:left="72"/>
              <w:rPr>
                <w:sz w:val="20"/>
                <w:szCs w:val="20"/>
                <w:lang w:val="en-US" w:eastAsia="en-US" w:bidi="ar-SA"/>
              </w:rPr>
            </w:pPr>
            <w:r w:rsidRPr="001E02D4">
              <w:rPr>
                <w:color w:val="231F20"/>
                <w:spacing w:val="-10"/>
                <w:sz w:val="20"/>
                <w:szCs w:val="20"/>
                <w:lang w:val="en-US" w:eastAsia="en-US" w:bidi="ar-SA"/>
              </w:rPr>
              <w:t>4</w:t>
            </w:r>
          </w:p>
        </w:tc>
      </w:tr>
      <w:tr w:rsidR="002C219C" w:rsidRPr="000D569A" w14:paraId="3DC9FBD2" w14:textId="77777777" w:rsidTr="001E02D4">
        <w:trPr>
          <w:trHeight w:val="219"/>
        </w:trPr>
        <w:tc>
          <w:tcPr>
            <w:tcW w:w="449" w:type="dxa"/>
          </w:tcPr>
          <w:p w14:paraId="6FF8587B" w14:textId="77777777" w:rsidR="002C219C" w:rsidRPr="001E02D4" w:rsidRDefault="002C219C" w:rsidP="001E02D4">
            <w:pPr>
              <w:widowControl w:val="0"/>
              <w:autoSpaceDE w:val="0"/>
              <w:autoSpaceDN w:val="0"/>
              <w:spacing w:before="15"/>
              <w:ind w:left="44"/>
              <w:rPr>
                <w:sz w:val="20"/>
                <w:szCs w:val="20"/>
                <w:lang w:val="en-US" w:eastAsia="en-US" w:bidi="ar-SA"/>
              </w:rPr>
            </w:pPr>
            <w:r w:rsidRPr="001E02D4">
              <w:rPr>
                <w:color w:val="231F20"/>
                <w:spacing w:val="-10"/>
                <w:sz w:val="20"/>
                <w:szCs w:val="20"/>
                <w:lang w:val="en-US" w:eastAsia="en-US" w:bidi="ar-SA"/>
              </w:rPr>
              <w:t>2</w:t>
            </w:r>
          </w:p>
        </w:tc>
        <w:tc>
          <w:tcPr>
            <w:tcW w:w="2791" w:type="dxa"/>
          </w:tcPr>
          <w:p w14:paraId="2567476B" w14:textId="77777777" w:rsidR="002C219C" w:rsidRPr="001E02D4" w:rsidRDefault="002C219C" w:rsidP="001E02D4">
            <w:pPr>
              <w:widowControl w:val="0"/>
              <w:autoSpaceDE w:val="0"/>
              <w:autoSpaceDN w:val="0"/>
              <w:spacing w:before="15"/>
              <w:ind w:left="168"/>
              <w:rPr>
                <w:sz w:val="20"/>
                <w:szCs w:val="20"/>
                <w:lang w:val="en-US" w:eastAsia="en-US" w:bidi="ar-SA"/>
              </w:rPr>
            </w:pPr>
            <w:r w:rsidRPr="001E02D4">
              <w:rPr>
                <w:color w:val="231F20"/>
                <w:sz w:val="20"/>
                <w:szCs w:val="20"/>
                <w:lang w:val="en-US" w:eastAsia="en-US" w:bidi="ar-SA"/>
              </w:rPr>
              <w:t>Stream</w:t>
            </w:r>
            <w:r w:rsidRPr="001E02D4">
              <w:rPr>
                <w:color w:val="231F20"/>
                <w:spacing w:val="4"/>
                <w:sz w:val="20"/>
                <w:szCs w:val="20"/>
                <w:lang w:val="en-US" w:eastAsia="en-US" w:bidi="ar-SA"/>
              </w:rPr>
              <w:t xml:space="preserve"> </w:t>
            </w:r>
            <w:r w:rsidRPr="001E02D4">
              <w:rPr>
                <w:color w:val="231F20"/>
                <w:sz w:val="20"/>
                <w:szCs w:val="20"/>
                <w:lang w:val="en-US" w:eastAsia="en-US" w:bidi="ar-SA"/>
              </w:rPr>
              <w:t>Number</w:t>
            </w:r>
            <w:r w:rsidRPr="001E02D4">
              <w:rPr>
                <w:color w:val="231F20"/>
                <w:spacing w:val="4"/>
                <w:sz w:val="20"/>
                <w:szCs w:val="20"/>
                <w:lang w:val="en-US" w:eastAsia="en-US" w:bidi="ar-SA"/>
              </w:rPr>
              <w:t xml:space="preserve"> </w:t>
            </w:r>
            <w:r w:rsidRPr="001E02D4">
              <w:rPr>
                <w:color w:val="231F20"/>
                <w:spacing w:val="-4"/>
                <w:sz w:val="20"/>
                <w:szCs w:val="20"/>
                <w:lang w:val="en-US" w:eastAsia="en-US" w:bidi="ar-SA"/>
              </w:rPr>
              <w:t>(Nu)</w:t>
            </w:r>
          </w:p>
        </w:tc>
        <w:tc>
          <w:tcPr>
            <w:tcW w:w="2250" w:type="dxa"/>
          </w:tcPr>
          <w:p w14:paraId="062B9A88" w14:textId="77777777" w:rsidR="002C219C" w:rsidRPr="001E02D4" w:rsidRDefault="002C219C" w:rsidP="001E02D4">
            <w:pPr>
              <w:widowControl w:val="0"/>
              <w:autoSpaceDE w:val="0"/>
              <w:autoSpaceDN w:val="0"/>
              <w:spacing w:before="15"/>
              <w:ind w:left="176"/>
              <w:rPr>
                <w:sz w:val="20"/>
                <w:szCs w:val="20"/>
                <w:lang w:val="en-US" w:eastAsia="en-US" w:bidi="ar-SA"/>
              </w:rPr>
            </w:pPr>
            <w:r w:rsidRPr="001E02D4">
              <w:rPr>
                <w:color w:val="231F20"/>
                <w:sz w:val="20"/>
                <w:szCs w:val="20"/>
                <w:lang w:val="en-US" w:eastAsia="en-US" w:bidi="ar-SA"/>
              </w:rPr>
              <w:t>Nu</w:t>
            </w:r>
            <w:r w:rsidRPr="001E02D4">
              <w:rPr>
                <w:color w:val="231F20"/>
                <w:spacing w:val="15"/>
                <w:sz w:val="20"/>
                <w:szCs w:val="20"/>
                <w:lang w:val="en-US" w:eastAsia="en-US" w:bidi="ar-SA"/>
              </w:rPr>
              <w:t xml:space="preserve"> </w:t>
            </w:r>
            <w:r w:rsidRPr="001E02D4">
              <w:rPr>
                <w:color w:val="231F20"/>
                <w:spacing w:val="-2"/>
                <w:sz w:val="20"/>
                <w:szCs w:val="20"/>
                <w:lang w:val="en-US" w:eastAsia="en-US" w:bidi="ar-SA"/>
              </w:rPr>
              <w:t>=N1+N2++</w:t>
            </w:r>
            <w:proofErr w:type="gramStart"/>
            <w:r w:rsidRPr="001E02D4">
              <w:rPr>
                <w:color w:val="231F20"/>
                <w:spacing w:val="-2"/>
                <w:sz w:val="20"/>
                <w:szCs w:val="20"/>
                <w:lang w:val="en-US" w:eastAsia="en-US" w:bidi="ar-SA"/>
              </w:rPr>
              <w:t>….Nu</w:t>
            </w:r>
            <w:proofErr w:type="gramEnd"/>
          </w:p>
        </w:tc>
        <w:tc>
          <w:tcPr>
            <w:tcW w:w="1530" w:type="dxa"/>
          </w:tcPr>
          <w:p w14:paraId="51D411E5" w14:textId="77777777" w:rsidR="002C219C" w:rsidRPr="001E02D4" w:rsidRDefault="002C219C" w:rsidP="001E02D4">
            <w:pPr>
              <w:widowControl w:val="0"/>
              <w:autoSpaceDE w:val="0"/>
              <w:autoSpaceDN w:val="0"/>
              <w:spacing w:before="15"/>
              <w:ind w:left="149"/>
              <w:rPr>
                <w:color w:val="231F20"/>
                <w:sz w:val="20"/>
                <w:szCs w:val="20"/>
                <w:lang w:val="en-US" w:eastAsia="en-US" w:bidi="ar-SA"/>
              </w:rPr>
            </w:pPr>
            <w:r w:rsidRPr="001E02D4">
              <w:rPr>
                <w:color w:val="231F20"/>
                <w:sz w:val="20"/>
                <w:szCs w:val="20"/>
                <w:lang w:val="en-US" w:eastAsia="en-US" w:bidi="ar-SA"/>
              </w:rPr>
              <w:t>-</w:t>
            </w:r>
          </w:p>
        </w:tc>
        <w:tc>
          <w:tcPr>
            <w:tcW w:w="1890" w:type="dxa"/>
          </w:tcPr>
          <w:p w14:paraId="4FBF6AC3" w14:textId="77777777" w:rsidR="002C219C" w:rsidRPr="001E02D4" w:rsidRDefault="002C219C" w:rsidP="001E02D4">
            <w:pPr>
              <w:widowControl w:val="0"/>
              <w:autoSpaceDE w:val="0"/>
              <w:autoSpaceDN w:val="0"/>
              <w:spacing w:before="15"/>
              <w:ind w:left="149"/>
              <w:rPr>
                <w:sz w:val="20"/>
                <w:szCs w:val="20"/>
                <w:lang w:val="en-US" w:eastAsia="en-US" w:bidi="ar-SA"/>
              </w:rPr>
            </w:pPr>
            <w:r w:rsidRPr="001E02D4">
              <w:rPr>
                <w:color w:val="231F20"/>
                <w:sz w:val="20"/>
                <w:szCs w:val="20"/>
                <w:lang w:val="en-US" w:eastAsia="en-US" w:bidi="ar-SA"/>
              </w:rPr>
              <w:t>Strahler</w:t>
            </w:r>
            <w:r w:rsidRPr="001E02D4">
              <w:rPr>
                <w:color w:val="231F20"/>
                <w:spacing w:val="7"/>
                <w:sz w:val="20"/>
                <w:szCs w:val="20"/>
                <w:lang w:val="en-US" w:eastAsia="en-US" w:bidi="ar-SA"/>
              </w:rPr>
              <w:t xml:space="preserve"> </w:t>
            </w:r>
            <w:r w:rsidRPr="001E02D4">
              <w:rPr>
                <w:color w:val="231F20"/>
                <w:spacing w:val="-2"/>
                <w:sz w:val="20"/>
                <w:szCs w:val="20"/>
                <w:lang w:val="en-US" w:eastAsia="en-US" w:bidi="ar-SA"/>
              </w:rPr>
              <w:t>(1964)</w:t>
            </w:r>
          </w:p>
        </w:tc>
        <w:tc>
          <w:tcPr>
            <w:tcW w:w="1080" w:type="dxa"/>
          </w:tcPr>
          <w:p w14:paraId="7D6F9C3E" w14:textId="77777777" w:rsidR="002C219C" w:rsidRPr="001E02D4" w:rsidRDefault="002C219C" w:rsidP="001E02D4">
            <w:pPr>
              <w:widowControl w:val="0"/>
              <w:autoSpaceDE w:val="0"/>
              <w:autoSpaceDN w:val="0"/>
              <w:spacing w:before="15"/>
              <w:ind w:left="72"/>
              <w:rPr>
                <w:sz w:val="20"/>
                <w:szCs w:val="20"/>
                <w:lang w:val="en-US" w:eastAsia="en-US" w:bidi="ar-SA"/>
              </w:rPr>
            </w:pPr>
            <w:r w:rsidRPr="001E02D4">
              <w:rPr>
                <w:color w:val="231F20"/>
                <w:spacing w:val="-4"/>
                <w:sz w:val="20"/>
                <w:szCs w:val="20"/>
                <w:lang w:val="en-US" w:eastAsia="en-US" w:bidi="ar-SA"/>
              </w:rPr>
              <w:t>217</w:t>
            </w:r>
          </w:p>
        </w:tc>
      </w:tr>
      <w:tr w:rsidR="002C219C" w:rsidRPr="000D569A" w14:paraId="542FCFCA" w14:textId="77777777" w:rsidTr="001E02D4">
        <w:trPr>
          <w:trHeight w:val="219"/>
        </w:trPr>
        <w:tc>
          <w:tcPr>
            <w:tcW w:w="449" w:type="dxa"/>
          </w:tcPr>
          <w:p w14:paraId="08CE8687" w14:textId="77777777" w:rsidR="002C219C" w:rsidRPr="001E02D4" w:rsidRDefault="002C219C" w:rsidP="001E02D4">
            <w:pPr>
              <w:widowControl w:val="0"/>
              <w:autoSpaceDE w:val="0"/>
              <w:autoSpaceDN w:val="0"/>
              <w:spacing w:before="15"/>
              <w:ind w:left="44"/>
              <w:rPr>
                <w:sz w:val="20"/>
                <w:szCs w:val="20"/>
                <w:lang w:val="en-US" w:eastAsia="en-US" w:bidi="ar-SA"/>
              </w:rPr>
            </w:pPr>
            <w:r w:rsidRPr="001E02D4">
              <w:rPr>
                <w:color w:val="231F20"/>
                <w:spacing w:val="-10"/>
                <w:sz w:val="20"/>
                <w:szCs w:val="20"/>
                <w:lang w:val="en-US" w:eastAsia="en-US" w:bidi="ar-SA"/>
              </w:rPr>
              <w:t>3</w:t>
            </w:r>
          </w:p>
        </w:tc>
        <w:tc>
          <w:tcPr>
            <w:tcW w:w="2791" w:type="dxa"/>
          </w:tcPr>
          <w:p w14:paraId="760B9758" w14:textId="77777777" w:rsidR="002C219C" w:rsidRPr="001E02D4" w:rsidRDefault="002C219C" w:rsidP="001E02D4">
            <w:pPr>
              <w:widowControl w:val="0"/>
              <w:autoSpaceDE w:val="0"/>
              <w:autoSpaceDN w:val="0"/>
              <w:spacing w:before="15"/>
              <w:ind w:left="168"/>
              <w:rPr>
                <w:sz w:val="20"/>
                <w:szCs w:val="20"/>
                <w:lang w:val="en-US" w:eastAsia="en-US" w:bidi="ar-SA"/>
              </w:rPr>
            </w:pPr>
            <w:r w:rsidRPr="001E02D4">
              <w:rPr>
                <w:color w:val="231F20"/>
                <w:sz w:val="20"/>
                <w:szCs w:val="20"/>
                <w:lang w:val="en-US" w:eastAsia="en-US" w:bidi="ar-SA"/>
              </w:rPr>
              <w:t>Stream</w:t>
            </w:r>
            <w:r w:rsidRPr="001E02D4">
              <w:rPr>
                <w:color w:val="231F20"/>
                <w:spacing w:val="-1"/>
                <w:sz w:val="20"/>
                <w:szCs w:val="20"/>
                <w:lang w:val="en-US" w:eastAsia="en-US" w:bidi="ar-SA"/>
              </w:rPr>
              <w:t xml:space="preserve"> </w:t>
            </w:r>
            <w:r w:rsidRPr="001E02D4">
              <w:rPr>
                <w:color w:val="231F20"/>
                <w:sz w:val="20"/>
                <w:szCs w:val="20"/>
                <w:lang w:val="en-US" w:eastAsia="en-US" w:bidi="ar-SA"/>
              </w:rPr>
              <w:t>length</w:t>
            </w:r>
            <w:r w:rsidRPr="001E02D4">
              <w:rPr>
                <w:color w:val="231F20"/>
                <w:spacing w:val="-1"/>
                <w:sz w:val="20"/>
                <w:szCs w:val="20"/>
                <w:lang w:val="en-US" w:eastAsia="en-US" w:bidi="ar-SA"/>
              </w:rPr>
              <w:t xml:space="preserve"> </w:t>
            </w:r>
            <w:r w:rsidRPr="001E02D4">
              <w:rPr>
                <w:color w:val="231F20"/>
                <w:sz w:val="20"/>
                <w:szCs w:val="20"/>
                <w:lang w:val="en-US" w:eastAsia="en-US" w:bidi="ar-SA"/>
              </w:rPr>
              <w:t xml:space="preserve">(Lu) </w:t>
            </w:r>
            <w:r w:rsidRPr="001E02D4">
              <w:rPr>
                <w:color w:val="231F20"/>
                <w:spacing w:val="-5"/>
                <w:sz w:val="20"/>
                <w:szCs w:val="20"/>
                <w:lang w:val="en-US" w:eastAsia="en-US" w:bidi="ar-SA"/>
              </w:rPr>
              <w:t>Kms</w:t>
            </w:r>
          </w:p>
        </w:tc>
        <w:tc>
          <w:tcPr>
            <w:tcW w:w="2250" w:type="dxa"/>
          </w:tcPr>
          <w:p w14:paraId="35BA14EA" w14:textId="77777777" w:rsidR="002C219C" w:rsidRPr="001E02D4" w:rsidRDefault="002C219C" w:rsidP="001E02D4">
            <w:pPr>
              <w:widowControl w:val="0"/>
              <w:autoSpaceDE w:val="0"/>
              <w:autoSpaceDN w:val="0"/>
              <w:spacing w:before="15"/>
              <w:ind w:left="173"/>
              <w:rPr>
                <w:sz w:val="20"/>
                <w:szCs w:val="20"/>
                <w:lang w:val="en-US" w:eastAsia="en-US" w:bidi="ar-SA"/>
              </w:rPr>
            </w:pPr>
            <w:r w:rsidRPr="001E02D4">
              <w:rPr>
                <w:color w:val="231F20"/>
                <w:sz w:val="20"/>
                <w:szCs w:val="20"/>
                <w:lang w:val="en-US" w:eastAsia="en-US" w:bidi="ar-SA"/>
              </w:rPr>
              <w:t>Lu</w:t>
            </w:r>
            <w:r w:rsidRPr="001E02D4">
              <w:rPr>
                <w:color w:val="231F20"/>
                <w:spacing w:val="4"/>
                <w:sz w:val="20"/>
                <w:szCs w:val="20"/>
                <w:lang w:val="en-US" w:eastAsia="en-US" w:bidi="ar-SA"/>
              </w:rPr>
              <w:t xml:space="preserve"> </w:t>
            </w:r>
            <w:r w:rsidRPr="001E02D4">
              <w:rPr>
                <w:color w:val="231F20"/>
                <w:sz w:val="20"/>
                <w:szCs w:val="20"/>
                <w:lang w:val="en-US" w:eastAsia="en-US" w:bidi="ar-SA"/>
              </w:rPr>
              <w:t>=</w:t>
            </w:r>
            <w:r w:rsidRPr="001E02D4">
              <w:rPr>
                <w:color w:val="231F20"/>
                <w:spacing w:val="5"/>
                <w:sz w:val="20"/>
                <w:szCs w:val="20"/>
                <w:lang w:val="en-US" w:eastAsia="en-US" w:bidi="ar-SA"/>
              </w:rPr>
              <w:t xml:space="preserve"> </w:t>
            </w:r>
            <w:r w:rsidRPr="001E02D4">
              <w:rPr>
                <w:color w:val="231F20"/>
                <w:spacing w:val="-2"/>
                <w:sz w:val="20"/>
                <w:szCs w:val="20"/>
                <w:lang w:val="en-US" w:eastAsia="en-US" w:bidi="ar-SA"/>
              </w:rPr>
              <w:t>L1+L2++</w:t>
            </w:r>
            <w:proofErr w:type="gramStart"/>
            <w:r w:rsidRPr="001E02D4">
              <w:rPr>
                <w:color w:val="231F20"/>
                <w:spacing w:val="-2"/>
                <w:sz w:val="20"/>
                <w:szCs w:val="20"/>
                <w:lang w:val="en-US" w:eastAsia="en-US" w:bidi="ar-SA"/>
              </w:rPr>
              <w:t>…..</w:t>
            </w:r>
            <w:proofErr w:type="gramEnd"/>
            <w:r w:rsidRPr="001E02D4">
              <w:rPr>
                <w:color w:val="231F20"/>
                <w:spacing w:val="-2"/>
                <w:sz w:val="20"/>
                <w:szCs w:val="20"/>
                <w:lang w:val="en-US" w:eastAsia="en-US" w:bidi="ar-SA"/>
              </w:rPr>
              <w:t>Lu</w:t>
            </w:r>
          </w:p>
        </w:tc>
        <w:tc>
          <w:tcPr>
            <w:tcW w:w="1530" w:type="dxa"/>
          </w:tcPr>
          <w:p w14:paraId="3EC117EB" w14:textId="77777777" w:rsidR="002C219C" w:rsidRPr="001E02D4" w:rsidRDefault="002C219C" w:rsidP="001E02D4">
            <w:pPr>
              <w:widowControl w:val="0"/>
              <w:autoSpaceDE w:val="0"/>
              <w:autoSpaceDN w:val="0"/>
              <w:spacing w:before="15"/>
              <w:ind w:left="148"/>
              <w:rPr>
                <w:color w:val="231F20"/>
                <w:sz w:val="20"/>
                <w:szCs w:val="20"/>
                <w:lang w:val="en-US" w:eastAsia="en-US" w:bidi="ar-SA"/>
              </w:rPr>
            </w:pPr>
            <w:r w:rsidRPr="001E02D4">
              <w:rPr>
                <w:color w:val="231F20"/>
                <w:sz w:val="20"/>
                <w:szCs w:val="20"/>
                <w:lang w:val="en-US" w:eastAsia="en-US" w:bidi="ar-SA"/>
              </w:rPr>
              <w:t>-</w:t>
            </w:r>
          </w:p>
        </w:tc>
        <w:tc>
          <w:tcPr>
            <w:tcW w:w="1890" w:type="dxa"/>
          </w:tcPr>
          <w:p w14:paraId="10BF7415" w14:textId="77777777" w:rsidR="002C219C" w:rsidRPr="001E02D4" w:rsidRDefault="002C219C" w:rsidP="001E02D4">
            <w:pPr>
              <w:widowControl w:val="0"/>
              <w:autoSpaceDE w:val="0"/>
              <w:autoSpaceDN w:val="0"/>
              <w:spacing w:before="15"/>
              <w:ind w:left="148"/>
              <w:rPr>
                <w:sz w:val="20"/>
                <w:szCs w:val="20"/>
                <w:lang w:val="en-US" w:eastAsia="en-US" w:bidi="ar-SA"/>
              </w:rPr>
            </w:pPr>
            <w:r w:rsidRPr="001E02D4">
              <w:rPr>
                <w:color w:val="231F20"/>
                <w:sz w:val="20"/>
                <w:szCs w:val="20"/>
                <w:lang w:val="en-US" w:eastAsia="en-US" w:bidi="ar-SA"/>
              </w:rPr>
              <w:t>Horton</w:t>
            </w:r>
            <w:r w:rsidRPr="001E02D4">
              <w:rPr>
                <w:color w:val="231F20"/>
                <w:spacing w:val="12"/>
                <w:sz w:val="20"/>
                <w:szCs w:val="20"/>
                <w:lang w:val="en-US" w:eastAsia="en-US" w:bidi="ar-SA"/>
              </w:rPr>
              <w:t xml:space="preserve"> </w:t>
            </w:r>
            <w:r w:rsidRPr="001E02D4">
              <w:rPr>
                <w:color w:val="231F20"/>
                <w:spacing w:val="-2"/>
                <w:sz w:val="20"/>
                <w:szCs w:val="20"/>
                <w:lang w:val="en-US" w:eastAsia="en-US" w:bidi="ar-SA"/>
              </w:rPr>
              <w:t>(1945)</w:t>
            </w:r>
          </w:p>
        </w:tc>
        <w:tc>
          <w:tcPr>
            <w:tcW w:w="1080" w:type="dxa"/>
          </w:tcPr>
          <w:p w14:paraId="1BD4F7B6" w14:textId="77777777" w:rsidR="002C219C" w:rsidRPr="001E02D4" w:rsidRDefault="002C219C" w:rsidP="001E02D4">
            <w:pPr>
              <w:widowControl w:val="0"/>
              <w:autoSpaceDE w:val="0"/>
              <w:autoSpaceDN w:val="0"/>
              <w:spacing w:before="15"/>
              <w:ind w:left="72"/>
              <w:rPr>
                <w:sz w:val="20"/>
                <w:szCs w:val="20"/>
                <w:lang w:val="en-US" w:eastAsia="en-US" w:bidi="ar-SA"/>
              </w:rPr>
            </w:pPr>
            <w:r w:rsidRPr="001E02D4">
              <w:rPr>
                <w:color w:val="231F20"/>
                <w:spacing w:val="-4"/>
                <w:sz w:val="20"/>
                <w:szCs w:val="20"/>
                <w:lang w:val="en-US" w:eastAsia="en-US" w:bidi="ar-SA"/>
              </w:rPr>
              <w:t>1542.091</w:t>
            </w:r>
          </w:p>
        </w:tc>
      </w:tr>
      <w:tr w:rsidR="002C219C" w:rsidRPr="000D569A" w14:paraId="0DCF18F7" w14:textId="77777777" w:rsidTr="001E02D4">
        <w:trPr>
          <w:trHeight w:val="219"/>
        </w:trPr>
        <w:tc>
          <w:tcPr>
            <w:tcW w:w="449" w:type="dxa"/>
          </w:tcPr>
          <w:p w14:paraId="49436DF2" w14:textId="77777777" w:rsidR="002C219C" w:rsidRPr="001E02D4" w:rsidRDefault="002C219C" w:rsidP="001E02D4">
            <w:pPr>
              <w:widowControl w:val="0"/>
              <w:autoSpaceDE w:val="0"/>
              <w:autoSpaceDN w:val="0"/>
              <w:spacing w:before="15"/>
              <w:ind w:left="44"/>
              <w:rPr>
                <w:sz w:val="20"/>
                <w:szCs w:val="20"/>
                <w:lang w:val="en-US" w:eastAsia="en-US" w:bidi="ar-SA"/>
              </w:rPr>
            </w:pPr>
            <w:r w:rsidRPr="001E02D4">
              <w:rPr>
                <w:color w:val="231F20"/>
                <w:spacing w:val="-10"/>
                <w:sz w:val="20"/>
                <w:szCs w:val="20"/>
                <w:lang w:val="en-US" w:eastAsia="en-US" w:bidi="ar-SA"/>
              </w:rPr>
              <w:t>4</w:t>
            </w:r>
          </w:p>
        </w:tc>
        <w:tc>
          <w:tcPr>
            <w:tcW w:w="2791" w:type="dxa"/>
          </w:tcPr>
          <w:p w14:paraId="3ADDB687" w14:textId="77777777" w:rsidR="002C219C" w:rsidRPr="001E02D4" w:rsidRDefault="002C219C" w:rsidP="001E02D4">
            <w:pPr>
              <w:widowControl w:val="0"/>
              <w:autoSpaceDE w:val="0"/>
              <w:autoSpaceDN w:val="0"/>
              <w:spacing w:before="15"/>
              <w:ind w:left="168"/>
              <w:rPr>
                <w:sz w:val="20"/>
                <w:szCs w:val="20"/>
                <w:lang w:val="en-US" w:eastAsia="en-US" w:bidi="ar-SA"/>
              </w:rPr>
            </w:pPr>
            <w:r w:rsidRPr="001E02D4">
              <w:rPr>
                <w:color w:val="231F20"/>
                <w:sz w:val="20"/>
                <w:szCs w:val="20"/>
                <w:lang w:val="en-US" w:eastAsia="en-US" w:bidi="ar-SA"/>
              </w:rPr>
              <w:t>Mean</w:t>
            </w:r>
            <w:r w:rsidRPr="001E02D4">
              <w:rPr>
                <w:color w:val="231F20"/>
                <w:spacing w:val="2"/>
                <w:sz w:val="20"/>
                <w:szCs w:val="20"/>
                <w:lang w:val="en-US" w:eastAsia="en-US" w:bidi="ar-SA"/>
              </w:rPr>
              <w:t xml:space="preserve"> </w:t>
            </w:r>
            <w:r w:rsidRPr="001E02D4">
              <w:rPr>
                <w:color w:val="231F20"/>
                <w:sz w:val="20"/>
                <w:szCs w:val="20"/>
                <w:lang w:val="en-US" w:eastAsia="en-US" w:bidi="ar-SA"/>
              </w:rPr>
              <w:t>Stream</w:t>
            </w:r>
            <w:r w:rsidRPr="001E02D4">
              <w:rPr>
                <w:color w:val="231F20"/>
                <w:spacing w:val="2"/>
                <w:sz w:val="20"/>
                <w:szCs w:val="20"/>
                <w:lang w:val="en-US" w:eastAsia="en-US" w:bidi="ar-SA"/>
              </w:rPr>
              <w:t xml:space="preserve"> </w:t>
            </w:r>
            <w:r w:rsidRPr="001E02D4">
              <w:rPr>
                <w:color w:val="231F20"/>
                <w:sz w:val="20"/>
                <w:szCs w:val="20"/>
                <w:lang w:val="en-US" w:eastAsia="en-US" w:bidi="ar-SA"/>
              </w:rPr>
              <w:t>length</w:t>
            </w:r>
            <w:r w:rsidRPr="001E02D4">
              <w:rPr>
                <w:color w:val="231F20"/>
                <w:spacing w:val="2"/>
                <w:sz w:val="20"/>
                <w:szCs w:val="20"/>
                <w:lang w:val="en-US" w:eastAsia="en-US" w:bidi="ar-SA"/>
              </w:rPr>
              <w:t xml:space="preserve"> </w:t>
            </w:r>
            <w:r w:rsidRPr="001E02D4">
              <w:rPr>
                <w:color w:val="231F20"/>
                <w:sz w:val="20"/>
                <w:szCs w:val="20"/>
                <w:lang w:val="en-US" w:eastAsia="en-US" w:bidi="ar-SA"/>
              </w:rPr>
              <w:t>ratio</w:t>
            </w:r>
            <w:r w:rsidRPr="001E02D4">
              <w:rPr>
                <w:color w:val="231F20"/>
                <w:spacing w:val="2"/>
                <w:sz w:val="20"/>
                <w:szCs w:val="20"/>
                <w:lang w:val="en-US" w:eastAsia="en-US" w:bidi="ar-SA"/>
              </w:rPr>
              <w:t xml:space="preserve"> </w:t>
            </w:r>
            <w:r w:rsidRPr="001E02D4">
              <w:rPr>
                <w:color w:val="231F20"/>
                <w:spacing w:val="-2"/>
                <w:sz w:val="20"/>
                <w:szCs w:val="20"/>
                <w:lang w:val="en-US" w:eastAsia="en-US" w:bidi="ar-SA"/>
              </w:rPr>
              <w:t>(</w:t>
            </w:r>
            <w:proofErr w:type="spellStart"/>
            <w:r w:rsidRPr="001E02D4">
              <w:rPr>
                <w:color w:val="231F20"/>
                <w:spacing w:val="-2"/>
                <w:sz w:val="20"/>
                <w:szCs w:val="20"/>
                <w:lang w:val="en-US" w:eastAsia="en-US" w:bidi="ar-SA"/>
              </w:rPr>
              <w:t>Lsm</w:t>
            </w:r>
            <w:proofErr w:type="spellEnd"/>
            <w:r w:rsidRPr="001E02D4">
              <w:rPr>
                <w:color w:val="231F20"/>
                <w:spacing w:val="-2"/>
                <w:sz w:val="20"/>
                <w:szCs w:val="20"/>
                <w:lang w:val="en-US" w:eastAsia="en-US" w:bidi="ar-SA"/>
              </w:rPr>
              <w:t>)</w:t>
            </w:r>
          </w:p>
        </w:tc>
        <w:tc>
          <w:tcPr>
            <w:tcW w:w="2250" w:type="dxa"/>
          </w:tcPr>
          <w:p w14:paraId="66B03C2C" w14:textId="77777777" w:rsidR="002C219C" w:rsidRPr="001E02D4" w:rsidRDefault="002C219C" w:rsidP="001E02D4">
            <w:pPr>
              <w:widowControl w:val="0"/>
              <w:autoSpaceDE w:val="0"/>
              <w:autoSpaceDN w:val="0"/>
              <w:spacing w:before="15"/>
              <w:ind w:left="172"/>
              <w:rPr>
                <w:sz w:val="20"/>
                <w:szCs w:val="20"/>
                <w:lang w:val="en-US" w:eastAsia="en-US" w:bidi="ar-SA"/>
              </w:rPr>
            </w:pPr>
            <w:proofErr w:type="spellStart"/>
            <w:r w:rsidRPr="001E02D4">
              <w:rPr>
                <w:color w:val="231F20"/>
                <w:sz w:val="20"/>
                <w:szCs w:val="20"/>
                <w:lang w:val="en-US" w:eastAsia="en-US" w:bidi="ar-SA"/>
              </w:rPr>
              <w:t>Lsm</w:t>
            </w:r>
            <w:proofErr w:type="spellEnd"/>
            <w:r w:rsidRPr="001E02D4">
              <w:rPr>
                <w:color w:val="231F20"/>
                <w:spacing w:val="2"/>
                <w:sz w:val="20"/>
                <w:szCs w:val="20"/>
                <w:lang w:val="en-US" w:eastAsia="en-US" w:bidi="ar-SA"/>
              </w:rPr>
              <w:t xml:space="preserve"> </w:t>
            </w:r>
            <w:r w:rsidRPr="001E02D4">
              <w:rPr>
                <w:color w:val="231F20"/>
                <w:sz w:val="20"/>
                <w:szCs w:val="20"/>
                <w:lang w:val="en-US" w:eastAsia="en-US" w:bidi="ar-SA"/>
              </w:rPr>
              <w:t>=</w:t>
            </w:r>
            <w:r w:rsidRPr="001E02D4">
              <w:rPr>
                <w:color w:val="231F20"/>
                <w:spacing w:val="2"/>
                <w:sz w:val="20"/>
                <w:szCs w:val="20"/>
                <w:lang w:val="en-US" w:eastAsia="en-US" w:bidi="ar-SA"/>
              </w:rPr>
              <w:t xml:space="preserve"> </w:t>
            </w:r>
            <w:r w:rsidRPr="001E02D4">
              <w:rPr>
                <w:color w:val="231F20"/>
                <w:spacing w:val="-2"/>
                <w:sz w:val="20"/>
                <w:szCs w:val="20"/>
                <w:lang w:val="en-US" w:eastAsia="en-US" w:bidi="ar-SA"/>
              </w:rPr>
              <w:t>Lu/Nu</w:t>
            </w:r>
          </w:p>
        </w:tc>
        <w:tc>
          <w:tcPr>
            <w:tcW w:w="1530" w:type="dxa"/>
          </w:tcPr>
          <w:p w14:paraId="120149BD" w14:textId="77777777" w:rsidR="002C219C" w:rsidRPr="001E02D4" w:rsidRDefault="002C219C" w:rsidP="001E02D4">
            <w:pPr>
              <w:widowControl w:val="0"/>
              <w:autoSpaceDE w:val="0"/>
              <w:autoSpaceDN w:val="0"/>
              <w:spacing w:before="15"/>
              <w:ind w:left="150"/>
              <w:rPr>
                <w:color w:val="231F20"/>
                <w:sz w:val="20"/>
                <w:szCs w:val="20"/>
                <w:lang w:val="en-US" w:eastAsia="en-US" w:bidi="ar-SA"/>
              </w:rPr>
            </w:pPr>
            <w:r w:rsidRPr="001E02D4">
              <w:rPr>
                <w:color w:val="231F20"/>
                <w:sz w:val="20"/>
                <w:szCs w:val="20"/>
                <w:lang w:val="en-US" w:eastAsia="en-US" w:bidi="ar-SA"/>
              </w:rPr>
              <w:t>km</w:t>
            </w:r>
          </w:p>
        </w:tc>
        <w:tc>
          <w:tcPr>
            <w:tcW w:w="1890" w:type="dxa"/>
          </w:tcPr>
          <w:p w14:paraId="5676A4C3" w14:textId="77777777" w:rsidR="002C219C" w:rsidRPr="001E02D4" w:rsidRDefault="002C219C" w:rsidP="001E02D4">
            <w:pPr>
              <w:widowControl w:val="0"/>
              <w:autoSpaceDE w:val="0"/>
              <w:autoSpaceDN w:val="0"/>
              <w:spacing w:before="15"/>
              <w:ind w:left="150"/>
              <w:rPr>
                <w:sz w:val="20"/>
                <w:szCs w:val="20"/>
                <w:lang w:val="en-US" w:eastAsia="en-US" w:bidi="ar-SA"/>
              </w:rPr>
            </w:pPr>
            <w:r w:rsidRPr="001E02D4">
              <w:rPr>
                <w:color w:val="231F20"/>
                <w:sz w:val="20"/>
                <w:szCs w:val="20"/>
                <w:lang w:val="en-US" w:eastAsia="en-US" w:bidi="ar-SA"/>
              </w:rPr>
              <w:t>Strahler</w:t>
            </w:r>
            <w:r w:rsidRPr="001E02D4">
              <w:rPr>
                <w:color w:val="231F20"/>
                <w:spacing w:val="7"/>
                <w:sz w:val="20"/>
                <w:szCs w:val="20"/>
                <w:lang w:val="en-US" w:eastAsia="en-US" w:bidi="ar-SA"/>
              </w:rPr>
              <w:t xml:space="preserve"> </w:t>
            </w:r>
            <w:r w:rsidRPr="001E02D4">
              <w:rPr>
                <w:color w:val="231F20"/>
                <w:spacing w:val="-2"/>
                <w:sz w:val="20"/>
                <w:szCs w:val="20"/>
                <w:lang w:val="en-US" w:eastAsia="en-US" w:bidi="ar-SA"/>
              </w:rPr>
              <w:t>(1964)</w:t>
            </w:r>
          </w:p>
        </w:tc>
        <w:tc>
          <w:tcPr>
            <w:tcW w:w="1080" w:type="dxa"/>
          </w:tcPr>
          <w:p w14:paraId="209BA329" w14:textId="77777777" w:rsidR="002C219C" w:rsidRPr="001E02D4" w:rsidRDefault="002C219C" w:rsidP="001E02D4">
            <w:pPr>
              <w:widowControl w:val="0"/>
              <w:autoSpaceDE w:val="0"/>
              <w:autoSpaceDN w:val="0"/>
              <w:spacing w:before="15"/>
              <w:ind w:left="72"/>
              <w:rPr>
                <w:sz w:val="20"/>
                <w:szCs w:val="20"/>
                <w:lang w:val="en-US" w:eastAsia="en-US" w:bidi="ar-SA"/>
              </w:rPr>
            </w:pPr>
            <w:r w:rsidRPr="001E02D4">
              <w:rPr>
                <w:color w:val="231F20"/>
                <w:spacing w:val="-2"/>
                <w:sz w:val="20"/>
                <w:szCs w:val="20"/>
                <w:lang w:val="en-US" w:eastAsia="en-US" w:bidi="ar-SA"/>
              </w:rPr>
              <w:t>7.10</w:t>
            </w:r>
          </w:p>
        </w:tc>
      </w:tr>
      <w:tr w:rsidR="002C219C" w:rsidRPr="000D569A" w14:paraId="0E7233CB" w14:textId="77777777" w:rsidTr="001E02D4">
        <w:trPr>
          <w:trHeight w:val="219"/>
        </w:trPr>
        <w:tc>
          <w:tcPr>
            <w:tcW w:w="449" w:type="dxa"/>
          </w:tcPr>
          <w:p w14:paraId="5CFD70A1" w14:textId="77777777" w:rsidR="002C219C" w:rsidRPr="001E02D4" w:rsidRDefault="002C219C" w:rsidP="001E02D4">
            <w:pPr>
              <w:widowControl w:val="0"/>
              <w:autoSpaceDE w:val="0"/>
              <w:autoSpaceDN w:val="0"/>
              <w:spacing w:before="15"/>
              <w:ind w:left="44"/>
              <w:rPr>
                <w:sz w:val="20"/>
                <w:szCs w:val="20"/>
                <w:lang w:val="en-US" w:eastAsia="en-US" w:bidi="ar-SA"/>
              </w:rPr>
            </w:pPr>
            <w:r w:rsidRPr="001E02D4">
              <w:rPr>
                <w:color w:val="231F20"/>
                <w:spacing w:val="-10"/>
                <w:sz w:val="20"/>
                <w:szCs w:val="20"/>
                <w:lang w:val="en-US" w:eastAsia="en-US" w:bidi="ar-SA"/>
              </w:rPr>
              <w:t>5</w:t>
            </w:r>
          </w:p>
        </w:tc>
        <w:tc>
          <w:tcPr>
            <w:tcW w:w="2791" w:type="dxa"/>
          </w:tcPr>
          <w:p w14:paraId="01D6B379" w14:textId="77777777" w:rsidR="002C219C" w:rsidRPr="001E02D4" w:rsidRDefault="002C219C" w:rsidP="001E02D4">
            <w:pPr>
              <w:widowControl w:val="0"/>
              <w:autoSpaceDE w:val="0"/>
              <w:autoSpaceDN w:val="0"/>
              <w:spacing w:before="15"/>
              <w:ind w:left="168"/>
              <w:rPr>
                <w:sz w:val="20"/>
                <w:szCs w:val="20"/>
                <w:lang w:val="en-US" w:eastAsia="en-US" w:bidi="ar-SA"/>
              </w:rPr>
            </w:pPr>
            <w:r w:rsidRPr="001E02D4">
              <w:rPr>
                <w:color w:val="231F20"/>
                <w:sz w:val="20"/>
                <w:szCs w:val="20"/>
                <w:lang w:val="en-US" w:eastAsia="en-US" w:bidi="ar-SA"/>
              </w:rPr>
              <w:t>Cumulative</w:t>
            </w:r>
            <w:r w:rsidRPr="001E02D4">
              <w:rPr>
                <w:color w:val="231F20"/>
                <w:spacing w:val="3"/>
                <w:sz w:val="20"/>
                <w:szCs w:val="20"/>
                <w:lang w:val="en-US" w:eastAsia="en-US" w:bidi="ar-SA"/>
              </w:rPr>
              <w:t xml:space="preserve"> </w:t>
            </w:r>
            <w:r w:rsidRPr="001E02D4">
              <w:rPr>
                <w:color w:val="231F20"/>
                <w:sz w:val="20"/>
                <w:szCs w:val="20"/>
                <w:lang w:val="en-US" w:eastAsia="en-US" w:bidi="ar-SA"/>
              </w:rPr>
              <w:t>Stream</w:t>
            </w:r>
            <w:r w:rsidRPr="001E02D4">
              <w:rPr>
                <w:color w:val="231F20"/>
                <w:spacing w:val="3"/>
                <w:sz w:val="20"/>
                <w:szCs w:val="20"/>
                <w:lang w:val="en-US" w:eastAsia="en-US" w:bidi="ar-SA"/>
              </w:rPr>
              <w:t xml:space="preserve"> </w:t>
            </w:r>
            <w:r w:rsidRPr="001E02D4">
              <w:rPr>
                <w:color w:val="231F20"/>
                <w:sz w:val="20"/>
                <w:szCs w:val="20"/>
                <w:lang w:val="en-US" w:eastAsia="en-US" w:bidi="ar-SA"/>
              </w:rPr>
              <w:t>length</w:t>
            </w:r>
            <w:r w:rsidRPr="001E02D4">
              <w:rPr>
                <w:color w:val="231F20"/>
                <w:spacing w:val="4"/>
                <w:sz w:val="20"/>
                <w:szCs w:val="20"/>
                <w:lang w:val="en-US" w:eastAsia="en-US" w:bidi="ar-SA"/>
              </w:rPr>
              <w:t xml:space="preserve"> </w:t>
            </w:r>
            <w:r w:rsidRPr="001E02D4">
              <w:rPr>
                <w:color w:val="231F20"/>
                <w:spacing w:val="-2"/>
                <w:sz w:val="20"/>
                <w:szCs w:val="20"/>
                <w:lang w:val="en-US" w:eastAsia="en-US" w:bidi="ar-SA"/>
              </w:rPr>
              <w:t>(</w:t>
            </w:r>
            <w:proofErr w:type="spellStart"/>
            <w:r w:rsidRPr="001E02D4">
              <w:rPr>
                <w:color w:val="231F20"/>
                <w:spacing w:val="-2"/>
                <w:sz w:val="20"/>
                <w:szCs w:val="20"/>
                <w:lang w:val="en-US" w:eastAsia="en-US" w:bidi="ar-SA"/>
              </w:rPr>
              <w:t>Csl</w:t>
            </w:r>
            <w:proofErr w:type="spellEnd"/>
            <w:r w:rsidRPr="001E02D4">
              <w:rPr>
                <w:color w:val="231F20"/>
                <w:spacing w:val="-2"/>
                <w:sz w:val="20"/>
                <w:szCs w:val="20"/>
                <w:lang w:val="en-US" w:eastAsia="en-US" w:bidi="ar-SA"/>
              </w:rPr>
              <w:t>)</w:t>
            </w:r>
          </w:p>
        </w:tc>
        <w:tc>
          <w:tcPr>
            <w:tcW w:w="2250" w:type="dxa"/>
          </w:tcPr>
          <w:p w14:paraId="24AFDA69" w14:textId="77777777" w:rsidR="002C219C" w:rsidRPr="001E02D4" w:rsidRDefault="002C219C" w:rsidP="001E02D4">
            <w:pPr>
              <w:widowControl w:val="0"/>
              <w:autoSpaceDE w:val="0"/>
              <w:autoSpaceDN w:val="0"/>
              <w:spacing w:before="15"/>
              <w:ind w:left="173"/>
              <w:rPr>
                <w:sz w:val="20"/>
                <w:szCs w:val="20"/>
                <w:lang w:val="en-US" w:eastAsia="en-US" w:bidi="ar-SA"/>
              </w:rPr>
            </w:pPr>
            <w:proofErr w:type="spellStart"/>
            <w:r w:rsidRPr="001E02D4">
              <w:rPr>
                <w:color w:val="231F20"/>
                <w:spacing w:val="-5"/>
                <w:sz w:val="20"/>
                <w:szCs w:val="20"/>
                <w:lang w:val="en-US" w:eastAsia="en-US" w:bidi="ar-SA"/>
              </w:rPr>
              <w:t>Csl</w:t>
            </w:r>
            <w:proofErr w:type="spellEnd"/>
          </w:p>
        </w:tc>
        <w:tc>
          <w:tcPr>
            <w:tcW w:w="1530" w:type="dxa"/>
          </w:tcPr>
          <w:p w14:paraId="095AC37E" w14:textId="77777777" w:rsidR="002C219C" w:rsidRPr="001E02D4" w:rsidRDefault="002C219C" w:rsidP="001E02D4">
            <w:pPr>
              <w:widowControl w:val="0"/>
              <w:autoSpaceDE w:val="0"/>
              <w:autoSpaceDN w:val="0"/>
              <w:spacing w:before="15"/>
              <w:ind w:left="149"/>
              <w:rPr>
                <w:color w:val="231F20"/>
                <w:sz w:val="20"/>
                <w:szCs w:val="20"/>
                <w:lang w:val="en-US" w:eastAsia="en-US" w:bidi="ar-SA"/>
              </w:rPr>
            </w:pPr>
            <w:r w:rsidRPr="001E02D4">
              <w:rPr>
                <w:color w:val="231F20"/>
                <w:sz w:val="20"/>
                <w:szCs w:val="20"/>
                <w:lang w:val="en-US" w:eastAsia="en-US" w:bidi="ar-SA"/>
              </w:rPr>
              <w:t>km</w:t>
            </w:r>
          </w:p>
        </w:tc>
        <w:tc>
          <w:tcPr>
            <w:tcW w:w="1890" w:type="dxa"/>
          </w:tcPr>
          <w:p w14:paraId="7A0A7EFA" w14:textId="77777777" w:rsidR="002C219C" w:rsidRPr="001E02D4" w:rsidRDefault="002C219C" w:rsidP="001E02D4">
            <w:pPr>
              <w:widowControl w:val="0"/>
              <w:autoSpaceDE w:val="0"/>
              <w:autoSpaceDN w:val="0"/>
              <w:spacing w:before="15"/>
              <w:ind w:left="149"/>
              <w:rPr>
                <w:sz w:val="20"/>
                <w:szCs w:val="20"/>
                <w:lang w:val="en-US" w:eastAsia="en-US" w:bidi="ar-SA"/>
              </w:rPr>
            </w:pPr>
            <w:r w:rsidRPr="001E02D4">
              <w:rPr>
                <w:color w:val="231F20"/>
                <w:sz w:val="20"/>
                <w:szCs w:val="20"/>
                <w:lang w:val="en-US" w:eastAsia="en-US" w:bidi="ar-SA"/>
              </w:rPr>
              <w:t>Horton</w:t>
            </w:r>
            <w:r w:rsidRPr="001E02D4">
              <w:rPr>
                <w:color w:val="231F20"/>
                <w:spacing w:val="12"/>
                <w:sz w:val="20"/>
                <w:szCs w:val="20"/>
                <w:lang w:val="en-US" w:eastAsia="en-US" w:bidi="ar-SA"/>
              </w:rPr>
              <w:t xml:space="preserve"> </w:t>
            </w:r>
            <w:r w:rsidRPr="001E02D4">
              <w:rPr>
                <w:color w:val="231F20"/>
                <w:spacing w:val="-2"/>
                <w:sz w:val="20"/>
                <w:szCs w:val="20"/>
                <w:lang w:val="en-US" w:eastAsia="en-US" w:bidi="ar-SA"/>
              </w:rPr>
              <w:t>(1945)</w:t>
            </w:r>
          </w:p>
        </w:tc>
        <w:tc>
          <w:tcPr>
            <w:tcW w:w="1080" w:type="dxa"/>
          </w:tcPr>
          <w:p w14:paraId="7FB64496" w14:textId="77777777" w:rsidR="002C219C" w:rsidRPr="001E02D4" w:rsidRDefault="002C219C" w:rsidP="001E02D4">
            <w:pPr>
              <w:widowControl w:val="0"/>
              <w:autoSpaceDE w:val="0"/>
              <w:autoSpaceDN w:val="0"/>
              <w:spacing w:before="15"/>
              <w:ind w:left="72"/>
              <w:rPr>
                <w:sz w:val="20"/>
                <w:szCs w:val="20"/>
                <w:lang w:val="en-US" w:eastAsia="en-US" w:bidi="ar-SA"/>
              </w:rPr>
            </w:pPr>
            <w:r w:rsidRPr="001E02D4">
              <w:rPr>
                <w:color w:val="231F20"/>
                <w:spacing w:val="-2"/>
                <w:sz w:val="20"/>
                <w:szCs w:val="20"/>
                <w:lang w:val="en-US" w:eastAsia="en-US" w:bidi="ar-SA"/>
              </w:rPr>
              <w:t>71.96</w:t>
            </w:r>
          </w:p>
        </w:tc>
      </w:tr>
      <w:tr w:rsidR="002C219C" w:rsidRPr="000D569A" w14:paraId="0BF5AA67" w14:textId="77777777" w:rsidTr="001E02D4">
        <w:trPr>
          <w:trHeight w:val="219"/>
        </w:trPr>
        <w:tc>
          <w:tcPr>
            <w:tcW w:w="449" w:type="dxa"/>
          </w:tcPr>
          <w:p w14:paraId="4E39AB9E" w14:textId="77777777" w:rsidR="002C219C" w:rsidRPr="001E02D4" w:rsidRDefault="002C219C" w:rsidP="001E02D4">
            <w:pPr>
              <w:widowControl w:val="0"/>
              <w:autoSpaceDE w:val="0"/>
              <w:autoSpaceDN w:val="0"/>
              <w:spacing w:before="15"/>
              <w:ind w:left="44"/>
              <w:rPr>
                <w:sz w:val="20"/>
                <w:szCs w:val="20"/>
                <w:lang w:val="en-US" w:eastAsia="en-US" w:bidi="ar-SA"/>
              </w:rPr>
            </w:pPr>
            <w:r w:rsidRPr="001E02D4">
              <w:rPr>
                <w:color w:val="231F20"/>
                <w:spacing w:val="-10"/>
                <w:sz w:val="20"/>
                <w:szCs w:val="20"/>
                <w:lang w:val="en-US" w:eastAsia="en-US" w:bidi="ar-SA"/>
              </w:rPr>
              <w:t>6</w:t>
            </w:r>
          </w:p>
        </w:tc>
        <w:tc>
          <w:tcPr>
            <w:tcW w:w="2791" w:type="dxa"/>
          </w:tcPr>
          <w:p w14:paraId="1579A112" w14:textId="77777777" w:rsidR="002C219C" w:rsidRPr="001E02D4" w:rsidRDefault="002C219C" w:rsidP="001E02D4">
            <w:pPr>
              <w:widowControl w:val="0"/>
              <w:autoSpaceDE w:val="0"/>
              <w:autoSpaceDN w:val="0"/>
              <w:spacing w:before="15"/>
              <w:ind w:left="168"/>
              <w:rPr>
                <w:sz w:val="20"/>
                <w:szCs w:val="20"/>
                <w:lang w:val="en-US" w:eastAsia="en-US" w:bidi="ar-SA"/>
              </w:rPr>
            </w:pPr>
            <w:r w:rsidRPr="001E02D4">
              <w:rPr>
                <w:color w:val="231F20"/>
                <w:sz w:val="20"/>
                <w:szCs w:val="20"/>
                <w:lang w:val="en-US" w:eastAsia="en-US" w:bidi="ar-SA"/>
              </w:rPr>
              <w:t>Stream</w:t>
            </w:r>
            <w:r w:rsidRPr="001E02D4">
              <w:rPr>
                <w:color w:val="231F20"/>
                <w:spacing w:val="1"/>
                <w:sz w:val="20"/>
                <w:szCs w:val="20"/>
                <w:lang w:val="en-US" w:eastAsia="en-US" w:bidi="ar-SA"/>
              </w:rPr>
              <w:t xml:space="preserve"> </w:t>
            </w:r>
            <w:r w:rsidRPr="001E02D4">
              <w:rPr>
                <w:color w:val="231F20"/>
                <w:sz w:val="20"/>
                <w:szCs w:val="20"/>
                <w:lang w:val="en-US" w:eastAsia="en-US" w:bidi="ar-SA"/>
              </w:rPr>
              <w:t>length</w:t>
            </w:r>
            <w:r w:rsidRPr="001E02D4">
              <w:rPr>
                <w:color w:val="231F20"/>
                <w:spacing w:val="1"/>
                <w:sz w:val="20"/>
                <w:szCs w:val="20"/>
                <w:lang w:val="en-US" w:eastAsia="en-US" w:bidi="ar-SA"/>
              </w:rPr>
              <w:t xml:space="preserve"> </w:t>
            </w:r>
            <w:r w:rsidRPr="001E02D4">
              <w:rPr>
                <w:color w:val="231F20"/>
                <w:sz w:val="20"/>
                <w:szCs w:val="20"/>
                <w:lang w:val="en-US" w:eastAsia="en-US" w:bidi="ar-SA"/>
              </w:rPr>
              <w:t>ratio</w:t>
            </w:r>
            <w:r w:rsidRPr="001E02D4">
              <w:rPr>
                <w:color w:val="231F20"/>
                <w:spacing w:val="1"/>
                <w:sz w:val="20"/>
                <w:szCs w:val="20"/>
                <w:lang w:val="en-US" w:eastAsia="en-US" w:bidi="ar-SA"/>
              </w:rPr>
              <w:t xml:space="preserve"> </w:t>
            </w:r>
            <w:r w:rsidRPr="001E02D4">
              <w:rPr>
                <w:color w:val="231F20"/>
                <w:spacing w:val="-4"/>
                <w:sz w:val="20"/>
                <w:szCs w:val="20"/>
                <w:lang w:val="en-US" w:eastAsia="en-US" w:bidi="ar-SA"/>
              </w:rPr>
              <w:t>(</w:t>
            </w:r>
            <w:proofErr w:type="spellStart"/>
            <w:r w:rsidRPr="001E02D4">
              <w:rPr>
                <w:color w:val="231F20"/>
                <w:spacing w:val="-4"/>
                <w:sz w:val="20"/>
                <w:szCs w:val="20"/>
                <w:lang w:val="en-US" w:eastAsia="en-US" w:bidi="ar-SA"/>
              </w:rPr>
              <w:t>Rl</w:t>
            </w:r>
            <w:proofErr w:type="spellEnd"/>
            <w:r w:rsidRPr="001E02D4">
              <w:rPr>
                <w:color w:val="231F20"/>
                <w:spacing w:val="-4"/>
                <w:sz w:val="20"/>
                <w:szCs w:val="20"/>
                <w:lang w:val="en-US" w:eastAsia="en-US" w:bidi="ar-SA"/>
              </w:rPr>
              <w:t>)</w:t>
            </w:r>
          </w:p>
        </w:tc>
        <w:tc>
          <w:tcPr>
            <w:tcW w:w="2250" w:type="dxa"/>
          </w:tcPr>
          <w:p w14:paraId="7624ECC1" w14:textId="77777777" w:rsidR="002C219C" w:rsidRPr="001E02D4" w:rsidRDefault="002C219C" w:rsidP="001E02D4">
            <w:pPr>
              <w:widowControl w:val="0"/>
              <w:autoSpaceDE w:val="0"/>
              <w:autoSpaceDN w:val="0"/>
              <w:spacing w:before="15"/>
              <w:ind w:left="171"/>
              <w:rPr>
                <w:sz w:val="20"/>
                <w:szCs w:val="20"/>
                <w:lang w:val="en-US" w:eastAsia="en-US" w:bidi="ar-SA"/>
              </w:rPr>
            </w:pPr>
            <w:proofErr w:type="spellStart"/>
            <w:r w:rsidRPr="001E02D4">
              <w:rPr>
                <w:color w:val="231F20"/>
                <w:sz w:val="20"/>
                <w:szCs w:val="20"/>
                <w:lang w:val="en-US" w:eastAsia="en-US" w:bidi="ar-SA"/>
              </w:rPr>
              <w:t>Rl</w:t>
            </w:r>
            <w:proofErr w:type="spellEnd"/>
            <w:r w:rsidRPr="001E02D4">
              <w:rPr>
                <w:color w:val="231F20"/>
                <w:spacing w:val="-1"/>
                <w:sz w:val="20"/>
                <w:szCs w:val="20"/>
                <w:lang w:val="en-US" w:eastAsia="en-US" w:bidi="ar-SA"/>
              </w:rPr>
              <w:t xml:space="preserve"> </w:t>
            </w:r>
            <w:r w:rsidRPr="001E02D4">
              <w:rPr>
                <w:color w:val="231F20"/>
                <w:sz w:val="20"/>
                <w:szCs w:val="20"/>
                <w:lang w:val="en-US" w:eastAsia="en-US" w:bidi="ar-SA"/>
              </w:rPr>
              <w:t>= Lu/Lu-</w:t>
            </w:r>
            <w:r w:rsidRPr="001E02D4">
              <w:rPr>
                <w:color w:val="231F20"/>
                <w:spacing w:val="-10"/>
                <w:sz w:val="20"/>
                <w:szCs w:val="20"/>
                <w:lang w:val="en-US" w:eastAsia="en-US" w:bidi="ar-SA"/>
              </w:rPr>
              <w:t>1</w:t>
            </w:r>
          </w:p>
        </w:tc>
        <w:tc>
          <w:tcPr>
            <w:tcW w:w="1530" w:type="dxa"/>
          </w:tcPr>
          <w:p w14:paraId="019B9151" w14:textId="77777777" w:rsidR="002C219C" w:rsidRPr="001E02D4" w:rsidRDefault="002C219C" w:rsidP="001E02D4">
            <w:pPr>
              <w:widowControl w:val="0"/>
              <w:autoSpaceDE w:val="0"/>
              <w:autoSpaceDN w:val="0"/>
              <w:spacing w:before="15"/>
              <w:ind w:left="147"/>
              <w:rPr>
                <w:color w:val="231F20"/>
                <w:sz w:val="20"/>
                <w:szCs w:val="20"/>
                <w:lang w:val="en-US" w:eastAsia="en-US" w:bidi="ar-SA"/>
              </w:rPr>
            </w:pPr>
            <w:r w:rsidRPr="001E02D4">
              <w:rPr>
                <w:color w:val="231F20"/>
                <w:sz w:val="20"/>
                <w:szCs w:val="20"/>
                <w:lang w:val="en-US" w:eastAsia="en-US" w:bidi="ar-SA"/>
              </w:rPr>
              <w:t>-</w:t>
            </w:r>
          </w:p>
        </w:tc>
        <w:tc>
          <w:tcPr>
            <w:tcW w:w="1890" w:type="dxa"/>
          </w:tcPr>
          <w:p w14:paraId="482284CD" w14:textId="77777777" w:rsidR="002C219C" w:rsidRPr="001E02D4" w:rsidRDefault="002C219C" w:rsidP="001E02D4">
            <w:pPr>
              <w:widowControl w:val="0"/>
              <w:autoSpaceDE w:val="0"/>
              <w:autoSpaceDN w:val="0"/>
              <w:spacing w:before="15"/>
              <w:ind w:left="147"/>
              <w:rPr>
                <w:sz w:val="20"/>
                <w:szCs w:val="20"/>
                <w:lang w:val="en-US" w:eastAsia="en-US" w:bidi="ar-SA"/>
              </w:rPr>
            </w:pPr>
            <w:r w:rsidRPr="001E02D4">
              <w:rPr>
                <w:color w:val="231F20"/>
                <w:sz w:val="20"/>
                <w:szCs w:val="20"/>
                <w:lang w:val="en-US" w:eastAsia="en-US" w:bidi="ar-SA"/>
              </w:rPr>
              <w:t>Horton</w:t>
            </w:r>
            <w:r w:rsidRPr="001E02D4">
              <w:rPr>
                <w:color w:val="231F20"/>
                <w:spacing w:val="12"/>
                <w:sz w:val="20"/>
                <w:szCs w:val="20"/>
                <w:lang w:val="en-US" w:eastAsia="en-US" w:bidi="ar-SA"/>
              </w:rPr>
              <w:t xml:space="preserve"> </w:t>
            </w:r>
            <w:r w:rsidRPr="001E02D4">
              <w:rPr>
                <w:color w:val="231F20"/>
                <w:spacing w:val="-2"/>
                <w:sz w:val="20"/>
                <w:szCs w:val="20"/>
                <w:lang w:val="en-US" w:eastAsia="en-US" w:bidi="ar-SA"/>
              </w:rPr>
              <w:t>(1945)</w:t>
            </w:r>
          </w:p>
        </w:tc>
        <w:tc>
          <w:tcPr>
            <w:tcW w:w="1080" w:type="dxa"/>
          </w:tcPr>
          <w:p w14:paraId="6F4D8509" w14:textId="77777777" w:rsidR="002C219C" w:rsidRPr="001E02D4" w:rsidRDefault="002C219C" w:rsidP="001E02D4">
            <w:pPr>
              <w:widowControl w:val="0"/>
              <w:autoSpaceDE w:val="0"/>
              <w:autoSpaceDN w:val="0"/>
              <w:spacing w:before="15"/>
              <w:ind w:left="72"/>
              <w:rPr>
                <w:sz w:val="20"/>
                <w:szCs w:val="20"/>
                <w:lang w:val="en-US" w:eastAsia="en-US" w:bidi="ar-SA"/>
              </w:rPr>
            </w:pPr>
            <w:r w:rsidRPr="001E02D4">
              <w:rPr>
                <w:color w:val="231F20"/>
                <w:spacing w:val="-4"/>
                <w:sz w:val="20"/>
                <w:szCs w:val="20"/>
                <w:lang w:val="en-US" w:eastAsia="en-US" w:bidi="ar-SA"/>
              </w:rPr>
              <w:t>0.61</w:t>
            </w:r>
          </w:p>
        </w:tc>
      </w:tr>
      <w:tr w:rsidR="002C219C" w:rsidRPr="000D569A" w14:paraId="6D4C53B7" w14:textId="77777777" w:rsidTr="001E02D4">
        <w:trPr>
          <w:trHeight w:val="219"/>
        </w:trPr>
        <w:tc>
          <w:tcPr>
            <w:tcW w:w="449" w:type="dxa"/>
          </w:tcPr>
          <w:p w14:paraId="6A96D5E8" w14:textId="77777777" w:rsidR="002C219C" w:rsidRPr="001E02D4" w:rsidRDefault="002C219C" w:rsidP="001E02D4">
            <w:pPr>
              <w:widowControl w:val="0"/>
              <w:autoSpaceDE w:val="0"/>
              <w:autoSpaceDN w:val="0"/>
              <w:spacing w:before="15"/>
              <w:ind w:left="44"/>
              <w:rPr>
                <w:sz w:val="20"/>
                <w:szCs w:val="20"/>
                <w:lang w:val="en-US" w:eastAsia="en-US" w:bidi="ar-SA"/>
              </w:rPr>
            </w:pPr>
            <w:r w:rsidRPr="001E02D4">
              <w:rPr>
                <w:color w:val="231F20"/>
                <w:spacing w:val="-10"/>
                <w:sz w:val="20"/>
                <w:szCs w:val="20"/>
                <w:lang w:val="en-US" w:eastAsia="en-US" w:bidi="ar-SA"/>
              </w:rPr>
              <w:t>7</w:t>
            </w:r>
          </w:p>
        </w:tc>
        <w:tc>
          <w:tcPr>
            <w:tcW w:w="2791" w:type="dxa"/>
          </w:tcPr>
          <w:p w14:paraId="379910BB" w14:textId="77777777" w:rsidR="002C219C" w:rsidRPr="001E02D4" w:rsidRDefault="002C219C" w:rsidP="001E02D4">
            <w:pPr>
              <w:widowControl w:val="0"/>
              <w:autoSpaceDE w:val="0"/>
              <w:autoSpaceDN w:val="0"/>
              <w:spacing w:before="15"/>
              <w:ind w:left="168"/>
              <w:rPr>
                <w:sz w:val="20"/>
                <w:szCs w:val="20"/>
                <w:lang w:val="en-US" w:eastAsia="en-US" w:bidi="ar-SA"/>
              </w:rPr>
            </w:pPr>
            <w:r w:rsidRPr="001E02D4">
              <w:rPr>
                <w:color w:val="231F20"/>
                <w:sz w:val="20"/>
                <w:szCs w:val="20"/>
                <w:lang w:val="en-US" w:eastAsia="en-US" w:bidi="ar-SA"/>
              </w:rPr>
              <w:t>Weighted</w:t>
            </w:r>
            <w:r w:rsidRPr="001E02D4">
              <w:rPr>
                <w:color w:val="231F20"/>
                <w:spacing w:val="-3"/>
                <w:sz w:val="20"/>
                <w:szCs w:val="20"/>
                <w:lang w:val="en-US" w:eastAsia="en-US" w:bidi="ar-SA"/>
              </w:rPr>
              <w:t xml:space="preserve"> </w:t>
            </w:r>
            <w:r w:rsidRPr="001E02D4">
              <w:rPr>
                <w:color w:val="231F20"/>
                <w:sz w:val="20"/>
                <w:szCs w:val="20"/>
                <w:lang w:val="en-US" w:eastAsia="en-US" w:bidi="ar-SA"/>
              </w:rPr>
              <w:t>Stream</w:t>
            </w:r>
            <w:r w:rsidRPr="001E02D4">
              <w:rPr>
                <w:color w:val="231F20"/>
                <w:spacing w:val="-2"/>
                <w:sz w:val="20"/>
                <w:szCs w:val="20"/>
                <w:lang w:val="en-US" w:eastAsia="en-US" w:bidi="ar-SA"/>
              </w:rPr>
              <w:t xml:space="preserve"> </w:t>
            </w:r>
            <w:r w:rsidRPr="001E02D4">
              <w:rPr>
                <w:color w:val="231F20"/>
                <w:sz w:val="20"/>
                <w:szCs w:val="20"/>
                <w:lang w:val="en-US" w:eastAsia="en-US" w:bidi="ar-SA"/>
              </w:rPr>
              <w:t>Length</w:t>
            </w:r>
            <w:r w:rsidRPr="001E02D4">
              <w:rPr>
                <w:color w:val="231F20"/>
                <w:spacing w:val="-2"/>
                <w:sz w:val="20"/>
                <w:szCs w:val="20"/>
                <w:lang w:val="en-US" w:eastAsia="en-US" w:bidi="ar-SA"/>
              </w:rPr>
              <w:t xml:space="preserve"> </w:t>
            </w:r>
            <w:r w:rsidRPr="001E02D4">
              <w:rPr>
                <w:color w:val="231F20"/>
                <w:sz w:val="20"/>
                <w:szCs w:val="20"/>
                <w:lang w:val="en-US" w:eastAsia="en-US" w:bidi="ar-SA"/>
              </w:rPr>
              <w:t>Ratio</w:t>
            </w:r>
            <w:r w:rsidRPr="001E02D4">
              <w:rPr>
                <w:color w:val="231F20"/>
                <w:spacing w:val="-2"/>
                <w:sz w:val="20"/>
                <w:szCs w:val="20"/>
                <w:lang w:val="en-US" w:eastAsia="en-US" w:bidi="ar-SA"/>
              </w:rPr>
              <w:t xml:space="preserve"> (</w:t>
            </w:r>
            <w:proofErr w:type="spellStart"/>
            <w:r w:rsidRPr="001E02D4">
              <w:rPr>
                <w:color w:val="231F20"/>
                <w:spacing w:val="-2"/>
                <w:sz w:val="20"/>
                <w:szCs w:val="20"/>
                <w:lang w:val="en-US" w:eastAsia="en-US" w:bidi="ar-SA"/>
              </w:rPr>
              <w:t>Lurwm</w:t>
            </w:r>
            <w:proofErr w:type="spellEnd"/>
            <w:r w:rsidRPr="001E02D4">
              <w:rPr>
                <w:color w:val="231F20"/>
                <w:spacing w:val="-2"/>
                <w:sz w:val="20"/>
                <w:szCs w:val="20"/>
                <w:lang w:val="en-US" w:eastAsia="en-US" w:bidi="ar-SA"/>
              </w:rPr>
              <w:t>)</w:t>
            </w:r>
          </w:p>
        </w:tc>
        <w:tc>
          <w:tcPr>
            <w:tcW w:w="2250" w:type="dxa"/>
          </w:tcPr>
          <w:p w14:paraId="06239B8C" w14:textId="77777777" w:rsidR="002C219C" w:rsidRPr="001E02D4" w:rsidRDefault="002C219C" w:rsidP="001E02D4">
            <w:pPr>
              <w:widowControl w:val="0"/>
              <w:autoSpaceDE w:val="0"/>
              <w:autoSpaceDN w:val="0"/>
              <w:spacing w:before="15"/>
              <w:ind w:left="174"/>
              <w:rPr>
                <w:sz w:val="20"/>
                <w:szCs w:val="20"/>
                <w:lang w:val="en-US" w:eastAsia="en-US" w:bidi="ar-SA"/>
              </w:rPr>
            </w:pPr>
            <w:proofErr w:type="spellStart"/>
            <w:r w:rsidRPr="001E02D4">
              <w:rPr>
                <w:color w:val="231F20"/>
                <w:spacing w:val="-2"/>
                <w:sz w:val="20"/>
                <w:szCs w:val="20"/>
                <w:lang w:val="en-US" w:eastAsia="en-US" w:bidi="ar-SA"/>
              </w:rPr>
              <w:t>Lurwm</w:t>
            </w:r>
            <w:proofErr w:type="spellEnd"/>
            <w:r w:rsidRPr="001E02D4">
              <w:rPr>
                <w:color w:val="231F20"/>
                <w:spacing w:val="20"/>
                <w:sz w:val="20"/>
                <w:szCs w:val="20"/>
                <w:lang w:val="en-US" w:eastAsia="en-US" w:bidi="ar-SA"/>
              </w:rPr>
              <w:t xml:space="preserve"> </w:t>
            </w:r>
            <w:r w:rsidRPr="001E02D4">
              <w:rPr>
                <w:color w:val="231F20"/>
                <w:spacing w:val="-2"/>
                <w:sz w:val="20"/>
                <w:szCs w:val="20"/>
                <w:lang w:val="en-US" w:eastAsia="en-US" w:bidi="ar-SA"/>
              </w:rPr>
              <w:t>(Lur*Lur-r/Lur-</w:t>
            </w:r>
            <w:r w:rsidRPr="001E02D4">
              <w:rPr>
                <w:color w:val="231F20"/>
                <w:spacing w:val="-5"/>
                <w:sz w:val="20"/>
                <w:szCs w:val="20"/>
                <w:lang w:val="en-US" w:eastAsia="en-US" w:bidi="ar-SA"/>
              </w:rPr>
              <w:t>r)</w:t>
            </w:r>
          </w:p>
        </w:tc>
        <w:tc>
          <w:tcPr>
            <w:tcW w:w="1530" w:type="dxa"/>
          </w:tcPr>
          <w:p w14:paraId="1F12F386" w14:textId="77777777" w:rsidR="002C219C" w:rsidRPr="001E02D4" w:rsidRDefault="002C219C" w:rsidP="001E02D4">
            <w:pPr>
              <w:widowControl w:val="0"/>
              <w:autoSpaceDE w:val="0"/>
              <w:autoSpaceDN w:val="0"/>
              <w:spacing w:before="15"/>
              <w:ind w:left="149"/>
              <w:rPr>
                <w:color w:val="231F20"/>
                <w:sz w:val="20"/>
                <w:szCs w:val="20"/>
                <w:lang w:val="en-US" w:eastAsia="en-US" w:bidi="ar-SA"/>
              </w:rPr>
            </w:pPr>
            <w:r w:rsidRPr="001E02D4">
              <w:rPr>
                <w:color w:val="231F20"/>
                <w:sz w:val="20"/>
                <w:szCs w:val="20"/>
                <w:lang w:val="en-US" w:eastAsia="en-US" w:bidi="ar-SA"/>
              </w:rPr>
              <w:t>-</w:t>
            </w:r>
          </w:p>
        </w:tc>
        <w:tc>
          <w:tcPr>
            <w:tcW w:w="1890" w:type="dxa"/>
          </w:tcPr>
          <w:p w14:paraId="35150EDB" w14:textId="77777777" w:rsidR="002C219C" w:rsidRPr="001E02D4" w:rsidRDefault="002C219C" w:rsidP="001E02D4">
            <w:pPr>
              <w:widowControl w:val="0"/>
              <w:autoSpaceDE w:val="0"/>
              <w:autoSpaceDN w:val="0"/>
              <w:spacing w:before="15"/>
              <w:ind w:left="149"/>
              <w:rPr>
                <w:sz w:val="20"/>
                <w:szCs w:val="20"/>
                <w:lang w:val="en-US" w:eastAsia="en-US" w:bidi="ar-SA"/>
              </w:rPr>
            </w:pPr>
            <w:r w:rsidRPr="001E02D4">
              <w:rPr>
                <w:color w:val="231F20"/>
                <w:sz w:val="20"/>
                <w:szCs w:val="20"/>
                <w:lang w:val="en-US" w:eastAsia="en-US" w:bidi="ar-SA"/>
              </w:rPr>
              <w:t>Strahler</w:t>
            </w:r>
            <w:r w:rsidRPr="001E02D4">
              <w:rPr>
                <w:color w:val="231F20"/>
                <w:spacing w:val="7"/>
                <w:sz w:val="20"/>
                <w:szCs w:val="20"/>
                <w:lang w:val="en-US" w:eastAsia="en-US" w:bidi="ar-SA"/>
              </w:rPr>
              <w:t xml:space="preserve"> </w:t>
            </w:r>
            <w:r w:rsidRPr="001E02D4">
              <w:rPr>
                <w:color w:val="231F20"/>
                <w:spacing w:val="-2"/>
                <w:sz w:val="20"/>
                <w:szCs w:val="20"/>
                <w:lang w:val="en-US" w:eastAsia="en-US" w:bidi="ar-SA"/>
              </w:rPr>
              <w:t>(1952)</w:t>
            </w:r>
          </w:p>
        </w:tc>
        <w:tc>
          <w:tcPr>
            <w:tcW w:w="1080" w:type="dxa"/>
          </w:tcPr>
          <w:p w14:paraId="03E7C3B9" w14:textId="77777777" w:rsidR="002C219C" w:rsidRPr="001E02D4" w:rsidRDefault="002C219C" w:rsidP="001E02D4">
            <w:pPr>
              <w:widowControl w:val="0"/>
              <w:autoSpaceDE w:val="0"/>
              <w:autoSpaceDN w:val="0"/>
              <w:spacing w:before="15"/>
              <w:ind w:left="72"/>
              <w:rPr>
                <w:sz w:val="20"/>
                <w:szCs w:val="20"/>
                <w:lang w:val="en-US" w:eastAsia="en-US" w:bidi="ar-SA"/>
              </w:rPr>
            </w:pPr>
            <w:r w:rsidRPr="001E02D4">
              <w:rPr>
                <w:color w:val="231F20"/>
                <w:spacing w:val="-4"/>
                <w:sz w:val="20"/>
                <w:szCs w:val="20"/>
                <w:lang w:val="en-US" w:eastAsia="en-US" w:bidi="ar-SA"/>
              </w:rPr>
              <w:t>0.60</w:t>
            </w:r>
          </w:p>
        </w:tc>
      </w:tr>
      <w:tr w:rsidR="002C219C" w:rsidRPr="000D569A" w14:paraId="77AF494D" w14:textId="77777777" w:rsidTr="001E02D4">
        <w:trPr>
          <w:trHeight w:val="219"/>
        </w:trPr>
        <w:tc>
          <w:tcPr>
            <w:tcW w:w="449" w:type="dxa"/>
          </w:tcPr>
          <w:p w14:paraId="24348693" w14:textId="77777777" w:rsidR="002C219C" w:rsidRPr="001E02D4" w:rsidRDefault="002C219C" w:rsidP="001E02D4">
            <w:pPr>
              <w:widowControl w:val="0"/>
              <w:autoSpaceDE w:val="0"/>
              <w:autoSpaceDN w:val="0"/>
              <w:spacing w:before="15"/>
              <w:ind w:left="44"/>
              <w:rPr>
                <w:sz w:val="20"/>
                <w:szCs w:val="20"/>
                <w:lang w:val="en-US" w:eastAsia="en-US" w:bidi="ar-SA"/>
              </w:rPr>
            </w:pPr>
            <w:r w:rsidRPr="001E02D4">
              <w:rPr>
                <w:color w:val="231F20"/>
                <w:spacing w:val="-10"/>
                <w:sz w:val="20"/>
                <w:szCs w:val="20"/>
                <w:lang w:val="en-US" w:eastAsia="en-US" w:bidi="ar-SA"/>
              </w:rPr>
              <w:t>8</w:t>
            </w:r>
          </w:p>
        </w:tc>
        <w:tc>
          <w:tcPr>
            <w:tcW w:w="2791" w:type="dxa"/>
          </w:tcPr>
          <w:p w14:paraId="0E1B68E2" w14:textId="77777777" w:rsidR="002C219C" w:rsidRPr="001E02D4" w:rsidRDefault="002C219C" w:rsidP="001E02D4">
            <w:pPr>
              <w:widowControl w:val="0"/>
              <w:autoSpaceDE w:val="0"/>
              <w:autoSpaceDN w:val="0"/>
              <w:spacing w:before="15"/>
              <w:ind w:left="168"/>
              <w:rPr>
                <w:sz w:val="20"/>
                <w:szCs w:val="20"/>
                <w:lang w:val="en-US" w:eastAsia="en-US" w:bidi="ar-SA"/>
              </w:rPr>
            </w:pPr>
            <w:r w:rsidRPr="001E02D4">
              <w:rPr>
                <w:color w:val="231F20"/>
                <w:sz w:val="20"/>
                <w:szCs w:val="20"/>
                <w:lang w:val="en-US" w:eastAsia="en-US" w:bidi="ar-SA"/>
              </w:rPr>
              <w:t>Bifurcation</w:t>
            </w:r>
            <w:r w:rsidRPr="001E02D4">
              <w:rPr>
                <w:color w:val="231F20"/>
                <w:spacing w:val="7"/>
                <w:sz w:val="20"/>
                <w:szCs w:val="20"/>
                <w:lang w:val="en-US" w:eastAsia="en-US" w:bidi="ar-SA"/>
              </w:rPr>
              <w:t xml:space="preserve"> </w:t>
            </w:r>
            <w:r w:rsidRPr="001E02D4">
              <w:rPr>
                <w:color w:val="231F20"/>
                <w:sz w:val="20"/>
                <w:szCs w:val="20"/>
                <w:lang w:val="en-US" w:eastAsia="en-US" w:bidi="ar-SA"/>
              </w:rPr>
              <w:t>ratio</w:t>
            </w:r>
            <w:r w:rsidRPr="001E02D4">
              <w:rPr>
                <w:color w:val="231F20"/>
                <w:spacing w:val="7"/>
                <w:sz w:val="20"/>
                <w:szCs w:val="20"/>
                <w:lang w:val="en-US" w:eastAsia="en-US" w:bidi="ar-SA"/>
              </w:rPr>
              <w:t xml:space="preserve"> </w:t>
            </w:r>
            <w:r w:rsidRPr="001E02D4">
              <w:rPr>
                <w:color w:val="231F20"/>
                <w:spacing w:val="-4"/>
                <w:sz w:val="20"/>
                <w:szCs w:val="20"/>
                <w:lang w:val="en-US" w:eastAsia="en-US" w:bidi="ar-SA"/>
              </w:rPr>
              <w:t>(Rb)</w:t>
            </w:r>
          </w:p>
        </w:tc>
        <w:tc>
          <w:tcPr>
            <w:tcW w:w="2250" w:type="dxa"/>
          </w:tcPr>
          <w:p w14:paraId="4C935169" w14:textId="77777777" w:rsidR="002C219C" w:rsidRPr="001E02D4" w:rsidRDefault="002C219C" w:rsidP="001E02D4">
            <w:pPr>
              <w:widowControl w:val="0"/>
              <w:autoSpaceDE w:val="0"/>
              <w:autoSpaceDN w:val="0"/>
              <w:spacing w:before="15"/>
              <w:ind w:left="170"/>
              <w:rPr>
                <w:sz w:val="20"/>
                <w:szCs w:val="20"/>
                <w:lang w:val="en-US" w:eastAsia="en-US" w:bidi="ar-SA"/>
              </w:rPr>
            </w:pPr>
            <w:r w:rsidRPr="001E02D4">
              <w:rPr>
                <w:color w:val="231F20"/>
                <w:sz w:val="20"/>
                <w:szCs w:val="20"/>
                <w:lang w:val="en-US" w:eastAsia="en-US" w:bidi="ar-SA"/>
              </w:rPr>
              <w:t>Rb</w:t>
            </w:r>
            <w:r w:rsidRPr="001E02D4">
              <w:rPr>
                <w:color w:val="231F20"/>
                <w:spacing w:val="9"/>
                <w:sz w:val="20"/>
                <w:szCs w:val="20"/>
                <w:lang w:val="en-US" w:eastAsia="en-US" w:bidi="ar-SA"/>
              </w:rPr>
              <w:t xml:space="preserve"> </w:t>
            </w:r>
            <w:r w:rsidRPr="001E02D4">
              <w:rPr>
                <w:color w:val="231F20"/>
                <w:sz w:val="20"/>
                <w:szCs w:val="20"/>
                <w:lang w:val="en-US" w:eastAsia="en-US" w:bidi="ar-SA"/>
              </w:rPr>
              <w:t>=</w:t>
            </w:r>
            <w:r w:rsidRPr="001E02D4">
              <w:rPr>
                <w:color w:val="231F20"/>
                <w:spacing w:val="10"/>
                <w:sz w:val="20"/>
                <w:szCs w:val="20"/>
                <w:lang w:val="en-US" w:eastAsia="en-US" w:bidi="ar-SA"/>
              </w:rPr>
              <w:t xml:space="preserve"> </w:t>
            </w:r>
            <w:r w:rsidRPr="001E02D4">
              <w:rPr>
                <w:color w:val="231F20"/>
                <w:spacing w:val="-2"/>
                <w:sz w:val="20"/>
                <w:szCs w:val="20"/>
                <w:lang w:val="en-US" w:eastAsia="en-US" w:bidi="ar-SA"/>
              </w:rPr>
              <w:t>Nu/Nu+1</w:t>
            </w:r>
          </w:p>
        </w:tc>
        <w:tc>
          <w:tcPr>
            <w:tcW w:w="1530" w:type="dxa"/>
          </w:tcPr>
          <w:p w14:paraId="4AA70289" w14:textId="77777777" w:rsidR="002C219C" w:rsidRPr="001E02D4" w:rsidRDefault="002C219C" w:rsidP="001E02D4">
            <w:pPr>
              <w:widowControl w:val="0"/>
              <w:autoSpaceDE w:val="0"/>
              <w:autoSpaceDN w:val="0"/>
              <w:spacing w:before="15"/>
              <w:ind w:left="148"/>
              <w:rPr>
                <w:color w:val="231F20"/>
                <w:sz w:val="20"/>
                <w:szCs w:val="20"/>
                <w:lang w:val="en-US" w:eastAsia="en-US" w:bidi="ar-SA"/>
              </w:rPr>
            </w:pPr>
            <w:r w:rsidRPr="001E02D4">
              <w:rPr>
                <w:color w:val="231F20"/>
                <w:sz w:val="20"/>
                <w:szCs w:val="20"/>
                <w:lang w:val="en-US" w:eastAsia="en-US" w:bidi="ar-SA"/>
              </w:rPr>
              <w:t>-</w:t>
            </w:r>
          </w:p>
        </w:tc>
        <w:tc>
          <w:tcPr>
            <w:tcW w:w="1890" w:type="dxa"/>
          </w:tcPr>
          <w:p w14:paraId="04191000" w14:textId="77777777" w:rsidR="002C219C" w:rsidRPr="001E02D4" w:rsidRDefault="002C219C" w:rsidP="001E02D4">
            <w:pPr>
              <w:widowControl w:val="0"/>
              <w:autoSpaceDE w:val="0"/>
              <w:autoSpaceDN w:val="0"/>
              <w:spacing w:before="15"/>
              <w:ind w:left="148"/>
              <w:rPr>
                <w:sz w:val="20"/>
                <w:szCs w:val="20"/>
                <w:lang w:val="en-US" w:eastAsia="en-US" w:bidi="ar-SA"/>
              </w:rPr>
            </w:pPr>
            <w:r w:rsidRPr="001E02D4">
              <w:rPr>
                <w:color w:val="231F20"/>
                <w:sz w:val="20"/>
                <w:szCs w:val="20"/>
                <w:lang w:val="en-US" w:eastAsia="en-US" w:bidi="ar-SA"/>
              </w:rPr>
              <w:t>Horton</w:t>
            </w:r>
            <w:r w:rsidRPr="001E02D4">
              <w:rPr>
                <w:color w:val="231F20"/>
                <w:spacing w:val="12"/>
                <w:sz w:val="20"/>
                <w:szCs w:val="20"/>
                <w:lang w:val="en-US" w:eastAsia="en-US" w:bidi="ar-SA"/>
              </w:rPr>
              <w:t xml:space="preserve"> </w:t>
            </w:r>
            <w:r w:rsidRPr="001E02D4">
              <w:rPr>
                <w:color w:val="231F20"/>
                <w:spacing w:val="-2"/>
                <w:sz w:val="20"/>
                <w:szCs w:val="20"/>
                <w:lang w:val="en-US" w:eastAsia="en-US" w:bidi="ar-SA"/>
              </w:rPr>
              <w:t>(1945)</w:t>
            </w:r>
          </w:p>
        </w:tc>
        <w:tc>
          <w:tcPr>
            <w:tcW w:w="1080" w:type="dxa"/>
          </w:tcPr>
          <w:p w14:paraId="50877563" w14:textId="77777777" w:rsidR="002C219C" w:rsidRPr="001E02D4" w:rsidRDefault="002C219C" w:rsidP="001E02D4">
            <w:pPr>
              <w:widowControl w:val="0"/>
              <w:autoSpaceDE w:val="0"/>
              <w:autoSpaceDN w:val="0"/>
              <w:spacing w:before="15"/>
              <w:ind w:left="72"/>
              <w:rPr>
                <w:sz w:val="20"/>
                <w:szCs w:val="20"/>
                <w:lang w:val="en-US" w:eastAsia="en-US" w:bidi="ar-SA"/>
              </w:rPr>
            </w:pPr>
            <w:r w:rsidRPr="001E02D4">
              <w:rPr>
                <w:color w:val="231F20"/>
                <w:spacing w:val="-4"/>
                <w:sz w:val="20"/>
                <w:szCs w:val="20"/>
                <w:lang w:val="en-US" w:eastAsia="en-US" w:bidi="ar-SA"/>
              </w:rPr>
              <w:t>1.76</w:t>
            </w:r>
          </w:p>
        </w:tc>
      </w:tr>
      <w:tr w:rsidR="002C219C" w:rsidRPr="000D569A" w14:paraId="49CAE511" w14:textId="77777777" w:rsidTr="001E02D4">
        <w:trPr>
          <w:trHeight w:val="219"/>
        </w:trPr>
        <w:tc>
          <w:tcPr>
            <w:tcW w:w="449" w:type="dxa"/>
          </w:tcPr>
          <w:p w14:paraId="1A9C1639" w14:textId="77777777" w:rsidR="002C219C" w:rsidRPr="001E02D4" w:rsidRDefault="002C219C" w:rsidP="001E02D4">
            <w:pPr>
              <w:widowControl w:val="0"/>
              <w:autoSpaceDE w:val="0"/>
              <w:autoSpaceDN w:val="0"/>
              <w:spacing w:before="15"/>
              <w:ind w:left="44"/>
              <w:rPr>
                <w:sz w:val="20"/>
                <w:szCs w:val="20"/>
                <w:lang w:val="en-US" w:eastAsia="en-US" w:bidi="ar-SA"/>
              </w:rPr>
            </w:pPr>
            <w:r w:rsidRPr="001E02D4">
              <w:rPr>
                <w:color w:val="231F20"/>
                <w:spacing w:val="-10"/>
                <w:sz w:val="20"/>
                <w:szCs w:val="20"/>
                <w:lang w:val="en-US" w:eastAsia="en-US" w:bidi="ar-SA"/>
              </w:rPr>
              <w:t>9</w:t>
            </w:r>
          </w:p>
        </w:tc>
        <w:tc>
          <w:tcPr>
            <w:tcW w:w="2791" w:type="dxa"/>
          </w:tcPr>
          <w:p w14:paraId="710D36EF" w14:textId="77777777" w:rsidR="002C219C" w:rsidRPr="001E02D4" w:rsidRDefault="002C219C" w:rsidP="001E02D4">
            <w:pPr>
              <w:widowControl w:val="0"/>
              <w:autoSpaceDE w:val="0"/>
              <w:autoSpaceDN w:val="0"/>
              <w:spacing w:before="15"/>
              <w:ind w:left="168"/>
              <w:rPr>
                <w:sz w:val="20"/>
                <w:szCs w:val="20"/>
                <w:lang w:val="en-US" w:eastAsia="en-US" w:bidi="ar-SA"/>
              </w:rPr>
            </w:pPr>
            <w:r w:rsidRPr="001E02D4">
              <w:rPr>
                <w:color w:val="231F20"/>
                <w:sz w:val="20"/>
                <w:szCs w:val="20"/>
                <w:lang w:val="en-US" w:eastAsia="en-US" w:bidi="ar-SA"/>
              </w:rPr>
              <w:t>Mean</w:t>
            </w:r>
            <w:r w:rsidRPr="001E02D4">
              <w:rPr>
                <w:color w:val="231F20"/>
                <w:spacing w:val="7"/>
                <w:sz w:val="20"/>
                <w:szCs w:val="20"/>
                <w:lang w:val="en-US" w:eastAsia="en-US" w:bidi="ar-SA"/>
              </w:rPr>
              <w:t xml:space="preserve"> </w:t>
            </w:r>
            <w:r w:rsidRPr="001E02D4">
              <w:rPr>
                <w:color w:val="231F20"/>
                <w:sz w:val="20"/>
                <w:szCs w:val="20"/>
                <w:lang w:val="en-US" w:eastAsia="en-US" w:bidi="ar-SA"/>
              </w:rPr>
              <w:t>Bifurcation</w:t>
            </w:r>
            <w:r w:rsidRPr="001E02D4">
              <w:rPr>
                <w:color w:val="231F20"/>
                <w:spacing w:val="7"/>
                <w:sz w:val="20"/>
                <w:szCs w:val="20"/>
                <w:lang w:val="en-US" w:eastAsia="en-US" w:bidi="ar-SA"/>
              </w:rPr>
              <w:t xml:space="preserve"> </w:t>
            </w:r>
            <w:r w:rsidRPr="001E02D4">
              <w:rPr>
                <w:color w:val="231F20"/>
                <w:sz w:val="20"/>
                <w:szCs w:val="20"/>
                <w:lang w:val="en-US" w:eastAsia="en-US" w:bidi="ar-SA"/>
              </w:rPr>
              <w:t>ratio</w:t>
            </w:r>
            <w:r w:rsidRPr="001E02D4">
              <w:rPr>
                <w:color w:val="231F20"/>
                <w:spacing w:val="8"/>
                <w:sz w:val="20"/>
                <w:szCs w:val="20"/>
                <w:lang w:val="en-US" w:eastAsia="en-US" w:bidi="ar-SA"/>
              </w:rPr>
              <w:t xml:space="preserve"> </w:t>
            </w:r>
            <w:r w:rsidRPr="001E02D4">
              <w:rPr>
                <w:color w:val="231F20"/>
                <w:spacing w:val="-2"/>
                <w:sz w:val="20"/>
                <w:szCs w:val="20"/>
                <w:lang w:val="en-US" w:eastAsia="en-US" w:bidi="ar-SA"/>
              </w:rPr>
              <w:t>(</w:t>
            </w:r>
            <w:proofErr w:type="spellStart"/>
            <w:r w:rsidRPr="001E02D4">
              <w:rPr>
                <w:color w:val="231F20"/>
                <w:spacing w:val="-2"/>
                <w:sz w:val="20"/>
                <w:szCs w:val="20"/>
                <w:lang w:val="en-US" w:eastAsia="en-US" w:bidi="ar-SA"/>
              </w:rPr>
              <w:t>Rbm</w:t>
            </w:r>
            <w:proofErr w:type="spellEnd"/>
            <w:r w:rsidRPr="001E02D4">
              <w:rPr>
                <w:color w:val="231F20"/>
                <w:spacing w:val="-2"/>
                <w:sz w:val="20"/>
                <w:szCs w:val="20"/>
                <w:lang w:val="en-US" w:eastAsia="en-US" w:bidi="ar-SA"/>
              </w:rPr>
              <w:t>)</w:t>
            </w:r>
          </w:p>
        </w:tc>
        <w:tc>
          <w:tcPr>
            <w:tcW w:w="2250" w:type="dxa"/>
          </w:tcPr>
          <w:p w14:paraId="230171CD" w14:textId="77777777" w:rsidR="002C219C" w:rsidRPr="001E02D4" w:rsidRDefault="002C219C" w:rsidP="001E02D4">
            <w:pPr>
              <w:widowControl w:val="0"/>
              <w:autoSpaceDE w:val="0"/>
              <w:autoSpaceDN w:val="0"/>
              <w:spacing w:before="15"/>
              <w:ind w:left="173"/>
              <w:rPr>
                <w:sz w:val="20"/>
                <w:szCs w:val="20"/>
                <w:lang w:val="en-US" w:eastAsia="en-US" w:bidi="ar-SA"/>
              </w:rPr>
            </w:pPr>
            <w:proofErr w:type="spellStart"/>
            <w:r w:rsidRPr="001E02D4">
              <w:rPr>
                <w:color w:val="231F20"/>
                <w:spacing w:val="-5"/>
                <w:sz w:val="20"/>
                <w:szCs w:val="20"/>
                <w:lang w:val="en-US" w:eastAsia="en-US" w:bidi="ar-SA"/>
              </w:rPr>
              <w:t>Rbm</w:t>
            </w:r>
            <w:proofErr w:type="spellEnd"/>
          </w:p>
        </w:tc>
        <w:tc>
          <w:tcPr>
            <w:tcW w:w="1530" w:type="dxa"/>
          </w:tcPr>
          <w:p w14:paraId="09778C6F" w14:textId="77777777" w:rsidR="002C219C" w:rsidRPr="001E02D4" w:rsidRDefault="002C219C" w:rsidP="001E02D4">
            <w:pPr>
              <w:widowControl w:val="0"/>
              <w:autoSpaceDE w:val="0"/>
              <w:autoSpaceDN w:val="0"/>
              <w:spacing w:before="15"/>
              <w:ind w:left="149"/>
              <w:rPr>
                <w:color w:val="231F20"/>
                <w:sz w:val="20"/>
                <w:szCs w:val="20"/>
                <w:lang w:val="en-US" w:eastAsia="en-US" w:bidi="ar-SA"/>
              </w:rPr>
            </w:pPr>
            <w:r w:rsidRPr="001E02D4">
              <w:rPr>
                <w:color w:val="231F20"/>
                <w:sz w:val="20"/>
                <w:szCs w:val="20"/>
                <w:lang w:val="en-US" w:eastAsia="en-US" w:bidi="ar-SA"/>
              </w:rPr>
              <w:t>-</w:t>
            </w:r>
          </w:p>
        </w:tc>
        <w:tc>
          <w:tcPr>
            <w:tcW w:w="1890" w:type="dxa"/>
          </w:tcPr>
          <w:p w14:paraId="4A533253" w14:textId="77777777" w:rsidR="002C219C" w:rsidRPr="001E02D4" w:rsidRDefault="002C219C" w:rsidP="001E02D4">
            <w:pPr>
              <w:widowControl w:val="0"/>
              <w:autoSpaceDE w:val="0"/>
              <w:autoSpaceDN w:val="0"/>
              <w:spacing w:before="15"/>
              <w:ind w:left="149"/>
              <w:rPr>
                <w:sz w:val="20"/>
                <w:szCs w:val="20"/>
                <w:lang w:val="en-US" w:eastAsia="en-US" w:bidi="ar-SA"/>
              </w:rPr>
            </w:pPr>
            <w:r w:rsidRPr="001E02D4">
              <w:rPr>
                <w:color w:val="231F20"/>
                <w:sz w:val="20"/>
                <w:szCs w:val="20"/>
                <w:lang w:val="en-US" w:eastAsia="en-US" w:bidi="ar-SA"/>
              </w:rPr>
              <w:t>Strahler</w:t>
            </w:r>
            <w:r w:rsidRPr="001E02D4">
              <w:rPr>
                <w:color w:val="231F20"/>
                <w:spacing w:val="7"/>
                <w:sz w:val="20"/>
                <w:szCs w:val="20"/>
                <w:lang w:val="en-US" w:eastAsia="en-US" w:bidi="ar-SA"/>
              </w:rPr>
              <w:t xml:space="preserve"> </w:t>
            </w:r>
            <w:r w:rsidRPr="001E02D4">
              <w:rPr>
                <w:color w:val="231F20"/>
                <w:spacing w:val="-2"/>
                <w:sz w:val="20"/>
                <w:szCs w:val="20"/>
                <w:lang w:val="en-US" w:eastAsia="en-US" w:bidi="ar-SA"/>
              </w:rPr>
              <w:t>(1957)</w:t>
            </w:r>
          </w:p>
        </w:tc>
        <w:tc>
          <w:tcPr>
            <w:tcW w:w="1080" w:type="dxa"/>
          </w:tcPr>
          <w:p w14:paraId="74BE763C" w14:textId="77777777" w:rsidR="002C219C" w:rsidRPr="001E02D4" w:rsidRDefault="002C219C" w:rsidP="001E02D4">
            <w:pPr>
              <w:widowControl w:val="0"/>
              <w:autoSpaceDE w:val="0"/>
              <w:autoSpaceDN w:val="0"/>
              <w:spacing w:before="15"/>
              <w:ind w:left="72"/>
              <w:rPr>
                <w:sz w:val="20"/>
                <w:szCs w:val="20"/>
                <w:lang w:val="en-US" w:eastAsia="en-US" w:bidi="ar-SA"/>
              </w:rPr>
            </w:pPr>
            <w:r w:rsidRPr="001E02D4">
              <w:rPr>
                <w:color w:val="231F20"/>
                <w:spacing w:val="-4"/>
                <w:sz w:val="20"/>
                <w:szCs w:val="20"/>
                <w:lang w:val="en-US" w:eastAsia="en-US" w:bidi="ar-SA"/>
              </w:rPr>
              <w:t>1.76</w:t>
            </w:r>
          </w:p>
        </w:tc>
      </w:tr>
      <w:tr w:rsidR="002C219C" w:rsidRPr="000D569A" w14:paraId="7BE0F519" w14:textId="77777777" w:rsidTr="001E02D4">
        <w:trPr>
          <w:trHeight w:val="277"/>
        </w:trPr>
        <w:tc>
          <w:tcPr>
            <w:tcW w:w="449" w:type="dxa"/>
            <w:tcBorders>
              <w:bottom w:val="single" w:sz="4" w:space="0" w:color="231F20"/>
            </w:tcBorders>
          </w:tcPr>
          <w:p w14:paraId="07C28E07" w14:textId="77777777" w:rsidR="002C219C" w:rsidRPr="001E02D4" w:rsidRDefault="002C219C" w:rsidP="001E02D4">
            <w:pPr>
              <w:widowControl w:val="0"/>
              <w:autoSpaceDE w:val="0"/>
              <w:autoSpaceDN w:val="0"/>
              <w:spacing w:before="15"/>
              <w:ind w:left="44"/>
              <w:rPr>
                <w:sz w:val="20"/>
                <w:szCs w:val="20"/>
                <w:lang w:val="en-US" w:eastAsia="en-US" w:bidi="ar-SA"/>
              </w:rPr>
            </w:pPr>
            <w:r w:rsidRPr="001E02D4">
              <w:rPr>
                <w:color w:val="231F20"/>
                <w:spacing w:val="-5"/>
                <w:sz w:val="20"/>
                <w:szCs w:val="20"/>
                <w:lang w:val="en-US" w:eastAsia="en-US" w:bidi="ar-SA"/>
              </w:rPr>
              <w:t>10</w:t>
            </w:r>
          </w:p>
        </w:tc>
        <w:tc>
          <w:tcPr>
            <w:tcW w:w="2791" w:type="dxa"/>
            <w:tcBorders>
              <w:bottom w:val="single" w:sz="4" w:space="0" w:color="231F20"/>
            </w:tcBorders>
          </w:tcPr>
          <w:p w14:paraId="4DCF55A5" w14:textId="77777777" w:rsidR="002C219C" w:rsidRPr="001E02D4" w:rsidRDefault="002C219C" w:rsidP="001E02D4">
            <w:pPr>
              <w:widowControl w:val="0"/>
              <w:autoSpaceDE w:val="0"/>
              <w:autoSpaceDN w:val="0"/>
              <w:spacing w:before="15"/>
              <w:ind w:left="168"/>
              <w:rPr>
                <w:sz w:val="20"/>
                <w:szCs w:val="20"/>
                <w:lang w:val="en-US" w:eastAsia="en-US" w:bidi="ar-SA"/>
              </w:rPr>
            </w:pPr>
            <w:r w:rsidRPr="001E02D4">
              <w:rPr>
                <w:color w:val="231F20"/>
                <w:sz w:val="20"/>
                <w:szCs w:val="20"/>
                <w:lang w:val="en-US" w:eastAsia="en-US" w:bidi="ar-SA"/>
              </w:rPr>
              <w:t>Weighted</w:t>
            </w:r>
            <w:r w:rsidRPr="001E02D4">
              <w:rPr>
                <w:color w:val="231F20"/>
                <w:spacing w:val="1"/>
                <w:sz w:val="20"/>
                <w:szCs w:val="20"/>
                <w:lang w:val="en-US" w:eastAsia="en-US" w:bidi="ar-SA"/>
              </w:rPr>
              <w:t xml:space="preserve"> </w:t>
            </w:r>
            <w:r w:rsidRPr="001E02D4">
              <w:rPr>
                <w:color w:val="231F20"/>
                <w:sz w:val="20"/>
                <w:szCs w:val="20"/>
                <w:lang w:val="en-US" w:eastAsia="en-US" w:bidi="ar-SA"/>
              </w:rPr>
              <w:t>Bifurcation</w:t>
            </w:r>
            <w:r w:rsidRPr="001E02D4">
              <w:rPr>
                <w:color w:val="231F20"/>
                <w:spacing w:val="2"/>
                <w:sz w:val="20"/>
                <w:szCs w:val="20"/>
                <w:lang w:val="en-US" w:eastAsia="en-US" w:bidi="ar-SA"/>
              </w:rPr>
              <w:t xml:space="preserve"> </w:t>
            </w:r>
            <w:r w:rsidRPr="001E02D4">
              <w:rPr>
                <w:color w:val="231F20"/>
                <w:sz w:val="20"/>
                <w:szCs w:val="20"/>
                <w:lang w:val="en-US" w:eastAsia="en-US" w:bidi="ar-SA"/>
              </w:rPr>
              <w:t>ratio</w:t>
            </w:r>
            <w:r w:rsidRPr="001E02D4">
              <w:rPr>
                <w:color w:val="231F20"/>
                <w:spacing w:val="2"/>
                <w:sz w:val="20"/>
                <w:szCs w:val="20"/>
                <w:lang w:val="en-US" w:eastAsia="en-US" w:bidi="ar-SA"/>
              </w:rPr>
              <w:t xml:space="preserve"> </w:t>
            </w:r>
            <w:r w:rsidRPr="001E02D4">
              <w:rPr>
                <w:color w:val="231F20"/>
                <w:spacing w:val="-2"/>
                <w:sz w:val="20"/>
                <w:szCs w:val="20"/>
                <w:lang w:val="en-US" w:eastAsia="en-US" w:bidi="ar-SA"/>
              </w:rPr>
              <w:t>(</w:t>
            </w:r>
            <w:proofErr w:type="spellStart"/>
            <w:r w:rsidRPr="001E02D4">
              <w:rPr>
                <w:color w:val="231F20"/>
                <w:spacing w:val="-2"/>
                <w:sz w:val="20"/>
                <w:szCs w:val="20"/>
                <w:lang w:val="en-US" w:eastAsia="en-US" w:bidi="ar-SA"/>
              </w:rPr>
              <w:t>Rbwm</w:t>
            </w:r>
            <w:proofErr w:type="spellEnd"/>
            <w:r w:rsidRPr="001E02D4">
              <w:rPr>
                <w:color w:val="231F20"/>
                <w:spacing w:val="-2"/>
                <w:sz w:val="20"/>
                <w:szCs w:val="20"/>
                <w:lang w:val="en-US" w:eastAsia="en-US" w:bidi="ar-SA"/>
              </w:rPr>
              <w:t>)</w:t>
            </w:r>
          </w:p>
        </w:tc>
        <w:tc>
          <w:tcPr>
            <w:tcW w:w="2250" w:type="dxa"/>
            <w:tcBorders>
              <w:bottom w:val="single" w:sz="4" w:space="0" w:color="231F20"/>
            </w:tcBorders>
          </w:tcPr>
          <w:p w14:paraId="26157023" w14:textId="77777777" w:rsidR="002C219C" w:rsidRPr="001E02D4" w:rsidRDefault="002C219C" w:rsidP="001E02D4">
            <w:pPr>
              <w:widowControl w:val="0"/>
              <w:autoSpaceDE w:val="0"/>
              <w:autoSpaceDN w:val="0"/>
              <w:spacing w:before="15"/>
              <w:ind w:left="172"/>
              <w:rPr>
                <w:sz w:val="20"/>
                <w:szCs w:val="20"/>
                <w:lang w:val="en-US" w:eastAsia="en-US" w:bidi="ar-SA"/>
              </w:rPr>
            </w:pPr>
            <w:proofErr w:type="spellStart"/>
            <w:r w:rsidRPr="001E02D4">
              <w:rPr>
                <w:color w:val="231F20"/>
                <w:sz w:val="20"/>
                <w:szCs w:val="20"/>
                <w:lang w:val="en-US" w:eastAsia="en-US" w:bidi="ar-SA"/>
              </w:rPr>
              <w:t>Rbwm</w:t>
            </w:r>
            <w:proofErr w:type="spellEnd"/>
            <w:r w:rsidRPr="001E02D4">
              <w:rPr>
                <w:color w:val="231F20"/>
                <w:spacing w:val="4"/>
                <w:sz w:val="20"/>
                <w:szCs w:val="20"/>
                <w:lang w:val="en-US" w:eastAsia="en-US" w:bidi="ar-SA"/>
              </w:rPr>
              <w:t xml:space="preserve"> </w:t>
            </w:r>
            <w:r w:rsidRPr="001E02D4">
              <w:rPr>
                <w:color w:val="231F20"/>
                <w:sz w:val="20"/>
                <w:szCs w:val="20"/>
                <w:lang w:val="en-US" w:eastAsia="en-US" w:bidi="ar-SA"/>
              </w:rPr>
              <w:t>(Rb*Nu-r/</w:t>
            </w:r>
            <w:r w:rsidRPr="001E02D4">
              <w:rPr>
                <w:color w:val="231F20"/>
                <w:spacing w:val="4"/>
                <w:sz w:val="20"/>
                <w:szCs w:val="20"/>
                <w:lang w:val="en-US" w:eastAsia="en-US" w:bidi="ar-SA"/>
              </w:rPr>
              <w:t xml:space="preserve"> </w:t>
            </w:r>
            <w:r w:rsidRPr="001E02D4">
              <w:rPr>
                <w:color w:val="231F20"/>
                <w:sz w:val="20"/>
                <w:szCs w:val="20"/>
                <w:lang w:val="en-US" w:eastAsia="en-US" w:bidi="ar-SA"/>
              </w:rPr>
              <w:t>Nu-</w:t>
            </w:r>
            <w:r w:rsidRPr="001E02D4">
              <w:rPr>
                <w:color w:val="231F20"/>
                <w:spacing w:val="-5"/>
                <w:sz w:val="20"/>
                <w:szCs w:val="20"/>
                <w:lang w:val="en-US" w:eastAsia="en-US" w:bidi="ar-SA"/>
              </w:rPr>
              <w:t>r)</w:t>
            </w:r>
          </w:p>
        </w:tc>
        <w:tc>
          <w:tcPr>
            <w:tcW w:w="1530" w:type="dxa"/>
            <w:tcBorders>
              <w:bottom w:val="single" w:sz="4" w:space="0" w:color="231F20"/>
            </w:tcBorders>
          </w:tcPr>
          <w:p w14:paraId="1F7BB659" w14:textId="77777777" w:rsidR="002C219C" w:rsidRPr="001E02D4" w:rsidRDefault="002C219C" w:rsidP="001E02D4">
            <w:pPr>
              <w:widowControl w:val="0"/>
              <w:autoSpaceDE w:val="0"/>
              <w:autoSpaceDN w:val="0"/>
              <w:spacing w:before="15"/>
              <w:ind w:left="151"/>
              <w:rPr>
                <w:color w:val="231F20"/>
                <w:sz w:val="20"/>
                <w:szCs w:val="20"/>
                <w:lang w:val="en-US" w:eastAsia="en-US" w:bidi="ar-SA"/>
              </w:rPr>
            </w:pPr>
            <w:r w:rsidRPr="001E02D4">
              <w:rPr>
                <w:color w:val="231F20"/>
                <w:sz w:val="20"/>
                <w:szCs w:val="20"/>
                <w:lang w:val="en-US" w:eastAsia="en-US" w:bidi="ar-SA"/>
              </w:rPr>
              <w:t>-</w:t>
            </w:r>
          </w:p>
        </w:tc>
        <w:tc>
          <w:tcPr>
            <w:tcW w:w="1890" w:type="dxa"/>
            <w:tcBorders>
              <w:bottom w:val="single" w:sz="4" w:space="0" w:color="231F20"/>
            </w:tcBorders>
          </w:tcPr>
          <w:p w14:paraId="680F40AF" w14:textId="77777777" w:rsidR="002C219C" w:rsidRPr="001E02D4" w:rsidRDefault="002C219C" w:rsidP="001E02D4">
            <w:pPr>
              <w:widowControl w:val="0"/>
              <w:autoSpaceDE w:val="0"/>
              <w:autoSpaceDN w:val="0"/>
              <w:spacing w:before="15"/>
              <w:ind w:left="151"/>
              <w:rPr>
                <w:sz w:val="20"/>
                <w:szCs w:val="20"/>
                <w:lang w:val="en-US" w:eastAsia="en-US" w:bidi="ar-SA"/>
              </w:rPr>
            </w:pPr>
            <w:r w:rsidRPr="001E02D4">
              <w:rPr>
                <w:color w:val="231F20"/>
                <w:sz w:val="20"/>
                <w:szCs w:val="20"/>
                <w:lang w:val="en-US" w:eastAsia="en-US" w:bidi="ar-SA"/>
              </w:rPr>
              <w:t>Strahler</w:t>
            </w:r>
            <w:r w:rsidRPr="001E02D4">
              <w:rPr>
                <w:color w:val="231F20"/>
                <w:spacing w:val="7"/>
                <w:sz w:val="20"/>
                <w:szCs w:val="20"/>
                <w:lang w:val="en-US" w:eastAsia="en-US" w:bidi="ar-SA"/>
              </w:rPr>
              <w:t xml:space="preserve"> </w:t>
            </w:r>
            <w:r w:rsidRPr="001E02D4">
              <w:rPr>
                <w:color w:val="231F20"/>
                <w:spacing w:val="-2"/>
                <w:sz w:val="20"/>
                <w:szCs w:val="20"/>
                <w:lang w:val="en-US" w:eastAsia="en-US" w:bidi="ar-SA"/>
              </w:rPr>
              <w:t>(1952)</w:t>
            </w:r>
          </w:p>
        </w:tc>
        <w:tc>
          <w:tcPr>
            <w:tcW w:w="1080" w:type="dxa"/>
            <w:tcBorders>
              <w:bottom w:val="single" w:sz="4" w:space="0" w:color="231F20"/>
            </w:tcBorders>
          </w:tcPr>
          <w:p w14:paraId="2C3156F0" w14:textId="77777777" w:rsidR="002C219C" w:rsidRPr="001E02D4" w:rsidRDefault="002C219C" w:rsidP="001E02D4">
            <w:pPr>
              <w:widowControl w:val="0"/>
              <w:autoSpaceDE w:val="0"/>
              <w:autoSpaceDN w:val="0"/>
              <w:spacing w:before="15"/>
              <w:ind w:left="72"/>
              <w:rPr>
                <w:sz w:val="20"/>
                <w:szCs w:val="20"/>
                <w:lang w:val="en-US" w:eastAsia="en-US" w:bidi="ar-SA"/>
              </w:rPr>
            </w:pPr>
            <w:r w:rsidRPr="001E02D4">
              <w:rPr>
                <w:color w:val="231F20"/>
                <w:spacing w:val="-4"/>
                <w:sz w:val="20"/>
                <w:szCs w:val="20"/>
                <w:lang w:val="en-US" w:eastAsia="en-US" w:bidi="ar-SA"/>
              </w:rPr>
              <w:t>1.82</w:t>
            </w:r>
          </w:p>
        </w:tc>
      </w:tr>
      <w:tr w:rsidR="002C219C" w:rsidRPr="000D569A" w14:paraId="1A5487F1" w14:textId="77777777" w:rsidTr="001E02D4">
        <w:trPr>
          <w:trHeight w:val="290"/>
        </w:trPr>
        <w:tc>
          <w:tcPr>
            <w:tcW w:w="449" w:type="dxa"/>
            <w:tcBorders>
              <w:top w:val="single" w:sz="4" w:space="0" w:color="231F20"/>
            </w:tcBorders>
          </w:tcPr>
          <w:p w14:paraId="0027BDF7" w14:textId="77777777" w:rsidR="002C219C" w:rsidRPr="001E02D4" w:rsidRDefault="002C219C" w:rsidP="001E02D4">
            <w:pPr>
              <w:widowControl w:val="0"/>
              <w:autoSpaceDE w:val="0"/>
              <w:autoSpaceDN w:val="0"/>
              <w:rPr>
                <w:sz w:val="20"/>
                <w:szCs w:val="20"/>
                <w:lang w:val="en-US" w:eastAsia="en-US" w:bidi="ar-SA"/>
              </w:rPr>
            </w:pPr>
          </w:p>
        </w:tc>
        <w:tc>
          <w:tcPr>
            <w:tcW w:w="2791" w:type="dxa"/>
            <w:tcBorders>
              <w:top w:val="single" w:sz="4" w:space="0" w:color="231F20"/>
            </w:tcBorders>
          </w:tcPr>
          <w:p w14:paraId="0FAF6634" w14:textId="77777777" w:rsidR="002C219C" w:rsidRPr="001E02D4" w:rsidRDefault="002C219C" w:rsidP="001E02D4">
            <w:pPr>
              <w:widowControl w:val="0"/>
              <w:autoSpaceDE w:val="0"/>
              <w:autoSpaceDN w:val="0"/>
              <w:spacing w:before="60"/>
              <w:ind w:left="168"/>
              <w:rPr>
                <w:b/>
                <w:sz w:val="20"/>
                <w:szCs w:val="20"/>
                <w:lang w:val="en-US" w:eastAsia="en-US" w:bidi="ar-SA"/>
              </w:rPr>
            </w:pPr>
            <w:r w:rsidRPr="001E02D4">
              <w:rPr>
                <w:b/>
                <w:color w:val="231F20"/>
                <w:sz w:val="20"/>
                <w:szCs w:val="20"/>
                <w:lang w:val="en-US" w:eastAsia="en-US" w:bidi="ar-SA"/>
              </w:rPr>
              <w:t>Areal</w:t>
            </w:r>
            <w:r w:rsidRPr="001E02D4">
              <w:rPr>
                <w:b/>
                <w:color w:val="231F20"/>
                <w:spacing w:val="-2"/>
                <w:sz w:val="20"/>
                <w:szCs w:val="20"/>
                <w:lang w:val="en-US" w:eastAsia="en-US" w:bidi="ar-SA"/>
              </w:rPr>
              <w:t xml:space="preserve"> Aspects</w:t>
            </w:r>
          </w:p>
        </w:tc>
        <w:tc>
          <w:tcPr>
            <w:tcW w:w="2250" w:type="dxa"/>
            <w:tcBorders>
              <w:top w:val="single" w:sz="4" w:space="0" w:color="231F20"/>
            </w:tcBorders>
          </w:tcPr>
          <w:p w14:paraId="56F09894" w14:textId="77777777" w:rsidR="002C219C" w:rsidRPr="001E02D4" w:rsidRDefault="002C219C" w:rsidP="001E02D4">
            <w:pPr>
              <w:widowControl w:val="0"/>
              <w:autoSpaceDE w:val="0"/>
              <w:autoSpaceDN w:val="0"/>
              <w:rPr>
                <w:sz w:val="20"/>
                <w:szCs w:val="20"/>
                <w:lang w:val="en-US" w:eastAsia="en-US" w:bidi="ar-SA"/>
              </w:rPr>
            </w:pPr>
          </w:p>
        </w:tc>
        <w:tc>
          <w:tcPr>
            <w:tcW w:w="1530" w:type="dxa"/>
            <w:tcBorders>
              <w:top w:val="single" w:sz="4" w:space="0" w:color="231F20"/>
            </w:tcBorders>
          </w:tcPr>
          <w:p w14:paraId="671A5D1B" w14:textId="77777777" w:rsidR="002C219C" w:rsidRPr="001E02D4" w:rsidRDefault="002C219C" w:rsidP="001E02D4">
            <w:pPr>
              <w:widowControl w:val="0"/>
              <w:autoSpaceDE w:val="0"/>
              <w:autoSpaceDN w:val="0"/>
              <w:rPr>
                <w:sz w:val="20"/>
                <w:szCs w:val="20"/>
                <w:lang w:val="en-US" w:eastAsia="en-US" w:bidi="ar-SA"/>
              </w:rPr>
            </w:pPr>
          </w:p>
        </w:tc>
        <w:tc>
          <w:tcPr>
            <w:tcW w:w="1890" w:type="dxa"/>
            <w:tcBorders>
              <w:top w:val="single" w:sz="4" w:space="0" w:color="231F20"/>
            </w:tcBorders>
          </w:tcPr>
          <w:p w14:paraId="7972C413" w14:textId="77777777" w:rsidR="002C219C" w:rsidRPr="001E02D4" w:rsidRDefault="002C219C" w:rsidP="001E02D4">
            <w:pPr>
              <w:widowControl w:val="0"/>
              <w:autoSpaceDE w:val="0"/>
              <w:autoSpaceDN w:val="0"/>
              <w:rPr>
                <w:sz w:val="20"/>
                <w:szCs w:val="20"/>
                <w:lang w:val="en-US" w:eastAsia="en-US" w:bidi="ar-SA"/>
              </w:rPr>
            </w:pPr>
          </w:p>
        </w:tc>
        <w:tc>
          <w:tcPr>
            <w:tcW w:w="1080" w:type="dxa"/>
            <w:tcBorders>
              <w:top w:val="single" w:sz="4" w:space="0" w:color="231F20"/>
            </w:tcBorders>
          </w:tcPr>
          <w:p w14:paraId="42D902FD" w14:textId="77777777" w:rsidR="002C219C" w:rsidRPr="001E02D4" w:rsidRDefault="002C219C" w:rsidP="001E02D4">
            <w:pPr>
              <w:widowControl w:val="0"/>
              <w:autoSpaceDE w:val="0"/>
              <w:autoSpaceDN w:val="0"/>
              <w:rPr>
                <w:sz w:val="20"/>
                <w:szCs w:val="20"/>
                <w:lang w:val="en-US" w:eastAsia="en-US" w:bidi="ar-SA"/>
              </w:rPr>
            </w:pPr>
          </w:p>
        </w:tc>
      </w:tr>
      <w:tr w:rsidR="002C219C" w:rsidRPr="000D569A" w14:paraId="16009BC7" w14:textId="77777777" w:rsidTr="001E02D4">
        <w:trPr>
          <w:trHeight w:val="275"/>
        </w:trPr>
        <w:tc>
          <w:tcPr>
            <w:tcW w:w="449" w:type="dxa"/>
          </w:tcPr>
          <w:p w14:paraId="37EFEED6" w14:textId="77777777" w:rsidR="002C219C" w:rsidRPr="001E02D4" w:rsidRDefault="002C219C" w:rsidP="001E02D4">
            <w:pPr>
              <w:widowControl w:val="0"/>
              <w:autoSpaceDE w:val="0"/>
              <w:autoSpaceDN w:val="0"/>
              <w:spacing w:before="71"/>
              <w:ind w:left="44"/>
              <w:rPr>
                <w:sz w:val="20"/>
                <w:szCs w:val="20"/>
                <w:lang w:val="en-US" w:eastAsia="en-US" w:bidi="ar-SA"/>
              </w:rPr>
            </w:pPr>
            <w:r w:rsidRPr="001E02D4">
              <w:rPr>
                <w:color w:val="231F20"/>
                <w:spacing w:val="-5"/>
                <w:sz w:val="20"/>
                <w:szCs w:val="20"/>
                <w:lang w:val="en-US" w:eastAsia="en-US" w:bidi="ar-SA"/>
              </w:rPr>
              <w:t>11</w:t>
            </w:r>
          </w:p>
        </w:tc>
        <w:tc>
          <w:tcPr>
            <w:tcW w:w="2791" w:type="dxa"/>
          </w:tcPr>
          <w:p w14:paraId="0AAA49C2" w14:textId="77777777" w:rsidR="002C219C" w:rsidRPr="001E02D4" w:rsidRDefault="002C219C" w:rsidP="001E02D4">
            <w:pPr>
              <w:widowControl w:val="0"/>
              <w:autoSpaceDE w:val="0"/>
              <w:autoSpaceDN w:val="0"/>
              <w:spacing w:before="71"/>
              <w:ind w:left="168"/>
              <w:rPr>
                <w:sz w:val="20"/>
                <w:szCs w:val="20"/>
                <w:lang w:val="en-US" w:eastAsia="en-US" w:bidi="ar-SA"/>
              </w:rPr>
            </w:pPr>
            <w:r w:rsidRPr="001E02D4">
              <w:rPr>
                <w:color w:val="231F20"/>
                <w:sz w:val="20"/>
                <w:szCs w:val="20"/>
                <w:lang w:val="en-US" w:eastAsia="en-US" w:bidi="ar-SA"/>
              </w:rPr>
              <w:t>Drainage</w:t>
            </w:r>
            <w:r w:rsidRPr="001E02D4">
              <w:rPr>
                <w:color w:val="231F20"/>
                <w:spacing w:val="3"/>
                <w:sz w:val="20"/>
                <w:szCs w:val="20"/>
                <w:lang w:val="en-US" w:eastAsia="en-US" w:bidi="ar-SA"/>
              </w:rPr>
              <w:t xml:space="preserve"> </w:t>
            </w:r>
            <w:r w:rsidRPr="001E02D4">
              <w:rPr>
                <w:color w:val="231F20"/>
                <w:sz w:val="20"/>
                <w:szCs w:val="20"/>
                <w:lang w:val="en-US" w:eastAsia="en-US" w:bidi="ar-SA"/>
              </w:rPr>
              <w:t>density</w:t>
            </w:r>
            <w:r w:rsidRPr="001E02D4">
              <w:rPr>
                <w:color w:val="231F20"/>
                <w:spacing w:val="4"/>
                <w:sz w:val="20"/>
                <w:szCs w:val="20"/>
                <w:lang w:val="en-US" w:eastAsia="en-US" w:bidi="ar-SA"/>
              </w:rPr>
              <w:t xml:space="preserve"> </w:t>
            </w:r>
            <w:r w:rsidRPr="001E02D4">
              <w:rPr>
                <w:color w:val="231F20"/>
                <w:spacing w:val="-4"/>
                <w:sz w:val="20"/>
                <w:szCs w:val="20"/>
                <w:lang w:val="en-US" w:eastAsia="en-US" w:bidi="ar-SA"/>
              </w:rPr>
              <w:t>(Dd)</w:t>
            </w:r>
          </w:p>
        </w:tc>
        <w:tc>
          <w:tcPr>
            <w:tcW w:w="2250" w:type="dxa"/>
          </w:tcPr>
          <w:p w14:paraId="41DC4BED" w14:textId="77777777" w:rsidR="002C219C" w:rsidRPr="001E02D4" w:rsidRDefault="002C219C" w:rsidP="001E02D4">
            <w:pPr>
              <w:widowControl w:val="0"/>
              <w:autoSpaceDE w:val="0"/>
              <w:autoSpaceDN w:val="0"/>
              <w:spacing w:before="71"/>
              <w:ind w:left="171"/>
              <w:rPr>
                <w:sz w:val="20"/>
                <w:szCs w:val="20"/>
                <w:lang w:val="en-US" w:eastAsia="en-US" w:bidi="ar-SA"/>
              </w:rPr>
            </w:pPr>
            <w:r w:rsidRPr="001E02D4">
              <w:rPr>
                <w:color w:val="231F20"/>
                <w:sz w:val="20"/>
                <w:szCs w:val="20"/>
                <w:lang w:val="en-US" w:eastAsia="en-US" w:bidi="ar-SA"/>
              </w:rPr>
              <w:t>Dd =</w:t>
            </w:r>
            <w:r w:rsidRPr="001E02D4">
              <w:rPr>
                <w:color w:val="231F20"/>
                <w:spacing w:val="1"/>
                <w:sz w:val="20"/>
                <w:szCs w:val="20"/>
                <w:lang w:val="en-US" w:eastAsia="en-US" w:bidi="ar-SA"/>
              </w:rPr>
              <w:t xml:space="preserve"> </w:t>
            </w:r>
            <w:r w:rsidRPr="001E02D4">
              <w:rPr>
                <w:color w:val="231F20"/>
                <w:spacing w:val="-4"/>
                <w:sz w:val="20"/>
                <w:szCs w:val="20"/>
                <w:lang w:val="en-US" w:eastAsia="en-US" w:bidi="ar-SA"/>
              </w:rPr>
              <w:t>Lu/A</w:t>
            </w:r>
          </w:p>
        </w:tc>
        <w:tc>
          <w:tcPr>
            <w:tcW w:w="1530" w:type="dxa"/>
          </w:tcPr>
          <w:p w14:paraId="3B59A2A2" w14:textId="77777777" w:rsidR="002C219C" w:rsidRPr="001E02D4" w:rsidRDefault="002C219C" w:rsidP="001E02D4">
            <w:pPr>
              <w:widowControl w:val="0"/>
              <w:autoSpaceDE w:val="0"/>
              <w:autoSpaceDN w:val="0"/>
              <w:spacing w:before="71"/>
              <w:ind w:left="148"/>
              <w:rPr>
                <w:color w:val="231F20"/>
                <w:sz w:val="20"/>
                <w:szCs w:val="20"/>
                <w:vertAlign w:val="superscript"/>
                <w:lang w:val="en-US" w:eastAsia="en-US" w:bidi="ar-SA"/>
              </w:rPr>
            </w:pPr>
            <w:r w:rsidRPr="001E02D4">
              <w:rPr>
                <w:color w:val="231F20"/>
                <w:sz w:val="20"/>
                <w:szCs w:val="20"/>
                <w:lang w:val="en-US" w:eastAsia="en-US" w:bidi="ar-SA"/>
              </w:rPr>
              <w:t>Km/km</w:t>
            </w:r>
            <w:r w:rsidRPr="001E02D4">
              <w:rPr>
                <w:color w:val="231F20"/>
                <w:sz w:val="20"/>
                <w:szCs w:val="20"/>
                <w:vertAlign w:val="superscript"/>
                <w:lang w:val="en-US" w:eastAsia="en-US" w:bidi="ar-SA"/>
              </w:rPr>
              <w:t>2</w:t>
            </w:r>
          </w:p>
        </w:tc>
        <w:tc>
          <w:tcPr>
            <w:tcW w:w="1890" w:type="dxa"/>
          </w:tcPr>
          <w:p w14:paraId="78C0EB07" w14:textId="77777777" w:rsidR="002C219C" w:rsidRPr="001E02D4" w:rsidRDefault="002C219C" w:rsidP="001E02D4">
            <w:pPr>
              <w:widowControl w:val="0"/>
              <w:autoSpaceDE w:val="0"/>
              <w:autoSpaceDN w:val="0"/>
              <w:spacing w:before="71"/>
              <w:ind w:left="148"/>
              <w:rPr>
                <w:sz w:val="20"/>
                <w:szCs w:val="20"/>
                <w:lang w:val="en-US" w:eastAsia="en-US" w:bidi="ar-SA"/>
              </w:rPr>
            </w:pPr>
            <w:r w:rsidRPr="001E02D4">
              <w:rPr>
                <w:color w:val="231F20"/>
                <w:sz w:val="20"/>
                <w:szCs w:val="20"/>
                <w:lang w:val="en-US" w:eastAsia="en-US" w:bidi="ar-SA"/>
              </w:rPr>
              <w:t>Horton</w:t>
            </w:r>
            <w:r w:rsidRPr="001E02D4">
              <w:rPr>
                <w:color w:val="231F20"/>
                <w:spacing w:val="9"/>
                <w:sz w:val="20"/>
                <w:szCs w:val="20"/>
                <w:lang w:val="en-US" w:eastAsia="en-US" w:bidi="ar-SA"/>
              </w:rPr>
              <w:t xml:space="preserve"> </w:t>
            </w:r>
            <w:r w:rsidRPr="001E02D4">
              <w:rPr>
                <w:color w:val="231F20"/>
                <w:sz w:val="20"/>
                <w:szCs w:val="20"/>
                <w:lang w:val="en-US" w:eastAsia="en-US" w:bidi="ar-SA"/>
              </w:rPr>
              <w:t>(1932,</w:t>
            </w:r>
            <w:r w:rsidRPr="001E02D4">
              <w:rPr>
                <w:color w:val="231F20"/>
                <w:spacing w:val="9"/>
                <w:sz w:val="20"/>
                <w:szCs w:val="20"/>
                <w:lang w:val="en-US" w:eastAsia="en-US" w:bidi="ar-SA"/>
              </w:rPr>
              <w:t xml:space="preserve"> </w:t>
            </w:r>
            <w:r w:rsidRPr="001E02D4">
              <w:rPr>
                <w:color w:val="231F20"/>
                <w:spacing w:val="-2"/>
                <w:sz w:val="20"/>
                <w:szCs w:val="20"/>
                <w:lang w:val="en-US" w:eastAsia="en-US" w:bidi="ar-SA"/>
              </w:rPr>
              <w:t>1945)</w:t>
            </w:r>
          </w:p>
        </w:tc>
        <w:tc>
          <w:tcPr>
            <w:tcW w:w="1080" w:type="dxa"/>
          </w:tcPr>
          <w:p w14:paraId="1C056501" w14:textId="77777777" w:rsidR="002C219C" w:rsidRPr="001E02D4" w:rsidRDefault="002C219C" w:rsidP="001E02D4">
            <w:pPr>
              <w:widowControl w:val="0"/>
              <w:autoSpaceDE w:val="0"/>
              <w:autoSpaceDN w:val="0"/>
              <w:spacing w:before="71"/>
              <w:ind w:left="72"/>
              <w:rPr>
                <w:sz w:val="20"/>
                <w:szCs w:val="20"/>
                <w:lang w:val="en-US" w:eastAsia="en-US" w:bidi="ar-SA"/>
              </w:rPr>
            </w:pPr>
            <w:r w:rsidRPr="001E02D4">
              <w:rPr>
                <w:color w:val="231F20"/>
                <w:spacing w:val="-4"/>
                <w:sz w:val="20"/>
                <w:szCs w:val="20"/>
                <w:lang w:val="en-US" w:eastAsia="en-US" w:bidi="ar-SA"/>
              </w:rPr>
              <w:t>0.194</w:t>
            </w:r>
          </w:p>
        </w:tc>
      </w:tr>
      <w:tr w:rsidR="002C219C" w:rsidRPr="000D569A" w14:paraId="712A92AA" w14:textId="77777777" w:rsidTr="001E02D4">
        <w:trPr>
          <w:trHeight w:val="219"/>
        </w:trPr>
        <w:tc>
          <w:tcPr>
            <w:tcW w:w="449" w:type="dxa"/>
          </w:tcPr>
          <w:p w14:paraId="3064CE8D" w14:textId="77777777" w:rsidR="002C219C" w:rsidRPr="001E02D4" w:rsidRDefault="002C219C" w:rsidP="001E02D4">
            <w:pPr>
              <w:widowControl w:val="0"/>
              <w:autoSpaceDE w:val="0"/>
              <w:autoSpaceDN w:val="0"/>
              <w:spacing w:before="15"/>
              <w:ind w:left="44"/>
              <w:rPr>
                <w:sz w:val="20"/>
                <w:szCs w:val="20"/>
                <w:lang w:val="en-US" w:eastAsia="en-US" w:bidi="ar-SA"/>
              </w:rPr>
            </w:pPr>
            <w:r w:rsidRPr="001E02D4">
              <w:rPr>
                <w:color w:val="231F20"/>
                <w:spacing w:val="-5"/>
                <w:sz w:val="20"/>
                <w:szCs w:val="20"/>
                <w:lang w:val="en-US" w:eastAsia="en-US" w:bidi="ar-SA"/>
              </w:rPr>
              <w:t>12</w:t>
            </w:r>
          </w:p>
        </w:tc>
        <w:tc>
          <w:tcPr>
            <w:tcW w:w="2791" w:type="dxa"/>
          </w:tcPr>
          <w:p w14:paraId="2654C5F9" w14:textId="77777777" w:rsidR="002C219C" w:rsidRPr="001E02D4" w:rsidRDefault="002C219C" w:rsidP="001E02D4">
            <w:pPr>
              <w:widowControl w:val="0"/>
              <w:autoSpaceDE w:val="0"/>
              <w:autoSpaceDN w:val="0"/>
              <w:spacing w:before="15"/>
              <w:ind w:left="168"/>
              <w:rPr>
                <w:sz w:val="20"/>
                <w:szCs w:val="20"/>
                <w:lang w:val="en-US" w:eastAsia="en-US" w:bidi="ar-SA"/>
              </w:rPr>
            </w:pPr>
            <w:r w:rsidRPr="001E02D4">
              <w:rPr>
                <w:color w:val="231F20"/>
                <w:sz w:val="20"/>
                <w:szCs w:val="20"/>
                <w:lang w:val="en-US" w:eastAsia="en-US" w:bidi="ar-SA"/>
              </w:rPr>
              <w:t>Stream</w:t>
            </w:r>
            <w:r w:rsidRPr="001E02D4">
              <w:rPr>
                <w:color w:val="231F20"/>
                <w:spacing w:val="-2"/>
                <w:sz w:val="20"/>
                <w:szCs w:val="20"/>
                <w:lang w:val="en-US" w:eastAsia="en-US" w:bidi="ar-SA"/>
              </w:rPr>
              <w:t xml:space="preserve"> </w:t>
            </w:r>
            <w:r w:rsidRPr="001E02D4">
              <w:rPr>
                <w:color w:val="231F20"/>
                <w:sz w:val="20"/>
                <w:szCs w:val="20"/>
                <w:lang w:val="en-US" w:eastAsia="en-US" w:bidi="ar-SA"/>
              </w:rPr>
              <w:t>frequency</w:t>
            </w:r>
            <w:r w:rsidRPr="001E02D4">
              <w:rPr>
                <w:color w:val="231F20"/>
                <w:spacing w:val="-1"/>
                <w:sz w:val="20"/>
                <w:szCs w:val="20"/>
                <w:lang w:val="en-US" w:eastAsia="en-US" w:bidi="ar-SA"/>
              </w:rPr>
              <w:t xml:space="preserve"> </w:t>
            </w:r>
            <w:r w:rsidRPr="001E02D4">
              <w:rPr>
                <w:color w:val="231F20"/>
                <w:spacing w:val="-4"/>
                <w:sz w:val="20"/>
                <w:szCs w:val="20"/>
                <w:lang w:val="en-US" w:eastAsia="en-US" w:bidi="ar-SA"/>
              </w:rPr>
              <w:t>(Fs)</w:t>
            </w:r>
          </w:p>
        </w:tc>
        <w:tc>
          <w:tcPr>
            <w:tcW w:w="2250" w:type="dxa"/>
          </w:tcPr>
          <w:p w14:paraId="1D3BB7A1" w14:textId="77777777" w:rsidR="002C219C" w:rsidRPr="001E02D4" w:rsidRDefault="002C219C" w:rsidP="001E02D4">
            <w:pPr>
              <w:widowControl w:val="0"/>
              <w:autoSpaceDE w:val="0"/>
              <w:autoSpaceDN w:val="0"/>
              <w:spacing w:before="15"/>
              <w:ind w:left="172"/>
              <w:rPr>
                <w:sz w:val="20"/>
                <w:szCs w:val="20"/>
                <w:lang w:val="en-US" w:eastAsia="en-US" w:bidi="ar-SA"/>
              </w:rPr>
            </w:pPr>
            <w:r w:rsidRPr="001E02D4">
              <w:rPr>
                <w:color w:val="231F20"/>
                <w:sz w:val="20"/>
                <w:szCs w:val="20"/>
                <w:lang w:val="en-US" w:eastAsia="en-US" w:bidi="ar-SA"/>
              </w:rPr>
              <w:t>Fs</w:t>
            </w:r>
            <w:r w:rsidRPr="001E02D4">
              <w:rPr>
                <w:color w:val="231F20"/>
                <w:spacing w:val="-1"/>
                <w:sz w:val="20"/>
                <w:szCs w:val="20"/>
                <w:lang w:val="en-US" w:eastAsia="en-US" w:bidi="ar-SA"/>
              </w:rPr>
              <w:t xml:space="preserve"> </w:t>
            </w:r>
            <w:r w:rsidRPr="001E02D4">
              <w:rPr>
                <w:color w:val="231F20"/>
                <w:sz w:val="20"/>
                <w:szCs w:val="20"/>
                <w:lang w:val="en-US" w:eastAsia="en-US" w:bidi="ar-SA"/>
              </w:rPr>
              <w:t>=</w:t>
            </w:r>
            <w:r w:rsidRPr="001E02D4">
              <w:rPr>
                <w:color w:val="231F20"/>
                <w:spacing w:val="-1"/>
                <w:sz w:val="20"/>
                <w:szCs w:val="20"/>
                <w:lang w:val="en-US" w:eastAsia="en-US" w:bidi="ar-SA"/>
              </w:rPr>
              <w:t xml:space="preserve"> </w:t>
            </w:r>
            <w:r w:rsidRPr="001E02D4">
              <w:rPr>
                <w:color w:val="231F20"/>
                <w:sz w:val="20"/>
                <w:szCs w:val="20"/>
                <w:lang w:val="en-US" w:eastAsia="en-US" w:bidi="ar-SA"/>
              </w:rPr>
              <w:t>Nu</w:t>
            </w:r>
            <w:r w:rsidRPr="001E02D4">
              <w:rPr>
                <w:color w:val="231F20"/>
                <w:spacing w:val="-1"/>
                <w:sz w:val="20"/>
                <w:szCs w:val="20"/>
                <w:lang w:val="en-US" w:eastAsia="en-US" w:bidi="ar-SA"/>
              </w:rPr>
              <w:t xml:space="preserve"> </w:t>
            </w:r>
            <w:r w:rsidRPr="001E02D4">
              <w:rPr>
                <w:color w:val="231F20"/>
                <w:spacing w:val="-5"/>
                <w:sz w:val="20"/>
                <w:szCs w:val="20"/>
                <w:lang w:val="en-US" w:eastAsia="en-US" w:bidi="ar-SA"/>
              </w:rPr>
              <w:t>/A</w:t>
            </w:r>
          </w:p>
        </w:tc>
        <w:tc>
          <w:tcPr>
            <w:tcW w:w="1530" w:type="dxa"/>
          </w:tcPr>
          <w:p w14:paraId="17004A9F" w14:textId="77777777" w:rsidR="002C219C" w:rsidRPr="001E02D4" w:rsidRDefault="002C219C" w:rsidP="001E02D4">
            <w:pPr>
              <w:widowControl w:val="0"/>
              <w:autoSpaceDE w:val="0"/>
              <w:autoSpaceDN w:val="0"/>
              <w:spacing w:before="15"/>
              <w:ind w:left="148"/>
              <w:rPr>
                <w:color w:val="231F20"/>
                <w:sz w:val="20"/>
                <w:szCs w:val="20"/>
                <w:vertAlign w:val="superscript"/>
                <w:lang w:val="en-US" w:eastAsia="en-US" w:bidi="ar-SA"/>
              </w:rPr>
            </w:pPr>
            <w:r w:rsidRPr="001E02D4">
              <w:rPr>
                <w:color w:val="231F20"/>
                <w:sz w:val="20"/>
                <w:szCs w:val="20"/>
                <w:lang w:val="en-US" w:eastAsia="en-US" w:bidi="ar-SA"/>
              </w:rPr>
              <w:t>Streams/km</w:t>
            </w:r>
            <w:r w:rsidRPr="001E02D4">
              <w:rPr>
                <w:color w:val="231F20"/>
                <w:sz w:val="20"/>
                <w:szCs w:val="20"/>
                <w:vertAlign w:val="superscript"/>
                <w:lang w:val="en-US" w:eastAsia="en-US" w:bidi="ar-SA"/>
              </w:rPr>
              <w:t>2</w:t>
            </w:r>
          </w:p>
        </w:tc>
        <w:tc>
          <w:tcPr>
            <w:tcW w:w="1890" w:type="dxa"/>
          </w:tcPr>
          <w:p w14:paraId="013B72E8" w14:textId="77777777" w:rsidR="002C219C" w:rsidRPr="001E02D4" w:rsidRDefault="002C219C" w:rsidP="001E02D4">
            <w:pPr>
              <w:widowControl w:val="0"/>
              <w:autoSpaceDE w:val="0"/>
              <w:autoSpaceDN w:val="0"/>
              <w:spacing w:before="15"/>
              <w:ind w:left="148"/>
              <w:rPr>
                <w:sz w:val="20"/>
                <w:szCs w:val="20"/>
                <w:lang w:val="en-US" w:eastAsia="en-US" w:bidi="ar-SA"/>
              </w:rPr>
            </w:pPr>
            <w:r w:rsidRPr="001E02D4">
              <w:rPr>
                <w:color w:val="231F20"/>
                <w:sz w:val="20"/>
                <w:szCs w:val="20"/>
                <w:lang w:val="en-US" w:eastAsia="en-US" w:bidi="ar-SA"/>
              </w:rPr>
              <w:t>Horton</w:t>
            </w:r>
            <w:r w:rsidRPr="001E02D4">
              <w:rPr>
                <w:color w:val="231F20"/>
                <w:spacing w:val="9"/>
                <w:sz w:val="20"/>
                <w:szCs w:val="20"/>
                <w:lang w:val="en-US" w:eastAsia="en-US" w:bidi="ar-SA"/>
              </w:rPr>
              <w:t xml:space="preserve"> </w:t>
            </w:r>
            <w:r w:rsidRPr="001E02D4">
              <w:rPr>
                <w:color w:val="231F20"/>
                <w:sz w:val="20"/>
                <w:szCs w:val="20"/>
                <w:lang w:val="en-US" w:eastAsia="en-US" w:bidi="ar-SA"/>
              </w:rPr>
              <w:t>(1932,</w:t>
            </w:r>
            <w:r w:rsidRPr="001E02D4">
              <w:rPr>
                <w:color w:val="231F20"/>
                <w:spacing w:val="9"/>
                <w:sz w:val="20"/>
                <w:szCs w:val="20"/>
                <w:lang w:val="en-US" w:eastAsia="en-US" w:bidi="ar-SA"/>
              </w:rPr>
              <w:t xml:space="preserve"> </w:t>
            </w:r>
            <w:r w:rsidRPr="001E02D4">
              <w:rPr>
                <w:color w:val="231F20"/>
                <w:spacing w:val="-2"/>
                <w:sz w:val="20"/>
                <w:szCs w:val="20"/>
                <w:lang w:val="en-US" w:eastAsia="en-US" w:bidi="ar-SA"/>
              </w:rPr>
              <w:t>1945)</w:t>
            </w:r>
          </w:p>
        </w:tc>
        <w:tc>
          <w:tcPr>
            <w:tcW w:w="1080" w:type="dxa"/>
          </w:tcPr>
          <w:p w14:paraId="60B3EA26" w14:textId="77777777" w:rsidR="002C219C" w:rsidRPr="001E02D4" w:rsidRDefault="002C219C" w:rsidP="001E02D4">
            <w:pPr>
              <w:widowControl w:val="0"/>
              <w:autoSpaceDE w:val="0"/>
              <w:autoSpaceDN w:val="0"/>
              <w:spacing w:before="15"/>
              <w:ind w:left="72"/>
              <w:rPr>
                <w:sz w:val="20"/>
                <w:szCs w:val="20"/>
                <w:lang w:val="en-US" w:eastAsia="en-US" w:bidi="ar-SA"/>
              </w:rPr>
            </w:pPr>
            <w:r w:rsidRPr="001E02D4">
              <w:rPr>
                <w:color w:val="231F20"/>
                <w:spacing w:val="-4"/>
                <w:sz w:val="20"/>
                <w:szCs w:val="20"/>
                <w:lang w:val="en-US" w:eastAsia="en-US" w:bidi="ar-SA"/>
              </w:rPr>
              <w:t>0.027</w:t>
            </w:r>
          </w:p>
        </w:tc>
      </w:tr>
      <w:tr w:rsidR="002C219C" w:rsidRPr="000D569A" w14:paraId="48F1564F" w14:textId="77777777" w:rsidTr="001E02D4">
        <w:trPr>
          <w:trHeight w:val="219"/>
        </w:trPr>
        <w:tc>
          <w:tcPr>
            <w:tcW w:w="449" w:type="dxa"/>
          </w:tcPr>
          <w:p w14:paraId="0949676B" w14:textId="77777777" w:rsidR="002C219C" w:rsidRPr="001E02D4" w:rsidRDefault="002C219C" w:rsidP="001E02D4">
            <w:pPr>
              <w:widowControl w:val="0"/>
              <w:autoSpaceDE w:val="0"/>
              <w:autoSpaceDN w:val="0"/>
              <w:spacing w:before="15"/>
              <w:ind w:left="44"/>
              <w:rPr>
                <w:sz w:val="20"/>
                <w:szCs w:val="20"/>
                <w:lang w:val="en-US" w:eastAsia="en-US" w:bidi="ar-SA"/>
              </w:rPr>
            </w:pPr>
            <w:r w:rsidRPr="001E02D4">
              <w:rPr>
                <w:color w:val="231F20"/>
                <w:spacing w:val="-5"/>
                <w:sz w:val="20"/>
                <w:szCs w:val="20"/>
                <w:lang w:val="en-US" w:eastAsia="en-US" w:bidi="ar-SA"/>
              </w:rPr>
              <w:t>13</w:t>
            </w:r>
          </w:p>
        </w:tc>
        <w:tc>
          <w:tcPr>
            <w:tcW w:w="2791" w:type="dxa"/>
          </w:tcPr>
          <w:p w14:paraId="60111776" w14:textId="77777777" w:rsidR="002C219C" w:rsidRPr="001E02D4" w:rsidRDefault="002C219C" w:rsidP="001E02D4">
            <w:pPr>
              <w:widowControl w:val="0"/>
              <w:autoSpaceDE w:val="0"/>
              <w:autoSpaceDN w:val="0"/>
              <w:spacing w:before="15"/>
              <w:ind w:left="168"/>
              <w:rPr>
                <w:sz w:val="20"/>
                <w:szCs w:val="20"/>
                <w:lang w:val="en-US" w:eastAsia="en-US" w:bidi="ar-SA"/>
              </w:rPr>
            </w:pPr>
            <w:r w:rsidRPr="001E02D4">
              <w:rPr>
                <w:color w:val="231F20"/>
                <w:sz w:val="20"/>
                <w:szCs w:val="20"/>
                <w:lang w:val="en-US" w:eastAsia="en-US" w:bidi="ar-SA"/>
              </w:rPr>
              <w:t>Drainage texture</w:t>
            </w:r>
            <w:r w:rsidRPr="001E02D4">
              <w:rPr>
                <w:color w:val="231F20"/>
                <w:spacing w:val="1"/>
                <w:sz w:val="20"/>
                <w:szCs w:val="20"/>
                <w:lang w:val="en-US" w:eastAsia="en-US" w:bidi="ar-SA"/>
              </w:rPr>
              <w:t xml:space="preserve"> </w:t>
            </w:r>
            <w:r w:rsidRPr="001E02D4">
              <w:rPr>
                <w:color w:val="231F20"/>
                <w:spacing w:val="-5"/>
                <w:sz w:val="20"/>
                <w:szCs w:val="20"/>
                <w:lang w:val="en-US" w:eastAsia="en-US" w:bidi="ar-SA"/>
              </w:rPr>
              <w:t>(T)</w:t>
            </w:r>
          </w:p>
        </w:tc>
        <w:tc>
          <w:tcPr>
            <w:tcW w:w="2250" w:type="dxa"/>
          </w:tcPr>
          <w:p w14:paraId="0ABDEE6D" w14:textId="77777777" w:rsidR="002C219C" w:rsidRPr="001E02D4" w:rsidRDefault="002C219C" w:rsidP="001E02D4">
            <w:pPr>
              <w:widowControl w:val="0"/>
              <w:autoSpaceDE w:val="0"/>
              <w:autoSpaceDN w:val="0"/>
              <w:spacing w:before="15"/>
              <w:ind w:left="172"/>
              <w:rPr>
                <w:sz w:val="20"/>
                <w:szCs w:val="20"/>
                <w:lang w:val="en-US" w:eastAsia="en-US" w:bidi="ar-SA"/>
              </w:rPr>
            </w:pPr>
            <w:r w:rsidRPr="001E02D4">
              <w:rPr>
                <w:color w:val="231F20"/>
                <w:sz w:val="20"/>
                <w:szCs w:val="20"/>
                <w:lang w:val="en-US" w:eastAsia="en-US" w:bidi="ar-SA"/>
              </w:rPr>
              <w:t>T</w:t>
            </w:r>
            <w:r w:rsidRPr="001E02D4">
              <w:rPr>
                <w:color w:val="231F20"/>
                <w:spacing w:val="-1"/>
                <w:sz w:val="20"/>
                <w:szCs w:val="20"/>
                <w:lang w:val="en-US" w:eastAsia="en-US" w:bidi="ar-SA"/>
              </w:rPr>
              <w:t xml:space="preserve"> </w:t>
            </w:r>
            <w:r w:rsidRPr="001E02D4">
              <w:rPr>
                <w:color w:val="231F20"/>
                <w:sz w:val="20"/>
                <w:szCs w:val="20"/>
                <w:lang w:val="en-US" w:eastAsia="en-US" w:bidi="ar-SA"/>
              </w:rPr>
              <w:t>=</w:t>
            </w:r>
            <w:r w:rsidRPr="001E02D4">
              <w:rPr>
                <w:color w:val="231F20"/>
                <w:spacing w:val="-1"/>
                <w:sz w:val="20"/>
                <w:szCs w:val="20"/>
                <w:lang w:val="en-US" w:eastAsia="en-US" w:bidi="ar-SA"/>
              </w:rPr>
              <w:t xml:space="preserve"> </w:t>
            </w:r>
            <w:r w:rsidRPr="001E02D4">
              <w:rPr>
                <w:color w:val="231F20"/>
                <w:sz w:val="20"/>
                <w:szCs w:val="20"/>
                <w:lang w:val="en-US" w:eastAsia="en-US" w:bidi="ar-SA"/>
              </w:rPr>
              <w:t>Dd</w:t>
            </w:r>
            <w:r w:rsidRPr="001E02D4">
              <w:rPr>
                <w:color w:val="231F20"/>
                <w:spacing w:val="-1"/>
                <w:sz w:val="20"/>
                <w:szCs w:val="20"/>
                <w:lang w:val="en-US" w:eastAsia="en-US" w:bidi="ar-SA"/>
              </w:rPr>
              <w:t xml:space="preserve"> </w:t>
            </w:r>
            <w:r w:rsidRPr="001E02D4">
              <w:rPr>
                <w:color w:val="231F20"/>
                <w:sz w:val="20"/>
                <w:szCs w:val="20"/>
                <w:lang w:val="en-US" w:eastAsia="en-US" w:bidi="ar-SA"/>
              </w:rPr>
              <w:t xml:space="preserve">× </w:t>
            </w:r>
            <w:r w:rsidRPr="001E02D4">
              <w:rPr>
                <w:color w:val="231F20"/>
                <w:spacing w:val="-5"/>
                <w:sz w:val="20"/>
                <w:szCs w:val="20"/>
                <w:lang w:val="en-US" w:eastAsia="en-US" w:bidi="ar-SA"/>
              </w:rPr>
              <w:t>Fs</w:t>
            </w:r>
          </w:p>
        </w:tc>
        <w:tc>
          <w:tcPr>
            <w:tcW w:w="1530" w:type="dxa"/>
          </w:tcPr>
          <w:p w14:paraId="337075EF" w14:textId="77777777" w:rsidR="002C219C" w:rsidRPr="001E02D4" w:rsidRDefault="002C219C" w:rsidP="001E02D4">
            <w:pPr>
              <w:widowControl w:val="0"/>
              <w:autoSpaceDE w:val="0"/>
              <w:autoSpaceDN w:val="0"/>
              <w:spacing w:before="15"/>
              <w:ind w:left="149"/>
              <w:rPr>
                <w:color w:val="231F20"/>
                <w:sz w:val="20"/>
                <w:szCs w:val="20"/>
                <w:lang w:val="en-US" w:eastAsia="en-US" w:bidi="ar-SA"/>
              </w:rPr>
            </w:pPr>
            <w:r w:rsidRPr="001E02D4">
              <w:rPr>
                <w:color w:val="231F20"/>
                <w:sz w:val="20"/>
                <w:szCs w:val="20"/>
                <w:lang w:val="en-US" w:eastAsia="en-US" w:bidi="ar-SA"/>
              </w:rPr>
              <w:t>-</w:t>
            </w:r>
          </w:p>
        </w:tc>
        <w:tc>
          <w:tcPr>
            <w:tcW w:w="1890" w:type="dxa"/>
          </w:tcPr>
          <w:p w14:paraId="7C691D59" w14:textId="77777777" w:rsidR="002C219C" w:rsidRPr="001E02D4" w:rsidRDefault="002C219C" w:rsidP="001E02D4">
            <w:pPr>
              <w:widowControl w:val="0"/>
              <w:autoSpaceDE w:val="0"/>
              <w:autoSpaceDN w:val="0"/>
              <w:spacing w:before="15"/>
              <w:ind w:left="149"/>
              <w:rPr>
                <w:sz w:val="20"/>
                <w:szCs w:val="20"/>
                <w:lang w:val="en-US" w:eastAsia="en-US" w:bidi="ar-SA"/>
              </w:rPr>
            </w:pPr>
            <w:r w:rsidRPr="001E02D4">
              <w:rPr>
                <w:color w:val="231F20"/>
                <w:sz w:val="20"/>
                <w:szCs w:val="20"/>
                <w:lang w:val="en-US" w:eastAsia="en-US" w:bidi="ar-SA"/>
              </w:rPr>
              <w:t>Smith</w:t>
            </w:r>
            <w:r w:rsidRPr="001E02D4">
              <w:rPr>
                <w:color w:val="231F20"/>
                <w:spacing w:val="14"/>
                <w:sz w:val="20"/>
                <w:szCs w:val="20"/>
                <w:lang w:val="en-US" w:eastAsia="en-US" w:bidi="ar-SA"/>
              </w:rPr>
              <w:t xml:space="preserve"> </w:t>
            </w:r>
            <w:r w:rsidRPr="001E02D4">
              <w:rPr>
                <w:color w:val="231F20"/>
                <w:spacing w:val="-2"/>
                <w:sz w:val="20"/>
                <w:szCs w:val="20"/>
                <w:lang w:val="en-US" w:eastAsia="en-US" w:bidi="ar-SA"/>
              </w:rPr>
              <w:t>(1950)</w:t>
            </w:r>
          </w:p>
        </w:tc>
        <w:tc>
          <w:tcPr>
            <w:tcW w:w="1080" w:type="dxa"/>
          </w:tcPr>
          <w:p w14:paraId="6797E321" w14:textId="77777777" w:rsidR="002C219C" w:rsidRPr="001E02D4" w:rsidRDefault="002C219C" w:rsidP="001E02D4">
            <w:pPr>
              <w:widowControl w:val="0"/>
              <w:autoSpaceDE w:val="0"/>
              <w:autoSpaceDN w:val="0"/>
              <w:spacing w:before="15"/>
              <w:ind w:left="72"/>
              <w:rPr>
                <w:sz w:val="20"/>
                <w:szCs w:val="20"/>
                <w:lang w:val="en-US" w:eastAsia="en-US" w:bidi="ar-SA"/>
              </w:rPr>
            </w:pPr>
            <w:r w:rsidRPr="001E02D4">
              <w:rPr>
                <w:color w:val="231F20"/>
                <w:spacing w:val="-4"/>
                <w:sz w:val="20"/>
                <w:szCs w:val="20"/>
                <w:lang w:val="en-US" w:eastAsia="en-US" w:bidi="ar-SA"/>
              </w:rPr>
              <w:t>0.005238</w:t>
            </w:r>
          </w:p>
        </w:tc>
      </w:tr>
      <w:tr w:rsidR="002C219C" w:rsidRPr="000D569A" w14:paraId="69E68C2C" w14:textId="77777777" w:rsidTr="001E02D4">
        <w:trPr>
          <w:trHeight w:val="213"/>
        </w:trPr>
        <w:tc>
          <w:tcPr>
            <w:tcW w:w="449" w:type="dxa"/>
          </w:tcPr>
          <w:p w14:paraId="6D88EF0F" w14:textId="77777777" w:rsidR="002C219C" w:rsidRPr="001E02D4" w:rsidRDefault="002C219C" w:rsidP="001E02D4">
            <w:pPr>
              <w:widowControl w:val="0"/>
              <w:autoSpaceDE w:val="0"/>
              <w:autoSpaceDN w:val="0"/>
              <w:spacing w:before="15" w:line="178" w:lineRule="exact"/>
              <w:ind w:left="44"/>
              <w:rPr>
                <w:sz w:val="20"/>
                <w:szCs w:val="20"/>
                <w:lang w:val="en-US" w:eastAsia="en-US" w:bidi="ar-SA"/>
              </w:rPr>
            </w:pPr>
            <w:r w:rsidRPr="001E02D4">
              <w:rPr>
                <w:color w:val="231F20"/>
                <w:spacing w:val="-5"/>
                <w:sz w:val="20"/>
                <w:szCs w:val="20"/>
                <w:lang w:val="en-US" w:eastAsia="en-US" w:bidi="ar-SA"/>
              </w:rPr>
              <w:t>14</w:t>
            </w:r>
          </w:p>
        </w:tc>
        <w:tc>
          <w:tcPr>
            <w:tcW w:w="2791" w:type="dxa"/>
          </w:tcPr>
          <w:p w14:paraId="394814E6" w14:textId="77777777" w:rsidR="002C219C" w:rsidRPr="001E02D4" w:rsidRDefault="002C219C" w:rsidP="001E02D4">
            <w:pPr>
              <w:widowControl w:val="0"/>
              <w:autoSpaceDE w:val="0"/>
              <w:autoSpaceDN w:val="0"/>
              <w:spacing w:before="15" w:line="178" w:lineRule="exact"/>
              <w:ind w:left="168"/>
              <w:rPr>
                <w:sz w:val="20"/>
                <w:szCs w:val="20"/>
                <w:lang w:val="en-US" w:eastAsia="en-US" w:bidi="ar-SA"/>
              </w:rPr>
            </w:pPr>
            <w:r w:rsidRPr="001E02D4">
              <w:rPr>
                <w:color w:val="231F20"/>
                <w:sz w:val="20"/>
                <w:szCs w:val="20"/>
                <w:lang w:val="en-US" w:eastAsia="en-US" w:bidi="ar-SA"/>
              </w:rPr>
              <w:t>Texture</w:t>
            </w:r>
            <w:r w:rsidRPr="001E02D4">
              <w:rPr>
                <w:color w:val="231F20"/>
                <w:spacing w:val="-5"/>
                <w:sz w:val="20"/>
                <w:szCs w:val="20"/>
                <w:lang w:val="en-US" w:eastAsia="en-US" w:bidi="ar-SA"/>
              </w:rPr>
              <w:t xml:space="preserve"> </w:t>
            </w:r>
            <w:r w:rsidRPr="001E02D4">
              <w:rPr>
                <w:color w:val="231F20"/>
                <w:sz w:val="20"/>
                <w:szCs w:val="20"/>
                <w:lang w:val="en-US" w:eastAsia="en-US" w:bidi="ar-SA"/>
              </w:rPr>
              <w:t>ratio</w:t>
            </w:r>
            <w:r w:rsidRPr="001E02D4">
              <w:rPr>
                <w:color w:val="231F20"/>
                <w:spacing w:val="-4"/>
                <w:sz w:val="20"/>
                <w:szCs w:val="20"/>
                <w:lang w:val="en-US" w:eastAsia="en-US" w:bidi="ar-SA"/>
              </w:rPr>
              <w:t xml:space="preserve"> (Rt)</w:t>
            </w:r>
          </w:p>
        </w:tc>
        <w:tc>
          <w:tcPr>
            <w:tcW w:w="2250" w:type="dxa"/>
          </w:tcPr>
          <w:p w14:paraId="1D569E8A" w14:textId="77777777" w:rsidR="002C219C" w:rsidRPr="001E02D4" w:rsidRDefault="002C219C" w:rsidP="001E02D4">
            <w:pPr>
              <w:widowControl w:val="0"/>
              <w:autoSpaceDE w:val="0"/>
              <w:autoSpaceDN w:val="0"/>
              <w:spacing w:before="15" w:line="178" w:lineRule="exact"/>
              <w:ind w:left="169"/>
              <w:rPr>
                <w:sz w:val="20"/>
                <w:szCs w:val="20"/>
                <w:lang w:val="en-US" w:eastAsia="en-US" w:bidi="ar-SA"/>
              </w:rPr>
            </w:pPr>
            <w:r w:rsidRPr="001E02D4">
              <w:rPr>
                <w:color w:val="231F20"/>
                <w:sz w:val="20"/>
                <w:szCs w:val="20"/>
                <w:lang w:val="en-US" w:eastAsia="en-US" w:bidi="ar-SA"/>
              </w:rPr>
              <w:t>Rt</w:t>
            </w:r>
            <w:r w:rsidRPr="001E02D4">
              <w:rPr>
                <w:color w:val="231F20"/>
                <w:spacing w:val="5"/>
                <w:sz w:val="20"/>
                <w:szCs w:val="20"/>
                <w:lang w:val="en-US" w:eastAsia="en-US" w:bidi="ar-SA"/>
              </w:rPr>
              <w:t xml:space="preserve"> </w:t>
            </w:r>
            <w:r w:rsidRPr="001E02D4">
              <w:rPr>
                <w:color w:val="231F20"/>
                <w:sz w:val="20"/>
                <w:szCs w:val="20"/>
                <w:lang w:val="en-US" w:eastAsia="en-US" w:bidi="ar-SA"/>
              </w:rPr>
              <w:t>=</w:t>
            </w:r>
            <w:r w:rsidRPr="001E02D4">
              <w:rPr>
                <w:color w:val="231F20"/>
                <w:spacing w:val="6"/>
                <w:sz w:val="20"/>
                <w:szCs w:val="20"/>
                <w:lang w:val="en-US" w:eastAsia="en-US" w:bidi="ar-SA"/>
              </w:rPr>
              <w:t xml:space="preserve"> </w:t>
            </w:r>
            <w:r w:rsidRPr="001E02D4">
              <w:rPr>
                <w:color w:val="231F20"/>
                <w:spacing w:val="-4"/>
                <w:sz w:val="20"/>
                <w:szCs w:val="20"/>
                <w:lang w:val="en-US" w:eastAsia="en-US" w:bidi="ar-SA"/>
              </w:rPr>
              <w:t>N1/P</w:t>
            </w:r>
          </w:p>
        </w:tc>
        <w:tc>
          <w:tcPr>
            <w:tcW w:w="1530" w:type="dxa"/>
          </w:tcPr>
          <w:p w14:paraId="1F0CC596" w14:textId="77777777" w:rsidR="002C219C" w:rsidRPr="001E02D4" w:rsidRDefault="002C219C" w:rsidP="001E02D4">
            <w:pPr>
              <w:widowControl w:val="0"/>
              <w:autoSpaceDE w:val="0"/>
              <w:autoSpaceDN w:val="0"/>
              <w:spacing w:before="15" w:line="178" w:lineRule="exact"/>
              <w:ind w:left="147"/>
              <w:rPr>
                <w:color w:val="231F20"/>
                <w:sz w:val="20"/>
                <w:szCs w:val="20"/>
                <w:lang w:val="en-US" w:eastAsia="en-US" w:bidi="ar-SA"/>
              </w:rPr>
            </w:pPr>
            <w:r w:rsidRPr="001E02D4">
              <w:rPr>
                <w:color w:val="231F20"/>
                <w:sz w:val="20"/>
                <w:szCs w:val="20"/>
                <w:lang w:val="en-US" w:eastAsia="en-US" w:bidi="ar-SA"/>
              </w:rPr>
              <w:t>-</w:t>
            </w:r>
          </w:p>
        </w:tc>
        <w:tc>
          <w:tcPr>
            <w:tcW w:w="1890" w:type="dxa"/>
          </w:tcPr>
          <w:p w14:paraId="4804E0D6" w14:textId="77777777" w:rsidR="002C219C" w:rsidRPr="001E02D4" w:rsidRDefault="002C219C" w:rsidP="001E02D4">
            <w:pPr>
              <w:widowControl w:val="0"/>
              <w:autoSpaceDE w:val="0"/>
              <w:autoSpaceDN w:val="0"/>
              <w:spacing w:before="15" w:line="178" w:lineRule="exact"/>
              <w:ind w:left="147"/>
              <w:rPr>
                <w:sz w:val="20"/>
                <w:szCs w:val="20"/>
                <w:lang w:val="en-US" w:eastAsia="en-US" w:bidi="ar-SA"/>
              </w:rPr>
            </w:pPr>
            <w:r w:rsidRPr="001E02D4">
              <w:rPr>
                <w:color w:val="231F20"/>
                <w:sz w:val="20"/>
                <w:szCs w:val="20"/>
                <w:lang w:val="en-US" w:eastAsia="en-US" w:bidi="ar-SA"/>
              </w:rPr>
              <w:t>Horton</w:t>
            </w:r>
            <w:r w:rsidRPr="001E02D4">
              <w:rPr>
                <w:color w:val="231F20"/>
                <w:spacing w:val="12"/>
                <w:sz w:val="20"/>
                <w:szCs w:val="20"/>
                <w:lang w:val="en-US" w:eastAsia="en-US" w:bidi="ar-SA"/>
              </w:rPr>
              <w:t xml:space="preserve"> </w:t>
            </w:r>
            <w:r w:rsidRPr="001E02D4">
              <w:rPr>
                <w:color w:val="231F20"/>
                <w:spacing w:val="-2"/>
                <w:sz w:val="20"/>
                <w:szCs w:val="20"/>
                <w:lang w:val="en-US" w:eastAsia="en-US" w:bidi="ar-SA"/>
              </w:rPr>
              <w:t>(1945)</w:t>
            </w:r>
          </w:p>
        </w:tc>
        <w:tc>
          <w:tcPr>
            <w:tcW w:w="1080" w:type="dxa"/>
          </w:tcPr>
          <w:p w14:paraId="7E32474F" w14:textId="77777777" w:rsidR="002C219C" w:rsidRPr="001E02D4" w:rsidRDefault="002C219C" w:rsidP="001E02D4">
            <w:pPr>
              <w:widowControl w:val="0"/>
              <w:autoSpaceDE w:val="0"/>
              <w:autoSpaceDN w:val="0"/>
              <w:spacing w:before="15" w:line="178" w:lineRule="exact"/>
              <w:ind w:left="72"/>
              <w:rPr>
                <w:sz w:val="20"/>
                <w:szCs w:val="20"/>
                <w:lang w:val="en-US" w:eastAsia="en-US" w:bidi="ar-SA"/>
              </w:rPr>
            </w:pPr>
            <w:r w:rsidRPr="001E02D4">
              <w:rPr>
                <w:color w:val="231F20"/>
                <w:spacing w:val="-4"/>
                <w:sz w:val="20"/>
                <w:szCs w:val="20"/>
                <w:lang w:val="en-US" w:eastAsia="en-US" w:bidi="ar-SA"/>
              </w:rPr>
              <w:t>0.10</w:t>
            </w:r>
          </w:p>
        </w:tc>
      </w:tr>
      <w:tr w:rsidR="002C219C" w:rsidRPr="000D569A" w14:paraId="1BA49AD0" w14:textId="77777777" w:rsidTr="001E02D4">
        <w:trPr>
          <w:trHeight w:val="217"/>
        </w:trPr>
        <w:tc>
          <w:tcPr>
            <w:tcW w:w="449" w:type="dxa"/>
          </w:tcPr>
          <w:p w14:paraId="4C9C522B" w14:textId="77777777" w:rsidR="002C219C" w:rsidRPr="001E02D4" w:rsidRDefault="002C219C" w:rsidP="001E02D4">
            <w:pPr>
              <w:widowControl w:val="0"/>
              <w:autoSpaceDE w:val="0"/>
              <w:autoSpaceDN w:val="0"/>
              <w:spacing w:before="21" w:line="176" w:lineRule="exact"/>
              <w:ind w:left="44"/>
              <w:rPr>
                <w:sz w:val="20"/>
                <w:szCs w:val="20"/>
                <w:lang w:val="en-US" w:eastAsia="en-US" w:bidi="ar-SA"/>
              </w:rPr>
            </w:pPr>
            <w:r w:rsidRPr="001E02D4">
              <w:rPr>
                <w:color w:val="231F20"/>
                <w:spacing w:val="-5"/>
                <w:sz w:val="20"/>
                <w:szCs w:val="20"/>
                <w:lang w:val="en-US" w:eastAsia="en-US" w:bidi="ar-SA"/>
              </w:rPr>
              <w:t>15</w:t>
            </w:r>
          </w:p>
        </w:tc>
        <w:tc>
          <w:tcPr>
            <w:tcW w:w="2791" w:type="dxa"/>
          </w:tcPr>
          <w:p w14:paraId="240921D3" w14:textId="77777777" w:rsidR="002C219C" w:rsidRPr="001E02D4" w:rsidRDefault="002C219C" w:rsidP="001E02D4">
            <w:pPr>
              <w:widowControl w:val="0"/>
              <w:autoSpaceDE w:val="0"/>
              <w:autoSpaceDN w:val="0"/>
              <w:spacing w:before="21" w:line="176" w:lineRule="exact"/>
              <w:ind w:left="168"/>
              <w:rPr>
                <w:sz w:val="20"/>
                <w:szCs w:val="20"/>
                <w:lang w:val="en-US" w:eastAsia="en-US" w:bidi="ar-SA"/>
              </w:rPr>
            </w:pPr>
            <w:r w:rsidRPr="001E02D4">
              <w:rPr>
                <w:color w:val="231F20"/>
                <w:sz w:val="20"/>
                <w:szCs w:val="20"/>
                <w:lang w:val="en-US" w:eastAsia="en-US" w:bidi="ar-SA"/>
              </w:rPr>
              <w:t>Elongation</w:t>
            </w:r>
            <w:r w:rsidRPr="001E02D4">
              <w:rPr>
                <w:color w:val="231F20"/>
                <w:spacing w:val="3"/>
                <w:sz w:val="20"/>
                <w:szCs w:val="20"/>
                <w:lang w:val="en-US" w:eastAsia="en-US" w:bidi="ar-SA"/>
              </w:rPr>
              <w:t xml:space="preserve"> </w:t>
            </w:r>
            <w:r w:rsidRPr="001E02D4">
              <w:rPr>
                <w:color w:val="231F20"/>
                <w:sz w:val="20"/>
                <w:szCs w:val="20"/>
                <w:lang w:val="en-US" w:eastAsia="en-US" w:bidi="ar-SA"/>
              </w:rPr>
              <w:t>ratio</w:t>
            </w:r>
            <w:r w:rsidRPr="001E02D4">
              <w:rPr>
                <w:color w:val="231F20"/>
                <w:spacing w:val="4"/>
                <w:sz w:val="20"/>
                <w:szCs w:val="20"/>
                <w:lang w:val="en-US" w:eastAsia="en-US" w:bidi="ar-SA"/>
              </w:rPr>
              <w:t xml:space="preserve"> </w:t>
            </w:r>
            <w:r w:rsidRPr="001E02D4">
              <w:rPr>
                <w:color w:val="231F20"/>
                <w:spacing w:val="-4"/>
                <w:sz w:val="20"/>
                <w:szCs w:val="20"/>
                <w:lang w:val="en-US" w:eastAsia="en-US" w:bidi="ar-SA"/>
              </w:rPr>
              <w:t>(Re)</w:t>
            </w:r>
          </w:p>
        </w:tc>
        <w:tc>
          <w:tcPr>
            <w:tcW w:w="2250" w:type="dxa"/>
          </w:tcPr>
          <w:p w14:paraId="0D636C34" w14:textId="77777777" w:rsidR="002C219C" w:rsidRPr="001E02D4" w:rsidRDefault="002C219C" w:rsidP="001E02D4">
            <w:pPr>
              <w:widowControl w:val="0"/>
              <w:autoSpaceDE w:val="0"/>
              <w:autoSpaceDN w:val="0"/>
              <w:spacing w:before="21" w:line="176" w:lineRule="exact"/>
              <w:ind w:left="172"/>
              <w:rPr>
                <w:sz w:val="20"/>
                <w:szCs w:val="20"/>
                <w:lang w:val="en-US" w:eastAsia="en-US" w:bidi="ar-SA"/>
              </w:rPr>
            </w:pPr>
            <w:r w:rsidRPr="001E02D4">
              <w:rPr>
                <w:color w:val="231F20"/>
                <w:sz w:val="20"/>
                <w:szCs w:val="20"/>
                <w:lang w:val="en-US" w:eastAsia="en-US" w:bidi="ar-SA"/>
              </w:rPr>
              <w:t>Re</w:t>
            </w:r>
            <w:r w:rsidRPr="001E02D4">
              <w:rPr>
                <w:color w:val="231F20"/>
                <w:spacing w:val="2"/>
                <w:sz w:val="20"/>
                <w:szCs w:val="20"/>
                <w:lang w:val="en-US" w:eastAsia="en-US" w:bidi="ar-SA"/>
              </w:rPr>
              <w:t xml:space="preserve"> </w:t>
            </w:r>
            <w:r w:rsidRPr="001E02D4">
              <w:rPr>
                <w:color w:val="231F20"/>
                <w:sz w:val="20"/>
                <w:szCs w:val="20"/>
                <w:lang w:val="en-US" w:eastAsia="en-US" w:bidi="ar-SA"/>
              </w:rPr>
              <w:t>=</w:t>
            </w:r>
            <w:r w:rsidRPr="001E02D4">
              <w:rPr>
                <w:color w:val="231F20"/>
                <w:spacing w:val="2"/>
                <w:sz w:val="20"/>
                <w:szCs w:val="20"/>
                <w:lang w:val="en-US" w:eastAsia="en-US" w:bidi="ar-SA"/>
              </w:rPr>
              <w:t xml:space="preserve"> </w:t>
            </w:r>
            <w:r w:rsidRPr="001E02D4">
              <w:rPr>
                <w:color w:val="231F20"/>
                <w:sz w:val="20"/>
                <w:szCs w:val="20"/>
                <w:lang w:val="en-US" w:eastAsia="en-US" w:bidi="ar-SA"/>
              </w:rPr>
              <w:t>(2/</w:t>
            </w:r>
            <w:proofErr w:type="spellStart"/>
            <w:r w:rsidRPr="001E02D4">
              <w:rPr>
                <w:color w:val="231F20"/>
                <w:sz w:val="20"/>
                <w:szCs w:val="20"/>
                <w:lang w:val="en-US" w:eastAsia="en-US" w:bidi="ar-SA"/>
              </w:rPr>
              <w:t>Lb</w:t>
            </w:r>
            <w:proofErr w:type="spellEnd"/>
            <w:r w:rsidRPr="001E02D4">
              <w:rPr>
                <w:color w:val="231F20"/>
                <w:sz w:val="20"/>
                <w:szCs w:val="20"/>
                <w:lang w:val="en-US" w:eastAsia="en-US" w:bidi="ar-SA"/>
              </w:rPr>
              <w:t>)</w:t>
            </w:r>
            <w:r w:rsidRPr="001E02D4">
              <w:rPr>
                <w:color w:val="231F20"/>
                <w:spacing w:val="2"/>
                <w:sz w:val="20"/>
                <w:szCs w:val="20"/>
                <w:lang w:val="en-US" w:eastAsia="en-US" w:bidi="ar-SA"/>
              </w:rPr>
              <w:t xml:space="preserve"> </w:t>
            </w:r>
            <w:r w:rsidRPr="001E02D4">
              <w:rPr>
                <w:color w:val="231F20"/>
                <w:spacing w:val="-2"/>
                <w:sz w:val="20"/>
                <w:szCs w:val="20"/>
                <w:lang w:val="en-US" w:eastAsia="en-US" w:bidi="ar-SA"/>
              </w:rPr>
              <w:t>(A/ð)</w:t>
            </w:r>
            <w:r w:rsidRPr="001E02D4">
              <w:rPr>
                <w:color w:val="231F20"/>
                <w:spacing w:val="-2"/>
                <w:sz w:val="20"/>
                <w:szCs w:val="20"/>
                <w:vertAlign w:val="superscript"/>
                <w:lang w:val="en-US" w:eastAsia="en-US" w:bidi="ar-SA"/>
              </w:rPr>
              <w:t>0.5</w:t>
            </w:r>
          </w:p>
        </w:tc>
        <w:tc>
          <w:tcPr>
            <w:tcW w:w="1530" w:type="dxa"/>
          </w:tcPr>
          <w:p w14:paraId="3A3AC47B" w14:textId="77777777" w:rsidR="002C219C" w:rsidRPr="001E02D4" w:rsidRDefault="002C219C" w:rsidP="001E02D4">
            <w:pPr>
              <w:widowControl w:val="0"/>
              <w:autoSpaceDE w:val="0"/>
              <w:autoSpaceDN w:val="0"/>
              <w:spacing w:before="21" w:line="176" w:lineRule="exact"/>
              <w:ind w:left="147"/>
              <w:rPr>
                <w:color w:val="231F20"/>
                <w:sz w:val="20"/>
                <w:szCs w:val="20"/>
                <w:lang w:val="en-US" w:eastAsia="en-US" w:bidi="ar-SA"/>
              </w:rPr>
            </w:pPr>
            <w:r w:rsidRPr="001E02D4">
              <w:rPr>
                <w:color w:val="231F20"/>
                <w:sz w:val="20"/>
                <w:szCs w:val="20"/>
                <w:lang w:val="en-US" w:eastAsia="en-US" w:bidi="ar-SA"/>
              </w:rPr>
              <w:t>-</w:t>
            </w:r>
          </w:p>
        </w:tc>
        <w:tc>
          <w:tcPr>
            <w:tcW w:w="1890" w:type="dxa"/>
          </w:tcPr>
          <w:p w14:paraId="7B90885C" w14:textId="77777777" w:rsidR="002C219C" w:rsidRPr="001E02D4" w:rsidRDefault="002C219C" w:rsidP="001E02D4">
            <w:pPr>
              <w:widowControl w:val="0"/>
              <w:autoSpaceDE w:val="0"/>
              <w:autoSpaceDN w:val="0"/>
              <w:spacing w:before="21" w:line="176" w:lineRule="exact"/>
              <w:ind w:left="147"/>
              <w:rPr>
                <w:sz w:val="20"/>
                <w:szCs w:val="20"/>
                <w:lang w:val="en-US" w:eastAsia="en-US" w:bidi="ar-SA"/>
              </w:rPr>
            </w:pPr>
            <w:r w:rsidRPr="001E02D4">
              <w:rPr>
                <w:color w:val="231F20"/>
                <w:sz w:val="20"/>
                <w:szCs w:val="20"/>
                <w:lang w:val="en-US" w:eastAsia="en-US" w:bidi="ar-SA"/>
              </w:rPr>
              <w:t>Schumm</w:t>
            </w:r>
            <w:r w:rsidRPr="001E02D4">
              <w:rPr>
                <w:color w:val="231F20"/>
                <w:spacing w:val="14"/>
                <w:sz w:val="20"/>
                <w:szCs w:val="20"/>
                <w:lang w:val="en-US" w:eastAsia="en-US" w:bidi="ar-SA"/>
              </w:rPr>
              <w:t xml:space="preserve"> </w:t>
            </w:r>
            <w:r w:rsidRPr="001E02D4">
              <w:rPr>
                <w:color w:val="231F20"/>
                <w:spacing w:val="-2"/>
                <w:sz w:val="20"/>
                <w:szCs w:val="20"/>
                <w:lang w:val="en-US" w:eastAsia="en-US" w:bidi="ar-SA"/>
              </w:rPr>
              <w:t>(1956)</w:t>
            </w:r>
          </w:p>
        </w:tc>
        <w:tc>
          <w:tcPr>
            <w:tcW w:w="1080" w:type="dxa"/>
          </w:tcPr>
          <w:p w14:paraId="72CC1DEA" w14:textId="77777777" w:rsidR="002C219C" w:rsidRPr="001E02D4" w:rsidRDefault="002C219C" w:rsidP="001E02D4">
            <w:pPr>
              <w:widowControl w:val="0"/>
              <w:autoSpaceDE w:val="0"/>
              <w:autoSpaceDN w:val="0"/>
              <w:spacing w:before="21" w:line="176" w:lineRule="exact"/>
              <w:ind w:left="72"/>
              <w:rPr>
                <w:sz w:val="20"/>
                <w:szCs w:val="20"/>
                <w:lang w:val="en-US" w:eastAsia="en-US" w:bidi="ar-SA"/>
              </w:rPr>
            </w:pPr>
            <w:r w:rsidRPr="001E02D4">
              <w:rPr>
                <w:color w:val="231F20"/>
                <w:spacing w:val="-4"/>
                <w:sz w:val="20"/>
                <w:szCs w:val="20"/>
                <w:lang w:val="en-US" w:eastAsia="en-US" w:bidi="ar-SA"/>
              </w:rPr>
              <w:t>0.47</w:t>
            </w:r>
          </w:p>
        </w:tc>
      </w:tr>
      <w:tr w:rsidR="002C219C" w:rsidRPr="000D569A" w14:paraId="7E99A55F" w14:textId="77777777" w:rsidTr="001E02D4">
        <w:trPr>
          <w:trHeight w:val="228"/>
        </w:trPr>
        <w:tc>
          <w:tcPr>
            <w:tcW w:w="449" w:type="dxa"/>
          </w:tcPr>
          <w:p w14:paraId="14D3DA55" w14:textId="77777777" w:rsidR="002C219C" w:rsidRPr="001E02D4" w:rsidRDefault="002C219C" w:rsidP="001E02D4">
            <w:pPr>
              <w:widowControl w:val="0"/>
              <w:autoSpaceDE w:val="0"/>
              <w:autoSpaceDN w:val="0"/>
              <w:spacing w:before="24"/>
              <w:ind w:left="44"/>
              <w:rPr>
                <w:sz w:val="20"/>
                <w:szCs w:val="20"/>
                <w:lang w:val="en-US" w:eastAsia="en-US" w:bidi="ar-SA"/>
              </w:rPr>
            </w:pPr>
            <w:r w:rsidRPr="001E02D4">
              <w:rPr>
                <w:color w:val="231F20"/>
                <w:spacing w:val="-5"/>
                <w:sz w:val="20"/>
                <w:szCs w:val="20"/>
                <w:lang w:val="en-US" w:eastAsia="en-US" w:bidi="ar-SA"/>
              </w:rPr>
              <w:t>16</w:t>
            </w:r>
          </w:p>
        </w:tc>
        <w:tc>
          <w:tcPr>
            <w:tcW w:w="2791" w:type="dxa"/>
          </w:tcPr>
          <w:p w14:paraId="1E6BAE45" w14:textId="77777777" w:rsidR="002C219C" w:rsidRPr="001E02D4" w:rsidRDefault="002C219C" w:rsidP="001E02D4">
            <w:pPr>
              <w:widowControl w:val="0"/>
              <w:autoSpaceDE w:val="0"/>
              <w:autoSpaceDN w:val="0"/>
              <w:spacing w:before="24"/>
              <w:ind w:left="168"/>
              <w:rPr>
                <w:sz w:val="20"/>
                <w:szCs w:val="20"/>
                <w:lang w:val="en-US" w:eastAsia="en-US" w:bidi="ar-SA"/>
              </w:rPr>
            </w:pPr>
            <w:r w:rsidRPr="001E02D4">
              <w:rPr>
                <w:color w:val="231F20"/>
                <w:sz w:val="20"/>
                <w:szCs w:val="20"/>
                <w:lang w:val="en-US" w:eastAsia="en-US" w:bidi="ar-SA"/>
              </w:rPr>
              <w:t>Circulatory</w:t>
            </w:r>
            <w:r w:rsidRPr="001E02D4">
              <w:rPr>
                <w:color w:val="231F20"/>
                <w:spacing w:val="3"/>
                <w:sz w:val="20"/>
                <w:szCs w:val="20"/>
                <w:lang w:val="en-US" w:eastAsia="en-US" w:bidi="ar-SA"/>
              </w:rPr>
              <w:t xml:space="preserve"> </w:t>
            </w:r>
            <w:r w:rsidRPr="001E02D4">
              <w:rPr>
                <w:color w:val="231F20"/>
                <w:sz w:val="20"/>
                <w:szCs w:val="20"/>
                <w:lang w:val="en-US" w:eastAsia="en-US" w:bidi="ar-SA"/>
              </w:rPr>
              <w:t>ratio</w:t>
            </w:r>
            <w:r w:rsidRPr="001E02D4">
              <w:rPr>
                <w:color w:val="231F20"/>
                <w:spacing w:val="3"/>
                <w:sz w:val="20"/>
                <w:szCs w:val="20"/>
                <w:lang w:val="en-US" w:eastAsia="en-US" w:bidi="ar-SA"/>
              </w:rPr>
              <w:t xml:space="preserve"> </w:t>
            </w:r>
            <w:r w:rsidRPr="001E02D4">
              <w:rPr>
                <w:color w:val="231F20"/>
                <w:spacing w:val="-4"/>
                <w:sz w:val="20"/>
                <w:szCs w:val="20"/>
                <w:lang w:val="en-US" w:eastAsia="en-US" w:bidi="ar-SA"/>
              </w:rPr>
              <w:t>(</w:t>
            </w:r>
            <w:proofErr w:type="spellStart"/>
            <w:r w:rsidRPr="001E02D4">
              <w:rPr>
                <w:color w:val="231F20"/>
                <w:spacing w:val="-4"/>
                <w:sz w:val="20"/>
                <w:szCs w:val="20"/>
                <w:lang w:val="en-US" w:eastAsia="en-US" w:bidi="ar-SA"/>
              </w:rPr>
              <w:t>Rc</w:t>
            </w:r>
            <w:proofErr w:type="spellEnd"/>
            <w:r w:rsidRPr="001E02D4">
              <w:rPr>
                <w:color w:val="231F20"/>
                <w:spacing w:val="-4"/>
                <w:sz w:val="20"/>
                <w:szCs w:val="20"/>
                <w:lang w:val="en-US" w:eastAsia="en-US" w:bidi="ar-SA"/>
              </w:rPr>
              <w:t>)</w:t>
            </w:r>
          </w:p>
        </w:tc>
        <w:tc>
          <w:tcPr>
            <w:tcW w:w="2250" w:type="dxa"/>
          </w:tcPr>
          <w:p w14:paraId="24095A2B" w14:textId="77777777" w:rsidR="002C219C" w:rsidRPr="001E02D4" w:rsidRDefault="002C219C" w:rsidP="001E02D4">
            <w:pPr>
              <w:widowControl w:val="0"/>
              <w:autoSpaceDE w:val="0"/>
              <w:autoSpaceDN w:val="0"/>
              <w:spacing w:before="12"/>
              <w:ind w:left="170"/>
              <w:rPr>
                <w:sz w:val="20"/>
                <w:szCs w:val="20"/>
                <w:lang w:val="en-US" w:eastAsia="en-US" w:bidi="ar-SA"/>
              </w:rPr>
            </w:pPr>
            <w:proofErr w:type="spellStart"/>
            <w:r w:rsidRPr="001E02D4">
              <w:rPr>
                <w:color w:val="231F20"/>
                <w:sz w:val="20"/>
                <w:szCs w:val="20"/>
                <w:lang w:val="en-US" w:eastAsia="en-US" w:bidi="ar-SA"/>
              </w:rPr>
              <w:t>Rc</w:t>
            </w:r>
            <w:proofErr w:type="spellEnd"/>
            <w:r w:rsidRPr="001E02D4">
              <w:rPr>
                <w:color w:val="231F20"/>
                <w:spacing w:val="4"/>
                <w:sz w:val="20"/>
                <w:szCs w:val="20"/>
                <w:lang w:val="en-US" w:eastAsia="en-US" w:bidi="ar-SA"/>
              </w:rPr>
              <w:t xml:space="preserve"> </w:t>
            </w:r>
            <w:r w:rsidRPr="001E02D4">
              <w:rPr>
                <w:color w:val="231F20"/>
                <w:sz w:val="20"/>
                <w:szCs w:val="20"/>
                <w:lang w:val="en-US" w:eastAsia="en-US" w:bidi="ar-SA"/>
              </w:rPr>
              <w:t>=</w:t>
            </w:r>
            <w:r w:rsidRPr="001E02D4">
              <w:rPr>
                <w:color w:val="231F20"/>
                <w:spacing w:val="5"/>
                <w:sz w:val="20"/>
                <w:szCs w:val="20"/>
                <w:lang w:val="en-US" w:eastAsia="en-US" w:bidi="ar-SA"/>
              </w:rPr>
              <w:t xml:space="preserve"> </w:t>
            </w:r>
            <w:r w:rsidRPr="001E02D4">
              <w:rPr>
                <w:color w:val="231F20"/>
                <w:spacing w:val="-2"/>
                <w:sz w:val="20"/>
                <w:szCs w:val="20"/>
                <w:lang w:val="en-US" w:eastAsia="en-US" w:bidi="ar-SA"/>
              </w:rPr>
              <w:t>4</w:t>
            </w:r>
            <w:r w:rsidRPr="001E02D4">
              <w:rPr>
                <w:color w:val="231F20"/>
                <w:spacing w:val="-2"/>
                <w:sz w:val="20"/>
                <w:szCs w:val="20"/>
                <w:lang w:val="en-US" w:eastAsia="en-US" w:bidi="ar-SA"/>
              </w:rPr>
              <w:t>A/P</w:t>
            </w:r>
            <w:r w:rsidRPr="001E02D4">
              <w:rPr>
                <w:color w:val="231F20"/>
                <w:spacing w:val="-2"/>
                <w:sz w:val="20"/>
                <w:szCs w:val="20"/>
                <w:vertAlign w:val="superscript"/>
                <w:lang w:val="en-US" w:eastAsia="en-US" w:bidi="ar-SA"/>
              </w:rPr>
              <w:t>2</w:t>
            </w:r>
          </w:p>
        </w:tc>
        <w:tc>
          <w:tcPr>
            <w:tcW w:w="1530" w:type="dxa"/>
          </w:tcPr>
          <w:p w14:paraId="15D4F9F1" w14:textId="77777777" w:rsidR="002C219C" w:rsidRPr="001E02D4" w:rsidRDefault="002C219C" w:rsidP="001E02D4">
            <w:pPr>
              <w:widowControl w:val="0"/>
              <w:autoSpaceDE w:val="0"/>
              <w:autoSpaceDN w:val="0"/>
              <w:spacing w:before="24"/>
              <w:ind w:left="147"/>
              <w:rPr>
                <w:color w:val="231F20"/>
                <w:sz w:val="20"/>
                <w:szCs w:val="20"/>
                <w:lang w:val="en-US" w:eastAsia="en-US" w:bidi="ar-SA"/>
              </w:rPr>
            </w:pPr>
            <w:r w:rsidRPr="001E02D4">
              <w:rPr>
                <w:color w:val="231F20"/>
                <w:sz w:val="20"/>
                <w:szCs w:val="20"/>
                <w:lang w:val="en-US" w:eastAsia="en-US" w:bidi="ar-SA"/>
              </w:rPr>
              <w:t>-</w:t>
            </w:r>
          </w:p>
        </w:tc>
        <w:tc>
          <w:tcPr>
            <w:tcW w:w="1890" w:type="dxa"/>
          </w:tcPr>
          <w:p w14:paraId="26854F9F" w14:textId="77777777" w:rsidR="002C219C" w:rsidRPr="001E02D4" w:rsidRDefault="002C219C" w:rsidP="001E02D4">
            <w:pPr>
              <w:widowControl w:val="0"/>
              <w:autoSpaceDE w:val="0"/>
              <w:autoSpaceDN w:val="0"/>
              <w:spacing w:before="24"/>
              <w:ind w:left="147"/>
              <w:rPr>
                <w:sz w:val="20"/>
                <w:szCs w:val="20"/>
                <w:lang w:val="en-US" w:eastAsia="en-US" w:bidi="ar-SA"/>
              </w:rPr>
            </w:pPr>
            <w:r w:rsidRPr="001E02D4">
              <w:rPr>
                <w:color w:val="231F20"/>
                <w:sz w:val="20"/>
                <w:szCs w:val="20"/>
                <w:lang w:val="en-US" w:eastAsia="en-US" w:bidi="ar-SA"/>
              </w:rPr>
              <w:t>Miller</w:t>
            </w:r>
            <w:r w:rsidRPr="001E02D4">
              <w:rPr>
                <w:color w:val="231F20"/>
                <w:spacing w:val="10"/>
                <w:sz w:val="20"/>
                <w:szCs w:val="20"/>
                <w:lang w:val="en-US" w:eastAsia="en-US" w:bidi="ar-SA"/>
              </w:rPr>
              <w:t xml:space="preserve"> </w:t>
            </w:r>
            <w:r w:rsidRPr="001E02D4">
              <w:rPr>
                <w:color w:val="231F20"/>
                <w:spacing w:val="-2"/>
                <w:sz w:val="20"/>
                <w:szCs w:val="20"/>
                <w:lang w:val="en-US" w:eastAsia="en-US" w:bidi="ar-SA"/>
              </w:rPr>
              <w:t>(1953)</w:t>
            </w:r>
          </w:p>
        </w:tc>
        <w:tc>
          <w:tcPr>
            <w:tcW w:w="1080" w:type="dxa"/>
          </w:tcPr>
          <w:p w14:paraId="634C3BA9" w14:textId="77777777" w:rsidR="002C219C" w:rsidRPr="001E02D4" w:rsidRDefault="002C219C" w:rsidP="001E02D4">
            <w:pPr>
              <w:widowControl w:val="0"/>
              <w:autoSpaceDE w:val="0"/>
              <w:autoSpaceDN w:val="0"/>
              <w:spacing w:before="24"/>
              <w:ind w:left="72"/>
              <w:rPr>
                <w:sz w:val="20"/>
                <w:szCs w:val="20"/>
                <w:lang w:val="en-US" w:eastAsia="en-US" w:bidi="ar-SA"/>
              </w:rPr>
            </w:pPr>
            <w:r w:rsidRPr="001E02D4">
              <w:rPr>
                <w:color w:val="231F20"/>
                <w:spacing w:val="-4"/>
                <w:sz w:val="20"/>
                <w:szCs w:val="20"/>
                <w:lang w:val="en-US" w:eastAsia="en-US" w:bidi="ar-SA"/>
              </w:rPr>
              <w:t>0.08</w:t>
            </w:r>
          </w:p>
        </w:tc>
      </w:tr>
      <w:tr w:rsidR="002C219C" w:rsidRPr="000D569A" w14:paraId="1817F53F" w14:textId="77777777" w:rsidTr="001E02D4">
        <w:trPr>
          <w:trHeight w:val="221"/>
        </w:trPr>
        <w:tc>
          <w:tcPr>
            <w:tcW w:w="449" w:type="dxa"/>
          </w:tcPr>
          <w:p w14:paraId="676A2BB0" w14:textId="77777777" w:rsidR="002C219C" w:rsidRPr="001E02D4" w:rsidRDefault="002C219C" w:rsidP="001E02D4">
            <w:pPr>
              <w:widowControl w:val="0"/>
              <w:autoSpaceDE w:val="0"/>
              <w:autoSpaceDN w:val="0"/>
              <w:spacing w:before="16"/>
              <w:ind w:left="44"/>
              <w:rPr>
                <w:sz w:val="20"/>
                <w:szCs w:val="20"/>
                <w:lang w:val="en-US" w:eastAsia="en-US" w:bidi="ar-SA"/>
              </w:rPr>
            </w:pPr>
            <w:r w:rsidRPr="001E02D4">
              <w:rPr>
                <w:color w:val="231F20"/>
                <w:spacing w:val="-5"/>
                <w:sz w:val="20"/>
                <w:szCs w:val="20"/>
                <w:lang w:val="en-US" w:eastAsia="en-US" w:bidi="ar-SA"/>
              </w:rPr>
              <w:t>17</w:t>
            </w:r>
          </w:p>
        </w:tc>
        <w:tc>
          <w:tcPr>
            <w:tcW w:w="2791" w:type="dxa"/>
          </w:tcPr>
          <w:p w14:paraId="6F1AFAA4" w14:textId="77777777" w:rsidR="002C219C" w:rsidRPr="001E02D4" w:rsidRDefault="002C219C" w:rsidP="001E02D4">
            <w:pPr>
              <w:widowControl w:val="0"/>
              <w:autoSpaceDE w:val="0"/>
              <w:autoSpaceDN w:val="0"/>
              <w:spacing w:before="16"/>
              <w:ind w:left="168"/>
              <w:rPr>
                <w:sz w:val="20"/>
                <w:szCs w:val="20"/>
                <w:lang w:val="en-US" w:eastAsia="en-US" w:bidi="ar-SA"/>
              </w:rPr>
            </w:pPr>
            <w:r w:rsidRPr="001E02D4">
              <w:rPr>
                <w:color w:val="231F20"/>
                <w:sz w:val="20"/>
                <w:szCs w:val="20"/>
                <w:lang w:val="en-US" w:eastAsia="en-US" w:bidi="ar-SA"/>
              </w:rPr>
              <w:t>Form</w:t>
            </w:r>
            <w:r w:rsidRPr="001E02D4">
              <w:rPr>
                <w:color w:val="231F20"/>
                <w:spacing w:val="-2"/>
                <w:sz w:val="20"/>
                <w:szCs w:val="20"/>
                <w:lang w:val="en-US" w:eastAsia="en-US" w:bidi="ar-SA"/>
              </w:rPr>
              <w:t xml:space="preserve"> </w:t>
            </w:r>
            <w:r w:rsidRPr="001E02D4">
              <w:rPr>
                <w:color w:val="231F20"/>
                <w:sz w:val="20"/>
                <w:szCs w:val="20"/>
                <w:lang w:val="en-US" w:eastAsia="en-US" w:bidi="ar-SA"/>
              </w:rPr>
              <w:t>factor</w:t>
            </w:r>
            <w:r w:rsidRPr="001E02D4">
              <w:rPr>
                <w:color w:val="231F20"/>
                <w:spacing w:val="-2"/>
                <w:sz w:val="20"/>
                <w:szCs w:val="20"/>
                <w:lang w:val="en-US" w:eastAsia="en-US" w:bidi="ar-SA"/>
              </w:rPr>
              <w:t xml:space="preserve"> </w:t>
            </w:r>
            <w:r w:rsidRPr="001E02D4">
              <w:rPr>
                <w:color w:val="231F20"/>
                <w:spacing w:val="-4"/>
                <w:sz w:val="20"/>
                <w:szCs w:val="20"/>
                <w:lang w:val="en-US" w:eastAsia="en-US" w:bidi="ar-SA"/>
              </w:rPr>
              <w:t>(Ff)</w:t>
            </w:r>
          </w:p>
        </w:tc>
        <w:tc>
          <w:tcPr>
            <w:tcW w:w="2250" w:type="dxa"/>
          </w:tcPr>
          <w:p w14:paraId="790E6182" w14:textId="77777777" w:rsidR="002C219C" w:rsidRPr="001E02D4" w:rsidRDefault="002C219C" w:rsidP="001E02D4">
            <w:pPr>
              <w:widowControl w:val="0"/>
              <w:autoSpaceDE w:val="0"/>
              <w:autoSpaceDN w:val="0"/>
              <w:spacing w:before="16"/>
              <w:ind w:left="171"/>
              <w:rPr>
                <w:sz w:val="20"/>
                <w:szCs w:val="20"/>
                <w:lang w:val="en-US" w:eastAsia="en-US" w:bidi="ar-SA"/>
              </w:rPr>
            </w:pPr>
            <w:r w:rsidRPr="001E02D4">
              <w:rPr>
                <w:color w:val="231F20"/>
                <w:sz w:val="20"/>
                <w:szCs w:val="20"/>
                <w:lang w:val="en-US" w:eastAsia="en-US" w:bidi="ar-SA"/>
              </w:rPr>
              <w:t>Ff</w:t>
            </w:r>
            <w:r w:rsidRPr="001E02D4">
              <w:rPr>
                <w:color w:val="231F20"/>
                <w:spacing w:val="-2"/>
                <w:sz w:val="20"/>
                <w:szCs w:val="20"/>
                <w:lang w:val="en-US" w:eastAsia="en-US" w:bidi="ar-SA"/>
              </w:rPr>
              <w:t xml:space="preserve"> </w:t>
            </w:r>
            <w:r w:rsidRPr="001E02D4">
              <w:rPr>
                <w:color w:val="231F20"/>
                <w:sz w:val="20"/>
                <w:szCs w:val="20"/>
                <w:lang w:val="en-US" w:eastAsia="en-US" w:bidi="ar-SA"/>
              </w:rPr>
              <w:t>=</w:t>
            </w:r>
            <w:r w:rsidRPr="001E02D4">
              <w:rPr>
                <w:color w:val="231F20"/>
                <w:spacing w:val="-9"/>
                <w:sz w:val="20"/>
                <w:szCs w:val="20"/>
                <w:lang w:val="en-US" w:eastAsia="en-US" w:bidi="ar-SA"/>
              </w:rPr>
              <w:t xml:space="preserve"> </w:t>
            </w:r>
            <w:r w:rsidRPr="001E02D4">
              <w:rPr>
                <w:color w:val="231F20"/>
                <w:spacing w:val="-2"/>
                <w:sz w:val="20"/>
                <w:szCs w:val="20"/>
                <w:lang w:val="en-US" w:eastAsia="en-US" w:bidi="ar-SA"/>
              </w:rPr>
              <w:t>A/Lb</w:t>
            </w:r>
            <w:r w:rsidRPr="001E02D4">
              <w:rPr>
                <w:color w:val="231F20"/>
                <w:spacing w:val="-2"/>
                <w:sz w:val="20"/>
                <w:szCs w:val="20"/>
                <w:vertAlign w:val="superscript"/>
                <w:lang w:val="en-US" w:eastAsia="en-US" w:bidi="ar-SA"/>
              </w:rPr>
              <w:t>2</w:t>
            </w:r>
          </w:p>
        </w:tc>
        <w:tc>
          <w:tcPr>
            <w:tcW w:w="1530" w:type="dxa"/>
          </w:tcPr>
          <w:p w14:paraId="37BFA2DA" w14:textId="77777777" w:rsidR="002C219C" w:rsidRPr="001E02D4" w:rsidRDefault="002C219C" w:rsidP="001E02D4">
            <w:pPr>
              <w:widowControl w:val="0"/>
              <w:autoSpaceDE w:val="0"/>
              <w:autoSpaceDN w:val="0"/>
              <w:spacing w:before="16"/>
              <w:ind w:left="147"/>
              <w:rPr>
                <w:color w:val="231F20"/>
                <w:sz w:val="20"/>
                <w:szCs w:val="20"/>
                <w:lang w:val="en-US" w:eastAsia="en-US" w:bidi="ar-SA"/>
              </w:rPr>
            </w:pPr>
            <w:r w:rsidRPr="001E02D4">
              <w:rPr>
                <w:color w:val="231F20"/>
                <w:sz w:val="20"/>
                <w:szCs w:val="20"/>
                <w:lang w:val="en-US" w:eastAsia="en-US" w:bidi="ar-SA"/>
              </w:rPr>
              <w:t>-</w:t>
            </w:r>
          </w:p>
        </w:tc>
        <w:tc>
          <w:tcPr>
            <w:tcW w:w="1890" w:type="dxa"/>
          </w:tcPr>
          <w:p w14:paraId="4DD74AF4" w14:textId="77777777" w:rsidR="002C219C" w:rsidRPr="001E02D4" w:rsidRDefault="002C219C" w:rsidP="001E02D4">
            <w:pPr>
              <w:widowControl w:val="0"/>
              <w:autoSpaceDE w:val="0"/>
              <w:autoSpaceDN w:val="0"/>
              <w:spacing w:before="16"/>
              <w:ind w:left="147"/>
              <w:rPr>
                <w:sz w:val="20"/>
                <w:szCs w:val="20"/>
                <w:lang w:val="en-US" w:eastAsia="en-US" w:bidi="ar-SA"/>
              </w:rPr>
            </w:pPr>
            <w:r w:rsidRPr="001E02D4">
              <w:rPr>
                <w:color w:val="231F20"/>
                <w:sz w:val="20"/>
                <w:szCs w:val="20"/>
                <w:lang w:val="en-US" w:eastAsia="en-US" w:bidi="ar-SA"/>
              </w:rPr>
              <w:t>Horton</w:t>
            </w:r>
            <w:r w:rsidRPr="001E02D4">
              <w:rPr>
                <w:color w:val="231F20"/>
                <w:spacing w:val="12"/>
                <w:sz w:val="20"/>
                <w:szCs w:val="20"/>
                <w:lang w:val="en-US" w:eastAsia="en-US" w:bidi="ar-SA"/>
              </w:rPr>
              <w:t xml:space="preserve"> </w:t>
            </w:r>
            <w:r w:rsidRPr="001E02D4">
              <w:rPr>
                <w:color w:val="231F20"/>
                <w:spacing w:val="-2"/>
                <w:sz w:val="20"/>
                <w:szCs w:val="20"/>
                <w:lang w:val="en-US" w:eastAsia="en-US" w:bidi="ar-SA"/>
              </w:rPr>
              <w:t>(1932)</w:t>
            </w:r>
          </w:p>
        </w:tc>
        <w:tc>
          <w:tcPr>
            <w:tcW w:w="1080" w:type="dxa"/>
          </w:tcPr>
          <w:p w14:paraId="57635099" w14:textId="77777777" w:rsidR="002C219C" w:rsidRPr="001E02D4" w:rsidRDefault="002C219C" w:rsidP="001E02D4">
            <w:pPr>
              <w:widowControl w:val="0"/>
              <w:autoSpaceDE w:val="0"/>
              <w:autoSpaceDN w:val="0"/>
              <w:spacing w:before="16"/>
              <w:ind w:left="72"/>
              <w:rPr>
                <w:sz w:val="20"/>
                <w:szCs w:val="20"/>
                <w:lang w:val="en-US" w:eastAsia="en-US" w:bidi="ar-SA"/>
              </w:rPr>
            </w:pPr>
            <w:r w:rsidRPr="001E02D4">
              <w:rPr>
                <w:color w:val="231F20"/>
                <w:spacing w:val="-4"/>
                <w:sz w:val="20"/>
                <w:szCs w:val="20"/>
                <w:lang w:val="en-US" w:eastAsia="en-US" w:bidi="ar-SA"/>
              </w:rPr>
              <w:t>0.17</w:t>
            </w:r>
          </w:p>
        </w:tc>
      </w:tr>
      <w:tr w:rsidR="002C219C" w:rsidRPr="000D569A" w14:paraId="63BE04A9" w14:textId="77777777" w:rsidTr="001E02D4">
        <w:trPr>
          <w:trHeight w:val="219"/>
        </w:trPr>
        <w:tc>
          <w:tcPr>
            <w:tcW w:w="449" w:type="dxa"/>
          </w:tcPr>
          <w:p w14:paraId="6A28286F" w14:textId="77777777" w:rsidR="002C219C" w:rsidRPr="001E02D4" w:rsidRDefault="002C219C" w:rsidP="001E02D4">
            <w:pPr>
              <w:widowControl w:val="0"/>
              <w:autoSpaceDE w:val="0"/>
              <w:autoSpaceDN w:val="0"/>
              <w:spacing w:before="15"/>
              <w:ind w:left="44"/>
              <w:rPr>
                <w:sz w:val="20"/>
                <w:szCs w:val="20"/>
                <w:lang w:val="en-US" w:eastAsia="en-US" w:bidi="ar-SA"/>
              </w:rPr>
            </w:pPr>
            <w:r w:rsidRPr="001E02D4">
              <w:rPr>
                <w:color w:val="231F20"/>
                <w:spacing w:val="-5"/>
                <w:sz w:val="20"/>
                <w:szCs w:val="20"/>
                <w:lang w:val="en-US" w:eastAsia="en-US" w:bidi="ar-SA"/>
              </w:rPr>
              <w:t>18</w:t>
            </w:r>
          </w:p>
        </w:tc>
        <w:tc>
          <w:tcPr>
            <w:tcW w:w="2791" w:type="dxa"/>
          </w:tcPr>
          <w:p w14:paraId="21A40D28" w14:textId="77777777" w:rsidR="002C219C" w:rsidRPr="001E02D4" w:rsidRDefault="002C219C" w:rsidP="001E02D4">
            <w:pPr>
              <w:widowControl w:val="0"/>
              <w:autoSpaceDE w:val="0"/>
              <w:autoSpaceDN w:val="0"/>
              <w:spacing w:before="15"/>
              <w:ind w:left="168"/>
              <w:rPr>
                <w:sz w:val="20"/>
                <w:szCs w:val="20"/>
                <w:lang w:val="en-US" w:eastAsia="en-US" w:bidi="ar-SA"/>
              </w:rPr>
            </w:pPr>
            <w:r w:rsidRPr="001E02D4">
              <w:rPr>
                <w:color w:val="231F20"/>
                <w:sz w:val="20"/>
                <w:szCs w:val="20"/>
                <w:lang w:val="en-US" w:eastAsia="en-US" w:bidi="ar-SA"/>
              </w:rPr>
              <w:t>Length</w:t>
            </w:r>
            <w:r w:rsidRPr="001E02D4">
              <w:rPr>
                <w:color w:val="231F20"/>
                <w:spacing w:val="-2"/>
                <w:sz w:val="20"/>
                <w:szCs w:val="20"/>
                <w:lang w:val="en-US" w:eastAsia="en-US" w:bidi="ar-SA"/>
              </w:rPr>
              <w:t xml:space="preserve"> </w:t>
            </w:r>
            <w:r w:rsidRPr="001E02D4">
              <w:rPr>
                <w:color w:val="231F20"/>
                <w:sz w:val="20"/>
                <w:szCs w:val="20"/>
                <w:lang w:val="en-US" w:eastAsia="en-US" w:bidi="ar-SA"/>
              </w:rPr>
              <w:t>of</w:t>
            </w:r>
            <w:r w:rsidRPr="001E02D4">
              <w:rPr>
                <w:color w:val="231F20"/>
                <w:spacing w:val="-2"/>
                <w:sz w:val="20"/>
                <w:szCs w:val="20"/>
                <w:lang w:val="en-US" w:eastAsia="en-US" w:bidi="ar-SA"/>
              </w:rPr>
              <w:t xml:space="preserve"> </w:t>
            </w:r>
            <w:r w:rsidRPr="001E02D4">
              <w:rPr>
                <w:color w:val="231F20"/>
                <w:sz w:val="20"/>
                <w:szCs w:val="20"/>
                <w:lang w:val="en-US" w:eastAsia="en-US" w:bidi="ar-SA"/>
              </w:rPr>
              <w:t>overland</w:t>
            </w:r>
            <w:r w:rsidRPr="001E02D4">
              <w:rPr>
                <w:color w:val="231F20"/>
                <w:spacing w:val="-2"/>
                <w:sz w:val="20"/>
                <w:szCs w:val="20"/>
                <w:lang w:val="en-US" w:eastAsia="en-US" w:bidi="ar-SA"/>
              </w:rPr>
              <w:t xml:space="preserve"> </w:t>
            </w:r>
            <w:proofErr w:type="spellStart"/>
            <w:r w:rsidRPr="001E02D4">
              <w:rPr>
                <w:color w:val="231F20"/>
                <w:sz w:val="20"/>
                <w:szCs w:val="20"/>
                <w:lang w:val="en-US" w:eastAsia="en-US" w:bidi="ar-SA"/>
              </w:rPr>
              <w:t>ûow</w:t>
            </w:r>
            <w:proofErr w:type="spellEnd"/>
            <w:r w:rsidRPr="001E02D4">
              <w:rPr>
                <w:color w:val="231F20"/>
                <w:spacing w:val="-1"/>
                <w:sz w:val="20"/>
                <w:szCs w:val="20"/>
                <w:lang w:val="en-US" w:eastAsia="en-US" w:bidi="ar-SA"/>
              </w:rPr>
              <w:t xml:space="preserve"> </w:t>
            </w:r>
            <w:r w:rsidRPr="001E02D4">
              <w:rPr>
                <w:color w:val="231F20"/>
                <w:spacing w:val="-4"/>
                <w:sz w:val="20"/>
                <w:szCs w:val="20"/>
                <w:lang w:val="en-US" w:eastAsia="en-US" w:bidi="ar-SA"/>
              </w:rPr>
              <w:t>(Lg)</w:t>
            </w:r>
          </w:p>
        </w:tc>
        <w:tc>
          <w:tcPr>
            <w:tcW w:w="2250" w:type="dxa"/>
          </w:tcPr>
          <w:p w14:paraId="2D998169" w14:textId="77777777" w:rsidR="002C219C" w:rsidRPr="001E02D4" w:rsidRDefault="002C219C" w:rsidP="001E02D4">
            <w:pPr>
              <w:widowControl w:val="0"/>
              <w:autoSpaceDE w:val="0"/>
              <w:autoSpaceDN w:val="0"/>
              <w:spacing w:before="15"/>
              <w:ind w:left="170"/>
              <w:rPr>
                <w:sz w:val="20"/>
                <w:szCs w:val="20"/>
                <w:lang w:val="en-US" w:eastAsia="en-US" w:bidi="ar-SA"/>
              </w:rPr>
            </w:pPr>
            <w:r w:rsidRPr="001E02D4">
              <w:rPr>
                <w:color w:val="231F20"/>
                <w:sz w:val="20"/>
                <w:szCs w:val="20"/>
                <w:lang w:val="en-US" w:eastAsia="en-US" w:bidi="ar-SA"/>
              </w:rPr>
              <w:t>Lg</w:t>
            </w:r>
            <w:r w:rsidRPr="001E02D4">
              <w:rPr>
                <w:color w:val="231F20"/>
                <w:spacing w:val="9"/>
                <w:sz w:val="20"/>
                <w:szCs w:val="20"/>
                <w:lang w:val="en-US" w:eastAsia="en-US" w:bidi="ar-SA"/>
              </w:rPr>
              <w:t xml:space="preserve"> </w:t>
            </w:r>
            <w:r w:rsidRPr="001E02D4">
              <w:rPr>
                <w:color w:val="231F20"/>
                <w:spacing w:val="-2"/>
                <w:sz w:val="20"/>
                <w:szCs w:val="20"/>
                <w:lang w:val="en-US" w:eastAsia="en-US" w:bidi="ar-SA"/>
              </w:rPr>
              <w:t>=1/2Dd</w:t>
            </w:r>
          </w:p>
        </w:tc>
        <w:tc>
          <w:tcPr>
            <w:tcW w:w="1530" w:type="dxa"/>
          </w:tcPr>
          <w:p w14:paraId="750676BA" w14:textId="77777777" w:rsidR="002C219C" w:rsidRPr="001E02D4" w:rsidRDefault="002C219C" w:rsidP="001E02D4">
            <w:pPr>
              <w:widowControl w:val="0"/>
              <w:autoSpaceDE w:val="0"/>
              <w:autoSpaceDN w:val="0"/>
              <w:spacing w:before="15"/>
              <w:ind w:left="147"/>
              <w:rPr>
                <w:color w:val="231F20"/>
                <w:sz w:val="20"/>
                <w:szCs w:val="20"/>
                <w:lang w:val="en-US" w:eastAsia="en-US" w:bidi="ar-SA"/>
              </w:rPr>
            </w:pPr>
            <w:r w:rsidRPr="001E02D4">
              <w:rPr>
                <w:color w:val="231F20"/>
                <w:sz w:val="20"/>
                <w:szCs w:val="20"/>
                <w:lang w:val="en-US" w:eastAsia="en-US" w:bidi="ar-SA"/>
              </w:rPr>
              <w:t>km</w:t>
            </w:r>
          </w:p>
        </w:tc>
        <w:tc>
          <w:tcPr>
            <w:tcW w:w="1890" w:type="dxa"/>
          </w:tcPr>
          <w:p w14:paraId="1405B8C1" w14:textId="77777777" w:rsidR="002C219C" w:rsidRPr="001E02D4" w:rsidRDefault="002C219C" w:rsidP="001E02D4">
            <w:pPr>
              <w:widowControl w:val="0"/>
              <w:autoSpaceDE w:val="0"/>
              <w:autoSpaceDN w:val="0"/>
              <w:spacing w:before="15"/>
              <w:ind w:left="147"/>
              <w:rPr>
                <w:sz w:val="20"/>
                <w:szCs w:val="20"/>
                <w:lang w:val="en-US" w:eastAsia="en-US" w:bidi="ar-SA"/>
              </w:rPr>
            </w:pPr>
            <w:r w:rsidRPr="001E02D4">
              <w:rPr>
                <w:color w:val="231F20"/>
                <w:sz w:val="20"/>
                <w:szCs w:val="20"/>
                <w:lang w:val="en-US" w:eastAsia="en-US" w:bidi="ar-SA"/>
              </w:rPr>
              <w:t>Horton</w:t>
            </w:r>
            <w:r w:rsidRPr="001E02D4">
              <w:rPr>
                <w:color w:val="231F20"/>
                <w:spacing w:val="12"/>
                <w:sz w:val="20"/>
                <w:szCs w:val="20"/>
                <w:lang w:val="en-US" w:eastAsia="en-US" w:bidi="ar-SA"/>
              </w:rPr>
              <w:t xml:space="preserve"> </w:t>
            </w:r>
            <w:r w:rsidRPr="001E02D4">
              <w:rPr>
                <w:color w:val="231F20"/>
                <w:spacing w:val="-2"/>
                <w:sz w:val="20"/>
                <w:szCs w:val="20"/>
                <w:lang w:val="en-US" w:eastAsia="en-US" w:bidi="ar-SA"/>
              </w:rPr>
              <w:t>(1945)</w:t>
            </w:r>
          </w:p>
        </w:tc>
        <w:tc>
          <w:tcPr>
            <w:tcW w:w="1080" w:type="dxa"/>
          </w:tcPr>
          <w:p w14:paraId="3A8D8F44" w14:textId="77777777" w:rsidR="002C219C" w:rsidRPr="001E02D4" w:rsidRDefault="002C219C" w:rsidP="001E02D4">
            <w:pPr>
              <w:widowControl w:val="0"/>
              <w:autoSpaceDE w:val="0"/>
              <w:autoSpaceDN w:val="0"/>
              <w:spacing w:before="15"/>
              <w:ind w:left="72"/>
              <w:rPr>
                <w:sz w:val="20"/>
                <w:szCs w:val="20"/>
                <w:lang w:val="en-US" w:eastAsia="en-US" w:bidi="ar-SA"/>
              </w:rPr>
            </w:pPr>
            <w:r w:rsidRPr="001E02D4">
              <w:rPr>
                <w:color w:val="231F20"/>
                <w:spacing w:val="-4"/>
                <w:sz w:val="20"/>
                <w:szCs w:val="20"/>
                <w:lang w:val="en-US" w:eastAsia="en-US" w:bidi="ar-SA"/>
              </w:rPr>
              <w:t>2.63</w:t>
            </w:r>
          </w:p>
        </w:tc>
      </w:tr>
      <w:tr w:rsidR="002C219C" w:rsidRPr="000D569A" w14:paraId="69A4BE27" w14:textId="77777777" w:rsidTr="001E02D4">
        <w:trPr>
          <w:trHeight w:val="219"/>
        </w:trPr>
        <w:tc>
          <w:tcPr>
            <w:tcW w:w="449" w:type="dxa"/>
          </w:tcPr>
          <w:p w14:paraId="0BC5A2E3" w14:textId="77777777" w:rsidR="002C219C" w:rsidRPr="001E02D4" w:rsidRDefault="002C219C" w:rsidP="001E02D4">
            <w:pPr>
              <w:widowControl w:val="0"/>
              <w:autoSpaceDE w:val="0"/>
              <w:autoSpaceDN w:val="0"/>
              <w:spacing w:before="15"/>
              <w:ind w:left="44"/>
              <w:rPr>
                <w:sz w:val="20"/>
                <w:szCs w:val="20"/>
                <w:lang w:val="en-US" w:eastAsia="en-US" w:bidi="ar-SA"/>
              </w:rPr>
            </w:pPr>
            <w:r w:rsidRPr="001E02D4">
              <w:rPr>
                <w:color w:val="231F20"/>
                <w:spacing w:val="-5"/>
                <w:sz w:val="20"/>
                <w:szCs w:val="20"/>
                <w:lang w:val="en-US" w:eastAsia="en-US" w:bidi="ar-SA"/>
              </w:rPr>
              <w:t>19</w:t>
            </w:r>
          </w:p>
        </w:tc>
        <w:tc>
          <w:tcPr>
            <w:tcW w:w="2791" w:type="dxa"/>
          </w:tcPr>
          <w:p w14:paraId="380689A0" w14:textId="77777777" w:rsidR="002C219C" w:rsidRPr="001E02D4" w:rsidRDefault="002C219C" w:rsidP="001E02D4">
            <w:pPr>
              <w:widowControl w:val="0"/>
              <w:autoSpaceDE w:val="0"/>
              <w:autoSpaceDN w:val="0"/>
              <w:spacing w:before="15"/>
              <w:ind w:left="168"/>
              <w:rPr>
                <w:sz w:val="20"/>
                <w:szCs w:val="20"/>
                <w:lang w:val="en-US" w:eastAsia="en-US" w:bidi="ar-SA"/>
              </w:rPr>
            </w:pPr>
            <w:r w:rsidRPr="001E02D4">
              <w:rPr>
                <w:color w:val="231F20"/>
                <w:sz w:val="20"/>
                <w:szCs w:val="20"/>
                <w:lang w:val="en-US" w:eastAsia="en-US" w:bidi="ar-SA"/>
              </w:rPr>
              <w:t>Rho</w:t>
            </w:r>
            <w:r w:rsidRPr="001E02D4">
              <w:rPr>
                <w:color w:val="231F20"/>
                <w:spacing w:val="6"/>
                <w:sz w:val="20"/>
                <w:szCs w:val="20"/>
                <w:lang w:val="en-US" w:eastAsia="en-US" w:bidi="ar-SA"/>
              </w:rPr>
              <w:t xml:space="preserve"> </w:t>
            </w:r>
            <w:proofErr w:type="spellStart"/>
            <w:r w:rsidRPr="001E02D4">
              <w:rPr>
                <w:color w:val="231F20"/>
                <w:sz w:val="20"/>
                <w:szCs w:val="20"/>
                <w:lang w:val="en-US" w:eastAsia="en-US" w:bidi="ar-SA"/>
              </w:rPr>
              <w:t>coeûcient</w:t>
            </w:r>
            <w:proofErr w:type="spellEnd"/>
            <w:r w:rsidRPr="001E02D4">
              <w:rPr>
                <w:color w:val="231F20"/>
                <w:spacing w:val="6"/>
                <w:sz w:val="20"/>
                <w:szCs w:val="20"/>
                <w:lang w:val="en-US" w:eastAsia="en-US" w:bidi="ar-SA"/>
              </w:rPr>
              <w:t xml:space="preserve"> </w:t>
            </w:r>
            <w:r w:rsidRPr="001E02D4">
              <w:rPr>
                <w:color w:val="231F20"/>
                <w:spacing w:val="-2"/>
                <w:sz w:val="20"/>
                <w:szCs w:val="20"/>
                <w:lang w:val="en-US" w:eastAsia="en-US" w:bidi="ar-SA"/>
              </w:rPr>
              <w:t>(RHO)</w:t>
            </w:r>
          </w:p>
        </w:tc>
        <w:tc>
          <w:tcPr>
            <w:tcW w:w="2250" w:type="dxa"/>
          </w:tcPr>
          <w:p w14:paraId="6DDA8A93" w14:textId="77777777" w:rsidR="002C219C" w:rsidRPr="001E02D4" w:rsidRDefault="002C219C" w:rsidP="001E02D4">
            <w:pPr>
              <w:widowControl w:val="0"/>
              <w:autoSpaceDE w:val="0"/>
              <w:autoSpaceDN w:val="0"/>
              <w:spacing w:before="15"/>
              <w:ind w:left="171"/>
              <w:rPr>
                <w:sz w:val="20"/>
                <w:szCs w:val="20"/>
                <w:lang w:val="en-US" w:eastAsia="en-US" w:bidi="ar-SA"/>
              </w:rPr>
            </w:pPr>
            <w:r w:rsidRPr="001E02D4">
              <w:rPr>
                <w:color w:val="231F20"/>
                <w:sz w:val="20"/>
                <w:szCs w:val="20"/>
                <w:lang w:val="en-US" w:eastAsia="en-US" w:bidi="ar-SA"/>
              </w:rPr>
              <w:t>RHO</w:t>
            </w:r>
            <w:r w:rsidRPr="001E02D4">
              <w:rPr>
                <w:color w:val="231F20"/>
                <w:spacing w:val="4"/>
                <w:sz w:val="20"/>
                <w:szCs w:val="20"/>
                <w:lang w:val="en-US" w:eastAsia="en-US" w:bidi="ar-SA"/>
              </w:rPr>
              <w:t xml:space="preserve"> </w:t>
            </w:r>
            <w:r w:rsidRPr="001E02D4">
              <w:rPr>
                <w:color w:val="231F20"/>
                <w:sz w:val="20"/>
                <w:szCs w:val="20"/>
                <w:lang w:val="en-US" w:eastAsia="en-US" w:bidi="ar-SA"/>
              </w:rPr>
              <w:t>=</w:t>
            </w:r>
            <w:r w:rsidRPr="001E02D4">
              <w:rPr>
                <w:color w:val="231F20"/>
                <w:spacing w:val="4"/>
                <w:sz w:val="20"/>
                <w:szCs w:val="20"/>
                <w:lang w:val="en-US" w:eastAsia="en-US" w:bidi="ar-SA"/>
              </w:rPr>
              <w:t xml:space="preserve"> </w:t>
            </w:r>
            <w:proofErr w:type="spellStart"/>
            <w:r w:rsidRPr="001E02D4">
              <w:rPr>
                <w:color w:val="231F20"/>
                <w:spacing w:val="-2"/>
                <w:sz w:val="20"/>
                <w:szCs w:val="20"/>
                <w:lang w:val="en-US" w:eastAsia="en-US" w:bidi="ar-SA"/>
              </w:rPr>
              <w:t>Rl</w:t>
            </w:r>
            <w:proofErr w:type="spellEnd"/>
            <w:r w:rsidRPr="001E02D4">
              <w:rPr>
                <w:color w:val="231F20"/>
                <w:spacing w:val="-2"/>
                <w:sz w:val="20"/>
                <w:szCs w:val="20"/>
                <w:lang w:val="en-US" w:eastAsia="en-US" w:bidi="ar-SA"/>
              </w:rPr>
              <w:t>/Rb</w:t>
            </w:r>
          </w:p>
        </w:tc>
        <w:tc>
          <w:tcPr>
            <w:tcW w:w="1530" w:type="dxa"/>
          </w:tcPr>
          <w:p w14:paraId="7403263B" w14:textId="77777777" w:rsidR="002C219C" w:rsidRPr="001E02D4" w:rsidRDefault="002C219C" w:rsidP="001E02D4">
            <w:pPr>
              <w:widowControl w:val="0"/>
              <w:autoSpaceDE w:val="0"/>
              <w:autoSpaceDN w:val="0"/>
              <w:spacing w:before="15"/>
              <w:ind w:left="149"/>
              <w:rPr>
                <w:color w:val="231F20"/>
                <w:sz w:val="20"/>
                <w:szCs w:val="20"/>
                <w:lang w:val="en-US" w:eastAsia="en-US" w:bidi="ar-SA"/>
              </w:rPr>
            </w:pPr>
            <w:r w:rsidRPr="001E02D4">
              <w:rPr>
                <w:color w:val="231F20"/>
                <w:sz w:val="20"/>
                <w:szCs w:val="20"/>
                <w:lang w:val="en-US" w:eastAsia="en-US" w:bidi="ar-SA"/>
              </w:rPr>
              <w:t>-</w:t>
            </w:r>
          </w:p>
        </w:tc>
        <w:tc>
          <w:tcPr>
            <w:tcW w:w="1890" w:type="dxa"/>
          </w:tcPr>
          <w:p w14:paraId="37DE96F3" w14:textId="77777777" w:rsidR="002C219C" w:rsidRPr="001E02D4" w:rsidRDefault="002C219C" w:rsidP="001E02D4">
            <w:pPr>
              <w:widowControl w:val="0"/>
              <w:autoSpaceDE w:val="0"/>
              <w:autoSpaceDN w:val="0"/>
              <w:spacing w:before="15"/>
              <w:ind w:left="149"/>
              <w:rPr>
                <w:sz w:val="20"/>
                <w:szCs w:val="20"/>
                <w:lang w:val="en-US" w:eastAsia="en-US" w:bidi="ar-SA"/>
              </w:rPr>
            </w:pPr>
            <w:r w:rsidRPr="001E02D4">
              <w:rPr>
                <w:color w:val="231F20"/>
                <w:sz w:val="20"/>
                <w:szCs w:val="20"/>
                <w:lang w:val="en-US" w:eastAsia="en-US" w:bidi="ar-SA"/>
              </w:rPr>
              <w:t>Horton</w:t>
            </w:r>
            <w:r w:rsidRPr="001E02D4">
              <w:rPr>
                <w:color w:val="231F20"/>
                <w:spacing w:val="12"/>
                <w:sz w:val="20"/>
                <w:szCs w:val="20"/>
                <w:lang w:val="en-US" w:eastAsia="en-US" w:bidi="ar-SA"/>
              </w:rPr>
              <w:t xml:space="preserve"> </w:t>
            </w:r>
            <w:r w:rsidRPr="001E02D4">
              <w:rPr>
                <w:color w:val="231F20"/>
                <w:spacing w:val="-2"/>
                <w:sz w:val="20"/>
                <w:szCs w:val="20"/>
                <w:lang w:val="en-US" w:eastAsia="en-US" w:bidi="ar-SA"/>
              </w:rPr>
              <w:t>(1945)</w:t>
            </w:r>
          </w:p>
        </w:tc>
        <w:tc>
          <w:tcPr>
            <w:tcW w:w="1080" w:type="dxa"/>
          </w:tcPr>
          <w:p w14:paraId="7151C94F" w14:textId="77777777" w:rsidR="002C219C" w:rsidRPr="001E02D4" w:rsidRDefault="002C219C" w:rsidP="001E02D4">
            <w:pPr>
              <w:widowControl w:val="0"/>
              <w:autoSpaceDE w:val="0"/>
              <w:autoSpaceDN w:val="0"/>
              <w:spacing w:before="15"/>
              <w:ind w:left="72"/>
              <w:rPr>
                <w:sz w:val="20"/>
                <w:szCs w:val="20"/>
                <w:lang w:val="en-US" w:eastAsia="en-US" w:bidi="ar-SA"/>
              </w:rPr>
            </w:pPr>
            <w:r w:rsidRPr="001E02D4">
              <w:rPr>
                <w:color w:val="231F20"/>
                <w:spacing w:val="-4"/>
                <w:sz w:val="20"/>
                <w:szCs w:val="20"/>
                <w:lang w:val="en-US" w:eastAsia="en-US" w:bidi="ar-SA"/>
              </w:rPr>
              <w:t>0.35</w:t>
            </w:r>
          </w:p>
        </w:tc>
      </w:tr>
      <w:tr w:rsidR="002C219C" w:rsidRPr="000D569A" w14:paraId="72EE84ED" w14:textId="77777777" w:rsidTr="001E02D4">
        <w:trPr>
          <w:trHeight w:val="219"/>
        </w:trPr>
        <w:tc>
          <w:tcPr>
            <w:tcW w:w="449" w:type="dxa"/>
          </w:tcPr>
          <w:p w14:paraId="701FD214" w14:textId="77777777" w:rsidR="002C219C" w:rsidRPr="001E02D4" w:rsidRDefault="002C219C" w:rsidP="001E02D4">
            <w:pPr>
              <w:widowControl w:val="0"/>
              <w:autoSpaceDE w:val="0"/>
              <w:autoSpaceDN w:val="0"/>
              <w:spacing w:before="15"/>
              <w:ind w:left="44"/>
              <w:rPr>
                <w:sz w:val="20"/>
                <w:szCs w:val="20"/>
                <w:lang w:val="en-US" w:eastAsia="en-US" w:bidi="ar-SA"/>
              </w:rPr>
            </w:pPr>
            <w:r w:rsidRPr="001E02D4">
              <w:rPr>
                <w:color w:val="231F20"/>
                <w:spacing w:val="-5"/>
                <w:sz w:val="20"/>
                <w:szCs w:val="20"/>
                <w:lang w:val="en-US" w:eastAsia="en-US" w:bidi="ar-SA"/>
              </w:rPr>
              <w:t>20</w:t>
            </w:r>
          </w:p>
        </w:tc>
        <w:tc>
          <w:tcPr>
            <w:tcW w:w="2791" w:type="dxa"/>
          </w:tcPr>
          <w:p w14:paraId="0FCB4965" w14:textId="77777777" w:rsidR="002C219C" w:rsidRPr="001E02D4" w:rsidRDefault="002C219C" w:rsidP="001E02D4">
            <w:pPr>
              <w:widowControl w:val="0"/>
              <w:autoSpaceDE w:val="0"/>
              <w:autoSpaceDN w:val="0"/>
              <w:spacing w:before="15"/>
              <w:ind w:left="168"/>
              <w:rPr>
                <w:sz w:val="20"/>
                <w:szCs w:val="20"/>
                <w:lang w:val="en-US" w:eastAsia="en-US" w:bidi="ar-SA"/>
              </w:rPr>
            </w:pPr>
            <w:r w:rsidRPr="001E02D4">
              <w:rPr>
                <w:color w:val="231F20"/>
                <w:sz w:val="20"/>
                <w:szCs w:val="20"/>
                <w:lang w:val="en-US" w:eastAsia="en-US" w:bidi="ar-SA"/>
              </w:rPr>
              <w:t>Drainage Intensity</w:t>
            </w:r>
            <w:r w:rsidRPr="001E02D4">
              <w:rPr>
                <w:color w:val="231F20"/>
                <w:spacing w:val="1"/>
                <w:sz w:val="20"/>
                <w:szCs w:val="20"/>
                <w:lang w:val="en-US" w:eastAsia="en-US" w:bidi="ar-SA"/>
              </w:rPr>
              <w:t xml:space="preserve"> </w:t>
            </w:r>
            <w:r w:rsidRPr="001E02D4">
              <w:rPr>
                <w:color w:val="231F20"/>
                <w:spacing w:val="-4"/>
                <w:sz w:val="20"/>
                <w:szCs w:val="20"/>
                <w:lang w:val="en-US" w:eastAsia="en-US" w:bidi="ar-SA"/>
              </w:rPr>
              <w:t>(Di)</w:t>
            </w:r>
          </w:p>
        </w:tc>
        <w:tc>
          <w:tcPr>
            <w:tcW w:w="2250" w:type="dxa"/>
          </w:tcPr>
          <w:p w14:paraId="04CB728C" w14:textId="77777777" w:rsidR="002C219C" w:rsidRPr="001E02D4" w:rsidRDefault="002C219C" w:rsidP="001E02D4">
            <w:pPr>
              <w:widowControl w:val="0"/>
              <w:autoSpaceDE w:val="0"/>
              <w:autoSpaceDN w:val="0"/>
              <w:spacing w:before="15"/>
              <w:ind w:left="171"/>
              <w:rPr>
                <w:sz w:val="20"/>
                <w:szCs w:val="20"/>
                <w:lang w:val="en-US" w:eastAsia="en-US" w:bidi="ar-SA"/>
              </w:rPr>
            </w:pPr>
            <w:r w:rsidRPr="001E02D4">
              <w:rPr>
                <w:color w:val="231F20"/>
                <w:sz w:val="20"/>
                <w:szCs w:val="20"/>
                <w:lang w:val="en-US" w:eastAsia="en-US" w:bidi="ar-SA"/>
              </w:rPr>
              <w:t>Di</w:t>
            </w:r>
            <w:r w:rsidRPr="001E02D4">
              <w:rPr>
                <w:color w:val="231F20"/>
                <w:spacing w:val="3"/>
                <w:sz w:val="20"/>
                <w:szCs w:val="20"/>
                <w:lang w:val="en-US" w:eastAsia="en-US" w:bidi="ar-SA"/>
              </w:rPr>
              <w:t xml:space="preserve"> </w:t>
            </w:r>
            <w:r w:rsidRPr="001E02D4">
              <w:rPr>
                <w:color w:val="231F20"/>
                <w:sz w:val="20"/>
                <w:szCs w:val="20"/>
                <w:lang w:val="en-US" w:eastAsia="en-US" w:bidi="ar-SA"/>
              </w:rPr>
              <w:t>=</w:t>
            </w:r>
            <w:r w:rsidRPr="001E02D4">
              <w:rPr>
                <w:color w:val="231F20"/>
                <w:spacing w:val="4"/>
                <w:sz w:val="20"/>
                <w:szCs w:val="20"/>
                <w:lang w:val="en-US" w:eastAsia="en-US" w:bidi="ar-SA"/>
              </w:rPr>
              <w:t xml:space="preserve"> </w:t>
            </w:r>
            <w:r w:rsidRPr="001E02D4">
              <w:rPr>
                <w:color w:val="231F20"/>
                <w:spacing w:val="-2"/>
                <w:sz w:val="20"/>
                <w:szCs w:val="20"/>
                <w:lang w:val="en-US" w:eastAsia="en-US" w:bidi="ar-SA"/>
              </w:rPr>
              <w:t>Fs/Dd</w:t>
            </w:r>
          </w:p>
        </w:tc>
        <w:tc>
          <w:tcPr>
            <w:tcW w:w="1530" w:type="dxa"/>
          </w:tcPr>
          <w:p w14:paraId="0BF629F2" w14:textId="77777777" w:rsidR="002C219C" w:rsidRPr="001E02D4" w:rsidRDefault="002C219C" w:rsidP="001E02D4">
            <w:pPr>
              <w:widowControl w:val="0"/>
              <w:autoSpaceDE w:val="0"/>
              <w:autoSpaceDN w:val="0"/>
              <w:spacing w:before="15"/>
              <w:ind w:left="149"/>
              <w:rPr>
                <w:color w:val="231F20"/>
                <w:sz w:val="20"/>
                <w:szCs w:val="20"/>
                <w:lang w:val="en-US" w:eastAsia="en-US" w:bidi="ar-SA"/>
              </w:rPr>
            </w:pPr>
            <w:r w:rsidRPr="001E02D4">
              <w:rPr>
                <w:color w:val="231F20"/>
                <w:sz w:val="20"/>
                <w:szCs w:val="20"/>
                <w:lang w:val="en-US" w:eastAsia="en-US" w:bidi="ar-SA"/>
              </w:rPr>
              <w:t>-</w:t>
            </w:r>
          </w:p>
        </w:tc>
        <w:tc>
          <w:tcPr>
            <w:tcW w:w="1890" w:type="dxa"/>
          </w:tcPr>
          <w:p w14:paraId="7DB3EE85" w14:textId="77777777" w:rsidR="002C219C" w:rsidRPr="001E02D4" w:rsidRDefault="002C219C" w:rsidP="001E02D4">
            <w:pPr>
              <w:widowControl w:val="0"/>
              <w:autoSpaceDE w:val="0"/>
              <w:autoSpaceDN w:val="0"/>
              <w:spacing w:before="15"/>
              <w:ind w:left="149"/>
              <w:rPr>
                <w:sz w:val="20"/>
                <w:szCs w:val="20"/>
                <w:lang w:val="en-US" w:eastAsia="en-US" w:bidi="ar-SA"/>
              </w:rPr>
            </w:pPr>
            <w:proofErr w:type="spellStart"/>
            <w:r w:rsidRPr="001E02D4">
              <w:rPr>
                <w:color w:val="231F20"/>
                <w:sz w:val="20"/>
                <w:szCs w:val="20"/>
                <w:lang w:val="en-US" w:eastAsia="en-US" w:bidi="ar-SA"/>
              </w:rPr>
              <w:t>Faniran</w:t>
            </w:r>
            <w:proofErr w:type="spellEnd"/>
            <w:r w:rsidRPr="001E02D4">
              <w:rPr>
                <w:color w:val="231F20"/>
                <w:spacing w:val="10"/>
                <w:sz w:val="20"/>
                <w:szCs w:val="20"/>
                <w:lang w:val="en-US" w:eastAsia="en-US" w:bidi="ar-SA"/>
              </w:rPr>
              <w:t xml:space="preserve"> </w:t>
            </w:r>
            <w:r w:rsidRPr="001E02D4">
              <w:rPr>
                <w:color w:val="231F20"/>
                <w:spacing w:val="-2"/>
                <w:sz w:val="20"/>
                <w:szCs w:val="20"/>
                <w:lang w:val="en-US" w:eastAsia="en-US" w:bidi="ar-SA"/>
              </w:rPr>
              <w:t>(1968)</w:t>
            </w:r>
          </w:p>
        </w:tc>
        <w:tc>
          <w:tcPr>
            <w:tcW w:w="1080" w:type="dxa"/>
          </w:tcPr>
          <w:p w14:paraId="7AD25AB3" w14:textId="77777777" w:rsidR="002C219C" w:rsidRPr="001E02D4" w:rsidRDefault="002C219C" w:rsidP="001E02D4">
            <w:pPr>
              <w:widowControl w:val="0"/>
              <w:autoSpaceDE w:val="0"/>
              <w:autoSpaceDN w:val="0"/>
              <w:spacing w:before="15"/>
              <w:ind w:left="72"/>
              <w:rPr>
                <w:sz w:val="20"/>
                <w:szCs w:val="20"/>
                <w:lang w:val="en-US" w:eastAsia="en-US" w:bidi="ar-SA"/>
              </w:rPr>
            </w:pPr>
            <w:r w:rsidRPr="001E02D4">
              <w:rPr>
                <w:color w:val="231F20"/>
                <w:spacing w:val="-4"/>
                <w:sz w:val="20"/>
                <w:szCs w:val="20"/>
                <w:lang w:val="en-US" w:eastAsia="en-US" w:bidi="ar-SA"/>
              </w:rPr>
              <w:t>0.16</w:t>
            </w:r>
          </w:p>
        </w:tc>
      </w:tr>
      <w:tr w:rsidR="002C219C" w:rsidRPr="000D569A" w14:paraId="3F2A0A9F" w14:textId="77777777" w:rsidTr="001E02D4">
        <w:trPr>
          <w:trHeight w:val="219"/>
        </w:trPr>
        <w:tc>
          <w:tcPr>
            <w:tcW w:w="449" w:type="dxa"/>
          </w:tcPr>
          <w:p w14:paraId="436E7AB3" w14:textId="77777777" w:rsidR="002C219C" w:rsidRPr="001E02D4" w:rsidRDefault="002C219C" w:rsidP="001E02D4">
            <w:pPr>
              <w:widowControl w:val="0"/>
              <w:autoSpaceDE w:val="0"/>
              <w:autoSpaceDN w:val="0"/>
              <w:spacing w:before="15"/>
              <w:ind w:left="44"/>
              <w:rPr>
                <w:sz w:val="20"/>
                <w:szCs w:val="20"/>
                <w:lang w:val="en-US" w:eastAsia="en-US" w:bidi="ar-SA"/>
              </w:rPr>
            </w:pPr>
            <w:r w:rsidRPr="001E02D4">
              <w:rPr>
                <w:color w:val="231F20"/>
                <w:spacing w:val="-5"/>
                <w:sz w:val="20"/>
                <w:szCs w:val="20"/>
                <w:lang w:val="en-US" w:eastAsia="en-US" w:bidi="ar-SA"/>
              </w:rPr>
              <w:t>21</w:t>
            </w:r>
          </w:p>
        </w:tc>
        <w:tc>
          <w:tcPr>
            <w:tcW w:w="2791" w:type="dxa"/>
          </w:tcPr>
          <w:p w14:paraId="0065EF96" w14:textId="77777777" w:rsidR="002C219C" w:rsidRPr="001E02D4" w:rsidRDefault="002C219C" w:rsidP="001E02D4">
            <w:pPr>
              <w:widowControl w:val="0"/>
              <w:autoSpaceDE w:val="0"/>
              <w:autoSpaceDN w:val="0"/>
              <w:spacing w:before="15"/>
              <w:ind w:left="168"/>
              <w:rPr>
                <w:sz w:val="20"/>
                <w:szCs w:val="20"/>
                <w:lang w:val="en-US" w:eastAsia="en-US" w:bidi="ar-SA"/>
              </w:rPr>
            </w:pPr>
            <w:r w:rsidRPr="001E02D4">
              <w:rPr>
                <w:color w:val="231F20"/>
                <w:sz w:val="20"/>
                <w:szCs w:val="20"/>
                <w:lang w:val="en-US" w:eastAsia="en-US" w:bidi="ar-SA"/>
              </w:rPr>
              <w:t>Constant</w:t>
            </w:r>
            <w:r w:rsidRPr="001E02D4">
              <w:rPr>
                <w:color w:val="231F20"/>
                <w:spacing w:val="6"/>
                <w:sz w:val="20"/>
                <w:szCs w:val="20"/>
                <w:lang w:val="en-US" w:eastAsia="en-US" w:bidi="ar-SA"/>
              </w:rPr>
              <w:t xml:space="preserve"> </w:t>
            </w:r>
            <w:r w:rsidRPr="001E02D4">
              <w:rPr>
                <w:color w:val="231F20"/>
                <w:sz w:val="20"/>
                <w:szCs w:val="20"/>
                <w:lang w:val="en-US" w:eastAsia="en-US" w:bidi="ar-SA"/>
              </w:rPr>
              <w:t>of</w:t>
            </w:r>
            <w:r w:rsidRPr="001E02D4">
              <w:rPr>
                <w:color w:val="231F20"/>
                <w:spacing w:val="6"/>
                <w:sz w:val="20"/>
                <w:szCs w:val="20"/>
                <w:lang w:val="en-US" w:eastAsia="en-US" w:bidi="ar-SA"/>
              </w:rPr>
              <w:t xml:space="preserve"> </w:t>
            </w:r>
            <w:r w:rsidRPr="001E02D4">
              <w:rPr>
                <w:color w:val="231F20"/>
                <w:sz w:val="20"/>
                <w:szCs w:val="20"/>
                <w:lang w:val="en-US" w:eastAsia="en-US" w:bidi="ar-SA"/>
              </w:rPr>
              <w:t>channel</w:t>
            </w:r>
            <w:r w:rsidRPr="001E02D4">
              <w:rPr>
                <w:color w:val="231F20"/>
                <w:spacing w:val="6"/>
                <w:sz w:val="20"/>
                <w:szCs w:val="20"/>
                <w:lang w:val="en-US" w:eastAsia="en-US" w:bidi="ar-SA"/>
              </w:rPr>
              <w:t xml:space="preserve"> </w:t>
            </w:r>
            <w:r w:rsidRPr="001E02D4">
              <w:rPr>
                <w:color w:val="231F20"/>
                <w:sz w:val="20"/>
                <w:szCs w:val="20"/>
                <w:lang w:val="en-US" w:eastAsia="en-US" w:bidi="ar-SA"/>
              </w:rPr>
              <w:t>maintenance</w:t>
            </w:r>
            <w:r w:rsidRPr="001E02D4">
              <w:rPr>
                <w:color w:val="231F20"/>
                <w:spacing w:val="6"/>
                <w:sz w:val="20"/>
                <w:szCs w:val="20"/>
                <w:lang w:val="en-US" w:eastAsia="en-US" w:bidi="ar-SA"/>
              </w:rPr>
              <w:t xml:space="preserve"> </w:t>
            </w:r>
            <w:r w:rsidRPr="001E02D4">
              <w:rPr>
                <w:color w:val="231F20"/>
                <w:spacing w:val="-5"/>
                <w:sz w:val="20"/>
                <w:szCs w:val="20"/>
                <w:lang w:val="en-US" w:eastAsia="en-US" w:bidi="ar-SA"/>
              </w:rPr>
              <w:t>(C)</w:t>
            </w:r>
          </w:p>
        </w:tc>
        <w:tc>
          <w:tcPr>
            <w:tcW w:w="2250" w:type="dxa"/>
          </w:tcPr>
          <w:p w14:paraId="61A4F6B3" w14:textId="77777777" w:rsidR="002C219C" w:rsidRPr="001E02D4" w:rsidRDefault="002C219C" w:rsidP="001E02D4">
            <w:pPr>
              <w:widowControl w:val="0"/>
              <w:autoSpaceDE w:val="0"/>
              <w:autoSpaceDN w:val="0"/>
              <w:spacing w:before="15"/>
              <w:ind w:left="174"/>
              <w:rPr>
                <w:sz w:val="20"/>
                <w:szCs w:val="20"/>
                <w:lang w:val="en-US" w:eastAsia="en-US" w:bidi="ar-SA"/>
              </w:rPr>
            </w:pPr>
            <w:r w:rsidRPr="001E02D4">
              <w:rPr>
                <w:color w:val="231F20"/>
                <w:sz w:val="20"/>
                <w:szCs w:val="20"/>
                <w:lang w:val="en-US" w:eastAsia="en-US" w:bidi="ar-SA"/>
              </w:rPr>
              <w:t>C</w:t>
            </w:r>
            <w:r w:rsidRPr="001E02D4">
              <w:rPr>
                <w:color w:val="231F20"/>
                <w:spacing w:val="6"/>
                <w:sz w:val="20"/>
                <w:szCs w:val="20"/>
                <w:lang w:val="en-US" w:eastAsia="en-US" w:bidi="ar-SA"/>
              </w:rPr>
              <w:t xml:space="preserve"> </w:t>
            </w:r>
            <w:r w:rsidRPr="001E02D4">
              <w:rPr>
                <w:color w:val="231F20"/>
                <w:sz w:val="20"/>
                <w:szCs w:val="20"/>
                <w:lang w:val="en-US" w:eastAsia="en-US" w:bidi="ar-SA"/>
              </w:rPr>
              <w:t>=</w:t>
            </w:r>
            <w:r w:rsidRPr="001E02D4">
              <w:rPr>
                <w:color w:val="231F20"/>
                <w:spacing w:val="6"/>
                <w:sz w:val="20"/>
                <w:szCs w:val="20"/>
                <w:lang w:val="en-US" w:eastAsia="en-US" w:bidi="ar-SA"/>
              </w:rPr>
              <w:t xml:space="preserve"> </w:t>
            </w:r>
            <w:r w:rsidRPr="001E02D4">
              <w:rPr>
                <w:color w:val="231F20"/>
                <w:spacing w:val="-4"/>
                <w:sz w:val="20"/>
                <w:szCs w:val="20"/>
                <w:lang w:val="en-US" w:eastAsia="en-US" w:bidi="ar-SA"/>
              </w:rPr>
              <w:t>1/Dd</w:t>
            </w:r>
          </w:p>
        </w:tc>
        <w:tc>
          <w:tcPr>
            <w:tcW w:w="1530" w:type="dxa"/>
          </w:tcPr>
          <w:p w14:paraId="10992D7D" w14:textId="77777777" w:rsidR="002C219C" w:rsidRPr="001E02D4" w:rsidRDefault="002C219C" w:rsidP="001E02D4">
            <w:pPr>
              <w:widowControl w:val="0"/>
              <w:autoSpaceDE w:val="0"/>
              <w:autoSpaceDN w:val="0"/>
              <w:spacing w:before="15"/>
              <w:ind w:left="151"/>
              <w:rPr>
                <w:color w:val="231F20"/>
                <w:sz w:val="20"/>
                <w:szCs w:val="20"/>
                <w:lang w:val="en-US" w:eastAsia="en-US" w:bidi="ar-SA"/>
              </w:rPr>
            </w:pPr>
            <w:r w:rsidRPr="001E02D4">
              <w:rPr>
                <w:color w:val="231F20"/>
                <w:sz w:val="20"/>
                <w:szCs w:val="20"/>
                <w:lang w:val="en-US" w:eastAsia="en-US" w:bidi="ar-SA"/>
              </w:rPr>
              <w:t>km</w:t>
            </w:r>
            <w:r w:rsidRPr="001E02D4">
              <w:rPr>
                <w:color w:val="231F20"/>
                <w:sz w:val="20"/>
                <w:szCs w:val="20"/>
                <w:vertAlign w:val="superscript"/>
                <w:lang w:val="en-US" w:eastAsia="en-US" w:bidi="ar-SA"/>
              </w:rPr>
              <w:t>2</w:t>
            </w:r>
            <w:r w:rsidRPr="001E02D4">
              <w:rPr>
                <w:color w:val="231F20"/>
                <w:sz w:val="20"/>
                <w:szCs w:val="20"/>
                <w:lang w:val="en-US" w:eastAsia="en-US" w:bidi="ar-SA"/>
              </w:rPr>
              <w:t>/km</w:t>
            </w:r>
          </w:p>
        </w:tc>
        <w:tc>
          <w:tcPr>
            <w:tcW w:w="1890" w:type="dxa"/>
          </w:tcPr>
          <w:p w14:paraId="5F72CAF5" w14:textId="77777777" w:rsidR="002C219C" w:rsidRPr="001E02D4" w:rsidRDefault="002C219C" w:rsidP="001E02D4">
            <w:pPr>
              <w:widowControl w:val="0"/>
              <w:autoSpaceDE w:val="0"/>
              <w:autoSpaceDN w:val="0"/>
              <w:spacing w:before="15"/>
              <w:ind w:left="151"/>
              <w:rPr>
                <w:sz w:val="20"/>
                <w:szCs w:val="20"/>
                <w:lang w:val="en-US" w:eastAsia="en-US" w:bidi="ar-SA"/>
              </w:rPr>
            </w:pPr>
            <w:r w:rsidRPr="001E02D4">
              <w:rPr>
                <w:color w:val="231F20"/>
                <w:sz w:val="20"/>
                <w:szCs w:val="20"/>
                <w:lang w:val="en-US" w:eastAsia="en-US" w:bidi="ar-SA"/>
              </w:rPr>
              <w:t>Schumm</w:t>
            </w:r>
            <w:r w:rsidRPr="001E02D4">
              <w:rPr>
                <w:color w:val="231F20"/>
                <w:spacing w:val="13"/>
                <w:sz w:val="20"/>
                <w:szCs w:val="20"/>
                <w:lang w:val="en-US" w:eastAsia="en-US" w:bidi="ar-SA"/>
              </w:rPr>
              <w:t xml:space="preserve"> </w:t>
            </w:r>
            <w:r w:rsidRPr="001E02D4">
              <w:rPr>
                <w:color w:val="231F20"/>
                <w:spacing w:val="-2"/>
                <w:sz w:val="20"/>
                <w:szCs w:val="20"/>
                <w:lang w:val="en-US" w:eastAsia="en-US" w:bidi="ar-SA"/>
              </w:rPr>
              <w:t>(1956)</w:t>
            </w:r>
          </w:p>
        </w:tc>
        <w:tc>
          <w:tcPr>
            <w:tcW w:w="1080" w:type="dxa"/>
          </w:tcPr>
          <w:p w14:paraId="51E0FBD5" w14:textId="77777777" w:rsidR="002C219C" w:rsidRPr="001E02D4" w:rsidRDefault="002C219C" w:rsidP="001E02D4">
            <w:pPr>
              <w:widowControl w:val="0"/>
              <w:autoSpaceDE w:val="0"/>
              <w:autoSpaceDN w:val="0"/>
              <w:spacing w:before="15"/>
              <w:ind w:left="72"/>
              <w:rPr>
                <w:sz w:val="20"/>
                <w:szCs w:val="20"/>
                <w:lang w:val="en-US" w:eastAsia="en-US" w:bidi="ar-SA"/>
              </w:rPr>
            </w:pPr>
            <w:r w:rsidRPr="001E02D4">
              <w:rPr>
                <w:color w:val="231F20"/>
                <w:spacing w:val="-4"/>
                <w:sz w:val="20"/>
                <w:szCs w:val="20"/>
                <w:lang w:val="en-US" w:eastAsia="en-US" w:bidi="ar-SA"/>
              </w:rPr>
              <w:t>5.26</w:t>
            </w:r>
          </w:p>
        </w:tc>
      </w:tr>
      <w:tr w:rsidR="002C219C" w:rsidRPr="000D569A" w14:paraId="5945F443" w14:textId="77777777" w:rsidTr="001E02D4">
        <w:trPr>
          <w:trHeight w:val="219"/>
        </w:trPr>
        <w:tc>
          <w:tcPr>
            <w:tcW w:w="449" w:type="dxa"/>
          </w:tcPr>
          <w:p w14:paraId="4AE65359" w14:textId="77777777" w:rsidR="002C219C" w:rsidRPr="001E02D4" w:rsidRDefault="002C219C" w:rsidP="001E02D4">
            <w:pPr>
              <w:widowControl w:val="0"/>
              <w:autoSpaceDE w:val="0"/>
              <w:autoSpaceDN w:val="0"/>
              <w:spacing w:before="15"/>
              <w:ind w:left="44"/>
              <w:rPr>
                <w:sz w:val="20"/>
                <w:szCs w:val="20"/>
                <w:lang w:val="en-US" w:eastAsia="en-US" w:bidi="ar-SA"/>
              </w:rPr>
            </w:pPr>
            <w:r w:rsidRPr="001E02D4">
              <w:rPr>
                <w:color w:val="231F20"/>
                <w:spacing w:val="-5"/>
                <w:sz w:val="20"/>
                <w:szCs w:val="20"/>
                <w:lang w:val="en-US" w:eastAsia="en-US" w:bidi="ar-SA"/>
              </w:rPr>
              <w:t>22</w:t>
            </w:r>
          </w:p>
        </w:tc>
        <w:tc>
          <w:tcPr>
            <w:tcW w:w="2791" w:type="dxa"/>
          </w:tcPr>
          <w:p w14:paraId="01185228" w14:textId="77777777" w:rsidR="002C219C" w:rsidRPr="001E02D4" w:rsidRDefault="002C219C" w:rsidP="001E02D4">
            <w:pPr>
              <w:widowControl w:val="0"/>
              <w:autoSpaceDE w:val="0"/>
              <w:autoSpaceDN w:val="0"/>
              <w:spacing w:before="15"/>
              <w:ind w:left="168"/>
              <w:rPr>
                <w:sz w:val="20"/>
                <w:szCs w:val="20"/>
                <w:lang w:val="en-US" w:eastAsia="en-US" w:bidi="ar-SA"/>
              </w:rPr>
            </w:pPr>
            <w:r w:rsidRPr="001E02D4">
              <w:rPr>
                <w:color w:val="231F20"/>
                <w:sz w:val="20"/>
                <w:szCs w:val="20"/>
                <w:lang w:val="en-US" w:eastAsia="en-US" w:bidi="ar-SA"/>
              </w:rPr>
              <w:t xml:space="preserve">Shape Index </w:t>
            </w:r>
            <w:r w:rsidRPr="001E02D4">
              <w:rPr>
                <w:color w:val="231F20"/>
                <w:spacing w:val="-4"/>
                <w:sz w:val="20"/>
                <w:szCs w:val="20"/>
                <w:lang w:val="en-US" w:eastAsia="en-US" w:bidi="ar-SA"/>
              </w:rPr>
              <w:t>(</w:t>
            </w:r>
            <w:proofErr w:type="spellStart"/>
            <w:r w:rsidRPr="001E02D4">
              <w:rPr>
                <w:color w:val="231F20"/>
                <w:spacing w:val="-4"/>
                <w:sz w:val="20"/>
                <w:szCs w:val="20"/>
                <w:lang w:val="en-US" w:eastAsia="en-US" w:bidi="ar-SA"/>
              </w:rPr>
              <w:t>Sw</w:t>
            </w:r>
            <w:proofErr w:type="spellEnd"/>
            <w:r w:rsidRPr="001E02D4">
              <w:rPr>
                <w:color w:val="231F20"/>
                <w:spacing w:val="-4"/>
                <w:sz w:val="20"/>
                <w:szCs w:val="20"/>
                <w:lang w:val="en-US" w:eastAsia="en-US" w:bidi="ar-SA"/>
              </w:rPr>
              <w:t>)</w:t>
            </w:r>
          </w:p>
        </w:tc>
        <w:tc>
          <w:tcPr>
            <w:tcW w:w="2250" w:type="dxa"/>
          </w:tcPr>
          <w:p w14:paraId="1D146D53" w14:textId="77777777" w:rsidR="002C219C" w:rsidRPr="001E02D4" w:rsidRDefault="002C219C" w:rsidP="001E02D4">
            <w:pPr>
              <w:widowControl w:val="0"/>
              <w:autoSpaceDE w:val="0"/>
              <w:autoSpaceDN w:val="0"/>
              <w:spacing w:before="15"/>
              <w:ind w:left="171"/>
              <w:rPr>
                <w:sz w:val="20"/>
                <w:szCs w:val="20"/>
                <w:lang w:val="en-US" w:eastAsia="en-US" w:bidi="ar-SA"/>
              </w:rPr>
            </w:pPr>
            <w:proofErr w:type="spellStart"/>
            <w:r w:rsidRPr="001E02D4">
              <w:rPr>
                <w:color w:val="231F20"/>
                <w:sz w:val="20"/>
                <w:szCs w:val="20"/>
                <w:lang w:val="en-US" w:eastAsia="en-US" w:bidi="ar-SA"/>
              </w:rPr>
              <w:t>Sw</w:t>
            </w:r>
            <w:proofErr w:type="spellEnd"/>
            <w:r w:rsidRPr="001E02D4">
              <w:rPr>
                <w:color w:val="231F20"/>
                <w:sz w:val="20"/>
                <w:szCs w:val="20"/>
                <w:lang w:val="en-US" w:eastAsia="en-US" w:bidi="ar-SA"/>
              </w:rPr>
              <w:t xml:space="preserve"> = </w:t>
            </w:r>
            <w:r w:rsidRPr="001E02D4">
              <w:rPr>
                <w:color w:val="231F20"/>
                <w:spacing w:val="-4"/>
                <w:sz w:val="20"/>
                <w:szCs w:val="20"/>
                <w:lang w:val="en-US" w:eastAsia="en-US" w:bidi="ar-SA"/>
              </w:rPr>
              <w:t>1/Fs</w:t>
            </w:r>
          </w:p>
        </w:tc>
        <w:tc>
          <w:tcPr>
            <w:tcW w:w="1530" w:type="dxa"/>
          </w:tcPr>
          <w:p w14:paraId="33B2C3C0" w14:textId="77777777" w:rsidR="002C219C" w:rsidRPr="001E02D4" w:rsidRDefault="002C219C" w:rsidP="001E02D4">
            <w:pPr>
              <w:widowControl w:val="0"/>
              <w:autoSpaceDE w:val="0"/>
              <w:autoSpaceDN w:val="0"/>
              <w:spacing w:before="15"/>
              <w:ind w:left="148"/>
              <w:rPr>
                <w:color w:val="231F20"/>
                <w:sz w:val="20"/>
                <w:szCs w:val="20"/>
                <w:lang w:val="en-US" w:eastAsia="en-US" w:bidi="ar-SA"/>
              </w:rPr>
            </w:pPr>
          </w:p>
        </w:tc>
        <w:tc>
          <w:tcPr>
            <w:tcW w:w="1890" w:type="dxa"/>
          </w:tcPr>
          <w:p w14:paraId="6C0C5D60" w14:textId="77777777" w:rsidR="002C219C" w:rsidRPr="001E02D4" w:rsidRDefault="002C219C" w:rsidP="001E02D4">
            <w:pPr>
              <w:widowControl w:val="0"/>
              <w:autoSpaceDE w:val="0"/>
              <w:autoSpaceDN w:val="0"/>
              <w:spacing w:before="15"/>
              <w:ind w:left="148"/>
              <w:rPr>
                <w:sz w:val="20"/>
                <w:szCs w:val="20"/>
                <w:lang w:val="en-US" w:eastAsia="en-US" w:bidi="ar-SA"/>
              </w:rPr>
            </w:pPr>
            <w:r w:rsidRPr="001E02D4">
              <w:rPr>
                <w:color w:val="231F20"/>
                <w:sz w:val="20"/>
                <w:szCs w:val="20"/>
                <w:lang w:val="en-US" w:eastAsia="en-US" w:bidi="ar-SA"/>
              </w:rPr>
              <w:t>Horton</w:t>
            </w:r>
            <w:r w:rsidRPr="001E02D4">
              <w:rPr>
                <w:color w:val="231F20"/>
                <w:spacing w:val="12"/>
                <w:sz w:val="20"/>
                <w:szCs w:val="20"/>
                <w:lang w:val="en-US" w:eastAsia="en-US" w:bidi="ar-SA"/>
              </w:rPr>
              <w:t xml:space="preserve"> </w:t>
            </w:r>
            <w:r w:rsidRPr="001E02D4">
              <w:rPr>
                <w:color w:val="231F20"/>
                <w:spacing w:val="-2"/>
                <w:sz w:val="20"/>
                <w:szCs w:val="20"/>
                <w:lang w:val="en-US" w:eastAsia="en-US" w:bidi="ar-SA"/>
              </w:rPr>
              <w:t>(1932)</w:t>
            </w:r>
          </w:p>
        </w:tc>
        <w:tc>
          <w:tcPr>
            <w:tcW w:w="1080" w:type="dxa"/>
          </w:tcPr>
          <w:p w14:paraId="31670C0C" w14:textId="77777777" w:rsidR="002C219C" w:rsidRPr="001E02D4" w:rsidRDefault="002C219C" w:rsidP="001E02D4">
            <w:pPr>
              <w:widowControl w:val="0"/>
              <w:autoSpaceDE w:val="0"/>
              <w:autoSpaceDN w:val="0"/>
              <w:spacing w:before="15"/>
              <w:ind w:left="72"/>
              <w:rPr>
                <w:sz w:val="20"/>
                <w:szCs w:val="20"/>
                <w:lang w:val="en-US" w:eastAsia="en-US" w:bidi="ar-SA"/>
              </w:rPr>
            </w:pPr>
            <w:r w:rsidRPr="001E02D4">
              <w:rPr>
                <w:color w:val="231F20"/>
                <w:spacing w:val="-4"/>
                <w:sz w:val="20"/>
                <w:szCs w:val="20"/>
                <w:lang w:val="en-US" w:eastAsia="en-US" w:bidi="ar-SA"/>
              </w:rPr>
              <w:t>33.33</w:t>
            </w:r>
          </w:p>
        </w:tc>
      </w:tr>
      <w:tr w:rsidR="002C219C" w:rsidRPr="000D569A" w14:paraId="09194C44" w14:textId="77777777" w:rsidTr="001E02D4">
        <w:trPr>
          <w:trHeight w:val="265"/>
        </w:trPr>
        <w:tc>
          <w:tcPr>
            <w:tcW w:w="449" w:type="dxa"/>
            <w:tcBorders>
              <w:bottom w:val="single" w:sz="4" w:space="0" w:color="231F20"/>
            </w:tcBorders>
          </w:tcPr>
          <w:p w14:paraId="6BB88840" w14:textId="77777777" w:rsidR="002C219C" w:rsidRPr="001E02D4" w:rsidRDefault="002C219C" w:rsidP="001E02D4">
            <w:pPr>
              <w:widowControl w:val="0"/>
              <w:autoSpaceDE w:val="0"/>
              <w:autoSpaceDN w:val="0"/>
              <w:spacing w:before="15"/>
              <w:ind w:left="44"/>
              <w:rPr>
                <w:sz w:val="20"/>
                <w:szCs w:val="20"/>
                <w:lang w:val="en-US" w:eastAsia="en-US" w:bidi="ar-SA"/>
              </w:rPr>
            </w:pPr>
            <w:r w:rsidRPr="001E02D4">
              <w:rPr>
                <w:color w:val="231F20"/>
                <w:spacing w:val="-5"/>
                <w:sz w:val="20"/>
                <w:szCs w:val="20"/>
                <w:lang w:val="en-US" w:eastAsia="en-US" w:bidi="ar-SA"/>
              </w:rPr>
              <w:t>23</w:t>
            </w:r>
          </w:p>
        </w:tc>
        <w:tc>
          <w:tcPr>
            <w:tcW w:w="2791" w:type="dxa"/>
            <w:tcBorders>
              <w:bottom w:val="single" w:sz="4" w:space="0" w:color="231F20"/>
            </w:tcBorders>
          </w:tcPr>
          <w:p w14:paraId="214FFE41" w14:textId="77777777" w:rsidR="002C219C" w:rsidRPr="001E02D4" w:rsidRDefault="002C219C" w:rsidP="001E02D4">
            <w:pPr>
              <w:widowControl w:val="0"/>
              <w:autoSpaceDE w:val="0"/>
              <w:autoSpaceDN w:val="0"/>
              <w:spacing w:before="15"/>
              <w:ind w:left="168"/>
              <w:rPr>
                <w:sz w:val="20"/>
                <w:szCs w:val="20"/>
                <w:lang w:val="en-US" w:eastAsia="en-US" w:bidi="ar-SA"/>
              </w:rPr>
            </w:pPr>
            <w:r w:rsidRPr="001E02D4">
              <w:rPr>
                <w:color w:val="231F20"/>
                <w:sz w:val="20"/>
                <w:szCs w:val="20"/>
                <w:lang w:val="en-US" w:eastAsia="en-US" w:bidi="ar-SA"/>
              </w:rPr>
              <w:t>Shape</w:t>
            </w:r>
            <w:r w:rsidRPr="001E02D4">
              <w:rPr>
                <w:color w:val="231F20"/>
                <w:spacing w:val="1"/>
                <w:sz w:val="20"/>
                <w:szCs w:val="20"/>
                <w:lang w:val="en-US" w:eastAsia="en-US" w:bidi="ar-SA"/>
              </w:rPr>
              <w:t xml:space="preserve"> </w:t>
            </w:r>
            <w:r w:rsidRPr="001E02D4">
              <w:rPr>
                <w:color w:val="231F20"/>
                <w:sz w:val="20"/>
                <w:szCs w:val="20"/>
                <w:lang w:val="en-US" w:eastAsia="en-US" w:bidi="ar-SA"/>
              </w:rPr>
              <w:t>Factor</w:t>
            </w:r>
            <w:r w:rsidRPr="001E02D4">
              <w:rPr>
                <w:color w:val="231F20"/>
                <w:spacing w:val="2"/>
                <w:sz w:val="20"/>
                <w:szCs w:val="20"/>
                <w:lang w:val="en-US" w:eastAsia="en-US" w:bidi="ar-SA"/>
              </w:rPr>
              <w:t xml:space="preserve"> </w:t>
            </w:r>
            <w:r w:rsidRPr="001E02D4">
              <w:rPr>
                <w:color w:val="231F20"/>
                <w:spacing w:val="-4"/>
                <w:sz w:val="20"/>
                <w:szCs w:val="20"/>
                <w:lang w:val="en-US" w:eastAsia="en-US" w:bidi="ar-SA"/>
              </w:rPr>
              <w:t>(Sf)</w:t>
            </w:r>
          </w:p>
        </w:tc>
        <w:tc>
          <w:tcPr>
            <w:tcW w:w="2250" w:type="dxa"/>
            <w:tcBorders>
              <w:bottom w:val="single" w:sz="4" w:space="0" w:color="231F20"/>
            </w:tcBorders>
          </w:tcPr>
          <w:p w14:paraId="14D9D8F6" w14:textId="77777777" w:rsidR="002C219C" w:rsidRPr="001E02D4" w:rsidRDefault="002C219C" w:rsidP="001E02D4">
            <w:pPr>
              <w:widowControl w:val="0"/>
              <w:autoSpaceDE w:val="0"/>
              <w:autoSpaceDN w:val="0"/>
              <w:spacing w:before="15"/>
              <w:ind w:left="171"/>
              <w:rPr>
                <w:sz w:val="20"/>
                <w:szCs w:val="20"/>
                <w:lang w:val="en-US" w:eastAsia="en-US" w:bidi="ar-SA"/>
              </w:rPr>
            </w:pPr>
            <w:r w:rsidRPr="001E02D4">
              <w:rPr>
                <w:color w:val="231F20"/>
                <w:sz w:val="20"/>
                <w:szCs w:val="20"/>
                <w:lang w:val="en-US" w:eastAsia="en-US" w:bidi="ar-SA"/>
              </w:rPr>
              <w:t>Sf</w:t>
            </w:r>
            <w:r w:rsidRPr="001E02D4">
              <w:rPr>
                <w:color w:val="231F20"/>
                <w:spacing w:val="-1"/>
                <w:sz w:val="20"/>
                <w:szCs w:val="20"/>
                <w:lang w:val="en-US" w:eastAsia="en-US" w:bidi="ar-SA"/>
              </w:rPr>
              <w:t xml:space="preserve"> </w:t>
            </w:r>
            <w:r w:rsidRPr="001E02D4">
              <w:rPr>
                <w:color w:val="231F20"/>
                <w:sz w:val="20"/>
                <w:szCs w:val="20"/>
                <w:lang w:val="en-US" w:eastAsia="en-US" w:bidi="ar-SA"/>
              </w:rPr>
              <w:t xml:space="preserve">= </w:t>
            </w:r>
            <w:r w:rsidRPr="001E02D4">
              <w:rPr>
                <w:color w:val="231F20"/>
                <w:spacing w:val="-2"/>
                <w:sz w:val="20"/>
                <w:szCs w:val="20"/>
                <w:lang w:val="en-US" w:eastAsia="en-US" w:bidi="ar-SA"/>
              </w:rPr>
              <w:t>Lb²/A</w:t>
            </w:r>
          </w:p>
        </w:tc>
        <w:tc>
          <w:tcPr>
            <w:tcW w:w="1530" w:type="dxa"/>
            <w:tcBorders>
              <w:bottom w:val="single" w:sz="4" w:space="0" w:color="231F20"/>
            </w:tcBorders>
          </w:tcPr>
          <w:p w14:paraId="04650493" w14:textId="77777777" w:rsidR="002C219C" w:rsidRPr="001E02D4" w:rsidRDefault="002C219C" w:rsidP="001E02D4">
            <w:pPr>
              <w:widowControl w:val="0"/>
              <w:autoSpaceDE w:val="0"/>
              <w:autoSpaceDN w:val="0"/>
              <w:spacing w:before="15"/>
              <w:ind w:left="147"/>
              <w:rPr>
                <w:color w:val="231F20"/>
                <w:sz w:val="20"/>
                <w:szCs w:val="20"/>
                <w:lang w:val="en-US" w:eastAsia="en-US" w:bidi="ar-SA"/>
              </w:rPr>
            </w:pPr>
          </w:p>
        </w:tc>
        <w:tc>
          <w:tcPr>
            <w:tcW w:w="1890" w:type="dxa"/>
            <w:tcBorders>
              <w:bottom w:val="single" w:sz="4" w:space="0" w:color="231F20"/>
            </w:tcBorders>
          </w:tcPr>
          <w:p w14:paraId="326D3F83" w14:textId="77777777" w:rsidR="002C219C" w:rsidRPr="001E02D4" w:rsidRDefault="002C219C" w:rsidP="001E02D4">
            <w:pPr>
              <w:widowControl w:val="0"/>
              <w:autoSpaceDE w:val="0"/>
              <w:autoSpaceDN w:val="0"/>
              <w:spacing w:before="15"/>
              <w:ind w:left="147"/>
              <w:rPr>
                <w:sz w:val="20"/>
                <w:szCs w:val="20"/>
                <w:lang w:val="en-US" w:eastAsia="en-US" w:bidi="ar-SA"/>
              </w:rPr>
            </w:pPr>
            <w:r w:rsidRPr="001E02D4">
              <w:rPr>
                <w:color w:val="231F20"/>
                <w:sz w:val="20"/>
                <w:szCs w:val="20"/>
                <w:lang w:val="en-US" w:eastAsia="en-US" w:bidi="ar-SA"/>
              </w:rPr>
              <w:t>Horton</w:t>
            </w:r>
            <w:r w:rsidRPr="001E02D4">
              <w:rPr>
                <w:color w:val="231F20"/>
                <w:spacing w:val="12"/>
                <w:sz w:val="20"/>
                <w:szCs w:val="20"/>
                <w:lang w:val="en-US" w:eastAsia="en-US" w:bidi="ar-SA"/>
              </w:rPr>
              <w:t xml:space="preserve"> </w:t>
            </w:r>
            <w:r w:rsidRPr="001E02D4">
              <w:rPr>
                <w:color w:val="231F20"/>
                <w:spacing w:val="-2"/>
                <w:sz w:val="20"/>
                <w:szCs w:val="20"/>
                <w:lang w:val="en-US" w:eastAsia="en-US" w:bidi="ar-SA"/>
              </w:rPr>
              <w:t>(1945)</w:t>
            </w:r>
          </w:p>
        </w:tc>
        <w:tc>
          <w:tcPr>
            <w:tcW w:w="1080" w:type="dxa"/>
            <w:tcBorders>
              <w:bottom w:val="single" w:sz="4" w:space="0" w:color="231F20"/>
            </w:tcBorders>
          </w:tcPr>
          <w:p w14:paraId="242A62B4" w14:textId="77777777" w:rsidR="002C219C" w:rsidRPr="001E02D4" w:rsidRDefault="002C219C" w:rsidP="001E02D4">
            <w:pPr>
              <w:widowControl w:val="0"/>
              <w:autoSpaceDE w:val="0"/>
              <w:autoSpaceDN w:val="0"/>
              <w:spacing w:before="15"/>
              <w:ind w:left="72"/>
              <w:rPr>
                <w:sz w:val="20"/>
                <w:szCs w:val="20"/>
                <w:lang w:val="en-US" w:eastAsia="en-US" w:bidi="ar-SA"/>
              </w:rPr>
            </w:pPr>
            <w:r w:rsidRPr="001E02D4">
              <w:rPr>
                <w:color w:val="231F20"/>
                <w:spacing w:val="-2"/>
                <w:sz w:val="20"/>
                <w:szCs w:val="20"/>
                <w:lang w:val="en-US" w:eastAsia="en-US" w:bidi="ar-SA"/>
              </w:rPr>
              <w:t>5.79</w:t>
            </w:r>
          </w:p>
        </w:tc>
      </w:tr>
      <w:tr w:rsidR="002C219C" w:rsidRPr="000D569A" w14:paraId="2DCA1A75" w14:textId="77777777" w:rsidTr="001E02D4">
        <w:trPr>
          <w:trHeight w:val="218"/>
        </w:trPr>
        <w:tc>
          <w:tcPr>
            <w:tcW w:w="449" w:type="dxa"/>
            <w:tcBorders>
              <w:top w:val="single" w:sz="4" w:space="0" w:color="231F20"/>
            </w:tcBorders>
          </w:tcPr>
          <w:p w14:paraId="0BD69D56" w14:textId="77777777" w:rsidR="002C219C" w:rsidRPr="001E02D4" w:rsidRDefault="002C219C" w:rsidP="001E02D4">
            <w:pPr>
              <w:widowControl w:val="0"/>
              <w:autoSpaceDE w:val="0"/>
              <w:autoSpaceDN w:val="0"/>
              <w:rPr>
                <w:sz w:val="20"/>
                <w:szCs w:val="20"/>
                <w:lang w:val="en-US" w:eastAsia="en-US" w:bidi="ar-SA"/>
              </w:rPr>
            </w:pPr>
          </w:p>
        </w:tc>
        <w:tc>
          <w:tcPr>
            <w:tcW w:w="2791" w:type="dxa"/>
            <w:tcBorders>
              <w:top w:val="single" w:sz="4" w:space="0" w:color="231F20"/>
            </w:tcBorders>
          </w:tcPr>
          <w:p w14:paraId="435EB140" w14:textId="77777777" w:rsidR="002C219C" w:rsidRPr="001E02D4" w:rsidRDefault="002C219C" w:rsidP="001E02D4">
            <w:pPr>
              <w:widowControl w:val="0"/>
              <w:autoSpaceDE w:val="0"/>
              <w:autoSpaceDN w:val="0"/>
              <w:spacing w:before="55"/>
              <w:ind w:left="168"/>
              <w:rPr>
                <w:b/>
                <w:sz w:val="20"/>
                <w:szCs w:val="20"/>
                <w:lang w:val="en-US" w:eastAsia="en-US" w:bidi="ar-SA"/>
              </w:rPr>
            </w:pPr>
            <w:r w:rsidRPr="001E02D4">
              <w:rPr>
                <w:b/>
                <w:color w:val="231F20"/>
                <w:sz w:val="20"/>
                <w:szCs w:val="20"/>
                <w:lang w:val="en-US" w:eastAsia="en-US" w:bidi="ar-SA"/>
              </w:rPr>
              <w:t>Morphotectonic</w:t>
            </w:r>
            <w:r w:rsidRPr="001E02D4">
              <w:rPr>
                <w:b/>
                <w:color w:val="231F20"/>
                <w:spacing w:val="50"/>
                <w:sz w:val="20"/>
                <w:szCs w:val="20"/>
                <w:lang w:val="en-US" w:eastAsia="en-US" w:bidi="ar-SA"/>
              </w:rPr>
              <w:t xml:space="preserve"> </w:t>
            </w:r>
            <w:r w:rsidRPr="001E02D4">
              <w:rPr>
                <w:b/>
                <w:color w:val="231F20"/>
                <w:spacing w:val="-2"/>
                <w:sz w:val="20"/>
                <w:szCs w:val="20"/>
                <w:lang w:val="en-US" w:eastAsia="en-US" w:bidi="ar-SA"/>
              </w:rPr>
              <w:t>Aspects</w:t>
            </w:r>
          </w:p>
        </w:tc>
        <w:tc>
          <w:tcPr>
            <w:tcW w:w="2250" w:type="dxa"/>
            <w:tcBorders>
              <w:top w:val="single" w:sz="4" w:space="0" w:color="231F20"/>
            </w:tcBorders>
          </w:tcPr>
          <w:p w14:paraId="22C2C941" w14:textId="77777777" w:rsidR="002C219C" w:rsidRPr="001E02D4" w:rsidRDefault="002C219C" w:rsidP="001E02D4">
            <w:pPr>
              <w:widowControl w:val="0"/>
              <w:autoSpaceDE w:val="0"/>
              <w:autoSpaceDN w:val="0"/>
              <w:rPr>
                <w:sz w:val="20"/>
                <w:szCs w:val="20"/>
                <w:lang w:val="en-US" w:eastAsia="en-US" w:bidi="ar-SA"/>
              </w:rPr>
            </w:pPr>
          </w:p>
        </w:tc>
        <w:tc>
          <w:tcPr>
            <w:tcW w:w="1530" w:type="dxa"/>
            <w:tcBorders>
              <w:top w:val="single" w:sz="4" w:space="0" w:color="231F20"/>
            </w:tcBorders>
          </w:tcPr>
          <w:p w14:paraId="25AF96C2" w14:textId="77777777" w:rsidR="002C219C" w:rsidRPr="001E02D4" w:rsidRDefault="002C219C" w:rsidP="001E02D4">
            <w:pPr>
              <w:widowControl w:val="0"/>
              <w:autoSpaceDE w:val="0"/>
              <w:autoSpaceDN w:val="0"/>
              <w:rPr>
                <w:sz w:val="20"/>
                <w:szCs w:val="20"/>
                <w:lang w:val="en-US" w:eastAsia="en-US" w:bidi="ar-SA"/>
              </w:rPr>
            </w:pPr>
          </w:p>
        </w:tc>
        <w:tc>
          <w:tcPr>
            <w:tcW w:w="1890" w:type="dxa"/>
            <w:tcBorders>
              <w:top w:val="single" w:sz="4" w:space="0" w:color="231F20"/>
            </w:tcBorders>
          </w:tcPr>
          <w:p w14:paraId="5C3769A4" w14:textId="77777777" w:rsidR="002C219C" w:rsidRPr="001E02D4" w:rsidRDefault="002C219C" w:rsidP="001E02D4">
            <w:pPr>
              <w:widowControl w:val="0"/>
              <w:autoSpaceDE w:val="0"/>
              <w:autoSpaceDN w:val="0"/>
              <w:rPr>
                <w:sz w:val="20"/>
                <w:szCs w:val="20"/>
                <w:lang w:val="en-US" w:eastAsia="en-US" w:bidi="ar-SA"/>
              </w:rPr>
            </w:pPr>
          </w:p>
        </w:tc>
        <w:tc>
          <w:tcPr>
            <w:tcW w:w="1080" w:type="dxa"/>
            <w:tcBorders>
              <w:top w:val="single" w:sz="4" w:space="0" w:color="231F20"/>
            </w:tcBorders>
          </w:tcPr>
          <w:p w14:paraId="54DC9843" w14:textId="77777777" w:rsidR="002C219C" w:rsidRPr="001E02D4" w:rsidRDefault="002C219C" w:rsidP="001E02D4">
            <w:pPr>
              <w:widowControl w:val="0"/>
              <w:autoSpaceDE w:val="0"/>
              <w:autoSpaceDN w:val="0"/>
              <w:rPr>
                <w:sz w:val="20"/>
                <w:szCs w:val="20"/>
                <w:lang w:val="en-US" w:eastAsia="en-US" w:bidi="ar-SA"/>
              </w:rPr>
            </w:pPr>
          </w:p>
        </w:tc>
      </w:tr>
      <w:tr w:rsidR="002C219C" w:rsidRPr="000D569A" w14:paraId="30CE25F4" w14:textId="77777777" w:rsidTr="001E02D4">
        <w:trPr>
          <w:trHeight w:val="276"/>
        </w:trPr>
        <w:tc>
          <w:tcPr>
            <w:tcW w:w="449" w:type="dxa"/>
          </w:tcPr>
          <w:p w14:paraId="3D65C55C" w14:textId="1C38E9CE" w:rsidR="002C219C" w:rsidRPr="001E02D4" w:rsidRDefault="001E02D4" w:rsidP="001E02D4">
            <w:pPr>
              <w:widowControl w:val="0"/>
              <w:autoSpaceDE w:val="0"/>
              <w:autoSpaceDN w:val="0"/>
              <w:spacing w:before="71"/>
              <w:ind w:left="44"/>
              <w:rPr>
                <w:sz w:val="20"/>
                <w:szCs w:val="20"/>
                <w:lang w:val="en-US" w:eastAsia="en-US" w:bidi="ar-SA"/>
              </w:rPr>
            </w:pPr>
            <w:r w:rsidRPr="001E02D4">
              <w:rPr>
                <w:color w:val="231F20"/>
                <w:spacing w:val="-5"/>
                <w:sz w:val="20"/>
                <w:szCs w:val="20"/>
                <w:lang w:val="en-US" w:eastAsia="en-US" w:bidi="ar-SA"/>
              </w:rPr>
              <w:t>24</w:t>
            </w:r>
          </w:p>
        </w:tc>
        <w:tc>
          <w:tcPr>
            <w:tcW w:w="2791" w:type="dxa"/>
          </w:tcPr>
          <w:p w14:paraId="04511F82" w14:textId="77777777" w:rsidR="002C219C" w:rsidRPr="001E02D4" w:rsidRDefault="002C219C" w:rsidP="001E02D4">
            <w:pPr>
              <w:widowControl w:val="0"/>
              <w:autoSpaceDE w:val="0"/>
              <w:autoSpaceDN w:val="0"/>
              <w:spacing w:before="71"/>
              <w:ind w:left="168"/>
              <w:rPr>
                <w:sz w:val="20"/>
                <w:szCs w:val="20"/>
                <w:lang w:val="en-US" w:eastAsia="en-US" w:bidi="ar-SA"/>
              </w:rPr>
            </w:pPr>
            <w:r w:rsidRPr="001E02D4">
              <w:rPr>
                <w:color w:val="231F20"/>
                <w:sz w:val="20"/>
                <w:szCs w:val="20"/>
                <w:lang w:val="en-US" w:eastAsia="en-US" w:bidi="ar-SA"/>
              </w:rPr>
              <w:t>Sinuosity</w:t>
            </w:r>
            <w:r w:rsidRPr="001E02D4">
              <w:rPr>
                <w:color w:val="231F20"/>
                <w:spacing w:val="1"/>
                <w:sz w:val="20"/>
                <w:szCs w:val="20"/>
                <w:lang w:val="en-US" w:eastAsia="en-US" w:bidi="ar-SA"/>
              </w:rPr>
              <w:t xml:space="preserve"> </w:t>
            </w:r>
            <w:r w:rsidRPr="001E02D4">
              <w:rPr>
                <w:color w:val="231F20"/>
                <w:sz w:val="20"/>
                <w:szCs w:val="20"/>
                <w:lang w:val="en-US" w:eastAsia="en-US" w:bidi="ar-SA"/>
              </w:rPr>
              <w:t>Index</w:t>
            </w:r>
            <w:r w:rsidRPr="001E02D4">
              <w:rPr>
                <w:color w:val="231F20"/>
                <w:spacing w:val="1"/>
                <w:sz w:val="20"/>
                <w:szCs w:val="20"/>
                <w:lang w:val="en-US" w:eastAsia="en-US" w:bidi="ar-SA"/>
              </w:rPr>
              <w:t xml:space="preserve"> </w:t>
            </w:r>
            <w:r w:rsidRPr="001E02D4">
              <w:rPr>
                <w:color w:val="231F20"/>
                <w:spacing w:val="-4"/>
                <w:sz w:val="20"/>
                <w:szCs w:val="20"/>
                <w:lang w:val="en-US" w:eastAsia="en-US" w:bidi="ar-SA"/>
              </w:rPr>
              <w:t>(Si)</w:t>
            </w:r>
          </w:p>
        </w:tc>
        <w:tc>
          <w:tcPr>
            <w:tcW w:w="2250" w:type="dxa"/>
          </w:tcPr>
          <w:p w14:paraId="373283D6" w14:textId="77777777" w:rsidR="002C219C" w:rsidRPr="001E02D4" w:rsidRDefault="002C219C" w:rsidP="001E02D4">
            <w:pPr>
              <w:widowControl w:val="0"/>
              <w:autoSpaceDE w:val="0"/>
              <w:autoSpaceDN w:val="0"/>
              <w:spacing w:before="71"/>
              <w:ind w:left="170"/>
              <w:rPr>
                <w:sz w:val="20"/>
                <w:szCs w:val="20"/>
                <w:lang w:val="en-US" w:eastAsia="en-US" w:bidi="ar-SA"/>
              </w:rPr>
            </w:pPr>
            <w:r w:rsidRPr="001E02D4">
              <w:rPr>
                <w:color w:val="231F20"/>
                <w:sz w:val="20"/>
                <w:szCs w:val="20"/>
                <w:lang w:val="en-US" w:eastAsia="en-US" w:bidi="ar-SA"/>
              </w:rPr>
              <w:t>Si =</w:t>
            </w:r>
            <w:r w:rsidRPr="001E02D4">
              <w:rPr>
                <w:color w:val="231F20"/>
                <w:spacing w:val="1"/>
                <w:sz w:val="20"/>
                <w:szCs w:val="20"/>
                <w:lang w:val="en-US" w:eastAsia="en-US" w:bidi="ar-SA"/>
              </w:rPr>
              <w:t xml:space="preserve"> </w:t>
            </w:r>
            <w:r w:rsidRPr="001E02D4">
              <w:rPr>
                <w:color w:val="231F20"/>
                <w:spacing w:val="-2"/>
                <w:sz w:val="20"/>
                <w:szCs w:val="20"/>
                <w:lang w:val="en-US" w:eastAsia="en-US" w:bidi="ar-SA"/>
              </w:rPr>
              <w:t>CL/VL</w:t>
            </w:r>
          </w:p>
        </w:tc>
        <w:tc>
          <w:tcPr>
            <w:tcW w:w="1530" w:type="dxa"/>
          </w:tcPr>
          <w:p w14:paraId="27F878C4" w14:textId="77777777" w:rsidR="002C219C" w:rsidRPr="001E02D4" w:rsidRDefault="002C219C" w:rsidP="001E02D4">
            <w:pPr>
              <w:widowControl w:val="0"/>
              <w:autoSpaceDE w:val="0"/>
              <w:autoSpaceDN w:val="0"/>
              <w:spacing w:before="71"/>
              <w:ind w:left="147"/>
              <w:rPr>
                <w:color w:val="231F20"/>
                <w:sz w:val="20"/>
                <w:szCs w:val="20"/>
                <w:lang w:val="en-US" w:eastAsia="en-US" w:bidi="ar-SA"/>
              </w:rPr>
            </w:pPr>
            <w:r w:rsidRPr="001E02D4">
              <w:rPr>
                <w:color w:val="231F20"/>
                <w:sz w:val="20"/>
                <w:szCs w:val="20"/>
                <w:lang w:val="en-US" w:eastAsia="en-US" w:bidi="ar-SA"/>
              </w:rPr>
              <w:t>-</w:t>
            </w:r>
          </w:p>
        </w:tc>
        <w:tc>
          <w:tcPr>
            <w:tcW w:w="1890" w:type="dxa"/>
          </w:tcPr>
          <w:p w14:paraId="023DD0BF" w14:textId="77777777" w:rsidR="002C219C" w:rsidRPr="001E02D4" w:rsidRDefault="002C219C" w:rsidP="001E02D4">
            <w:pPr>
              <w:widowControl w:val="0"/>
              <w:autoSpaceDE w:val="0"/>
              <w:autoSpaceDN w:val="0"/>
              <w:spacing w:before="71"/>
              <w:ind w:left="147"/>
              <w:rPr>
                <w:sz w:val="20"/>
                <w:szCs w:val="20"/>
                <w:lang w:val="en-US" w:eastAsia="en-US" w:bidi="ar-SA"/>
              </w:rPr>
            </w:pPr>
            <w:r w:rsidRPr="001E02D4">
              <w:rPr>
                <w:color w:val="231F20"/>
                <w:sz w:val="20"/>
                <w:szCs w:val="20"/>
                <w:lang w:val="en-US" w:eastAsia="en-US" w:bidi="ar-SA"/>
              </w:rPr>
              <w:t>Miller</w:t>
            </w:r>
            <w:r w:rsidRPr="001E02D4">
              <w:rPr>
                <w:color w:val="231F20"/>
                <w:spacing w:val="9"/>
                <w:sz w:val="20"/>
                <w:szCs w:val="20"/>
                <w:lang w:val="en-US" w:eastAsia="en-US" w:bidi="ar-SA"/>
              </w:rPr>
              <w:t xml:space="preserve"> </w:t>
            </w:r>
            <w:r w:rsidRPr="001E02D4">
              <w:rPr>
                <w:color w:val="231F20"/>
                <w:sz w:val="20"/>
                <w:szCs w:val="20"/>
                <w:lang w:val="en-US" w:eastAsia="en-US" w:bidi="ar-SA"/>
              </w:rPr>
              <w:t>(1964,</w:t>
            </w:r>
            <w:r w:rsidRPr="001E02D4">
              <w:rPr>
                <w:color w:val="231F20"/>
                <w:spacing w:val="9"/>
                <w:sz w:val="20"/>
                <w:szCs w:val="20"/>
                <w:lang w:val="en-US" w:eastAsia="en-US" w:bidi="ar-SA"/>
              </w:rPr>
              <w:t xml:space="preserve"> </w:t>
            </w:r>
            <w:r w:rsidRPr="001E02D4">
              <w:rPr>
                <w:color w:val="231F20"/>
                <w:spacing w:val="-2"/>
                <w:sz w:val="20"/>
                <w:szCs w:val="20"/>
                <w:lang w:val="en-US" w:eastAsia="en-US" w:bidi="ar-SA"/>
              </w:rPr>
              <w:t>1968)</w:t>
            </w:r>
          </w:p>
        </w:tc>
        <w:tc>
          <w:tcPr>
            <w:tcW w:w="1080" w:type="dxa"/>
          </w:tcPr>
          <w:p w14:paraId="187DE530" w14:textId="77777777" w:rsidR="002C219C" w:rsidRPr="001E02D4" w:rsidRDefault="002C219C" w:rsidP="001E02D4">
            <w:pPr>
              <w:widowControl w:val="0"/>
              <w:autoSpaceDE w:val="0"/>
              <w:autoSpaceDN w:val="0"/>
              <w:spacing w:before="71"/>
              <w:ind w:left="72"/>
              <w:rPr>
                <w:sz w:val="20"/>
                <w:szCs w:val="20"/>
                <w:lang w:val="en-US" w:eastAsia="en-US" w:bidi="ar-SA"/>
              </w:rPr>
            </w:pPr>
            <w:r w:rsidRPr="001E02D4">
              <w:rPr>
                <w:color w:val="231F20"/>
                <w:spacing w:val="-10"/>
                <w:sz w:val="20"/>
                <w:szCs w:val="20"/>
                <w:lang w:val="en-US" w:eastAsia="en-US" w:bidi="ar-SA"/>
              </w:rPr>
              <w:t>1.0</w:t>
            </w:r>
          </w:p>
        </w:tc>
      </w:tr>
      <w:tr w:rsidR="002C219C" w:rsidRPr="000D569A" w14:paraId="4C262B81" w14:textId="77777777" w:rsidTr="001E02D4">
        <w:trPr>
          <w:trHeight w:val="219"/>
        </w:trPr>
        <w:tc>
          <w:tcPr>
            <w:tcW w:w="449" w:type="dxa"/>
          </w:tcPr>
          <w:p w14:paraId="6F92BF01" w14:textId="6971A961" w:rsidR="002C219C" w:rsidRPr="001E02D4" w:rsidRDefault="001E02D4" w:rsidP="001E02D4">
            <w:pPr>
              <w:widowControl w:val="0"/>
              <w:autoSpaceDE w:val="0"/>
              <w:autoSpaceDN w:val="0"/>
              <w:spacing w:before="15"/>
              <w:ind w:left="44"/>
              <w:rPr>
                <w:sz w:val="20"/>
                <w:szCs w:val="20"/>
                <w:lang w:val="en-US" w:eastAsia="en-US" w:bidi="ar-SA"/>
              </w:rPr>
            </w:pPr>
            <w:r w:rsidRPr="001E02D4">
              <w:rPr>
                <w:color w:val="231F20"/>
                <w:spacing w:val="-5"/>
                <w:sz w:val="20"/>
                <w:szCs w:val="20"/>
                <w:lang w:val="en-US" w:eastAsia="en-US" w:bidi="ar-SA"/>
              </w:rPr>
              <w:t>25</w:t>
            </w:r>
          </w:p>
        </w:tc>
        <w:tc>
          <w:tcPr>
            <w:tcW w:w="2791" w:type="dxa"/>
          </w:tcPr>
          <w:p w14:paraId="6BB6807F" w14:textId="77777777" w:rsidR="002C219C" w:rsidRPr="001E02D4" w:rsidRDefault="002C219C" w:rsidP="001E02D4">
            <w:pPr>
              <w:widowControl w:val="0"/>
              <w:autoSpaceDE w:val="0"/>
              <w:autoSpaceDN w:val="0"/>
              <w:spacing w:before="15"/>
              <w:ind w:left="168"/>
              <w:rPr>
                <w:sz w:val="20"/>
                <w:szCs w:val="20"/>
                <w:lang w:val="en-US" w:eastAsia="en-US" w:bidi="ar-SA"/>
              </w:rPr>
            </w:pPr>
            <w:r w:rsidRPr="001E02D4">
              <w:rPr>
                <w:color w:val="231F20"/>
                <w:sz w:val="20"/>
                <w:szCs w:val="20"/>
                <w:lang w:val="en-US" w:eastAsia="en-US" w:bidi="ar-SA"/>
              </w:rPr>
              <w:t>Hypsometric</w:t>
            </w:r>
            <w:r w:rsidRPr="001E02D4">
              <w:rPr>
                <w:color w:val="231F20"/>
                <w:spacing w:val="-4"/>
                <w:sz w:val="20"/>
                <w:szCs w:val="20"/>
                <w:lang w:val="en-US" w:eastAsia="en-US" w:bidi="ar-SA"/>
              </w:rPr>
              <w:t xml:space="preserve"> </w:t>
            </w:r>
            <w:r w:rsidRPr="001E02D4">
              <w:rPr>
                <w:color w:val="231F20"/>
                <w:sz w:val="20"/>
                <w:szCs w:val="20"/>
                <w:lang w:val="en-US" w:eastAsia="en-US" w:bidi="ar-SA"/>
              </w:rPr>
              <w:t>Integrals</w:t>
            </w:r>
            <w:r w:rsidRPr="001E02D4">
              <w:rPr>
                <w:color w:val="231F20"/>
                <w:spacing w:val="-2"/>
                <w:sz w:val="20"/>
                <w:szCs w:val="20"/>
                <w:lang w:val="en-US" w:eastAsia="en-US" w:bidi="ar-SA"/>
              </w:rPr>
              <w:t xml:space="preserve"> </w:t>
            </w:r>
            <w:r w:rsidRPr="001E02D4">
              <w:rPr>
                <w:color w:val="231F20"/>
                <w:spacing w:val="-4"/>
                <w:sz w:val="20"/>
                <w:szCs w:val="20"/>
                <w:lang w:val="en-US" w:eastAsia="en-US" w:bidi="ar-SA"/>
              </w:rPr>
              <w:t>(Hi)</w:t>
            </w:r>
          </w:p>
        </w:tc>
        <w:tc>
          <w:tcPr>
            <w:tcW w:w="2250" w:type="dxa"/>
          </w:tcPr>
          <w:p w14:paraId="536C8125" w14:textId="77777777" w:rsidR="002C219C" w:rsidRPr="001E02D4" w:rsidRDefault="002C219C" w:rsidP="001E02D4">
            <w:pPr>
              <w:widowControl w:val="0"/>
              <w:autoSpaceDE w:val="0"/>
              <w:autoSpaceDN w:val="0"/>
              <w:spacing w:before="15"/>
              <w:ind w:left="171"/>
              <w:rPr>
                <w:sz w:val="20"/>
                <w:szCs w:val="20"/>
                <w:lang w:val="en-US" w:eastAsia="en-US" w:bidi="ar-SA"/>
              </w:rPr>
            </w:pPr>
            <w:r w:rsidRPr="001E02D4">
              <w:rPr>
                <w:color w:val="231F20"/>
                <w:sz w:val="20"/>
                <w:szCs w:val="20"/>
                <w:lang w:val="en-US" w:eastAsia="en-US" w:bidi="ar-SA"/>
              </w:rPr>
              <w:t>Hi</w:t>
            </w:r>
            <w:r w:rsidRPr="001E02D4">
              <w:rPr>
                <w:color w:val="231F20"/>
                <w:spacing w:val="5"/>
                <w:sz w:val="20"/>
                <w:szCs w:val="20"/>
                <w:lang w:val="en-US" w:eastAsia="en-US" w:bidi="ar-SA"/>
              </w:rPr>
              <w:t xml:space="preserve"> </w:t>
            </w:r>
            <w:r w:rsidRPr="001E02D4">
              <w:rPr>
                <w:color w:val="231F20"/>
                <w:sz w:val="20"/>
                <w:szCs w:val="20"/>
                <w:lang w:val="en-US" w:eastAsia="en-US" w:bidi="ar-SA"/>
              </w:rPr>
              <w:t>=</w:t>
            </w:r>
            <w:r w:rsidRPr="001E02D4">
              <w:rPr>
                <w:color w:val="231F20"/>
                <w:spacing w:val="6"/>
                <w:sz w:val="20"/>
                <w:szCs w:val="20"/>
                <w:lang w:val="en-US" w:eastAsia="en-US" w:bidi="ar-SA"/>
              </w:rPr>
              <w:t xml:space="preserve"> </w:t>
            </w:r>
            <w:proofErr w:type="spellStart"/>
            <w:r w:rsidRPr="001E02D4">
              <w:rPr>
                <w:color w:val="231F20"/>
                <w:sz w:val="20"/>
                <w:szCs w:val="20"/>
                <w:lang w:val="en-US" w:eastAsia="en-US" w:bidi="ar-SA"/>
              </w:rPr>
              <w:t>Sbm</w:t>
            </w:r>
            <w:proofErr w:type="spellEnd"/>
            <w:r w:rsidRPr="001E02D4">
              <w:rPr>
                <w:color w:val="231F20"/>
                <w:sz w:val="20"/>
                <w:szCs w:val="20"/>
                <w:lang w:val="en-US" w:eastAsia="en-US" w:bidi="ar-SA"/>
              </w:rPr>
              <w:t>-h/H-</w:t>
            </w:r>
            <w:r w:rsidRPr="001E02D4">
              <w:rPr>
                <w:color w:val="231F20"/>
                <w:spacing w:val="-10"/>
                <w:sz w:val="20"/>
                <w:szCs w:val="20"/>
                <w:lang w:val="en-US" w:eastAsia="en-US" w:bidi="ar-SA"/>
              </w:rPr>
              <w:t>h</w:t>
            </w:r>
          </w:p>
        </w:tc>
        <w:tc>
          <w:tcPr>
            <w:tcW w:w="1530" w:type="dxa"/>
          </w:tcPr>
          <w:p w14:paraId="04A34FC5" w14:textId="77777777" w:rsidR="002C219C" w:rsidRPr="001E02D4" w:rsidRDefault="002C219C" w:rsidP="001E02D4">
            <w:pPr>
              <w:widowControl w:val="0"/>
              <w:autoSpaceDE w:val="0"/>
              <w:autoSpaceDN w:val="0"/>
              <w:spacing w:before="15"/>
              <w:ind w:left="149"/>
              <w:rPr>
                <w:color w:val="231F20"/>
                <w:sz w:val="20"/>
                <w:szCs w:val="20"/>
                <w:lang w:val="en-US" w:eastAsia="en-US" w:bidi="ar-SA"/>
              </w:rPr>
            </w:pPr>
            <w:r w:rsidRPr="001E02D4">
              <w:rPr>
                <w:color w:val="231F20"/>
                <w:sz w:val="20"/>
                <w:szCs w:val="20"/>
                <w:lang w:val="en-US" w:eastAsia="en-US" w:bidi="ar-SA"/>
              </w:rPr>
              <w:t>-</w:t>
            </w:r>
          </w:p>
        </w:tc>
        <w:tc>
          <w:tcPr>
            <w:tcW w:w="1890" w:type="dxa"/>
          </w:tcPr>
          <w:p w14:paraId="0837FE8E" w14:textId="77777777" w:rsidR="002C219C" w:rsidRPr="001E02D4" w:rsidRDefault="002C219C" w:rsidP="001E02D4">
            <w:pPr>
              <w:widowControl w:val="0"/>
              <w:autoSpaceDE w:val="0"/>
              <w:autoSpaceDN w:val="0"/>
              <w:spacing w:before="15"/>
              <w:ind w:left="149"/>
              <w:rPr>
                <w:sz w:val="20"/>
                <w:szCs w:val="20"/>
                <w:lang w:val="en-US" w:eastAsia="en-US" w:bidi="ar-SA"/>
              </w:rPr>
            </w:pPr>
            <w:r w:rsidRPr="001E02D4">
              <w:rPr>
                <w:color w:val="231F20"/>
                <w:sz w:val="20"/>
                <w:szCs w:val="20"/>
                <w:lang w:val="en-US" w:eastAsia="en-US" w:bidi="ar-SA"/>
              </w:rPr>
              <w:t>Strahler</w:t>
            </w:r>
            <w:r w:rsidRPr="001E02D4">
              <w:rPr>
                <w:color w:val="231F20"/>
                <w:spacing w:val="7"/>
                <w:sz w:val="20"/>
                <w:szCs w:val="20"/>
                <w:lang w:val="en-US" w:eastAsia="en-US" w:bidi="ar-SA"/>
              </w:rPr>
              <w:t xml:space="preserve"> </w:t>
            </w:r>
            <w:r w:rsidRPr="001E02D4">
              <w:rPr>
                <w:color w:val="231F20"/>
                <w:spacing w:val="-2"/>
                <w:sz w:val="20"/>
                <w:szCs w:val="20"/>
                <w:lang w:val="en-US" w:eastAsia="en-US" w:bidi="ar-SA"/>
              </w:rPr>
              <w:t>(1952)</w:t>
            </w:r>
          </w:p>
        </w:tc>
        <w:tc>
          <w:tcPr>
            <w:tcW w:w="1080" w:type="dxa"/>
          </w:tcPr>
          <w:p w14:paraId="672D33B9" w14:textId="77777777" w:rsidR="002C219C" w:rsidRPr="001E02D4" w:rsidRDefault="002C219C" w:rsidP="001E02D4">
            <w:pPr>
              <w:widowControl w:val="0"/>
              <w:autoSpaceDE w:val="0"/>
              <w:autoSpaceDN w:val="0"/>
              <w:spacing w:before="15"/>
              <w:ind w:left="72"/>
              <w:rPr>
                <w:sz w:val="20"/>
                <w:szCs w:val="20"/>
                <w:lang w:val="en-US" w:eastAsia="en-US" w:bidi="ar-SA"/>
              </w:rPr>
            </w:pPr>
            <w:r w:rsidRPr="001E02D4">
              <w:rPr>
                <w:color w:val="231F20"/>
                <w:spacing w:val="-4"/>
                <w:sz w:val="20"/>
                <w:szCs w:val="20"/>
                <w:lang w:val="en-US" w:eastAsia="en-US" w:bidi="ar-SA"/>
              </w:rPr>
              <w:t>0.50</w:t>
            </w:r>
          </w:p>
        </w:tc>
      </w:tr>
      <w:tr w:rsidR="002C219C" w:rsidRPr="000D569A" w14:paraId="2BA01636" w14:textId="77777777" w:rsidTr="001E02D4">
        <w:trPr>
          <w:trHeight w:val="219"/>
        </w:trPr>
        <w:tc>
          <w:tcPr>
            <w:tcW w:w="449" w:type="dxa"/>
          </w:tcPr>
          <w:p w14:paraId="6F5FD1E5" w14:textId="264500CE" w:rsidR="002C219C" w:rsidRPr="001E02D4" w:rsidRDefault="001E02D4" w:rsidP="001E02D4">
            <w:pPr>
              <w:widowControl w:val="0"/>
              <w:autoSpaceDE w:val="0"/>
              <w:autoSpaceDN w:val="0"/>
              <w:spacing w:before="15"/>
              <w:ind w:left="44"/>
              <w:rPr>
                <w:sz w:val="20"/>
                <w:szCs w:val="20"/>
                <w:lang w:val="en-US" w:eastAsia="en-US" w:bidi="ar-SA"/>
              </w:rPr>
            </w:pPr>
            <w:r w:rsidRPr="001E02D4">
              <w:rPr>
                <w:color w:val="231F20"/>
                <w:spacing w:val="-5"/>
                <w:sz w:val="20"/>
                <w:szCs w:val="20"/>
                <w:lang w:val="en-US" w:eastAsia="en-US" w:bidi="ar-SA"/>
              </w:rPr>
              <w:t>26</w:t>
            </w:r>
          </w:p>
        </w:tc>
        <w:tc>
          <w:tcPr>
            <w:tcW w:w="2791" w:type="dxa"/>
          </w:tcPr>
          <w:p w14:paraId="4A043CD2" w14:textId="77777777" w:rsidR="002C219C" w:rsidRPr="001E02D4" w:rsidRDefault="002C219C" w:rsidP="001E02D4">
            <w:pPr>
              <w:widowControl w:val="0"/>
              <w:autoSpaceDE w:val="0"/>
              <w:autoSpaceDN w:val="0"/>
              <w:spacing w:before="15"/>
              <w:ind w:left="168"/>
              <w:rPr>
                <w:sz w:val="20"/>
                <w:szCs w:val="20"/>
                <w:lang w:val="en-US" w:eastAsia="en-US" w:bidi="ar-SA"/>
              </w:rPr>
            </w:pPr>
            <w:r w:rsidRPr="001E02D4">
              <w:rPr>
                <w:color w:val="231F20"/>
                <w:sz w:val="20"/>
                <w:szCs w:val="20"/>
                <w:lang w:val="en-US" w:eastAsia="en-US" w:bidi="ar-SA"/>
              </w:rPr>
              <w:t>Asymmetry</w:t>
            </w:r>
            <w:r w:rsidRPr="001E02D4">
              <w:rPr>
                <w:color w:val="231F20"/>
                <w:spacing w:val="-4"/>
                <w:sz w:val="20"/>
                <w:szCs w:val="20"/>
                <w:lang w:val="en-US" w:eastAsia="en-US" w:bidi="ar-SA"/>
              </w:rPr>
              <w:t xml:space="preserve"> </w:t>
            </w:r>
            <w:r w:rsidRPr="001E02D4">
              <w:rPr>
                <w:color w:val="231F20"/>
                <w:sz w:val="20"/>
                <w:szCs w:val="20"/>
                <w:lang w:val="en-US" w:eastAsia="en-US" w:bidi="ar-SA"/>
              </w:rPr>
              <w:t>factor</w:t>
            </w:r>
            <w:r w:rsidRPr="001E02D4">
              <w:rPr>
                <w:color w:val="231F20"/>
                <w:spacing w:val="-3"/>
                <w:sz w:val="20"/>
                <w:szCs w:val="20"/>
                <w:lang w:val="en-US" w:eastAsia="en-US" w:bidi="ar-SA"/>
              </w:rPr>
              <w:t xml:space="preserve"> </w:t>
            </w:r>
            <w:r w:rsidRPr="001E02D4">
              <w:rPr>
                <w:color w:val="231F20"/>
                <w:spacing w:val="-4"/>
                <w:sz w:val="20"/>
                <w:szCs w:val="20"/>
                <w:lang w:val="en-US" w:eastAsia="en-US" w:bidi="ar-SA"/>
              </w:rPr>
              <w:t>(</w:t>
            </w:r>
            <w:proofErr w:type="spellStart"/>
            <w:r w:rsidRPr="001E02D4">
              <w:rPr>
                <w:color w:val="231F20"/>
                <w:spacing w:val="-4"/>
                <w:sz w:val="20"/>
                <w:szCs w:val="20"/>
                <w:lang w:val="en-US" w:eastAsia="en-US" w:bidi="ar-SA"/>
              </w:rPr>
              <w:t>Af</w:t>
            </w:r>
            <w:proofErr w:type="spellEnd"/>
            <w:r w:rsidRPr="001E02D4">
              <w:rPr>
                <w:color w:val="231F20"/>
                <w:spacing w:val="-4"/>
                <w:sz w:val="20"/>
                <w:szCs w:val="20"/>
                <w:lang w:val="en-US" w:eastAsia="en-US" w:bidi="ar-SA"/>
              </w:rPr>
              <w:t>)</w:t>
            </w:r>
          </w:p>
        </w:tc>
        <w:tc>
          <w:tcPr>
            <w:tcW w:w="2250" w:type="dxa"/>
          </w:tcPr>
          <w:p w14:paraId="1F9E1D3B" w14:textId="77777777" w:rsidR="002C219C" w:rsidRPr="001E02D4" w:rsidRDefault="002C219C" w:rsidP="001E02D4">
            <w:pPr>
              <w:widowControl w:val="0"/>
              <w:autoSpaceDE w:val="0"/>
              <w:autoSpaceDN w:val="0"/>
              <w:spacing w:before="15"/>
              <w:ind w:left="173"/>
              <w:rPr>
                <w:sz w:val="20"/>
                <w:szCs w:val="20"/>
                <w:lang w:val="en-US" w:eastAsia="en-US" w:bidi="ar-SA"/>
              </w:rPr>
            </w:pPr>
            <w:r w:rsidRPr="001E02D4">
              <w:rPr>
                <w:color w:val="231F20"/>
                <w:sz w:val="20"/>
                <w:szCs w:val="20"/>
                <w:lang w:val="en-US" w:eastAsia="en-US" w:bidi="ar-SA"/>
              </w:rPr>
              <w:t>AF =100</w:t>
            </w:r>
            <w:r w:rsidRPr="001E02D4">
              <w:rPr>
                <w:color w:val="231F20"/>
                <w:spacing w:val="1"/>
                <w:sz w:val="20"/>
                <w:szCs w:val="20"/>
                <w:lang w:val="en-US" w:eastAsia="en-US" w:bidi="ar-SA"/>
              </w:rPr>
              <w:t xml:space="preserve"> </w:t>
            </w:r>
            <w:r w:rsidRPr="001E02D4">
              <w:rPr>
                <w:color w:val="231F20"/>
                <w:spacing w:val="-2"/>
                <w:sz w:val="20"/>
                <w:szCs w:val="20"/>
                <w:lang w:val="en-US" w:eastAsia="en-US" w:bidi="ar-SA"/>
              </w:rPr>
              <w:t>(</w:t>
            </w:r>
            <w:proofErr w:type="spellStart"/>
            <w:r w:rsidRPr="001E02D4">
              <w:rPr>
                <w:color w:val="231F20"/>
                <w:spacing w:val="-2"/>
                <w:sz w:val="20"/>
                <w:szCs w:val="20"/>
                <w:lang w:val="en-US" w:eastAsia="en-US" w:bidi="ar-SA"/>
              </w:rPr>
              <w:t>Ar</w:t>
            </w:r>
            <w:proofErr w:type="spellEnd"/>
            <w:r w:rsidRPr="001E02D4">
              <w:rPr>
                <w:color w:val="231F20"/>
                <w:spacing w:val="-2"/>
                <w:sz w:val="20"/>
                <w:szCs w:val="20"/>
                <w:lang w:val="en-US" w:eastAsia="en-US" w:bidi="ar-SA"/>
              </w:rPr>
              <w:t>/At)</w:t>
            </w:r>
          </w:p>
        </w:tc>
        <w:tc>
          <w:tcPr>
            <w:tcW w:w="1530" w:type="dxa"/>
          </w:tcPr>
          <w:p w14:paraId="0FD42B37" w14:textId="77777777" w:rsidR="002C219C" w:rsidRPr="001E02D4" w:rsidRDefault="002C219C" w:rsidP="001E02D4">
            <w:pPr>
              <w:widowControl w:val="0"/>
              <w:autoSpaceDE w:val="0"/>
              <w:autoSpaceDN w:val="0"/>
              <w:spacing w:before="15"/>
              <w:ind w:left="149"/>
              <w:rPr>
                <w:color w:val="231F20"/>
                <w:sz w:val="20"/>
                <w:szCs w:val="20"/>
                <w:lang w:val="en-US" w:eastAsia="en-US" w:bidi="ar-SA"/>
              </w:rPr>
            </w:pPr>
            <w:r w:rsidRPr="001E02D4">
              <w:rPr>
                <w:color w:val="231F20"/>
                <w:sz w:val="20"/>
                <w:szCs w:val="20"/>
                <w:lang w:val="en-US" w:eastAsia="en-US" w:bidi="ar-SA"/>
              </w:rPr>
              <w:t>-</w:t>
            </w:r>
          </w:p>
        </w:tc>
        <w:tc>
          <w:tcPr>
            <w:tcW w:w="1890" w:type="dxa"/>
          </w:tcPr>
          <w:p w14:paraId="598A9B18" w14:textId="77777777" w:rsidR="002C219C" w:rsidRPr="001E02D4" w:rsidRDefault="002C219C" w:rsidP="001E02D4">
            <w:pPr>
              <w:widowControl w:val="0"/>
              <w:autoSpaceDE w:val="0"/>
              <w:autoSpaceDN w:val="0"/>
              <w:spacing w:before="15"/>
              <w:ind w:left="149"/>
              <w:rPr>
                <w:sz w:val="20"/>
                <w:szCs w:val="20"/>
                <w:lang w:val="en-US" w:eastAsia="en-US" w:bidi="ar-SA"/>
              </w:rPr>
            </w:pPr>
            <w:r w:rsidRPr="001E02D4">
              <w:rPr>
                <w:color w:val="231F20"/>
                <w:sz w:val="20"/>
                <w:szCs w:val="20"/>
                <w:lang w:val="en-US" w:eastAsia="en-US" w:bidi="ar-SA"/>
              </w:rPr>
              <w:t>Molin</w:t>
            </w:r>
            <w:r w:rsidRPr="001E02D4">
              <w:rPr>
                <w:color w:val="231F20"/>
                <w:spacing w:val="5"/>
                <w:sz w:val="20"/>
                <w:szCs w:val="20"/>
                <w:lang w:val="en-US" w:eastAsia="en-US" w:bidi="ar-SA"/>
              </w:rPr>
              <w:t xml:space="preserve"> </w:t>
            </w:r>
            <w:r w:rsidRPr="001E02D4">
              <w:rPr>
                <w:color w:val="231F20"/>
                <w:sz w:val="20"/>
                <w:szCs w:val="20"/>
                <w:lang w:val="en-US" w:eastAsia="en-US" w:bidi="ar-SA"/>
              </w:rPr>
              <w:t>at</w:t>
            </w:r>
            <w:r w:rsidRPr="001E02D4">
              <w:rPr>
                <w:color w:val="231F20"/>
                <w:spacing w:val="6"/>
                <w:sz w:val="20"/>
                <w:szCs w:val="20"/>
                <w:lang w:val="en-US" w:eastAsia="en-US" w:bidi="ar-SA"/>
              </w:rPr>
              <w:t xml:space="preserve"> </w:t>
            </w:r>
            <w:r w:rsidRPr="001E02D4">
              <w:rPr>
                <w:color w:val="231F20"/>
                <w:sz w:val="20"/>
                <w:szCs w:val="20"/>
                <w:lang w:val="en-US" w:eastAsia="en-US" w:bidi="ar-SA"/>
              </w:rPr>
              <w:t>al.</w:t>
            </w:r>
            <w:r w:rsidRPr="001E02D4">
              <w:rPr>
                <w:color w:val="231F20"/>
                <w:spacing w:val="6"/>
                <w:sz w:val="20"/>
                <w:szCs w:val="20"/>
                <w:lang w:val="en-US" w:eastAsia="en-US" w:bidi="ar-SA"/>
              </w:rPr>
              <w:t xml:space="preserve"> </w:t>
            </w:r>
            <w:r w:rsidRPr="001E02D4">
              <w:rPr>
                <w:color w:val="231F20"/>
                <w:spacing w:val="-2"/>
                <w:sz w:val="20"/>
                <w:szCs w:val="20"/>
                <w:lang w:val="en-US" w:eastAsia="en-US" w:bidi="ar-SA"/>
              </w:rPr>
              <w:t>(2004)</w:t>
            </w:r>
          </w:p>
        </w:tc>
        <w:tc>
          <w:tcPr>
            <w:tcW w:w="1080" w:type="dxa"/>
          </w:tcPr>
          <w:p w14:paraId="356CD7D0" w14:textId="77777777" w:rsidR="002C219C" w:rsidRPr="001E02D4" w:rsidRDefault="002C219C" w:rsidP="001E02D4">
            <w:pPr>
              <w:widowControl w:val="0"/>
              <w:autoSpaceDE w:val="0"/>
              <w:autoSpaceDN w:val="0"/>
              <w:spacing w:before="15"/>
              <w:ind w:left="72"/>
              <w:rPr>
                <w:sz w:val="20"/>
                <w:szCs w:val="20"/>
                <w:lang w:val="en-US" w:eastAsia="en-US" w:bidi="ar-SA"/>
              </w:rPr>
            </w:pPr>
            <w:r w:rsidRPr="001E02D4">
              <w:rPr>
                <w:color w:val="231F20"/>
                <w:spacing w:val="-2"/>
                <w:sz w:val="20"/>
                <w:szCs w:val="20"/>
                <w:lang w:val="en-US" w:eastAsia="en-US" w:bidi="ar-SA"/>
              </w:rPr>
              <w:t>50.0</w:t>
            </w:r>
          </w:p>
        </w:tc>
      </w:tr>
      <w:tr w:rsidR="002C219C" w:rsidRPr="000D569A" w14:paraId="2A3EC151" w14:textId="77777777" w:rsidTr="001E02D4">
        <w:trPr>
          <w:trHeight w:val="219"/>
        </w:trPr>
        <w:tc>
          <w:tcPr>
            <w:tcW w:w="449" w:type="dxa"/>
          </w:tcPr>
          <w:p w14:paraId="3780F2AE" w14:textId="0CAA5B55" w:rsidR="002C219C" w:rsidRPr="001E02D4" w:rsidRDefault="001E02D4" w:rsidP="001E02D4">
            <w:pPr>
              <w:widowControl w:val="0"/>
              <w:autoSpaceDE w:val="0"/>
              <w:autoSpaceDN w:val="0"/>
              <w:spacing w:before="15"/>
              <w:ind w:left="44"/>
              <w:rPr>
                <w:sz w:val="20"/>
                <w:szCs w:val="20"/>
                <w:lang w:val="en-US" w:eastAsia="en-US" w:bidi="ar-SA"/>
              </w:rPr>
            </w:pPr>
            <w:r w:rsidRPr="001E02D4">
              <w:rPr>
                <w:color w:val="231F20"/>
                <w:spacing w:val="-5"/>
                <w:sz w:val="20"/>
                <w:szCs w:val="20"/>
                <w:lang w:val="en-US" w:eastAsia="en-US" w:bidi="ar-SA"/>
              </w:rPr>
              <w:t>27</w:t>
            </w:r>
          </w:p>
        </w:tc>
        <w:tc>
          <w:tcPr>
            <w:tcW w:w="2791" w:type="dxa"/>
          </w:tcPr>
          <w:p w14:paraId="68EAC79D" w14:textId="77777777" w:rsidR="002C219C" w:rsidRPr="001E02D4" w:rsidRDefault="002C219C" w:rsidP="001E02D4">
            <w:pPr>
              <w:widowControl w:val="0"/>
              <w:autoSpaceDE w:val="0"/>
              <w:autoSpaceDN w:val="0"/>
              <w:spacing w:before="15"/>
              <w:ind w:left="168"/>
              <w:rPr>
                <w:sz w:val="20"/>
                <w:szCs w:val="20"/>
                <w:lang w:val="en-US" w:eastAsia="en-US" w:bidi="ar-SA"/>
              </w:rPr>
            </w:pPr>
            <w:r w:rsidRPr="001E02D4">
              <w:rPr>
                <w:color w:val="231F20"/>
                <w:sz w:val="20"/>
                <w:szCs w:val="20"/>
                <w:lang w:val="en-US" w:eastAsia="en-US" w:bidi="ar-SA"/>
              </w:rPr>
              <w:t>Drainage</w:t>
            </w:r>
            <w:r w:rsidRPr="001E02D4">
              <w:rPr>
                <w:color w:val="231F20"/>
                <w:spacing w:val="5"/>
                <w:sz w:val="20"/>
                <w:szCs w:val="20"/>
                <w:lang w:val="en-US" w:eastAsia="en-US" w:bidi="ar-SA"/>
              </w:rPr>
              <w:t xml:space="preserve"> </w:t>
            </w:r>
            <w:r w:rsidRPr="001E02D4">
              <w:rPr>
                <w:color w:val="231F20"/>
                <w:sz w:val="20"/>
                <w:szCs w:val="20"/>
                <w:lang w:val="en-US" w:eastAsia="en-US" w:bidi="ar-SA"/>
              </w:rPr>
              <w:t>basin</w:t>
            </w:r>
            <w:r w:rsidRPr="001E02D4">
              <w:rPr>
                <w:color w:val="231F20"/>
                <w:spacing w:val="5"/>
                <w:sz w:val="20"/>
                <w:szCs w:val="20"/>
                <w:lang w:val="en-US" w:eastAsia="en-US" w:bidi="ar-SA"/>
              </w:rPr>
              <w:t xml:space="preserve"> </w:t>
            </w:r>
            <w:r w:rsidRPr="001E02D4">
              <w:rPr>
                <w:color w:val="231F20"/>
                <w:sz w:val="20"/>
                <w:szCs w:val="20"/>
                <w:lang w:val="en-US" w:eastAsia="en-US" w:bidi="ar-SA"/>
              </w:rPr>
              <w:t>shape</w:t>
            </w:r>
            <w:r w:rsidRPr="001E02D4">
              <w:rPr>
                <w:color w:val="231F20"/>
                <w:spacing w:val="5"/>
                <w:sz w:val="20"/>
                <w:szCs w:val="20"/>
                <w:lang w:val="en-US" w:eastAsia="en-US" w:bidi="ar-SA"/>
              </w:rPr>
              <w:t xml:space="preserve"> </w:t>
            </w:r>
            <w:r w:rsidRPr="001E02D4">
              <w:rPr>
                <w:color w:val="231F20"/>
                <w:spacing w:val="-4"/>
                <w:sz w:val="20"/>
                <w:szCs w:val="20"/>
                <w:lang w:val="en-US" w:eastAsia="en-US" w:bidi="ar-SA"/>
              </w:rPr>
              <w:t>(Bs)</w:t>
            </w:r>
          </w:p>
        </w:tc>
        <w:tc>
          <w:tcPr>
            <w:tcW w:w="2250" w:type="dxa"/>
          </w:tcPr>
          <w:p w14:paraId="11F8BA0A" w14:textId="77777777" w:rsidR="002C219C" w:rsidRPr="001E02D4" w:rsidRDefault="002C219C" w:rsidP="001E02D4">
            <w:pPr>
              <w:widowControl w:val="0"/>
              <w:autoSpaceDE w:val="0"/>
              <w:autoSpaceDN w:val="0"/>
              <w:spacing w:before="15"/>
              <w:ind w:left="171"/>
              <w:rPr>
                <w:sz w:val="20"/>
                <w:szCs w:val="20"/>
                <w:lang w:val="en-US" w:eastAsia="en-US" w:bidi="ar-SA"/>
              </w:rPr>
            </w:pPr>
            <w:r w:rsidRPr="001E02D4">
              <w:rPr>
                <w:color w:val="231F20"/>
                <w:sz w:val="20"/>
                <w:szCs w:val="20"/>
                <w:lang w:val="en-US" w:eastAsia="en-US" w:bidi="ar-SA"/>
              </w:rPr>
              <w:t>BS</w:t>
            </w:r>
            <w:r w:rsidRPr="001E02D4">
              <w:rPr>
                <w:color w:val="231F20"/>
                <w:spacing w:val="1"/>
                <w:sz w:val="20"/>
                <w:szCs w:val="20"/>
                <w:lang w:val="en-US" w:eastAsia="en-US" w:bidi="ar-SA"/>
              </w:rPr>
              <w:t xml:space="preserve"> </w:t>
            </w:r>
            <w:r w:rsidRPr="001E02D4">
              <w:rPr>
                <w:color w:val="231F20"/>
                <w:sz w:val="20"/>
                <w:szCs w:val="20"/>
                <w:lang w:val="en-US" w:eastAsia="en-US" w:bidi="ar-SA"/>
              </w:rPr>
              <w:t>=</w:t>
            </w:r>
            <w:r w:rsidRPr="001E02D4">
              <w:rPr>
                <w:color w:val="231F20"/>
                <w:spacing w:val="1"/>
                <w:sz w:val="20"/>
                <w:szCs w:val="20"/>
                <w:lang w:val="en-US" w:eastAsia="en-US" w:bidi="ar-SA"/>
              </w:rPr>
              <w:t xml:space="preserve"> </w:t>
            </w:r>
            <w:r w:rsidRPr="001E02D4">
              <w:rPr>
                <w:color w:val="231F20"/>
                <w:sz w:val="20"/>
                <w:szCs w:val="20"/>
                <w:lang w:val="en-US" w:eastAsia="en-US" w:bidi="ar-SA"/>
              </w:rPr>
              <w:t>Bl</w:t>
            </w:r>
            <w:r w:rsidRPr="001E02D4">
              <w:rPr>
                <w:color w:val="231F20"/>
                <w:spacing w:val="1"/>
                <w:sz w:val="20"/>
                <w:szCs w:val="20"/>
                <w:lang w:val="en-US" w:eastAsia="en-US" w:bidi="ar-SA"/>
              </w:rPr>
              <w:t xml:space="preserve"> </w:t>
            </w:r>
            <w:r w:rsidRPr="001E02D4">
              <w:rPr>
                <w:color w:val="231F20"/>
                <w:sz w:val="20"/>
                <w:szCs w:val="20"/>
                <w:lang w:val="en-US" w:eastAsia="en-US" w:bidi="ar-SA"/>
              </w:rPr>
              <w:t>/</w:t>
            </w:r>
            <w:r w:rsidRPr="001E02D4">
              <w:rPr>
                <w:color w:val="231F20"/>
                <w:spacing w:val="1"/>
                <w:sz w:val="20"/>
                <w:szCs w:val="20"/>
                <w:lang w:val="en-US" w:eastAsia="en-US" w:bidi="ar-SA"/>
              </w:rPr>
              <w:t xml:space="preserve"> </w:t>
            </w:r>
            <w:proofErr w:type="spellStart"/>
            <w:r w:rsidRPr="001E02D4">
              <w:rPr>
                <w:color w:val="231F20"/>
                <w:spacing w:val="-5"/>
                <w:sz w:val="20"/>
                <w:szCs w:val="20"/>
                <w:lang w:val="en-US" w:eastAsia="en-US" w:bidi="ar-SA"/>
              </w:rPr>
              <w:t>Bw</w:t>
            </w:r>
            <w:proofErr w:type="spellEnd"/>
          </w:p>
        </w:tc>
        <w:tc>
          <w:tcPr>
            <w:tcW w:w="1530" w:type="dxa"/>
          </w:tcPr>
          <w:p w14:paraId="0E05C99C" w14:textId="77777777" w:rsidR="002C219C" w:rsidRPr="001E02D4" w:rsidRDefault="002C219C" w:rsidP="001E02D4">
            <w:pPr>
              <w:widowControl w:val="0"/>
              <w:autoSpaceDE w:val="0"/>
              <w:autoSpaceDN w:val="0"/>
              <w:spacing w:before="15"/>
              <w:ind w:left="147"/>
              <w:rPr>
                <w:color w:val="231F20"/>
                <w:sz w:val="20"/>
                <w:szCs w:val="20"/>
                <w:lang w:val="en-US" w:eastAsia="en-US" w:bidi="ar-SA"/>
              </w:rPr>
            </w:pPr>
            <w:r w:rsidRPr="001E02D4">
              <w:rPr>
                <w:color w:val="231F20"/>
                <w:sz w:val="20"/>
                <w:szCs w:val="20"/>
                <w:lang w:val="en-US" w:eastAsia="en-US" w:bidi="ar-SA"/>
              </w:rPr>
              <w:t>-</w:t>
            </w:r>
          </w:p>
        </w:tc>
        <w:tc>
          <w:tcPr>
            <w:tcW w:w="1890" w:type="dxa"/>
          </w:tcPr>
          <w:p w14:paraId="0F140D16" w14:textId="77777777" w:rsidR="002C219C" w:rsidRPr="001E02D4" w:rsidRDefault="002C219C" w:rsidP="001E02D4">
            <w:pPr>
              <w:widowControl w:val="0"/>
              <w:autoSpaceDE w:val="0"/>
              <w:autoSpaceDN w:val="0"/>
              <w:spacing w:before="15"/>
              <w:ind w:left="147"/>
              <w:rPr>
                <w:sz w:val="20"/>
                <w:szCs w:val="20"/>
                <w:lang w:val="en-US" w:eastAsia="en-US" w:bidi="ar-SA"/>
              </w:rPr>
            </w:pPr>
            <w:r w:rsidRPr="001E02D4">
              <w:rPr>
                <w:color w:val="231F20"/>
                <w:sz w:val="20"/>
                <w:szCs w:val="20"/>
                <w:lang w:val="en-US" w:eastAsia="en-US" w:bidi="ar-SA"/>
              </w:rPr>
              <w:t>Bull</w:t>
            </w:r>
            <w:r w:rsidRPr="001E02D4">
              <w:rPr>
                <w:color w:val="231F20"/>
                <w:spacing w:val="8"/>
                <w:sz w:val="20"/>
                <w:szCs w:val="20"/>
                <w:lang w:val="en-US" w:eastAsia="en-US" w:bidi="ar-SA"/>
              </w:rPr>
              <w:t xml:space="preserve"> </w:t>
            </w:r>
            <w:r w:rsidRPr="001E02D4">
              <w:rPr>
                <w:color w:val="231F20"/>
                <w:sz w:val="20"/>
                <w:szCs w:val="20"/>
                <w:lang w:val="en-US" w:eastAsia="en-US" w:bidi="ar-SA"/>
              </w:rPr>
              <w:t>and</w:t>
            </w:r>
            <w:r w:rsidRPr="001E02D4">
              <w:rPr>
                <w:color w:val="231F20"/>
                <w:spacing w:val="8"/>
                <w:sz w:val="20"/>
                <w:szCs w:val="20"/>
                <w:lang w:val="en-US" w:eastAsia="en-US" w:bidi="ar-SA"/>
              </w:rPr>
              <w:t xml:space="preserve"> </w:t>
            </w:r>
            <w:proofErr w:type="spellStart"/>
            <w:r w:rsidRPr="001E02D4">
              <w:rPr>
                <w:color w:val="231F20"/>
                <w:sz w:val="20"/>
                <w:szCs w:val="20"/>
                <w:lang w:val="en-US" w:eastAsia="en-US" w:bidi="ar-SA"/>
              </w:rPr>
              <w:t>Mcfadden</w:t>
            </w:r>
            <w:proofErr w:type="spellEnd"/>
            <w:r w:rsidRPr="001E02D4">
              <w:rPr>
                <w:color w:val="231F20"/>
                <w:spacing w:val="8"/>
                <w:sz w:val="20"/>
                <w:szCs w:val="20"/>
                <w:lang w:val="en-US" w:eastAsia="en-US" w:bidi="ar-SA"/>
              </w:rPr>
              <w:t xml:space="preserve"> </w:t>
            </w:r>
            <w:r w:rsidRPr="001E02D4">
              <w:rPr>
                <w:color w:val="231F20"/>
                <w:spacing w:val="-2"/>
                <w:sz w:val="20"/>
                <w:szCs w:val="20"/>
                <w:lang w:val="en-US" w:eastAsia="en-US" w:bidi="ar-SA"/>
              </w:rPr>
              <w:t>(1977)</w:t>
            </w:r>
          </w:p>
        </w:tc>
        <w:tc>
          <w:tcPr>
            <w:tcW w:w="1080" w:type="dxa"/>
          </w:tcPr>
          <w:p w14:paraId="0F46CD4D" w14:textId="77777777" w:rsidR="002C219C" w:rsidRPr="001E02D4" w:rsidRDefault="002C219C" w:rsidP="001E02D4">
            <w:pPr>
              <w:widowControl w:val="0"/>
              <w:autoSpaceDE w:val="0"/>
              <w:autoSpaceDN w:val="0"/>
              <w:spacing w:before="15"/>
              <w:ind w:left="72"/>
              <w:rPr>
                <w:sz w:val="20"/>
                <w:szCs w:val="20"/>
                <w:lang w:val="en-US" w:eastAsia="en-US" w:bidi="ar-SA"/>
              </w:rPr>
            </w:pPr>
            <w:r w:rsidRPr="001E02D4">
              <w:rPr>
                <w:color w:val="231F20"/>
                <w:spacing w:val="-4"/>
                <w:sz w:val="20"/>
                <w:szCs w:val="20"/>
                <w:lang w:val="en-US" w:eastAsia="en-US" w:bidi="ar-SA"/>
              </w:rPr>
              <w:t>5.79</w:t>
            </w:r>
          </w:p>
        </w:tc>
      </w:tr>
    </w:tbl>
    <w:p w14:paraId="0A971A4F" w14:textId="440978FF" w:rsidR="00927DC8" w:rsidRDefault="00927DC8" w:rsidP="00927DC8">
      <w:pPr>
        <w:spacing w:before="360" w:after="120"/>
        <w:outlineLvl w:val="0"/>
        <w:rPr>
          <w:b/>
          <w:bCs/>
          <w:color w:val="1F3864"/>
          <w:sz w:val="28"/>
          <w:szCs w:val="28"/>
        </w:rPr>
      </w:pPr>
      <w:r>
        <w:rPr>
          <w:b/>
          <w:bCs/>
          <w:color w:val="1F3864"/>
          <w:sz w:val="28"/>
          <w:szCs w:val="28"/>
        </w:rPr>
        <w:t xml:space="preserve">5.0 </w:t>
      </w:r>
      <w:r w:rsidRPr="00927DC8">
        <w:rPr>
          <w:b/>
          <w:bCs/>
          <w:color w:val="1F3864"/>
          <w:sz w:val="28"/>
          <w:szCs w:val="28"/>
        </w:rPr>
        <w:t>CONCLUSION</w:t>
      </w:r>
    </w:p>
    <w:p w14:paraId="3FCECA9D" w14:textId="712098E9" w:rsidR="00977F48" w:rsidRPr="00674FC0" w:rsidRDefault="00927DC8" w:rsidP="00927DC8">
      <w:pPr>
        <w:spacing w:before="360" w:after="120"/>
        <w:jc w:val="both"/>
        <w:outlineLvl w:val="0"/>
      </w:pPr>
      <w:r w:rsidRPr="00674FC0">
        <w:t xml:space="preserve">The present morphometric investigation provides a quantitative assessment of the drainage characteristics, basin geometry, and morphotectonic conditions of the Tamsa River basin in eastern Uttar Pradesh. The analysis demonstrates that GIS and DEM-based techniques are effective tools for extracting and evaluating drainage networks and morphometric parameters at the basin scale. The Tamsa basin is a fourth-order drainage basin with a predominantly dendritic drainage pattern and a total of 217 identified stream segments. The decreasing number of streams with increasing stream order reflects the hierarchical development of the drainage network and indicates a well-developed system dominated by lower-order tributaries. The linear morphometric characteristics indicate a mean bifurcation ratio of 1.76 and a weighted bifurcation ratio of 1.82. These relatively low values suggest </w:t>
      </w:r>
      <w:r w:rsidRPr="00674FC0">
        <w:lastRenderedPageBreak/>
        <w:t xml:space="preserve">limited structural and geological control over the drainage network and comparatively homogeneous lithological conditions. The stream length ratio and weighted stream-length characteristics further indicate variations in channel development associated with the basin’s topographic conditions. The areal morphometric parameters reveal important hydrological characteristics of the basin. The low drainage density of 0.194 km/km², stream frequency of 0.027 streams/km², drainage texture of 0.005238, and drainage intensity of 0.16 indicate relatively coarse drainage development, higher infiltration potential, and comparatively low surface runoff intensity. The constant of channel maintenance value of 5.26 km²/km further supports the interpretation of relatively high infiltration and limited drainage dissection. The basin-shape parameters, including elongation ratio (0.47), circularity ratio (0.08), form factor (0.17), and shape factor (5.79), clearly indicate an elongated basin geometry. Such a basin configuration generally favours comparatively delayed runoff concentration and lower peak-flow response than a more circular </w:t>
      </w:r>
      <w:proofErr w:type="spellStart"/>
      <w:proofErr w:type="gramStart"/>
      <w:r w:rsidRPr="00674FC0">
        <w:t>basin.The</w:t>
      </w:r>
      <w:proofErr w:type="spellEnd"/>
      <w:proofErr w:type="gramEnd"/>
      <w:r w:rsidRPr="00674FC0">
        <w:t xml:space="preserve"> morphotectonic parameters provide additional evidence of the geomorphic condition of the basin. A sinuosity index of 1.0 indicates a relatively straight channel course, while the hypsometric integral of 0.50 suggests a mature stage of geomorphic development. The asymmetry factor of 50 indicates broadly symmetrical basin development and limited evidence of significant tectonic tilting. Collectively, these parameters suggest that the present drainage configuration has been influenced more strongly by regional topography, lithology, and surface processes than by pronounced tectonic disturbances.</w:t>
      </w:r>
    </w:p>
    <w:p w14:paraId="32ED27CE" w14:textId="77777777" w:rsidR="00CE07AE" w:rsidRPr="000839CE" w:rsidRDefault="00CE07AE" w:rsidP="00CE07AE">
      <w:pPr>
        <w:rPr>
          <w:b/>
        </w:rPr>
      </w:pPr>
      <w:r w:rsidRPr="000839CE">
        <w:rPr>
          <w:b/>
        </w:rPr>
        <w:t>Declaration of AI Use</w:t>
      </w:r>
    </w:p>
    <w:p w14:paraId="4F1CC5B4" w14:textId="77777777" w:rsidR="00CE07AE" w:rsidRPr="000839CE" w:rsidRDefault="00CE07AE" w:rsidP="00CE07AE"/>
    <w:p w14:paraId="1DD96941" w14:textId="77777777" w:rsidR="00CE07AE" w:rsidRPr="000839CE" w:rsidRDefault="00CE07AE" w:rsidP="00CE07AE">
      <w:pPr>
        <w:jc w:val="both"/>
      </w:pPr>
      <w:r w:rsidRPr="00C56790">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00E7C0F8" w14:textId="77777777" w:rsidR="00CE07AE" w:rsidRPr="00927DC8" w:rsidRDefault="00CE07AE" w:rsidP="00927DC8">
      <w:pPr>
        <w:spacing w:before="360" w:after="120"/>
        <w:jc w:val="both"/>
        <w:outlineLvl w:val="0"/>
        <w:rPr>
          <w:b/>
          <w:bCs/>
          <w:color w:val="1F3864"/>
          <w:sz w:val="28"/>
          <w:szCs w:val="28"/>
        </w:rPr>
      </w:pPr>
    </w:p>
    <w:p w14:paraId="77934A2D" w14:textId="6C260A92" w:rsidR="00A314D2" w:rsidRPr="00927DC8" w:rsidRDefault="00A314D2" w:rsidP="00A314D2">
      <w:pPr>
        <w:pStyle w:val="Heading2"/>
        <w:ind w:right="4003"/>
        <w:rPr>
          <w:rFonts w:ascii="Times New Roman" w:hAnsi="Times New Roman" w:cs="Times New Roman"/>
          <w:b/>
          <w:bCs/>
          <w:sz w:val="22"/>
          <w:szCs w:val="22"/>
        </w:rPr>
      </w:pPr>
      <w:r w:rsidRPr="00927DC8">
        <w:rPr>
          <w:rFonts w:ascii="Times New Roman" w:hAnsi="Times New Roman" w:cs="Times New Roman"/>
          <w:b/>
          <w:bCs/>
          <w:color w:val="231F20"/>
          <w:spacing w:val="-2"/>
          <w:sz w:val="22"/>
          <w:szCs w:val="22"/>
        </w:rPr>
        <w:t>References</w:t>
      </w:r>
      <w:r w:rsidR="00322D78" w:rsidRPr="00927DC8">
        <w:rPr>
          <w:rFonts w:ascii="Times New Roman" w:hAnsi="Times New Roman" w:cs="Times New Roman"/>
          <w:b/>
          <w:bCs/>
          <w:color w:val="231F20"/>
          <w:spacing w:val="-2"/>
          <w:sz w:val="22"/>
          <w:szCs w:val="22"/>
        </w:rPr>
        <w:t>:</w:t>
      </w:r>
    </w:p>
    <w:p w14:paraId="68918CFE" w14:textId="77777777" w:rsidR="00A314D2" w:rsidRPr="00322D78" w:rsidRDefault="00A314D2" w:rsidP="00A314D2">
      <w:pPr>
        <w:spacing w:before="21" w:line="264" w:lineRule="auto"/>
        <w:ind w:left="423" w:right="40" w:hanging="283"/>
        <w:jc w:val="both"/>
      </w:pPr>
      <w:proofErr w:type="spellStart"/>
      <w:r w:rsidRPr="00322D78">
        <w:rPr>
          <w:color w:val="231F20"/>
        </w:rPr>
        <w:t>Angillieri</w:t>
      </w:r>
      <w:proofErr w:type="spellEnd"/>
      <w:r w:rsidRPr="00322D78">
        <w:rPr>
          <w:color w:val="231F20"/>
        </w:rPr>
        <w:t xml:space="preserve">, Y.E. (2008) Morphometric analysis of </w:t>
      </w:r>
      <w:proofErr w:type="spellStart"/>
      <w:r w:rsidRPr="00322D78">
        <w:rPr>
          <w:color w:val="231F20"/>
        </w:rPr>
        <w:t>Colanguil</w:t>
      </w:r>
      <w:proofErr w:type="spellEnd"/>
      <w:r w:rsidRPr="00322D78">
        <w:rPr>
          <w:color w:val="231F20"/>
        </w:rPr>
        <w:t xml:space="preserve"> river basin and</w:t>
      </w:r>
      <w:r w:rsidRPr="00322D78">
        <w:rPr>
          <w:color w:val="231F20"/>
          <w:spacing w:val="40"/>
        </w:rPr>
        <w:t xml:space="preserve"> </w:t>
      </w:r>
      <w:r w:rsidRPr="00322D78">
        <w:rPr>
          <w:color w:val="231F20"/>
        </w:rPr>
        <w:t>flash</w:t>
      </w:r>
      <w:r w:rsidRPr="00322D78">
        <w:rPr>
          <w:color w:val="231F20"/>
          <w:spacing w:val="-9"/>
        </w:rPr>
        <w:t xml:space="preserve"> </w:t>
      </w:r>
      <w:r w:rsidRPr="00322D78">
        <w:rPr>
          <w:color w:val="231F20"/>
        </w:rPr>
        <w:t>flood</w:t>
      </w:r>
      <w:r w:rsidRPr="00322D78">
        <w:rPr>
          <w:color w:val="231F20"/>
          <w:spacing w:val="-7"/>
        </w:rPr>
        <w:t xml:space="preserve"> </w:t>
      </w:r>
      <w:r w:rsidRPr="00322D78">
        <w:rPr>
          <w:color w:val="231F20"/>
        </w:rPr>
        <w:t>hazard,</w:t>
      </w:r>
      <w:r w:rsidRPr="00322D78">
        <w:rPr>
          <w:color w:val="231F20"/>
          <w:spacing w:val="-7"/>
        </w:rPr>
        <w:t xml:space="preserve"> </w:t>
      </w:r>
      <w:r w:rsidRPr="00322D78">
        <w:rPr>
          <w:color w:val="231F20"/>
        </w:rPr>
        <w:t>San</w:t>
      </w:r>
      <w:r w:rsidRPr="00322D78">
        <w:rPr>
          <w:color w:val="231F20"/>
          <w:spacing w:val="-7"/>
        </w:rPr>
        <w:t xml:space="preserve"> </w:t>
      </w:r>
      <w:r w:rsidRPr="00322D78">
        <w:rPr>
          <w:color w:val="231F20"/>
        </w:rPr>
        <w:t>Jaun,</w:t>
      </w:r>
      <w:r w:rsidRPr="00322D78">
        <w:rPr>
          <w:color w:val="231F20"/>
          <w:spacing w:val="-10"/>
        </w:rPr>
        <w:t xml:space="preserve"> </w:t>
      </w:r>
      <w:r w:rsidRPr="00322D78">
        <w:rPr>
          <w:color w:val="231F20"/>
        </w:rPr>
        <w:t>Argentina.</w:t>
      </w:r>
      <w:r w:rsidRPr="00322D78">
        <w:rPr>
          <w:color w:val="231F20"/>
          <w:spacing w:val="-7"/>
        </w:rPr>
        <w:t xml:space="preserve"> </w:t>
      </w:r>
      <w:r w:rsidRPr="00322D78">
        <w:rPr>
          <w:color w:val="231F20"/>
        </w:rPr>
        <w:t>Environ.</w:t>
      </w:r>
      <w:r w:rsidRPr="00322D78">
        <w:rPr>
          <w:color w:val="231F20"/>
          <w:spacing w:val="-7"/>
        </w:rPr>
        <w:t xml:space="preserve"> </w:t>
      </w:r>
      <w:r w:rsidRPr="00322D78">
        <w:rPr>
          <w:color w:val="231F20"/>
        </w:rPr>
        <w:t>Geol.,</w:t>
      </w:r>
      <w:r w:rsidRPr="00322D78">
        <w:rPr>
          <w:color w:val="231F20"/>
          <w:spacing w:val="-7"/>
        </w:rPr>
        <w:t xml:space="preserve"> </w:t>
      </w:r>
      <w:r w:rsidRPr="00322D78">
        <w:rPr>
          <w:color w:val="231F20"/>
        </w:rPr>
        <w:t>v.55(1),</w:t>
      </w:r>
      <w:r w:rsidRPr="00322D78">
        <w:rPr>
          <w:color w:val="231F20"/>
          <w:spacing w:val="-7"/>
        </w:rPr>
        <w:t xml:space="preserve"> </w:t>
      </w:r>
      <w:r w:rsidRPr="00322D78">
        <w:rPr>
          <w:color w:val="231F20"/>
        </w:rPr>
        <w:t>pp.107-</w:t>
      </w:r>
      <w:r w:rsidRPr="00322D78">
        <w:rPr>
          <w:color w:val="231F20"/>
          <w:spacing w:val="-4"/>
        </w:rPr>
        <w:t>111.</w:t>
      </w:r>
    </w:p>
    <w:p w14:paraId="32DAD4CD" w14:textId="77777777" w:rsidR="00A314D2" w:rsidRPr="00322D78" w:rsidRDefault="00A314D2" w:rsidP="00A314D2">
      <w:pPr>
        <w:spacing w:line="264" w:lineRule="auto"/>
        <w:ind w:left="423" w:right="39" w:hanging="283"/>
        <w:jc w:val="both"/>
      </w:pPr>
      <w:r w:rsidRPr="00322D78">
        <w:rPr>
          <w:color w:val="231F20"/>
        </w:rPr>
        <w:t>Bajpai,</w:t>
      </w:r>
      <w:r w:rsidRPr="00322D78">
        <w:rPr>
          <w:color w:val="231F20"/>
          <w:spacing w:val="-2"/>
        </w:rPr>
        <w:t xml:space="preserve"> </w:t>
      </w:r>
      <w:r w:rsidRPr="00322D78">
        <w:rPr>
          <w:color w:val="231F20"/>
        </w:rPr>
        <w:t>V.N.</w:t>
      </w:r>
      <w:r w:rsidRPr="00322D78">
        <w:rPr>
          <w:color w:val="231F20"/>
          <w:spacing w:val="-1"/>
        </w:rPr>
        <w:t xml:space="preserve"> </w:t>
      </w:r>
      <w:r w:rsidRPr="00322D78">
        <w:rPr>
          <w:color w:val="231F20"/>
        </w:rPr>
        <w:t>(1989)</w:t>
      </w:r>
      <w:r w:rsidRPr="00322D78">
        <w:rPr>
          <w:color w:val="231F20"/>
          <w:spacing w:val="-1"/>
        </w:rPr>
        <w:t xml:space="preserve"> </w:t>
      </w:r>
      <w:r w:rsidRPr="00322D78">
        <w:rPr>
          <w:color w:val="231F20"/>
        </w:rPr>
        <w:t>Surface</w:t>
      </w:r>
      <w:r w:rsidRPr="00322D78">
        <w:rPr>
          <w:color w:val="231F20"/>
          <w:spacing w:val="-1"/>
        </w:rPr>
        <w:t xml:space="preserve"> </w:t>
      </w:r>
      <w:r w:rsidRPr="00322D78">
        <w:rPr>
          <w:color w:val="231F20"/>
        </w:rPr>
        <w:t>and</w:t>
      </w:r>
      <w:r w:rsidRPr="00322D78">
        <w:rPr>
          <w:color w:val="231F20"/>
          <w:spacing w:val="-1"/>
        </w:rPr>
        <w:t xml:space="preserve"> </w:t>
      </w:r>
      <w:r w:rsidRPr="00322D78">
        <w:rPr>
          <w:color w:val="231F20"/>
        </w:rPr>
        <w:t>sub-surface</w:t>
      </w:r>
      <w:r w:rsidRPr="00322D78">
        <w:rPr>
          <w:color w:val="231F20"/>
          <w:spacing w:val="-1"/>
        </w:rPr>
        <w:t xml:space="preserve"> </w:t>
      </w:r>
      <w:r w:rsidRPr="00322D78">
        <w:rPr>
          <w:color w:val="231F20"/>
        </w:rPr>
        <w:t>evidences</w:t>
      </w:r>
      <w:r w:rsidRPr="00322D78">
        <w:rPr>
          <w:color w:val="231F20"/>
          <w:spacing w:val="-1"/>
        </w:rPr>
        <w:t xml:space="preserve"> </w:t>
      </w:r>
      <w:r w:rsidRPr="00322D78">
        <w:rPr>
          <w:color w:val="231F20"/>
        </w:rPr>
        <w:t>of</w:t>
      </w:r>
      <w:r w:rsidRPr="00322D78">
        <w:rPr>
          <w:color w:val="231F20"/>
          <w:spacing w:val="-1"/>
        </w:rPr>
        <w:t xml:space="preserve"> </w:t>
      </w:r>
      <w:r w:rsidRPr="00322D78">
        <w:rPr>
          <w:color w:val="231F20"/>
        </w:rPr>
        <w:t>neo-</w:t>
      </w:r>
      <w:r w:rsidRPr="00322D78">
        <w:rPr>
          <w:color w:val="231F20"/>
          <w:spacing w:val="-1"/>
        </w:rPr>
        <w:t xml:space="preserve"> </w:t>
      </w:r>
      <w:r w:rsidRPr="00322D78">
        <w:rPr>
          <w:color w:val="231F20"/>
        </w:rPr>
        <w:t>tectonics</w:t>
      </w:r>
      <w:r w:rsidRPr="00322D78">
        <w:rPr>
          <w:color w:val="231F20"/>
          <w:spacing w:val="-1"/>
        </w:rPr>
        <w:t xml:space="preserve"> </w:t>
      </w:r>
      <w:r w:rsidRPr="00322D78">
        <w:rPr>
          <w:color w:val="231F20"/>
        </w:rPr>
        <w:t>and</w:t>
      </w:r>
      <w:r w:rsidRPr="00322D78">
        <w:rPr>
          <w:color w:val="231F20"/>
          <w:spacing w:val="40"/>
        </w:rPr>
        <w:t xml:space="preserve"> </w:t>
      </w:r>
      <w:r w:rsidRPr="00322D78">
        <w:rPr>
          <w:color w:val="231F20"/>
        </w:rPr>
        <w:t>aquifer disposition in central alluvial terrain of Kanpur-Unnao region in</w:t>
      </w:r>
      <w:r w:rsidRPr="00322D78">
        <w:rPr>
          <w:color w:val="231F20"/>
          <w:spacing w:val="40"/>
        </w:rPr>
        <w:t xml:space="preserve"> </w:t>
      </w:r>
      <w:r w:rsidRPr="00322D78">
        <w:rPr>
          <w:color w:val="231F20"/>
        </w:rPr>
        <w:t>Uttar</w:t>
      </w:r>
      <w:r w:rsidRPr="00322D78">
        <w:rPr>
          <w:color w:val="231F20"/>
          <w:spacing w:val="-6"/>
        </w:rPr>
        <w:t xml:space="preserve"> </w:t>
      </w:r>
      <w:r w:rsidRPr="00322D78">
        <w:rPr>
          <w:color w:val="231F20"/>
        </w:rPr>
        <w:t>Pradesh,</w:t>
      </w:r>
      <w:r w:rsidRPr="00322D78">
        <w:rPr>
          <w:color w:val="231F20"/>
          <w:spacing w:val="-6"/>
        </w:rPr>
        <w:t xml:space="preserve"> </w:t>
      </w:r>
      <w:r w:rsidRPr="00322D78">
        <w:rPr>
          <w:color w:val="231F20"/>
        </w:rPr>
        <w:t>India,</w:t>
      </w:r>
      <w:r w:rsidRPr="00322D78">
        <w:rPr>
          <w:color w:val="231F20"/>
          <w:spacing w:val="-6"/>
        </w:rPr>
        <w:t xml:space="preserve"> </w:t>
      </w:r>
      <w:proofErr w:type="spellStart"/>
      <w:r w:rsidRPr="00322D78">
        <w:rPr>
          <w:color w:val="231F20"/>
        </w:rPr>
        <w:t>Photonirvachak</w:t>
      </w:r>
      <w:proofErr w:type="spellEnd"/>
      <w:r w:rsidRPr="00322D78">
        <w:rPr>
          <w:color w:val="231F20"/>
        </w:rPr>
        <w:t>.</w:t>
      </w:r>
      <w:r w:rsidRPr="00322D78">
        <w:rPr>
          <w:color w:val="231F20"/>
          <w:spacing w:val="-6"/>
        </w:rPr>
        <w:t xml:space="preserve"> </w:t>
      </w:r>
      <w:r w:rsidRPr="00322D78">
        <w:rPr>
          <w:color w:val="231F20"/>
        </w:rPr>
        <w:t>Jour.</w:t>
      </w:r>
      <w:r w:rsidRPr="00322D78">
        <w:rPr>
          <w:color w:val="231F20"/>
          <w:spacing w:val="-6"/>
        </w:rPr>
        <w:t xml:space="preserve"> </w:t>
      </w:r>
      <w:r w:rsidRPr="00322D78">
        <w:rPr>
          <w:color w:val="231F20"/>
        </w:rPr>
        <w:t>Indian</w:t>
      </w:r>
      <w:r w:rsidRPr="00322D78">
        <w:rPr>
          <w:color w:val="231F20"/>
          <w:spacing w:val="-6"/>
        </w:rPr>
        <w:t xml:space="preserve"> </w:t>
      </w:r>
      <w:r w:rsidRPr="00322D78">
        <w:rPr>
          <w:color w:val="231F20"/>
        </w:rPr>
        <w:t>Soc.</w:t>
      </w:r>
      <w:r w:rsidRPr="00322D78">
        <w:rPr>
          <w:color w:val="231F20"/>
          <w:spacing w:val="-6"/>
        </w:rPr>
        <w:t xml:space="preserve"> </w:t>
      </w:r>
      <w:r w:rsidRPr="00322D78">
        <w:rPr>
          <w:color w:val="231F20"/>
        </w:rPr>
        <w:t>Remote</w:t>
      </w:r>
      <w:r w:rsidRPr="00322D78">
        <w:rPr>
          <w:color w:val="231F20"/>
          <w:spacing w:val="-6"/>
        </w:rPr>
        <w:t xml:space="preserve"> </w:t>
      </w:r>
      <w:r w:rsidRPr="00322D78">
        <w:rPr>
          <w:color w:val="231F20"/>
        </w:rPr>
        <w:t>Sensing,</w:t>
      </w:r>
      <w:r w:rsidRPr="00322D78">
        <w:rPr>
          <w:color w:val="231F20"/>
          <w:spacing w:val="40"/>
        </w:rPr>
        <w:t xml:space="preserve"> </w:t>
      </w:r>
      <w:r w:rsidRPr="00322D78">
        <w:rPr>
          <w:color w:val="231F20"/>
        </w:rPr>
        <w:t>v.17, pp.47-53.</w:t>
      </w:r>
    </w:p>
    <w:p w14:paraId="10227EDD" w14:textId="77777777" w:rsidR="00A314D2" w:rsidRPr="00322D78" w:rsidRDefault="00A314D2" w:rsidP="00A314D2">
      <w:pPr>
        <w:spacing w:line="182" w:lineRule="exact"/>
        <w:ind w:left="140"/>
        <w:jc w:val="both"/>
      </w:pPr>
      <w:r w:rsidRPr="00322D78">
        <w:rPr>
          <w:color w:val="231F20"/>
        </w:rPr>
        <w:t>Bates,</w:t>
      </w:r>
      <w:r w:rsidRPr="00322D78">
        <w:rPr>
          <w:color w:val="231F20"/>
          <w:spacing w:val="-8"/>
        </w:rPr>
        <w:t xml:space="preserve"> </w:t>
      </w:r>
      <w:r w:rsidRPr="00322D78">
        <w:rPr>
          <w:color w:val="231F20"/>
        </w:rPr>
        <w:t>R.L.</w:t>
      </w:r>
      <w:r w:rsidRPr="00322D78">
        <w:rPr>
          <w:color w:val="231F20"/>
          <w:spacing w:val="-4"/>
        </w:rPr>
        <w:t xml:space="preserve"> </w:t>
      </w:r>
      <w:r w:rsidRPr="00322D78">
        <w:rPr>
          <w:color w:val="231F20"/>
        </w:rPr>
        <w:t>Jackson,</w:t>
      </w:r>
      <w:r w:rsidRPr="00322D78">
        <w:rPr>
          <w:color w:val="231F20"/>
          <w:spacing w:val="-5"/>
        </w:rPr>
        <w:t xml:space="preserve"> </w:t>
      </w:r>
      <w:r w:rsidRPr="00322D78">
        <w:rPr>
          <w:color w:val="231F20"/>
        </w:rPr>
        <w:t>J.A.</w:t>
      </w:r>
      <w:r w:rsidRPr="00322D78">
        <w:rPr>
          <w:color w:val="231F20"/>
          <w:spacing w:val="-5"/>
        </w:rPr>
        <w:t xml:space="preserve"> </w:t>
      </w:r>
      <w:r w:rsidRPr="00322D78">
        <w:rPr>
          <w:color w:val="231F20"/>
        </w:rPr>
        <w:t>(1980)</w:t>
      </w:r>
      <w:r w:rsidRPr="00322D78">
        <w:rPr>
          <w:color w:val="231F20"/>
          <w:spacing w:val="-5"/>
        </w:rPr>
        <w:t xml:space="preserve"> </w:t>
      </w:r>
      <w:r w:rsidRPr="00322D78">
        <w:rPr>
          <w:color w:val="231F20"/>
        </w:rPr>
        <w:t>Glossary</w:t>
      </w:r>
      <w:r w:rsidRPr="00322D78">
        <w:rPr>
          <w:color w:val="231F20"/>
          <w:spacing w:val="-4"/>
        </w:rPr>
        <w:t xml:space="preserve"> </w:t>
      </w:r>
      <w:r w:rsidRPr="00322D78">
        <w:rPr>
          <w:color w:val="231F20"/>
        </w:rPr>
        <w:t>of</w:t>
      </w:r>
      <w:r w:rsidRPr="00322D78">
        <w:rPr>
          <w:color w:val="231F20"/>
          <w:spacing w:val="-5"/>
        </w:rPr>
        <w:t xml:space="preserve"> </w:t>
      </w:r>
      <w:r w:rsidRPr="00322D78">
        <w:rPr>
          <w:color w:val="231F20"/>
        </w:rPr>
        <w:t>Geology,</w:t>
      </w:r>
      <w:r w:rsidRPr="00322D78">
        <w:rPr>
          <w:color w:val="231F20"/>
          <w:spacing w:val="-5"/>
        </w:rPr>
        <w:t xml:space="preserve"> </w:t>
      </w:r>
      <w:r w:rsidRPr="00322D78">
        <w:rPr>
          <w:color w:val="231F20"/>
        </w:rPr>
        <w:t>(2nd</w:t>
      </w:r>
      <w:r w:rsidRPr="00322D78">
        <w:rPr>
          <w:color w:val="231F20"/>
          <w:spacing w:val="-5"/>
        </w:rPr>
        <w:t xml:space="preserve"> </w:t>
      </w:r>
      <w:r w:rsidRPr="00322D78">
        <w:rPr>
          <w:color w:val="231F20"/>
        </w:rPr>
        <w:t>ed.),</w:t>
      </w:r>
      <w:r w:rsidRPr="00322D78">
        <w:rPr>
          <w:color w:val="231F20"/>
          <w:spacing w:val="-10"/>
        </w:rPr>
        <w:t xml:space="preserve"> </w:t>
      </w:r>
      <w:r w:rsidRPr="00322D78">
        <w:rPr>
          <w:color w:val="231F20"/>
        </w:rPr>
        <w:t>Amer.</w:t>
      </w:r>
      <w:r w:rsidRPr="00322D78">
        <w:rPr>
          <w:color w:val="231F20"/>
          <w:spacing w:val="-6"/>
        </w:rPr>
        <w:t xml:space="preserve"> </w:t>
      </w:r>
      <w:r w:rsidRPr="00322D78">
        <w:rPr>
          <w:color w:val="231F20"/>
          <w:spacing w:val="-2"/>
        </w:rPr>
        <w:t>Geol.</w:t>
      </w:r>
    </w:p>
    <w:p w14:paraId="16699537" w14:textId="77777777" w:rsidR="00A314D2" w:rsidRPr="00322D78" w:rsidRDefault="00A314D2" w:rsidP="00A314D2">
      <w:pPr>
        <w:spacing w:before="18"/>
        <w:ind w:left="423"/>
        <w:jc w:val="both"/>
      </w:pPr>
      <w:r w:rsidRPr="00322D78">
        <w:rPr>
          <w:color w:val="231F20"/>
        </w:rPr>
        <w:t>Inst.,</w:t>
      </w:r>
      <w:r w:rsidRPr="00322D78">
        <w:rPr>
          <w:color w:val="231F20"/>
          <w:spacing w:val="-4"/>
        </w:rPr>
        <w:t xml:space="preserve"> </w:t>
      </w:r>
      <w:r w:rsidRPr="00322D78">
        <w:rPr>
          <w:color w:val="231F20"/>
        </w:rPr>
        <w:t>Falls</w:t>
      </w:r>
      <w:r w:rsidRPr="00322D78">
        <w:rPr>
          <w:color w:val="231F20"/>
          <w:spacing w:val="-3"/>
        </w:rPr>
        <w:t xml:space="preserve"> </w:t>
      </w:r>
      <w:r w:rsidRPr="00322D78">
        <w:rPr>
          <w:color w:val="231F20"/>
        </w:rPr>
        <w:t>Church,</w:t>
      </w:r>
      <w:r w:rsidRPr="00322D78">
        <w:rPr>
          <w:color w:val="231F20"/>
          <w:spacing w:val="-6"/>
        </w:rPr>
        <w:t xml:space="preserve"> </w:t>
      </w:r>
      <w:r w:rsidRPr="00322D78">
        <w:rPr>
          <w:color w:val="231F20"/>
        </w:rPr>
        <w:t>VA,</w:t>
      </w:r>
      <w:r w:rsidRPr="00322D78">
        <w:rPr>
          <w:color w:val="231F20"/>
          <w:spacing w:val="-3"/>
        </w:rPr>
        <w:t xml:space="preserve"> </w:t>
      </w:r>
      <w:r w:rsidRPr="00322D78">
        <w:rPr>
          <w:color w:val="231F20"/>
          <w:spacing w:val="-2"/>
        </w:rPr>
        <w:t>751p.</w:t>
      </w:r>
    </w:p>
    <w:p w14:paraId="6B8E29E8" w14:textId="77777777" w:rsidR="00A314D2" w:rsidRPr="00322D78" w:rsidRDefault="00A314D2" w:rsidP="00A314D2">
      <w:pPr>
        <w:spacing w:before="17" w:line="264" w:lineRule="auto"/>
        <w:ind w:left="423" w:right="40" w:hanging="283"/>
        <w:jc w:val="both"/>
      </w:pPr>
      <w:r w:rsidRPr="00322D78">
        <w:rPr>
          <w:color w:val="231F20"/>
        </w:rPr>
        <w:t>Biswas,</w:t>
      </w:r>
      <w:r w:rsidRPr="00322D78">
        <w:rPr>
          <w:color w:val="231F20"/>
          <w:spacing w:val="-9"/>
        </w:rPr>
        <w:t xml:space="preserve"> </w:t>
      </w:r>
      <w:r w:rsidRPr="00322D78">
        <w:rPr>
          <w:color w:val="231F20"/>
        </w:rPr>
        <w:t>S.</w:t>
      </w:r>
      <w:r w:rsidRPr="00322D78">
        <w:rPr>
          <w:color w:val="231F20"/>
          <w:spacing w:val="-8"/>
        </w:rPr>
        <w:t xml:space="preserve"> </w:t>
      </w:r>
      <w:r w:rsidRPr="00322D78">
        <w:rPr>
          <w:color w:val="231F20"/>
        </w:rPr>
        <w:t>Sudhakar,</w:t>
      </w:r>
      <w:r w:rsidRPr="00322D78">
        <w:rPr>
          <w:color w:val="231F20"/>
          <w:spacing w:val="-8"/>
        </w:rPr>
        <w:t xml:space="preserve"> </w:t>
      </w:r>
      <w:r w:rsidRPr="00322D78">
        <w:rPr>
          <w:color w:val="231F20"/>
        </w:rPr>
        <w:t>S.</w:t>
      </w:r>
      <w:r w:rsidRPr="00322D78">
        <w:rPr>
          <w:color w:val="231F20"/>
          <w:spacing w:val="-8"/>
        </w:rPr>
        <w:t xml:space="preserve"> </w:t>
      </w:r>
      <w:proofErr w:type="spellStart"/>
      <w:r w:rsidRPr="00322D78">
        <w:rPr>
          <w:color w:val="231F20"/>
        </w:rPr>
        <w:t>DeKaali</w:t>
      </w:r>
      <w:proofErr w:type="spellEnd"/>
      <w:r w:rsidRPr="00322D78">
        <w:rPr>
          <w:color w:val="231F20"/>
        </w:rPr>
        <w:t>,</w:t>
      </w:r>
      <w:r w:rsidRPr="00322D78">
        <w:rPr>
          <w:color w:val="231F20"/>
          <w:spacing w:val="-10"/>
        </w:rPr>
        <w:t xml:space="preserve"> </w:t>
      </w:r>
      <w:r w:rsidRPr="00322D78">
        <w:rPr>
          <w:color w:val="231F20"/>
        </w:rPr>
        <w:t>V.R.</w:t>
      </w:r>
      <w:r w:rsidRPr="00322D78">
        <w:rPr>
          <w:color w:val="231F20"/>
          <w:spacing w:val="-8"/>
        </w:rPr>
        <w:t xml:space="preserve"> </w:t>
      </w:r>
      <w:r w:rsidRPr="00322D78">
        <w:rPr>
          <w:color w:val="231F20"/>
        </w:rPr>
        <w:t>(1999)</w:t>
      </w:r>
      <w:r w:rsidRPr="00322D78">
        <w:rPr>
          <w:color w:val="231F20"/>
          <w:spacing w:val="-8"/>
        </w:rPr>
        <w:t xml:space="preserve"> </w:t>
      </w:r>
      <w:r w:rsidRPr="00322D78">
        <w:rPr>
          <w:color w:val="231F20"/>
        </w:rPr>
        <w:t>Prioritisation</w:t>
      </w:r>
      <w:r w:rsidRPr="00322D78">
        <w:rPr>
          <w:color w:val="231F20"/>
          <w:spacing w:val="-8"/>
        </w:rPr>
        <w:t xml:space="preserve"> </w:t>
      </w:r>
      <w:r w:rsidRPr="00322D78">
        <w:rPr>
          <w:color w:val="231F20"/>
        </w:rPr>
        <w:t>of</w:t>
      </w:r>
      <w:r w:rsidRPr="00322D78">
        <w:rPr>
          <w:color w:val="231F20"/>
          <w:spacing w:val="-8"/>
        </w:rPr>
        <w:t xml:space="preserve"> </w:t>
      </w:r>
      <w:proofErr w:type="spellStart"/>
      <w:r w:rsidRPr="00322D78">
        <w:rPr>
          <w:color w:val="231F20"/>
        </w:rPr>
        <w:t>subwatersheds</w:t>
      </w:r>
      <w:proofErr w:type="spellEnd"/>
      <w:r w:rsidRPr="00322D78">
        <w:rPr>
          <w:color w:val="231F20"/>
          <w:spacing w:val="40"/>
        </w:rPr>
        <w:t xml:space="preserve"> </w:t>
      </w:r>
      <w:r w:rsidRPr="00322D78">
        <w:rPr>
          <w:color w:val="231F20"/>
        </w:rPr>
        <w:t>based</w:t>
      </w:r>
      <w:r w:rsidRPr="00322D78">
        <w:rPr>
          <w:color w:val="231F20"/>
          <w:spacing w:val="-10"/>
        </w:rPr>
        <w:t xml:space="preserve"> </w:t>
      </w:r>
      <w:r w:rsidRPr="00322D78">
        <w:rPr>
          <w:color w:val="231F20"/>
        </w:rPr>
        <w:t>on</w:t>
      </w:r>
      <w:r w:rsidRPr="00322D78">
        <w:rPr>
          <w:color w:val="231F20"/>
          <w:spacing w:val="-7"/>
        </w:rPr>
        <w:t xml:space="preserve"> </w:t>
      </w:r>
      <w:r w:rsidRPr="00322D78">
        <w:rPr>
          <w:color w:val="231F20"/>
        </w:rPr>
        <w:t>morphometric</w:t>
      </w:r>
      <w:r w:rsidRPr="00322D78">
        <w:rPr>
          <w:color w:val="231F20"/>
          <w:spacing w:val="-6"/>
        </w:rPr>
        <w:t xml:space="preserve"> </w:t>
      </w:r>
      <w:r w:rsidRPr="00322D78">
        <w:rPr>
          <w:color w:val="231F20"/>
        </w:rPr>
        <w:t>analysis</w:t>
      </w:r>
      <w:r w:rsidRPr="00322D78">
        <w:rPr>
          <w:color w:val="231F20"/>
          <w:spacing w:val="-6"/>
        </w:rPr>
        <w:t xml:space="preserve"> </w:t>
      </w:r>
      <w:r w:rsidRPr="00322D78">
        <w:rPr>
          <w:color w:val="231F20"/>
        </w:rPr>
        <w:t>of</w:t>
      </w:r>
      <w:r w:rsidRPr="00322D78">
        <w:rPr>
          <w:color w:val="231F20"/>
          <w:spacing w:val="-6"/>
        </w:rPr>
        <w:t xml:space="preserve"> </w:t>
      </w:r>
      <w:r w:rsidRPr="00322D78">
        <w:rPr>
          <w:color w:val="231F20"/>
        </w:rPr>
        <w:t>drainage</w:t>
      </w:r>
      <w:r w:rsidRPr="00322D78">
        <w:rPr>
          <w:color w:val="231F20"/>
          <w:spacing w:val="-6"/>
        </w:rPr>
        <w:t xml:space="preserve"> </w:t>
      </w:r>
      <w:r w:rsidRPr="00322D78">
        <w:rPr>
          <w:color w:val="231F20"/>
        </w:rPr>
        <w:t>basin:</w:t>
      </w:r>
      <w:r w:rsidRPr="00322D78">
        <w:rPr>
          <w:color w:val="231F20"/>
          <w:spacing w:val="-10"/>
        </w:rPr>
        <w:t xml:space="preserve"> </w:t>
      </w:r>
      <w:r w:rsidRPr="00322D78">
        <w:rPr>
          <w:color w:val="231F20"/>
        </w:rPr>
        <w:t>A</w:t>
      </w:r>
      <w:r w:rsidRPr="00322D78">
        <w:rPr>
          <w:color w:val="231F20"/>
          <w:spacing w:val="-10"/>
        </w:rPr>
        <w:t xml:space="preserve"> </w:t>
      </w:r>
      <w:r w:rsidRPr="00322D78">
        <w:rPr>
          <w:color w:val="231F20"/>
        </w:rPr>
        <w:t>remote</w:t>
      </w:r>
      <w:r w:rsidRPr="00322D78">
        <w:rPr>
          <w:color w:val="231F20"/>
          <w:spacing w:val="-6"/>
        </w:rPr>
        <w:t xml:space="preserve"> </w:t>
      </w:r>
      <w:r w:rsidRPr="00322D78">
        <w:rPr>
          <w:color w:val="231F20"/>
        </w:rPr>
        <w:t>sensing</w:t>
      </w:r>
      <w:r w:rsidRPr="00322D78">
        <w:rPr>
          <w:color w:val="231F20"/>
          <w:spacing w:val="-6"/>
        </w:rPr>
        <w:t xml:space="preserve"> </w:t>
      </w:r>
      <w:r w:rsidRPr="00322D78">
        <w:rPr>
          <w:color w:val="231F20"/>
        </w:rPr>
        <w:t>and</w:t>
      </w:r>
      <w:r w:rsidRPr="00322D78">
        <w:rPr>
          <w:color w:val="231F20"/>
          <w:spacing w:val="40"/>
        </w:rPr>
        <w:t xml:space="preserve"> </w:t>
      </w:r>
      <w:r w:rsidRPr="00322D78">
        <w:rPr>
          <w:color w:val="231F20"/>
        </w:rPr>
        <w:t>GIS approach. Jour. Indian Soc. Remote Sensing, v.27(3), pp.155-166.</w:t>
      </w:r>
    </w:p>
    <w:p w14:paraId="47EA9BB2" w14:textId="77777777" w:rsidR="00A314D2" w:rsidRPr="00322D78" w:rsidRDefault="00A314D2" w:rsidP="00322D78">
      <w:pPr>
        <w:spacing w:line="264" w:lineRule="auto"/>
        <w:ind w:left="140" w:right="38"/>
      </w:pPr>
      <w:r w:rsidRPr="00322D78">
        <w:rPr>
          <w:color w:val="231F20"/>
          <w:spacing w:val="-2"/>
        </w:rPr>
        <w:t>Chorley,</w:t>
      </w:r>
      <w:r w:rsidRPr="00322D78">
        <w:rPr>
          <w:color w:val="231F20"/>
          <w:spacing w:val="-13"/>
        </w:rPr>
        <w:t xml:space="preserve"> </w:t>
      </w:r>
      <w:r w:rsidRPr="00322D78">
        <w:rPr>
          <w:color w:val="231F20"/>
          <w:spacing w:val="-2"/>
        </w:rPr>
        <w:t>R.J.</w:t>
      </w:r>
      <w:r w:rsidRPr="00322D78">
        <w:rPr>
          <w:color w:val="231F20"/>
          <w:spacing w:val="-13"/>
        </w:rPr>
        <w:t xml:space="preserve"> </w:t>
      </w:r>
      <w:r w:rsidRPr="00322D78">
        <w:rPr>
          <w:color w:val="231F20"/>
          <w:spacing w:val="-2"/>
        </w:rPr>
        <w:t>Donald,</w:t>
      </w:r>
      <w:r w:rsidRPr="00322D78">
        <w:rPr>
          <w:color w:val="231F20"/>
          <w:spacing w:val="-13"/>
        </w:rPr>
        <w:t xml:space="preserve"> </w:t>
      </w:r>
      <w:r w:rsidRPr="00322D78">
        <w:rPr>
          <w:color w:val="231F20"/>
          <w:spacing w:val="-2"/>
        </w:rPr>
        <w:t>Malm,</w:t>
      </w:r>
      <w:r w:rsidRPr="00322D78">
        <w:rPr>
          <w:color w:val="231F20"/>
          <w:spacing w:val="-13"/>
        </w:rPr>
        <w:t xml:space="preserve"> </w:t>
      </w:r>
      <w:r w:rsidRPr="00322D78">
        <w:rPr>
          <w:color w:val="231F20"/>
          <w:spacing w:val="-2"/>
        </w:rPr>
        <w:t>E.</w:t>
      </w:r>
      <w:r w:rsidRPr="00322D78">
        <w:rPr>
          <w:color w:val="231F20"/>
          <w:spacing w:val="-13"/>
        </w:rPr>
        <w:t xml:space="preserve"> </w:t>
      </w:r>
      <w:r w:rsidRPr="00322D78">
        <w:rPr>
          <w:color w:val="231F20"/>
          <w:spacing w:val="-2"/>
        </w:rPr>
        <w:t>G.</w:t>
      </w:r>
      <w:r w:rsidRPr="00322D78">
        <w:rPr>
          <w:color w:val="231F20"/>
          <w:spacing w:val="-13"/>
        </w:rPr>
        <w:t xml:space="preserve"> </w:t>
      </w:r>
      <w:r w:rsidRPr="00322D78">
        <w:rPr>
          <w:color w:val="231F20"/>
          <w:spacing w:val="-2"/>
        </w:rPr>
        <w:t>and</w:t>
      </w:r>
      <w:r w:rsidRPr="00322D78">
        <w:rPr>
          <w:color w:val="231F20"/>
          <w:spacing w:val="-13"/>
        </w:rPr>
        <w:t xml:space="preserve"> </w:t>
      </w:r>
      <w:r w:rsidRPr="00322D78">
        <w:rPr>
          <w:color w:val="231F20"/>
          <w:spacing w:val="-2"/>
        </w:rPr>
        <w:t>Pogorzelski,</w:t>
      </w:r>
      <w:r w:rsidRPr="00322D78">
        <w:rPr>
          <w:color w:val="231F20"/>
          <w:spacing w:val="-13"/>
        </w:rPr>
        <w:t xml:space="preserve"> </w:t>
      </w:r>
      <w:r w:rsidRPr="00322D78">
        <w:rPr>
          <w:color w:val="231F20"/>
          <w:spacing w:val="-2"/>
        </w:rPr>
        <w:t>H.A.</w:t>
      </w:r>
      <w:r w:rsidRPr="00322D78">
        <w:rPr>
          <w:color w:val="231F20"/>
          <w:spacing w:val="-13"/>
        </w:rPr>
        <w:t xml:space="preserve"> </w:t>
      </w:r>
      <w:r w:rsidRPr="00322D78">
        <w:rPr>
          <w:color w:val="231F20"/>
          <w:spacing w:val="-2"/>
        </w:rPr>
        <w:t>(1957)</w:t>
      </w:r>
      <w:r w:rsidRPr="00322D78">
        <w:rPr>
          <w:color w:val="231F20"/>
          <w:spacing w:val="-21"/>
        </w:rPr>
        <w:t xml:space="preserve"> </w:t>
      </w:r>
      <w:r w:rsidRPr="00322D78">
        <w:rPr>
          <w:color w:val="231F20"/>
          <w:spacing w:val="-2"/>
        </w:rPr>
        <w:t>A</w:t>
      </w:r>
      <w:r w:rsidRPr="00322D78">
        <w:rPr>
          <w:color w:val="231F20"/>
          <w:spacing w:val="-22"/>
        </w:rPr>
        <w:t xml:space="preserve"> </w:t>
      </w:r>
      <w:r w:rsidRPr="00322D78">
        <w:rPr>
          <w:color w:val="231F20"/>
          <w:spacing w:val="-2"/>
        </w:rPr>
        <w:t>new</w:t>
      </w:r>
      <w:r w:rsidRPr="00322D78">
        <w:rPr>
          <w:color w:val="231F20"/>
          <w:spacing w:val="-13"/>
        </w:rPr>
        <w:t xml:space="preserve"> </w:t>
      </w:r>
      <w:r w:rsidRPr="00322D78">
        <w:rPr>
          <w:color w:val="231F20"/>
          <w:spacing w:val="-2"/>
        </w:rPr>
        <w:t>standard</w:t>
      </w:r>
      <w:r w:rsidRPr="00322D78">
        <w:rPr>
          <w:color w:val="231F20"/>
          <w:spacing w:val="40"/>
        </w:rPr>
        <w:t xml:space="preserve"> </w:t>
      </w:r>
      <w:r w:rsidRPr="00322D78">
        <w:rPr>
          <w:color w:val="231F20"/>
        </w:rPr>
        <w:t>for estimating drainage basin shape. Amer. Jour. Sci., v.255, pp.138-141.</w:t>
      </w:r>
      <w:r w:rsidRPr="00322D78">
        <w:rPr>
          <w:color w:val="231F20"/>
          <w:spacing w:val="40"/>
        </w:rPr>
        <w:t xml:space="preserve"> </w:t>
      </w:r>
      <w:r w:rsidRPr="00322D78">
        <w:rPr>
          <w:color w:val="231F20"/>
        </w:rPr>
        <w:t>Cox,</w:t>
      </w:r>
      <w:r w:rsidRPr="00322D78">
        <w:rPr>
          <w:color w:val="231F20"/>
          <w:spacing w:val="-1"/>
        </w:rPr>
        <w:t xml:space="preserve"> </w:t>
      </w:r>
      <w:r w:rsidRPr="00322D78">
        <w:rPr>
          <w:color w:val="231F20"/>
        </w:rPr>
        <w:t>R.T.</w:t>
      </w:r>
      <w:r w:rsidRPr="00322D78">
        <w:rPr>
          <w:color w:val="231F20"/>
          <w:spacing w:val="-1"/>
        </w:rPr>
        <w:t xml:space="preserve"> </w:t>
      </w:r>
      <w:r w:rsidRPr="00322D78">
        <w:rPr>
          <w:color w:val="231F20"/>
        </w:rPr>
        <w:t>(1994)</w:t>
      </w:r>
      <w:r w:rsidRPr="00322D78">
        <w:rPr>
          <w:color w:val="231F20"/>
          <w:spacing w:val="-8"/>
        </w:rPr>
        <w:t xml:space="preserve"> </w:t>
      </w:r>
      <w:r w:rsidRPr="00322D78">
        <w:rPr>
          <w:color w:val="231F20"/>
        </w:rPr>
        <w:t>Analysis</w:t>
      </w:r>
      <w:r w:rsidRPr="00322D78">
        <w:rPr>
          <w:color w:val="231F20"/>
          <w:spacing w:val="-1"/>
        </w:rPr>
        <w:t xml:space="preserve"> </w:t>
      </w:r>
      <w:r w:rsidRPr="00322D78">
        <w:rPr>
          <w:color w:val="231F20"/>
        </w:rPr>
        <w:t>of</w:t>
      </w:r>
      <w:r w:rsidRPr="00322D78">
        <w:rPr>
          <w:color w:val="231F20"/>
          <w:spacing w:val="-1"/>
        </w:rPr>
        <w:t xml:space="preserve"> </w:t>
      </w:r>
      <w:r w:rsidRPr="00322D78">
        <w:rPr>
          <w:color w:val="231F20"/>
        </w:rPr>
        <w:t>drainage</w:t>
      </w:r>
      <w:r w:rsidRPr="00322D78">
        <w:rPr>
          <w:color w:val="231F20"/>
          <w:spacing w:val="-1"/>
        </w:rPr>
        <w:t xml:space="preserve"> </w:t>
      </w:r>
      <w:r w:rsidRPr="00322D78">
        <w:rPr>
          <w:color w:val="231F20"/>
        </w:rPr>
        <w:t>basin</w:t>
      </w:r>
      <w:r w:rsidRPr="00322D78">
        <w:rPr>
          <w:color w:val="231F20"/>
          <w:spacing w:val="-1"/>
        </w:rPr>
        <w:t xml:space="preserve"> </w:t>
      </w:r>
      <w:r w:rsidRPr="00322D78">
        <w:rPr>
          <w:color w:val="231F20"/>
        </w:rPr>
        <w:t>asymmetry</w:t>
      </w:r>
      <w:r w:rsidRPr="00322D78">
        <w:rPr>
          <w:color w:val="231F20"/>
          <w:spacing w:val="-1"/>
        </w:rPr>
        <w:t xml:space="preserve"> </w:t>
      </w:r>
      <w:r w:rsidRPr="00322D78">
        <w:rPr>
          <w:color w:val="231F20"/>
        </w:rPr>
        <w:t>as</w:t>
      </w:r>
      <w:r w:rsidRPr="00322D78">
        <w:rPr>
          <w:color w:val="231F20"/>
          <w:spacing w:val="-1"/>
        </w:rPr>
        <w:t xml:space="preserve"> </w:t>
      </w:r>
      <w:r w:rsidRPr="00322D78">
        <w:rPr>
          <w:color w:val="231F20"/>
        </w:rPr>
        <w:t>a</w:t>
      </w:r>
      <w:r w:rsidRPr="00322D78">
        <w:rPr>
          <w:color w:val="231F20"/>
          <w:spacing w:val="-1"/>
        </w:rPr>
        <w:t xml:space="preserve"> </w:t>
      </w:r>
      <w:r w:rsidRPr="00322D78">
        <w:rPr>
          <w:color w:val="231F20"/>
        </w:rPr>
        <w:t>rapid</w:t>
      </w:r>
      <w:r w:rsidRPr="00322D78">
        <w:rPr>
          <w:color w:val="231F20"/>
          <w:spacing w:val="-1"/>
        </w:rPr>
        <w:t xml:space="preserve"> </w:t>
      </w:r>
      <w:r w:rsidRPr="00322D78">
        <w:rPr>
          <w:color w:val="231F20"/>
        </w:rPr>
        <w:t>technique</w:t>
      </w:r>
      <w:r w:rsidRPr="00322D78">
        <w:rPr>
          <w:color w:val="231F20"/>
          <w:spacing w:val="40"/>
        </w:rPr>
        <w:t xml:space="preserve"> </w:t>
      </w:r>
      <w:r w:rsidRPr="00322D78">
        <w:rPr>
          <w:color w:val="231F20"/>
        </w:rPr>
        <w:t>to identify areas of possible Quaternary tilt-block tectonics: an example</w:t>
      </w:r>
      <w:r w:rsidRPr="00322D78">
        <w:rPr>
          <w:color w:val="231F20"/>
          <w:spacing w:val="80"/>
        </w:rPr>
        <w:t xml:space="preserve"> </w:t>
      </w:r>
      <w:r w:rsidRPr="00322D78">
        <w:rPr>
          <w:color w:val="231F20"/>
        </w:rPr>
        <w:t>from the Mississippi embayment. Geol. Soc. Amer. Bull., v.106, pp.571-</w:t>
      </w:r>
    </w:p>
    <w:p w14:paraId="0E63E398" w14:textId="77777777" w:rsidR="00A314D2" w:rsidRPr="00322D78" w:rsidRDefault="00A314D2" w:rsidP="00A314D2">
      <w:pPr>
        <w:spacing w:line="182" w:lineRule="exact"/>
        <w:ind w:left="27" w:right="4003"/>
        <w:jc w:val="center"/>
      </w:pPr>
      <w:r w:rsidRPr="00322D78">
        <w:rPr>
          <w:color w:val="231F20"/>
          <w:spacing w:val="-4"/>
        </w:rPr>
        <w:t>581.</w:t>
      </w:r>
    </w:p>
    <w:p w14:paraId="291EEF39" w14:textId="77777777" w:rsidR="00A314D2" w:rsidRPr="00322D78" w:rsidRDefault="00A314D2" w:rsidP="00A314D2">
      <w:pPr>
        <w:spacing w:before="18" w:line="264" w:lineRule="auto"/>
        <w:ind w:left="423" w:right="40" w:hanging="283"/>
        <w:jc w:val="both"/>
      </w:pPr>
      <w:r w:rsidRPr="00322D78">
        <w:rPr>
          <w:color w:val="231F20"/>
        </w:rPr>
        <w:t>Cuong,</w:t>
      </w:r>
      <w:r w:rsidRPr="00322D78">
        <w:rPr>
          <w:color w:val="231F20"/>
          <w:spacing w:val="-3"/>
        </w:rPr>
        <w:t xml:space="preserve"> </w:t>
      </w:r>
      <w:r w:rsidRPr="00322D78">
        <w:rPr>
          <w:color w:val="231F20"/>
        </w:rPr>
        <w:t>N.Q.</w:t>
      </w:r>
      <w:r w:rsidRPr="00322D78">
        <w:rPr>
          <w:color w:val="231F20"/>
          <w:spacing w:val="-3"/>
        </w:rPr>
        <w:t xml:space="preserve"> </w:t>
      </w:r>
      <w:r w:rsidRPr="00322D78">
        <w:rPr>
          <w:color w:val="231F20"/>
        </w:rPr>
        <w:t>and</w:t>
      </w:r>
      <w:r w:rsidRPr="00322D78">
        <w:rPr>
          <w:color w:val="231F20"/>
          <w:spacing w:val="-3"/>
        </w:rPr>
        <w:t xml:space="preserve"> </w:t>
      </w:r>
      <w:r w:rsidRPr="00322D78">
        <w:rPr>
          <w:color w:val="231F20"/>
        </w:rPr>
        <w:t>Zuchiewicz,</w:t>
      </w:r>
      <w:r w:rsidRPr="00322D78">
        <w:rPr>
          <w:color w:val="231F20"/>
          <w:spacing w:val="-4"/>
        </w:rPr>
        <w:t xml:space="preserve"> </w:t>
      </w:r>
      <w:r w:rsidRPr="00322D78">
        <w:rPr>
          <w:color w:val="231F20"/>
        </w:rPr>
        <w:t>W.A.</w:t>
      </w:r>
      <w:r w:rsidRPr="00322D78">
        <w:rPr>
          <w:color w:val="231F20"/>
          <w:spacing w:val="-3"/>
        </w:rPr>
        <w:t xml:space="preserve"> </w:t>
      </w:r>
      <w:r w:rsidRPr="00322D78">
        <w:rPr>
          <w:color w:val="231F20"/>
        </w:rPr>
        <w:t>(2001)</w:t>
      </w:r>
      <w:r w:rsidRPr="00322D78">
        <w:rPr>
          <w:color w:val="231F20"/>
          <w:spacing w:val="-3"/>
        </w:rPr>
        <w:t xml:space="preserve"> </w:t>
      </w:r>
      <w:r w:rsidRPr="00322D78">
        <w:rPr>
          <w:color w:val="231F20"/>
        </w:rPr>
        <w:t>Morphotectonic</w:t>
      </w:r>
      <w:r w:rsidRPr="00322D78">
        <w:rPr>
          <w:color w:val="231F20"/>
          <w:spacing w:val="-3"/>
        </w:rPr>
        <w:t xml:space="preserve"> </w:t>
      </w:r>
      <w:r w:rsidRPr="00322D78">
        <w:rPr>
          <w:color w:val="231F20"/>
        </w:rPr>
        <w:t>properties</w:t>
      </w:r>
      <w:r w:rsidRPr="00322D78">
        <w:rPr>
          <w:color w:val="231F20"/>
          <w:spacing w:val="-3"/>
        </w:rPr>
        <w:t xml:space="preserve"> </w:t>
      </w:r>
      <w:r w:rsidRPr="00322D78">
        <w:rPr>
          <w:color w:val="231F20"/>
        </w:rPr>
        <w:t>of</w:t>
      </w:r>
      <w:r w:rsidRPr="00322D78">
        <w:rPr>
          <w:color w:val="231F20"/>
          <w:spacing w:val="-3"/>
        </w:rPr>
        <w:t xml:space="preserve"> </w:t>
      </w:r>
      <w:r w:rsidRPr="00322D78">
        <w:rPr>
          <w:color w:val="231F20"/>
        </w:rPr>
        <w:t>the</w:t>
      </w:r>
      <w:r w:rsidRPr="00322D78">
        <w:rPr>
          <w:color w:val="231F20"/>
          <w:spacing w:val="40"/>
        </w:rPr>
        <w:t xml:space="preserve"> </w:t>
      </w:r>
      <w:r w:rsidRPr="00322D78">
        <w:rPr>
          <w:color w:val="231F20"/>
        </w:rPr>
        <w:t>Lo River fault near Tam Dao in North Vietnam. Natural Hazards Earth</w:t>
      </w:r>
      <w:r w:rsidRPr="00322D78">
        <w:rPr>
          <w:color w:val="231F20"/>
          <w:spacing w:val="40"/>
        </w:rPr>
        <w:t xml:space="preserve"> </w:t>
      </w:r>
      <w:r w:rsidRPr="00322D78">
        <w:rPr>
          <w:color w:val="231F20"/>
        </w:rPr>
        <w:t>System Science, v.1, pp.15-22.</w:t>
      </w:r>
    </w:p>
    <w:p w14:paraId="22CC2F9B" w14:textId="77777777" w:rsidR="00A314D2" w:rsidRPr="00322D78" w:rsidRDefault="00A314D2" w:rsidP="00A314D2">
      <w:pPr>
        <w:spacing w:line="182" w:lineRule="exact"/>
        <w:ind w:left="140"/>
        <w:jc w:val="both"/>
      </w:pPr>
      <w:r w:rsidRPr="00322D78">
        <w:rPr>
          <w:color w:val="231F20"/>
        </w:rPr>
        <w:t>Dickinson,</w:t>
      </w:r>
      <w:r w:rsidRPr="00322D78">
        <w:rPr>
          <w:color w:val="231F20"/>
          <w:spacing w:val="16"/>
        </w:rPr>
        <w:t xml:space="preserve"> </w:t>
      </w:r>
      <w:r w:rsidRPr="00322D78">
        <w:rPr>
          <w:color w:val="231F20"/>
        </w:rPr>
        <w:t>W.R.</w:t>
      </w:r>
      <w:r w:rsidRPr="00322D78">
        <w:rPr>
          <w:color w:val="231F20"/>
          <w:spacing w:val="19"/>
        </w:rPr>
        <w:t xml:space="preserve"> </w:t>
      </w:r>
      <w:r w:rsidRPr="00322D78">
        <w:rPr>
          <w:color w:val="231F20"/>
        </w:rPr>
        <w:t>(1974)</w:t>
      </w:r>
      <w:r w:rsidRPr="00322D78">
        <w:rPr>
          <w:color w:val="231F20"/>
          <w:spacing w:val="20"/>
        </w:rPr>
        <w:t xml:space="preserve"> </w:t>
      </w:r>
      <w:r w:rsidRPr="00322D78">
        <w:rPr>
          <w:color w:val="231F20"/>
        </w:rPr>
        <w:t>Plate</w:t>
      </w:r>
      <w:r w:rsidRPr="00322D78">
        <w:rPr>
          <w:color w:val="231F20"/>
          <w:spacing w:val="19"/>
        </w:rPr>
        <w:t xml:space="preserve"> </w:t>
      </w:r>
      <w:r w:rsidRPr="00322D78">
        <w:rPr>
          <w:color w:val="231F20"/>
        </w:rPr>
        <w:t>tectonics</w:t>
      </w:r>
      <w:r w:rsidRPr="00322D78">
        <w:rPr>
          <w:color w:val="231F20"/>
          <w:spacing w:val="20"/>
        </w:rPr>
        <w:t xml:space="preserve"> </w:t>
      </w:r>
      <w:r w:rsidRPr="00322D78">
        <w:rPr>
          <w:color w:val="231F20"/>
        </w:rPr>
        <w:t>and</w:t>
      </w:r>
      <w:r w:rsidRPr="00322D78">
        <w:rPr>
          <w:color w:val="231F20"/>
          <w:spacing w:val="19"/>
        </w:rPr>
        <w:t xml:space="preserve"> </w:t>
      </w:r>
      <w:r w:rsidRPr="00322D78">
        <w:rPr>
          <w:color w:val="231F20"/>
        </w:rPr>
        <w:t>sedimentation,</w:t>
      </w:r>
      <w:r w:rsidRPr="00322D78">
        <w:rPr>
          <w:color w:val="231F20"/>
          <w:spacing w:val="79"/>
        </w:rPr>
        <w:t xml:space="preserve"> </w:t>
      </w:r>
      <w:r w:rsidRPr="00322D78">
        <w:rPr>
          <w:i/>
          <w:color w:val="231F20"/>
        </w:rPr>
        <w:t>In:</w:t>
      </w:r>
      <w:r w:rsidRPr="00322D78">
        <w:rPr>
          <w:i/>
          <w:color w:val="231F20"/>
          <w:spacing w:val="21"/>
        </w:rPr>
        <w:t xml:space="preserve"> </w:t>
      </w:r>
      <w:r w:rsidRPr="00322D78">
        <w:rPr>
          <w:color w:val="231F20"/>
          <w:spacing w:val="-2"/>
        </w:rPr>
        <w:t>Dickinson</w:t>
      </w:r>
    </w:p>
    <w:p w14:paraId="0E4B153E" w14:textId="77777777" w:rsidR="00A314D2" w:rsidRPr="00322D78" w:rsidRDefault="00A314D2" w:rsidP="00A314D2">
      <w:pPr>
        <w:spacing w:before="18" w:line="264" w:lineRule="auto"/>
        <w:ind w:left="423" w:right="39"/>
        <w:jc w:val="both"/>
      </w:pPr>
      <w:r w:rsidRPr="00322D78">
        <w:rPr>
          <w:color w:val="231F20"/>
        </w:rPr>
        <w:t>W.R.</w:t>
      </w:r>
      <w:r w:rsidRPr="00322D78">
        <w:rPr>
          <w:color w:val="231F20"/>
          <w:spacing w:val="-4"/>
        </w:rPr>
        <w:t xml:space="preserve"> </w:t>
      </w:r>
      <w:r w:rsidRPr="00322D78">
        <w:rPr>
          <w:color w:val="231F20"/>
        </w:rPr>
        <w:t>(Ed.)</w:t>
      </w:r>
      <w:r w:rsidRPr="00322D78">
        <w:rPr>
          <w:color w:val="231F20"/>
          <w:spacing w:val="-5"/>
        </w:rPr>
        <w:t xml:space="preserve"> </w:t>
      </w:r>
      <w:r w:rsidRPr="00322D78">
        <w:rPr>
          <w:color w:val="231F20"/>
        </w:rPr>
        <w:t>Tectonic</w:t>
      </w:r>
      <w:r w:rsidRPr="00322D78">
        <w:rPr>
          <w:color w:val="231F20"/>
          <w:spacing w:val="-4"/>
        </w:rPr>
        <w:t xml:space="preserve"> </w:t>
      </w:r>
      <w:r w:rsidRPr="00322D78">
        <w:rPr>
          <w:color w:val="231F20"/>
        </w:rPr>
        <w:t>and</w:t>
      </w:r>
      <w:r w:rsidRPr="00322D78">
        <w:rPr>
          <w:color w:val="231F20"/>
          <w:spacing w:val="-4"/>
        </w:rPr>
        <w:t xml:space="preserve"> </w:t>
      </w:r>
      <w:r w:rsidRPr="00322D78">
        <w:rPr>
          <w:color w:val="231F20"/>
        </w:rPr>
        <w:t>sedimentation.</w:t>
      </w:r>
      <w:r w:rsidRPr="00322D78">
        <w:rPr>
          <w:color w:val="231F20"/>
          <w:spacing w:val="-4"/>
        </w:rPr>
        <w:t xml:space="preserve"> </w:t>
      </w:r>
      <w:r w:rsidRPr="00322D78">
        <w:rPr>
          <w:color w:val="231F20"/>
        </w:rPr>
        <w:t>SEPM</w:t>
      </w:r>
      <w:r w:rsidRPr="00322D78">
        <w:rPr>
          <w:color w:val="231F20"/>
          <w:spacing w:val="-4"/>
        </w:rPr>
        <w:t xml:space="preserve"> </w:t>
      </w:r>
      <w:r w:rsidRPr="00322D78">
        <w:rPr>
          <w:color w:val="231F20"/>
        </w:rPr>
        <w:t>Spec.</w:t>
      </w:r>
      <w:r w:rsidRPr="00322D78">
        <w:rPr>
          <w:color w:val="231F20"/>
          <w:spacing w:val="-4"/>
        </w:rPr>
        <w:t xml:space="preserve"> </w:t>
      </w:r>
      <w:proofErr w:type="spellStart"/>
      <w:r w:rsidRPr="00322D78">
        <w:rPr>
          <w:color w:val="231F20"/>
        </w:rPr>
        <w:t>Publ</w:t>
      </w:r>
      <w:proofErr w:type="spellEnd"/>
      <w:r w:rsidRPr="00322D78">
        <w:rPr>
          <w:color w:val="231F20"/>
        </w:rPr>
        <w:t>,</w:t>
      </w:r>
      <w:r w:rsidRPr="00322D78">
        <w:rPr>
          <w:color w:val="231F20"/>
          <w:spacing w:val="-4"/>
        </w:rPr>
        <w:t xml:space="preserve"> </w:t>
      </w:r>
      <w:r w:rsidRPr="00322D78">
        <w:rPr>
          <w:color w:val="231F20"/>
        </w:rPr>
        <w:t>no.22,</w:t>
      </w:r>
      <w:r w:rsidRPr="00322D78">
        <w:rPr>
          <w:color w:val="231F20"/>
          <w:spacing w:val="-5"/>
        </w:rPr>
        <w:t xml:space="preserve"> </w:t>
      </w:r>
      <w:r w:rsidRPr="00322D78">
        <w:rPr>
          <w:color w:val="231F20"/>
        </w:rPr>
        <w:t>Tulsa,</w:t>
      </w:r>
      <w:r w:rsidRPr="00322D78">
        <w:rPr>
          <w:color w:val="231F20"/>
          <w:spacing w:val="40"/>
        </w:rPr>
        <w:t xml:space="preserve"> </w:t>
      </w:r>
      <w:r w:rsidRPr="00322D78">
        <w:rPr>
          <w:color w:val="231F20"/>
        </w:rPr>
        <w:t>Oklahoma, p.127.</w:t>
      </w:r>
    </w:p>
    <w:p w14:paraId="717AAD62" w14:textId="77777777" w:rsidR="00A314D2" w:rsidRPr="00322D78" w:rsidRDefault="00A314D2" w:rsidP="00A314D2">
      <w:pPr>
        <w:spacing w:line="264" w:lineRule="auto"/>
        <w:ind w:left="423" w:right="40" w:hanging="283"/>
        <w:jc w:val="both"/>
      </w:pPr>
      <w:proofErr w:type="spellStart"/>
      <w:r w:rsidRPr="00322D78">
        <w:rPr>
          <w:color w:val="231F20"/>
        </w:rPr>
        <w:t>Easthernbrook</w:t>
      </w:r>
      <w:proofErr w:type="spellEnd"/>
      <w:r w:rsidRPr="00322D78">
        <w:rPr>
          <w:color w:val="231F20"/>
        </w:rPr>
        <w:t>,</w:t>
      </w:r>
      <w:r w:rsidRPr="00322D78">
        <w:rPr>
          <w:color w:val="231F20"/>
          <w:spacing w:val="-10"/>
        </w:rPr>
        <w:t xml:space="preserve"> </w:t>
      </w:r>
      <w:r w:rsidRPr="00322D78">
        <w:rPr>
          <w:color w:val="231F20"/>
        </w:rPr>
        <w:t>D.J.</w:t>
      </w:r>
      <w:r w:rsidRPr="00322D78">
        <w:rPr>
          <w:color w:val="231F20"/>
          <w:spacing w:val="-10"/>
        </w:rPr>
        <w:t xml:space="preserve"> </w:t>
      </w:r>
      <w:r w:rsidRPr="00322D78">
        <w:rPr>
          <w:color w:val="231F20"/>
        </w:rPr>
        <w:t>(1993)</w:t>
      </w:r>
      <w:r w:rsidRPr="00322D78">
        <w:rPr>
          <w:color w:val="231F20"/>
          <w:spacing w:val="-10"/>
        </w:rPr>
        <w:t xml:space="preserve"> </w:t>
      </w:r>
      <w:r w:rsidRPr="00322D78">
        <w:rPr>
          <w:color w:val="231F20"/>
        </w:rPr>
        <w:t>Surface</w:t>
      </w:r>
      <w:r w:rsidRPr="00322D78">
        <w:rPr>
          <w:color w:val="231F20"/>
          <w:spacing w:val="-10"/>
        </w:rPr>
        <w:t xml:space="preserve"> </w:t>
      </w:r>
      <w:r w:rsidRPr="00322D78">
        <w:rPr>
          <w:color w:val="231F20"/>
        </w:rPr>
        <w:t>processes</w:t>
      </w:r>
      <w:r w:rsidRPr="00322D78">
        <w:rPr>
          <w:color w:val="231F20"/>
          <w:spacing w:val="-10"/>
        </w:rPr>
        <w:t xml:space="preserve"> </w:t>
      </w:r>
      <w:r w:rsidRPr="00322D78">
        <w:rPr>
          <w:color w:val="231F20"/>
        </w:rPr>
        <w:t>and</w:t>
      </w:r>
      <w:r w:rsidRPr="00322D78">
        <w:rPr>
          <w:color w:val="231F20"/>
          <w:spacing w:val="-10"/>
        </w:rPr>
        <w:t xml:space="preserve"> </w:t>
      </w:r>
      <w:r w:rsidRPr="00322D78">
        <w:rPr>
          <w:color w:val="231F20"/>
        </w:rPr>
        <w:t>landforms,</w:t>
      </w:r>
      <w:r w:rsidRPr="00322D78">
        <w:rPr>
          <w:color w:val="231F20"/>
          <w:spacing w:val="-10"/>
        </w:rPr>
        <w:t xml:space="preserve"> </w:t>
      </w:r>
      <w:r w:rsidRPr="00322D78">
        <w:rPr>
          <w:color w:val="231F20"/>
        </w:rPr>
        <w:t>Macmillian</w:t>
      </w:r>
      <w:r w:rsidRPr="00322D78">
        <w:rPr>
          <w:color w:val="231F20"/>
          <w:spacing w:val="-10"/>
        </w:rPr>
        <w:t xml:space="preserve"> </w:t>
      </w:r>
      <w:r w:rsidRPr="00322D78">
        <w:rPr>
          <w:color w:val="231F20"/>
        </w:rPr>
        <w:t>Pub</w:t>
      </w:r>
      <w:r w:rsidRPr="00322D78">
        <w:rPr>
          <w:color w:val="231F20"/>
          <w:spacing w:val="40"/>
        </w:rPr>
        <w:t xml:space="preserve"> </w:t>
      </w:r>
      <w:r w:rsidRPr="00322D78">
        <w:rPr>
          <w:color w:val="231F20"/>
        </w:rPr>
        <w:t>Co, New York, p.325.</w:t>
      </w:r>
    </w:p>
    <w:p w14:paraId="0A5A7BD8" w14:textId="77777777" w:rsidR="00A314D2" w:rsidRPr="00322D78" w:rsidRDefault="00A314D2" w:rsidP="00A314D2">
      <w:pPr>
        <w:spacing w:line="264" w:lineRule="auto"/>
        <w:ind w:left="423" w:right="39" w:hanging="283"/>
        <w:jc w:val="both"/>
      </w:pPr>
      <w:r w:rsidRPr="00322D78">
        <w:rPr>
          <w:color w:val="231F20"/>
          <w:spacing w:val="-2"/>
        </w:rPr>
        <w:lastRenderedPageBreak/>
        <w:t>Eze,</w:t>
      </w:r>
      <w:r w:rsidRPr="00322D78">
        <w:rPr>
          <w:color w:val="231F20"/>
          <w:spacing w:val="-3"/>
        </w:rPr>
        <w:t xml:space="preserve"> </w:t>
      </w:r>
      <w:r w:rsidRPr="00322D78">
        <w:rPr>
          <w:color w:val="231F20"/>
          <w:spacing w:val="-2"/>
        </w:rPr>
        <w:t>E.B.</w:t>
      </w:r>
      <w:r w:rsidRPr="00322D78">
        <w:rPr>
          <w:color w:val="231F20"/>
          <w:spacing w:val="-3"/>
        </w:rPr>
        <w:t xml:space="preserve"> </w:t>
      </w:r>
      <w:r w:rsidRPr="00322D78">
        <w:rPr>
          <w:color w:val="231F20"/>
          <w:spacing w:val="-2"/>
        </w:rPr>
        <w:t>and</w:t>
      </w:r>
      <w:r w:rsidRPr="00322D78">
        <w:rPr>
          <w:color w:val="231F20"/>
          <w:spacing w:val="-3"/>
        </w:rPr>
        <w:t xml:space="preserve"> </w:t>
      </w:r>
      <w:proofErr w:type="spellStart"/>
      <w:r w:rsidRPr="00322D78">
        <w:rPr>
          <w:color w:val="231F20"/>
          <w:spacing w:val="-2"/>
        </w:rPr>
        <w:t>Efiong</w:t>
      </w:r>
      <w:proofErr w:type="spellEnd"/>
      <w:r w:rsidRPr="00322D78">
        <w:rPr>
          <w:color w:val="231F20"/>
          <w:spacing w:val="-2"/>
        </w:rPr>
        <w:t>,</w:t>
      </w:r>
      <w:r w:rsidRPr="00322D78">
        <w:rPr>
          <w:color w:val="231F20"/>
          <w:spacing w:val="-3"/>
        </w:rPr>
        <w:t xml:space="preserve"> </w:t>
      </w:r>
      <w:r w:rsidRPr="00322D78">
        <w:rPr>
          <w:color w:val="231F20"/>
          <w:spacing w:val="-2"/>
        </w:rPr>
        <w:t>J.</w:t>
      </w:r>
      <w:r w:rsidRPr="00322D78">
        <w:rPr>
          <w:color w:val="231F20"/>
          <w:spacing w:val="-3"/>
        </w:rPr>
        <w:t xml:space="preserve"> </w:t>
      </w:r>
      <w:r w:rsidRPr="00322D78">
        <w:rPr>
          <w:color w:val="231F20"/>
          <w:spacing w:val="-2"/>
        </w:rPr>
        <w:t>(2010)</w:t>
      </w:r>
      <w:r w:rsidRPr="00322D78">
        <w:rPr>
          <w:color w:val="231F20"/>
          <w:spacing w:val="-3"/>
        </w:rPr>
        <w:t xml:space="preserve"> </w:t>
      </w:r>
      <w:r w:rsidRPr="00322D78">
        <w:rPr>
          <w:color w:val="231F20"/>
          <w:spacing w:val="-2"/>
        </w:rPr>
        <w:t>Morphometric</w:t>
      </w:r>
      <w:r w:rsidRPr="00322D78">
        <w:rPr>
          <w:color w:val="231F20"/>
          <w:spacing w:val="-3"/>
        </w:rPr>
        <w:t xml:space="preserve"> </w:t>
      </w:r>
      <w:r w:rsidRPr="00322D78">
        <w:rPr>
          <w:color w:val="231F20"/>
          <w:spacing w:val="-2"/>
        </w:rPr>
        <w:t>Parameters</w:t>
      </w:r>
      <w:r w:rsidRPr="00322D78">
        <w:rPr>
          <w:color w:val="231F20"/>
          <w:spacing w:val="-3"/>
        </w:rPr>
        <w:t xml:space="preserve"> </w:t>
      </w:r>
      <w:r w:rsidRPr="00322D78">
        <w:rPr>
          <w:color w:val="231F20"/>
          <w:spacing w:val="-2"/>
        </w:rPr>
        <w:t>of</w:t>
      </w:r>
      <w:r w:rsidRPr="00322D78">
        <w:rPr>
          <w:color w:val="231F20"/>
          <w:spacing w:val="-3"/>
        </w:rPr>
        <w:t xml:space="preserve"> </w:t>
      </w:r>
      <w:r w:rsidRPr="00322D78">
        <w:rPr>
          <w:color w:val="231F20"/>
          <w:spacing w:val="-2"/>
        </w:rPr>
        <w:t>the</w:t>
      </w:r>
      <w:r w:rsidRPr="00322D78">
        <w:rPr>
          <w:color w:val="231F20"/>
          <w:spacing w:val="-3"/>
        </w:rPr>
        <w:t xml:space="preserve"> </w:t>
      </w:r>
      <w:r w:rsidRPr="00322D78">
        <w:rPr>
          <w:color w:val="231F20"/>
          <w:spacing w:val="-2"/>
        </w:rPr>
        <w:t>Calabar</w:t>
      </w:r>
      <w:r w:rsidRPr="00322D78">
        <w:rPr>
          <w:color w:val="231F20"/>
          <w:spacing w:val="-3"/>
        </w:rPr>
        <w:t xml:space="preserve"> </w:t>
      </w:r>
      <w:r w:rsidRPr="00322D78">
        <w:rPr>
          <w:color w:val="231F20"/>
          <w:spacing w:val="-2"/>
        </w:rPr>
        <w:t>River</w:t>
      </w:r>
      <w:r w:rsidRPr="00322D78">
        <w:rPr>
          <w:color w:val="231F20"/>
          <w:spacing w:val="40"/>
        </w:rPr>
        <w:t xml:space="preserve"> </w:t>
      </w:r>
      <w:r w:rsidRPr="00322D78">
        <w:rPr>
          <w:color w:val="231F20"/>
        </w:rPr>
        <w:t>Basin:</w:t>
      </w:r>
      <w:r w:rsidRPr="00322D78">
        <w:rPr>
          <w:color w:val="231F20"/>
          <w:spacing w:val="-1"/>
        </w:rPr>
        <w:t xml:space="preserve"> </w:t>
      </w:r>
      <w:r w:rsidRPr="00322D78">
        <w:rPr>
          <w:color w:val="231F20"/>
        </w:rPr>
        <w:t>Implication</w:t>
      </w:r>
      <w:r w:rsidRPr="00322D78">
        <w:rPr>
          <w:color w:val="231F20"/>
          <w:spacing w:val="-1"/>
        </w:rPr>
        <w:t xml:space="preserve"> </w:t>
      </w:r>
      <w:r w:rsidRPr="00322D78">
        <w:rPr>
          <w:color w:val="231F20"/>
        </w:rPr>
        <w:t>for</w:t>
      </w:r>
      <w:r w:rsidRPr="00322D78">
        <w:rPr>
          <w:color w:val="231F20"/>
          <w:spacing w:val="-1"/>
        </w:rPr>
        <w:t xml:space="preserve"> </w:t>
      </w:r>
      <w:r w:rsidRPr="00322D78">
        <w:rPr>
          <w:color w:val="231F20"/>
        </w:rPr>
        <w:t>Hydrologic</w:t>
      </w:r>
      <w:r w:rsidRPr="00322D78">
        <w:rPr>
          <w:color w:val="231F20"/>
          <w:spacing w:val="-1"/>
        </w:rPr>
        <w:t xml:space="preserve"> </w:t>
      </w:r>
      <w:r w:rsidRPr="00322D78">
        <w:rPr>
          <w:color w:val="231F20"/>
        </w:rPr>
        <w:t>Processes.</w:t>
      </w:r>
      <w:r w:rsidRPr="00322D78">
        <w:rPr>
          <w:color w:val="231F20"/>
          <w:spacing w:val="-1"/>
        </w:rPr>
        <w:t xml:space="preserve"> </w:t>
      </w:r>
      <w:r w:rsidRPr="00322D78">
        <w:rPr>
          <w:color w:val="231F20"/>
        </w:rPr>
        <w:t>Jour.</w:t>
      </w:r>
      <w:r w:rsidRPr="00322D78">
        <w:rPr>
          <w:color w:val="231F20"/>
          <w:spacing w:val="-1"/>
        </w:rPr>
        <w:t xml:space="preserve"> </w:t>
      </w:r>
      <w:proofErr w:type="spellStart"/>
      <w:r w:rsidRPr="00322D78">
        <w:rPr>
          <w:color w:val="231F20"/>
        </w:rPr>
        <w:t>Geogr</w:t>
      </w:r>
      <w:proofErr w:type="spellEnd"/>
      <w:r w:rsidRPr="00322D78">
        <w:rPr>
          <w:color w:val="231F20"/>
        </w:rPr>
        <w:t>.</w:t>
      </w:r>
      <w:r w:rsidRPr="00322D78">
        <w:rPr>
          <w:color w:val="231F20"/>
          <w:spacing w:val="-1"/>
        </w:rPr>
        <w:t xml:space="preserve"> </w:t>
      </w:r>
      <w:r w:rsidRPr="00322D78">
        <w:rPr>
          <w:color w:val="231F20"/>
        </w:rPr>
        <w:t>Geol.,</w:t>
      </w:r>
      <w:r w:rsidRPr="00322D78">
        <w:rPr>
          <w:color w:val="231F20"/>
          <w:spacing w:val="-1"/>
        </w:rPr>
        <w:t xml:space="preserve"> </w:t>
      </w:r>
      <w:r w:rsidRPr="00322D78">
        <w:rPr>
          <w:color w:val="231F20"/>
        </w:rPr>
        <w:t>v.2(1),</w:t>
      </w:r>
      <w:r w:rsidRPr="00322D78">
        <w:rPr>
          <w:color w:val="231F20"/>
          <w:spacing w:val="40"/>
        </w:rPr>
        <w:t xml:space="preserve"> </w:t>
      </w:r>
      <w:r w:rsidRPr="00322D78">
        <w:rPr>
          <w:color w:val="231F20"/>
          <w:spacing w:val="-2"/>
        </w:rPr>
        <w:t>pp.18-26.</w:t>
      </w:r>
    </w:p>
    <w:p w14:paraId="4C4DCF08" w14:textId="77777777" w:rsidR="00A314D2" w:rsidRPr="00322D78" w:rsidRDefault="00A314D2" w:rsidP="00A314D2">
      <w:pPr>
        <w:spacing w:line="264" w:lineRule="auto"/>
        <w:ind w:left="423" w:right="40" w:hanging="283"/>
        <w:jc w:val="both"/>
      </w:pPr>
      <w:proofErr w:type="spellStart"/>
      <w:r w:rsidRPr="00322D78">
        <w:rPr>
          <w:color w:val="231F20"/>
        </w:rPr>
        <w:t>Faniran</w:t>
      </w:r>
      <w:proofErr w:type="spellEnd"/>
      <w:r w:rsidRPr="00322D78">
        <w:rPr>
          <w:color w:val="231F20"/>
        </w:rPr>
        <w:t>,</w:t>
      </w:r>
      <w:r w:rsidRPr="00322D78">
        <w:rPr>
          <w:color w:val="231F20"/>
          <w:spacing w:val="-10"/>
        </w:rPr>
        <w:t xml:space="preserve"> </w:t>
      </w:r>
      <w:r w:rsidRPr="00322D78">
        <w:rPr>
          <w:color w:val="231F20"/>
        </w:rPr>
        <w:t>A.</w:t>
      </w:r>
      <w:r w:rsidRPr="00322D78">
        <w:rPr>
          <w:color w:val="231F20"/>
          <w:spacing w:val="-10"/>
        </w:rPr>
        <w:t xml:space="preserve"> </w:t>
      </w:r>
      <w:r w:rsidRPr="00322D78">
        <w:rPr>
          <w:color w:val="231F20"/>
        </w:rPr>
        <w:t>(1968)</w:t>
      </w:r>
      <w:r w:rsidRPr="00322D78">
        <w:rPr>
          <w:color w:val="231F20"/>
          <w:spacing w:val="-10"/>
        </w:rPr>
        <w:t xml:space="preserve"> </w:t>
      </w:r>
      <w:r w:rsidRPr="00322D78">
        <w:rPr>
          <w:color w:val="231F20"/>
        </w:rPr>
        <w:t>The</w:t>
      </w:r>
      <w:r w:rsidRPr="00322D78">
        <w:rPr>
          <w:color w:val="231F20"/>
          <w:spacing w:val="-10"/>
        </w:rPr>
        <w:t xml:space="preserve"> </w:t>
      </w:r>
      <w:r w:rsidRPr="00322D78">
        <w:rPr>
          <w:color w:val="231F20"/>
        </w:rPr>
        <w:t>index</w:t>
      </w:r>
      <w:r w:rsidRPr="00322D78">
        <w:rPr>
          <w:color w:val="231F20"/>
          <w:spacing w:val="-10"/>
        </w:rPr>
        <w:t xml:space="preserve"> </w:t>
      </w:r>
      <w:r w:rsidRPr="00322D78">
        <w:rPr>
          <w:color w:val="231F20"/>
        </w:rPr>
        <w:t>of</w:t>
      </w:r>
      <w:r w:rsidRPr="00322D78">
        <w:rPr>
          <w:color w:val="231F20"/>
          <w:spacing w:val="-10"/>
        </w:rPr>
        <w:t xml:space="preserve"> </w:t>
      </w:r>
      <w:r w:rsidRPr="00322D78">
        <w:rPr>
          <w:color w:val="231F20"/>
        </w:rPr>
        <w:t>drainage</w:t>
      </w:r>
      <w:r w:rsidRPr="00322D78">
        <w:rPr>
          <w:color w:val="231F20"/>
          <w:spacing w:val="-9"/>
        </w:rPr>
        <w:t xml:space="preserve"> </w:t>
      </w:r>
      <w:r w:rsidRPr="00322D78">
        <w:rPr>
          <w:color w:val="231F20"/>
        </w:rPr>
        <w:t>intensity</w:t>
      </w:r>
      <w:r w:rsidRPr="00322D78">
        <w:rPr>
          <w:color w:val="231F20"/>
          <w:spacing w:val="-9"/>
        </w:rPr>
        <w:t xml:space="preserve"> </w:t>
      </w:r>
      <w:r w:rsidRPr="00322D78">
        <w:rPr>
          <w:color w:val="231F20"/>
        </w:rPr>
        <w:t>a</w:t>
      </w:r>
      <w:r w:rsidRPr="00322D78">
        <w:rPr>
          <w:color w:val="231F20"/>
          <w:spacing w:val="-9"/>
        </w:rPr>
        <w:t xml:space="preserve"> </w:t>
      </w:r>
      <w:r w:rsidRPr="00322D78">
        <w:rPr>
          <w:color w:val="231F20"/>
        </w:rPr>
        <w:t>provisional</w:t>
      </w:r>
      <w:r w:rsidRPr="00322D78">
        <w:rPr>
          <w:color w:val="231F20"/>
          <w:spacing w:val="-9"/>
        </w:rPr>
        <w:t xml:space="preserve"> </w:t>
      </w:r>
      <w:r w:rsidRPr="00322D78">
        <w:rPr>
          <w:color w:val="231F20"/>
        </w:rPr>
        <w:t>new</w:t>
      </w:r>
      <w:r w:rsidRPr="00322D78">
        <w:rPr>
          <w:color w:val="231F20"/>
          <w:spacing w:val="-9"/>
        </w:rPr>
        <w:t xml:space="preserve"> </w:t>
      </w:r>
      <w:r w:rsidRPr="00322D78">
        <w:rPr>
          <w:color w:val="231F20"/>
        </w:rPr>
        <w:t>drainage</w:t>
      </w:r>
      <w:r w:rsidRPr="00322D78">
        <w:rPr>
          <w:color w:val="231F20"/>
          <w:spacing w:val="40"/>
        </w:rPr>
        <w:t xml:space="preserve"> </w:t>
      </w:r>
      <w:r w:rsidRPr="00322D78">
        <w:rPr>
          <w:color w:val="231F20"/>
        </w:rPr>
        <w:t>factor. Australian Journal of Science, v.31, pp.328-330.</w:t>
      </w:r>
    </w:p>
    <w:p w14:paraId="600C3D45" w14:textId="77777777" w:rsidR="00A314D2" w:rsidRPr="00322D78" w:rsidRDefault="00A314D2" w:rsidP="00A314D2">
      <w:pPr>
        <w:spacing w:line="264" w:lineRule="auto"/>
        <w:ind w:left="423" w:right="40" w:hanging="283"/>
        <w:jc w:val="both"/>
      </w:pPr>
      <w:r w:rsidRPr="00322D78">
        <w:rPr>
          <w:color w:val="231F20"/>
        </w:rPr>
        <w:t>Garde,</w:t>
      </w:r>
      <w:r w:rsidRPr="00322D78">
        <w:rPr>
          <w:color w:val="231F20"/>
          <w:spacing w:val="-2"/>
        </w:rPr>
        <w:t xml:space="preserve"> </w:t>
      </w:r>
      <w:r w:rsidRPr="00322D78">
        <w:rPr>
          <w:color w:val="231F20"/>
        </w:rPr>
        <w:t>R.J.</w:t>
      </w:r>
      <w:r w:rsidRPr="00322D78">
        <w:rPr>
          <w:color w:val="231F20"/>
          <w:spacing w:val="-2"/>
        </w:rPr>
        <w:t xml:space="preserve"> </w:t>
      </w:r>
      <w:r w:rsidRPr="00322D78">
        <w:rPr>
          <w:color w:val="231F20"/>
        </w:rPr>
        <w:t>(2006)</w:t>
      </w:r>
      <w:r w:rsidRPr="00322D78">
        <w:rPr>
          <w:color w:val="231F20"/>
          <w:spacing w:val="-2"/>
        </w:rPr>
        <w:t xml:space="preserve"> </w:t>
      </w:r>
      <w:r w:rsidRPr="00322D78">
        <w:rPr>
          <w:color w:val="231F20"/>
        </w:rPr>
        <w:t>River</w:t>
      </w:r>
      <w:r w:rsidRPr="00322D78">
        <w:rPr>
          <w:color w:val="231F20"/>
          <w:spacing w:val="-2"/>
        </w:rPr>
        <w:t xml:space="preserve"> </w:t>
      </w:r>
      <w:r w:rsidRPr="00322D78">
        <w:rPr>
          <w:color w:val="231F20"/>
        </w:rPr>
        <w:t>Morphology.</w:t>
      </w:r>
      <w:r w:rsidRPr="00322D78">
        <w:rPr>
          <w:color w:val="231F20"/>
          <w:spacing w:val="-2"/>
        </w:rPr>
        <w:t xml:space="preserve"> </w:t>
      </w:r>
      <w:r w:rsidRPr="00322D78">
        <w:rPr>
          <w:color w:val="231F20"/>
        </w:rPr>
        <w:t>New</w:t>
      </w:r>
      <w:r w:rsidRPr="00322D78">
        <w:rPr>
          <w:color w:val="231F20"/>
          <w:spacing w:val="-8"/>
        </w:rPr>
        <w:t xml:space="preserve"> </w:t>
      </w:r>
      <w:r w:rsidRPr="00322D78">
        <w:rPr>
          <w:color w:val="231F20"/>
        </w:rPr>
        <w:t>Age</w:t>
      </w:r>
      <w:r w:rsidRPr="00322D78">
        <w:rPr>
          <w:color w:val="231F20"/>
          <w:spacing w:val="-2"/>
        </w:rPr>
        <w:t xml:space="preserve"> </w:t>
      </w:r>
      <w:r w:rsidRPr="00322D78">
        <w:rPr>
          <w:color w:val="231F20"/>
        </w:rPr>
        <w:t>International</w:t>
      </w:r>
      <w:r w:rsidRPr="00322D78">
        <w:rPr>
          <w:color w:val="231F20"/>
          <w:spacing w:val="-2"/>
        </w:rPr>
        <w:t xml:space="preserve"> </w:t>
      </w:r>
      <w:r w:rsidRPr="00322D78">
        <w:rPr>
          <w:color w:val="231F20"/>
        </w:rPr>
        <w:t>(P)</w:t>
      </w:r>
      <w:r w:rsidRPr="00322D78">
        <w:rPr>
          <w:color w:val="231F20"/>
          <w:spacing w:val="-2"/>
        </w:rPr>
        <w:t xml:space="preserve"> </w:t>
      </w:r>
      <w:r w:rsidRPr="00322D78">
        <w:rPr>
          <w:color w:val="231F20"/>
        </w:rPr>
        <w:t>Ltd.</w:t>
      </w:r>
      <w:r w:rsidRPr="00322D78">
        <w:rPr>
          <w:color w:val="231F20"/>
          <w:spacing w:val="-2"/>
        </w:rPr>
        <w:t xml:space="preserve"> </w:t>
      </w:r>
      <w:r w:rsidRPr="00322D78">
        <w:rPr>
          <w:color w:val="231F20"/>
        </w:rPr>
        <w:t>Publ.,</w:t>
      </w:r>
      <w:r w:rsidRPr="00322D78">
        <w:rPr>
          <w:color w:val="231F20"/>
          <w:spacing w:val="40"/>
        </w:rPr>
        <w:t xml:space="preserve"> </w:t>
      </w:r>
      <w:r w:rsidRPr="00322D78">
        <w:rPr>
          <w:color w:val="231F20"/>
          <w:spacing w:val="-2"/>
        </w:rPr>
        <w:t>pp.11-31.</w:t>
      </w:r>
    </w:p>
    <w:p w14:paraId="50977853" w14:textId="77777777" w:rsidR="00A314D2" w:rsidRPr="00322D78" w:rsidRDefault="00A314D2" w:rsidP="00A314D2">
      <w:pPr>
        <w:spacing w:line="264" w:lineRule="auto"/>
        <w:ind w:left="423" w:right="40" w:hanging="283"/>
        <w:jc w:val="both"/>
      </w:pPr>
      <w:r w:rsidRPr="00322D78">
        <w:rPr>
          <w:color w:val="231F20"/>
        </w:rPr>
        <w:t>Garde,</w:t>
      </w:r>
      <w:r w:rsidRPr="00322D78">
        <w:rPr>
          <w:color w:val="231F20"/>
          <w:spacing w:val="-2"/>
        </w:rPr>
        <w:t xml:space="preserve"> </w:t>
      </w:r>
      <w:r w:rsidRPr="00322D78">
        <w:rPr>
          <w:color w:val="231F20"/>
        </w:rPr>
        <w:t>R.J.</w:t>
      </w:r>
      <w:r w:rsidRPr="00322D78">
        <w:rPr>
          <w:color w:val="231F20"/>
          <w:spacing w:val="-2"/>
        </w:rPr>
        <w:t xml:space="preserve"> </w:t>
      </w:r>
      <w:r w:rsidRPr="00322D78">
        <w:rPr>
          <w:color w:val="231F20"/>
        </w:rPr>
        <w:t>(2006)</w:t>
      </w:r>
      <w:r w:rsidRPr="00322D78">
        <w:rPr>
          <w:color w:val="231F20"/>
          <w:spacing w:val="-2"/>
        </w:rPr>
        <w:t xml:space="preserve"> </w:t>
      </w:r>
      <w:r w:rsidRPr="00322D78">
        <w:rPr>
          <w:color w:val="231F20"/>
        </w:rPr>
        <w:t>River</w:t>
      </w:r>
      <w:r w:rsidRPr="00322D78">
        <w:rPr>
          <w:color w:val="231F20"/>
          <w:spacing w:val="-2"/>
        </w:rPr>
        <w:t xml:space="preserve"> </w:t>
      </w:r>
      <w:r w:rsidRPr="00322D78">
        <w:rPr>
          <w:color w:val="231F20"/>
        </w:rPr>
        <w:t>Morphology.</w:t>
      </w:r>
      <w:r w:rsidRPr="00322D78">
        <w:rPr>
          <w:color w:val="231F20"/>
          <w:spacing w:val="-2"/>
        </w:rPr>
        <w:t xml:space="preserve"> </w:t>
      </w:r>
      <w:r w:rsidRPr="00322D78">
        <w:rPr>
          <w:color w:val="231F20"/>
        </w:rPr>
        <w:t>New</w:t>
      </w:r>
      <w:r w:rsidRPr="00322D78">
        <w:rPr>
          <w:color w:val="231F20"/>
          <w:spacing w:val="-8"/>
        </w:rPr>
        <w:t xml:space="preserve"> </w:t>
      </w:r>
      <w:r w:rsidRPr="00322D78">
        <w:rPr>
          <w:color w:val="231F20"/>
        </w:rPr>
        <w:t>Age</w:t>
      </w:r>
      <w:r w:rsidRPr="00322D78">
        <w:rPr>
          <w:color w:val="231F20"/>
          <w:spacing w:val="-2"/>
        </w:rPr>
        <w:t xml:space="preserve"> </w:t>
      </w:r>
      <w:r w:rsidRPr="00322D78">
        <w:rPr>
          <w:color w:val="231F20"/>
        </w:rPr>
        <w:t>International</w:t>
      </w:r>
      <w:r w:rsidRPr="00322D78">
        <w:rPr>
          <w:color w:val="231F20"/>
          <w:spacing w:val="-2"/>
        </w:rPr>
        <w:t xml:space="preserve"> </w:t>
      </w:r>
      <w:r w:rsidRPr="00322D78">
        <w:rPr>
          <w:color w:val="231F20"/>
        </w:rPr>
        <w:t>(P)</w:t>
      </w:r>
      <w:r w:rsidRPr="00322D78">
        <w:rPr>
          <w:color w:val="231F20"/>
          <w:spacing w:val="-2"/>
        </w:rPr>
        <w:t xml:space="preserve"> </w:t>
      </w:r>
      <w:r w:rsidRPr="00322D78">
        <w:rPr>
          <w:color w:val="231F20"/>
        </w:rPr>
        <w:t>Ltd.</w:t>
      </w:r>
      <w:r w:rsidRPr="00322D78">
        <w:rPr>
          <w:color w:val="231F20"/>
          <w:spacing w:val="-2"/>
        </w:rPr>
        <w:t xml:space="preserve"> </w:t>
      </w:r>
      <w:r w:rsidRPr="00322D78">
        <w:rPr>
          <w:color w:val="231F20"/>
        </w:rPr>
        <w:t>Publ.,</w:t>
      </w:r>
      <w:r w:rsidRPr="00322D78">
        <w:rPr>
          <w:color w:val="231F20"/>
          <w:spacing w:val="40"/>
        </w:rPr>
        <w:t xml:space="preserve"> </w:t>
      </w:r>
      <w:r w:rsidRPr="00322D78">
        <w:rPr>
          <w:color w:val="231F20"/>
          <w:spacing w:val="-2"/>
        </w:rPr>
        <w:t>pp.11-31.</w:t>
      </w:r>
    </w:p>
    <w:p w14:paraId="5DEFF672" w14:textId="77777777" w:rsidR="00A314D2" w:rsidRPr="00322D78" w:rsidRDefault="00A314D2" w:rsidP="00A314D2">
      <w:pPr>
        <w:spacing w:line="183" w:lineRule="exact"/>
        <w:ind w:left="140"/>
        <w:jc w:val="both"/>
      </w:pPr>
      <w:r w:rsidRPr="00322D78">
        <w:rPr>
          <w:color w:val="231F20"/>
        </w:rPr>
        <w:t>Gupta, B.L.</w:t>
      </w:r>
      <w:r w:rsidRPr="00322D78">
        <w:rPr>
          <w:color w:val="231F20"/>
          <w:spacing w:val="1"/>
        </w:rPr>
        <w:t xml:space="preserve"> </w:t>
      </w:r>
      <w:r w:rsidRPr="00322D78">
        <w:rPr>
          <w:color w:val="231F20"/>
        </w:rPr>
        <w:t>(1999)</w:t>
      </w:r>
      <w:r w:rsidRPr="00322D78">
        <w:rPr>
          <w:color w:val="231F20"/>
          <w:spacing w:val="1"/>
        </w:rPr>
        <w:t xml:space="preserve"> </w:t>
      </w:r>
      <w:r w:rsidRPr="00322D78">
        <w:rPr>
          <w:color w:val="231F20"/>
        </w:rPr>
        <w:t>Engineering</w:t>
      </w:r>
      <w:r w:rsidRPr="00322D78">
        <w:rPr>
          <w:color w:val="231F20"/>
          <w:spacing w:val="1"/>
        </w:rPr>
        <w:t xml:space="preserve"> </w:t>
      </w:r>
      <w:r w:rsidRPr="00322D78">
        <w:rPr>
          <w:color w:val="231F20"/>
        </w:rPr>
        <w:t>Hydrology,</w:t>
      </w:r>
      <w:r w:rsidRPr="00322D78">
        <w:rPr>
          <w:color w:val="231F20"/>
          <w:spacing w:val="1"/>
        </w:rPr>
        <w:t xml:space="preserve"> </w:t>
      </w:r>
      <w:r w:rsidRPr="00322D78">
        <w:rPr>
          <w:color w:val="231F20"/>
        </w:rPr>
        <w:t>3rd</w:t>
      </w:r>
      <w:r w:rsidRPr="00322D78">
        <w:rPr>
          <w:color w:val="231F20"/>
          <w:spacing w:val="1"/>
        </w:rPr>
        <w:t xml:space="preserve"> </w:t>
      </w:r>
      <w:r w:rsidRPr="00322D78">
        <w:rPr>
          <w:color w:val="231F20"/>
        </w:rPr>
        <w:t>Ed.</w:t>
      </w:r>
      <w:r w:rsidRPr="00322D78">
        <w:rPr>
          <w:color w:val="231F20"/>
          <w:spacing w:val="1"/>
        </w:rPr>
        <w:t xml:space="preserve"> </w:t>
      </w:r>
      <w:r w:rsidRPr="00322D78">
        <w:rPr>
          <w:color w:val="231F20"/>
        </w:rPr>
        <w:t>Runoff,</w:t>
      </w:r>
      <w:r w:rsidRPr="00322D78">
        <w:rPr>
          <w:color w:val="231F20"/>
          <w:spacing w:val="1"/>
        </w:rPr>
        <w:t xml:space="preserve"> </w:t>
      </w:r>
      <w:r w:rsidRPr="00322D78">
        <w:rPr>
          <w:color w:val="231F20"/>
        </w:rPr>
        <w:t>46-</w:t>
      </w:r>
      <w:r w:rsidRPr="00322D78">
        <w:rPr>
          <w:color w:val="231F20"/>
          <w:spacing w:val="-4"/>
        </w:rPr>
        <w:t>56p.</w:t>
      </w:r>
    </w:p>
    <w:p w14:paraId="59CE5BA3" w14:textId="77777777" w:rsidR="00A314D2" w:rsidRPr="00322D78" w:rsidRDefault="00A314D2" w:rsidP="00A314D2">
      <w:pPr>
        <w:spacing w:before="14" w:line="264" w:lineRule="auto"/>
        <w:ind w:left="423" w:right="38" w:hanging="283"/>
        <w:jc w:val="both"/>
      </w:pPr>
      <w:r w:rsidRPr="00322D78">
        <w:rPr>
          <w:color w:val="231F20"/>
        </w:rPr>
        <w:t>Hack, J.T. (1957) Studies of longitudinal stream profiles in Virginia and</w:t>
      </w:r>
      <w:r w:rsidRPr="00322D78">
        <w:rPr>
          <w:color w:val="231F20"/>
          <w:spacing w:val="40"/>
        </w:rPr>
        <w:t xml:space="preserve"> </w:t>
      </w:r>
      <w:r w:rsidRPr="00322D78">
        <w:rPr>
          <w:color w:val="231F20"/>
        </w:rPr>
        <w:t>Maryland. USGS Prof. Paper.259-B, pp.45-97.</w:t>
      </w:r>
    </w:p>
    <w:p w14:paraId="5C9E6F74" w14:textId="77777777" w:rsidR="00A314D2" w:rsidRPr="00322D78" w:rsidRDefault="00A314D2" w:rsidP="00A314D2">
      <w:pPr>
        <w:spacing w:line="264" w:lineRule="auto"/>
        <w:ind w:left="423" w:right="39" w:hanging="283"/>
        <w:jc w:val="both"/>
      </w:pPr>
      <w:proofErr w:type="spellStart"/>
      <w:r w:rsidRPr="00322D78">
        <w:rPr>
          <w:color w:val="231F20"/>
        </w:rPr>
        <w:t>Hadely</w:t>
      </w:r>
      <w:proofErr w:type="spellEnd"/>
      <w:r w:rsidRPr="00322D78">
        <w:rPr>
          <w:color w:val="231F20"/>
        </w:rPr>
        <w:t>,</w:t>
      </w:r>
      <w:r w:rsidRPr="00322D78">
        <w:rPr>
          <w:color w:val="231F20"/>
          <w:spacing w:val="-4"/>
        </w:rPr>
        <w:t xml:space="preserve"> </w:t>
      </w:r>
      <w:r w:rsidRPr="00322D78">
        <w:rPr>
          <w:color w:val="231F20"/>
        </w:rPr>
        <w:t>R.F.</w:t>
      </w:r>
      <w:r w:rsidRPr="00322D78">
        <w:rPr>
          <w:color w:val="231F20"/>
          <w:spacing w:val="-4"/>
        </w:rPr>
        <w:t xml:space="preserve"> </w:t>
      </w:r>
      <w:r w:rsidRPr="00322D78">
        <w:rPr>
          <w:color w:val="231F20"/>
        </w:rPr>
        <w:t>and</w:t>
      </w:r>
      <w:r w:rsidRPr="00322D78">
        <w:rPr>
          <w:color w:val="231F20"/>
          <w:spacing w:val="-4"/>
        </w:rPr>
        <w:t xml:space="preserve"> </w:t>
      </w:r>
      <w:r w:rsidRPr="00322D78">
        <w:rPr>
          <w:color w:val="231F20"/>
        </w:rPr>
        <w:t>Schumm,</w:t>
      </w:r>
      <w:r w:rsidRPr="00322D78">
        <w:rPr>
          <w:color w:val="231F20"/>
          <w:spacing w:val="-4"/>
        </w:rPr>
        <w:t xml:space="preserve"> </w:t>
      </w:r>
      <w:r w:rsidRPr="00322D78">
        <w:rPr>
          <w:color w:val="231F20"/>
        </w:rPr>
        <w:t>S.A.</w:t>
      </w:r>
      <w:r w:rsidRPr="00322D78">
        <w:rPr>
          <w:color w:val="231F20"/>
          <w:spacing w:val="-4"/>
        </w:rPr>
        <w:t xml:space="preserve"> </w:t>
      </w:r>
      <w:r w:rsidRPr="00322D78">
        <w:rPr>
          <w:color w:val="231F20"/>
        </w:rPr>
        <w:t>(1961)</w:t>
      </w:r>
      <w:r w:rsidRPr="00322D78">
        <w:rPr>
          <w:color w:val="231F20"/>
          <w:spacing w:val="-4"/>
        </w:rPr>
        <w:t xml:space="preserve"> </w:t>
      </w:r>
      <w:r w:rsidRPr="00322D78">
        <w:rPr>
          <w:color w:val="231F20"/>
        </w:rPr>
        <w:t>Sediment</w:t>
      </w:r>
      <w:r w:rsidRPr="00322D78">
        <w:rPr>
          <w:color w:val="231F20"/>
          <w:spacing w:val="-4"/>
        </w:rPr>
        <w:t xml:space="preserve"> </w:t>
      </w:r>
      <w:r w:rsidRPr="00322D78">
        <w:rPr>
          <w:color w:val="231F20"/>
        </w:rPr>
        <w:t>sources</w:t>
      </w:r>
      <w:r w:rsidRPr="00322D78">
        <w:rPr>
          <w:color w:val="231F20"/>
          <w:spacing w:val="-4"/>
        </w:rPr>
        <w:t xml:space="preserve"> </w:t>
      </w:r>
      <w:r w:rsidRPr="00322D78">
        <w:rPr>
          <w:color w:val="231F20"/>
        </w:rPr>
        <w:t>and</w:t>
      </w:r>
      <w:r w:rsidRPr="00322D78">
        <w:rPr>
          <w:color w:val="231F20"/>
          <w:spacing w:val="-4"/>
        </w:rPr>
        <w:t xml:space="preserve"> </w:t>
      </w:r>
      <w:r w:rsidRPr="00322D78">
        <w:rPr>
          <w:color w:val="231F20"/>
        </w:rPr>
        <w:t>drainage</w:t>
      </w:r>
      <w:r w:rsidRPr="00322D78">
        <w:rPr>
          <w:color w:val="231F20"/>
          <w:spacing w:val="-4"/>
        </w:rPr>
        <w:t xml:space="preserve"> </w:t>
      </w:r>
      <w:r w:rsidRPr="00322D78">
        <w:rPr>
          <w:color w:val="231F20"/>
        </w:rPr>
        <w:t>basin</w:t>
      </w:r>
      <w:r w:rsidRPr="00322D78">
        <w:rPr>
          <w:color w:val="231F20"/>
          <w:spacing w:val="40"/>
        </w:rPr>
        <w:t xml:space="preserve"> </w:t>
      </w:r>
      <w:r w:rsidRPr="00322D78">
        <w:rPr>
          <w:color w:val="231F20"/>
          <w:spacing w:val="-2"/>
        </w:rPr>
        <w:t>characteristics</w:t>
      </w:r>
      <w:r w:rsidRPr="00322D78">
        <w:rPr>
          <w:color w:val="231F20"/>
          <w:spacing w:val="-4"/>
        </w:rPr>
        <w:t xml:space="preserve"> </w:t>
      </w:r>
      <w:r w:rsidRPr="00322D78">
        <w:rPr>
          <w:color w:val="231F20"/>
          <w:spacing w:val="-2"/>
        </w:rPr>
        <w:t>in</w:t>
      </w:r>
      <w:r w:rsidRPr="00322D78">
        <w:rPr>
          <w:color w:val="231F20"/>
          <w:spacing w:val="-4"/>
        </w:rPr>
        <w:t xml:space="preserve"> </w:t>
      </w:r>
      <w:r w:rsidRPr="00322D78">
        <w:rPr>
          <w:color w:val="231F20"/>
          <w:spacing w:val="-2"/>
        </w:rPr>
        <w:t>upper</w:t>
      </w:r>
      <w:r w:rsidRPr="00322D78">
        <w:rPr>
          <w:color w:val="231F20"/>
          <w:spacing w:val="-4"/>
        </w:rPr>
        <w:t xml:space="preserve"> </w:t>
      </w:r>
      <w:r w:rsidRPr="00322D78">
        <w:rPr>
          <w:color w:val="231F20"/>
          <w:spacing w:val="-2"/>
        </w:rPr>
        <w:t>Cheyenne</w:t>
      </w:r>
      <w:r w:rsidRPr="00322D78">
        <w:rPr>
          <w:color w:val="231F20"/>
          <w:spacing w:val="-4"/>
        </w:rPr>
        <w:t xml:space="preserve"> </w:t>
      </w:r>
      <w:r w:rsidRPr="00322D78">
        <w:rPr>
          <w:color w:val="231F20"/>
          <w:spacing w:val="-2"/>
        </w:rPr>
        <w:t>River</w:t>
      </w:r>
      <w:r w:rsidRPr="00322D78">
        <w:rPr>
          <w:color w:val="231F20"/>
          <w:spacing w:val="-4"/>
        </w:rPr>
        <w:t xml:space="preserve"> </w:t>
      </w:r>
      <w:r w:rsidRPr="00322D78">
        <w:rPr>
          <w:color w:val="231F20"/>
          <w:spacing w:val="-2"/>
        </w:rPr>
        <w:t>basin.</w:t>
      </w:r>
      <w:r w:rsidRPr="00322D78">
        <w:rPr>
          <w:color w:val="231F20"/>
          <w:spacing w:val="-4"/>
        </w:rPr>
        <w:t xml:space="preserve"> </w:t>
      </w:r>
      <w:r w:rsidRPr="00322D78">
        <w:rPr>
          <w:color w:val="231F20"/>
          <w:spacing w:val="-2"/>
        </w:rPr>
        <w:t>USGS</w:t>
      </w:r>
      <w:r w:rsidRPr="00322D78">
        <w:rPr>
          <w:color w:val="231F20"/>
          <w:spacing w:val="-6"/>
        </w:rPr>
        <w:t xml:space="preserve"> </w:t>
      </w:r>
      <w:r w:rsidRPr="00322D78">
        <w:rPr>
          <w:color w:val="231F20"/>
          <w:spacing w:val="-2"/>
        </w:rPr>
        <w:t>Water-supply</w:t>
      </w:r>
      <w:r w:rsidRPr="00322D78">
        <w:rPr>
          <w:color w:val="231F20"/>
          <w:spacing w:val="-4"/>
        </w:rPr>
        <w:t xml:space="preserve"> </w:t>
      </w:r>
      <w:r w:rsidRPr="00322D78">
        <w:rPr>
          <w:color w:val="231F20"/>
          <w:spacing w:val="-2"/>
        </w:rPr>
        <w:t>paper,</w:t>
      </w:r>
      <w:r w:rsidRPr="00322D78">
        <w:rPr>
          <w:color w:val="231F20"/>
          <w:spacing w:val="40"/>
        </w:rPr>
        <w:t xml:space="preserve"> </w:t>
      </w:r>
      <w:r w:rsidRPr="00322D78">
        <w:rPr>
          <w:color w:val="231F20"/>
        </w:rPr>
        <w:t>v.1531-B, pp.137-196.</w:t>
      </w:r>
    </w:p>
    <w:p w14:paraId="45269CEB" w14:textId="77777777" w:rsidR="00A314D2" w:rsidRPr="00322D78" w:rsidRDefault="00A314D2" w:rsidP="00A314D2">
      <w:pPr>
        <w:spacing w:line="183" w:lineRule="exact"/>
        <w:ind w:left="140"/>
        <w:jc w:val="both"/>
      </w:pPr>
      <w:r w:rsidRPr="00322D78">
        <w:rPr>
          <w:color w:val="231F20"/>
        </w:rPr>
        <w:t>Horton,</w:t>
      </w:r>
      <w:r w:rsidRPr="00322D78">
        <w:rPr>
          <w:color w:val="231F20"/>
          <w:spacing w:val="9"/>
        </w:rPr>
        <w:t xml:space="preserve"> </w:t>
      </w:r>
      <w:r w:rsidRPr="00322D78">
        <w:rPr>
          <w:color w:val="231F20"/>
        </w:rPr>
        <w:t>R.E.</w:t>
      </w:r>
      <w:r w:rsidRPr="00322D78">
        <w:rPr>
          <w:color w:val="231F20"/>
          <w:spacing w:val="10"/>
        </w:rPr>
        <w:t xml:space="preserve"> </w:t>
      </w:r>
      <w:r w:rsidRPr="00322D78">
        <w:rPr>
          <w:color w:val="231F20"/>
        </w:rPr>
        <w:t>(1932)</w:t>
      </w:r>
      <w:r w:rsidRPr="00322D78">
        <w:rPr>
          <w:color w:val="231F20"/>
          <w:spacing w:val="9"/>
        </w:rPr>
        <w:t xml:space="preserve"> </w:t>
      </w:r>
      <w:r w:rsidRPr="00322D78">
        <w:rPr>
          <w:color w:val="231F20"/>
        </w:rPr>
        <w:t>Drainage</w:t>
      </w:r>
      <w:r w:rsidRPr="00322D78">
        <w:rPr>
          <w:color w:val="231F20"/>
          <w:spacing w:val="10"/>
        </w:rPr>
        <w:t xml:space="preserve"> </w:t>
      </w:r>
      <w:r w:rsidRPr="00322D78">
        <w:rPr>
          <w:color w:val="231F20"/>
        </w:rPr>
        <w:t>basin</w:t>
      </w:r>
      <w:r w:rsidRPr="00322D78">
        <w:rPr>
          <w:color w:val="231F20"/>
          <w:spacing w:val="9"/>
        </w:rPr>
        <w:t xml:space="preserve"> </w:t>
      </w:r>
      <w:r w:rsidRPr="00322D78">
        <w:rPr>
          <w:color w:val="231F20"/>
        </w:rPr>
        <w:t>characteristics.</w:t>
      </w:r>
      <w:r w:rsidRPr="00322D78">
        <w:rPr>
          <w:color w:val="231F20"/>
          <w:spacing w:val="8"/>
        </w:rPr>
        <w:t xml:space="preserve"> </w:t>
      </w:r>
      <w:r w:rsidRPr="00322D78">
        <w:rPr>
          <w:color w:val="231F20"/>
        </w:rPr>
        <w:t>Trans.</w:t>
      </w:r>
      <w:r w:rsidRPr="00322D78">
        <w:rPr>
          <w:color w:val="231F20"/>
          <w:spacing w:val="2"/>
        </w:rPr>
        <w:t xml:space="preserve"> </w:t>
      </w:r>
      <w:r w:rsidRPr="00322D78">
        <w:rPr>
          <w:color w:val="231F20"/>
        </w:rPr>
        <w:t>Amer.</w:t>
      </w:r>
      <w:r w:rsidRPr="00322D78">
        <w:rPr>
          <w:color w:val="231F20"/>
          <w:spacing w:val="8"/>
        </w:rPr>
        <w:t xml:space="preserve"> </w:t>
      </w:r>
      <w:r w:rsidRPr="00322D78">
        <w:rPr>
          <w:color w:val="231F20"/>
          <w:spacing w:val="-2"/>
        </w:rPr>
        <w:t>Geophys.</w:t>
      </w:r>
    </w:p>
    <w:p w14:paraId="755EACCC" w14:textId="77777777" w:rsidR="00A314D2" w:rsidRPr="00322D78" w:rsidRDefault="00A314D2" w:rsidP="00A314D2">
      <w:pPr>
        <w:spacing w:before="17"/>
        <w:ind w:left="423"/>
        <w:jc w:val="both"/>
      </w:pPr>
      <w:r w:rsidRPr="00322D78">
        <w:rPr>
          <w:color w:val="231F20"/>
        </w:rPr>
        <w:t>Union,</w:t>
      </w:r>
      <w:r w:rsidRPr="00322D78">
        <w:rPr>
          <w:color w:val="231F20"/>
          <w:spacing w:val="6"/>
        </w:rPr>
        <w:t xml:space="preserve"> </w:t>
      </w:r>
      <w:r w:rsidRPr="00322D78">
        <w:rPr>
          <w:color w:val="231F20"/>
        </w:rPr>
        <w:t>v.13,</w:t>
      </w:r>
      <w:r w:rsidRPr="00322D78">
        <w:rPr>
          <w:color w:val="231F20"/>
          <w:spacing w:val="7"/>
        </w:rPr>
        <w:t xml:space="preserve"> </w:t>
      </w:r>
      <w:r w:rsidRPr="00322D78">
        <w:rPr>
          <w:color w:val="231F20"/>
        </w:rPr>
        <w:t>pp.350–</w:t>
      </w:r>
      <w:r w:rsidRPr="00322D78">
        <w:rPr>
          <w:color w:val="231F20"/>
          <w:spacing w:val="-4"/>
        </w:rPr>
        <w:t>361.</w:t>
      </w:r>
    </w:p>
    <w:p w14:paraId="4C180E9C" w14:textId="77777777" w:rsidR="00A314D2" w:rsidRPr="00322D78" w:rsidRDefault="00A314D2" w:rsidP="00A314D2">
      <w:pPr>
        <w:spacing w:before="18" w:line="264" w:lineRule="auto"/>
        <w:ind w:left="423" w:right="38" w:hanging="283"/>
        <w:jc w:val="both"/>
      </w:pPr>
      <w:r w:rsidRPr="00322D78">
        <w:rPr>
          <w:color w:val="231F20"/>
        </w:rPr>
        <w:t>Horton, R.E. (1945) Erosional development of streams and their drainage</w:t>
      </w:r>
      <w:r w:rsidRPr="00322D78">
        <w:rPr>
          <w:color w:val="231F20"/>
          <w:spacing w:val="40"/>
        </w:rPr>
        <w:t xml:space="preserve"> </w:t>
      </w:r>
      <w:r w:rsidRPr="00322D78">
        <w:rPr>
          <w:color w:val="231F20"/>
        </w:rPr>
        <w:t xml:space="preserve">basins: </w:t>
      </w:r>
      <w:proofErr w:type="spellStart"/>
      <w:r w:rsidRPr="00322D78">
        <w:rPr>
          <w:color w:val="231F20"/>
        </w:rPr>
        <w:t>hydrophysical</w:t>
      </w:r>
      <w:proofErr w:type="spellEnd"/>
      <w:r w:rsidRPr="00322D78">
        <w:rPr>
          <w:color w:val="231F20"/>
        </w:rPr>
        <w:t xml:space="preserve"> approach to quantitative morphology. Geol. Soc.</w:t>
      </w:r>
      <w:r w:rsidRPr="00322D78">
        <w:rPr>
          <w:color w:val="231F20"/>
          <w:spacing w:val="40"/>
        </w:rPr>
        <w:t xml:space="preserve"> </w:t>
      </w:r>
      <w:r w:rsidRPr="00322D78">
        <w:rPr>
          <w:color w:val="231F20"/>
        </w:rPr>
        <w:t>Amer. Bull., v.56, pp.275-370.</w:t>
      </w:r>
    </w:p>
    <w:p w14:paraId="51F5644B" w14:textId="77777777" w:rsidR="00A314D2" w:rsidRPr="00322D78" w:rsidRDefault="00A314D2" w:rsidP="00A314D2">
      <w:pPr>
        <w:spacing w:line="264" w:lineRule="auto"/>
        <w:ind w:left="423" w:right="40" w:hanging="283"/>
        <w:jc w:val="both"/>
      </w:pPr>
      <w:r w:rsidRPr="00322D78">
        <w:rPr>
          <w:color w:val="231F20"/>
          <w:spacing w:val="-2"/>
        </w:rPr>
        <w:t>Javed,</w:t>
      </w:r>
      <w:r w:rsidRPr="00322D78">
        <w:rPr>
          <w:color w:val="231F20"/>
          <w:spacing w:val="-8"/>
        </w:rPr>
        <w:t xml:space="preserve"> </w:t>
      </w:r>
      <w:r w:rsidRPr="00322D78">
        <w:rPr>
          <w:color w:val="231F20"/>
          <w:spacing w:val="-2"/>
        </w:rPr>
        <w:t>A.</w:t>
      </w:r>
      <w:r w:rsidRPr="00322D78">
        <w:rPr>
          <w:color w:val="231F20"/>
          <w:spacing w:val="-8"/>
        </w:rPr>
        <w:t xml:space="preserve"> </w:t>
      </w:r>
      <w:proofErr w:type="spellStart"/>
      <w:r w:rsidRPr="00322D78">
        <w:rPr>
          <w:color w:val="231F20"/>
          <w:spacing w:val="-2"/>
        </w:rPr>
        <w:t>Khandauy</w:t>
      </w:r>
      <w:proofErr w:type="spellEnd"/>
      <w:r w:rsidRPr="00322D78">
        <w:rPr>
          <w:color w:val="231F20"/>
          <w:spacing w:val="-2"/>
        </w:rPr>
        <w:t>,</w:t>
      </w:r>
      <w:r w:rsidRPr="00322D78">
        <w:rPr>
          <w:color w:val="231F20"/>
          <w:spacing w:val="-8"/>
        </w:rPr>
        <w:t xml:space="preserve"> </w:t>
      </w:r>
      <w:r w:rsidRPr="00322D78">
        <w:rPr>
          <w:color w:val="231F20"/>
          <w:spacing w:val="-2"/>
        </w:rPr>
        <w:t>Y.</w:t>
      </w:r>
      <w:r w:rsidRPr="00322D78">
        <w:rPr>
          <w:color w:val="231F20"/>
          <w:spacing w:val="-5"/>
        </w:rPr>
        <w:t xml:space="preserve"> </w:t>
      </w:r>
      <w:r w:rsidRPr="00322D78">
        <w:rPr>
          <w:color w:val="231F20"/>
          <w:spacing w:val="-2"/>
        </w:rPr>
        <w:t>and</w:t>
      </w:r>
      <w:r w:rsidRPr="00322D78">
        <w:rPr>
          <w:color w:val="231F20"/>
          <w:spacing w:val="-3"/>
        </w:rPr>
        <w:t xml:space="preserve"> </w:t>
      </w:r>
      <w:r w:rsidRPr="00322D78">
        <w:rPr>
          <w:color w:val="231F20"/>
          <w:spacing w:val="-2"/>
        </w:rPr>
        <w:t>Rizwan</w:t>
      </w:r>
      <w:r w:rsidRPr="00322D78">
        <w:rPr>
          <w:color w:val="231F20"/>
          <w:spacing w:val="-8"/>
        </w:rPr>
        <w:t xml:space="preserve"> </w:t>
      </w:r>
      <w:r w:rsidRPr="00322D78">
        <w:rPr>
          <w:color w:val="231F20"/>
          <w:spacing w:val="-2"/>
        </w:rPr>
        <w:t>A.</w:t>
      </w:r>
      <w:r w:rsidRPr="00322D78">
        <w:rPr>
          <w:color w:val="231F20"/>
          <w:spacing w:val="-3"/>
        </w:rPr>
        <w:t xml:space="preserve"> </w:t>
      </w:r>
      <w:r w:rsidRPr="00322D78">
        <w:rPr>
          <w:color w:val="231F20"/>
          <w:spacing w:val="-2"/>
        </w:rPr>
        <w:t>(2009)</w:t>
      </w:r>
      <w:r w:rsidRPr="00322D78">
        <w:rPr>
          <w:color w:val="231F20"/>
          <w:spacing w:val="-3"/>
        </w:rPr>
        <w:t xml:space="preserve"> </w:t>
      </w:r>
      <w:r w:rsidRPr="00322D78">
        <w:rPr>
          <w:color w:val="231F20"/>
          <w:spacing w:val="-2"/>
        </w:rPr>
        <w:t>Prioritization</w:t>
      </w:r>
      <w:r w:rsidRPr="00322D78">
        <w:rPr>
          <w:color w:val="231F20"/>
          <w:spacing w:val="-3"/>
        </w:rPr>
        <w:t xml:space="preserve"> </w:t>
      </w:r>
      <w:r w:rsidRPr="00322D78">
        <w:rPr>
          <w:color w:val="231F20"/>
          <w:spacing w:val="-2"/>
        </w:rPr>
        <w:t>of</w:t>
      </w:r>
      <w:r w:rsidRPr="00322D78">
        <w:rPr>
          <w:color w:val="231F20"/>
          <w:spacing w:val="-3"/>
        </w:rPr>
        <w:t xml:space="preserve"> </w:t>
      </w:r>
      <w:r w:rsidRPr="00322D78">
        <w:rPr>
          <w:color w:val="231F20"/>
          <w:spacing w:val="-2"/>
        </w:rPr>
        <w:t>sub-watersheds</w:t>
      </w:r>
      <w:r w:rsidRPr="00322D78">
        <w:rPr>
          <w:color w:val="231F20"/>
          <w:spacing w:val="40"/>
        </w:rPr>
        <w:t xml:space="preserve"> </w:t>
      </w:r>
      <w:r w:rsidRPr="00322D78">
        <w:rPr>
          <w:color w:val="231F20"/>
        </w:rPr>
        <w:t>based on morphometric and land use analysis using remote sensing and</w:t>
      </w:r>
      <w:r w:rsidRPr="00322D78">
        <w:rPr>
          <w:color w:val="231F20"/>
          <w:spacing w:val="40"/>
        </w:rPr>
        <w:t xml:space="preserve"> </w:t>
      </w:r>
      <w:r w:rsidRPr="00322D78">
        <w:rPr>
          <w:color w:val="231F20"/>
        </w:rPr>
        <w:t>GIS technique, Jour. Indian Soc. Remote Sensing, v.37(2), pp.261-271.</w:t>
      </w:r>
    </w:p>
    <w:p w14:paraId="4E15611E" w14:textId="77777777" w:rsidR="00A314D2" w:rsidRPr="00322D78" w:rsidRDefault="00A314D2" w:rsidP="00A314D2">
      <w:pPr>
        <w:spacing w:line="264" w:lineRule="auto"/>
        <w:ind w:left="423" w:right="38" w:hanging="283"/>
        <w:jc w:val="both"/>
      </w:pPr>
      <w:r w:rsidRPr="00322D78">
        <w:rPr>
          <w:color w:val="231F20"/>
        </w:rPr>
        <w:t xml:space="preserve">Javed, A. </w:t>
      </w:r>
      <w:proofErr w:type="spellStart"/>
      <w:r w:rsidRPr="00322D78">
        <w:rPr>
          <w:color w:val="231F20"/>
        </w:rPr>
        <w:t>Khanday</w:t>
      </w:r>
      <w:proofErr w:type="spellEnd"/>
      <w:r w:rsidRPr="00322D78">
        <w:rPr>
          <w:color w:val="231F20"/>
        </w:rPr>
        <w:t>, Y. and Rais, S. (2011) Watershed prioritization using</w:t>
      </w:r>
      <w:r w:rsidRPr="00322D78">
        <w:rPr>
          <w:color w:val="231F20"/>
          <w:spacing w:val="40"/>
        </w:rPr>
        <w:t xml:space="preserve"> </w:t>
      </w:r>
      <w:r w:rsidRPr="00322D78">
        <w:rPr>
          <w:color w:val="231F20"/>
          <w:spacing w:val="-2"/>
        </w:rPr>
        <w:t>morphometric</w:t>
      </w:r>
      <w:r w:rsidRPr="00322D78">
        <w:rPr>
          <w:color w:val="231F20"/>
          <w:spacing w:val="-8"/>
        </w:rPr>
        <w:t xml:space="preserve"> </w:t>
      </w:r>
      <w:r w:rsidRPr="00322D78">
        <w:rPr>
          <w:color w:val="231F20"/>
          <w:spacing w:val="-2"/>
        </w:rPr>
        <w:t>and</w:t>
      </w:r>
      <w:r w:rsidRPr="00322D78">
        <w:rPr>
          <w:color w:val="231F20"/>
          <w:spacing w:val="-8"/>
        </w:rPr>
        <w:t xml:space="preserve"> </w:t>
      </w:r>
      <w:r w:rsidRPr="00322D78">
        <w:rPr>
          <w:color w:val="231F20"/>
          <w:spacing w:val="-2"/>
        </w:rPr>
        <w:t>land</w:t>
      </w:r>
      <w:r w:rsidRPr="00322D78">
        <w:rPr>
          <w:color w:val="231F20"/>
          <w:spacing w:val="-8"/>
        </w:rPr>
        <w:t xml:space="preserve"> </w:t>
      </w:r>
      <w:r w:rsidRPr="00322D78">
        <w:rPr>
          <w:color w:val="231F20"/>
          <w:spacing w:val="-2"/>
        </w:rPr>
        <w:t>cover</w:t>
      </w:r>
      <w:r w:rsidRPr="00322D78">
        <w:rPr>
          <w:color w:val="231F20"/>
          <w:spacing w:val="-5"/>
        </w:rPr>
        <w:t xml:space="preserve"> </w:t>
      </w:r>
      <w:r w:rsidRPr="00322D78">
        <w:rPr>
          <w:color w:val="231F20"/>
          <w:spacing w:val="-2"/>
        </w:rPr>
        <w:t>parameter,</w:t>
      </w:r>
      <w:r w:rsidRPr="00322D78">
        <w:rPr>
          <w:color w:val="231F20"/>
          <w:spacing w:val="-8"/>
        </w:rPr>
        <w:t xml:space="preserve"> </w:t>
      </w:r>
      <w:r w:rsidRPr="00322D78">
        <w:rPr>
          <w:color w:val="231F20"/>
          <w:spacing w:val="-2"/>
        </w:rPr>
        <w:t>A</w:t>
      </w:r>
      <w:r w:rsidRPr="00322D78">
        <w:rPr>
          <w:color w:val="231F20"/>
          <w:spacing w:val="-8"/>
        </w:rPr>
        <w:t xml:space="preserve"> </w:t>
      </w:r>
      <w:r w:rsidRPr="00322D78">
        <w:rPr>
          <w:color w:val="231F20"/>
          <w:spacing w:val="-2"/>
        </w:rPr>
        <w:t>Remote</w:t>
      </w:r>
      <w:r w:rsidRPr="00322D78">
        <w:rPr>
          <w:color w:val="231F20"/>
          <w:spacing w:val="-5"/>
        </w:rPr>
        <w:t xml:space="preserve"> </w:t>
      </w:r>
      <w:r w:rsidRPr="00322D78">
        <w:rPr>
          <w:color w:val="231F20"/>
          <w:spacing w:val="-2"/>
        </w:rPr>
        <w:t>sensing</w:t>
      </w:r>
      <w:r w:rsidRPr="00322D78">
        <w:rPr>
          <w:color w:val="231F20"/>
          <w:spacing w:val="-5"/>
        </w:rPr>
        <w:t xml:space="preserve"> </w:t>
      </w:r>
      <w:r w:rsidRPr="00322D78">
        <w:rPr>
          <w:color w:val="231F20"/>
          <w:spacing w:val="-2"/>
        </w:rPr>
        <w:t>and</w:t>
      </w:r>
      <w:r w:rsidRPr="00322D78">
        <w:rPr>
          <w:color w:val="231F20"/>
          <w:spacing w:val="-5"/>
        </w:rPr>
        <w:t xml:space="preserve"> </w:t>
      </w:r>
      <w:r w:rsidRPr="00322D78">
        <w:rPr>
          <w:color w:val="231F20"/>
          <w:spacing w:val="-2"/>
        </w:rPr>
        <w:t>GIS</w:t>
      </w:r>
      <w:r w:rsidRPr="00322D78">
        <w:rPr>
          <w:color w:val="231F20"/>
          <w:spacing w:val="-5"/>
        </w:rPr>
        <w:t xml:space="preserve"> </w:t>
      </w:r>
      <w:r w:rsidRPr="00322D78">
        <w:rPr>
          <w:color w:val="231F20"/>
          <w:spacing w:val="-2"/>
        </w:rPr>
        <w:t>based</w:t>
      </w:r>
      <w:r w:rsidRPr="00322D78">
        <w:rPr>
          <w:color w:val="231F20"/>
          <w:spacing w:val="40"/>
        </w:rPr>
        <w:t xml:space="preserve"> </w:t>
      </w:r>
      <w:proofErr w:type="spellStart"/>
      <w:r w:rsidRPr="00322D78">
        <w:rPr>
          <w:color w:val="231F20"/>
        </w:rPr>
        <w:t>appproach</w:t>
      </w:r>
      <w:proofErr w:type="spellEnd"/>
      <w:r w:rsidRPr="00322D78">
        <w:rPr>
          <w:color w:val="231F20"/>
        </w:rPr>
        <w:t>. Jour. Geol. Soc. India, v.78, pp.63-75.</w:t>
      </w:r>
    </w:p>
    <w:p w14:paraId="253BADDE" w14:textId="77777777" w:rsidR="00A314D2" w:rsidRPr="00322D78" w:rsidRDefault="00A314D2" w:rsidP="00A314D2">
      <w:pPr>
        <w:spacing w:line="264" w:lineRule="auto"/>
        <w:ind w:left="423" w:right="40" w:hanging="283"/>
        <w:jc w:val="both"/>
      </w:pPr>
      <w:r w:rsidRPr="00322D78">
        <w:rPr>
          <w:color w:val="231F20"/>
        </w:rPr>
        <w:t>Kale,</w:t>
      </w:r>
      <w:r w:rsidRPr="00322D78">
        <w:rPr>
          <w:color w:val="231F20"/>
          <w:spacing w:val="-6"/>
        </w:rPr>
        <w:t xml:space="preserve"> </w:t>
      </w:r>
      <w:r w:rsidRPr="00322D78">
        <w:rPr>
          <w:color w:val="231F20"/>
        </w:rPr>
        <w:t>V.S.</w:t>
      </w:r>
      <w:r w:rsidRPr="00322D78">
        <w:rPr>
          <w:color w:val="231F20"/>
          <w:spacing w:val="-4"/>
        </w:rPr>
        <w:t xml:space="preserve"> </w:t>
      </w:r>
      <w:r w:rsidRPr="00322D78">
        <w:rPr>
          <w:color w:val="231F20"/>
        </w:rPr>
        <w:t>and</w:t>
      </w:r>
      <w:r w:rsidRPr="00322D78">
        <w:rPr>
          <w:color w:val="231F20"/>
          <w:spacing w:val="-4"/>
        </w:rPr>
        <w:t xml:space="preserve"> </w:t>
      </w:r>
      <w:r w:rsidRPr="00322D78">
        <w:rPr>
          <w:color w:val="231F20"/>
        </w:rPr>
        <w:t>Gupta,</w:t>
      </w:r>
      <w:r w:rsidRPr="00322D78">
        <w:rPr>
          <w:color w:val="231F20"/>
          <w:spacing w:val="-10"/>
        </w:rPr>
        <w:t xml:space="preserve"> </w:t>
      </w:r>
      <w:r w:rsidRPr="00322D78">
        <w:rPr>
          <w:color w:val="231F20"/>
        </w:rPr>
        <w:t>A.</w:t>
      </w:r>
      <w:r w:rsidRPr="00322D78">
        <w:rPr>
          <w:color w:val="231F20"/>
          <w:spacing w:val="-4"/>
        </w:rPr>
        <w:t xml:space="preserve"> </w:t>
      </w:r>
      <w:r w:rsidRPr="00322D78">
        <w:rPr>
          <w:color w:val="231F20"/>
        </w:rPr>
        <w:t>(2001)</w:t>
      </w:r>
      <w:r w:rsidRPr="00322D78">
        <w:rPr>
          <w:color w:val="231F20"/>
          <w:spacing w:val="-4"/>
        </w:rPr>
        <w:t xml:space="preserve"> </w:t>
      </w:r>
      <w:r w:rsidRPr="00322D78">
        <w:rPr>
          <w:color w:val="231F20"/>
        </w:rPr>
        <w:t>Introduction</w:t>
      </w:r>
      <w:r w:rsidRPr="00322D78">
        <w:rPr>
          <w:color w:val="231F20"/>
          <w:spacing w:val="-4"/>
        </w:rPr>
        <w:t xml:space="preserve"> </w:t>
      </w:r>
      <w:r w:rsidRPr="00322D78">
        <w:rPr>
          <w:color w:val="231F20"/>
        </w:rPr>
        <w:t>to</w:t>
      </w:r>
      <w:r w:rsidRPr="00322D78">
        <w:rPr>
          <w:color w:val="231F20"/>
          <w:spacing w:val="-4"/>
        </w:rPr>
        <w:t xml:space="preserve"> </w:t>
      </w:r>
      <w:r w:rsidRPr="00322D78">
        <w:rPr>
          <w:color w:val="231F20"/>
        </w:rPr>
        <w:t>geomorphology.</w:t>
      </w:r>
      <w:r w:rsidRPr="00322D78">
        <w:rPr>
          <w:color w:val="231F20"/>
          <w:spacing w:val="-4"/>
        </w:rPr>
        <w:t xml:space="preserve"> </w:t>
      </w:r>
      <w:r w:rsidRPr="00322D78">
        <w:rPr>
          <w:color w:val="231F20"/>
        </w:rPr>
        <w:t>New</w:t>
      </w:r>
      <w:r w:rsidRPr="00322D78">
        <w:rPr>
          <w:color w:val="231F20"/>
          <w:spacing w:val="-4"/>
        </w:rPr>
        <w:t xml:space="preserve"> </w:t>
      </w:r>
      <w:r w:rsidRPr="00322D78">
        <w:rPr>
          <w:color w:val="231F20"/>
        </w:rPr>
        <w:t>Delhi:</w:t>
      </w:r>
      <w:r w:rsidRPr="00322D78">
        <w:rPr>
          <w:color w:val="231F20"/>
          <w:spacing w:val="40"/>
        </w:rPr>
        <w:t xml:space="preserve"> </w:t>
      </w:r>
      <w:r w:rsidRPr="00322D78">
        <w:rPr>
          <w:color w:val="231F20"/>
        </w:rPr>
        <w:t>Academic (India) Publishers (Chapter 3).</w:t>
      </w:r>
    </w:p>
    <w:p w14:paraId="7D89DBB0" w14:textId="77777777" w:rsidR="00A314D2" w:rsidRPr="00322D78" w:rsidRDefault="00A314D2" w:rsidP="00A314D2">
      <w:pPr>
        <w:spacing w:line="264" w:lineRule="auto"/>
        <w:ind w:left="423" w:right="41" w:hanging="283"/>
        <w:jc w:val="both"/>
      </w:pPr>
      <w:r w:rsidRPr="00322D78">
        <w:rPr>
          <w:color w:val="231F20"/>
          <w:spacing w:val="-2"/>
        </w:rPr>
        <w:t>Keller,</w:t>
      </w:r>
      <w:r w:rsidRPr="00322D78">
        <w:rPr>
          <w:color w:val="231F20"/>
          <w:spacing w:val="-8"/>
        </w:rPr>
        <w:t xml:space="preserve"> </w:t>
      </w:r>
      <w:r w:rsidRPr="00322D78">
        <w:rPr>
          <w:color w:val="231F20"/>
          <w:spacing w:val="-2"/>
        </w:rPr>
        <w:t>E.A.</w:t>
      </w:r>
      <w:r w:rsidRPr="00322D78">
        <w:rPr>
          <w:color w:val="231F20"/>
          <w:spacing w:val="-8"/>
        </w:rPr>
        <w:t xml:space="preserve"> </w:t>
      </w:r>
      <w:r w:rsidRPr="00322D78">
        <w:rPr>
          <w:color w:val="231F20"/>
          <w:spacing w:val="-2"/>
        </w:rPr>
        <w:t>and</w:t>
      </w:r>
      <w:r w:rsidRPr="00322D78">
        <w:rPr>
          <w:color w:val="231F20"/>
          <w:spacing w:val="-8"/>
        </w:rPr>
        <w:t xml:space="preserve"> </w:t>
      </w:r>
      <w:r w:rsidRPr="00322D78">
        <w:rPr>
          <w:color w:val="231F20"/>
          <w:spacing w:val="-2"/>
        </w:rPr>
        <w:t>Pinter,</w:t>
      </w:r>
      <w:r w:rsidRPr="00322D78">
        <w:rPr>
          <w:color w:val="231F20"/>
          <w:spacing w:val="-8"/>
        </w:rPr>
        <w:t xml:space="preserve"> </w:t>
      </w:r>
      <w:r w:rsidRPr="00322D78">
        <w:rPr>
          <w:color w:val="231F20"/>
          <w:spacing w:val="-2"/>
        </w:rPr>
        <w:t>N.</w:t>
      </w:r>
      <w:r w:rsidRPr="00322D78">
        <w:rPr>
          <w:color w:val="231F20"/>
          <w:spacing w:val="-8"/>
        </w:rPr>
        <w:t xml:space="preserve"> </w:t>
      </w:r>
      <w:r w:rsidRPr="00322D78">
        <w:rPr>
          <w:color w:val="231F20"/>
          <w:spacing w:val="-2"/>
        </w:rPr>
        <w:t>(1996)</w:t>
      </w:r>
      <w:r w:rsidRPr="00322D78">
        <w:rPr>
          <w:color w:val="231F20"/>
          <w:spacing w:val="-8"/>
        </w:rPr>
        <w:t xml:space="preserve"> </w:t>
      </w:r>
      <w:r w:rsidRPr="00322D78">
        <w:rPr>
          <w:color w:val="231F20"/>
          <w:spacing w:val="-2"/>
        </w:rPr>
        <w:t>Active</w:t>
      </w:r>
      <w:r w:rsidRPr="00322D78">
        <w:rPr>
          <w:color w:val="231F20"/>
          <w:spacing w:val="-8"/>
        </w:rPr>
        <w:t xml:space="preserve"> </w:t>
      </w:r>
      <w:r w:rsidRPr="00322D78">
        <w:rPr>
          <w:color w:val="231F20"/>
          <w:spacing w:val="-2"/>
        </w:rPr>
        <w:t>tectonics.</w:t>
      </w:r>
      <w:r w:rsidRPr="00322D78">
        <w:rPr>
          <w:color w:val="231F20"/>
          <w:spacing w:val="-8"/>
        </w:rPr>
        <w:t xml:space="preserve"> </w:t>
      </w:r>
      <w:r w:rsidRPr="00322D78">
        <w:rPr>
          <w:color w:val="231F20"/>
          <w:spacing w:val="-2"/>
        </w:rPr>
        <w:t>Prentice</w:t>
      </w:r>
      <w:r w:rsidRPr="00322D78">
        <w:rPr>
          <w:color w:val="231F20"/>
          <w:spacing w:val="-8"/>
        </w:rPr>
        <w:t xml:space="preserve"> </w:t>
      </w:r>
      <w:r w:rsidRPr="00322D78">
        <w:rPr>
          <w:color w:val="231F20"/>
          <w:spacing w:val="-2"/>
        </w:rPr>
        <w:t>Hall,</w:t>
      </w:r>
      <w:r w:rsidRPr="00322D78">
        <w:rPr>
          <w:color w:val="231F20"/>
          <w:spacing w:val="-7"/>
        </w:rPr>
        <w:t xml:space="preserve"> </w:t>
      </w:r>
      <w:r w:rsidRPr="00322D78">
        <w:rPr>
          <w:color w:val="231F20"/>
          <w:spacing w:val="-2"/>
        </w:rPr>
        <w:t>Upper</w:t>
      </w:r>
      <w:r w:rsidRPr="00322D78">
        <w:rPr>
          <w:color w:val="231F20"/>
          <w:spacing w:val="-7"/>
        </w:rPr>
        <w:t xml:space="preserve"> </w:t>
      </w:r>
      <w:proofErr w:type="spellStart"/>
      <w:r w:rsidRPr="00322D78">
        <w:rPr>
          <w:color w:val="231F20"/>
          <w:spacing w:val="-2"/>
        </w:rPr>
        <w:t>Seddle</w:t>
      </w:r>
      <w:proofErr w:type="spellEnd"/>
      <w:r w:rsidRPr="00322D78">
        <w:rPr>
          <w:color w:val="231F20"/>
          <w:spacing w:val="40"/>
        </w:rPr>
        <w:t xml:space="preserve"> </w:t>
      </w:r>
      <w:r w:rsidRPr="00322D78">
        <w:rPr>
          <w:color w:val="231F20"/>
        </w:rPr>
        <w:t>River, 338p.</w:t>
      </w:r>
    </w:p>
    <w:p w14:paraId="2CBDD810" w14:textId="77777777" w:rsidR="00A314D2" w:rsidRPr="00322D78" w:rsidRDefault="00A314D2" w:rsidP="00A314D2">
      <w:pPr>
        <w:spacing w:line="264" w:lineRule="auto"/>
        <w:ind w:left="423" w:right="39" w:hanging="283"/>
        <w:jc w:val="both"/>
      </w:pPr>
      <w:r w:rsidRPr="00322D78">
        <w:rPr>
          <w:color w:val="231F20"/>
        </w:rPr>
        <w:t>Kumar, D. (2015) Geomorphology of Ghaghara-Ganga interfluve between</w:t>
      </w:r>
      <w:r w:rsidRPr="00322D78">
        <w:rPr>
          <w:color w:val="231F20"/>
          <w:spacing w:val="40"/>
        </w:rPr>
        <w:t xml:space="preserve"> </w:t>
      </w:r>
      <w:r w:rsidRPr="00322D78">
        <w:rPr>
          <w:color w:val="231F20"/>
          <w:spacing w:val="-2"/>
        </w:rPr>
        <w:t>Faizabad</w:t>
      </w:r>
      <w:r w:rsidRPr="00322D78">
        <w:rPr>
          <w:color w:val="231F20"/>
          <w:spacing w:val="-8"/>
        </w:rPr>
        <w:t xml:space="preserve"> </w:t>
      </w:r>
      <w:r w:rsidRPr="00322D78">
        <w:rPr>
          <w:color w:val="231F20"/>
          <w:spacing w:val="-2"/>
        </w:rPr>
        <w:t>and</w:t>
      </w:r>
      <w:r w:rsidRPr="00322D78">
        <w:rPr>
          <w:color w:val="231F20"/>
          <w:spacing w:val="-7"/>
        </w:rPr>
        <w:t xml:space="preserve"> </w:t>
      </w:r>
      <w:r w:rsidRPr="00322D78">
        <w:rPr>
          <w:color w:val="231F20"/>
          <w:spacing w:val="-2"/>
        </w:rPr>
        <w:t>Kanpur</w:t>
      </w:r>
      <w:r w:rsidRPr="00322D78">
        <w:rPr>
          <w:color w:val="231F20"/>
          <w:spacing w:val="-7"/>
        </w:rPr>
        <w:t xml:space="preserve"> </w:t>
      </w:r>
      <w:r w:rsidRPr="00322D78">
        <w:rPr>
          <w:color w:val="231F20"/>
          <w:spacing w:val="-2"/>
        </w:rPr>
        <w:t>region.</w:t>
      </w:r>
      <w:r w:rsidRPr="00322D78">
        <w:rPr>
          <w:color w:val="231F20"/>
          <w:spacing w:val="-7"/>
        </w:rPr>
        <w:t xml:space="preserve"> </w:t>
      </w:r>
      <w:proofErr w:type="spellStart"/>
      <w:proofErr w:type="gramStart"/>
      <w:r w:rsidRPr="00322D78">
        <w:rPr>
          <w:color w:val="231F20"/>
          <w:spacing w:val="-2"/>
        </w:rPr>
        <w:t>Ph.D</w:t>
      </w:r>
      <w:proofErr w:type="spellEnd"/>
      <w:proofErr w:type="gramEnd"/>
      <w:r w:rsidRPr="00322D78">
        <w:rPr>
          <w:color w:val="231F20"/>
          <w:spacing w:val="-8"/>
        </w:rPr>
        <w:t xml:space="preserve"> </w:t>
      </w:r>
      <w:r w:rsidRPr="00322D78">
        <w:rPr>
          <w:color w:val="231F20"/>
          <w:spacing w:val="-2"/>
        </w:rPr>
        <w:t>Thesis,</w:t>
      </w:r>
      <w:r w:rsidRPr="00322D78">
        <w:rPr>
          <w:color w:val="231F20"/>
          <w:spacing w:val="-7"/>
        </w:rPr>
        <w:t xml:space="preserve"> </w:t>
      </w:r>
      <w:r w:rsidRPr="00322D78">
        <w:rPr>
          <w:color w:val="231F20"/>
          <w:spacing w:val="-2"/>
        </w:rPr>
        <w:t>Geology</w:t>
      </w:r>
      <w:r w:rsidRPr="00322D78">
        <w:rPr>
          <w:color w:val="231F20"/>
          <w:spacing w:val="-7"/>
        </w:rPr>
        <w:t xml:space="preserve"> </w:t>
      </w:r>
      <w:r w:rsidRPr="00322D78">
        <w:rPr>
          <w:color w:val="231F20"/>
          <w:spacing w:val="-2"/>
        </w:rPr>
        <w:t>Department,</w:t>
      </w:r>
      <w:r w:rsidRPr="00322D78">
        <w:rPr>
          <w:color w:val="231F20"/>
          <w:spacing w:val="-7"/>
        </w:rPr>
        <w:t xml:space="preserve"> </w:t>
      </w:r>
      <w:r w:rsidRPr="00322D78">
        <w:rPr>
          <w:color w:val="231F20"/>
          <w:spacing w:val="-2"/>
        </w:rPr>
        <w:t>Lucknow</w:t>
      </w:r>
      <w:r w:rsidRPr="00322D78">
        <w:rPr>
          <w:color w:val="231F20"/>
          <w:spacing w:val="40"/>
        </w:rPr>
        <w:t xml:space="preserve"> </w:t>
      </w:r>
      <w:r w:rsidRPr="00322D78">
        <w:rPr>
          <w:color w:val="231F20"/>
        </w:rPr>
        <w:t>University, Lucknow, India, 144p.</w:t>
      </w:r>
    </w:p>
    <w:p w14:paraId="0A16B1A9" w14:textId="77777777" w:rsidR="00A314D2" w:rsidRPr="00322D78" w:rsidRDefault="00A314D2" w:rsidP="00A314D2">
      <w:pPr>
        <w:spacing w:line="183" w:lineRule="exact"/>
        <w:ind w:left="140"/>
        <w:jc w:val="both"/>
      </w:pPr>
      <w:r w:rsidRPr="00322D78">
        <w:rPr>
          <w:color w:val="231F20"/>
        </w:rPr>
        <w:t>Kumar,</w:t>
      </w:r>
      <w:r w:rsidRPr="00322D78">
        <w:rPr>
          <w:color w:val="231F20"/>
          <w:spacing w:val="-2"/>
        </w:rPr>
        <w:t xml:space="preserve"> </w:t>
      </w:r>
      <w:r w:rsidRPr="00322D78">
        <w:rPr>
          <w:color w:val="231F20"/>
        </w:rPr>
        <w:t>D.</w:t>
      </w:r>
      <w:r w:rsidRPr="00322D78">
        <w:rPr>
          <w:color w:val="231F20"/>
          <w:spacing w:val="-3"/>
        </w:rPr>
        <w:t xml:space="preserve"> </w:t>
      </w:r>
      <w:r w:rsidRPr="00322D78">
        <w:rPr>
          <w:color w:val="231F20"/>
        </w:rPr>
        <w:t>Singh,</w:t>
      </w:r>
      <w:r w:rsidRPr="00322D78">
        <w:rPr>
          <w:color w:val="231F20"/>
          <w:spacing w:val="-2"/>
        </w:rPr>
        <w:t xml:space="preserve"> </w:t>
      </w:r>
      <w:r w:rsidRPr="00322D78">
        <w:rPr>
          <w:color w:val="231F20"/>
        </w:rPr>
        <w:t>D.S.</w:t>
      </w:r>
      <w:r w:rsidRPr="00322D78">
        <w:rPr>
          <w:color w:val="231F20"/>
          <w:spacing w:val="-2"/>
        </w:rPr>
        <w:t xml:space="preserve"> </w:t>
      </w:r>
      <w:r w:rsidRPr="00322D78">
        <w:rPr>
          <w:color w:val="231F20"/>
        </w:rPr>
        <w:t>Prajapati,</w:t>
      </w:r>
      <w:r w:rsidRPr="00322D78">
        <w:rPr>
          <w:color w:val="231F20"/>
          <w:spacing w:val="-2"/>
        </w:rPr>
        <w:t xml:space="preserve"> </w:t>
      </w:r>
      <w:r w:rsidRPr="00322D78">
        <w:rPr>
          <w:color w:val="231F20"/>
        </w:rPr>
        <w:t>S.K.</w:t>
      </w:r>
      <w:r w:rsidRPr="00322D78">
        <w:rPr>
          <w:color w:val="231F20"/>
          <w:spacing w:val="-1"/>
        </w:rPr>
        <w:t xml:space="preserve"> </w:t>
      </w:r>
      <w:r w:rsidRPr="00322D78">
        <w:rPr>
          <w:color w:val="231F20"/>
        </w:rPr>
        <w:t>Khan,</w:t>
      </w:r>
      <w:r w:rsidRPr="00322D78">
        <w:rPr>
          <w:color w:val="231F20"/>
          <w:spacing w:val="-2"/>
        </w:rPr>
        <w:t xml:space="preserve"> </w:t>
      </w:r>
      <w:r w:rsidRPr="00322D78">
        <w:rPr>
          <w:color w:val="231F20"/>
        </w:rPr>
        <w:t>I.</w:t>
      </w:r>
      <w:r w:rsidRPr="00322D78">
        <w:rPr>
          <w:color w:val="231F20"/>
          <w:spacing w:val="-2"/>
        </w:rPr>
        <w:t xml:space="preserve"> </w:t>
      </w:r>
      <w:r w:rsidRPr="00322D78">
        <w:rPr>
          <w:color w:val="231F20"/>
        </w:rPr>
        <w:t>Gautam,</w:t>
      </w:r>
      <w:r w:rsidRPr="00322D78">
        <w:rPr>
          <w:color w:val="231F20"/>
          <w:spacing w:val="-1"/>
        </w:rPr>
        <w:t xml:space="preserve"> </w:t>
      </w:r>
      <w:r w:rsidRPr="00322D78">
        <w:rPr>
          <w:color w:val="231F20"/>
        </w:rPr>
        <w:t>P.K.</w:t>
      </w:r>
      <w:r w:rsidRPr="00322D78">
        <w:rPr>
          <w:color w:val="231F20"/>
          <w:spacing w:val="-4"/>
        </w:rPr>
        <w:t xml:space="preserve"> </w:t>
      </w:r>
      <w:proofErr w:type="spellStart"/>
      <w:r w:rsidRPr="00322D78">
        <w:rPr>
          <w:color w:val="231F20"/>
          <w:spacing w:val="-2"/>
        </w:rPr>
        <w:t>Vishawakarma</w:t>
      </w:r>
      <w:proofErr w:type="spellEnd"/>
      <w:r w:rsidRPr="00322D78">
        <w:rPr>
          <w:color w:val="231F20"/>
          <w:spacing w:val="-2"/>
        </w:rPr>
        <w:t>,</w:t>
      </w:r>
    </w:p>
    <w:p w14:paraId="23AA5DB0" w14:textId="77777777" w:rsidR="00A314D2" w:rsidRPr="00322D78" w:rsidRDefault="00A314D2" w:rsidP="00A314D2">
      <w:pPr>
        <w:spacing w:before="13" w:line="264" w:lineRule="auto"/>
        <w:ind w:left="423" w:right="40"/>
        <w:jc w:val="both"/>
      </w:pPr>
      <w:r w:rsidRPr="00322D78">
        <w:rPr>
          <w:color w:val="231F20"/>
        </w:rPr>
        <w:t>B. (2018) Morphometric Parameters and Neotectonics of Kalyani River</w:t>
      </w:r>
      <w:r w:rsidRPr="00322D78">
        <w:rPr>
          <w:color w:val="231F20"/>
          <w:spacing w:val="40"/>
        </w:rPr>
        <w:t xml:space="preserve"> </w:t>
      </w:r>
      <w:r w:rsidRPr="00322D78">
        <w:rPr>
          <w:color w:val="231F20"/>
        </w:rPr>
        <w:t>Basin, Ganga Plain: A Remote Sensing and GIS Approach. Jour. Geol.</w:t>
      </w:r>
      <w:r w:rsidRPr="00322D78">
        <w:rPr>
          <w:color w:val="231F20"/>
          <w:spacing w:val="40"/>
        </w:rPr>
        <w:t xml:space="preserve"> </w:t>
      </w:r>
      <w:r w:rsidRPr="00322D78">
        <w:rPr>
          <w:color w:val="231F20"/>
        </w:rPr>
        <w:t>Soc. India, v.91, pp.679-686</w:t>
      </w:r>
    </w:p>
    <w:p w14:paraId="39E365CF" w14:textId="3793CD53" w:rsidR="0047674F" w:rsidRDefault="0047674F"/>
    <w:p w14:paraId="654334B9" w14:textId="77777777" w:rsidR="0047674F" w:rsidRDefault="0047674F"/>
    <w:p w14:paraId="6C667AC4" w14:textId="77777777" w:rsidR="0047674F" w:rsidRDefault="0047674F"/>
    <w:sectPr w:rsidR="0047674F">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8E74E" w14:textId="77777777" w:rsidR="000F7341" w:rsidRDefault="000F7341" w:rsidP="00D65279">
      <w:r>
        <w:separator/>
      </w:r>
    </w:p>
  </w:endnote>
  <w:endnote w:type="continuationSeparator" w:id="0">
    <w:p w14:paraId="32327CEC" w14:textId="77777777" w:rsidR="000F7341" w:rsidRDefault="000F7341" w:rsidP="00D65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dvTT5235d5a9">
    <w:altName w:val="Cambria"/>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E192C" w14:textId="77777777" w:rsidR="00E04A05" w:rsidRDefault="00E04A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A3C70" w14:textId="77777777" w:rsidR="00E04A05" w:rsidRDefault="00E04A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C9DE0" w14:textId="77777777" w:rsidR="00E04A05" w:rsidRDefault="00E04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7F63E" w14:textId="77777777" w:rsidR="000F7341" w:rsidRDefault="000F7341" w:rsidP="00D65279">
      <w:r>
        <w:separator/>
      </w:r>
    </w:p>
  </w:footnote>
  <w:footnote w:type="continuationSeparator" w:id="0">
    <w:p w14:paraId="53A900A1" w14:textId="77777777" w:rsidR="000F7341" w:rsidRDefault="000F7341" w:rsidP="00D652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D6F8C" w14:textId="57FCA3C1" w:rsidR="00E04A05" w:rsidRDefault="00E04A05">
    <w:pPr>
      <w:pStyle w:val="Header"/>
    </w:pPr>
    <w:r>
      <w:rPr>
        <w:noProof/>
      </w:rPr>
      <w:pict w14:anchorId="500B2E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421391"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ACD85" w14:textId="73FA3620" w:rsidR="00E04A05" w:rsidRDefault="00E04A05">
    <w:pPr>
      <w:pStyle w:val="Header"/>
    </w:pPr>
    <w:r>
      <w:rPr>
        <w:noProof/>
      </w:rPr>
      <w:pict w14:anchorId="1C11DA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421392"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FCAEB" w14:textId="13FCC0D0" w:rsidR="00E04A05" w:rsidRDefault="00E04A05">
    <w:pPr>
      <w:pStyle w:val="Header"/>
    </w:pPr>
    <w:r>
      <w:rPr>
        <w:noProof/>
      </w:rPr>
      <w:pict w14:anchorId="62EF5E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421390"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198"/>
    <w:rsid w:val="00030D6B"/>
    <w:rsid w:val="000340B0"/>
    <w:rsid w:val="0003486D"/>
    <w:rsid w:val="000641E1"/>
    <w:rsid w:val="00085773"/>
    <w:rsid w:val="000A0E01"/>
    <w:rsid w:val="000C2619"/>
    <w:rsid w:val="000D569A"/>
    <w:rsid w:val="000E0CB4"/>
    <w:rsid w:val="000E3F0B"/>
    <w:rsid w:val="000E68E7"/>
    <w:rsid w:val="000F7341"/>
    <w:rsid w:val="00105A98"/>
    <w:rsid w:val="001234DE"/>
    <w:rsid w:val="001352C7"/>
    <w:rsid w:val="001374D6"/>
    <w:rsid w:val="0014437D"/>
    <w:rsid w:val="00151161"/>
    <w:rsid w:val="00181A64"/>
    <w:rsid w:val="00181FA9"/>
    <w:rsid w:val="001A35D9"/>
    <w:rsid w:val="001B0AA7"/>
    <w:rsid w:val="001C58B4"/>
    <w:rsid w:val="001D4AA3"/>
    <w:rsid w:val="001D5741"/>
    <w:rsid w:val="001E02D4"/>
    <w:rsid w:val="001E603C"/>
    <w:rsid w:val="00215935"/>
    <w:rsid w:val="00242CF1"/>
    <w:rsid w:val="002526A5"/>
    <w:rsid w:val="0026332E"/>
    <w:rsid w:val="00285140"/>
    <w:rsid w:val="00290E81"/>
    <w:rsid w:val="002A2784"/>
    <w:rsid w:val="002B341B"/>
    <w:rsid w:val="002C219C"/>
    <w:rsid w:val="002E2424"/>
    <w:rsid w:val="002E348A"/>
    <w:rsid w:val="002E7C4A"/>
    <w:rsid w:val="002F4487"/>
    <w:rsid w:val="002F7765"/>
    <w:rsid w:val="00314C2B"/>
    <w:rsid w:val="00320A19"/>
    <w:rsid w:val="00322D78"/>
    <w:rsid w:val="00334A0D"/>
    <w:rsid w:val="0034102B"/>
    <w:rsid w:val="00376919"/>
    <w:rsid w:val="003840F3"/>
    <w:rsid w:val="00393364"/>
    <w:rsid w:val="0039410F"/>
    <w:rsid w:val="003A0DB4"/>
    <w:rsid w:val="003A43E7"/>
    <w:rsid w:val="003B3452"/>
    <w:rsid w:val="003C28FE"/>
    <w:rsid w:val="003C307B"/>
    <w:rsid w:val="003D4E65"/>
    <w:rsid w:val="003D59D2"/>
    <w:rsid w:val="00406F5F"/>
    <w:rsid w:val="0047674F"/>
    <w:rsid w:val="0049789B"/>
    <w:rsid w:val="004A3111"/>
    <w:rsid w:val="004A4C13"/>
    <w:rsid w:val="004B61A6"/>
    <w:rsid w:val="004C32C7"/>
    <w:rsid w:val="004D5C29"/>
    <w:rsid w:val="004D785D"/>
    <w:rsid w:val="00517E7B"/>
    <w:rsid w:val="00531ED6"/>
    <w:rsid w:val="0053514F"/>
    <w:rsid w:val="00562558"/>
    <w:rsid w:val="00592BD8"/>
    <w:rsid w:val="00594A55"/>
    <w:rsid w:val="005A1198"/>
    <w:rsid w:val="005D5F47"/>
    <w:rsid w:val="005D729F"/>
    <w:rsid w:val="005F6608"/>
    <w:rsid w:val="00610155"/>
    <w:rsid w:val="00612D30"/>
    <w:rsid w:val="00643D0F"/>
    <w:rsid w:val="00654BF2"/>
    <w:rsid w:val="00672F7C"/>
    <w:rsid w:val="00674FC0"/>
    <w:rsid w:val="006B7D66"/>
    <w:rsid w:val="006C0233"/>
    <w:rsid w:val="006D2605"/>
    <w:rsid w:val="006D6178"/>
    <w:rsid w:val="006E4F56"/>
    <w:rsid w:val="007277B8"/>
    <w:rsid w:val="00731BA2"/>
    <w:rsid w:val="007515FF"/>
    <w:rsid w:val="00776EA5"/>
    <w:rsid w:val="007838B3"/>
    <w:rsid w:val="007951AD"/>
    <w:rsid w:val="007D3192"/>
    <w:rsid w:val="00802FA3"/>
    <w:rsid w:val="00804A40"/>
    <w:rsid w:val="00807B87"/>
    <w:rsid w:val="00813DA2"/>
    <w:rsid w:val="00822363"/>
    <w:rsid w:val="00851D1A"/>
    <w:rsid w:val="00892347"/>
    <w:rsid w:val="0089390E"/>
    <w:rsid w:val="008949A5"/>
    <w:rsid w:val="008A436F"/>
    <w:rsid w:val="008C30FD"/>
    <w:rsid w:val="008D1276"/>
    <w:rsid w:val="00917338"/>
    <w:rsid w:val="00927DC8"/>
    <w:rsid w:val="009436CD"/>
    <w:rsid w:val="00965C1F"/>
    <w:rsid w:val="00977F48"/>
    <w:rsid w:val="009E1B01"/>
    <w:rsid w:val="009E1E52"/>
    <w:rsid w:val="009F6B72"/>
    <w:rsid w:val="00A13EFB"/>
    <w:rsid w:val="00A148A9"/>
    <w:rsid w:val="00A228F1"/>
    <w:rsid w:val="00A314D2"/>
    <w:rsid w:val="00A423BE"/>
    <w:rsid w:val="00AA501C"/>
    <w:rsid w:val="00AA6790"/>
    <w:rsid w:val="00B21DCC"/>
    <w:rsid w:val="00B6515B"/>
    <w:rsid w:val="00B66327"/>
    <w:rsid w:val="00B94418"/>
    <w:rsid w:val="00BA5D4C"/>
    <w:rsid w:val="00BC33C4"/>
    <w:rsid w:val="00BC5E33"/>
    <w:rsid w:val="00BE0AF9"/>
    <w:rsid w:val="00BF4A51"/>
    <w:rsid w:val="00C0403A"/>
    <w:rsid w:val="00C241B0"/>
    <w:rsid w:val="00C251A8"/>
    <w:rsid w:val="00C378AD"/>
    <w:rsid w:val="00C52580"/>
    <w:rsid w:val="00C6622C"/>
    <w:rsid w:val="00C96243"/>
    <w:rsid w:val="00C97AE9"/>
    <w:rsid w:val="00CD04BF"/>
    <w:rsid w:val="00CE07AE"/>
    <w:rsid w:val="00CE7FC3"/>
    <w:rsid w:val="00D10E4F"/>
    <w:rsid w:val="00D34D77"/>
    <w:rsid w:val="00D65279"/>
    <w:rsid w:val="00D8656C"/>
    <w:rsid w:val="00D928AE"/>
    <w:rsid w:val="00DA51E2"/>
    <w:rsid w:val="00DB1521"/>
    <w:rsid w:val="00DD10DD"/>
    <w:rsid w:val="00E04A05"/>
    <w:rsid w:val="00E04FE4"/>
    <w:rsid w:val="00E16167"/>
    <w:rsid w:val="00E17BC9"/>
    <w:rsid w:val="00E2237C"/>
    <w:rsid w:val="00E335FB"/>
    <w:rsid w:val="00E4456F"/>
    <w:rsid w:val="00E50D5E"/>
    <w:rsid w:val="00E944E6"/>
    <w:rsid w:val="00ED0C25"/>
    <w:rsid w:val="00ED40D4"/>
    <w:rsid w:val="00EF043E"/>
    <w:rsid w:val="00F04A3C"/>
    <w:rsid w:val="00F1151E"/>
    <w:rsid w:val="00F13F51"/>
    <w:rsid w:val="00F324DB"/>
    <w:rsid w:val="00F330B4"/>
    <w:rsid w:val="00F44CDE"/>
    <w:rsid w:val="00F45692"/>
    <w:rsid w:val="00F87201"/>
    <w:rsid w:val="00FA0FB9"/>
    <w:rsid w:val="00FC11BC"/>
    <w:rsid w:val="00FC2D8C"/>
    <w:rsid w:val="00FD0246"/>
    <w:rsid w:val="00FD15F2"/>
    <w:rsid w:val="00FF4E3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9B46E0"/>
  <w15:chartTrackingRefBased/>
  <w15:docId w15:val="{21AB8676-F7CB-43AB-9F25-93BB95042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161"/>
    <w:pPr>
      <w:spacing w:after="0" w:line="240" w:lineRule="auto"/>
    </w:pPr>
    <w:rPr>
      <w:rFonts w:ascii="Times New Roman" w:eastAsia="Times New Roman" w:hAnsi="Times New Roman" w:cs="Times New Roman"/>
      <w:kern w:val="0"/>
      <w:lang w:eastAsia="en-IN" w:bidi="hi-IN"/>
      <w14:ligatures w14:val="none"/>
    </w:rPr>
  </w:style>
  <w:style w:type="paragraph" w:styleId="Heading1">
    <w:name w:val="heading 1"/>
    <w:basedOn w:val="Normal"/>
    <w:next w:val="Normal"/>
    <w:link w:val="Heading1Char"/>
    <w:uiPriority w:val="9"/>
    <w:qFormat/>
    <w:rsid w:val="005A11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A11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A11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A11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A11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A119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119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119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119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11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A11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A11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A11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A11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A11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11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11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1198"/>
    <w:rPr>
      <w:rFonts w:eastAsiaTheme="majorEastAsia" w:cstheme="majorBidi"/>
      <w:color w:val="272727" w:themeColor="text1" w:themeTint="D8"/>
    </w:rPr>
  </w:style>
  <w:style w:type="paragraph" w:styleId="Title">
    <w:name w:val="Title"/>
    <w:basedOn w:val="Normal"/>
    <w:next w:val="Normal"/>
    <w:link w:val="TitleChar"/>
    <w:uiPriority w:val="10"/>
    <w:qFormat/>
    <w:rsid w:val="005A119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11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11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11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1198"/>
    <w:pPr>
      <w:spacing w:before="160"/>
      <w:jc w:val="center"/>
    </w:pPr>
    <w:rPr>
      <w:i/>
      <w:iCs/>
      <w:color w:val="404040" w:themeColor="text1" w:themeTint="BF"/>
    </w:rPr>
  </w:style>
  <w:style w:type="character" w:customStyle="1" w:styleId="QuoteChar">
    <w:name w:val="Quote Char"/>
    <w:basedOn w:val="DefaultParagraphFont"/>
    <w:link w:val="Quote"/>
    <w:uiPriority w:val="29"/>
    <w:rsid w:val="005A1198"/>
    <w:rPr>
      <w:i/>
      <w:iCs/>
      <w:color w:val="404040" w:themeColor="text1" w:themeTint="BF"/>
    </w:rPr>
  </w:style>
  <w:style w:type="paragraph" w:styleId="ListParagraph">
    <w:name w:val="List Paragraph"/>
    <w:basedOn w:val="Normal"/>
    <w:uiPriority w:val="34"/>
    <w:qFormat/>
    <w:rsid w:val="005A1198"/>
    <w:pPr>
      <w:ind w:left="720"/>
      <w:contextualSpacing/>
    </w:pPr>
  </w:style>
  <w:style w:type="character" w:styleId="IntenseEmphasis">
    <w:name w:val="Intense Emphasis"/>
    <w:basedOn w:val="DefaultParagraphFont"/>
    <w:uiPriority w:val="21"/>
    <w:qFormat/>
    <w:rsid w:val="005A1198"/>
    <w:rPr>
      <w:i/>
      <w:iCs/>
      <w:color w:val="2F5496" w:themeColor="accent1" w:themeShade="BF"/>
    </w:rPr>
  </w:style>
  <w:style w:type="paragraph" w:styleId="IntenseQuote">
    <w:name w:val="Intense Quote"/>
    <w:basedOn w:val="Normal"/>
    <w:next w:val="Normal"/>
    <w:link w:val="IntenseQuoteChar"/>
    <w:uiPriority w:val="30"/>
    <w:qFormat/>
    <w:rsid w:val="005A11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A1198"/>
    <w:rPr>
      <w:i/>
      <w:iCs/>
      <w:color w:val="2F5496" w:themeColor="accent1" w:themeShade="BF"/>
    </w:rPr>
  </w:style>
  <w:style w:type="character" w:styleId="IntenseReference">
    <w:name w:val="Intense Reference"/>
    <w:basedOn w:val="DefaultParagraphFont"/>
    <w:uiPriority w:val="32"/>
    <w:qFormat/>
    <w:rsid w:val="005A1198"/>
    <w:rPr>
      <w:b/>
      <w:bCs/>
      <w:smallCaps/>
      <w:color w:val="2F5496" w:themeColor="accent1" w:themeShade="BF"/>
      <w:spacing w:val="5"/>
    </w:rPr>
  </w:style>
  <w:style w:type="paragraph" w:customStyle="1" w:styleId="TableParagraph">
    <w:name w:val="Table Paragraph"/>
    <w:basedOn w:val="Normal"/>
    <w:uiPriority w:val="1"/>
    <w:qFormat/>
    <w:rsid w:val="003D59D2"/>
    <w:pPr>
      <w:widowControl w:val="0"/>
      <w:autoSpaceDE w:val="0"/>
      <w:autoSpaceDN w:val="0"/>
      <w:spacing w:before="15"/>
    </w:pPr>
    <w:rPr>
      <w:lang w:val="en-US" w:eastAsia="en-US" w:bidi="ar-SA"/>
    </w:rPr>
  </w:style>
  <w:style w:type="paragraph" w:styleId="BodyText">
    <w:name w:val="Body Text"/>
    <w:basedOn w:val="Normal"/>
    <w:link w:val="BodyTextChar"/>
    <w:uiPriority w:val="99"/>
    <w:unhideWhenUsed/>
    <w:rsid w:val="0047674F"/>
    <w:pPr>
      <w:spacing w:after="120"/>
    </w:pPr>
    <w:rPr>
      <w:rFonts w:cs="Mangal"/>
      <w:szCs w:val="20"/>
    </w:rPr>
  </w:style>
  <w:style w:type="character" w:customStyle="1" w:styleId="BodyTextChar">
    <w:name w:val="Body Text Char"/>
    <w:basedOn w:val="DefaultParagraphFont"/>
    <w:link w:val="BodyText"/>
    <w:uiPriority w:val="99"/>
    <w:rsid w:val="0047674F"/>
    <w:rPr>
      <w:rFonts w:ascii="Times New Roman" w:eastAsia="Times New Roman" w:hAnsi="Times New Roman" w:cs="Mangal"/>
      <w:kern w:val="0"/>
      <w:szCs w:val="20"/>
      <w:lang w:eastAsia="en-IN" w:bidi="hi-IN"/>
      <w14:ligatures w14:val="none"/>
    </w:rPr>
  </w:style>
  <w:style w:type="paragraph" w:styleId="Header">
    <w:name w:val="header"/>
    <w:basedOn w:val="Normal"/>
    <w:link w:val="HeaderChar"/>
    <w:uiPriority w:val="99"/>
    <w:unhideWhenUsed/>
    <w:rsid w:val="00D65279"/>
    <w:pPr>
      <w:tabs>
        <w:tab w:val="center" w:pos="4513"/>
        <w:tab w:val="right" w:pos="9026"/>
      </w:tabs>
    </w:pPr>
    <w:rPr>
      <w:rFonts w:cs="Mangal"/>
      <w:szCs w:val="20"/>
    </w:rPr>
  </w:style>
  <w:style w:type="character" w:customStyle="1" w:styleId="HeaderChar">
    <w:name w:val="Header Char"/>
    <w:basedOn w:val="DefaultParagraphFont"/>
    <w:link w:val="Header"/>
    <w:uiPriority w:val="99"/>
    <w:rsid w:val="00D65279"/>
    <w:rPr>
      <w:rFonts w:ascii="Times New Roman" w:eastAsia="Times New Roman" w:hAnsi="Times New Roman" w:cs="Mangal"/>
      <w:kern w:val="0"/>
      <w:szCs w:val="20"/>
      <w:lang w:eastAsia="en-IN" w:bidi="hi-IN"/>
      <w14:ligatures w14:val="none"/>
    </w:rPr>
  </w:style>
  <w:style w:type="paragraph" w:styleId="Footer">
    <w:name w:val="footer"/>
    <w:basedOn w:val="Normal"/>
    <w:link w:val="FooterChar"/>
    <w:uiPriority w:val="99"/>
    <w:unhideWhenUsed/>
    <w:rsid w:val="00D65279"/>
    <w:pPr>
      <w:tabs>
        <w:tab w:val="center" w:pos="4513"/>
        <w:tab w:val="right" w:pos="9026"/>
      </w:tabs>
    </w:pPr>
    <w:rPr>
      <w:rFonts w:cs="Mangal"/>
      <w:szCs w:val="20"/>
    </w:rPr>
  </w:style>
  <w:style w:type="character" w:customStyle="1" w:styleId="FooterChar">
    <w:name w:val="Footer Char"/>
    <w:basedOn w:val="DefaultParagraphFont"/>
    <w:link w:val="Footer"/>
    <w:uiPriority w:val="99"/>
    <w:rsid w:val="00D65279"/>
    <w:rPr>
      <w:rFonts w:ascii="Times New Roman" w:eastAsia="Times New Roman" w:hAnsi="Times New Roman" w:cs="Mangal"/>
      <w:kern w:val="0"/>
      <w:szCs w:val="20"/>
      <w:lang w:eastAsia="en-IN" w:bidi="hi-IN"/>
      <w14:ligatures w14:val="none"/>
    </w:rPr>
  </w:style>
  <w:style w:type="character" w:styleId="Hyperlink">
    <w:name w:val="Hyperlink"/>
    <w:basedOn w:val="DefaultParagraphFont"/>
    <w:uiPriority w:val="99"/>
    <w:unhideWhenUsed/>
    <w:rsid w:val="00A13EFB"/>
    <w:rPr>
      <w:color w:val="0563C1" w:themeColor="hyperlink"/>
      <w:u w:val="single"/>
    </w:rPr>
  </w:style>
  <w:style w:type="character" w:styleId="UnresolvedMention">
    <w:name w:val="Unresolved Mention"/>
    <w:basedOn w:val="DefaultParagraphFont"/>
    <w:uiPriority w:val="99"/>
    <w:semiHidden/>
    <w:unhideWhenUsed/>
    <w:rsid w:val="00A13E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tm.csi.cgiar.org/srtmdata"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86D76-661A-427B-9CAD-0679EEB6F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1216</TotalTime>
  <Pages>11</Pages>
  <Words>4318</Words>
  <Characters>24617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ankit kumar</dc:creator>
  <cp:keywords/>
  <dc:description/>
  <cp:lastModifiedBy>SDI 1084</cp:lastModifiedBy>
  <cp:revision>138</cp:revision>
  <dcterms:created xsi:type="dcterms:W3CDTF">2026-05-23T09:17:00Z</dcterms:created>
  <dcterms:modified xsi:type="dcterms:W3CDTF">2026-07-27T13:54:00Z</dcterms:modified>
</cp:coreProperties>
</file>