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7B85B" w14:textId="77777777" w:rsidR="00F814D5" w:rsidRPr="005B5332" w:rsidRDefault="00F814D5">
      <w:pPr>
        <w:spacing w:after="160"/>
        <w:jc w:val="center"/>
        <w:rPr>
          <w:b/>
          <w:bCs/>
          <w:sz w:val="24"/>
          <w:szCs w:val="24"/>
        </w:rPr>
      </w:pPr>
      <w:r w:rsidRPr="005B5332">
        <w:rPr>
          <w:b/>
          <w:bCs/>
          <w:sz w:val="24"/>
          <w:szCs w:val="24"/>
        </w:rPr>
        <w:t>Deep Learning-Based Honey Adulteration Classification: A Comparative Study with Hyperparameter Tuning and Explainable AI</w:t>
      </w:r>
    </w:p>
    <w:p w14:paraId="0CDCA34B" w14:textId="07712CAC" w:rsidR="00D66F11" w:rsidRPr="005B5332" w:rsidRDefault="00D66F11" w:rsidP="00D66F11">
      <w:pPr>
        <w:rPr>
          <w:b/>
          <w:bCs/>
        </w:rPr>
      </w:pPr>
      <w:r w:rsidRPr="005B5332">
        <w:rPr>
          <w:b/>
          <w:bCs/>
        </w:rPr>
        <w:t>Abstract</w:t>
      </w:r>
    </w:p>
    <w:p w14:paraId="662E9EE9" w14:textId="77777777" w:rsidR="00D66F11" w:rsidRPr="005B5332" w:rsidRDefault="00D66F11" w:rsidP="00D66F11">
      <w:pPr>
        <w:rPr>
          <w:b/>
          <w:bCs/>
        </w:rPr>
      </w:pPr>
    </w:p>
    <w:p w14:paraId="22CCA5E3" w14:textId="5AE703B0" w:rsidR="0047257A" w:rsidRPr="005B5332" w:rsidRDefault="00447A08">
      <w:pPr>
        <w:spacing w:after="160" w:line="360" w:lineRule="auto"/>
        <w:jc w:val="both"/>
      </w:pPr>
      <w:r w:rsidRPr="00447A08">
        <w:rPr>
          <w:sz w:val="24"/>
          <w:szCs w:val="24"/>
        </w:rPr>
        <w:t>Honey adulterated with cheap sugar syrups is still threatening consumer confidence in one of the most precious natural products globally. However, methods to detect such fraud can be slow, expensive, or destructive.</w:t>
      </w:r>
      <w:r w:rsidRPr="005B5332">
        <w:rPr>
          <w:sz w:val="24"/>
          <w:szCs w:val="24"/>
        </w:rPr>
        <w:t xml:space="preserve"> This study </w:t>
      </w:r>
      <w:r w:rsidR="00AA1C83" w:rsidRPr="005B5332">
        <w:rPr>
          <w:sz w:val="24"/>
          <w:szCs w:val="24"/>
        </w:rPr>
        <w:t>developed</w:t>
      </w:r>
      <w:r w:rsidRPr="005B5332">
        <w:rPr>
          <w:sz w:val="24"/>
          <w:szCs w:val="24"/>
        </w:rPr>
        <w:t xml:space="preserve"> an explainable deep-learning framework for distinguishing pure from adulterated honey using two complementary and openly available datasets: a large synthetic physicochemical dataset (D1; 247,903 observations, eight variables) and a visible-near-infrared (Vis-NIR) hyperspectral dataset of real honey samples (D2; 8,675 observations, 128 bands). A one-dimensional convolutional neural network (1D-CNN) and a bidirectional long short-term memory network (Bi-LSTM) were </w:t>
      </w:r>
      <w:r w:rsidR="00AA1C83" w:rsidRPr="005B5332">
        <w:rPr>
          <w:sz w:val="24"/>
          <w:szCs w:val="24"/>
        </w:rPr>
        <w:t xml:space="preserve">independently optimized </w:t>
      </w:r>
      <w:r w:rsidRPr="005B5332">
        <w:rPr>
          <w:sz w:val="24"/>
          <w:szCs w:val="24"/>
        </w:rPr>
        <w:t xml:space="preserve">for each dataset </w:t>
      </w:r>
      <w:r w:rsidR="00AA1C83" w:rsidRPr="005B5332">
        <w:rPr>
          <w:sz w:val="24"/>
          <w:szCs w:val="24"/>
        </w:rPr>
        <w:t>using</w:t>
      </w:r>
      <w:r w:rsidRPr="005B5332">
        <w:rPr>
          <w:sz w:val="24"/>
          <w:szCs w:val="24"/>
        </w:rPr>
        <w:t xml:space="preserve"> Optuna</w:t>
      </w:r>
      <w:r w:rsidR="00AA1C83" w:rsidRPr="005B5332">
        <w:rPr>
          <w:sz w:val="24"/>
          <w:szCs w:val="24"/>
        </w:rPr>
        <w:t xml:space="preserve"> and</w:t>
      </w:r>
      <w:r w:rsidRPr="005B5332">
        <w:rPr>
          <w:sz w:val="24"/>
          <w:szCs w:val="24"/>
        </w:rPr>
        <w:t xml:space="preserve"> then evaluated on held-out test data using accuracy, precision, recall</w:t>
      </w:r>
      <w:r w:rsidR="00AA1C83" w:rsidRPr="005B5332">
        <w:rPr>
          <w:sz w:val="24"/>
          <w:szCs w:val="24"/>
        </w:rPr>
        <w:t>, F1-score,</w:t>
      </w:r>
      <w:r w:rsidRPr="005B5332">
        <w:rPr>
          <w:sz w:val="24"/>
          <w:szCs w:val="24"/>
        </w:rPr>
        <w:t xml:space="preserve"> and ROC-AUC. The 1D-CNN outperformed the Bi-LSTM on both modalities. </w:t>
      </w:r>
      <w:r w:rsidR="00AA1C83" w:rsidRPr="005B5332">
        <w:rPr>
          <w:sz w:val="24"/>
          <w:szCs w:val="24"/>
        </w:rPr>
        <w:t>On D1,</w:t>
      </w:r>
      <w:r w:rsidRPr="005B5332">
        <w:rPr>
          <w:sz w:val="24"/>
          <w:szCs w:val="24"/>
        </w:rPr>
        <w:t xml:space="preserve"> it reached 98.49% accuracy, an F1-score</w:t>
      </w:r>
      <w:r w:rsidR="00AA1C83" w:rsidRPr="005B5332">
        <w:rPr>
          <w:sz w:val="24"/>
          <w:szCs w:val="24"/>
        </w:rPr>
        <w:t xml:space="preserve"> of 0.9881,</w:t>
      </w:r>
      <w:r w:rsidRPr="005B5332">
        <w:rPr>
          <w:sz w:val="24"/>
          <w:szCs w:val="24"/>
        </w:rPr>
        <w:t xml:space="preserve"> and a ROC-AUC of 0.9994, </w:t>
      </w:r>
      <w:r w:rsidR="004F15FD" w:rsidRPr="005B5332">
        <w:rPr>
          <w:sz w:val="24"/>
          <w:szCs w:val="24"/>
        </w:rPr>
        <w:t>compared with 92.42%, 0.9417, and 0.9832 for the Bi-LSTM; on D2, it reached 99.08% accuracy and a ROC-AUC of 0.9987, compared with</w:t>
      </w:r>
      <w:r w:rsidRPr="005B5332">
        <w:rPr>
          <w:sz w:val="24"/>
          <w:szCs w:val="24"/>
        </w:rPr>
        <w:t xml:space="preserve"> 93.16% and 0.9846. SHAP analysis of the physicochemical model ranked pH and </w:t>
      </w:r>
      <w:r w:rsidR="004F15FD" w:rsidRPr="005B5332">
        <w:rPr>
          <w:sz w:val="24"/>
          <w:szCs w:val="24"/>
        </w:rPr>
        <w:t>colour</w:t>
      </w:r>
      <w:r w:rsidRPr="005B5332">
        <w:rPr>
          <w:sz w:val="24"/>
          <w:szCs w:val="24"/>
        </w:rPr>
        <w:t xml:space="preserve"> score as the dominant predictors, followed by density and water content. Two caveats temper these numbers. D1 is synthetically generated</w:t>
      </w:r>
      <w:r w:rsidR="00AA1C83" w:rsidRPr="005B5332">
        <w:rPr>
          <w:sz w:val="24"/>
          <w:szCs w:val="24"/>
        </w:rPr>
        <w:t>; therefore,</w:t>
      </w:r>
      <w:r w:rsidRPr="005B5332">
        <w:rPr>
          <w:sz w:val="24"/>
          <w:szCs w:val="24"/>
        </w:rPr>
        <w:t xml:space="preserve"> the D1 results demonstrate that the framework recovers a known nonlinear decision boundary rather than </w:t>
      </w:r>
      <w:r w:rsidR="00AA1C83" w:rsidRPr="005B5332">
        <w:rPr>
          <w:sz w:val="24"/>
          <w:szCs w:val="24"/>
        </w:rPr>
        <w:t>detecting</w:t>
      </w:r>
      <w:r w:rsidRPr="005B5332">
        <w:rPr>
          <w:sz w:val="24"/>
          <w:szCs w:val="24"/>
        </w:rPr>
        <w:t xml:space="preserve"> adulteration in real honey; and all four models were evaluated </w:t>
      </w:r>
      <w:r w:rsidR="00AA1C83" w:rsidRPr="005B5332">
        <w:rPr>
          <w:sz w:val="24"/>
          <w:szCs w:val="24"/>
        </w:rPr>
        <w:t>only through internal validation</w:t>
      </w:r>
      <w:r w:rsidRPr="005B5332">
        <w:rPr>
          <w:sz w:val="24"/>
          <w:szCs w:val="24"/>
        </w:rPr>
        <w:t xml:space="preserve">. </w:t>
      </w:r>
      <w:r w:rsidR="00AA1C83" w:rsidRPr="005B5332">
        <w:rPr>
          <w:sz w:val="24"/>
          <w:szCs w:val="24"/>
        </w:rPr>
        <w:t>Therefore, the</w:t>
      </w:r>
      <w:r w:rsidRPr="005B5332">
        <w:rPr>
          <w:sz w:val="24"/>
          <w:szCs w:val="24"/>
        </w:rPr>
        <w:t xml:space="preserve"> framework is best understood as a reproducible, interpretable template for rapid authenticity screening, one that now requires external validation on independently collected honey spanning a range of botanical origins, adulte</w:t>
      </w:r>
      <w:r w:rsidR="00AA1C83" w:rsidRPr="005B5332">
        <w:rPr>
          <w:sz w:val="24"/>
          <w:szCs w:val="24"/>
        </w:rPr>
        <w:t>rant types,</w:t>
      </w:r>
      <w:r w:rsidRPr="005B5332">
        <w:rPr>
          <w:sz w:val="24"/>
          <w:szCs w:val="24"/>
        </w:rPr>
        <w:t xml:space="preserve"> and adulteration levels</w:t>
      </w:r>
      <w:r w:rsidRPr="005B5332">
        <w:t>.</w:t>
      </w:r>
    </w:p>
    <w:p w14:paraId="05650553" w14:textId="78965009" w:rsidR="00611E69" w:rsidRPr="005B5332" w:rsidRDefault="00611E69" w:rsidP="00611E69">
      <w:pPr>
        <w:spacing w:after="160" w:line="360" w:lineRule="auto"/>
        <w:jc w:val="both"/>
        <w:rPr>
          <w:sz w:val="24"/>
          <w:szCs w:val="24"/>
        </w:rPr>
      </w:pPr>
      <w:r w:rsidRPr="005B5332">
        <w:rPr>
          <w:sz w:val="24"/>
          <w:szCs w:val="24"/>
        </w:rPr>
        <w:t xml:space="preserve">Keywords: Honey Adulteration, 1D CNN, Bidirectional LSTM, Explainable AI </w:t>
      </w:r>
    </w:p>
    <w:p w14:paraId="3A6956F0" w14:textId="77777777" w:rsidR="00611E69" w:rsidRPr="005B5332" w:rsidRDefault="00611E69" w:rsidP="00611E69">
      <w:pPr>
        <w:spacing w:after="160" w:line="360" w:lineRule="auto"/>
        <w:jc w:val="both"/>
        <w:rPr>
          <w:sz w:val="24"/>
          <w:szCs w:val="24"/>
        </w:rPr>
      </w:pPr>
    </w:p>
    <w:p w14:paraId="6E30D2F4" w14:textId="0F89F42F" w:rsidR="0047257A" w:rsidRPr="005B5332" w:rsidRDefault="00611E69" w:rsidP="00611E69">
      <w:pPr>
        <w:spacing w:after="160" w:line="360" w:lineRule="auto"/>
        <w:jc w:val="both"/>
        <w:rPr>
          <w:b/>
          <w:bCs/>
          <w:sz w:val="24"/>
          <w:szCs w:val="24"/>
        </w:rPr>
      </w:pPr>
      <w:r w:rsidRPr="005B5332">
        <w:rPr>
          <w:sz w:val="24"/>
          <w:szCs w:val="24"/>
        </w:rPr>
        <w:t xml:space="preserve"> </w:t>
      </w:r>
      <w:r w:rsidRPr="005B5332">
        <w:rPr>
          <w:b/>
          <w:bCs/>
          <w:sz w:val="24"/>
          <w:szCs w:val="24"/>
        </w:rPr>
        <w:t xml:space="preserve">1. </w:t>
      </w:r>
      <w:r w:rsidR="00ED3409" w:rsidRPr="005B5332">
        <w:rPr>
          <w:b/>
          <w:bCs/>
          <w:sz w:val="24"/>
          <w:szCs w:val="24"/>
        </w:rPr>
        <w:t>Introduction</w:t>
      </w:r>
    </w:p>
    <w:p w14:paraId="6219C57D" w14:textId="62F249EE" w:rsidR="0047257A" w:rsidRPr="005B5332" w:rsidRDefault="00000000">
      <w:pPr>
        <w:spacing w:after="160" w:line="360" w:lineRule="auto"/>
        <w:jc w:val="both"/>
        <w:rPr>
          <w:sz w:val="24"/>
          <w:szCs w:val="24"/>
        </w:rPr>
      </w:pPr>
      <w:r w:rsidRPr="005B5332">
        <w:rPr>
          <w:sz w:val="24"/>
          <w:szCs w:val="24"/>
        </w:rPr>
        <w:t xml:space="preserve">Honey is a chemically complex food. </w:t>
      </w:r>
      <w:r w:rsidR="00447A08" w:rsidRPr="00447A08">
        <w:rPr>
          <w:sz w:val="24"/>
          <w:szCs w:val="24"/>
        </w:rPr>
        <w:t>The major constituents of this food are carbohydrates, but water, organic acids, proteins, amino acids, minerals, enzymes, phenols, and volatiles all play their part in making it valuable in terms of functionality and taste. And it is exactly because of this reason that honey becomes vulnerable to economic adulteration, which primarily consists of adding inexpensive syrup to honey</w:t>
      </w:r>
      <w:r w:rsidR="00447A08">
        <w:rPr>
          <w:sz w:val="24"/>
          <w:szCs w:val="24"/>
        </w:rPr>
        <w:t xml:space="preserve"> </w:t>
      </w:r>
      <w:sdt>
        <w:sdtPr>
          <w:rPr>
            <w:sz w:val="24"/>
            <w:szCs w:val="24"/>
          </w:rPr>
          <w:tag w:val="MENDELEY_CITATION_v3_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"/>
          <w:id w:val="-896286429"/>
          <w:placeholder>
            <w:docPart w:val="DefaultPlaceholder_-1854013440"/>
          </w:placeholder>
        </w:sdtPr>
        <w:sdtContent>
          <w:r w:rsidR="007B0FE4" w:rsidRPr="005B5332">
            <w:rPr>
              <w:color w:val="000000"/>
              <w:sz w:val="24"/>
              <w:szCs w:val="24"/>
            </w:rPr>
            <w:t>(Dodd et al., 2025)</w:t>
          </w:r>
        </w:sdtContent>
      </w:sdt>
      <w:r w:rsidRPr="005B5332">
        <w:rPr>
          <w:sz w:val="24"/>
          <w:szCs w:val="24"/>
        </w:rPr>
        <w:t xml:space="preserve">. </w:t>
      </w:r>
      <w:r w:rsidR="00447A08" w:rsidRPr="00447A08">
        <w:rPr>
          <w:sz w:val="24"/>
          <w:szCs w:val="24"/>
        </w:rPr>
        <w:t xml:space="preserve">This is because not only </w:t>
      </w:r>
      <w:r w:rsidR="00447A08" w:rsidRPr="00447A08">
        <w:rPr>
          <w:sz w:val="24"/>
          <w:szCs w:val="24"/>
        </w:rPr>
        <w:lastRenderedPageBreak/>
        <w:t>does it make the volume of the product more but also produces something that cannot be differentiated from honey in terms of taste and appearance</w:t>
      </w:r>
      <w:r w:rsidR="00FB60CF">
        <w:rPr>
          <w:sz w:val="24"/>
          <w:szCs w:val="24"/>
        </w:rPr>
        <w:t xml:space="preserve"> </w:t>
      </w:r>
      <w:sdt>
        <w:sdtPr>
          <w:rPr>
            <w:sz w:val="24"/>
            <w:szCs w:val="24"/>
          </w:rPr>
          <w:tag w:val="MENDELEY_CITATION_v3_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"/>
          <w:id w:val="442424155"/>
          <w:placeholder>
            <w:docPart w:val="DefaultPlaceholder_-1854013440"/>
          </w:placeholder>
        </w:sdtPr>
        <w:sdtContent>
          <w:r w:rsidR="007B0FE4" w:rsidRPr="005B5332">
            <w:rPr>
              <w:color w:val="000000"/>
              <w:sz w:val="24"/>
              <w:szCs w:val="24"/>
            </w:rPr>
            <w:t>(Zhang et al., 2023)</w:t>
          </w:r>
        </w:sdtContent>
      </w:sdt>
      <w:r w:rsidRPr="005B5332">
        <w:rPr>
          <w:sz w:val="24"/>
          <w:szCs w:val="24"/>
        </w:rPr>
        <w:t>.</w:t>
      </w:r>
    </w:p>
    <w:p w14:paraId="6032975B" w14:textId="77777777" w:rsidR="00FB60CF" w:rsidRDefault="00FB60CF">
      <w:pPr>
        <w:spacing w:after="160" w:line="360" w:lineRule="auto"/>
        <w:jc w:val="both"/>
        <w:rPr>
          <w:sz w:val="24"/>
          <w:szCs w:val="24"/>
        </w:rPr>
      </w:pPr>
      <w:r w:rsidRPr="00FB60CF">
        <w:rPr>
          <w:sz w:val="24"/>
          <w:szCs w:val="24"/>
        </w:rPr>
        <w:t>The sugar syrups, HFCS, rice syrup, invert sugar, and similar carbohydrate-based sweeteners used to adulterate honey have a chemical composition that is comparable to that of the major sugars found in honey. A single determination of sugar content does not possess much discriminant capability</w:t>
      </w:r>
      <w:r>
        <w:rPr>
          <w:sz w:val="24"/>
          <w:szCs w:val="24"/>
        </w:rPr>
        <w:t xml:space="preserve"> </w:t>
      </w:r>
      <w:sdt>
        <w:sdtPr>
          <w:rPr>
            <w:sz w:val="24"/>
            <w:szCs w:val="24"/>
          </w:rPr>
          <w:tag w:val="MENDELEY_CITATION_v3_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"/>
          <w:id w:val="-1399125002"/>
          <w:placeholder>
            <w:docPart w:val="DefaultPlaceholder_-1854013440"/>
          </w:placeholder>
        </w:sdtPr>
        <w:sdtContent>
          <w:r w:rsidR="007B0FE4" w:rsidRPr="005B5332">
            <w:rPr>
              <w:color w:val="000000"/>
              <w:sz w:val="24"/>
              <w:szCs w:val="24"/>
            </w:rPr>
            <w:t>(</w:t>
          </w:r>
          <w:proofErr w:type="spellStart"/>
          <w:r w:rsidR="007B0FE4" w:rsidRPr="005B5332">
            <w:rPr>
              <w:color w:val="000000"/>
              <w:sz w:val="24"/>
              <w:szCs w:val="24"/>
            </w:rPr>
            <w:t>Egido</w:t>
          </w:r>
          <w:proofErr w:type="spellEnd"/>
          <w:r w:rsidR="007B0FE4" w:rsidRPr="005B5332">
            <w:rPr>
              <w:color w:val="000000"/>
              <w:sz w:val="24"/>
              <w:szCs w:val="24"/>
            </w:rPr>
            <w:t xml:space="preserve"> et al., 2024)</w:t>
          </w:r>
          <w:r>
            <w:rPr>
              <w:color w:val="000000"/>
              <w:sz w:val="24"/>
              <w:szCs w:val="24"/>
            </w:rPr>
            <w:t xml:space="preserve">. </w:t>
          </w:r>
        </w:sdtContent>
      </w:sdt>
      <w:r w:rsidRPr="00FB60CF">
        <w:rPr>
          <w:sz w:val="24"/>
          <w:szCs w:val="24"/>
        </w:rPr>
        <w:t>Chromatography, isotope analysis, spectroscopy, and molecular approaches give more chemical information than one but usually involve complex equipment, time-consuming sample preparation, skilled analysts, and an analysis cost that excludes them from screening procedures.</w:t>
      </w:r>
      <w:r w:rsidRPr="005B5332">
        <w:rPr>
          <w:sz w:val="24"/>
          <w:szCs w:val="24"/>
        </w:rPr>
        <w:t xml:space="preserve"> </w:t>
      </w:r>
      <w:r>
        <w:rPr>
          <w:sz w:val="24"/>
          <w:szCs w:val="24"/>
        </w:rPr>
        <w:t>Visible and near-infrared spectroscopy</w:t>
      </w:r>
      <w:r w:rsidRPr="005B5332">
        <w:rPr>
          <w:sz w:val="24"/>
          <w:szCs w:val="24"/>
        </w:rPr>
        <w:t xml:space="preserve"> is among the most attractive alternatives. </w:t>
      </w:r>
    </w:p>
    <w:p w14:paraId="735E2934" w14:textId="3591F5E2" w:rsidR="00A857D0" w:rsidRDefault="00FB60CF">
      <w:pPr>
        <w:spacing w:after="160" w:line="360" w:lineRule="auto"/>
        <w:jc w:val="both"/>
        <w:rPr>
          <w:sz w:val="24"/>
          <w:szCs w:val="24"/>
        </w:rPr>
      </w:pPr>
      <w:r w:rsidRPr="00FB60CF">
        <w:rPr>
          <w:sz w:val="24"/>
          <w:szCs w:val="24"/>
        </w:rPr>
        <w:t>No sample preparation is needed, and it responds to overtone and combination vibrations of O-H and C-H bonds, along with the presence of colorants at the shorter wavelengths. However, the problem lies in the fact that the honey matrix gives broad absorption spectra, with many overlaps at each wavelength, rendering any meaningful analysis impossible</w:t>
      </w:r>
      <w:r>
        <w:rPr>
          <w:sz w:val="24"/>
          <w:szCs w:val="24"/>
        </w:rPr>
        <w:t xml:space="preserve"> </w:t>
      </w:r>
      <w:sdt>
        <w:sdtPr>
          <w:rPr>
            <w:color w:val="000000"/>
            <w:sz w:val="24"/>
            <w:szCs w:val="24"/>
          </w:rPr>
          <w:tag w:val="MENDELEY_CITATION_v3_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"/>
          <w:id w:val="-1044053362"/>
          <w:placeholder>
            <w:docPart w:val="DefaultPlaceholder_-1854013440"/>
          </w:placeholder>
        </w:sdtPr>
        <w:sdtContent>
          <w:r w:rsidR="007B0FE4" w:rsidRPr="005B5332">
            <w:rPr>
              <w:color w:val="000000"/>
              <w:sz w:val="24"/>
            </w:rPr>
            <w:t>(Prata &amp; da Costa, 2024)</w:t>
          </w:r>
        </w:sdtContent>
      </w:sdt>
      <w:r w:rsidRPr="005B5332">
        <w:rPr>
          <w:sz w:val="24"/>
          <w:szCs w:val="24"/>
        </w:rPr>
        <w:t>.</w:t>
      </w:r>
      <w:r w:rsidR="00775662" w:rsidRPr="005B5332">
        <w:rPr>
          <w:sz w:val="24"/>
          <w:szCs w:val="24"/>
        </w:rPr>
        <w:t xml:space="preserve"> </w:t>
      </w:r>
      <w:sdt>
        <w:sdtPr>
          <w:rPr>
            <w:color w:val="000000"/>
            <w:sz w:val="24"/>
            <w:szCs w:val="24"/>
          </w:rPr>
          <w:tag w:val="MENDELEY_CITATION_v3_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"/>
          <w:id w:val="-1370915495"/>
          <w:placeholder>
            <w:docPart w:val="DefaultPlaceholder_-1854013440"/>
          </w:placeholder>
        </w:sdtPr>
        <w:sdtContent>
          <w:r w:rsidR="007B0FE4" w:rsidRPr="005B5332">
            <w:rPr>
              <w:color w:val="000000"/>
              <w:sz w:val="24"/>
            </w:rPr>
            <w:t>(Biswas &amp; Chaudhari, 2024)</w:t>
          </w:r>
        </w:sdtContent>
      </w:sdt>
      <w:r w:rsidR="00775662" w:rsidRPr="005B5332">
        <w:rPr>
          <w:color w:val="000000"/>
          <w:sz w:val="24"/>
          <w:szCs w:val="24"/>
        </w:rPr>
        <w:t xml:space="preserve"> </w:t>
      </w:r>
      <w:r w:rsidR="00A857D0" w:rsidRPr="00A857D0">
        <w:rPr>
          <w:sz w:val="24"/>
          <w:szCs w:val="24"/>
        </w:rPr>
        <w:t>Raise this issue in their review of honey identification based on NIR technique, and stress the significance of chemometrics modeling alongside the measurements process.</w:t>
      </w:r>
    </w:p>
    <w:p w14:paraId="5C696272" w14:textId="77777777" w:rsidR="00A857D0" w:rsidRDefault="00A857D0">
      <w:pPr>
        <w:spacing w:after="160" w:line="360" w:lineRule="auto"/>
        <w:jc w:val="both"/>
        <w:rPr>
          <w:sz w:val="24"/>
          <w:szCs w:val="24"/>
        </w:rPr>
      </w:pPr>
      <w:r w:rsidRPr="00A857D0">
        <w:rPr>
          <w:sz w:val="24"/>
          <w:szCs w:val="24"/>
        </w:rPr>
        <w:t>Machine learning expands on this by capturing nonlinear relationships between physicochemical or spectral variables that cannot be captured through fixed thresholds</w:t>
      </w:r>
      <w:r>
        <w:rPr>
          <w:sz w:val="24"/>
          <w:szCs w:val="24"/>
        </w:rPr>
        <w:t xml:space="preserve"> </w:t>
      </w:r>
      <w:r w:rsidR="00775662" w:rsidRPr="005B5332">
        <w:rPr>
          <w:sz w:val="24"/>
          <w:szCs w:val="24"/>
        </w:rPr>
        <w:t xml:space="preserve"> </w:t>
      </w:r>
      <w:sdt>
        <w:sdtPr>
          <w:rPr>
            <w:sz w:val="24"/>
            <w:szCs w:val="24"/>
          </w:rPr>
          <w:tag w:val="MENDELEY_CITATION_v3_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"/>
          <w:id w:val="221804247"/>
          <w:placeholder>
            <w:docPart w:val="DefaultPlaceholder_-1854013440"/>
          </w:placeholder>
        </w:sdtPr>
        <w:sdtContent>
          <w:r w:rsidR="007B0FE4" w:rsidRPr="005B5332">
            <w:rPr>
              <w:color w:val="000000"/>
              <w:sz w:val="24"/>
              <w:szCs w:val="24"/>
            </w:rPr>
            <w:t>(Shi et al., 2025)</w:t>
          </w:r>
        </w:sdtContent>
      </w:sdt>
      <w:r w:rsidRPr="005B5332">
        <w:rPr>
          <w:sz w:val="24"/>
          <w:szCs w:val="24"/>
        </w:rPr>
        <w:t xml:space="preserve">. </w:t>
      </w:r>
      <w:r w:rsidRPr="00A857D0">
        <w:rPr>
          <w:sz w:val="24"/>
          <w:szCs w:val="24"/>
        </w:rPr>
        <w:t>Convolutional deep learning models that use hyperspectral and Raman measurements have delivered excellent classification results for honey adulteration, thus indicating that convolutional neural network structures can be used for feature extraction from complex analytical data</w:t>
      </w:r>
      <w:r>
        <w:rPr>
          <w:sz w:val="24"/>
          <w:szCs w:val="24"/>
        </w:rPr>
        <w:t xml:space="preserve"> </w:t>
      </w:r>
      <w:r w:rsidRPr="005B5332">
        <w:rPr>
          <w:sz w:val="24"/>
          <w:szCs w:val="24"/>
        </w:rPr>
        <w:t>(</w:t>
      </w:r>
      <w:sdt>
        <w:sdtPr>
          <w:rPr>
            <w:sz w:val="24"/>
            <w:szCs w:val="24"/>
          </w:rPr>
          <w:tag w:val="MENDELEY_CITATION_v3_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"/>
          <w:id w:val="-552624291"/>
          <w:placeholder>
            <w:docPart w:val="DefaultPlaceholder_-1854013440"/>
          </w:placeholder>
        </w:sdtPr>
        <w:sdtContent>
          <w:r w:rsidR="007B0FE4" w:rsidRPr="005B5332">
            <w:rPr>
              <w:color w:val="000000"/>
              <w:sz w:val="24"/>
              <w:szCs w:val="24"/>
            </w:rPr>
            <w:t>Ahmed, 2024)</w:t>
          </w:r>
        </w:sdtContent>
      </w:sdt>
      <w:r w:rsidRPr="005B5332">
        <w:rPr>
          <w:sz w:val="24"/>
          <w:szCs w:val="24"/>
        </w:rPr>
        <w:t xml:space="preserve">. </w:t>
      </w:r>
      <w:proofErr w:type="gramStart"/>
      <w:r w:rsidRPr="00A857D0">
        <w:rPr>
          <w:sz w:val="24"/>
          <w:szCs w:val="24"/>
        </w:rPr>
        <w:t>One dimensional</w:t>
      </w:r>
      <w:proofErr w:type="gramEnd"/>
      <w:r w:rsidRPr="00A857D0">
        <w:rPr>
          <w:sz w:val="24"/>
          <w:szCs w:val="24"/>
        </w:rPr>
        <w:t xml:space="preserve"> CNN is well suited for spectrum analysis since convolution kernels learn local features based on neighboring variables, and neighboring wavelengths hold correlated information due to overlapping molecular absorptions</w:t>
      </w:r>
      <w:r w:rsidR="00D77FAF" w:rsidRPr="005B5332">
        <w:rPr>
          <w:sz w:val="24"/>
          <w:szCs w:val="24"/>
        </w:rPr>
        <w:t xml:space="preserve"> </w:t>
      </w:r>
      <w:sdt>
        <w:sdtPr>
          <w:rPr>
            <w:sz w:val="24"/>
            <w:szCs w:val="24"/>
          </w:rPr>
          <w:tag w:val="MENDELEY_CITATION_v3_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"/>
          <w:id w:val="-2049289027"/>
          <w:placeholder>
            <w:docPart w:val="DefaultPlaceholder_-1854013440"/>
          </w:placeholder>
        </w:sdtPr>
        <w:sdtContent>
          <w:r w:rsidR="007B0FE4" w:rsidRPr="005B5332">
            <w:rPr>
              <w:color w:val="000000"/>
              <w:sz w:val="24"/>
              <w:szCs w:val="24"/>
            </w:rPr>
            <w:t>(Malek et al., 2018)</w:t>
          </w:r>
        </w:sdtContent>
      </w:sdt>
      <w:r w:rsidRPr="005B5332">
        <w:rPr>
          <w:sz w:val="24"/>
          <w:szCs w:val="24"/>
        </w:rPr>
        <w:t xml:space="preserve">. </w:t>
      </w:r>
      <w:r w:rsidRPr="00A857D0">
        <w:rPr>
          <w:sz w:val="24"/>
          <w:szCs w:val="24"/>
        </w:rPr>
        <w:t>Bi-directional LSTM networks come close to the</w:t>
      </w:r>
    </w:p>
    <w:p w14:paraId="453E5B39" w14:textId="77777777" w:rsidR="00A857D0" w:rsidRDefault="00A857D0">
      <w:pPr>
        <w:spacing w:after="160" w:line="360" w:lineRule="auto"/>
        <w:jc w:val="both"/>
        <w:rPr>
          <w:sz w:val="24"/>
          <w:szCs w:val="24"/>
        </w:rPr>
      </w:pPr>
      <w:r w:rsidRPr="00A857D0">
        <w:rPr>
          <w:sz w:val="24"/>
          <w:szCs w:val="24"/>
        </w:rPr>
        <w:t>same data in different ways, in both forward and backward directions to take advantage of distant dependencies</w:t>
      </w:r>
      <w:r>
        <w:rPr>
          <w:sz w:val="24"/>
          <w:szCs w:val="24"/>
        </w:rPr>
        <w:t xml:space="preserve"> </w:t>
      </w:r>
      <w:sdt>
        <w:sdtPr>
          <w:rPr>
            <w:color w:val="000000"/>
            <w:sz w:val="24"/>
            <w:szCs w:val="24"/>
          </w:rPr>
          <w:tag w:val="MENDELEY_CITATION_v3_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"/>
          <w:id w:val="2092118747"/>
          <w:placeholder>
            <w:docPart w:val="DefaultPlaceholder_-1854013440"/>
          </w:placeholder>
        </w:sdtPr>
        <w:sdtContent>
          <w:r w:rsidR="007B0FE4" w:rsidRPr="005B5332">
            <w:rPr>
              <w:color w:val="000000"/>
              <w:sz w:val="24"/>
            </w:rPr>
            <w:t>(Schuster &amp; Paliwal, 1997)</w:t>
          </w:r>
        </w:sdtContent>
      </w:sdt>
      <w:r w:rsidRPr="005B5332">
        <w:rPr>
          <w:sz w:val="24"/>
          <w:szCs w:val="24"/>
        </w:rPr>
        <w:t xml:space="preserve">. </w:t>
      </w:r>
      <w:r w:rsidRPr="00A857D0">
        <w:rPr>
          <w:sz w:val="24"/>
          <w:szCs w:val="24"/>
        </w:rPr>
        <w:t>Which model is more suited for honey authentication data can only be known through empirical comparison, which has seldom been done.</w:t>
      </w:r>
    </w:p>
    <w:p w14:paraId="76BD144C" w14:textId="4EC0A0D8" w:rsidR="00A857D0" w:rsidRDefault="00A857D0">
      <w:pPr>
        <w:spacing w:after="160" w:line="360" w:lineRule="auto"/>
        <w:jc w:val="both"/>
        <w:rPr>
          <w:sz w:val="24"/>
          <w:szCs w:val="24"/>
        </w:rPr>
      </w:pPr>
      <w:r w:rsidRPr="00A857D0">
        <w:rPr>
          <w:sz w:val="24"/>
          <w:szCs w:val="24"/>
        </w:rPr>
        <w:t xml:space="preserve">Such comparisons make sense only when both designs are compared at their optimal points. The performance relies heavily on the learning rate, kernel size, number of filters, dropout, and </w:t>
      </w:r>
      <w:r w:rsidRPr="00A857D0">
        <w:rPr>
          <w:sz w:val="24"/>
          <w:szCs w:val="24"/>
        </w:rPr>
        <w:lastRenderedPageBreak/>
        <w:t xml:space="preserve">hidden unit size, and the tuning process </w:t>
      </w:r>
      <w:proofErr w:type="gramStart"/>
      <w:r w:rsidRPr="00A857D0">
        <w:rPr>
          <w:sz w:val="24"/>
          <w:szCs w:val="24"/>
        </w:rPr>
        <w:t>requires</w:t>
      </w:r>
      <w:proofErr w:type="gramEnd"/>
      <w:r w:rsidRPr="00A857D0">
        <w:rPr>
          <w:sz w:val="24"/>
          <w:szCs w:val="24"/>
        </w:rPr>
        <w:t xml:space="preserve"> significant costs. To solve this problem, </w:t>
      </w:r>
      <w:proofErr w:type="spellStart"/>
      <w:r w:rsidRPr="00A857D0">
        <w:rPr>
          <w:sz w:val="24"/>
          <w:szCs w:val="24"/>
        </w:rPr>
        <w:t>Optuna</w:t>
      </w:r>
      <w:proofErr w:type="spellEnd"/>
      <w:r w:rsidRPr="00A857D0">
        <w:rPr>
          <w:sz w:val="24"/>
          <w:szCs w:val="24"/>
        </w:rPr>
        <w:t xml:space="preserve"> uses the sequential model-based design approach that includes the tree-structured </w:t>
      </w:r>
      <w:proofErr w:type="spellStart"/>
      <w:r w:rsidRPr="00A857D0">
        <w:rPr>
          <w:sz w:val="24"/>
          <w:szCs w:val="24"/>
        </w:rPr>
        <w:t>Parzen</w:t>
      </w:r>
      <w:proofErr w:type="spellEnd"/>
      <w:r w:rsidRPr="00A857D0">
        <w:rPr>
          <w:sz w:val="24"/>
          <w:szCs w:val="24"/>
        </w:rPr>
        <w:t xml:space="preserve"> Estimator. This algorithm allows for efficient sampling of the areas of the hyperparameter space where promising models are likely to be found</w:t>
      </w:r>
      <w:sdt>
        <w:sdtPr>
          <w:rPr>
            <w:sz w:val="24"/>
            <w:szCs w:val="24"/>
          </w:rPr>
          <w:tag w:val="MENDELEY_CITATION_v3_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"/>
          <w:id w:val="179637950"/>
          <w:placeholder>
            <w:docPart w:val="DefaultPlaceholder_-1854013440"/>
          </w:placeholder>
        </w:sdtPr>
        <w:sdtContent>
          <w:r>
            <w:rPr>
              <w:sz w:val="24"/>
              <w:szCs w:val="24"/>
            </w:rPr>
            <w:t xml:space="preserve"> </w:t>
          </w:r>
          <w:r w:rsidR="007B0FE4" w:rsidRPr="005B5332">
            <w:rPr>
              <w:color w:val="000000"/>
              <w:sz w:val="24"/>
              <w:szCs w:val="24"/>
            </w:rPr>
            <w:t>(Akiba et al., 2019)</w:t>
          </w:r>
        </w:sdtContent>
      </w:sdt>
      <w:r w:rsidRPr="005B5332">
        <w:rPr>
          <w:sz w:val="24"/>
          <w:szCs w:val="24"/>
        </w:rPr>
        <w:t xml:space="preserve">. </w:t>
      </w:r>
    </w:p>
    <w:p w14:paraId="363B6160" w14:textId="5B16A22C" w:rsidR="0047257A" w:rsidRPr="005B5332" w:rsidRDefault="00A857D0">
      <w:pPr>
        <w:spacing w:after="160" w:line="360" w:lineRule="auto"/>
        <w:jc w:val="both"/>
        <w:rPr>
          <w:sz w:val="24"/>
          <w:szCs w:val="24"/>
        </w:rPr>
      </w:pPr>
      <w:r w:rsidRPr="00A857D0">
        <w:rPr>
          <w:sz w:val="24"/>
          <w:szCs w:val="24"/>
        </w:rPr>
        <w:t>However, accuracy alone does not tell us the reasons behind such decisions. This is where explainable AI comes into play. SHAP (</w:t>
      </w:r>
      <w:proofErr w:type="spellStart"/>
      <w:r w:rsidRPr="00A857D0">
        <w:rPr>
          <w:sz w:val="24"/>
          <w:szCs w:val="24"/>
        </w:rPr>
        <w:t>SHapley</w:t>
      </w:r>
      <w:proofErr w:type="spellEnd"/>
      <w:r w:rsidRPr="00A857D0">
        <w:rPr>
          <w:sz w:val="24"/>
          <w:szCs w:val="24"/>
        </w:rPr>
        <w:t xml:space="preserve"> Additive </w:t>
      </w:r>
      <w:proofErr w:type="spellStart"/>
      <w:r w:rsidRPr="00A857D0">
        <w:rPr>
          <w:sz w:val="24"/>
          <w:szCs w:val="24"/>
        </w:rPr>
        <w:t>exPlanations</w:t>
      </w:r>
      <w:proofErr w:type="spellEnd"/>
      <w:r w:rsidRPr="00A857D0">
        <w:rPr>
          <w:sz w:val="24"/>
          <w:szCs w:val="24"/>
        </w:rPr>
        <w:t>) assigns a feature value to each of the predictions, allowing us to figure out which physicochemical or spectral features make the machine issue a fraud alert</w:t>
      </w:r>
      <w:r w:rsidR="00AA1C83" w:rsidRPr="005B5332">
        <w:rPr>
          <w:sz w:val="24"/>
          <w:szCs w:val="24"/>
        </w:rPr>
        <w:t xml:space="preserve"> </w:t>
      </w:r>
      <w:sdt>
        <w:sdtPr>
          <w:rPr>
            <w:color w:val="000000"/>
            <w:sz w:val="24"/>
            <w:szCs w:val="24"/>
            <w:highlight w:val="yellow"/>
          </w:rPr>
          <w:tag w:val="MENDELEY_CITATION_v3_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"/>
          <w:id w:val="-1323270014"/>
          <w:placeholder>
            <w:docPart w:val="DefaultPlaceholder_-1854013440"/>
          </w:placeholder>
        </w:sdtPr>
        <w:sdtContent>
          <w:r w:rsidR="007B0FE4" w:rsidRPr="005B5332">
            <w:rPr>
              <w:color w:val="000000"/>
              <w:sz w:val="24"/>
            </w:rPr>
            <w:t>(Lundberg &amp; Lee, 2017)</w:t>
          </w:r>
        </w:sdtContent>
      </w:sdt>
      <w:r w:rsidR="00AA1C83" w:rsidRPr="005B5332">
        <w:rPr>
          <w:sz w:val="24"/>
          <w:szCs w:val="24"/>
        </w:rPr>
        <w:t xml:space="preserve">. </w:t>
      </w:r>
      <w:r w:rsidRPr="00A857D0">
        <w:rPr>
          <w:sz w:val="24"/>
          <w:szCs w:val="24"/>
        </w:rPr>
        <w:t>Traceability is just as crucial as any other characteristic for a technique meant to be used in a regulated setting.</w:t>
      </w:r>
    </w:p>
    <w:p w14:paraId="299A9E3D" w14:textId="77777777" w:rsidR="00A857D0" w:rsidRPr="00A857D0" w:rsidRDefault="00A857D0" w:rsidP="00A857D0">
      <w:pPr>
        <w:spacing w:line="360" w:lineRule="auto"/>
        <w:jc w:val="both"/>
        <w:rPr>
          <w:sz w:val="24"/>
          <w:szCs w:val="24"/>
        </w:rPr>
      </w:pPr>
      <w:r w:rsidRPr="00A857D0">
        <w:rPr>
          <w:sz w:val="24"/>
          <w:szCs w:val="24"/>
        </w:rPr>
        <w:t>However, such studies are few in number. This is why in the current research an effort was made to (</w:t>
      </w:r>
      <w:proofErr w:type="spellStart"/>
      <w:r w:rsidRPr="00A857D0">
        <w:rPr>
          <w:sz w:val="24"/>
          <w:szCs w:val="24"/>
        </w:rPr>
        <w:t>i</w:t>
      </w:r>
      <w:proofErr w:type="spellEnd"/>
      <w:r w:rsidRPr="00A857D0">
        <w:rPr>
          <w:sz w:val="24"/>
          <w:szCs w:val="24"/>
        </w:rPr>
        <w:t>) construct a framework within which 1D-CNN and Bi-LSTM models were optimized in the same way and evaluated using physicochemical data and Vis-NIR hyperspectral data, (ii) examine not only convergence and generalization but also classification measures, and (iii) interpret the results using SHAP.</w:t>
      </w:r>
    </w:p>
    <w:p w14:paraId="4A4DC659" w14:textId="10C67C48" w:rsidR="0047257A" w:rsidRPr="005B5332" w:rsidRDefault="00000000">
      <w:pPr>
        <w:pStyle w:val="Heading1"/>
        <w:spacing w:before="320" w:after="160"/>
        <w:rPr>
          <w:b/>
          <w:bCs/>
          <w:color w:val="auto"/>
          <w:sz w:val="24"/>
          <w:szCs w:val="24"/>
        </w:rPr>
      </w:pPr>
      <w:r w:rsidRPr="005B5332">
        <w:rPr>
          <w:b/>
          <w:bCs/>
          <w:color w:val="auto"/>
          <w:sz w:val="24"/>
          <w:szCs w:val="24"/>
        </w:rPr>
        <w:t xml:space="preserve">2. </w:t>
      </w:r>
      <w:r w:rsidR="00ED3409" w:rsidRPr="005B5332">
        <w:rPr>
          <w:b/>
          <w:bCs/>
          <w:color w:val="auto"/>
          <w:sz w:val="24"/>
          <w:szCs w:val="24"/>
        </w:rPr>
        <w:t>Materials And Methods</w:t>
      </w:r>
    </w:p>
    <w:p w14:paraId="24BF2BBC" w14:textId="77777777" w:rsidR="0047257A" w:rsidRPr="005B5332" w:rsidRDefault="00000000">
      <w:pPr>
        <w:pStyle w:val="Heading2"/>
        <w:spacing w:before="240" w:after="120"/>
        <w:rPr>
          <w:color w:val="auto"/>
        </w:rPr>
      </w:pPr>
      <w:r w:rsidRPr="005B5332">
        <w:rPr>
          <w:b/>
          <w:bCs/>
          <w:color w:val="auto"/>
          <w:sz w:val="24"/>
          <w:szCs w:val="24"/>
        </w:rPr>
        <w:t>2.1 Study framework</w:t>
      </w:r>
    </w:p>
    <w:p w14:paraId="2CDD4BCD" w14:textId="7AB0FDB6" w:rsidR="001D4CD3" w:rsidRPr="005B5332" w:rsidRDefault="00A857D0" w:rsidP="00A857D0">
      <w:pPr>
        <w:keepNext/>
        <w:spacing w:after="100" w:line="360" w:lineRule="auto"/>
        <w:jc w:val="both"/>
      </w:pPr>
      <w:r w:rsidRPr="00C72A6D">
        <w:rPr>
          <w:sz w:val="24"/>
          <w:szCs w:val="24"/>
        </w:rPr>
        <w:t>The methodology uses a single pipeline implemented twice, once per dataset, namely data preparation, exploratory data analysis, preprocessing, model building, hyperparameter tuning, evaluation on a hold-out test set, and explanation of the results. The 1D-CNN and the Bi-LSTM model were built and optimized separately for both datasets, which led to four models (M1-</w:t>
      </w:r>
      <w:r w:rsidRPr="00A857D0">
        <w:rPr>
          <w:sz w:val="24"/>
          <w:szCs w:val="24"/>
        </w:rPr>
        <w:lastRenderedPageBreak/>
        <w:t xml:space="preserve">M4). Subsequently, SHAP was used to </w:t>
      </w:r>
      <w:proofErr w:type="spellStart"/>
      <w:r w:rsidRPr="00A857D0">
        <w:rPr>
          <w:sz w:val="24"/>
          <w:szCs w:val="24"/>
        </w:rPr>
        <w:t>analyze</w:t>
      </w:r>
      <w:proofErr w:type="spellEnd"/>
      <w:r w:rsidRPr="00A857D0">
        <w:rPr>
          <w:sz w:val="24"/>
          <w:szCs w:val="24"/>
        </w:rPr>
        <w:t xml:space="preserve"> the most accurate physicochemical model. The </w:t>
      </w:r>
      <w:r w:rsidRPr="005B5332">
        <w:rPr>
          <w:noProof/>
        </w:rPr>
        <w:drawing>
          <wp:anchor distT="0" distB="0" distL="114300" distR="114300" simplePos="0" relativeHeight="251661312" behindDoc="1" locked="0" layoutInCell="1" allowOverlap="1" wp14:anchorId="3E418918" wp14:editId="76497C3E">
            <wp:simplePos x="0" y="0"/>
            <wp:positionH relativeFrom="column">
              <wp:posOffset>0</wp:posOffset>
            </wp:positionH>
            <wp:positionV relativeFrom="paragraph">
              <wp:posOffset>542912</wp:posOffset>
            </wp:positionV>
            <wp:extent cx="5619750" cy="3162300"/>
            <wp:effectExtent l="0" t="0" r="0" b="0"/>
            <wp:wrapTight wrapText="bothSides">
              <wp:wrapPolygon edited="0">
                <wp:start x="0" y="0"/>
                <wp:lineTo x="0" y="21470"/>
                <wp:lineTo x="21527" y="21470"/>
                <wp:lineTo x="215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0" cy="3162300"/>
                    </a:xfrm>
                    <a:prstGeom prst="rect">
                      <a:avLst/>
                    </a:prstGeom>
                  </pic:spPr>
                </pic:pic>
              </a:graphicData>
            </a:graphic>
          </wp:anchor>
        </w:drawing>
      </w:r>
      <w:r w:rsidRPr="00A857D0">
        <w:rPr>
          <w:sz w:val="24"/>
          <w:szCs w:val="24"/>
        </w:rPr>
        <w:t>process is depicted in Fig. 1.</w:t>
      </w:r>
    </w:p>
    <w:p w14:paraId="1FC697A2" w14:textId="343C8AB7" w:rsidR="0047257A" w:rsidRPr="005B5332" w:rsidRDefault="001D4CD3" w:rsidP="001D4CD3">
      <w:pPr>
        <w:pStyle w:val="Caption"/>
        <w:jc w:val="center"/>
        <w:rPr>
          <w:i w:val="0"/>
          <w:iCs w:val="0"/>
          <w:color w:val="auto"/>
          <w:sz w:val="24"/>
          <w:szCs w:val="24"/>
        </w:rPr>
      </w:pPr>
      <w:r w:rsidRPr="005B5332">
        <w:rPr>
          <w:i w:val="0"/>
          <w:iCs w:val="0"/>
          <w:color w:val="auto"/>
          <w:sz w:val="24"/>
          <w:szCs w:val="24"/>
        </w:rPr>
        <w:t xml:space="preserve">Figure </w:t>
      </w:r>
      <w:r w:rsidRPr="005B5332">
        <w:rPr>
          <w:i w:val="0"/>
          <w:iCs w:val="0"/>
          <w:color w:val="auto"/>
          <w:sz w:val="24"/>
          <w:szCs w:val="24"/>
        </w:rPr>
        <w:fldChar w:fldCharType="begin"/>
      </w:r>
      <w:r w:rsidRPr="005B5332">
        <w:rPr>
          <w:i w:val="0"/>
          <w:iCs w:val="0"/>
          <w:color w:val="auto"/>
          <w:sz w:val="24"/>
          <w:szCs w:val="24"/>
        </w:rPr>
        <w:instrText xml:space="preserve"> SEQ Figure \* ARABIC </w:instrText>
      </w:r>
      <w:r w:rsidRPr="005B5332">
        <w:rPr>
          <w:i w:val="0"/>
          <w:iCs w:val="0"/>
          <w:color w:val="auto"/>
          <w:sz w:val="24"/>
          <w:szCs w:val="24"/>
        </w:rPr>
        <w:fldChar w:fldCharType="separate"/>
      </w:r>
      <w:r w:rsidR="00F97918" w:rsidRPr="005B5332">
        <w:rPr>
          <w:i w:val="0"/>
          <w:iCs w:val="0"/>
          <w:noProof/>
          <w:color w:val="auto"/>
          <w:sz w:val="24"/>
          <w:szCs w:val="24"/>
        </w:rPr>
        <w:t>1</w:t>
      </w:r>
      <w:r w:rsidRPr="005B5332">
        <w:rPr>
          <w:i w:val="0"/>
          <w:iCs w:val="0"/>
          <w:color w:val="auto"/>
          <w:sz w:val="24"/>
          <w:szCs w:val="24"/>
        </w:rPr>
        <w:fldChar w:fldCharType="end"/>
      </w:r>
      <w:r w:rsidRPr="005B5332">
        <w:rPr>
          <w:i w:val="0"/>
          <w:iCs w:val="0"/>
          <w:color w:val="auto"/>
          <w:sz w:val="24"/>
          <w:szCs w:val="24"/>
        </w:rPr>
        <w:t xml:space="preserve"> . Computational workflow of the proposed framework, from the two input datasets through parallel 1D-CNN and Bi-LSTM development to classification output, SHAP expl</w:t>
      </w:r>
      <w:r w:rsidR="00AA1C83" w:rsidRPr="005B5332">
        <w:rPr>
          <w:i w:val="0"/>
          <w:iCs w:val="0"/>
          <w:color w:val="auto"/>
          <w:sz w:val="24"/>
          <w:szCs w:val="24"/>
        </w:rPr>
        <w:t>ainability,</w:t>
      </w:r>
      <w:r w:rsidRPr="005B5332">
        <w:rPr>
          <w:i w:val="0"/>
          <w:iCs w:val="0"/>
          <w:color w:val="auto"/>
          <w:sz w:val="24"/>
          <w:szCs w:val="24"/>
        </w:rPr>
        <w:t xml:space="preserve"> and model selection.</w:t>
      </w:r>
    </w:p>
    <w:p w14:paraId="30B7EA69" w14:textId="4A23E3D9" w:rsidR="0047257A" w:rsidRPr="005B5332" w:rsidRDefault="00276228">
      <w:pPr>
        <w:pStyle w:val="Heading2"/>
        <w:spacing w:before="240" w:after="120"/>
        <w:rPr>
          <w:color w:val="auto"/>
        </w:rPr>
      </w:pPr>
      <w:r w:rsidRPr="005B5332">
        <w:rPr>
          <w:b/>
          <w:bCs/>
          <w:color w:val="auto"/>
          <w:sz w:val="24"/>
          <w:szCs w:val="24"/>
        </w:rPr>
        <w:t>2.2 Datasets</w:t>
      </w:r>
    </w:p>
    <w:p w14:paraId="6DDD9E69" w14:textId="77777777" w:rsidR="00C72A6D" w:rsidRDefault="00C72A6D" w:rsidP="00C72A6D">
      <w:pPr>
        <w:spacing w:before="80" w:after="240" w:line="360" w:lineRule="auto"/>
        <w:jc w:val="both"/>
        <w:rPr>
          <w:sz w:val="24"/>
          <w:szCs w:val="24"/>
        </w:rPr>
      </w:pPr>
      <w:r w:rsidRPr="00C72A6D">
        <w:rPr>
          <w:sz w:val="24"/>
          <w:szCs w:val="24"/>
        </w:rPr>
        <w:t>Two datasets of different natures have been used for the experiment in order to make sure that comparison of the architectures does not depend on one particular data structure as presented in Table 1. They differ from each other in terms of size, modality, and source: D1 is synthetic and D2 is real.</w:t>
      </w:r>
    </w:p>
    <w:p w14:paraId="4D889680" w14:textId="4F07809B" w:rsidR="0047257A" w:rsidRPr="00C72A6D" w:rsidRDefault="00000000">
      <w:pPr>
        <w:spacing w:before="80" w:after="240"/>
        <w:jc w:val="both"/>
        <w:rPr>
          <w:sz w:val="24"/>
          <w:szCs w:val="24"/>
        </w:rPr>
      </w:pPr>
      <w:r w:rsidRPr="00C72A6D">
        <w:rPr>
          <w:b/>
          <w:bCs/>
          <w:sz w:val="24"/>
          <w:szCs w:val="24"/>
        </w:rPr>
        <w:t xml:space="preserve">Table 1. </w:t>
      </w:r>
      <w:r w:rsidRPr="00C72A6D">
        <w:rPr>
          <w:sz w:val="24"/>
          <w:szCs w:val="24"/>
        </w:rPr>
        <w:t>Composition and class balance of the two datasets used in this study</w:t>
      </w:r>
    </w:p>
    <w:tbl>
      <w:tblPr>
        <w:tblStyle w:val="TableGrid"/>
        <w:tblW w:w="0" w:type="auto"/>
        <w:tblLook w:val="04A0" w:firstRow="1" w:lastRow="0" w:firstColumn="1" w:lastColumn="0" w:noHBand="0" w:noVBand="1"/>
      </w:tblPr>
      <w:tblGrid>
        <w:gridCol w:w="1051"/>
        <w:gridCol w:w="1843"/>
        <w:gridCol w:w="1336"/>
        <w:gridCol w:w="1430"/>
        <w:gridCol w:w="1091"/>
        <w:gridCol w:w="1349"/>
        <w:gridCol w:w="916"/>
      </w:tblGrid>
      <w:tr w:rsidR="00F966F6" w:rsidRPr="005B5332" w14:paraId="419D5873" w14:textId="77777777" w:rsidTr="00984DB4">
        <w:tc>
          <w:tcPr>
            <w:tcW w:w="1288" w:type="dxa"/>
          </w:tcPr>
          <w:p w14:paraId="32E63C60"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Dataset</w:t>
            </w:r>
          </w:p>
        </w:tc>
        <w:tc>
          <w:tcPr>
            <w:tcW w:w="1288" w:type="dxa"/>
          </w:tcPr>
          <w:p w14:paraId="45A70BC9"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Data type</w:t>
            </w:r>
          </w:p>
        </w:tc>
        <w:tc>
          <w:tcPr>
            <w:tcW w:w="1288" w:type="dxa"/>
          </w:tcPr>
          <w:p w14:paraId="347C00DA"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Provenance</w:t>
            </w:r>
          </w:p>
        </w:tc>
        <w:tc>
          <w:tcPr>
            <w:tcW w:w="1288" w:type="dxa"/>
          </w:tcPr>
          <w:p w14:paraId="14397514"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Total observations</w:t>
            </w:r>
          </w:p>
        </w:tc>
        <w:tc>
          <w:tcPr>
            <w:tcW w:w="1288" w:type="dxa"/>
          </w:tcPr>
          <w:p w14:paraId="7B4D377C"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Pure</w:t>
            </w:r>
          </w:p>
        </w:tc>
        <w:tc>
          <w:tcPr>
            <w:tcW w:w="1288" w:type="dxa"/>
          </w:tcPr>
          <w:p w14:paraId="5C568B3A"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Adulterated</w:t>
            </w:r>
          </w:p>
        </w:tc>
        <w:tc>
          <w:tcPr>
            <w:tcW w:w="1288" w:type="dxa"/>
          </w:tcPr>
          <w:p w14:paraId="7F282195"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Class ratio</w:t>
            </w:r>
          </w:p>
        </w:tc>
      </w:tr>
      <w:tr w:rsidR="00F966F6" w:rsidRPr="005B5332" w14:paraId="20C60344" w14:textId="77777777" w:rsidTr="00984DB4">
        <w:tc>
          <w:tcPr>
            <w:tcW w:w="1288" w:type="dxa"/>
          </w:tcPr>
          <w:p w14:paraId="4C570F6A"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D1</w:t>
            </w:r>
          </w:p>
        </w:tc>
        <w:tc>
          <w:tcPr>
            <w:tcW w:w="1288" w:type="dxa"/>
          </w:tcPr>
          <w:p w14:paraId="42F734F7"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Physicochemical (8 variables)</w:t>
            </w:r>
          </w:p>
        </w:tc>
        <w:tc>
          <w:tcPr>
            <w:tcW w:w="1288" w:type="dxa"/>
          </w:tcPr>
          <w:p w14:paraId="20B7D14F"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Synthetic</w:t>
            </w:r>
          </w:p>
        </w:tc>
        <w:tc>
          <w:tcPr>
            <w:tcW w:w="1288" w:type="dxa"/>
          </w:tcPr>
          <w:p w14:paraId="46E5748D"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247,903</w:t>
            </w:r>
          </w:p>
        </w:tc>
        <w:tc>
          <w:tcPr>
            <w:tcW w:w="1288" w:type="dxa"/>
          </w:tcPr>
          <w:p w14:paraId="6BB52F8B"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159,381 (64.3%)</w:t>
            </w:r>
          </w:p>
        </w:tc>
        <w:tc>
          <w:tcPr>
            <w:tcW w:w="1288" w:type="dxa"/>
          </w:tcPr>
          <w:p w14:paraId="20EDDE09"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88,522 (35.7%)</w:t>
            </w:r>
          </w:p>
        </w:tc>
        <w:tc>
          <w:tcPr>
            <w:tcW w:w="1288" w:type="dxa"/>
          </w:tcPr>
          <w:p w14:paraId="606BC088"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1.8:1</w:t>
            </w:r>
          </w:p>
        </w:tc>
      </w:tr>
      <w:tr w:rsidR="00F966F6" w:rsidRPr="005B5332" w14:paraId="33CA29D0" w14:textId="77777777" w:rsidTr="00984DB4">
        <w:tc>
          <w:tcPr>
            <w:tcW w:w="1288" w:type="dxa"/>
          </w:tcPr>
          <w:p w14:paraId="677803B8"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D2</w:t>
            </w:r>
          </w:p>
        </w:tc>
        <w:tc>
          <w:tcPr>
            <w:tcW w:w="1288" w:type="dxa"/>
          </w:tcPr>
          <w:p w14:paraId="023396A5"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Vis-NIR hyperspectral (128 bands)</w:t>
            </w:r>
          </w:p>
        </w:tc>
        <w:tc>
          <w:tcPr>
            <w:tcW w:w="1288" w:type="dxa"/>
          </w:tcPr>
          <w:p w14:paraId="1026E188"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Measured</w:t>
            </w:r>
          </w:p>
        </w:tc>
        <w:tc>
          <w:tcPr>
            <w:tcW w:w="1288" w:type="dxa"/>
          </w:tcPr>
          <w:p w14:paraId="3EA6CA9E"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8,675</w:t>
            </w:r>
          </w:p>
        </w:tc>
        <w:tc>
          <w:tcPr>
            <w:tcW w:w="1288" w:type="dxa"/>
          </w:tcPr>
          <w:p w14:paraId="1FB7E053"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1,050 (12.1%)</w:t>
            </w:r>
          </w:p>
        </w:tc>
        <w:tc>
          <w:tcPr>
            <w:tcW w:w="1288" w:type="dxa"/>
          </w:tcPr>
          <w:p w14:paraId="6C258A38"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7,625 (87.9%)</w:t>
            </w:r>
          </w:p>
        </w:tc>
        <w:tc>
          <w:tcPr>
            <w:tcW w:w="1288" w:type="dxa"/>
          </w:tcPr>
          <w:p w14:paraId="77347DC7"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1:7.3</w:t>
            </w:r>
          </w:p>
        </w:tc>
      </w:tr>
    </w:tbl>
    <w:p w14:paraId="035306EC" w14:textId="77777777" w:rsidR="0047257A" w:rsidRPr="005B5332" w:rsidRDefault="0047257A">
      <w:pPr>
        <w:spacing w:after="160" w:line="360" w:lineRule="auto"/>
        <w:jc w:val="both"/>
      </w:pPr>
    </w:p>
    <w:p w14:paraId="233D4582" w14:textId="77777777" w:rsidR="0047257A" w:rsidRPr="005B5332" w:rsidRDefault="00000000">
      <w:pPr>
        <w:pStyle w:val="Heading2"/>
        <w:spacing w:before="240" w:after="120"/>
        <w:rPr>
          <w:color w:val="auto"/>
        </w:rPr>
      </w:pPr>
      <w:r w:rsidRPr="005B5332">
        <w:rPr>
          <w:b/>
          <w:bCs/>
          <w:color w:val="auto"/>
          <w:sz w:val="24"/>
          <w:szCs w:val="24"/>
        </w:rPr>
        <w:t>2.2.1 Physicochemical dataset (D1)</w:t>
      </w:r>
    </w:p>
    <w:p w14:paraId="708A41F3" w14:textId="77777777" w:rsidR="00C72A6D" w:rsidRDefault="00C72A6D" w:rsidP="00C72A6D">
      <w:pPr>
        <w:pStyle w:val="Heading2"/>
        <w:spacing w:before="240" w:after="120" w:line="360" w:lineRule="auto"/>
        <w:jc w:val="both"/>
        <w:rPr>
          <w:color w:val="auto"/>
          <w:sz w:val="24"/>
          <w:szCs w:val="24"/>
        </w:rPr>
      </w:pPr>
      <w:r w:rsidRPr="00C72A6D">
        <w:rPr>
          <w:color w:val="auto"/>
          <w:sz w:val="24"/>
          <w:szCs w:val="24"/>
        </w:rPr>
        <w:lastRenderedPageBreak/>
        <w:t xml:space="preserve">Dataset D1 has 247,903 observations taken from the public Kaggle repository “Predict Purity and Price of Honey” (stealthtechnologies, 2024). In total, 159,381 (64.3%) of observations are labeled as pure while 88,522 (35.7%) of observations are adulterated. There are eight input variables provided in the dataset: </w:t>
      </w:r>
      <w:proofErr w:type="spellStart"/>
      <w:r w:rsidRPr="00C72A6D">
        <w:rPr>
          <w:color w:val="auto"/>
          <w:sz w:val="24"/>
          <w:szCs w:val="24"/>
        </w:rPr>
        <w:t>color</w:t>
      </w:r>
      <w:proofErr w:type="spellEnd"/>
      <w:r w:rsidRPr="00C72A6D">
        <w:rPr>
          <w:color w:val="auto"/>
          <w:sz w:val="24"/>
          <w:szCs w:val="24"/>
        </w:rPr>
        <w:t xml:space="preserve"> score (CS), density, water content (WC), pH, electrical conductivity (EC), fructose (F), glucose (G), and viscosity. This dataset has been artificially created instead of experimentally measured. Variables of this dataset have been simulated to be distributed across a range of parameter values that are similar to those stated in the honey authenticity literature. The purity label has been generated using the continuous purity score (correlation between purity score and binary purity label, r = 0.88) with the threshold procedure. Two implications should be considered throughout the further interpretation of every D1 result. First, the eight predictors are almost independent by definition (all pairwise |r| &lt; 0.01; Fig. 2b), whereas they do not form an independent set in the case of real honey since composition variables are correlated. Second, classifier training on D1 means learning of a synthetic generation function, and classifier performance measures the quality of boundary recovering, but not the ability to detect real honey adulteration.</w:t>
      </w:r>
    </w:p>
    <w:p w14:paraId="1EFAE218" w14:textId="7699421D" w:rsidR="0047257A" w:rsidRPr="005B5332" w:rsidRDefault="00000000">
      <w:pPr>
        <w:pStyle w:val="Heading2"/>
        <w:spacing w:before="240" w:after="120"/>
        <w:rPr>
          <w:color w:val="auto"/>
        </w:rPr>
      </w:pPr>
      <w:r w:rsidRPr="005B5332">
        <w:rPr>
          <w:b/>
          <w:bCs/>
          <w:color w:val="auto"/>
          <w:sz w:val="24"/>
          <w:szCs w:val="24"/>
        </w:rPr>
        <w:t>2.2.2 Vis-NIR hyperspectral dataset (D2)</w:t>
      </w:r>
    </w:p>
    <w:p w14:paraId="19C070FD" w14:textId="6ECB0EF0" w:rsidR="0047257A" w:rsidRPr="005B5332" w:rsidRDefault="00C72A6D">
      <w:pPr>
        <w:spacing w:after="160" w:line="360" w:lineRule="auto"/>
        <w:jc w:val="both"/>
        <w:rPr>
          <w:sz w:val="24"/>
          <w:szCs w:val="24"/>
        </w:rPr>
      </w:pPr>
      <w:r w:rsidRPr="00C72A6D">
        <w:rPr>
          <w:sz w:val="24"/>
          <w:szCs w:val="24"/>
        </w:rPr>
        <w:t>D2 represents the hyperspectral adulterated honey dataset that was gathered at the University of Auckland by</w:t>
      </w:r>
      <w:r>
        <w:rPr>
          <w:sz w:val="24"/>
          <w:szCs w:val="24"/>
        </w:rPr>
        <w:t xml:space="preserve"> </w:t>
      </w:r>
      <w:sdt>
        <w:sdtPr>
          <w:rPr>
            <w:sz w:val="24"/>
            <w:szCs w:val="24"/>
          </w:rPr>
          <w:tag w:val="MENDELEY_CITATION_v3_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"/>
          <w:id w:val="-936985067"/>
          <w:placeholder>
            <w:docPart w:val="DefaultPlaceholder_-1854013440"/>
          </w:placeholder>
        </w:sdtPr>
        <w:sdtContent>
          <w:r w:rsidR="007B0FE4" w:rsidRPr="005B5332">
            <w:rPr>
              <w:color w:val="000000"/>
              <w:sz w:val="24"/>
              <w:szCs w:val="24"/>
            </w:rPr>
            <w:t>(Phillips et al., 2021)</w:t>
          </w:r>
        </w:sdtContent>
      </w:sdt>
      <w:r w:rsidR="00F966F6" w:rsidRPr="005B5332">
        <w:rPr>
          <w:sz w:val="24"/>
          <w:szCs w:val="24"/>
        </w:rPr>
        <w:t xml:space="preserve"> </w:t>
      </w:r>
      <w:r w:rsidRPr="005B5332">
        <w:rPr>
          <w:sz w:val="24"/>
          <w:szCs w:val="24"/>
        </w:rPr>
        <w:t xml:space="preserve"> </w:t>
      </w:r>
      <w:r w:rsidRPr="00C72A6D">
        <w:rPr>
          <w:sz w:val="24"/>
          <w:szCs w:val="24"/>
        </w:rPr>
        <w:t xml:space="preserve">and can be obtained from a public mirror site. The data consists of 8,675 records, which include 1,050 pure (12.1%) and 7,625 adulterated (87.9%). Each record has 128 spectral features extracted over the visible to near-shortwave infrared spectrum range (about 400-1000 nm). The data sample covers twelve different honey varieties from seven different New Zealand brands and twelve different botanical origins, half of them being </w:t>
      </w:r>
      <w:proofErr w:type="spellStart"/>
      <w:r w:rsidRPr="00C72A6D">
        <w:rPr>
          <w:sz w:val="24"/>
          <w:szCs w:val="24"/>
        </w:rPr>
        <w:t>Mānuka</w:t>
      </w:r>
      <w:proofErr w:type="spellEnd"/>
      <w:r w:rsidRPr="00C72A6D">
        <w:rPr>
          <w:sz w:val="24"/>
          <w:szCs w:val="24"/>
        </w:rPr>
        <w:t>. Adulteration was performed by mixing the honey with sugar at four concentrations: 5%, 10%, 25%, and 50% weight per weight, resulting in the 1:7.3 classes imbalance, where 1 class corresponds to the pure variety, and 7.3 classes correspond to different adulteration levels</w:t>
      </w:r>
      <w:r w:rsidRPr="005B5332">
        <w:rPr>
          <w:sz w:val="24"/>
          <w:szCs w:val="24"/>
        </w:rPr>
        <w:t>.</w:t>
      </w:r>
    </w:p>
    <w:p w14:paraId="4825ADED" w14:textId="77777777" w:rsidR="00C72A6D" w:rsidRDefault="00C72A6D" w:rsidP="00C72A6D">
      <w:pPr>
        <w:spacing w:after="160" w:line="360" w:lineRule="auto"/>
        <w:jc w:val="both"/>
        <w:rPr>
          <w:sz w:val="24"/>
          <w:szCs w:val="24"/>
        </w:rPr>
      </w:pPr>
      <w:r w:rsidRPr="00C72A6D">
        <w:rPr>
          <w:sz w:val="24"/>
          <w:szCs w:val="24"/>
        </w:rPr>
        <w:t>The data is publicly available</w:t>
      </w:r>
      <w:r>
        <w:rPr>
          <w:sz w:val="24"/>
          <w:szCs w:val="24"/>
        </w:rPr>
        <w:t xml:space="preserve"> </w:t>
      </w:r>
      <w:sdt>
        <w:sdtPr>
          <w:rPr>
            <w:sz w:val="24"/>
            <w:szCs w:val="24"/>
          </w:rPr>
          <w:tag w:val="MENDELEY_CITATION_v3_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"/>
          <w:id w:val="1801884442"/>
          <w:placeholder>
            <w:docPart w:val="DefaultPlaceholder_-1854013440"/>
          </w:placeholder>
        </w:sdtPr>
        <w:sdtContent>
          <w:r w:rsidR="007B0FE4" w:rsidRPr="005B5332">
            <w:rPr>
              <w:color w:val="000000"/>
              <w:sz w:val="24"/>
              <w:szCs w:val="24"/>
            </w:rPr>
            <w:t>(Phillips et al., 2021)</w:t>
          </w:r>
        </w:sdtContent>
      </w:sdt>
      <w:r w:rsidR="00AA1C83" w:rsidRPr="005B5332">
        <w:rPr>
          <w:sz w:val="24"/>
          <w:szCs w:val="24"/>
        </w:rPr>
        <w:t xml:space="preserve"> </w:t>
      </w:r>
      <w:r w:rsidRPr="00C72A6D">
        <w:rPr>
          <w:sz w:val="24"/>
          <w:szCs w:val="24"/>
        </w:rPr>
        <w:t>and collected through an in-lab VIS-NIR hyperspectral imaging device, functioning in a wavelength range of about 400–1000 nm</w:t>
      </w:r>
      <w:r w:rsidR="00D217F0" w:rsidRPr="005B5332">
        <w:rPr>
          <w:sz w:val="24"/>
          <w:szCs w:val="24"/>
        </w:rPr>
        <w:t xml:space="preserve"> </w:t>
      </w:r>
      <w:sdt>
        <w:sdtPr>
          <w:rPr>
            <w:color w:val="000000"/>
            <w:sz w:val="24"/>
            <w:szCs w:val="24"/>
          </w:rPr>
          <w:tag w:val="MENDELEY_CITATION_v3_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"/>
          <w:id w:val="-1505421107"/>
          <w:placeholder>
            <w:docPart w:val="DefaultPlaceholder_-1854013440"/>
          </w:placeholder>
        </w:sdtPr>
        <w:sdtContent>
          <w:r w:rsidR="007B0FE4" w:rsidRPr="005B5332">
            <w:rPr>
              <w:color w:val="000000"/>
              <w:sz w:val="24"/>
            </w:rPr>
            <w:t>(Phillips &amp; Abdulla, 2023)</w:t>
          </w:r>
        </w:sdtContent>
      </w:sdt>
      <w:r w:rsidRPr="005B5332">
        <w:rPr>
          <w:sz w:val="24"/>
          <w:szCs w:val="24"/>
        </w:rPr>
        <w:t xml:space="preserve">. </w:t>
      </w:r>
      <w:r w:rsidRPr="00C72A6D">
        <w:rPr>
          <w:sz w:val="24"/>
          <w:szCs w:val="24"/>
        </w:rPr>
        <w:t xml:space="preserve">The 128 selected variables are the </w:t>
      </w:r>
      <w:proofErr w:type="spellStart"/>
      <w:r w:rsidRPr="00C72A6D">
        <w:rPr>
          <w:sz w:val="24"/>
          <w:szCs w:val="24"/>
        </w:rPr>
        <w:t>center</w:t>
      </w:r>
      <w:proofErr w:type="spellEnd"/>
      <w:r w:rsidRPr="00C72A6D">
        <w:rPr>
          <w:sz w:val="24"/>
          <w:szCs w:val="24"/>
        </w:rPr>
        <w:t xml:space="preserve"> of the bands ranging from 399.40 to 1063.79 nm, spaced apart by approximately 5 nm, as shown in the feature table provided with the data release. The camera type, lighting source, settings for integration, and the pixel/region-of-interest value specification are all specified in the original release of the </w:t>
      </w:r>
      <w:r w:rsidRPr="00C72A6D">
        <w:rPr>
          <w:sz w:val="24"/>
          <w:szCs w:val="24"/>
        </w:rPr>
        <w:lastRenderedPageBreak/>
        <w:t>data; given that image collection is done by the original data collectors and not the current authors, these specifications are not provided herein.</w:t>
      </w:r>
    </w:p>
    <w:p w14:paraId="5BFA8089" w14:textId="6076C9B9" w:rsidR="0047257A" w:rsidRPr="005B5332" w:rsidRDefault="00000000" w:rsidP="00C72A6D">
      <w:pPr>
        <w:spacing w:after="160" w:line="360" w:lineRule="auto"/>
        <w:jc w:val="both"/>
      </w:pPr>
      <w:r w:rsidRPr="005B5332">
        <w:rPr>
          <w:b/>
          <w:bCs/>
          <w:sz w:val="24"/>
          <w:szCs w:val="24"/>
        </w:rPr>
        <w:t>2.3 Exploratory data analysis</w:t>
      </w:r>
    </w:p>
    <w:p w14:paraId="489384B3" w14:textId="77777777" w:rsidR="00C72A6D" w:rsidRDefault="00C72A6D" w:rsidP="00C72A6D">
      <w:pPr>
        <w:pStyle w:val="Heading2"/>
        <w:spacing w:before="240" w:after="120" w:line="360" w:lineRule="auto"/>
        <w:jc w:val="both"/>
        <w:rPr>
          <w:color w:val="auto"/>
          <w:sz w:val="24"/>
          <w:szCs w:val="24"/>
        </w:rPr>
      </w:pPr>
      <w:r w:rsidRPr="00C72A6D">
        <w:rPr>
          <w:color w:val="auto"/>
          <w:sz w:val="24"/>
          <w:szCs w:val="24"/>
        </w:rPr>
        <w:t>In D1, class distribution analysis of all eight physicochemical properties was done for both pure and adulterated classes, and correlations were calculated for all predictors along with binary variable using Pearson correlation measure. In D2, average spectra of each class were obtained individually, and the difference spectra of pure and adulterated classes were obtained.</w:t>
      </w:r>
    </w:p>
    <w:p w14:paraId="138117BE" w14:textId="53D25F01" w:rsidR="0047257A" w:rsidRPr="005B5332" w:rsidRDefault="00000000">
      <w:pPr>
        <w:pStyle w:val="Heading2"/>
        <w:spacing w:before="240" w:after="120"/>
        <w:rPr>
          <w:color w:val="auto"/>
        </w:rPr>
      </w:pPr>
      <w:r w:rsidRPr="005B5332">
        <w:rPr>
          <w:b/>
          <w:bCs/>
          <w:color w:val="auto"/>
          <w:sz w:val="24"/>
          <w:szCs w:val="24"/>
        </w:rPr>
        <w:t>2.4 Data preprocessing</w:t>
      </w:r>
    </w:p>
    <w:p w14:paraId="0131F9D4" w14:textId="77777777" w:rsidR="009366DC" w:rsidRDefault="009366DC">
      <w:pPr>
        <w:spacing w:after="160" w:line="360" w:lineRule="auto"/>
        <w:jc w:val="both"/>
        <w:rPr>
          <w:sz w:val="24"/>
          <w:szCs w:val="24"/>
        </w:rPr>
      </w:pPr>
      <w:r w:rsidRPr="009366DC">
        <w:rPr>
          <w:sz w:val="24"/>
          <w:szCs w:val="24"/>
        </w:rPr>
        <w:t xml:space="preserve">D1 data has eight physicochemical characteristics, which are standardized using the Standard Scaler technique with zero mean and unit variance; the Standard Scaler is fitted to the entire feature set before the splitting into training, validation, and testing subsets. D2 data has no baseline and scatter correction, but a </w:t>
      </w:r>
      <w:proofErr w:type="spellStart"/>
      <w:r w:rsidRPr="009366DC">
        <w:rPr>
          <w:sz w:val="24"/>
          <w:szCs w:val="24"/>
        </w:rPr>
        <w:t>Savitzky</w:t>
      </w:r>
      <w:proofErr w:type="spellEnd"/>
      <w:r w:rsidRPr="009366DC">
        <w:rPr>
          <w:sz w:val="24"/>
          <w:szCs w:val="24"/>
        </w:rPr>
        <w:t>-Golay derivative was used; 128 raw reflectance values are standardized with the Standard Scaler, just like D1 data.</w:t>
      </w:r>
    </w:p>
    <w:p w14:paraId="1BC0ED54" w14:textId="77777777" w:rsidR="009366DC" w:rsidRDefault="009366DC" w:rsidP="009366DC">
      <w:pPr>
        <w:pStyle w:val="Heading2"/>
        <w:spacing w:before="240" w:after="120" w:line="360" w:lineRule="auto"/>
        <w:rPr>
          <w:color w:val="auto"/>
          <w:sz w:val="24"/>
          <w:szCs w:val="24"/>
        </w:rPr>
      </w:pPr>
      <w:r w:rsidRPr="009366DC">
        <w:rPr>
          <w:color w:val="auto"/>
          <w:sz w:val="24"/>
          <w:szCs w:val="24"/>
        </w:rPr>
        <w:t>In both cases, the features were transformed into the shape needed by the convolutional and recurrent layers (three-dimensional tensor of samples x time-steps x channels), with eight physicochemical features and 128 spectral bands each constituting one channel.</w:t>
      </w:r>
    </w:p>
    <w:p w14:paraId="355E520B" w14:textId="24B05531" w:rsidR="0047257A" w:rsidRPr="005B5332" w:rsidRDefault="00000000">
      <w:pPr>
        <w:pStyle w:val="Heading2"/>
        <w:spacing w:before="240" w:after="120"/>
        <w:rPr>
          <w:color w:val="auto"/>
        </w:rPr>
      </w:pPr>
      <w:r w:rsidRPr="005B5332">
        <w:rPr>
          <w:b/>
          <w:bCs/>
          <w:color w:val="auto"/>
          <w:sz w:val="24"/>
          <w:szCs w:val="24"/>
        </w:rPr>
        <w:t>2.5 Dataset partitioning</w:t>
      </w:r>
    </w:p>
    <w:p w14:paraId="6CC65AAA" w14:textId="77777777" w:rsidR="009366DC" w:rsidRDefault="009366DC" w:rsidP="009366DC">
      <w:pPr>
        <w:pStyle w:val="Heading2"/>
        <w:spacing w:before="240" w:after="120" w:line="360" w:lineRule="auto"/>
        <w:jc w:val="both"/>
        <w:rPr>
          <w:color w:val="auto"/>
          <w:sz w:val="24"/>
          <w:szCs w:val="24"/>
        </w:rPr>
      </w:pPr>
      <w:r w:rsidRPr="009366DC">
        <w:rPr>
          <w:color w:val="auto"/>
          <w:sz w:val="24"/>
          <w:szCs w:val="24"/>
        </w:rPr>
        <w:t>The data for each experiment was randomly partitioned into training, validation, and testing sets. Fitting the models was performed on the training set, hyperparameter tuning on the validation set, and testing the model on the testing set, which was only used once for final performance estimation. The data was stratified and split randomly 70/15/15 for training/validation/testing respectively with a fixed seed value 42. This resulted in a split of 173,531 / 37,186 / 37,186 for D1 and 6,071 / 1,302 / 1,302 for D2.</w:t>
      </w:r>
    </w:p>
    <w:p w14:paraId="4C879810" w14:textId="14C88C98" w:rsidR="0047257A" w:rsidRPr="005B5332" w:rsidRDefault="00000000">
      <w:pPr>
        <w:pStyle w:val="Heading2"/>
        <w:spacing w:before="240" w:after="120"/>
        <w:rPr>
          <w:color w:val="auto"/>
        </w:rPr>
      </w:pPr>
      <w:r w:rsidRPr="00976201">
        <w:rPr>
          <w:b/>
          <w:bCs/>
          <w:color w:val="auto"/>
          <w:sz w:val="24"/>
          <w:szCs w:val="24"/>
        </w:rPr>
        <w:t>2.6 One-dimensional convolutional neural network</w:t>
      </w:r>
    </w:p>
    <w:p w14:paraId="08E17735" w14:textId="30E7C789" w:rsidR="0047257A" w:rsidRPr="005B5332" w:rsidRDefault="00000000">
      <w:pPr>
        <w:spacing w:after="160" w:line="360" w:lineRule="auto"/>
        <w:jc w:val="both"/>
        <w:rPr>
          <w:sz w:val="24"/>
          <w:szCs w:val="24"/>
        </w:rPr>
      </w:pPr>
      <w:r w:rsidRPr="005B5332">
        <w:rPr>
          <w:sz w:val="24"/>
          <w:szCs w:val="24"/>
        </w:rPr>
        <w:t xml:space="preserve">The 1D-CNN extracts local patterns by sliding learnable filters across </w:t>
      </w:r>
      <w:r w:rsidR="00AA1C83" w:rsidRPr="005B5332">
        <w:rPr>
          <w:sz w:val="24"/>
          <w:szCs w:val="24"/>
        </w:rPr>
        <w:t>neighboring</w:t>
      </w:r>
      <w:r w:rsidRPr="005B5332">
        <w:rPr>
          <w:sz w:val="24"/>
          <w:szCs w:val="24"/>
        </w:rPr>
        <w:t xml:space="preserve"> positions in the input sequence. For spe</w:t>
      </w:r>
      <w:r w:rsidR="00AA1C83" w:rsidRPr="005B5332">
        <w:rPr>
          <w:sz w:val="24"/>
          <w:szCs w:val="24"/>
        </w:rPr>
        <w:t>ctral data,</w:t>
      </w:r>
      <w:r w:rsidRPr="005B5332">
        <w:rPr>
          <w:sz w:val="24"/>
          <w:szCs w:val="24"/>
        </w:rPr>
        <w:t xml:space="preserve"> this means learning relationships among adjacent bands without any prior selection of diagnostic wavelengths; for physicoche</w:t>
      </w:r>
      <w:r w:rsidR="00AA1C83" w:rsidRPr="005B5332">
        <w:rPr>
          <w:sz w:val="24"/>
          <w:szCs w:val="24"/>
        </w:rPr>
        <w:t>mical data,</w:t>
      </w:r>
      <w:r w:rsidRPr="005B5332">
        <w:rPr>
          <w:sz w:val="24"/>
          <w:szCs w:val="24"/>
        </w:rPr>
        <w:t xml:space="preserve"> it means learning interactions among adjacent variables in the input vector. Convolutional blocks were followed by pooling and fully connect</w:t>
      </w:r>
      <w:r w:rsidR="00AA1C83" w:rsidRPr="005B5332">
        <w:rPr>
          <w:sz w:val="24"/>
          <w:szCs w:val="24"/>
        </w:rPr>
        <w:t>ed layers that terminated</w:t>
      </w:r>
      <w:r w:rsidRPr="005B5332">
        <w:rPr>
          <w:sz w:val="24"/>
          <w:szCs w:val="24"/>
        </w:rPr>
        <w:t xml:space="preserve"> in a sigmoid unit that outputs the probability of the pure class</w:t>
      </w:r>
      <w:r w:rsidR="0058773F" w:rsidRPr="005B5332">
        <w:rPr>
          <w:sz w:val="24"/>
          <w:szCs w:val="24"/>
        </w:rPr>
        <w:t xml:space="preserve"> </w:t>
      </w:r>
      <w:sdt>
        <w:sdtPr>
          <w:rPr>
            <w:sz w:val="24"/>
            <w:szCs w:val="24"/>
          </w:rPr>
          <w:tag w:val="MENDELEY_CITATION_v3_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"/>
          <w:id w:val="1095978997"/>
          <w:placeholder>
            <w:docPart w:val="DefaultPlaceholder_-1854013440"/>
          </w:placeholder>
        </w:sdtPr>
        <w:sdtContent>
          <w:r w:rsidR="007B0FE4" w:rsidRPr="005B5332">
            <w:rPr>
              <w:color w:val="000000"/>
              <w:sz w:val="24"/>
              <w:szCs w:val="24"/>
            </w:rPr>
            <w:t>(Li et al., 2022)</w:t>
          </w:r>
        </w:sdtContent>
      </w:sdt>
      <w:r w:rsidRPr="005B5332">
        <w:rPr>
          <w:sz w:val="24"/>
          <w:szCs w:val="24"/>
        </w:rPr>
        <w:t xml:space="preserve">. The number of convolutional blocks, filter </w:t>
      </w:r>
      <w:r w:rsidRPr="005B5332">
        <w:rPr>
          <w:sz w:val="24"/>
          <w:szCs w:val="24"/>
        </w:rPr>
        <w:lastRenderedPageBreak/>
        <w:t>counts, kernel sizes, pooling configuration, dense-layer widths, activation</w:t>
      </w:r>
      <w:r w:rsidR="00AA1C83" w:rsidRPr="005B5332">
        <w:rPr>
          <w:sz w:val="24"/>
          <w:szCs w:val="24"/>
        </w:rPr>
        <w:t xml:space="preserve"> functions,</w:t>
      </w:r>
      <w:r w:rsidRPr="005B5332">
        <w:rPr>
          <w:sz w:val="24"/>
          <w:szCs w:val="24"/>
        </w:rPr>
        <w:t xml:space="preserve"> and dropout rates were all treated as hyperparameters rather than fixed in advance.</w:t>
      </w:r>
    </w:p>
    <w:p w14:paraId="4CA6D41E" w14:textId="77777777" w:rsidR="0047257A" w:rsidRPr="005B5332" w:rsidRDefault="00000000">
      <w:pPr>
        <w:pStyle w:val="Heading2"/>
        <w:spacing w:before="240" w:after="120"/>
        <w:rPr>
          <w:color w:val="auto"/>
        </w:rPr>
      </w:pPr>
      <w:r w:rsidRPr="005B5332">
        <w:rPr>
          <w:b/>
          <w:bCs/>
          <w:color w:val="auto"/>
          <w:sz w:val="24"/>
          <w:szCs w:val="24"/>
        </w:rPr>
        <w:t>2.7 Bidirectional long short-term memory network</w:t>
      </w:r>
    </w:p>
    <w:p w14:paraId="37244EA7" w14:textId="4F7604A8" w:rsidR="0047257A" w:rsidRPr="005B5332" w:rsidRDefault="00000000">
      <w:pPr>
        <w:spacing w:after="160" w:line="360" w:lineRule="auto"/>
        <w:jc w:val="both"/>
        <w:rPr>
          <w:sz w:val="24"/>
          <w:szCs w:val="24"/>
        </w:rPr>
      </w:pPr>
      <w:r w:rsidRPr="005B5332">
        <w:rPr>
          <w:sz w:val="24"/>
          <w:szCs w:val="24"/>
        </w:rPr>
        <w:t xml:space="preserve">Bi-LSTM was included as a contrasting architecture. It processes the input sequence in both forward and reverse directions so that the representation at each position reflects context from both sides. This tests whether bidirectional sequential modelling offers any advantage over </w:t>
      </w:r>
      <w:r w:rsidR="00AA1C83" w:rsidRPr="005B5332">
        <w:rPr>
          <w:sz w:val="24"/>
          <w:szCs w:val="24"/>
        </w:rPr>
        <w:t>localized</w:t>
      </w:r>
      <w:r w:rsidRPr="005B5332">
        <w:rPr>
          <w:sz w:val="24"/>
          <w:szCs w:val="24"/>
        </w:rPr>
        <w:t xml:space="preserve"> convolutional feature extraction on these data. The number of recurrent layers, hidden-unit counts, dropout</w:t>
      </w:r>
      <w:r w:rsidR="00AA1C83" w:rsidRPr="005B5332">
        <w:rPr>
          <w:sz w:val="24"/>
          <w:szCs w:val="24"/>
        </w:rPr>
        <w:t>,</w:t>
      </w:r>
      <w:r w:rsidRPr="005B5332">
        <w:rPr>
          <w:sz w:val="24"/>
          <w:szCs w:val="24"/>
        </w:rPr>
        <w:t xml:space="preserve"> recurrent dropout rates, dense-layer con</w:t>
      </w:r>
      <w:r w:rsidR="00AA1C83" w:rsidRPr="005B5332">
        <w:rPr>
          <w:sz w:val="24"/>
          <w:szCs w:val="24"/>
        </w:rPr>
        <w:t>figuration,</w:t>
      </w:r>
      <w:r w:rsidRPr="005B5332">
        <w:rPr>
          <w:sz w:val="24"/>
          <w:szCs w:val="24"/>
        </w:rPr>
        <w:t xml:space="preserve"> and activation functions were </w:t>
      </w:r>
      <w:r w:rsidR="00AA1C83" w:rsidRPr="005B5332">
        <w:rPr>
          <w:sz w:val="24"/>
          <w:szCs w:val="24"/>
        </w:rPr>
        <w:t>optimized</w:t>
      </w:r>
      <w:r w:rsidRPr="005B5332">
        <w:rPr>
          <w:sz w:val="24"/>
          <w:szCs w:val="24"/>
        </w:rPr>
        <w:t xml:space="preserve"> </w:t>
      </w:r>
      <w:r w:rsidR="00AA1C83" w:rsidRPr="005B5332">
        <w:rPr>
          <w:sz w:val="24"/>
          <w:szCs w:val="24"/>
        </w:rPr>
        <w:t>using</w:t>
      </w:r>
      <w:r w:rsidRPr="005B5332">
        <w:rPr>
          <w:sz w:val="24"/>
          <w:szCs w:val="24"/>
        </w:rPr>
        <w:t xml:space="preserve"> the same procedure applied to the</w:t>
      </w:r>
      <w:r w:rsidR="007B0FE4" w:rsidRPr="005B5332">
        <w:rPr>
          <w:sz w:val="24"/>
          <w:szCs w:val="24"/>
        </w:rPr>
        <w:t xml:space="preserve"> 1D </w:t>
      </w:r>
      <w:r w:rsidRPr="005B5332">
        <w:rPr>
          <w:sz w:val="24"/>
          <w:szCs w:val="24"/>
        </w:rPr>
        <w:t xml:space="preserve">CNN </w:t>
      </w:r>
      <w:sdt>
        <w:sdtPr>
          <w:rPr>
            <w:sz w:val="24"/>
            <w:szCs w:val="24"/>
          </w:rPr>
          <w:tag w:val="MENDELEY_CITATION_v3_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"/>
          <w:id w:val="566306436"/>
          <w:placeholder>
            <w:docPart w:val="DefaultPlaceholder_-1854013440"/>
          </w:placeholder>
        </w:sdtPr>
        <w:sdtContent>
          <w:r w:rsidR="007B0FE4" w:rsidRPr="005B5332">
            <w:rPr>
              <w:color w:val="000000"/>
              <w:sz w:val="24"/>
              <w:szCs w:val="24"/>
            </w:rPr>
            <w:t>(Tan et al., 2022)</w:t>
          </w:r>
        </w:sdtContent>
      </w:sdt>
      <w:r w:rsidRPr="005B5332">
        <w:rPr>
          <w:sz w:val="24"/>
          <w:szCs w:val="24"/>
        </w:rPr>
        <w:t>.</w:t>
      </w:r>
    </w:p>
    <w:p w14:paraId="06EA28A6" w14:textId="77777777" w:rsidR="0047257A" w:rsidRPr="005B5332" w:rsidRDefault="00000000">
      <w:pPr>
        <w:pStyle w:val="Heading2"/>
        <w:spacing w:before="240" w:after="120"/>
        <w:rPr>
          <w:color w:val="auto"/>
        </w:rPr>
      </w:pPr>
      <w:r w:rsidRPr="005B5332">
        <w:rPr>
          <w:b/>
          <w:bCs/>
          <w:color w:val="auto"/>
          <w:sz w:val="24"/>
          <w:szCs w:val="24"/>
        </w:rPr>
        <w:t>2.8 Automated hyperparameter optimisation</w:t>
      </w:r>
    </w:p>
    <w:p w14:paraId="602622D2" w14:textId="2C0773F5" w:rsidR="0047257A" w:rsidRPr="005B5332" w:rsidRDefault="00000000">
      <w:pPr>
        <w:spacing w:after="160" w:line="360" w:lineRule="auto"/>
        <w:jc w:val="both"/>
        <w:rPr>
          <w:sz w:val="24"/>
          <w:szCs w:val="24"/>
        </w:rPr>
      </w:pPr>
      <w:r w:rsidRPr="005B5332">
        <w:rPr>
          <w:sz w:val="24"/>
          <w:szCs w:val="24"/>
        </w:rPr>
        <w:t xml:space="preserve">Hyperparameters were </w:t>
      </w:r>
      <w:r w:rsidR="00AA1C83" w:rsidRPr="005B5332">
        <w:rPr>
          <w:sz w:val="24"/>
          <w:szCs w:val="24"/>
        </w:rPr>
        <w:t>optimized</w:t>
      </w:r>
      <w:r w:rsidRPr="005B5332">
        <w:rPr>
          <w:sz w:val="24"/>
          <w:szCs w:val="24"/>
        </w:rPr>
        <w:t xml:space="preserve"> separately for each of the four model–dataset combinations using Optuna with the </w:t>
      </w:r>
      <w:r w:rsidR="00AA1C83" w:rsidRPr="005B5332">
        <w:rPr>
          <w:sz w:val="24"/>
          <w:szCs w:val="24"/>
        </w:rPr>
        <w:t>tree-structured</w:t>
      </w:r>
      <w:r w:rsidRPr="005B5332">
        <w:rPr>
          <w:sz w:val="24"/>
          <w:szCs w:val="24"/>
        </w:rPr>
        <w:t xml:space="preserve"> Parzen Estimator sampler, which builds a probabilistic model of past trial outcomes and concentrates subsequent sampling where improvement is likely</w:t>
      </w:r>
      <w:r w:rsidR="007B0FE4" w:rsidRPr="005B5332">
        <w:rPr>
          <w:sz w:val="24"/>
          <w:szCs w:val="24"/>
        </w:rPr>
        <w:t xml:space="preserve"> </w:t>
      </w:r>
      <w:sdt>
        <w:sdtPr>
          <w:rPr>
            <w:sz w:val="24"/>
            <w:szCs w:val="24"/>
          </w:rPr>
          <w:tag w:val="MENDELEY_CITATION_v3_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"/>
          <w:id w:val="-812018167"/>
          <w:placeholder>
            <w:docPart w:val="DefaultPlaceholder_-1854013440"/>
          </w:placeholder>
        </w:sdtPr>
        <w:sdtContent>
          <w:r w:rsidR="007B0FE4" w:rsidRPr="005B5332">
            <w:rPr>
              <w:color w:val="000000"/>
              <w:sz w:val="24"/>
              <w:szCs w:val="24"/>
            </w:rPr>
            <w:t>(Akiba et al., 2019)</w:t>
          </w:r>
        </w:sdtContent>
      </w:sdt>
      <w:r w:rsidR="007B0FE4" w:rsidRPr="005B5332">
        <w:rPr>
          <w:sz w:val="24"/>
          <w:szCs w:val="24"/>
        </w:rPr>
        <w:t xml:space="preserve"> </w:t>
      </w:r>
      <w:r w:rsidRPr="005B5332">
        <w:rPr>
          <w:sz w:val="24"/>
          <w:szCs w:val="24"/>
        </w:rPr>
        <w:t>Thirty trials were run sequentially for each combination, with validation accuracy as the objective. The best configuration per combination was then retrained and evaluated once on the test set. Using one search protocol for both architectures means that any performance difference reflects the architectures themselves rather than unequal tuning effort.</w:t>
      </w:r>
    </w:p>
    <w:p w14:paraId="485FF34D" w14:textId="77777777" w:rsidR="0047257A" w:rsidRPr="005B5332" w:rsidRDefault="00000000">
      <w:pPr>
        <w:pStyle w:val="Heading2"/>
        <w:spacing w:before="240" w:after="120"/>
        <w:rPr>
          <w:color w:val="auto"/>
        </w:rPr>
      </w:pPr>
      <w:r w:rsidRPr="005B5332">
        <w:rPr>
          <w:b/>
          <w:bCs/>
          <w:color w:val="auto"/>
          <w:sz w:val="24"/>
          <w:szCs w:val="24"/>
        </w:rPr>
        <w:t>2.9 Model training and performance evaluation</w:t>
      </w:r>
    </w:p>
    <w:p w14:paraId="24059F0D" w14:textId="3701612A" w:rsidR="0047257A" w:rsidRPr="005B5332" w:rsidRDefault="00AA1C83">
      <w:pPr>
        <w:spacing w:after="160" w:line="360" w:lineRule="auto"/>
        <w:jc w:val="both"/>
        <w:rPr>
          <w:sz w:val="24"/>
          <w:szCs w:val="24"/>
        </w:rPr>
      </w:pPr>
      <w:r w:rsidRPr="005B5332">
        <w:rPr>
          <w:sz w:val="24"/>
          <w:szCs w:val="24"/>
        </w:rPr>
        <w:t xml:space="preserve">Optimized models were trained on the training subset with validation-set monitoring and then evaluated once on the independent test subset using accuracy, precision, recall, F1-score, and area under the receiver operating characteristic curve (ROC-AUC). Confusion matrices were used to expose class-specific error patterns, and ROC curves </w:t>
      </w:r>
      <w:r w:rsidR="0058773F" w:rsidRPr="005B5332">
        <w:rPr>
          <w:sz w:val="24"/>
          <w:szCs w:val="24"/>
        </w:rPr>
        <w:t xml:space="preserve">were used </w:t>
      </w:r>
      <w:r w:rsidRPr="005B5332">
        <w:rPr>
          <w:sz w:val="24"/>
          <w:szCs w:val="24"/>
        </w:rPr>
        <w:t>to assess discrimination across thresholds</w:t>
      </w:r>
      <w:r w:rsidR="0058773F" w:rsidRPr="005B5332">
        <w:rPr>
          <w:sz w:val="24"/>
          <w:szCs w:val="24"/>
        </w:rPr>
        <w:t xml:space="preserve"> </w:t>
      </w:r>
      <w:sdt>
        <w:sdtPr>
          <w:rPr>
            <w:sz w:val="24"/>
            <w:szCs w:val="24"/>
          </w:rPr>
          <w:tag w:val="MENDELEY_CITATION_v3_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"/>
          <w:id w:val="-196002198"/>
          <w:placeholder>
            <w:docPart w:val="DefaultPlaceholder_-1854013440"/>
          </w:placeholder>
        </w:sdtPr>
        <w:sdtContent>
          <w:r w:rsidR="007B0FE4" w:rsidRPr="005B5332">
            <w:rPr>
              <w:color w:val="000000"/>
              <w:sz w:val="24"/>
              <w:szCs w:val="24"/>
            </w:rPr>
            <w:t>(Minho et al., 2025)</w:t>
          </w:r>
        </w:sdtContent>
      </w:sdt>
      <w:r w:rsidRPr="005B5332">
        <w:rPr>
          <w:sz w:val="24"/>
          <w:szCs w:val="24"/>
        </w:rPr>
        <w:t>.</w:t>
      </w:r>
      <w:r w:rsidR="007B0FE4" w:rsidRPr="005B5332">
        <w:rPr>
          <w:sz w:val="24"/>
          <w:szCs w:val="24"/>
        </w:rPr>
        <w:t xml:space="preserve"> </w:t>
      </w:r>
      <w:r w:rsidRPr="005B5332">
        <w:rPr>
          <w:sz w:val="24"/>
          <w:szCs w:val="24"/>
        </w:rPr>
        <w:t>Throughout this study, the positive class was pure honey. Therefore, precision is the proportion of samples predicted to be pure that are genuinely pure, and recall is the proportion of genuinely pure samples that the model identifies. This convention is worth stating plainly because it determines how the errors should be read: a false positive means adulterated honey passed as pure, which is the error of regulatory concern, and low precision on the pure class is exactly the failure mode that matters. The F1-score is the harmonic mean of the two. Because D2 is strongly imbalanced, accuracy alone would be misleading, and the complementary metrics are reported alongside it throughout.</w:t>
      </w:r>
    </w:p>
    <w:p w14:paraId="06B3738B" w14:textId="77777777" w:rsidR="0047257A" w:rsidRPr="005B5332" w:rsidRDefault="00000000">
      <w:pPr>
        <w:pStyle w:val="Heading2"/>
        <w:spacing w:before="240" w:after="120"/>
        <w:rPr>
          <w:color w:val="auto"/>
        </w:rPr>
      </w:pPr>
      <w:r w:rsidRPr="005B5332">
        <w:rPr>
          <w:b/>
          <w:bCs/>
          <w:color w:val="auto"/>
          <w:sz w:val="24"/>
          <w:szCs w:val="24"/>
        </w:rPr>
        <w:lastRenderedPageBreak/>
        <w:t>2.10 Model convergence and generalisation</w:t>
      </w:r>
    </w:p>
    <w:p w14:paraId="2D64495B" w14:textId="5AC40DA4" w:rsidR="0047257A" w:rsidRPr="005B5332" w:rsidRDefault="00000000">
      <w:pPr>
        <w:spacing w:after="160" w:line="360" w:lineRule="auto"/>
        <w:jc w:val="both"/>
        <w:rPr>
          <w:sz w:val="24"/>
          <w:szCs w:val="24"/>
        </w:rPr>
      </w:pPr>
      <w:r w:rsidRPr="005B5332">
        <w:rPr>
          <w:sz w:val="24"/>
          <w:szCs w:val="24"/>
        </w:rPr>
        <w:t>Training and validation accuracy and loss were tracked across epochs to assess convergence and detect overfitting. A widening and sustained gap between training and validation performance was read as evidence of overfitting</w:t>
      </w:r>
      <w:r w:rsidR="00AA1C83" w:rsidRPr="005B5332">
        <w:rPr>
          <w:sz w:val="24"/>
          <w:szCs w:val="24"/>
        </w:rPr>
        <w:t xml:space="preserve">, and </w:t>
      </w:r>
      <w:r w:rsidRPr="005B5332">
        <w:rPr>
          <w:sz w:val="24"/>
          <w:szCs w:val="24"/>
        </w:rPr>
        <w:t xml:space="preserve">convergence of the two curves was read as more stable </w:t>
      </w:r>
      <w:r w:rsidR="00AA1C83" w:rsidRPr="005B5332">
        <w:rPr>
          <w:sz w:val="24"/>
          <w:szCs w:val="24"/>
        </w:rPr>
        <w:t>behavior</w:t>
      </w:r>
      <w:r w:rsidRPr="005B5332">
        <w:rPr>
          <w:sz w:val="24"/>
          <w:szCs w:val="24"/>
        </w:rPr>
        <w:t xml:space="preserve">. Final training–validation gaps were compared across the four </w:t>
      </w:r>
      <w:r w:rsidR="00AA1C83" w:rsidRPr="005B5332">
        <w:rPr>
          <w:sz w:val="24"/>
          <w:szCs w:val="24"/>
        </w:rPr>
        <w:t>optimized</w:t>
      </w:r>
      <w:r w:rsidRPr="005B5332">
        <w:rPr>
          <w:sz w:val="24"/>
          <w:szCs w:val="24"/>
        </w:rPr>
        <w:t xml:space="preserve"> models</w:t>
      </w:r>
      <w:r w:rsidR="0058773F" w:rsidRPr="005B5332">
        <w:rPr>
          <w:sz w:val="24"/>
          <w:szCs w:val="24"/>
        </w:rPr>
        <w:t xml:space="preserve"> </w:t>
      </w:r>
      <w:sdt>
        <w:sdtPr>
          <w:rPr>
            <w:sz w:val="24"/>
            <w:szCs w:val="24"/>
          </w:rPr>
          <w:tag w:val="MENDELEY_CITATION_v3_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"/>
          <w:id w:val="1019657340"/>
          <w:placeholder>
            <w:docPart w:val="DefaultPlaceholder_-1854013440"/>
          </w:placeholder>
        </w:sdtPr>
        <w:sdtEndPr>
          <w:rPr>
            <w:color w:val="000000"/>
          </w:rPr>
        </w:sdtEndPr>
        <w:sdtContent>
          <w:r w:rsidR="007B0FE4" w:rsidRPr="005B5332">
            <w:rPr>
              <w:color w:val="000000"/>
              <w:sz w:val="24"/>
              <w:szCs w:val="24"/>
            </w:rPr>
            <w:t>(Ji et al., 2025)</w:t>
          </w:r>
        </w:sdtContent>
      </w:sdt>
      <w:r w:rsidRPr="005B5332">
        <w:rPr>
          <w:sz w:val="24"/>
          <w:szCs w:val="24"/>
        </w:rPr>
        <w:t>.</w:t>
      </w:r>
    </w:p>
    <w:p w14:paraId="7B5EE1D3" w14:textId="77777777" w:rsidR="0047257A" w:rsidRPr="005B5332" w:rsidRDefault="00000000">
      <w:pPr>
        <w:pStyle w:val="Heading2"/>
        <w:spacing w:before="240" w:after="120"/>
        <w:rPr>
          <w:color w:val="auto"/>
        </w:rPr>
      </w:pPr>
      <w:r w:rsidRPr="005B5332">
        <w:rPr>
          <w:b/>
          <w:bCs/>
          <w:color w:val="auto"/>
          <w:sz w:val="24"/>
          <w:szCs w:val="24"/>
        </w:rPr>
        <w:t>2.11 SHAP-based model interpretation</w:t>
      </w:r>
    </w:p>
    <w:p w14:paraId="020A5D95" w14:textId="3961096D" w:rsidR="0047257A" w:rsidRPr="005B5332" w:rsidRDefault="00000000">
      <w:pPr>
        <w:spacing w:after="160" w:line="360" w:lineRule="auto"/>
        <w:jc w:val="both"/>
        <w:rPr>
          <w:sz w:val="24"/>
          <w:szCs w:val="24"/>
        </w:rPr>
      </w:pPr>
      <w:r w:rsidRPr="005B5332">
        <w:rPr>
          <w:sz w:val="24"/>
          <w:szCs w:val="24"/>
        </w:rPr>
        <w:t xml:space="preserve">SHAP was applied to the </w:t>
      </w:r>
      <w:r w:rsidR="00AA1C83" w:rsidRPr="005B5332">
        <w:rPr>
          <w:sz w:val="24"/>
          <w:szCs w:val="24"/>
        </w:rPr>
        <w:t>optimized</w:t>
      </w:r>
      <w:r w:rsidRPr="005B5332">
        <w:rPr>
          <w:sz w:val="24"/>
          <w:szCs w:val="24"/>
        </w:rPr>
        <w:t xml:space="preserve"> physicochemical</w:t>
      </w:r>
      <w:r w:rsidR="00350D6B" w:rsidRPr="005B5332">
        <w:rPr>
          <w:sz w:val="24"/>
          <w:szCs w:val="24"/>
        </w:rPr>
        <w:t xml:space="preserve"> 1D </w:t>
      </w:r>
      <w:r w:rsidRPr="005B5332">
        <w:rPr>
          <w:sz w:val="24"/>
          <w:szCs w:val="24"/>
        </w:rPr>
        <w:t xml:space="preserve">CNN </w:t>
      </w:r>
      <w:r w:rsidR="00350D6B" w:rsidRPr="005B5332">
        <w:rPr>
          <w:sz w:val="24"/>
          <w:szCs w:val="24"/>
        </w:rPr>
        <w:t>(</w:t>
      </w:r>
      <w:r w:rsidRPr="005B5332">
        <w:rPr>
          <w:sz w:val="24"/>
          <w:szCs w:val="24"/>
        </w:rPr>
        <w:t xml:space="preserve">M1) to quantify </w:t>
      </w:r>
      <w:r w:rsidR="00AA1C83" w:rsidRPr="005B5332">
        <w:rPr>
          <w:sz w:val="24"/>
          <w:szCs w:val="24"/>
        </w:rPr>
        <w:t>the contribution of each variable</w:t>
      </w:r>
      <w:r w:rsidRPr="005B5332">
        <w:rPr>
          <w:sz w:val="24"/>
          <w:szCs w:val="24"/>
        </w:rPr>
        <w:t xml:space="preserve"> to the model output. Mean absolute SHAP values were used to rank global feature importance, and the signed values were examined to establish the direction in which particular feature values pushed predictions. SHAP values were computed </w:t>
      </w:r>
      <w:r w:rsidR="00AA1C83" w:rsidRPr="005B5332">
        <w:rPr>
          <w:sz w:val="24"/>
          <w:szCs w:val="24"/>
        </w:rPr>
        <w:t>using</w:t>
      </w:r>
      <w:r w:rsidRPr="005B5332">
        <w:rPr>
          <w:sz w:val="24"/>
          <w:szCs w:val="24"/>
        </w:rPr>
        <w:t xml:space="preserve"> the model-agnostic Kernel SHAP explainer (shap.KernelExplainer) wrapped around the trained 1D-CNN (M1). The background distribution comprised the first 150 samples of the D1 training partition, and SHAP values were computed for 60 samples drawn from the D1 test partition. SHAP was not applied to the spectral models, where per-band attributions across 128 correlated variables would be difficult to interpret chemically; this is noted as a limitation in Section 4.</w:t>
      </w:r>
    </w:p>
    <w:p w14:paraId="62B4CF67" w14:textId="77777777" w:rsidR="0047257A" w:rsidRPr="005B5332" w:rsidRDefault="00000000">
      <w:pPr>
        <w:pStyle w:val="Heading2"/>
        <w:spacing w:before="240" w:after="120"/>
        <w:rPr>
          <w:color w:val="auto"/>
        </w:rPr>
      </w:pPr>
      <w:r w:rsidRPr="005B5332">
        <w:rPr>
          <w:b/>
          <w:bCs/>
          <w:color w:val="auto"/>
          <w:sz w:val="24"/>
          <w:szCs w:val="24"/>
        </w:rPr>
        <w:t>2.12 Computational environment</w:t>
      </w:r>
    </w:p>
    <w:p w14:paraId="4D859E0D" w14:textId="6DB4589D" w:rsidR="0047257A" w:rsidRPr="005B5332" w:rsidRDefault="00000000">
      <w:pPr>
        <w:spacing w:after="160" w:line="360" w:lineRule="auto"/>
        <w:jc w:val="both"/>
        <w:rPr>
          <w:sz w:val="24"/>
          <w:szCs w:val="24"/>
        </w:rPr>
      </w:pPr>
      <w:r w:rsidRPr="005B5332">
        <w:rPr>
          <w:sz w:val="24"/>
          <w:szCs w:val="24"/>
        </w:rPr>
        <w:t xml:space="preserve">All data handling, model development, </w:t>
      </w:r>
      <w:r w:rsidR="00AA1C83" w:rsidRPr="005B5332">
        <w:rPr>
          <w:sz w:val="24"/>
          <w:szCs w:val="24"/>
        </w:rPr>
        <w:t>optimization, and evalu</w:t>
      </w:r>
      <w:r w:rsidRPr="005B5332">
        <w:rPr>
          <w:sz w:val="24"/>
          <w:szCs w:val="24"/>
        </w:rPr>
        <w:t xml:space="preserve">ation were </w:t>
      </w:r>
      <w:r w:rsidR="00AA1C83" w:rsidRPr="005B5332">
        <w:rPr>
          <w:sz w:val="24"/>
          <w:szCs w:val="24"/>
        </w:rPr>
        <w:t>performed using</w:t>
      </w:r>
      <w:r w:rsidRPr="005B5332">
        <w:rPr>
          <w:sz w:val="24"/>
          <w:szCs w:val="24"/>
        </w:rPr>
        <w:t xml:space="preserve"> Python</w:t>
      </w:r>
      <w:r w:rsidR="0057598F" w:rsidRPr="005B5332">
        <w:rPr>
          <w:sz w:val="24"/>
          <w:szCs w:val="24"/>
        </w:rPr>
        <w:t xml:space="preserve"> 3.11.9</w:t>
      </w:r>
      <w:r w:rsidRPr="005B5332">
        <w:rPr>
          <w:sz w:val="24"/>
          <w:szCs w:val="24"/>
        </w:rPr>
        <w:t>. Model development used TensorFlow/</w:t>
      </w:r>
      <w:proofErr w:type="spellStart"/>
      <w:r w:rsidRPr="005B5332">
        <w:rPr>
          <w:sz w:val="24"/>
          <w:szCs w:val="24"/>
        </w:rPr>
        <w:t>Keras</w:t>
      </w:r>
      <w:proofErr w:type="spellEnd"/>
      <w:r w:rsidRPr="005B5332">
        <w:rPr>
          <w:sz w:val="24"/>
          <w:szCs w:val="24"/>
        </w:rPr>
        <w:t xml:space="preserve"> (version 2.11), together with </w:t>
      </w:r>
      <w:proofErr w:type="spellStart"/>
      <w:r w:rsidRPr="005B5332">
        <w:rPr>
          <w:sz w:val="24"/>
          <w:szCs w:val="24"/>
        </w:rPr>
        <w:t>Optuna</w:t>
      </w:r>
      <w:proofErr w:type="spellEnd"/>
      <w:r w:rsidRPr="005B5332">
        <w:rPr>
          <w:sz w:val="24"/>
          <w:szCs w:val="24"/>
        </w:rPr>
        <w:t>, SHAP, scikit-le</w:t>
      </w:r>
      <w:r w:rsidR="00AA1C83" w:rsidRPr="005B5332">
        <w:rPr>
          <w:sz w:val="24"/>
          <w:szCs w:val="24"/>
        </w:rPr>
        <w:t>arn, NumPy,</w:t>
      </w:r>
      <w:r w:rsidRPr="005B5332">
        <w:rPr>
          <w:sz w:val="24"/>
          <w:szCs w:val="24"/>
        </w:rPr>
        <w:t xml:space="preserve"> and pandas. All training was run on a CPU-only Windows workstation with no GPU acceleration.</w:t>
      </w:r>
    </w:p>
    <w:p w14:paraId="45A5421E" w14:textId="77777777" w:rsidR="004C5E5F" w:rsidRPr="005B5332" w:rsidRDefault="004C5E5F">
      <w:pPr>
        <w:spacing w:after="160" w:line="360" w:lineRule="auto"/>
        <w:jc w:val="both"/>
      </w:pPr>
    </w:p>
    <w:p w14:paraId="1A0D3E54" w14:textId="77777777" w:rsidR="0047257A" w:rsidRPr="005B5332" w:rsidRDefault="00000000">
      <w:pPr>
        <w:pStyle w:val="Heading1"/>
        <w:spacing w:before="320" w:after="160"/>
        <w:rPr>
          <w:color w:val="auto"/>
        </w:rPr>
      </w:pPr>
      <w:r w:rsidRPr="005B5332">
        <w:rPr>
          <w:b/>
          <w:bCs/>
          <w:color w:val="auto"/>
          <w:sz w:val="26"/>
          <w:szCs w:val="26"/>
        </w:rPr>
        <w:t>3. RESULTS AND DISCUSSION</w:t>
      </w:r>
    </w:p>
    <w:p w14:paraId="091CDBAF" w14:textId="77777777" w:rsidR="0047257A" w:rsidRPr="005B5332" w:rsidRDefault="00000000">
      <w:pPr>
        <w:pStyle w:val="Heading2"/>
        <w:spacing w:before="240" w:after="120"/>
        <w:rPr>
          <w:color w:val="auto"/>
        </w:rPr>
      </w:pPr>
      <w:r w:rsidRPr="005B5332">
        <w:rPr>
          <w:b/>
          <w:bCs/>
          <w:color w:val="auto"/>
          <w:sz w:val="24"/>
          <w:szCs w:val="24"/>
        </w:rPr>
        <w:t>3.1 Dataset characteristics and exploratory analysis</w:t>
      </w:r>
    </w:p>
    <w:p w14:paraId="332480C6" w14:textId="60795CDE" w:rsidR="0047257A" w:rsidRPr="005B5332" w:rsidRDefault="00000000">
      <w:pPr>
        <w:spacing w:after="160" w:line="360" w:lineRule="auto"/>
        <w:jc w:val="both"/>
        <w:rPr>
          <w:sz w:val="24"/>
          <w:szCs w:val="24"/>
        </w:rPr>
      </w:pPr>
      <w:r w:rsidRPr="005B5332">
        <w:rPr>
          <w:sz w:val="24"/>
          <w:szCs w:val="24"/>
        </w:rPr>
        <w:t>The two datasets present different classification problems</w:t>
      </w:r>
      <w:r w:rsidR="00350D6B" w:rsidRPr="005B5332">
        <w:rPr>
          <w:sz w:val="24"/>
          <w:szCs w:val="24"/>
        </w:rPr>
        <w:t xml:space="preserve"> as shown in </w:t>
      </w:r>
      <w:r w:rsidRPr="005B5332">
        <w:rPr>
          <w:sz w:val="24"/>
          <w:szCs w:val="24"/>
        </w:rPr>
        <w:t xml:space="preserve">Table 1. D1 is moderately imbalanced at 1.8:1 in </w:t>
      </w:r>
      <w:r w:rsidR="00AA1C83" w:rsidRPr="005B5332">
        <w:rPr>
          <w:sz w:val="24"/>
          <w:szCs w:val="24"/>
        </w:rPr>
        <w:t>favor</w:t>
      </w:r>
      <w:r w:rsidRPr="005B5332">
        <w:rPr>
          <w:sz w:val="24"/>
          <w:szCs w:val="24"/>
        </w:rPr>
        <w:t xml:space="preserve"> of pure samples, while D2 is strongly imbalanced at 1:7.3 in </w:t>
      </w:r>
      <w:r w:rsidR="00AA1C83" w:rsidRPr="005B5332">
        <w:rPr>
          <w:sz w:val="24"/>
          <w:szCs w:val="24"/>
        </w:rPr>
        <w:t>favor</w:t>
      </w:r>
      <w:r w:rsidRPr="005B5332">
        <w:rPr>
          <w:sz w:val="24"/>
          <w:szCs w:val="24"/>
        </w:rPr>
        <w:t xml:space="preserve"> of adulterated </w:t>
      </w:r>
      <w:r w:rsidR="00AA1C83" w:rsidRPr="005B5332">
        <w:rPr>
          <w:sz w:val="24"/>
          <w:szCs w:val="24"/>
        </w:rPr>
        <w:t>samples</w:t>
      </w:r>
      <w:r w:rsidRPr="005B5332">
        <w:rPr>
          <w:sz w:val="24"/>
          <w:szCs w:val="24"/>
        </w:rPr>
        <w:t>. This asymmetry, combined with the opposite direction of the imbalance in the two datasets, is the reason performance is reported through five complementary metrics and confusion matrices rather than accuracy alone.</w:t>
      </w:r>
    </w:p>
    <w:p w14:paraId="1A6CE840" w14:textId="54D026E1" w:rsidR="0047257A" w:rsidRPr="005B5332" w:rsidRDefault="00000000" w:rsidP="009C767B">
      <w:pPr>
        <w:spacing w:after="160" w:line="360" w:lineRule="auto"/>
        <w:jc w:val="both"/>
        <w:rPr>
          <w:sz w:val="24"/>
          <w:szCs w:val="24"/>
        </w:rPr>
      </w:pPr>
      <w:r w:rsidRPr="005B5332">
        <w:rPr>
          <w:sz w:val="24"/>
          <w:szCs w:val="24"/>
        </w:rPr>
        <w:t>Within D1, class separation was clearest for p</w:t>
      </w:r>
      <w:r w:rsidR="00AA1C83" w:rsidRPr="005B5332">
        <w:rPr>
          <w:sz w:val="24"/>
          <w:szCs w:val="24"/>
        </w:rPr>
        <w:t>H, density,</w:t>
      </w:r>
      <w:r w:rsidRPr="005B5332">
        <w:rPr>
          <w:sz w:val="24"/>
          <w:szCs w:val="24"/>
        </w:rPr>
        <w:t xml:space="preserve"> and water content, while fructose, glucose,</w:t>
      </w:r>
      <w:r w:rsidR="00AA1C83" w:rsidRPr="005B5332">
        <w:rPr>
          <w:sz w:val="24"/>
          <w:szCs w:val="24"/>
        </w:rPr>
        <w:t xml:space="preserve"> viscosity,</w:t>
      </w:r>
      <w:r w:rsidRPr="005B5332">
        <w:rPr>
          <w:sz w:val="24"/>
          <w:szCs w:val="24"/>
        </w:rPr>
        <w:t xml:space="preserve"> and electrical conductivity overlapped almost completely between classes. </w:t>
      </w:r>
      <w:r w:rsidRPr="005B5332">
        <w:rPr>
          <w:sz w:val="24"/>
          <w:szCs w:val="24"/>
        </w:rPr>
        <w:lastRenderedPageBreak/>
        <w:t>Correlations with the binary label were uniformly weak: pH was the strongest</w:t>
      </w:r>
      <w:r w:rsidR="00AA1C83" w:rsidRPr="005B5332">
        <w:rPr>
          <w:sz w:val="24"/>
          <w:szCs w:val="24"/>
        </w:rPr>
        <w:t xml:space="preserve"> (r = − 0.30)</w:t>
      </w:r>
      <w:r w:rsidRPr="005B5332">
        <w:rPr>
          <w:sz w:val="24"/>
          <w:szCs w:val="24"/>
        </w:rPr>
        <w:t>, followed by density (r = −0.08), water content (</w:t>
      </w:r>
      <w:r w:rsidR="00AA1C83" w:rsidRPr="005B5332">
        <w:rPr>
          <w:sz w:val="24"/>
          <w:szCs w:val="24"/>
        </w:rPr>
        <w:t>r = −0.03),</w:t>
      </w:r>
      <w:r w:rsidRPr="005B5332">
        <w:rPr>
          <w:sz w:val="24"/>
          <w:szCs w:val="24"/>
        </w:rPr>
        <w:t xml:space="preserve"> and </w:t>
      </w:r>
      <w:r w:rsidR="00AA1C83" w:rsidRPr="005B5332">
        <w:rPr>
          <w:sz w:val="24"/>
          <w:szCs w:val="24"/>
        </w:rPr>
        <w:t>color</w:t>
      </w:r>
      <w:r w:rsidRPr="005B5332">
        <w:rPr>
          <w:sz w:val="24"/>
          <w:szCs w:val="24"/>
        </w:rPr>
        <w:t xml:space="preserve"> score (r = 0.05), with fructos</w:t>
      </w:r>
      <w:r w:rsidR="00AA1C83" w:rsidRPr="005B5332">
        <w:rPr>
          <w:sz w:val="24"/>
          <w:szCs w:val="24"/>
        </w:rPr>
        <w:t>e, glucose,</w:t>
      </w:r>
      <w:r w:rsidRPr="005B5332">
        <w:rPr>
          <w:sz w:val="24"/>
          <w:szCs w:val="24"/>
        </w:rPr>
        <w:t xml:space="preserve"> and electrical conductivity at effectively zero</w:t>
      </w:r>
      <w:r w:rsidR="00350D6B" w:rsidRPr="005B5332">
        <w:rPr>
          <w:sz w:val="24"/>
          <w:szCs w:val="24"/>
        </w:rPr>
        <w:t xml:space="preserve"> as illustrated in </w:t>
      </w:r>
      <w:r w:rsidRPr="005B5332">
        <w:rPr>
          <w:sz w:val="24"/>
          <w:szCs w:val="24"/>
        </w:rPr>
        <w:t>Fig</w:t>
      </w:r>
      <w:r w:rsidR="00350D6B" w:rsidRPr="005B5332">
        <w:rPr>
          <w:sz w:val="24"/>
          <w:szCs w:val="24"/>
        </w:rPr>
        <w:t>ure</w:t>
      </w:r>
      <w:r w:rsidRPr="005B5332">
        <w:rPr>
          <w:sz w:val="24"/>
          <w:szCs w:val="24"/>
        </w:rPr>
        <w:t xml:space="preserve"> 2</w:t>
      </w:r>
      <w:r w:rsidR="00350D6B" w:rsidRPr="005B5332">
        <w:rPr>
          <w:sz w:val="24"/>
          <w:szCs w:val="24"/>
        </w:rPr>
        <w:t>(</w:t>
      </w:r>
      <w:r w:rsidRPr="005B5332">
        <w:rPr>
          <w:sz w:val="24"/>
          <w:szCs w:val="24"/>
        </w:rPr>
        <w:t>c</w:t>
      </w:r>
      <w:r w:rsidR="00350D6B" w:rsidRPr="005B5332">
        <w:rPr>
          <w:sz w:val="24"/>
          <w:szCs w:val="24"/>
        </w:rPr>
        <w:t>)</w:t>
      </w:r>
      <w:r w:rsidRPr="005B5332">
        <w:rPr>
          <w:sz w:val="24"/>
          <w:szCs w:val="24"/>
        </w:rPr>
        <w:t xml:space="preserve">. </w:t>
      </w:r>
      <w:r w:rsidR="00976201" w:rsidRPr="00976201">
        <w:rPr>
          <w:sz w:val="24"/>
          <w:szCs w:val="24"/>
        </w:rPr>
        <w:t>The following two remarks can be made. The first one is general and can be formulated as follows: none of the variables considered here has sufficient discrimination capacity to distinguish between classes, and this is in line with the approach followed by</w:t>
      </w:r>
      <w:r w:rsidR="00976201">
        <w:rPr>
          <w:sz w:val="24"/>
          <w:szCs w:val="24"/>
        </w:rPr>
        <w:t xml:space="preserve"> </w:t>
      </w:r>
      <w:r w:rsidR="0058773F" w:rsidRPr="005B5332">
        <w:rPr>
          <w:sz w:val="24"/>
          <w:szCs w:val="24"/>
        </w:rPr>
        <w:t xml:space="preserve"> </w:t>
      </w:r>
      <w:sdt>
        <w:sdtPr>
          <w:rPr>
            <w:sz w:val="24"/>
            <w:szCs w:val="24"/>
          </w:rPr>
          <w:tag w:val="MENDELEY_CITATION_v3_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"/>
          <w:id w:val="-299846969"/>
          <w:placeholder>
            <w:docPart w:val="DefaultPlaceholder_-1854013440"/>
          </w:placeholder>
        </w:sdtPr>
        <w:sdtContent>
          <w:proofErr w:type="spellStart"/>
          <w:r w:rsidR="007B0FE4" w:rsidRPr="005B5332">
            <w:rPr>
              <w:color w:val="000000"/>
              <w:sz w:val="24"/>
              <w:szCs w:val="24"/>
            </w:rPr>
            <w:t>Amiry</w:t>
          </w:r>
          <w:proofErr w:type="spellEnd"/>
          <w:r w:rsidR="007B0FE4" w:rsidRPr="005B5332">
            <w:rPr>
              <w:color w:val="000000"/>
              <w:sz w:val="24"/>
              <w:szCs w:val="24"/>
            </w:rPr>
            <w:t xml:space="preserve"> et al., 2017)</w:t>
          </w:r>
          <w:r w:rsidR="00976201">
            <w:rPr>
              <w:color w:val="000000"/>
              <w:sz w:val="24"/>
              <w:szCs w:val="24"/>
            </w:rPr>
            <w:t xml:space="preserve"> </w:t>
          </w:r>
          <w:r w:rsidR="00976201" w:rsidRPr="00976201">
            <w:rPr>
              <w:color w:val="000000"/>
              <w:sz w:val="24"/>
              <w:szCs w:val="24"/>
            </w:rPr>
            <w:t>chemometrics in general.</w:t>
          </w:r>
        </w:sdtContent>
      </w:sdt>
      <w:r w:rsidR="0058773F" w:rsidRPr="005B5332">
        <w:rPr>
          <w:sz w:val="24"/>
          <w:szCs w:val="24"/>
        </w:rPr>
        <w:t xml:space="preserve"> </w:t>
      </w:r>
      <w:r w:rsidRPr="005B5332">
        <w:rPr>
          <w:sz w:val="24"/>
          <w:szCs w:val="24"/>
        </w:rPr>
        <w:t xml:space="preserve"> and with the broader chemometric literature on honey authentication</w:t>
      </w:r>
      <w:sdt>
        <w:sdtPr>
          <w:rPr>
            <w:sz w:val="24"/>
            <w:szCs w:val="24"/>
          </w:rPr>
          <w:tag w:val="MENDELEY_CITATION_v3_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"/>
          <w:id w:val="-351723615"/>
          <w:placeholder>
            <w:docPart w:val="DefaultPlaceholder_-1854013440"/>
          </w:placeholder>
        </w:sdtPr>
        <w:sdtContent>
          <w:r w:rsidR="00350D6B" w:rsidRPr="005B5332">
            <w:rPr>
              <w:sz w:val="24"/>
              <w:szCs w:val="24"/>
            </w:rPr>
            <w:t xml:space="preserve"> </w:t>
          </w:r>
          <w:r w:rsidR="007B0FE4" w:rsidRPr="005B5332">
            <w:rPr>
              <w:color w:val="000000"/>
              <w:sz w:val="24"/>
              <w:szCs w:val="24"/>
            </w:rPr>
            <w:t>(Tsagkaris et al., 2021)</w:t>
          </w:r>
        </w:sdtContent>
      </w:sdt>
      <w:r w:rsidRPr="005B5332">
        <w:rPr>
          <w:sz w:val="24"/>
          <w:szCs w:val="24"/>
        </w:rPr>
        <w:t>. The second is specific to D1 and constrains interpretation: the predictors are also uncorrelated with each other (all pairwise |r| &lt; 0.01), a structure that arises from independent synthetic sampling and does not occur in real honey, where water conten</w:t>
      </w:r>
      <w:r w:rsidR="00AA1C83" w:rsidRPr="005B5332">
        <w:rPr>
          <w:sz w:val="24"/>
          <w:szCs w:val="24"/>
        </w:rPr>
        <w:t>t, density,</w:t>
      </w:r>
      <w:r w:rsidRPr="005B5332">
        <w:rPr>
          <w:sz w:val="24"/>
          <w:szCs w:val="24"/>
        </w:rPr>
        <w:t xml:space="preserve"> and viscosity are strongly coupled. Conclusions about relative variable importance from D1 should be read in that light.</w:t>
      </w:r>
    </w:p>
    <w:p w14:paraId="6F06F8C1" w14:textId="77777777" w:rsidR="001D4CD3" w:rsidRPr="005B5332" w:rsidRDefault="001D4CD3" w:rsidP="001D4CD3">
      <w:pPr>
        <w:keepNext/>
        <w:spacing w:after="160" w:line="360" w:lineRule="auto"/>
        <w:jc w:val="both"/>
      </w:pPr>
      <w:r w:rsidRPr="005B5332">
        <w:rPr>
          <w:noProof/>
        </w:rPr>
        <w:drawing>
          <wp:inline distT="0" distB="0" distL="0" distR="0" wp14:anchorId="1C23BC30" wp14:editId="29B9C471">
            <wp:extent cx="5731510" cy="3223895"/>
            <wp:effectExtent l="0" t="0" r="2540" b="0"/>
            <wp:docPr id="1727475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78898712" w14:textId="0BF7AA64" w:rsidR="001D4CD3" w:rsidRPr="005B5332" w:rsidRDefault="001D4CD3" w:rsidP="001D4CD3">
      <w:pPr>
        <w:pStyle w:val="Caption"/>
        <w:jc w:val="both"/>
        <w:rPr>
          <w:i w:val="0"/>
          <w:iCs w:val="0"/>
          <w:color w:val="auto"/>
          <w:sz w:val="24"/>
          <w:szCs w:val="24"/>
        </w:rPr>
      </w:pPr>
      <w:r w:rsidRPr="005B5332">
        <w:rPr>
          <w:i w:val="0"/>
          <w:iCs w:val="0"/>
          <w:color w:val="auto"/>
          <w:sz w:val="24"/>
          <w:szCs w:val="24"/>
        </w:rPr>
        <w:t xml:space="preserve">Figure </w:t>
      </w:r>
      <w:r w:rsidRPr="005B5332">
        <w:rPr>
          <w:i w:val="0"/>
          <w:iCs w:val="0"/>
          <w:color w:val="auto"/>
          <w:sz w:val="24"/>
          <w:szCs w:val="24"/>
        </w:rPr>
        <w:fldChar w:fldCharType="begin"/>
      </w:r>
      <w:r w:rsidRPr="005B5332">
        <w:rPr>
          <w:i w:val="0"/>
          <w:iCs w:val="0"/>
          <w:color w:val="auto"/>
          <w:sz w:val="24"/>
          <w:szCs w:val="24"/>
        </w:rPr>
        <w:instrText xml:space="preserve"> SEQ Figure \* ARABIC </w:instrText>
      </w:r>
      <w:r w:rsidRPr="005B5332">
        <w:rPr>
          <w:i w:val="0"/>
          <w:iCs w:val="0"/>
          <w:color w:val="auto"/>
          <w:sz w:val="24"/>
          <w:szCs w:val="24"/>
        </w:rPr>
        <w:fldChar w:fldCharType="separate"/>
      </w:r>
      <w:r w:rsidR="00F97918" w:rsidRPr="005B5332">
        <w:rPr>
          <w:i w:val="0"/>
          <w:iCs w:val="0"/>
          <w:noProof/>
          <w:color w:val="auto"/>
          <w:sz w:val="24"/>
          <w:szCs w:val="24"/>
        </w:rPr>
        <w:t>2</w:t>
      </w:r>
      <w:r w:rsidRPr="005B5332">
        <w:rPr>
          <w:i w:val="0"/>
          <w:iCs w:val="0"/>
          <w:color w:val="auto"/>
          <w:sz w:val="24"/>
          <w:szCs w:val="24"/>
        </w:rPr>
        <w:fldChar w:fldCharType="end"/>
      </w:r>
      <w:r w:rsidRPr="005B5332">
        <w:rPr>
          <w:i w:val="0"/>
          <w:iCs w:val="0"/>
          <w:color w:val="auto"/>
          <w:sz w:val="24"/>
          <w:szCs w:val="24"/>
        </w:rPr>
        <w:t xml:space="preserve"> Exploratory analysis of the two datasets: (a) class distribution in D1 and D2; (b) mean Vis-NIR spectra of pure and adulterated honey with the corresponding difference spectrum for D2; (c) Pearson correlation matrix for the D1 predictors, purity score and binary level</w:t>
      </w:r>
    </w:p>
    <w:p w14:paraId="644F77A8" w14:textId="77777777" w:rsidR="0047257A" w:rsidRPr="005B5332" w:rsidRDefault="00000000">
      <w:pPr>
        <w:pStyle w:val="Heading2"/>
        <w:spacing w:before="240" w:after="120"/>
        <w:rPr>
          <w:color w:val="auto"/>
        </w:rPr>
      </w:pPr>
      <w:r w:rsidRPr="005B5332">
        <w:rPr>
          <w:b/>
          <w:bCs/>
          <w:color w:val="auto"/>
          <w:sz w:val="24"/>
          <w:szCs w:val="24"/>
        </w:rPr>
        <w:t>3.2 Spectral characteristics and implications for convolutional modelling</w:t>
      </w:r>
    </w:p>
    <w:p w14:paraId="57AE4AC9" w14:textId="25B832FF" w:rsidR="0047257A" w:rsidRPr="005B5332" w:rsidRDefault="00000000">
      <w:pPr>
        <w:spacing w:after="160" w:line="360" w:lineRule="auto"/>
        <w:jc w:val="both"/>
        <w:rPr>
          <w:sz w:val="24"/>
          <w:szCs w:val="24"/>
        </w:rPr>
      </w:pPr>
      <w:r w:rsidRPr="005B5332">
        <w:rPr>
          <w:sz w:val="24"/>
          <w:szCs w:val="24"/>
        </w:rPr>
        <w:t>The class-mean spectra of D2 differ across much of the measured range rather than at isolated bands, with the largest separation between bands</w:t>
      </w:r>
      <w:r w:rsidR="00AA1C83" w:rsidRPr="005B5332">
        <w:rPr>
          <w:sz w:val="24"/>
          <w:szCs w:val="24"/>
        </w:rPr>
        <w:t xml:space="preserve"> 65 and 80,</w:t>
      </w:r>
      <w:r w:rsidRPr="005B5332">
        <w:rPr>
          <w:sz w:val="24"/>
          <w:szCs w:val="24"/>
        </w:rPr>
        <w:t xml:space="preserve"> where the pure-minus-adulterated difference reaches approximately −0.138</w:t>
      </w:r>
      <w:r w:rsidR="00F43B2F" w:rsidRPr="005B5332">
        <w:rPr>
          <w:sz w:val="24"/>
          <w:szCs w:val="24"/>
        </w:rPr>
        <w:t xml:space="preserve"> as shown in </w:t>
      </w:r>
      <w:r w:rsidRPr="005B5332">
        <w:rPr>
          <w:sz w:val="24"/>
          <w:szCs w:val="24"/>
        </w:rPr>
        <w:t>Fig</w:t>
      </w:r>
      <w:r w:rsidR="00F43B2F" w:rsidRPr="005B5332">
        <w:rPr>
          <w:sz w:val="24"/>
          <w:szCs w:val="24"/>
        </w:rPr>
        <w:t>ure</w:t>
      </w:r>
      <w:r w:rsidRPr="005B5332">
        <w:rPr>
          <w:sz w:val="24"/>
          <w:szCs w:val="24"/>
        </w:rPr>
        <w:t xml:space="preserve"> 2</w:t>
      </w:r>
      <w:r w:rsidR="00F43B2F" w:rsidRPr="005B5332">
        <w:rPr>
          <w:sz w:val="24"/>
          <w:szCs w:val="24"/>
        </w:rPr>
        <w:t>(</w:t>
      </w:r>
      <w:r w:rsidRPr="005B5332">
        <w:rPr>
          <w:sz w:val="24"/>
          <w:szCs w:val="24"/>
        </w:rPr>
        <w:t>b</w:t>
      </w:r>
      <w:r w:rsidR="00F43B2F" w:rsidRPr="005B5332">
        <w:rPr>
          <w:sz w:val="24"/>
          <w:szCs w:val="24"/>
        </w:rPr>
        <w:t>)</w:t>
      </w:r>
      <w:r w:rsidRPr="005B5332">
        <w:rPr>
          <w:sz w:val="24"/>
          <w:szCs w:val="24"/>
        </w:rPr>
        <w:t>.</w:t>
      </w:r>
      <w:r w:rsidR="00F43B2F" w:rsidRPr="005B5332">
        <w:rPr>
          <w:sz w:val="24"/>
          <w:szCs w:val="24"/>
        </w:rPr>
        <w:t xml:space="preserve"> </w:t>
      </w:r>
      <w:r w:rsidRPr="005B5332">
        <w:rPr>
          <w:sz w:val="24"/>
          <w:szCs w:val="24"/>
        </w:rPr>
        <w:t xml:space="preserve">Because the measurement covers roughly 400–1000 nm, these differences arise from a combination of colour-bearing constituents in the visible region and higher-order O–H and C–H overtones at the short-wave </w:t>
      </w:r>
      <w:r w:rsidRPr="005B5332">
        <w:rPr>
          <w:sz w:val="24"/>
          <w:szCs w:val="24"/>
        </w:rPr>
        <w:lastRenderedPageBreak/>
        <w:t xml:space="preserve">near-infrared end, both of which shift when a syrup displaces part of the honey matrix. The contrast with mid- and long-wavelength NIR work is worth drawing explicitly: </w:t>
      </w:r>
      <w:sdt>
        <w:sdtPr>
          <w:rPr>
            <w:sz w:val="24"/>
            <w:szCs w:val="24"/>
          </w:rPr>
          <w:tag w:val="MENDELEY_CITATION_v3_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"/>
          <w:id w:val="-1515368931"/>
          <w:placeholder>
            <w:docPart w:val="DefaultPlaceholder_-1854013440"/>
          </w:placeholder>
        </w:sdtPr>
        <w:sdtContent>
          <w:r w:rsidR="00F43B2F" w:rsidRPr="005B5332">
            <w:rPr>
              <w:color w:val="000000"/>
              <w:sz w:val="24"/>
              <w:szCs w:val="24"/>
            </w:rPr>
            <w:t>(Bázár et al., 2016)</w:t>
          </w:r>
        </w:sdtContent>
      </w:sdt>
      <w:r w:rsidR="00F43B2F" w:rsidRPr="005B5332">
        <w:rPr>
          <w:sz w:val="24"/>
          <w:szCs w:val="24"/>
        </w:rPr>
        <w:t xml:space="preserve"> </w:t>
      </w:r>
      <w:r w:rsidRPr="005B5332">
        <w:rPr>
          <w:sz w:val="24"/>
          <w:szCs w:val="24"/>
        </w:rPr>
        <w:t xml:space="preserve"> located HFCS-related changes in water-associated features between 1300 and 1800 nm, a region outside the range measured here, so the present spectral evidence is complementary to that work rather than a replication of it. Within the visible and short-wave NIR range, adulteration-related discrimination has been demonstrated repeatedly for honey</w:t>
      </w:r>
      <w:r w:rsidR="0058773F" w:rsidRPr="005B5332">
        <w:rPr>
          <w:sz w:val="24"/>
          <w:szCs w:val="24"/>
        </w:rPr>
        <w:t xml:space="preserve"> </w:t>
      </w:r>
      <w:sdt>
        <w:sdtPr>
          <w:rPr>
            <w:color w:val="000000"/>
            <w:sz w:val="24"/>
            <w:szCs w:val="24"/>
          </w:rPr>
          <w:tag w:val="MENDELEY_CITATION_v3_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"/>
          <w:id w:val="-1848702136"/>
          <w:placeholder>
            <w:docPart w:val="DefaultPlaceholder_-1854013440"/>
          </w:placeholder>
        </w:sdtPr>
        <w:sdtContent>
          <w:r w:rsidR="007B0FE4" w:rsidRPr="005B5332">
            <w:rPr>
              <w:color w:val="000000"/>
              <w:sz w:val="24"/>
            </w:rPr>
            <w:t>(El Hajj &amp; Estephan, 2025; Yang et al., 2020)</w:t>
          </w:r>
        </w:sdtContent>
      </w:sdt>
      <w:r w:rsidRPr="005B5332">
        <w:rPr>
          <w:sz w:val="24"/>
          <w:szCs w:val="24"/>
        </w:rPr>
        <w:t>.</w:t>
      </w:r>
    </w:p>
    <w:p w14:paraId="5477EA4B" w14:textId="2538E57F" w:rsidR="0047257A" w:rsidRPr="005B5332" w:rsidRDefault="00000000">
      <w:pPr>
        <w:spacing w:after="160" w:line="360" w:lineRule="auto"/>
        <w:jc w:val="both"/>
        <w:rPr>
          <w:sz w:val="24"/>
          <w:szCs w:val="24"/>
        </w:rPr>
      </w:pPr>
      <w:r w:rsidRPr="005B5332">
        <w:rPr>
          <w:sz w:val="24"/>
          <w:szCs w:val="24"/>
        </w:rPr>
        <w:t xml:space="preserve">The practical implication for modelling is that the class signal is distributed across many correlated bands rather than concentrated at a few diagnostic wavelengths. </w:t>
      </w:r>
      <w:r w:rsidR="00AA1C83" w:rsidRPr="005B5332">
        <w:rPr>
          <w:sz w:val="24"/>
          <w:szCs w:val="24"/>
        </w:rPr>
        <w:t>This</w:t>
      </w:r>
      <w:r w:rsidRPr="005B5332">
        <w:rPr>
          <w:sz w:val="24"/>
          <w:szCs w:val="24"/>
        </w:rPr>
        <w:t xml:space="preserve"> is the </w:t>
      </w:r>
      <w:r w:rsidR="00AA1C83" w:rsidRPr="005B5332">
        <w:rPr>
          <w:sz w:val="24"/>
          <w:szCs w:val="24"/>
        </w:rPr>
        <w:t xml:space="preserve">situation in which the </w:t>
      </w:r>
      <w:r w:rsidRPr="005B5332">
        <w:rPr>
          <w:sz w:val="24"/>
          <w:szCs w:val="24"/>
        </w:rPr>
        <w:t>convolutional kernels are built: they learn local relationships among adjacent bands without requiring wavelength selection in advance, which is why the 1D-CNN was expected to perform well.</w:t>
      </w:r>
    </w:p>
    <w:p w14:paraId="176420F5" w14:textId="77777777" w:rsidR="0047257A" w:rsidRPr="005B5332" w:rsidRDefault="00000000">
      <w:pPr>
        <w:pStyle w:val="Heading2"/>
        <w:spacing w:before="240" w:after="120"/>
        <w:rPr>
          <w:color w:val="auto"/>
        </w:rPr>
      </w:pPr>
      <w:r w:rsidRPr="005B5332">
        <w:rPr>
          <w:b/>
          <w:bCs/>
          <w:color w:val="auto"/>
          <w:sz w:val="24"/>
          <w:szCs w:val="24"/>
        </w:rPr>
        <w:t>3.3 Optuna-based hyperparameter optimisation</w:t>
      </w:r>
    </w:p>
    <w:p w14:paraId="77510515" w14:textId="4DA54C2C" w:rsidR="0047257A" w:rsidRPr="005B5332" w:rsidRDefault="00000000">
      <w:pPr>
        <w:spacing w:after="160" w:line="360" w:lineRule="auto"/>
        <w:jc w:val="both"/>
        <w:rPr>
          <w:sz w:val="24"/>
          <w:szCs w:val="24"/>
        </w:rPr>
      </w:pPr>
      <w:r w:rsidRPr="005B5332">
        <w:rPr>
          <w:sz w:val="24"/>
          <w:szCs w:val="24"/>
        </w:rPr>
        <w:t xml:space="preserve">Thirty trials per model were sufficient for the best-so-far curve to plateau in all four cases </w:t>
      </w:r>
      <w:r w:rsidR="00F43B2F" w:rsidRPr="005B5332">
        <w:rPr>
          <w:sz w:val="24"/>
          <w:szCs w:val="24"/>
        </w:rPr>
        <w:t xml:space="preserve">as illustrated in </w:t>
      </w:r>
      <w:r w:rsidRPr="005B5332">
        <w:rPr>
          <w:sz w:val="24"/>
          <w:szCs w:val="24"/>
        </w:rPr>
        <w:t>Fig</w:t>
      </w:r>
      <w:r w:rsidR="00F43B2F" w:rsidRPr="005B5332">
        <w:rPr>
          <w:sz w:val="24"/>
          <w:szCs w:val="24"/>
        </w:rPr>
        <w:t xml:space="preserve">ure </w:t>
      </w:r>
      <w:r w:rsidRPr="005B5332">
        <w:rPr>
          <w:sz w:val="24"/>
          <w:szCs w:val="24"/>
        </w:rPr>
        <w:t>3</w:t>
      </w:r>
      <w:r w:rsidR="00F43B2F" w:rsidRPr="005B5332">
        <w:rPr>
          <w:sz w:val="24"/>
          <w:szCs w:val="24"/>
        </w:rPr>
        <w:t>(</w:t>
      </w:r>
      <w:r w:rsidRPr="005B5332">
        <w:rPr>
          <w:sz w:val="24"/>
          <w:szCs w:val="24"/>
        </w:rPr>
        <w:t xml:space="preserve">a). Best validation accuracies were 0.9644 for M1, 0.9209 for M2, 0.9869 for M3 and 0.9124 for M4. These values </w:t>
      </w:r>
      <w:r w:rsidR="00AA1C83" w:rsidRPr="005B5332">
        <w:rPr>
          <w:sz w:val="24"/>
          <w:szCs w:val="24"/>
        </w:rPr>
        <w:t>came</w:t>
      </w:r>
      <w:r w:rsidRPr="005B5332">
        <w:rPr>
          <w:sz w:val="24"/>
          <w:szCs w:val="24"/>
        </w:rPr>
        <w:t xml:space="preserve"> from the Optuna trials themselves and </w:t>
      </w:r>
      <w:r w:rsidR="00AA1C83" w:rsidRPr="005B5332">
        <w:rPr>
          <w:sz w:val="24"/>
          <w:szCs w:val="24"/>
        </w:rPr>
        <w:t>were</w:t>
      </w:r>
      <w:r w:rsidRPr="005B5332">
        <w:rPr>
          <w:sz w:val="24"/>
          <w:szCs w:val="24"/>
        </w:rPr>
        <w:t xml:space="preserve"> not directly comparable with the final retrained models reported in Sections 3.4 and 3.5, which were fitted afresh on the best configuration.</w:t>
      </w:r>
    </w:p>
    <w:p w14:paraId="7A3CEBAA" w14:textId="31DB654F" w:rsidR="0047257A" w:rsidRPr="005B5332" w:rsidRDefault="00000000">
      <w:pPr>
        <w:spacing w:after="160" w:line="360" w:lineRule="auto"/>
        <w:jc w:val="both"/>
        <w:rPr>
          <w:sz w:val="24"/>
          <w:szCs w:val="24"/>
        </w:rPr>
      </w:pPr>
      <w:r w:rsidRPr="005B5332">
        <w:rPr>
          <w:sz w:val="24"/>
          <w:szCs w:val="24"/>
        </w:rPr>
        <w:t>Hyperparameter importance was strongly architecture-dependent</w:t>
      </w:r>
      <w:r w:rsidR="00532E17" w:rsidRPr="005B5332">
        <w:rPr>
          <w:sz w:val="24"/>
          <w:szCs w:val="24"/>
        </w:rPr>
        <w:t xml:space="preserve"> as shown in </w:t>
      </w:r>
      <w:r w:rsidRPr="005B5332">
        <w:rPr>
          <w:sz w:val="24"/>
          <w:szCs w:val="24"/>
        </w:rPr>
        <w:t>Fig</w:t>
      </w:r>
      <w:r w:rsidR="00532E17" w:rsidRPr="005B5332">
        <w:rPr>
          <w:sz w:val="24"/>
          <w:szCs w:val="24"/>
        </w:rPr>
        <w:t>ure</w:t>
      </w:r>
      <w:r w:rsidRPr="005B5332">
        <w:rPr>
          <w:sz w:val="24"/>
          <w:szCs w:val="24"/>
        </w:rPr>
        <w:t xml:space="preserve"> 3</w:t>
      </w:r>
      <w:r w:rsidR="00532E17" w:rsidRPr="005B5332">
        <w:rPr>
          <w:sz w:val="24"/>
          <w:szCs w:val="24"/>
        </w:rPr>
        <w:t>(</w:t>
      </w:r>
      <w:r w:rsidRPr="005B5332">
        <w:rPr>
          <w:sz w:val="24"/>
          <w:szCs w:val="24"/>
        </w:rPr>
        <w:t xml:space="preserve">b). </w:t>
      </w:r>
      <w:r w:rsidR="00AA1C83" w:rsidRPr="005B5332">
        <w:rPr>
          <w:sz w:val="24"/>
          <w:szCs w:val="24"/>
        </w:rPr>
        <w:t>The learning</w:t>
      </w:r>
      <w:r w:rsidRPr="005B5332">
        <w:rPr>
          <w:sz w:val="24"/>
          <w:szCs w:val="24"/>
        </w:rPr>
        <w:t xml:space="preserve"> rate dominated for both physicochemical models, at 0.481 for M1 and 0.672 for M2. For the spectral</w:t>
      </w:r>
      <w:r w:rsidR="00532E17" w:rsidRPr="005B5332">
        <w:rPr>
          <w:sz w:val="24"/>
          <w:szCs w:val="24"/>
        </w:rPr>
        <w:t xml:space="preserve"> 1D </w:t>
      </w:r>
      <w:r w:rsidRPr="005B5332">
        <w:rPr>
          <w:sz w:val="24"/>
          <w:szCs w:val="24"/>
        </w:rPr>
        <w:t>CNN (M3), kernel size was the leading factor at 0.324, ahead of dropout (0.223), learning ra</w:t>
      </w:r>
      <w:r w:rsidR="00AA1C83" w:rsidRPr="005B5332">
        <w:rPr>
          <w:sz w:val="24"/>
          <w:szCs w:val="24"/>
        </w:rPr>
        <w:t>te (0.171),</w:t>
      </w:r>
      <w:r w:rsidRPr="005B5332">
        <w:rPr>
          <w:sz w:val="24"/>
          <w:szCs w:val="24"/>
        </w:rPr>
        <w:t xml:space="preserve"> and filter count (0.161). For the spectral Bi-LSTM (M4), sensitivity was distributed across dense-layer size (0.326), dropo</w:t>
      </w:r>
      <w:r w:rsidR="00AA1C83" w:rsidRPr="005B5332">
        <w:rPr>
          <w:sz w:val="24"/>
          <w:szCs w:val="24"/>
        </w:rPr>
        <w:t>ut (0.280),</w:t>
      </w:r>
      <w:r w:rsidRPr="005B5332">
        <w:rPr>
          <w:sz w:val="24"/>
          <w:szCs w:val="24"/>
        </w:rPr>
        <w:t xml:space="preserve"> and recurrent dropout (0.235). </w:t>
      </w:r>
      <w:r w:rsidR="00976201" w:rsidRPr="00976201">
        <w:rPr>
          <w:sz w:val="24"/>
          <w:szCs w:val="24"/>
        </w:rPr>
        <w:t xml:space="preserve">The design can be interpreted, not arbitrary. Kernel size controls the receptive field within neighboring bands; thus, the importance of kernel size in M3 is proof that the spectral window, which is considered in the model, is </w:t>
      </w:r>
      <w:r w:rsidR="00976201">
        <w:rPr>
          <w:sz w:val="24"/>
          <w:szCs w:val="24"/>
        </w:rPr>
        <w:t>a crucial design parameter</w:t>
      </w:r>
      <w:r w:rsidR="00976201" w:rsidRPr="00976201">
        <w:rPr>
          <w:sz w:val="24"/>
          <w:szCs w:val="24"/>
        </w:rPr>
        <w:t xml:space="preserve"> for this particular data. On the other hand, in M4 all top features have the relation to capacity and regularization, and this is exactly what is supposed to occur when high-capacity recurrent model is trained on unbalanced small dataset.</w:t>
      </w:r>
      <w:sdt>
        <w:sdtPr>
          <w:rPr>
            <w:sz w:val="24"/>
            <w:szCs w:val="24"/>
          </w:rPr>
          <w:tag w:val="MENDELEY_CITATION_v3_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"/>
          <w:id w:val="1423685555"/>
          <w:placeholder>
            <w:docPart w:val="DefaultPlaceholder_-1854013440"/>
          </w:placeholder>
        </w:sdtPr>
        <w:sdtContent>
          <w:r w:rsidR="007B0FE4" w:rsidRPr="005B5332">
            <w:rPr>
              <w:color w:val="000000"/>
              <w:sz w:val="24"/>
              <w:szCs w:val="24"/>
            </w:rPr>
            <w:t>(LeCun et al., 2015)</w:t>
          </w:r>
        </w:sdtContent>
      </w:sdt>
      <w:r w:rsidRPr="005B5332">
        <w:rPr>
          <w:sz w:val="24"/>
          <w:szCs w:val="24"/>
        </w:rPr>
        <w:t>.</w:t>
      </w:r>
    </w:p>
    <w:p w14:paraId="49CB360F" w14:textId="39FE9D1D" w:rsidR="0047257A" w:rsidRPr="005B5332" w:rsidRDefault="00F97918" w:rsidP="00F97918">
      <w:pPr>
        <w:spacing w:after="160" w:line="360" w:lineRule="auto"/>
        <w:jc w:val="both"/>
        <w:rPr>
          <w:sz w:val="24"/>
          <w:szCs w:val="24"/>
        </w:rPr>
      </w:pPr>
      <w:r w:rsidRPr="005B5332">
        <w:rPr>
          <w:noProof/>
        </w:rPr>
        <w:lastRenderedPageBreak/>
        <mc:AlternateContent>
          <mc:Choice Requires="wps">
            <w:drawing>
              <wp:anchor distT="0" distB="0" distL="114300" distR="114300" simplePos="0" relativeHeight="251660288" behindDoc="1" locked="0" layoutInCell="1" allowOverlap="1" wp14:anchorId="1013785C" wp14:editId="349462CE">
                <wp:simplePos x="0" y="0"/>
                <wp:positionH relativeFrom="column">
                  <wp:posOffset>-260350</wp:posOffset>
                </wp:positionH>
                <wp:positionV relativeFrom="paragraph">
                  <wp:posOffset>3557905</wp:posOffset>
                </wp:positionV>
                <wp:extent cx="6224270" cy="635"/>
                <wp:effectExtent l="0" t="0" r="0" b="0"/>
                <wp:wrapTight wrapText="bothSides">
                  <wp:wrapPolygon edited="0">
                    <wp:start x="0" y="0"/>
                    <wp:lineTo x="0" y="21600"/>
                    <wp:lineTo x="21600" y="21600"/>
                    <wp:lineTo x="21600" y="0"/>
                  </wp:wrapPolygon>
                </wp:wrapTight>
                <wp:docPr id="985583689" name="Text Box 1"/>
                <wp:cNvGraphicFramePr/>
                <a:graphic xmlns:a="http://schemas.openxmlformats.org/drawingml/2006/main">
                  <a:graphicData uri="http://schemas.microsoft.com/office/word/2010/wordprocessingShape">
                    <wps:wsp>
                      <wps:cNvSpPr txBox="1"/>
                      <wps:spPr>
                        <a:xfrm>
                          <a:off x="0" y="0"/>
                          <a:ext cx="6224270" cy="635"/>
                        </a:xfrm>
                        <a:prstGeom prst="rect">
                          <a:avLst/>
                        </a:prstGeom>
                        <a:solidFill>
                          <a:prstClr val="white"/>
                        </a:solidFill>
                        <a:ln>
                          <a:noFill/>
                        </a:ln>
                      </wps:spPr>
                      <wps:txbx>
                        <w:txbxContent>
                          <w:p w14:paraId="0BB51C39" w14:textId="0B86719B" w:rsidR="00F97918" w:rsidRPr="00F97918" w:rsidRDefault="00F97918" w:rsidP="00F97918">
                            <w:pPr>
                              <w:pStyle w:val="Caption"/>
                              <w:jc w:val="center"/>
                              <w:rPr>
                                <w:i w:val="0"/>
                                <w:iCs w:val="0"/>
                                <w:color w:val="auto"/>
                                <w:sz w:val="24"/>
                                <w:szCs w:val="24"/>
                              </w:rPr>
                            </w:pPr>
                            <w:r w:rsidRPr="00F97918">
                              <w:rPr>
                                <w:i w:val="0"/>
                                <w:iCs w:val="0"/>
                                <w:color w:val="auto"/>
                                <w:sz w:val="24"/>
                                <w:szCs w:val="24"/>
                              </w:rPr>
                              <w:t xml:space="preserve">Figure </w:t>
                            </w:r>
                            <w:r w:rsidRPr="00F97918">
                              <w:rPr>
                                <w:i w:val="0"/>
                                <w:iCs w:val="0"/>
                                <w:color w:val="auto"/>
                                <w:sz w:val="24"/>
                                <w:szCs w:val="24"/>
                              </w:rPr>
                              <w:fldChar w:fldCharType="begin"/>
                            </w:r>
                            <w:r w:rsidRPr="00F97918">
                              <w:rPr>
                                <w:i w:val="0"/>
                                <w:iCs w:val="0"/>
                                <w:color w:val="auto"/>
                                <w:sz w:val="24"/>
                                <w:szCs w:val="24"/>
                              </w:rPr>
                              <w:instrText xml:space="preserve"> SEQ Figure \* ARABIC </w:instrText>
                            </w:r>
                            <w:r w:rsidRPr="00F97918">
                              <w:rPr>
                                <w:i w:val="0"/>
                                <w:iCs w:val="0"/>
                                <w:color w:val="auto"/>
                                <w:sz w:val="24"/>
                                <w:szCs w:val="24"/>
                              </w:rPr>
                              <w:fldChar w:fldCharType="separate"/>
                            </w:r>
                            <w:r w:rsidRPr="00F97918">
                              <w:rPr>
                                <w:i w:val="0"/>
                                <w:iCs w:val="0"/>
                                <w:color w:val="auto"/>
                                <w:sz w:val="24"/>
                                <w:szCs w:val="24"/>
                              </w:rPr>
                              <w:t>3</w:t>
                            </w:r>
                            <w:r w:rsidRPr="00F97918">
                              <w:rPr>
                                <w:i w:val="0"/>
                                <w:iCs w:val="0"/>
                                <w:color w:val="auto"/>
                                <w:sz w:val="24"/>
                                <w:szCs w:val="24"/>
                              </w:rPr>
                              <w:fldChar w:fldCharType="end"/>
                            </w:r>
                            <w:r w:rsidRPr="00F97918">
                              <w:rPr>
                                <w:i w:val="0"/>
                                <w:iCs w:val="0"/>
                                <w:color w:val="auto"/>
                                <w:sz w:val="24"/>
                                <w:szCs w:val="24"/>
                              </w:rPr>
                              <w:t xml:space="preserve"> Optuna-based hyperparameter optimisation: (a) validation accuracy across the thirty trials for each model, with the best trial marked; (b) relative importance of the optimised hyperparameters for each of the four models.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013785C" id="_x0000_t202" coordsize="21600,21600" o:spt="202" path="m,l,21600r21600,l21600,xe">
                <v:stroke joinstyle="miter"/>
                <v:path gradientshapeok="t" o:connecttype="rect"/>
              </v:shapetype>
              <v:shape id="Text Box 1" o:spid="_x0000_s1026" type="#_x0000_t202" style="position:absolute;left:0;text-align:left;margin-left:-20.5pt;margin-top:280.15pt;width:490.1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" stroked="f">
                <v:textbox style="mso-fit-shape-to-text:t" inset="0,0,0,0">
                  <w:txbxContent>
                    <w:p w14:paraId="0BB51C39" w14:textId="0B86719B" w:rsidR="00F97918" w:rsidRPr="00F97918" w:rsidRDefault="00F97918" w:rsidP="00F97918">
                      <w:pPr>
                        <w:pStyle w:val="Caption"/>
                        <w:jc w:val="center"/>
                        <w:rPr>
                          <w:i w:val="0"/>
                          <w:iCs w:val="0"/>
                          <w:color w:val="auto"/>
                          <w:sz w:val="24"/>
                          <w:szCs w:val="24"/>
                        </w:rPr>
                      </w:pPr>
                      <w:r w:rsidRPr="00F97918">
                        <w:rPr>
                          <w:i w:val="0"/>
                          <w:iCs w:val="0"/>
                          <w:color w:val="auto"/>
                          <w:sz w:val="24"/>
                          <w:szCs w:val="24"/>
                        </w:rPr>
                        <w:t xml:space="preserve">Figure </w:t>
                      </w:r>
                      <w:r w:rsidRPr="00F97918">
                        <w:rPr>
                          <w:i w:val="0"/>
                          <w:iCs w:val="0"/>
                          <w:color w:val="auto"/>
                          <w:sz w:val="24"/>
                          <w:szCs w:val="24"/>
                        </w:rPr>
                        <w:fldChar w:fldCharType="begin"/>
                      </w:r>
                      <w:r w:rsidRPr="00F97918">
                        <w:rPr>
                          <w:i w:val="0"/>
                          <w:iCs w:val="0"/>
                          <w:color w:val="auto"/>
                          <w:sz w:val="24"/>
                          <w:szCs w:val="24"/>
                        </w:rPr>
                        <w:instrText xml:space="preserve"> SEQ Figure \* ARABIC </w:instrText>
                      </w:r>
                      <w:r w:rsidRPr="00F97918">
                        <w:rPr>
                          <w:i w:val="0"/>
                          <w:iCs w:val="0"/>
                          <w:color w:val="auto"/>
                          <w:sz w:val="24"/>
                          <w:szCs w:val="24"/>
                        </w:rPr>
                        <w:fldChar w:fldCharType="separate"/>
                      </w:r>
                      <w:r w:rsidRPr="00F97918">
                        <w:rPr>
                          <w:i w:val="0"/>
                          <w:iCs w:val="0"/>
                          <w:color w:val="auto"/>
                          <w:sz w:val="24"/>
                          <w:szCs w:val="24"/>
                        </w:rPr>
                        <w:t>3</w:t>
                      </w:r>
                      <w:r w:rsidRPr="00F97918">
                        <w:rPr>
                          <w:i w:val="0"/>
                          <w:iCs w:val="0"/>
                          <w:color w:val="auto"/>
                          <w:sz w:val="24"/>
                          <w:szCs w:val="24"/>
                        </w:rPr>
                        <w:fldChar w:fldCharType="end"/>
                      </w:r>
                      <w:r w:rsidRPr="00F97918">
                        <w:rPr>
                          <w:i w:val="0"/>
                          <w:iCs w:val="0"/>
                          <w:color w:val="auto"/>
                          <w:sz w:val="24"/>
                          <w:szCs w:val="24"/>
                        </w:rPr>
                        <w:t xml:space="preserve"> Optuna-based hyperparameter optimisation: (a) validation accuracy across the thirty trials for each model, with the best trial marked; (b) relative importance of the optimised hyperparameters for each of the four models.</w:t>
                      </w:r>
                    </w:p>
                  </w:txbxContent>
                </v:textbox>
                <w10:wrap type="tight"/>
              </v:shape>
            </w:pict>
          </mc:Fallback>
        </mc:AlternateContent>
      </w:r>
      <w:r w:rsidRPr="005B5332">
        <w:rPr>
          <w:noProof/>
          <w:sz w:val="24"/>
          <w:szCs w:val="24"/>
        </w:rPr>
        <w:drawing>
          <wp:anchor distT="0" distB="0" distL="114300" distR="114300" simplePos="0" relativeHeight="251658240" behindDoc="1" locked="0" layoutInCell="1" allowOverlap="1" wp14:anchorId="7CBF5682" wp14:editId="27BB6980">
            <wp:simplePos x="0" y="0"/>
            <wp:positionH relativeFrom="column">
              <wp:posOffset>-260430</wp:posOffset>
            </wp:positionH>
            <wp:positionV relativeFrom="paragraph">
              <wp:posOffset>24</wp:posOffset>
            </wp:positionV>
            <wp:extent cx="6224761" cy="3501342"/>
            <wp:effectExtent l="0" t="0" r="5080" b="4445"/>
            <wp:wrapTight wrapText="bothSides">
              <wp:wrapPolygon edited="0">
                <wp:start x="0" y="0"/>
                <wp:lineTo x="0" y="21510"/>
                <wp:lineTo x="21552" y="21510"/>
                <wp:lineTo x="21552" y="0"/>
                <wp:lineTo x="0" y="0"/>
              </wp:wrapPolygon>
            </wp:wrapTight>
            <wp:docPr id="389097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24761" cy="3501342"/>
                    </a:xfrm>
                    <a:prstGeom prst="rect">
                      <a:avLst/>
                    </a:prstGeom>
                    <a:noFill/>
                    <a:ln>
                      <a:noFill/>
                    </a:ln>
                  </pic:spPr>
                </pic:pic>
              </a:graphicData>
            </a:graphic>
          </wp:anchor>
        </w:drawing>
      </w:r>
      <w:r w:rsidRPr="005B5332">
        <w:rPr>
          <w:b/>
          <w:bCs/>
          <w:sz w:val="24"/>
          <w:szCs w:val="24"/>
        </w:rPr>
        <w:t>3.4 Model convergence and generalisation</w:t>
      </w:r>
    </w:p>
    <w:p w14:paraId="13E5B1D2" w14:textId="5AB9DE5E" w:rsidR="0047257A" w:rsidRPr="005B5332" w:rsidRDefault="00976201">
      <w:pPr>
        <w:spacing w:after="160" w:line="360" w:lineRule="auto"/>
        <w:jc w:val="both"/>
        <w:rPr>
          <w:sz w:val="24"/>
          <w:szCs w:val="24"/>
        </w:rPr>
      </w:pPr>
      <w:r w:rsidRPr="00976201">
        <w:rPr>
          <w:sz w:val="24"/>
          <w:szCs w:val="24"/>
        </w:rPr>
        <w:t>Convergence behavior played a much bigger part in distinguishing between the models compared to their final values. M3 had the best-converging path, achieving about 0.985 training accuracy and 0.9931 validation accuracy upon retraining, with the validation loss dropping below 0.10 without any divergence at all. M2 and M4 both showed some noise; M4 had a validation loss increasing after around epoch 35, whereas the training loss kept decreasing, the typical pattern of overfitting in overparameterized networks</w:t>
      </w:r>
      <w:r w:rsidR="00293736" w:rsidRPr="005B5332">
        <w:rPr>
          <w:sz w:val="24"/>
          <w:szCs w:val="24"/>
        </w:rPr>
        <w:t xml:space="preserve"> </w:t>
      </w:r>
      <w:sdt>
        <w:sdtPr>
          <w:rPr>
            <w:sz w:val="24"/>
            <w:szCs w:val="24"/>
          </w:rPr>
          <w:tag w:val="MENDELEY_CITATION_v3_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"/>
          <w:id w:val="1635830702"/>
          <w:placeholder>
            <w:docPart w:val="DefaultPlaceholder_-1854013440"/>
          </w:placeholder>
        </w:sdtPr>
        <w:sdtContent>
          <w:r w:rsidR="007B0FE4" w:rsidRPr="00976201">
            <w:rPr>
              <w:sz w:val="24"/>
              <w:szCs w:val="24"/>
            </w:rPr>
            <w:t>(Goodfellow I, Bengio Y, 2016)</w:t>
          </w:r>
        </w:sdtContent>
      </w:sdt>
      <w:r w:rsidR="00AA1C83" w:rsidRPr="005B5332">
        <w:rPr>
          <w:sz w:val="24"/>
          <w:szCs w:val="24"/>
        </w:rPr>
        <w:t>.</w:t>
      </w:r>
    </w:p>
    <w:p w14:paraId="6DE38CFE" w14:textId="7876F386" w:rsidR="0047257A" w:rsidRPr="00976201" w:rsidRDefault="00660D02">
      <w:pPr>
        <w:spacing w:after="160" w:line="360" w:lineRule="auto"/>
        <w:jc w:val="both"/>
        <w:rPr>
          <w:sz w:val="24"/>
          <w:szCs w:val="24"/>
        </w:rPr>
      </w:pPr>
      <w:r w:rsidRPr="005B5332">
        <w:rPr>
          <w:sz w:val="24"/>
          <w:szCs w:val="24"/>
        </w:rPr>
        <w:t>The final training-minus-validation accuracy gaps were −1.5%, −2</w:t>
      </w:r>
      <w:r w:rsidR="00AA1C83" w:rsidRPr="005B5332">
        <w:rPr>
          <w:sz w:val="24"/>
          <w:szCs w:val="24"/>
        </w:rPr>
        <w:t>.8%, −0.8%,</w:t>
      </w:r>
      <w:r w:rsidRPr="005B5332">
        <w:rPr>
          <w:sz w:val="24"/>
          <w:szCs w:val="24"/>
        </w:rPr>
        <w:t xml:space="preserve"> and −2.6% fo</w:t>
      </w:r>
      <w:r w:rsidR="00AA1C83" w:rsidRPr="005B5332">
        <w:rPr>
          <w:sz w:val="24"/>
          <w:szCs w:val="24"/>
        </w:rPr>
        <w:t>r M1 to M4,</w:t>
      </w:r>
      <w:r w:rsidRPr="005B5332">
        <w:rPr>
          <w:sz w:val="24"/>
          <w:szCs w:val="24"/>
        </w:rPr>
        <w:t xml:space="preserve"> respectively. </w:t>
      </w:r>
      <w:r w:rsidR="00976201" w:rsidRPr="00976201">
        <w:rPr>
          <w:sz w:val="24"/>
          <w:szCs w:val="24"/>
        </w:rPr>
        <w:t>Since there is a negative sign, it implies that the validation accuracy marginally surpasses the training accuracy; this is an expected phenomenon considering that while the dropout was active in training, it was not active in testing. M3 had the least gap and most consistent curve. All the four gaps are quite small, implying consistency in training and validation with optimized parameters, but internal validity is established alone through this. External validity necessitates independent sample collection</w:t>
      </w:r>
      <w:r w:rsidR="00976201">
        <w:rPr>
          <w:sz w:val="24"/>
          <w:szCs w:val="24"/>
        </w:rPr>
        <w:t xml:space="preserve"> </w:t>
      </w:r>
      <w:sdt>
        <w:sdtPr>
          <w:rPr>
            <w:sz w:val="24"/>
            <w:szCs w:val="24"/>
          </w:rPr>
          <w:tag w:val="MENDELEY_CITATION_v3_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"/>
          <w:id w:val="-136570819"/>
          <w:placeholder>
            <w:docPart w:val="DefaultPlaceholder_-1854013440"/>
          </w:placeholder>
        </w:sdtPr>
        <w:sdtContent>
          <w:r w:rsidR="007B0FE4" w:rsidRPr="00976201">
            <w:rPr>
              <w:sz w:val="24"/>
              <w:szCs w:val="24"/>
            </w:rPr>
            <w:t>(Hastie et al., 2009)</w:t>
          </w:r>
        </w:sdtContent>
      </w:sdt>
      <w:r w:rsidRPr="005B5332">
        <w:rPr>
          <w:sz w:val="24"/>
          <w:szCs w:val="24"/>
        </w:rPr>
        <w:t>.</w:t>
      </w:r>
    </w:p>
    <w:p w14:paraId="4DA4E5F5" w14:textId="77777777" w:rsidR="0047257A" w:rsidRPr="005B5332" w:rsidRDefault="00000000">
      <w:pPr>
        <w:pStyle w:val="Heading2"/>
        <w:spacing w:before="240" w:after="120"/>
        <w:rPr>
          <w:color w:val="auto"/>
        </w:rPr>
      </w:pPr>
      <w:r w:rsidRPr="005B5332">
        <w:rPr>
          <w:b/>
          <w:bCs/>
          <w:color w:val="auto"/>
          <w:sz w:val="24"/>
          <w:szCs w:val="24"/>
        </w:rPr>
        <w:t>3.5 Comparative classification performance</w:t>
      </w:r>
    </w:p>
    <w:p w14:paraId="4A16C13E" w14:textId="09236307" w:rsidR="0047257A" w:rsidRPr="005B5332" w:rsidRDefault="00000000" w:rsidP="00E16251">
      <w:pPr>
        <w:spacing w:after="160" w:line="360" w:lineRule="auto"/>
        <w:jc w:val="both"/>
        <w:rPr>
          <w:sz w:val="24"/>
          <w:szCs w:val="24"/>
        </w:rPr>
      </w:pPr>
      <w:r w:rsidRPr="005B5332">
        <w:rPr>
          <w:sz w:val="24"/>
          <w:szCs w:val="24"/>
        </w:rPr>
        <w:lastRenderedPageBreak/>
        <w:t>The 1D-CNN outperformed the Bi-LSTM on both modalities and on every metric</w:t>
      </w:r>
      <w:r w:rsidR="005B5332">
        <w:rPr>
          <w:sz w:val="24"/>
          <w:szCs w:val="24"/>
        </w:rPr>
        <w:t xml:space="preserve">, as shown in </w:t>
      </w:r>
      <w:r w:rsidRPr="005B5332">
        <w:rPr>
          <w:sz w:val="24"/>
          <w:szCs w:val="24"/>
        </w:rPr>
        <w:t xml:space="preserve">Table </w:t>
      </w:r>
      <w:r w:rsidR="003B3D6D">
        <w:rPr>
          <w:sz w:val="24"/>
          <w:szCs w:val="24"/>
        </w:rPr>
        <w:t>2</w:t>
      </w:r>
      <w:r w:rsidR="005B5332">
        <w:rPr>
          <w:sz w:val="24"/>
          <w:szCs w:val="24"/>
        </w:rPr>
        <w:t xml:space="preserve"> and </w:t>
      </w:r>
      <w:r w:rsidRPr="005B5332">
        <w:rPr>
          <w:sz w:val="24"/>
          <w:szCs w:val="24"/>
        </w:rPr>
        <w:t>Fig</w:t>
      </w:r>
      <w:r w:rsidR="005B5332">
        <w:rPr>
          <w:sz w:val="24"/>
          <w:szCs w:val="24"/>
        </w:rPr>
        <w:t xml:space="preserve">ure </w:t>
      </w:r>
      <w:r w:rsidRPr="005B5332">
        <w:rPr>
          <w:sz w:val="24"/>
          <w:szCs w:val="24"/>
        </w:rPr>
        <w:t>4. On the physicochemical data, M1 reached 98.49% accuracy with precision 0.9953, recall 0.9811, F1-sc</w:t>
      </w:r>
      <w:r w:rsidR="00AA1C83" w:rsidRPr="005B5332">
        <w:rPr>
          <w:sz w:val="24"/>
          <w:szCs w:val="24"/>
        </w:rPr>
        <w:t>ore 0.9881,</w:t>
      </w:r>
      <w:r w:rsidRPr="005B5332">
        <w:rPr>
          <w:sz w:val="24"/>
          <w:szCs w:val="24"/>
        </w:rPr>
        <w:t xml:space="preserve"> and ROC-AUC 0.9994, against 92.42%, 0.9307, 0.95</w:t>
      </w:r>
      <w:r w:rsidR="00AA1C83" w:rsidRPr="005B5332">
        <w:rPr>
          <w:sz w:val="24"/>
          <w:szCs w:val="24"/>
        </w:rPr>
        <w:t>31, 0.9417,</w:t>
      </w:r>
      <w:r w:rsidRPr="005B5332">
        <w:rPr>
          <w:sz w:val="24"/>
          <w:szCs w:val="24"/>
        </w:rPr>
        <w:t xml:space="preserve"> and 0.9832 for M2. On the spectral data, M3 reached 99.08% accuracy with precision 0.9451, recall 0.9810, F1-sc</w:t>
      </w:r>
      <w:r w:rsidR="00AA1C83" w:rsidRPr="005B5332">
        <w:rPr>
          <w:sz w:val="24"/>
          <w:szCs w:val="24"/>
        </w:rPr>
        <w:t>ore 0.9627,</w:t>
      </w:r>
      <w:r w:rsidRPr="005B5332">
        <w:rPr>
          <w:sz w:val="24"/>
          <w:szCs w:val="24"/>
        </w:rPr>
        <w:t xml:space="preserve"> and ROC-AUC 0.9987, against 93.16%, 0.6494, 0.94</w:t>
      </w:r>
      <w:r w:rsidR="00AA1C83" w:rsidRPr="005B5332">
        <w:rPr>
          <w:sz w:val="24"/>
          <w:szCs w:val="24"/>
        </w:rPr>
        <w:t>91, 0.7712,</w:t>
      </w:r>
      <w:r w:rsidRPr="005B5332">
        <w:rPr>
          <w:sz w:val="24"/>
          <w:szCs w:val="24"/>
        </w:rPr>
        <w:t xml:space="preserve"> and 0.9846 for M4. </w:t>
      </w:r>
      <w:r w:rsidR="00AA1C83" w:rsidRPr="005B5332">
        <w:rPr>
          <w:sz w:val="24"/>
          <w:szCs w:val="24"/>
        </w:rPr>
        <w:t>For M1,</w:t>
      </w:r>
      <w:r w:rsidRPr="005B5332">
        <w:rPr>
          <w:sz w:val="24"/>
          <w:szCs w:val="24"/>
        </w:rPr>
        <w:t xml:space="preserve"> the confusion matrix shows 98.1% of pure samples and 99.2% of adulterated samples correctly classified.</w:t>
      </w:r>
    </w:p>
    <w:p w14:paraId="66004E2C" w14:textId="4B9A031F" w:rsidR="0047257A" w:rsidRPr="005B5332" w:rsidRDefault="00000000" w:rsidP="00E16251">
      <w:pPr>
        <w:spacing w:after="160" w:line="360" w:lineRule="auto"/>
        <w:jc w:val="both"/>
      </w:pPr>
      <w:r w:rsidRPr="005B5332">
        <w:rPr>
          <w:sz w:val="24"/>
          <w:szCs w:val="24"/>
        </w:rPr>
        <w:t xml:space="preserve">The most informative result in this table is not the best score but the worst. M4 combines high recall (0.9491) with low precision (0.6494) on the pure class, meaning that roughly a third of the samples it calls pure are in fact adulterated. </w:t>
      </w:r>
      <w:r w:rsidR="00AA1C83" w:rsidRPr="005B5332">
        <w:rPr>
          <w:sz w:val="24"/>
          <w:szCs w:val="24"/>
        </w:rPr>
        <w:t>This is the dangerous direction of error in a screening context</w:t>
      </w:r>
      <w:r w:rsidRPr="005B5332">
        <w:rPr>
          <w:sz w:val="24"/>
          <w:szCs w:val="24"/>
        </w:rPr>
        <w:t xml:space="preserve">, and it is precisely the failure that a headline accuracy of 93.16% conceals: with 87.9% of D2 adulterated, a model can score above 90% while performing poorly on the minority class. This is the standard argument for precision–recall reporting on imbalanced data </w:t>
      </w:r>
      <w:sdt>
        <w:sdtPr>
          <w:rPr>
            <w:color w:val="000000"/>
            <w:sz w:val="24"/>
            <w:szCs w:val="24"/>
          </w:rPr>
          <w:tag w:val="MENDELEY_CITATION_v3_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"/>
          <w:id w:val="1300337254"/>
          <w:placeholder>
            <w:docPart w:val="DefaultPlaceholder_-1854013440"/>
          </w:placeholder>
        </w:sdtPr>
        <w:sdtContent>
          <w:r w:rsidR="007B0FE4" w:rsidRPr="005B5332">
            <w:rPr>
              <w:color w:val="000000"/>
              <w:sz w:val="24"/>
            </w:rPr>
            <w:t>(Saito &amp; Rehmsmeier, 2015)</w:t>
          </w:r>
        </w:sdtContent>
      </w:sdt>
      <w:r w:rsidRPr="005B5332">
        <w:rPr>
          <w:sz w:val="24"/>
          <w:szCs w:val="24"/>
        </w:rPr>
        <w:t xml:space="preserve">, and M4 is a clean illustration of it. M3, on the same data and with the same imbalance, </w:t>
      </w:r>
      <w:r w:rsidR="00660D02" w:rsidRPr="005B5332">
        <w:rPr>
          <w:sz w:val="24"/>
          <w:szCs w:val="24"/>
        </w:rPr>
        <w:t xml:space="preserve">maintains a </w:t>
      </w:r>
      <w:r w:rsidRPr="005B5332">
        <w:rPr>
          <w:sz w:val="24"/>
          <w:szCs w:val="24"/>
        </w:rPr>
        <w:t>precision of 0.9451</w:t>
      </w:r>
      <w:r w:rsidR="00660D02" w:rsidRPr="005B5332">
        <w:rPr>
          <w:sz w:val="24"/>
          <w:szCs w:val="24"/>
        </w:rPr>
        <w:t>; therefore,</w:t>
      </w:r>
      <w:r w:rsidRPr="005B5332">
        <w:rPr>
          <w:sz w:val="24"/>
          <w:szCs w:val="24"/>
        </w:rPr>
        <w:t xml:space="preserve"> the difference is attributable to the architecture rather than to the class distribution</w:t>
      </w:r>
      <w:r w:rsidRPr="005B5332">
        <w:t>.</w:t>
      </w:r>
    </w:p>
    <w:p w14:paraId="34C3E858" w14:textId="2163C3E6" w:rsidR="0047257A" w:rsidRPr="005B5332" w:rsidRDefault="00000000">
      <w:pPr>
        <w:spacing w:before="80" w:after="240"/>
        <w:jc w:val="both"/>
      </w:pPr>
      <w:r w:rsidRPr="005B5332">
        <w:rPr>
          <w:b/>
          <w:bCs/>
          <w:sz w:val="24"/>
          <w:szCs w:val="24"/>
        </w:rPr>
        <w:t xml:space="preserve">Table </w:t>
      </w:r>
      <w:r w:rsidR="003B3D6D">
        <w:rPr>
          <w:b/>
          <w:bCs/>
          <w:sz w:val="24"/>
          <w:szCs w:val="24"/>
        </w:rPr>
        <w:t>2</w:t>
      </w:r>
      <w:r w:rsidRPr="005B5332">
        <w:rPr>
          <w:b/>
          <w:bCs/>
          <w:sz w:val="24"/>
          <w:szCs w:val="24"/>
        </w:rPr>
        <w:t xml:space="preserve">. </w:t>
      </w:r>
      <w:r w:rsidRPr="005B5332">
        <w:rPr>
          <w:sz w:val="24"/>
          <w:szCs w:val="24"/>
        </w:rPr>
        <w:t>Classification performance of the four optimised deep-learning models on the held-out test sets. Metrics are reported with pure honey as the positive class</w:t>
      </w:r>
      <w:r w:rsidRPr="005B5332">
        <w:t>.</w:t>
      </w:r>
    </w:p>
    <w:tbl>
      <w:tblPr>
        <w:tblStyle w:val="TableGrid"/>
        <w:tblW w:w="0" w:type="auto"/>
        <w:tblLayout w:type="fixed"/>
        <w:tblLook w:val="04A0" w:firstRow="1" w:lastRow="0" w:firstColumn="1" w:lastColumn="0" w:noHBand="0" w:noVBand="1"/>
      </w:tblPr>
      <w:tblGrid>
        <w:gridCol w:w="772"/>
        <w:gridCol w:w="855"/>
        <w:gridCol w:w="1660"/>
        <w:gridCol w:w="1281"/>
        <w:gridCol w:w="1033"/>
        <w:gridCol w:w="1009"/>
        <w:gridCol w:w="802"/>
        <w:gridCol w:w="802"/>
        <w:gridCol w:w="802"/>
      </w:tblGrid>
      <w:tr w:rsidR="00D939C9" w:rsidRPr="005B5332" w14:paraId="7CAF2904" w14:textId="77777777" w:rsidTr="00527433">
        <w:tc>
          <w:tcPr>
            <w:tcW w:w="772" w:type="dxa"/>
          </w:tcPr>
          <w:p w14:paraId="75C657BD"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Model</w:t>
            </w:r>
          </w:p>
        </w:tc>
        <w:tc>
          <w:tcPr>
            <w:tcW w:w="855" w:type="dxa"/>
          </w:tcPr>
          <w:p w14:paraId="5520F13C"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Dataset</w:t>
            </w:r>
          </w:p>
        </w:tc>
        <w:tc>
          <w:tcPr>
            <w:tcW w:w="1660" w:type="dxa"/>
          </w:tcPr>
          <w:p w14:paraId="6BD36323"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Modality</w:t>
            </w:r>
          </w:p>
        </w:tc>
        <w:tc>
          <w:tcPr>
            <w:tcW w:w="1281" w:type="dxa"/>
          </w:tcPr>
          <w:p w14:paraId="278F157A"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Architecture</w:t>
            </w:r>
          </w:p>
        </w:tc>
        <w:tc>
          <w:tcPr>
            <w:tcW w:w="1033" w:type="dxa"/>
          </w:tcPr>
          <w:p w14:paraId="3737A231"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Accuracy (%)</w:t>
            </w:r>
          </w:p>
        </w:tc>
        <w:tc>
          <w:tcPr>
            <w:tcW w:w="1009" w:type="dxa"/>
          </w:tcPr>
          <w:p w14:paraId="6C560678"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Precision</w:t>
            </w:r>
          </w:p>
        </w:tc>
        <w:tc>
          <w:tcPr>
            <w:tcW w:w="802" w:type="dxa"/>
          </w:tcPr>
          <w:p w14:paraId="3B430D2D"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Recall</w:t>
            </w:r>
          </w:p>
        </w:tc>
        <w:tc>
          <w:tcPr>
            <w:tcW w:w="802" w:type="dxa"/>
          </w:tcPr>
          <w:p w14:paraId="165D3A43"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F1-score</w:t>
            </w:r>
          </w:p>
        </w:tc>
        <w:tc>
          <w:tcPr>
            <w:tcW w:w="802" w:type="dxa"/>
          </w:tcPr>
          <w:p w14:paraId="1190D7B0"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ROC-AUC</w:t>
            </w:r>
          </w:p>
        </w:tc>
      </w:tr>
      <w:tr w:rsidR="00D939C9" w:rsidRPr="005B5332" w14:paraId="112AF860" w14:textId="77777777" w:rsidTr="00527433">
        <w:tc>
          <w:tcPr>
            <w:tcW w:w="772" w:type="dxa"/>
          </w:tcPr>
          <w:p w14:paraId="66C5737D"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M1</w:t>
            </w:r>
          </w:p>
        </w:tc>
        <w:tc>
          <w:tcPr>
            <w:tcW w:w="855" w:type="dxa"/>
          </w:tcPr>
          <w:p w14:paraId="3FEC781F"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D1</w:t>
            </w:r>
          </w:p>
        </w:tc>
        <w:tc>
          <w:tcPr>
            <w:tcW w:w="1660" w:type="dxa"/>
          </w:tcPr>
          <w:p w14:paraId="6DC924CF"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Physicochemical</w:t>
            </w:r>
          </w:p>
        </w:tc>
        <w:tc>
          <w:tcPr>
            <w:tcW w:w="1281" w:type="dxa"/>
          </w:tcPr>
          <w:p w14:paraId="58961A73"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1D-CNN</w:t>
            </w:r>
          </w:p>
        </w:tc>
        <w:tc>
          <w:tcPr>
            <w:tcW w:w="1033" w:type="dxa"/>
          </w:tcPr>
          <w:p w14:paraId="1181945B"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98.49</w:t>
            </w:r>
          </w:p>
        </w:tc>
        <w:tc>
          <w:tcPr>
            <w:tcW w:w="1009" w:type="dxa"/>
          </w:tcPr>
          <w:p w14:paraId="33253416"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0.9953</w:t>
            </w:r>
          </w:p>
        </w:tc>
        <w:tc>
          <w:tcPr>
            <w:tcW w:w="802" w:type="dxa"/>
          </w:tcPr>
          <w:p w14:paraId="354BFF58"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0.9811</w:t>
            </w:r>
          </w:p>
        </w:tc>
        <w:tc>
          <w:tcPr>
            <w:tcW w:w="802" w:type="dxa"/>
          </w:tcPr>
          <w:p w14:paraId="3F8F9428"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0.9881</w:t>
            </w:r>
          </w:p>
        </w:tc>
        <w:tc>
          <w:tcPr>
            <w:tcW w:w="802" w:type="dxa"/>
          </w:tcPr>
          <w:p w14:paraId="02339D6C"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0.9994</w:t>
            </w:r>
          </w:p>
        </w:tc>
      </w:tr>
      <w:tr w:rsidR="00D939C9" w:rsidRPr="005B5332" w14:paraId="4EA560A9" w14:textId="77777777" w:rsidTr="00527433">
        <w:tc>
          <w:tcPr>
            <w:tcW w:w="772" w:type="dxa"/>
          </w:tcPr>
          <w:p w14:paraId="388740F0"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M2</w:t>
            </w:r>
          </w:p>
        </w:tc>
        <w:tc>
          <w:tcPr>
            <w:tcW w:w="855" w:type="dxa"/>
          </w:tcPr>
          <w:p w14:paraId="37D2FB4C"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D1</w:t>
            </w:r>
          </w:p>
        </w:tc>
        <w:tc>
          <w:tcPr>
            <w:tcW w:w="1660" w:type="dxa"/>
          </w:tcPr>
          <w:p w14:paraId="33FF70B8"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Physicochemical</w:t>
            </w:r>
          </w:p>
        </w:tc>
        <w:tc>
          <w:tcPr>
            <w:tcW w:w="1281" w:type="dxa"/>
          </w:tcPr>
          <w:p w14:paraId="69942213"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Bi-LSTM</w:t>
            </w:r>
          </w:p>
        </w:tc>
        <w:tc>
          <w:tcPr>
            <w:tcW w:w="1033" w:type="dxa"/>
          </w:tcPr>
          <w:p w14:paraId="72EC2DEF"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92.42</w:t>
            </w:r>
          </w:p>
        </w:tc>
        <w:tc>
          <w:tcPr>
            <w:tcW w:w="1009" w:type="dxa"/>
          </w:tcPr>
          <w:p w14:paraId="69AB0D67"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0.9307</w:t>
            </w:r>
          </w:p>
        </w:tc>
        <w:tc>
          <w:tcPr>
            <w:tcW w:w="802" w:type="dxa"/>
          </w:tcPr>
          <w:p w14:paraId="622E11B1"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0.9531</w:t>
            </w:r>
          </w:p>
        </w:tc>
        <w:tc>
          <w:tcPr>
            <w:tcW w:w="802" w:type="dxa"/>
          </w:tcPr>
          <w:p w14:paraId="1C699503"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0.9417</w:t>
            </w:r>
          </w:p>
        </w:tc>
        <w:tc>
          <w:tcPr>
            <w:tcW w:w="802" w:type="dxa"/>
          </w:tcPr>
          <w:p w14:paraId="1986422C"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0.9832</w:t>
            </w:r>
          </w:p>
        </w:tc>
      </w:tr>
      <w:tr w:rsidR="00D939C9" w:rsidRPr="005B5332" w14:paraId="3E078547" w14:textId="77777777" w:rsidTr="00527433">
        <w:tc>
          <w:tcPr>
            <w:tcW w:w="772" w:type="dxa"/>
          </w:tcPr>
          <w:p w14:paraId="397A0298"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M3</w:t>
            </w:r>
          </w:p>
        </w:tc>
        <w:tc>
          <w:tcPr>
            <w:tcW w:w="855" w:type="dxa"/>
          </w:tcPr>
          <w:p w14:paraId="18C25AD6"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D2</w:t>
            </w:r>
          </w:p>
        </w:tc>
        <w:tc>
          <w:tcPr>
            <w:tcW w:w="1660" w:type="dxa"/>
          </w:tcPr>
          <w:p w14:paraId="73238082"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Vis-NIR</w:t>
            </w:r>
          </w:p>
        </w:tc>
        <w:tc>
          <w:tcPr>
            <w:tcW w:w="1281" w:type="dxa"/>
          </w:tcPr>
          <w:p w14:paraId="3405E0FB"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1D-CNN</w:t>
            </w:r>
          </w:p>
        </w:tc>
        <w:tc>
          <w:tcPr>
            <w:tcW w:w="1033" w:type="dxa"/>
          </w:tcPr>
          <w:p w14:paraId="6094CA6F"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99.08</w:t>
            </w:r>
          </w:p>
        </w:tc>
        <w:tc>
          <w:tcPr>
            <w:tcW w:w="1009" w:type="dxa"/>
          </w:tcPr>
          <w:p w14:paraId="4726E894"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0.9451</w:t>
            </w:r>
          </w:p>
        </w:tc>
        <w:tc>
          <w:tcPr>
            <w:tcW w:w="802" w:type="dxa"/>
          </w:tcPr>
          <w:p w14:paraId="3AB550F4"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0.9810</w:t>
            </w:r>
          </w:p>
        </w:tc>
        <w:tc>
          <w:tcPr>
            <w:tcW w:w="802" w:type="dxa"/>
          </w:tcPr>
          <w:p w14:paraId="58EF7CA7"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0.9627</w:t>
            </w:r>
          </w:p>
        </w:tc>
        <w:tc>
          <w:tcPr>
            <w:tcW w:w="802" w:type="dxa"/>
          </w:tcPr>
          <w:p w14:paraId="768DEE9A"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0.9987</w:t>
            </w:r>
          </w:p>
        </w:tc>
      </w:tr>
      <w:tr w:rsidR="00D939C9" w:rsidRPr="005B5332" w14:paraId="752FC620" w14:textId="77777777" w:rsidTr="00527433">
        <w:tc>
          <w:tcPr>
            <w:tcW w:w="772" w:type="dxa"/>
          </w:tcPr>
          <w:p w14:paraId="4190CE08"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M4</w:t>
            </w:r>
          </w:p>
        </w:tc>
        <w:tc>
          <w:tcPr>
            <w:tcW w:w="855" w:type="dxa"/>
          </w:tcPr>
          <w:p w14:paraId="6B3CEF8E"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D2</w:t>
            </w:r>
          </w:p>
        </w:tc>
        <w:tc>
          <w:tcPr>
            <w:tcW w:w="1660" w:type="dxa"/>
          </w:tcPr>
          <w:p w14:paraId="1BBF14F2"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Vis-NIR</w:t>
            </w:r>
          </w:p>
        </w:tc>
        <w:tc>
          <w:tcPr>
            <w:tcW w:w="1281" w:type="dxa"/>
          </w:tcPr>
          <w:p w14:paraId="0C935338"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Bi-LSTM</w:t>
            </w:r>
          </w:p>
        </w:tc>
        <w:tc>
          <w:tcPr>
            <w:tcW w:w="1033" w:type="dxa"/>
          </w:tcPr>
          <w:p w14:paraId="0AEC53E1"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93.16</w:t>
            </w:r>
          </w:p>
        </w:tc>
        <w:tc>
          <w:tcPr>
            <w:tcW w:w="1009" w:type="dxa"/>
          </w:tcPr>
          <w:p w14:paraId="275A8B9F"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0.6494</w:t>
            </w:r>
          </w:p>
        </w:tc>
        <w:tc>
          <w:tcPr>
            <w:tcW w:w="802" w:type="dxa"/>
          </w:tcPr>
          <w:p w14:paraId="57AB2508"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0.9491</w:t>
            </w:r>
          </w:p>
        </w:tc>
        <w:tc>
          <w:tcPr>
            <w:tcW w:w="802" w:type="dxa"/>
          </w:tcPr>
          <w:p w14:paraId="5BB88EAD"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0.7712</w:t>
            </w:r>
          </w:p>
        </w:tc>
        <w:tc>
          <w:tcPr>
            <w:tcW w:w="802" w:type="dxa"/>
          </w:tcPr>
          <w:p w14:paraId="52467CD5"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0.9846</w:t>
            </w:r>
          </w:p>
        </w:tc>
      </w:tr>
    </w:tbl>
    <w:p w14:paraId="1A2BF56D" w14:textId="77777777" w:rsidR="00DA706F" w:rsidRPr="005B5332" w:rsidRDefault="00DA706F">
      <w:pPr>
        <w:spacing w:after="160" w:line="360" w:lineRule="auto"/>
        <w:jc w:val="both"/>
      </w:pPr>
    </w:p>
    <w:p w14:paraId="7B17AB24" w14:textId="467DE69A" w:rsidR="00DA706F" w:rsidRPr="005B5332" w:rsidRDefault="00DA706F" w:rsidP="00DA706F">
      <w:pPr>
        <w:spacing w:after="100"/>
        <w:jc w:val="center"/>
        <w:rPr>
          <w:sz w:val="24"/>
          <w:szCs w:val="24"/>
        </w:rPr>
      </w:pPr>
      <w:r w:rsidRPr="005B5332">
        <w:rPr>
          <w:noProof/>
          <w:sz w:val="24"/>
          <w:szCs w:val="24"/>
        </w:rPr>
        <w:lastRenderedPageBreak/>
        <w:drawing>
          <wp:inline distT="0" distB="0" distL="0" distR="0" wp14:anchorId="520A958A" wp14:editId="25E438E3">
            <wp:extent cx="5731510" cy="3223895"/>
            <wp:effectExtent l="0" t="0" r="2540" b="0"/>
            <wp:docPr id="18504988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6F60F35A" w14:textId="2BE39F27" w:rsidR="0047257A" w:rsidRPr="005B5332" w:rsidRDefault="00DA706F">
      <w:pPr>
        <w:spacing w:after="100"/>
        <w:jc w:val="center"/>
        <w:rPr>
          <w:b/>
          <w:bCs/>
          <w:sz w:val="24"/>
          <w:szCs w:val="24"/>
        </w:rPr>
      </w:pPr>
      <w:r w:rsidRPr="005B5332">
        <w:rPr>
          <w:b/>
          <w:bCs/>
          <w:sz w:val="24"/>
          <w:szCs w:val="24"/>
        </w:rPr>
        <w:t>(a)</w:t>
      </w:r>
    </w:p>
    <w:p w14:paraId="7564C64B" w14:textId="424DF731" w:rsidR="0047257A" w:rsidRPr="005B5332" w:rsidRDefault="0047257A">
      <w:pPr>
        <w:spacing w:after="100"/>
        <w:jc w:val="center"/>
        <w:rPr>
          <w:sz w:val="24"/>
          <w:szCs w:val="24"/>
        </w:rPr>
      </w:pPr>
    </w:p>
    <w:p w14:paraId="4B44DF31" w14:textId="77777777" w:rsidR="00D939C9" w:rsidRPr="005B5332" w:rsidRDefault="00D939C9" w:rsidP="00AD0DB0">
      <w:pPr>
        <w:spacing w:after="100"/>
        <w:jc w:val="center"/>
        <w:rPr>
          <w:b/>
          <w:bCs/>
          <w:noProof/>
          <w:sz w:val="24"/>
          <w:szCs w:val="24"/>
        </w:rPr>
      </w:pPr>
    </w:p>
    <w:p w14:paraId="5A0B1AD6" w14:textId="77777777" w:rsidR="00D939C9" w:rsidRPr="005B5332" w:rsidRDefault="00AD0DB0" w:rsidP="00AD0DB0">
      <w:pPr>
        <w:spacing w:after="100"/>
        <w:jc w:val="center"/>
        <w:rPr>
          <w:b/>
          <w:bCs/>
          <w:sz w:val="24"/>
          <w:szCs w:val="24"/>
        </w:rPr>
      </w:pPr>
      <w:r w:rsidRPr="005B5332">
        <w:rPr>
          <w:b/>
          <w:bCs/>
          <w:noProof/>
          <w:sz w:val="24"/>
          <w:szCs w:val="24"/>
        </w:rPr>
        <w:drawing>
          <wp:inline distT="0" distB="0" distL="0" distR="0" wp14:anchorId="1526821F" wp14:editId="61370E71">
            <wp:extent cx="5731510" cy="2490470"/>
            <wp:effectExtent l="0" t="0" r="2540" b="5080"/>
            <wp:docPr id="3" name="Picture 2">
              <a:extLst xmlns:a="http://schemas.openxmlformats.org/drawingml/2006/main">
                <a:ext uri="{FF2B5EF4-FFF2-40B4-BE49-F238E27FC236}">
                  <a16:creationId xmlns:a16="http://schemas.microsoft.com/office/drawing/2014/main" id="{737210EF-42D8-C7FC-9A87-1D7B284624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37210EF-42D8-C7FC-9A87-1D7B284624DB}"/>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490470"/>
                    </a:xfrm>
                    <a:prstGeom prst="rect">
                      <a:avLst/>
                    </a:prstGeom>
                  </pic:spPr>
                </pic:pic>
              </a:graphicData>
            </a:graphic>
          </wp:inline>
        </w:drawing>
      </w:r>
    </w:p>
    <w:p w14:paraId="3A01A056" w14:textId="77777777" w:rsidR="00D939C9" w:rsidRPr="005B5332" w:rsidRDefault="00D939C9" w:rsidP="00D939C9">
      <w:pPr>
        <w:spacing w:before="80" w:after="240"/>
        <w:jc w:val="center"/>
        <w:rPr>
          <w:b/>
          <w:bCs/>
          <w:sz w:val="24"/>
          <w:szCs w:val="24"/>
        </w:rPr>
      </w:pPr>
      <w:r w:rsidRPr="005B5332">
        <w:rPr>
          <w:b/>
          <w:bCs/>
          <w:sz w:val="24"/>
          <w:szCs w:val="24"/>
        </w:rPr>
        <w:t>(b)</w:t>
      </w:r>
    </w:p>
    <w:p w14:paraId="720EB9FA" w14:textId="77777777" w:rsidR="00D939C9" w:rsidRPr="005B5332" w:rsidRDefault="00D939C9" w:rsidP="00AD0DB0">
      <w:pPr>
        <w:spacing w:after="100"/>
        <w:jc w:val="center"/>
        <w:rPr>
          <w:b/>
          <w:bCs/>
          <w:sz w:val="24"/>
          <w:szCs w:val="24"/>
        </w:rPr>
      </w:pPr>
    </w:p>
    <w:p w14:paraId="36181C2A" w14:textId="2ACB7318" w:rsidR="0047257A" w:rsidRPr="005B5332" w:rsidRDefault="00AD0DB0" w:rsidP="00AD0DB0">
      <w:pPr>
        <w:spacing w:after="100"/>
        <w:jc w:val="center"/>
        <w:rPr>
          <w:b/>
          <w:bCs/>
          <w:sz w:val="24"/>
          <w:szCs w:val="24"/>
        </w:rPr>
      </w:pPr>
      <w:r w:rsidRPr="005B5332">
        <w:rPr>
          <w:b/>
          <w:bCs/>
          <w:noProof/>
          <w:sz w:val="24"/>
          <w:szCs w:val="24"/>
        </w:rPr>
        <w:lastRenderedPageBreak/>
        <w:drawing>
          <wp:inline distT="0" distB="0" distL="0" distR="0" wp14:anchorId="021BE63F" wp14:editId="3AD03968">
            <wp:extent cx="5731510" cy="2445385"/>
            <wp:effectExtent l="0" t="0" r="2540" b="0"/>
            <wp:docPr id="5" name="Picture 4">
              <a:extLst xmlns:a="http://schemas.openxmlformats.org/drawingml/2006/main">
                <a:ext uri="{FF2B5EF4-FFF2-40B4-BE49-F238E27FC236}">
                  <a16:creationId xmlns:a16="http://schemas.microsoft.com/office/drawing/2014/main" id="{C35C4089-F569-47B2-4C23-36569B5139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35C4089-F569-47B2-4C23-36569B5139B5}"/>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445385"/>
                    </a:xfrm>
                    <a:prstGeom prst="rect">
                      <a:avLst/>
                    </a:prstGeom>
                  </pic:spPr>
                </pic:pic>
              </a:graphicData>
            </a:graphic>
          </wp:inline>
        </w:drawing>
      </w:r>
    </w:p>
    <w:p w14:paraId="60B96483" w14:textId="75DD27D8" w:rsidR="00D939C9" w:rsidRPr="005B5332" w:rsidRDefault="00D939C9" w:rsidP="00D939C9">
      <w:pPr>
        <w:spacing w:before="80" w:after="240"/>
        <w:jc w:val="center"/>
        <w:rPr>
          <w:b/>
          <w:bCs/>
          <w:sz w:val="24"/>
          <w:szCs w:val="24"/>
        </w:rPr>
      </w:pPr>
      <w:r w:rsidRPr="005B5332">
        <w:rPr>
          <w:b/>
          <w:bCs/>
          <w:sz w:val="24"/>
          <w:szCs w:val="24"/>
        </w:rPr>
        <w:t>(C)</w:t>
      </w:r>
    </w:p>
    <w:p w14:paraId="34F6FBFA" w14:textId="77777777" w:rsidR="00D939C9" w:rsidRPr="005B5332" w:rsidRDefault="00D939C9">
      <w:pPr>
        <w:spacing w:before="80" w:after="240"/>
        <w:jc w:val="both"/>
        <w:rPr>
          <w:sz w:val="24"/>
          <w:szCs w:val="24"/>
        </w:rPr>
      </w:pPr>
    </w:p>
    <w:p w14:paraId="55FD46E8" w14:textId="4351D220" w:rsidR="0047257A" w:rsidRPr="005B5332" w:rsidRDefault="00000000">
      <w:pPr>
        <w:spacing w:before="80" w:after="240"/>
        <w:jc w:val="both"/>
        <w:rPr>
          <w:sz w:val="24"/>
          <w:szCs w:val="24"/>
        </w:rPr>
      </w:pPr>
      <w:r w:rsidRPr="005B5332">
        <w:rPr>
          <w:sz w:val="24"/>
          <w:szCs w:val="24"/>
        </w:rPr>
        <w:t>Fig</w:t>
      </w:r>
      <w:r w:rsidR="00052CCD" w:rsidRPr="005B5332">
        <w:rPr>
          <w:sz w:val="24"/>
          <w:szCs w:val="24"/>
        </w:rPr>
        <w:t>ure</w:t>
      </w:r>
      <w:r w:rsidRPr="005B5332">
        <w:rPr>
          <w:sz w:val="24"/>
          <w:szCs w:val="24"/>
        </w:rPr>
        <w:t xml:space="preserve"> 4. Comparative classification performance of the four optimised models: (a) normalised confusion matrices; (b) receiver operating characteristic curves; (c) accuracy, precision, recall and F1-score across models.</w:t>
      </w:r>
    </w:p>
    <w:p w14:paraId="70960F57" w14:textId="269C1A32" w:rsidR="0047257A" w:rsidRPr="005B5332" w:rsidRDefault="00000000">
      <w:pPr>
        <w:spacing w:after="160" w:line="360" w:lineRule="auto"/>
        <w:jc w:val="both"/>
        <w:rPr>
          <w:sz w:val="24"/>
          <w:szCs w:val="24"/>
        </w:rPr>
      </w:pPr>
      <w:r w:rsidRPr="005B5332">
        <w:rPr>
          <w:sz w:val="24"/>
          <w:szCs w:val="24"/>
        </w:rPr>
        <w:t>The consistent advantage of the convolutional architecture indicates that localised feature extraction matches the structure of both inputs better than bidirectional sequence modelling does. For the spectral data the reason is concrete: adjacent wavelengths carry correlated, overlapping information, which is what convolutional kernels are designed to exploit, and the dominance of kernel size in the M3 optimisation</w:t>
      </w:r>
      <w:r w:rsidR="00527433">
        <w:rPr>
          <w:sz w:val="24"/>
          <w:szCs w:val="24"/>
        </w:rPr>
        <w:t xml:space="preserve"> </w:t>
      </w:r>
      <w:r w:rsidRPr="005B5332">
        <w:rPr>
          <w:sz w:val="24"/>
          <w:szCs w:val="24"/>
        </w:rPr>
        <w:t>points in the same direction. For the physicochemical data the eight variables have no meaningful sequential ordering at all, so the long-range dependency modelling that justifies a recurrent architecture has nothing to act on, while its additional parameters simply increase the risk of overfitting.</w:t>
      </w:r>
    </w:p>
    <w:p w14:paraId="47D76D5F" w14:textId="24F773BC" w:rsidR="0047257A" w:rsidRPr="005B5332" w:rsidRDefault="00000000">
      <w:pPr>
        <w:spacing w:after="160" w:line="360" w:lineRule="auto"/>
        <w:jc w:val="both"/>
        <w:rPr>
          <w:sz w:val="24"/>
          <w:szCs w:val="24"/>
        </w:rPr>
      </w:pPr>
      <w:r w:rsidRPr="005B5332">
        <w:rPr>
          <w:sz w:val="24"/>
          <w:szCs w:val="24"/>
        </w:rPr>
        <w:t>These findings sit comfortably alongside earlier work.</w:t>
      </w:r>
      <w:r w:rsidR="00527433">
        <w:rPr>
          <w:sz w:val="24"/>
          <w:szCs w:val="24"/>
        </w:rPr>
        <w:t xml:space="preserve"> </w:t>
      </w:r>
      <w:sdt>
        <w:sdtPr>
          <w:rPr>
            <w:sz w:val="24"/>
            <w:szCs w:val="24"/>
          </w:rPr>
          <w:tag w:val="MENDELEY_CITATION_v3_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"/>
          <w:id w:val="110253290"/>
          <w:placeholder>
            <w:docPart w:val="DefaultPlaceholder_-1854013440"/>
          </w:placeholder>
        </w:sdtPr>
        <w:sdtContent>
          <w:r w:rsidR="007B0FE4" w:rsidRPr="005B5332">
            <w:rPr>
              <w:color w:val="000000"/>
              <w:sz w:val="24"/>
              <w:szCs w:val="24"/>
            </w:rPr>
            <w:t>(Wu et al., 2022)</w:t>
          </w:r>
        </w:sdtContent>
      </w:sdt>
      <w:r w:rsidRPr="005B5332">
        <w:rPr>
          <w:sz w:val="24"/>
          <w:szCs w:val="24"/>
        </w:rPr>
        <w:t xml:space="preserve"> </w:t>
      </w:r>
      <w:r w:rsidR="00D753B1" w:rsidRPr="005B5332">
        <w:rPr>
          <w:sz w:val="24"/>
          <w:szCs w:val="24"/>
        </w:rPr>
        <w:t>coupled</w:t>
      </w:r>
      <w:r w:rsidRPr="005B5332">
        <w:rPr>
          <w:sz w:val="24"/>
          <w:szCs w:val="24"/>
        </w:rPr>
        <w:t xml:space="preserve"> Raman spectroscopy with convolutional networks to detect and quantify honey adulteration at high accuracy, and</w:t>
      </w:r>
      <w:r w:rsidR="00D753B1" w:rsidRPr="005B5332">
        <w:rPr>
          <w:sz w:val="24"/>
          <w:szCs w:val="24"/>
        </w:rPr>
        <w:t xml:space="preserve"> </w:t>
      </w:r>
      <w:sdt>
        <w:sdtPr>
          <w:rPr>
            <w:sz w:val="24"/>
            <w:szCs w:val="24"/>
          </w:rPr>
          <w:tag w:val="MENDELEY_CITATION_v3_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"/>
          <w:id w:val="1767120781"/>
          <w:placeholder>
            <w:docPart w:val="DefaultPlaceholder_-1854013440"/>
          </w:placeholder>
        </w:sdtPr>
        <w:sdtContent>
          <w:r w:rsidR="007B0FE4" w:rsidRPr="005B5332">
            <w:rPr>
              <w:color w:val="000000"/>
              <w:sz w:val="24"/>
              <w:szCs w:val="24"/>
            </w:rPr>
            <w:t>(</w:t>
          </w:r>
          <w:proofErr w:type="spellStart"/>
          <w:r w:rsidR="007B0FE4" w:rsidRPr="005B5332">
            <w:rPr>
              <w:color w:val="000000"/>
              <w:sz w:val="24"/>
              <w:szCs w:val="24"/>
            </w:rPr>
            <w:t>Bertotto</w:t>
          </w:r>
          <w:proofErr w:type="spellEnd"/>
          <w:r w:rsidR="007B0FE4" w:rsidRPr="005B5332">
            <w:rPr>
              <w:color w:val="000000"/>
              <w:sz w:val="24"/>
              <w:szCs w:val="24"/>
            </w:rPr>
            <w:t xml:space="preserve"> et al., 2026)</w:t>
          </w:r>
        </w:sdtContent>
      </w:sdt>
      <w:r w:rsidR="00D753B1" w:rsidRPr="005B5332">
        <w:rPr>
          <w:sz w:val="24"/>
          <w:szCs w:val="24"/>
        </w:rPr>
        <w:t xml:space="preserve"> </w:t>
      </w:r>
      <w:r w:rsidRPr="005B5332">
        <w:rPr>
          <w:sz w:val="24"/>
          <w:szCs w:val="24"/>
        </w:rPr>
        <w:t>reported similar success for FTIR-based deep chemometrics. Direct numerical comparison across studies is nonetheless unwise: sample size, adulterant type and concentration, class balance, preprocessing and validation strategy all vary, and each of them moves the reported figures.</w:t>
      </w:r>
    </w:p>
    <w:p w14:paraId="2E8BBD97" w14:textId="77777777" w:rsidR="0047257A" w:rsidRPr="005B5332" w:rsidRDefault="00000000">
      <w:pPr>
        <w:pStyle w:val="Heading2"/>
        <w:spacing w:before="240" w:after="120"/>
        <w:rPr>
          <w:b/>
          <w:bCs/>
          <w:color w:val="auto"/>
          <w:sz w:val="24"/>
          <w:szCs w:val="24"/>
        </w:rPr>
      </w:pPr>
      <w:r w:rsidRPr="005B5332">
        <w:rPr>
          <w:b/>
          <w:bCs/>
          <w:color w:val="auto"/>
          <w:sz w:val="24"/>
          <w:szCs w:val="24"/>
        </w:rPr>
        <w:t>3.6 Discrimination capability and practical interpretation</w:t>
      </w:r>
    </w:p>
    <w:p w14:paraId="41F508CC" w14:textId="0BEA527C" w:rsidR="0047257A" w:rsidRPr="005B5332" w:rsidRDefault="00000000">
      <w:pPr>
        <w:spacing w:after="160" w:line="360" w:lineRule="auto"/>
        <w:jc w:val="both"/>
        <w:rPr>
          <w:sz w:val="24"/>
          <w:szCs w:val="24"/>
        </w:rPr>
      </w:pPr>
      <w:r w:rsidRPr="005B5332">
        <w:rPr>
          <w:sz w:val="24"/>
          <w:szCs w:val="24"/>
        </w:rPr>
        <w:t>All four models discriminated well across thresholds, with M1 (AUC 0.9994) and M3 (AUC 0.9987) ahead of M2 (0.9832) and M4 (0.9846). Near-unity AUC values indicate that the score distributions of the two classes barely overlap</w:t>
      </w:r>
      <w:r w:rsidR="00D753B1" w:rsidRPr="005B5332">
        <w:rPr>
          <w:sz w:val="24"/>
          <w:szCs w:val="24"/>
        </w:rPr>
        <w:t xml:space="preserve"> </w:t>
      </w:r>
      <w:sdt>
        <w:sdtPr>
          <w:rPr>
            <w:sz w:val="24"/>
            <w:szCs w:val="24"/>
          </w:rPr>
          <w:tag w:val="MENDELEY_CITATION_v3_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"/>
          <w:id w:val="1417517989"/>
          <w:placeholder>
            <w:docPart w:val="DefaultPlaceholder_-1854013440"/>
          </w:placeholder>
        </w:sdtPr>
        <w:sdtContent>
          <w:r w:rsidR="007B0FE4" w:rsidRPr="005B5332">
            <w:rPr>
              <w:color w:val="000000"/>
              <w:sz w:val="24"/>
              <w:szCs w:val="24"/>
            </w:rPr>
            <w:t>(Fawcett, 2006)</w:t>
          </w:r>
        </w:sdtContent>
      </w:sdt>
      <w:r w:rsidRPr="005B5332">
        <w:rPr>
          <w:sz w:val="24"/>
          <w:szCs w:val="24"/>
        </w:rPr>
        <w:t>.</w:t>
      </w:r>
      <w:r w:rsidR="00527433">
        <w:rPr>
          <w:sz w:val="24"/>
          <w:szCs w:val="24"/>
        </w:rPr>
        <w:t xml:space="preserve"> </w:t>
      </w:r>
      <w:r w:rsidRPr="005B5332">
        <w:rPr>
          <w:sz w:val="24"/>
          <w:szCs w:val="24"/>
        </w:rPr>
        <w:t xml:space="preserve">Two qualifications are </w:t>
      </w:r>
      <w:r w:rsidRPr="005B5332">
        <w:rPr>
          <w:sz w:val="24"/>
          <w:szCs w:val="24"/>
        </w:rPr>
        <w:lastRenderedPageBreak/>
        <w:t xml:space="preserve">necessary. First, AUC is threshold-independent and therefore insensitive to the precision problem identified in M4; the two must be read together. Second, a high internal AUC does not guarantee comparable performance on honey from other sources, since composition varies with botanical and geographical origin, processing and storage </w:t>
      </w:r>
      <w:sdt>
        <w:sdtPr>
          <w:rPr>
            <w:sz w:val="24"/>
            <w:szCs w:val="24"/>
          </w:rPr>
          <w:tag w:val="MENDELEY_CITATION_v3_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"/>
          <w:id w:val="790556416"/>
          <w:placeholder>
            <w:docPart w:val="DefaultPlaceholder_-1854013440"/>
          </w:placeholder>
        </w:sdtPr>
        <w:sdtContent>
          <w:r w:rsidR="007B0FE4" w:rsidRPr="005B5332">
            <w:rPr>
              <w:color w:val="000000"/>
              <w:sz w:val="24"/>
              <w:szCs w:val="24"/>
            </w:rPr>
            <w:t>(Tsagkaris et al., 2021)</w:t>
          </w:r>
        </w:sdtContent>
      </w:sdt>
      <w:r w:rsidR="00D753B1" w:rsidRPr="005B5332">
        <w:rPr>
          <w:sz w:val="24"/>
          <w:szCs w:val="24"/>
        </w:rPr>
        <w:t xml:space="preserve"> </w:t>
      </w:r>
      <w:r w:rsidRPr="005B5332">
        <w:rPr>
          <w:sz w:val="24"/>
          <w:szCs w:val="24"/>
        </w:rPr>
        <w:t>. The models reported here should be regarded as promising screening tools pending independent validation.</w:t>
      </w:r>
    </w:p>
    <w:p w14:paraId="705F43C3" w14:textId="77777777" w:rsidR="0047257A" w:rsidRPr="005B5332" w:rsidRDefault="00000000">
      <w:pPr>
        <w:pStyle w:val="Heading2"/>
        <w:spacing w:before="240" w:after="120"/>
        <w:rPr>
          <w:b/>
          <w:bCs/>
          <w:color w:val="auto"/>
          <w:sz w:val="24"/>
          <w:szCs w:val="24"/>
        </w:rPr>
      </w:pPr>
      <w:r w:rsidRPr="005B5332">
        <w:rPr>
          <w:b/>
          <w:bCs/>
          <w:color w:val="auto"/>
          <w:sz w:val="24"/>
          <w:szCs w:val="24"/>
        </w:rPr>
        <w:t>3.7 SHAP-based interpretation of the physicochemical model</w:t>
      </w:r>
    </w:p>
    <w:p w14:paraId="11B77EE3" w14:textId="125DA85D" w:rsidR="0047257A" w:rsidRPr="005B5332" w:rsidRDefault="00000000">
      <w:pPr>
        <w:spacing w:after="160" w:line="360" w:lineRule="auto"/>
        <w:jc w:val="both"/>
        <w:rPr>
          <w:sz w:val="24"/>
          <w:szCs w:val="24"/>
        </w:rPr>
      </w:pPr>
      <w:r w:rsidRPr="005B5332">
        <w:rPr>
          <w:sz w:val="24"/>
          <w:szCs w:val="24"/>
        </w:rPr>
        <w:t>SHAP analysis of M1 ranked the eight predictors as follows, by mean absolute SHAP value: pH (0.2337), colour score (0.1872), density (0.0931), water content (0.0768), viscosity (0.0220), glucose (0.0130), fructose (0.0069) and electrical conductivity (0.0066). pH and colour score together account for the majority of the attributed contribution, with density and water content playing a secondary role and the remaining four variables contributing little</w:t>
      </w:r>
      <w:r w:rsidR="00527433">
        <w:rPr>
          <w:sz w:val="24"/>
          <w:szCs w:val="24"/>
        </w:rPr>
        <w:t xml:space="preserve"> as shown in Figure </w:t>
      </w:r>
      <w:r w:rsidRPr="005B5332">
        <w:rPr>
          <w:sz w:val="24"/>
          <w:szCs w:val="24"/>
        </w:rPr>
        <w:t>5</w:t>
      </w:r>
      <w:r w:rsidR="00527433">
        <w:rPr>
          <w:sz w:val="24"/>
          <w:szCs w:val="24"/>
        </w:rPr>
        <w:t>(</w:t>
      </w:r>
      <w:r w:rsidRPr="005B5332">
        <w:rPr>
          <w:sz w:val="24"/>
          <w:szCs w:val="24"/>
        </w:rPr>
        <w:t>b).</w:t>
      </w:r>
    </w:p>
    <w:p w14:paraId="478B856F" w14:textId="1B8BF40F" w:rsidR="0047257A" w:rsidRPr="005B5332" w:rsidRDefault="00000000">
      <w:pPr>
        <w:spacing w:after="160" w:line="360" w:lineRule="auto"/>
        <w:jc w:val="both"/>
        <w:rPr>
          <w:sz w:val="24"/>
          <w:szCs w:val="24"/>
        </w:rPr>
      </w:pPr>
      <w:r w:rsidRPr="005B5332">
        <w:rPr>
          <w:sz w:val="24"/>
          <w:szCs w:val="24"/>
        </w:rPr>
        <w:t>The most interesting feature of this ranking is colour score. Its linear correlation with the label is only r = 0.05, yet it emerges as the second most important predictor</w:t>
      </w:r>
      <w:r w:rsidR="00527433">
        <w:rPr>
          <w:sz w:val="24"/>
          <w:szCs w:val="24"/>
        </w:rPr>
        <w:t xml:space="preserve"> </w:t>
      </w:r>
      <w:r w:rsidRPr="005B5332">
        <w:rPr>
          <w:sz w:val="24"/>
          <w:szCs w:val="24"/>
        </w:rPr>
        <w:t xml:space="preserve">a straightforward demonstration that marginal correlation and predictive importance are different quantities, and that a variable can contribute substantially through interactions a correlation coefficient cannot see </w:t>
      </w:r>
      <w:sdt>
        <w:sdtPr>
          <w:rPr>
            <w:color w:val="000000"/>
            <w:sz w:val="24"/>
            <w:szCs w:val="24"/>
          </w:rPr>
          <w:tag w:val="MENDELEY_CITATION_v3_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"/>
          <w:id w:val="-501818908"/>
          <w:placeholder>
            <w:docPart w:val="DefaultPlaceholder_-1854013440"/>
          </w:placeholder>
        </w:sdtPr>
        <w:sdtContent>
          <w:r w:rsidR="007B0FE4" w:rsidRPr="005B5332">
            <w:rPr>
              <w:color w:val="000000"/>
              <w:sz w:val="24"/>
            </w:rPr>
            <w:t>(Lundberg &amp; Lee, 2017)</w:t>
          </w:r>
        </w:sdtContent>
      </w:sdt>
      <w:r w:rsidR="00D753B1" w:rsidRPr="005B5332">
        <w:rPr>
          <w:color w:val="000000"/>
          <w:sz w:val="24"/>
          <w:szCs w:val="24"/>
        </w:rPr>
        <w:t xml:space="preserve">. </w:t>
      </w:r>
      <w:r w:rsidRPr="005B5332">
        <w:rPr>
          <w:sz w:val="24"/>
          <w:szCs w:val="24"/>
        </w:rPr>
        <w:t>The prominence of pH is chemically sensible: honey is characteristically acidic, and syrup addition shifts it away from that range. Density and water content behave as matrix-level indicators, reflecting the altered balance of water and soluble solids that follows dilution with syrup, consistent with the compositional changes</w:t>
      </w:r>
      <w:r w:rsidR="00D753B1" w:rsidRPr="005B5332">
        <w:rPr>
          <w:sz w:val="24"/>
          <w:szCs w:val="24"/>
        </w:rPr>
        <w:t xml:space="preserve"> </w:t>
      </w:r>
      <w:sdt>
        <w:sdtPr>
          <w:rPr>
            <w:sz w:val="24"/>
            <w:szCs w:val="24"/>
          </w:rPr>
          <w:tag w:val="MENDELEY_CITATION_v3_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"/>
          <w:id w:val="1491677205"/>
          <w:placeholder>
            <w:docPart w:val="DefaultPlaceholder_-1854013440"/>
          </w:placeholder>
        </w:sdtPr>
        <w:sdtContent>
          <w:r w:rsidR="007B0FE4" w:rsidRPr="005B5332">
            <w:rPr>
              <w:color w:val="000000"/>
              <w:sz w:val="24"/>
              <w:szCs w:val="24"/>
            </w:rPr>
            <w:t>(Gajek et al., 2026)</w:t>
          </w:r>
        </w:sdtContent>
      </w:sdt>
      <w:r w:rsidR="00D753B1" w:rsidRPr="005B5332">
        <w:rPr>
          <w:sz w:val="24"/>
          <w:szCs w:val="24"/>
        </w:rPr>
        <w:t xml:space="preserve"> </w:t>
      </w:r>
      <w:r w:rsidRPr="005B5332">
        <w:rPr>
          <w:sz w:val="24"/>
          <w:szCs w:val="24"/>
        </w:rPr>
        <w:t>report for sugar-adulterated honey.</w:t>
      </w:r>
    </w:p>
    <w:p w14:paraId="354A174B" w14:textId="75D9490C" w:rsidR="005C43DC" w:rsidRPr="005B5332" w:rsidRDefault="005C43DC">
      <w:pPr>
        <w:spacing w:after="160" w:line="360" w:lineRule="auto"/>
        <w:jc w:val="both"/>
        <w:rPr>
          <w:sz w:val="24"/>
          <w:szCs w:val="24"/>
        </w:rPr>
      </w:pPr>
      <w:r w:rsidRPr="005B5332">
        <w:rPr>
          <w:noProof/>
        </w:rPr>
        <w:lastRenderedPageBreak/>
        <w:drawing>
          <wp:inline distT="0" distB="0" distL="0" distR="0" wp14:anchorId="2BD449B2" wp14:editId="19341ECC">
            <wp:extent cx="5731510" cy="3224119"/>
            <wp:effectExtent l="0" t="0" r="2540" b="0"/>
            <wp:docPr id="8690170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224119"/>
                    </a:xfrm>
                    <a:prstGeom prst="rect">
                      <a:avLst/>
                    </a:prstGeom>
                    <a:noFill/>
                    <a:ln>
                      <a:noFill/>
                    </a:ln>
                  </pic:spPr>
                </pic:pic>
              </a:graphicData>
            </a:graphic>
          </wp:inline>
        </w:drawing>
      </w:r>
    </w:p>
    <w:p w14:paraId="010FCB0D" w14:textId="77777777" w:rsidR="005C43DC" w:rsidRPr="005B5332" w:rsidRDefault="005C43DC" w:rsidP="005C43DC">
      <w:pPr>
        <w:spacing w:after="160" w:line="360" w:lineRule="auto"/>
        <w:jc w:val="center"/>
        <w:rPr>
          <w:b/>
          <w:bCs/>
          <w:sz w:val="28"/>
          <w:szCs w:val="28"/>
        </w:rPr>
      </w:pPr>
      <w:r w:rsidRPr="005B5332">
        <w:rPr>
          <w:b/>
          <w:bCs/>
          <w:sz w:val="28"/>
          <w:szCs w:val="28"/>
        </w:rPr>
        <w:t>(a)</w:t>
      </w:r>
    </w:p>
    <w:p w14:paraId="217470B7" w14:textId="535CCF8B" w:rsidR="005C43DC" w:rsidRPr="005B5332" w:rsidRDefault="005C43DC" w:rsidP="005C43DC">
      <w:pPr>
        <w:spacing w:after="160" w:line="360" w:lineRule="auto"/>
        <w:jc w:val="center"/>
        <w:rPr>
          <w:b/>
          <w:bCs/>
          <w:sz w:val="28"/>
          <w:szCs w:val="28"/>
        </w:rPr>
      </w:pPr>
      <w:r w:rsidRPr="005B5332">
        <w:rPr>
          <w:noProof/>
        </w:rPr>
        <w:drawing>
          <wp:inline distT="0" distB="0" distL="0" distR="0" wp14:anchorId="2A92FAD0" wp14:editId="3C7E1E29">
            <wp:extent cx="5731510" cy="3434715"/>
            <wp:effectExtent l="0" t="0" r="2540" b="0"/>
            <wp:docPr id="14191516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434715"/>
                    </a:xfrm>
                    <a:prstGeom prst="rect">
                      <a:avLst/>
                    </a:prstGeom>
                    <a:noFill/>
                    <a:ln>
                      <a:noFill/>
                    </a:ln>
                  </pic:spPr>
                </pic:pic>
              </a:graphicData>
            </a:graphic>
          </wp:inline>
        </w:drawing>
      </w:r>
    </w:p>
    <w:p w14:paraId="5A6A1DB1" w14:textId="5346243F" w:rsidR="005C43DC" w:rsidRPr="005B5332" w:rsidRDefault="005C43DC" w:rsidP="005C43DC">
      <w:pPr>
        <w:spacing w:after="160" w:line="360" w:lineRule="auto"/>
        <w:jc w:val="center"/>
        <w:rPr>
          <w:b/>
          <w:bCs/>
          <w:sz w:val="28"/>
          <w:szCs w:val="28"/>
        </w:rPr>
      </w:pPr>
      <w:r w:rsidRPr="005B5332">
        <w:rPr>
          <w:b/>
          <w:bCs/>
          <w:sz w:val="28"/>
          <w:szCs w:val="28"/>
        </w:rPr>
        <w:t>(b)</w:t>
      </w:r>
    </w:p>
    <w:p w14:paraId="6555BB44" w14:textId="49D6DF93" w:rsidR="005C43DC" w:rsidRPr="005B5332" w:rsidRDefault="005C43DC" w:rsidP="005C43DC">
      <w:pPr>
        <w:spacing w:after="100"/>
        <w:jc w:val="center"/>
      </w:pPr>
    </w:p>
    <w:p w14:paraId="4E8ACB4A" w14:textId="323A4C58" w:rsidR="0047257A" w:rsidRPr="005B5332" w:rsidRDefault="0047257A">
      <w:pPr>
        <w:spacing w:after="100"/>
        <w:jc w:val="center"/>
      </w:pPr>
    </w:p>
    <w:p w14:paraId="3DA5B92A" w14:textId="3385E1F5" w:rsidR="0047257A" w:rsidRPr="005B5332" w:rsidRDefault="0047257A">
      <w:pPr>
        <w:spacing w:after="100"/>
        <w:jc w:val="center"/>
      </w:pPr>
    </w:p>
    <w:p w14:paraId="19BD4D96" w14:textId="77777777" w:rsidR="0047257A" w:rsidRPr="005B5332" w:rsidRDefault="00000000">
      <w:pPr>
        <w:spacing w:before="80" w:after="240"/>
        <w:jc w:val="both"/>
      </w:pPr>
      <w:r w:rsidRPr="005B5332">
        <w:rPr>
          <w:b/>
          <w:bCs/>
        </w:rPr>
        <w:lastRenderedPageBreak/>
        <w:t xml:space="preserve">Fig. 5. </w:t>
      </w:r>
      <w:r w:rsidRPr="005B5332">
        <w:t>Explainability and generalisation analysis: (a) training and validation accuracy trajectories for the optimised models; (b) global SHAP feature importance for the physicochemical 1D-CNN (M1), ordered by mean absolute SHAP value.</w:t>
      </w:r>
    </w:p>
    <w:p w14:paraId="0E56385B" w14:textId="77777777" w:rsidR="0047257A" w:rsidRPr="005B5332" w:rsidRDefault="00000000">
      <w:pPr>
        <w:pStyle w:val="Heading2"/>
        <w:spacing w:before="240" w:after="120"/>
        <w:rPr>
          <w:color w:val="auto"/>
        </w:rPr>
      </w:pPr>
      <w:r w:rsidRPr="005B5332">
        <w:rPr>
          <w:b/>
          <w:bCs/>
          <w:color w:val="auto"/>
          <w:sz w:val="24"/>
          <w:szCs w:val="24"/>
        </w:rPr>
        <w:t>3.8 Directional interpretation and its limits</w:t>
      </w:r>
    </w:p>
    <w:p w14:paraId="1CBCABC4" w14:textId="3DFE1B36" w:rsidR="0047257A" w:rsidRPr="005B5332" w:rsidRDefault="00DB2528">
      <w:pPr>
        <w:spacing w:after="160" w:line="360" w:lineRule="auto"/>
        <w:jc w:val="both"/>
        <w:rPr>
          <w:sz w:val="24"/>
          <w:szCs w:val="24"/>
        </w:rPr>
      </w:pPr>
      <w:r w:rsidRPr="00DB2528">
        <w:rPr>
          <w:sz w:val="24"/>
          <w:szCs w:val="24"/>
        </w:rPr>
        <w:t>SHAP values with the opposite sign indicate how pH values outside the characteristically acidic range move predictions towards the adulterated class while those within the range predict the pure class. The contribution of density and moisture content was consistent, suggesting that they can be considered markers of compositional change at the matrix level. However, fructose and glucose did not contribute significantly. It does not mean that sugars lack chemical significance; it simply means that they cannot act as good discriminators in this case because they are major compounds in both honey and syrup used for adulteration, making their concentrations change very little during the process. Previous research supports the same conclusion: multivariate profiles are better than compositional variables for honey identification</w:t>
      </w:r>
      <w:r w:rsidR="00D753B1" w:rsidRPr="005B5332">
        <w:rPr>
          <w:sz w:val="24"/>
          <w:szCs w:val="24"/>
        </w:rPr>
        <w:t xml:space="preserve"> </w:t>
      </w:r>
      <w:sdt>
        <w:sdtPr>
          <w:rPr>
            <w:sz w:val="24"/>
            <w:szCs w:val="24"/>
          </w:rPr>
          <w:tag w:val="MENDELEY_CITATION_v3_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"/>
          <w:id w:val="-1580364159"/>
          <w:placeholder>
            <w:docPart w:val="DefaultPlaceholder_-1854013440"/>
          </w:placeholder>
        </w:sdtPr>
        <w:sdtContent>
          <w:r w:rsidR="007B0FE4" w:rsidRPr="005B5332">
            <w:rPr>
              <w:color w:val="000000"/>
              <w:sz w:val="24"/>
              <w:szCs w:val="24"/>
            </w:rPr>
            <w:t>(Amiry et al., 2017; Downey et al., 2003)</w:t>
          </w:r>
        </w:sdtContent>
      </w:sdt>
      <w:r w:rsidRPr="005B5332">
        <w:rPr>
          <w:sz w:val="24"/>
          <w:szCs w:val="24"/>
        </w:rPr>
        <w:t>. Chemical abundance and predictive importance are simply not the same thing in a nonlinear classifier.</w:t>
      </w:r>
    </w:p>
    <w:p w14:paraId="326B6571" w14:textId="77777777" w:rsidR="00DB2528" w:rsidRDefault="00DB2528" w:rsidP="00DB2528">
      <w:pPr>
        <w:pStyle w:val="Heading1"/>
        <w:spacing w:before="320" w:after="160" w:line="360" w:lineRule="auto"/>
        <w:jc w:val="both"/>
        <w:rPr>
          <w:color w:val="auto"/>
          <w:sz w:val="24"/>
          <w:szCs w:val="24"/>
        </w:rPr>
      </w:pPr>
      <w:r w:rsidRPr="00DB2528">
        <w:rPr>
          <w:color w:val="auto"/>
          <w:sz w:val="24"/>
          <w:szCs w:val="24"/>
        </w:rPr>
        <w:t>However, one limitation of such an interpretation should be made clear. Since D1 is artificial, the ranking provided by SHAP reflects the data-generating mechanism for D1, but not necessarily the chemical composition of adulterated honey itself. It is encouraging to know that pH ranks the highest since it is consistent with the well-known chemistry. However, the ranking can only serve as proof that the proposed framework is able to produce chemically meaningful explanations; it is not a conclusion about which physicochemical factors are most effective for detecting adulteration. To reach such a conclusion, further work is needed.</w:t>
      </w:r>
    </w:p>
    <w:p w14:paraId="27DE6D7D" w14:textId="2BCEAA63" w:rsidR="0047257A" w:rsidRPr="005B5332" w:rsidRDefault="00000000">
      <w:pPr>
        <w:pStyle w:val="Heading1"/>
        <w:spacing w:before="320" w:after="160"/>
        <w:rPr>
          <w:color w:val="auto"/>
        </w:rPr>
      </w:pPr>
      <w:r w:rsidRPr="005B5332">
        <w:rPr>
          <w:b/>
          <w:bCs/>
          <w:color w:val="auto"/>
          <w:sz w:val="26"/>
          <w:szCs w:val="26"/>
        </w:rPr>
        <w:t>4.</w:t>
      </w:r>
      <w:r w:rsidRPr="005B5332">
        <w:rPr>
          <w:b/>
          <w:bCs/>
          <w:color w:val="auto"/>
          <w:sz w:val="24"/>
          <w:szCs w:val="24"/>
        </w:rPr>
        <w:t xml:space="preserve"> </w:t>
      </w:r>
      <w:r w:rsidR="00372489" w:rsidRPr="005B5332">
        <w:rPr>
          <w:b/>
          <w:bCs/>
          <w:color w:val="auto"/>
          <w:sz w:val="24"/>
          <w:szCs w:val="24"/>
        </w:rPr>
        <w:t>Limitations</w:t>
      </w:r>
    </w:p>
    <w:p w14:paraId="1B1B14C7" w14:textId="77777777" w:rsidR="0047257A" w:rsidRPr="005B5332" w:rsidRDefault="00000000" w:rsidP="000B14D9">
      <w:pPr>
        <w:spacing w:after="160" w:line="360" w:lineRule="auto"/>
        <w:jc w:val="both"/>
        <w:rPr>
          <w:sz w:val="24"/>
          <w:szCs w:val="24"/>
        </w:rPr>
      </w:pPr>
      <w:r w:rsidRPr="005B5332">
        <w:rPr>
          <w:sz w:val="24"/>
          <w:szCs w:val="24"/>
        </w:rPr>
        <w:t>Four limitations bound the conclusions of this study and are stated here rather than distributed through the discussion, so that they can be weighed together.</w:t>
      </w:r>
    </w:p>
    <w:p w14:paraId="78F8CAE4" w14:textId="77777777" w:rsidR="0047257A" w:rsidRPr="005B5332" w:rsidRDefault="00000000" w:rsidP="000B14D9">
      <w:pPr>
        <w:pStyle w:val="ListParagraph"/>
        <w:numPr>
          <w:ilvl w:val="0"/>
          <w:numId w:val="1"/>
        </w:numPr>
        <w:spacing w:after="80" w:line="300" w:lineRule="auto"/>
        <w:jc w:val="both"/>
        <w:rPr>
          <w:sz w:val="24"/>
          <w:szCs w:val="24"/>
        </w:rPr>
      </w:pPr>
      <w:r w:rsidRPr="005B5332">
        <w:rPr>
          <w:sz w:val="24"/>
          <w:szCs w:val="24"/>
        </w:rPr>
        <w:t>Synthetic physicochemical data. D1 is simulated. Results derived from it demonstrate that the framework recovers a known nonlinear decision rule efficiently and explains it coherently; they do not demonstrate detection performance on real honey.</w:t>
      </w:r>
    </w:p>
    <w:p w14:paraId="7B8C7A4C" w14:textId="77777777" w:rsidR="0047257A" w:rsidRPr="005B5332" w:rsidRDefault="00000000" w:rsidP="000B14D9">
      <w:pPr>
        <w:pStyle w:val="ListParagraph"/>
        <w:numPr>
          <w:ilvl w:val="0"/>
          <w:numId w:val="1"/>
        </w:numPr>
        <w:spacing w:after="80" w:line="300" w:lineRule="auto"/>
        <w:jc w:val="both"/>
        <w:rPr>
          <w:sz w:val="24"/>
          <w:szCs w:val="24"/>
        </w:rPr>
      </w:pPr>
      <w:r w:rsidRPr="005B5332">
        <w:rPr>
          <w:sz w:val="24"/>
          <w:szCs w:val="24"/>
        </w:rPr>
        <w:t>Internal validation only. All reported metrics come from held-out partitions of the same datasets used for training. No independent external test set was available, so generalisation across instruments, origins and adulteration protocols remains untested.</w:t>
      </w:r>
    </w:p>
    <w:p w14:paraId="573C9DFC" w14:textId="77777777" w:rsidR="0047257A" w:rsidRPr="005B5332" w:rsidRDefault="00000000" w:rsidP="000B14D9">
      <w:pPr>
        <w:pStyle w:val="ListParagraph"/>
        <w:numPr>
          <w:ilvl w:val="0"/>
          <w:numId w:val="1"/>
        </w:numPr>
        <w:spacing w:after="80" w:line="300" w:lineRule="auto"/>
        <w:jc w:val="both"/>
        <w:rPr>
          <w:sz w:val="24"/>
          <w:szCs w:val="24"/>
        </w:rPr>
      </w:pPr>
      <w:r w:rsidRPr="005B5332">
        <w:rPr>
          <w:sz w:val="24"/>
          <w:szCs w:val="24"/>
        </w:rPr>
        <w:t xml:space="preserve">Binary framing. Adulteration was treated as a two-class problem. D2 contains four adulteration levels (5–50% w/w), and a model that separates pure from 50% adulterated </w:t>
      </w:r>
      <w:r w:rsidRPr="005B5332">
        <w:rPr>
          <w:sz w:val="24"/>
          <w:szCs w:val="24"/>
        </w:rPr>
        <w:lastRenderedPageBreak/>
        <w:t>may perform much worse at 5%. Level-resolved performance was not assessed and is the most immediately valuable extension of this work.</w:t>
      </w:r>
    </w:p>
    <w:p w14:paraId="4B85A76F" w14:textId="77777777" w:rsidR="0047257A" w:rsidRPr="005B5332" w:rsidRDefault="00000000" w:rsidP="000B14D9">
      <w:pPr>
        <w:pStyle w:val="ListParagraph"/>
        <w:numPr>
          <w:ilvl w:val="0"/>
          <w:numId w:val="1"/>
        </w:numPr>
        <w:spacing w:after="80" w:line="300" w:lineRule="auto"/>
        <w:jc w:val="both"/>
        <w:rPr>
          <w:sz w:val="24"/>
          <w:szCs w:val="24"/>
        </w:rPr>
      </w:pPr>
      <w:r w:rsidRPr="005B5332">
        <w:rPr>
          <w:sz w:val="24"/>
          <w:szCs w:val="24"/>
        </w:rPr>
        <w:t>Explainability limited to one modality. SHAP was applied only to the physicochemical model. Band-level attribution for the spectral models, though computationally feasible, was not attempted, so the chemical basis of the 1D-CNN’s spectral decisions remains uncharacterised.</w:t>
      </w:r>
    </w:p>
    <w:p w14:paraId="617533D3" w14:textId="39702889" w:rsidR="0047257A" w:rsidRPr="005B5332" w:rsidRDefault="00000000">
      <w:pPr>
        <w:pStyle w:val="Heading1"/>
        <w:spacing w:before="320" w:after="160"/>
        <w:rPr>
          <w:color w:val="auto"/>
        </w:rPr>
      </w:pPr>
      <w:r w:rsidRPr="005B5332">
        <w:rPr>
          <w:b/>
          <w:bCs/>
          <w:color w:val="auto"/>
          <w:sz w:val="26"/>
          <w:szCs w:val="26"/>
        </w:rPr>
        <w:t>5.</w:t>
      </w:r>
      <w:r w:rsidRPr="005B5332">
        <w:rPr>
          <w:b/>
          <w:bCs/>
          <w:color w:val="auto"/>
          <w:sz w:val="24"/>
          <w:szCs w:val="24"/>
        </w:rPr>
        <w:t xml:space="preserve"> </w:t>
      </w:r>
      <w:r w:rsidR="00D753B1" w:rsidRPr="005B5332">
        <w:rPr>
          <w:b/>
          <w:bCs/>
          <w:color w:val="auto"/>
          <w:sz w:val="24"/>
          <w:szCs w:val="24"/>
        </w:rPr>
        <w:t>Conclusions</w:t>
      </w:r>
    </w:p>
    <w:p w14:paraId="68521212" w14:textId="77777777" w:rsidR="0047257A" w:rsidRPr="005B5332" w:rsidRDefault="00000000">
      <w:pPr>
        <w:spacing w:after="160" w:line="360" w:lineRule="auto"/>
        <w:jc w:val="both"/>
        <w:rPr>
          <w:sz w:val="24"/>
          <w:szCs w:val="24"/>
        </w:rPr>
      </w:pPr>
      <w:r w:rsidRPr="005B5332">
        <w:rPr>
          <w:sz w:val="24"/>
          <w:szCs w:val="24"/>
        </w:rPr>
        <w:t>An optimised one-dimensional convolutional neural network classified pure and adulterated honey accurately and interpretably across two very different data modalities, outperforming a bidirectional LSTM optimised under identical conditions in every comparison made. On the Vis-NIR hyperspectral data the convolutional model reached 99.08% accuracy with a ROC-AUC of 0.9987, and, more importantly for practical screening, maintained precision of 0.9451 on the minority pure class where the recurrent model fell to 0.6494. SHAP analysis identified pH and colour score as the dominant predictors in the physicochemical model, followed by density and water content, linking model behaviour to compositional changes that are chemically plausible for syrup addition.</w:t>
      </w:r>
    </w:p>
    <w:p w14:paraId="2F8C3660" w14:textId="77777777" w:rsidR="0047257A" w:rsidRPr="005B5332" w:rsidRDefault="00000000">
      <w:pPr>
        <w:spacing w:after="160" w:line="360" w:lineRule="auto"/>
        <w:jc w:val="both"/>
        <w:rPr>
          <w:sz w:val="24"/>
          <w:szCs w:val="24"/>
        </w:rPr>
      </w:pPr>
      <w:r w:rsidRPr="005B5332">
        <w:rPr>
          <w:sz w:val="24"/>
          <w:szCs w:val="24"/>
        </w:rPr>
        <w:t>The contribution here is a reproducible template rather than a validated assay. Automated hyperparameter optimisation makes the architecture comparison fair, and SHAP makes the resulting model auditable, which matters for any method intended for regulatory or commercial use. Realising that potential now depends on external validation with independently collected honey spanning botanical and geographical origins, adulterant types, adulteration levels and processing conditions, together with level-resolved rather than purely binary evaluation. Consistent reporting of dataset provenance, spectral acquisition, preprocessing, architecture, optimisation ranges and software versions will be equally important, both for reproducibility and for the regulatory acceptance that practical deployment would require.</w:t>
      </w:r>
    </w:p>
    <w:p w14:paraId="04A66050" w14:textId="77777777" w:rsidR="008B4894" w:rsidRPr="005B5332" w:rsidRDefault="008B4894">
      <w:pPr>
        <w:pStyle w:val="Heading1"/>
        <w:spacing w:before="320" w:after="160"/>
        <w:rPr>
          <w:b/>
          <w:bCs/>
          <w:color w:val="auto"/>
          <w:sz w:val="24"/>
          <w:szCs w:val="24"/>
        </w:rPr>
      </w:pPr>
    </w:p>
    <w:p w14:paraId="406DBB69" w14:textId="77777777" w:rsidR="00950BC9" w:rsidRPr="005B5332" w:rsidRDefault="00950BC9">
      <w:pPr>
        <w:pStyle w:val="Heading1"/>
        <w:spacing w:before="320" w:after="160"/>
        <w:rPr>
          <w:b/>
          <w:bCs/>
          <w:color w:val="auto"/>
          <w:sz w:val="28"/>
          <w:szCs w:val="28"/>
        </w:rPr>
      </w:pPr>
    </w:p>
    <w:p w14:paraId="719AD573" w14:textId="43B2CD9C" w:rsidR="0047257A" w:rsidRPr="005B5332" w:rsidRDefault="00950BC9">
      <w:pPr>
        <w:pStyle w:val="Heading1"/>
        <w:spacing w:before="320" w:after="160"/>
        <w:rPr>
          <w:color w:val="auto"/>
          <w:sz w:val="28"/>
          <w:szCs w:val="28"/>
        </w:rPr>
      </w:pPr>
      <w:r w:rsidRPr="005B5332">
        <w:rPr>
          <w:b/>
          <w:bCs/>
          <w:color w:val="auto"/>
          <w:sz w:val="24"/>
          <w:szCs w:val="24"/>
        </w:rPr>
        <w:t>Conflict Of Interest</w:t>
      </w:r>
    </w:p>
    <w:p w14:paraId="5BFB81DB" w14:textId="77777777" w:rsidR="0047257A" w:rsidRPr="005B5332" w:rsidRDefault="00000000">
      <w:pPr>
        <w:spacing w:after="160" w:line="360" w:lineRule="auto"/>
        <w:jc w:val="both"/>
      </w:pPr>
      <w:r w:rsidRPr="005B5332">
        <w:t>The authors declare no conflicts of interest that could have influenced the work presented in this manuscript.</w:t>
      </w:r>
    </w:p>
    <w:p w14:paraId="3CC4C139" w14:textId="77777777" w:rsidR="0066536E" w:rsidRDefault="0066536E">
      <w:pPr>
        <w:pStyle w:val="Heading1"/>
        <w:spacing w:before="320" w:after="160"/>
        <w:rPr>
          <w:b/>
          <w:bCs/>
          <w:color w:val="auto"/>
          <w:sz w:val="24"/>
          <w:szCs w:val="24"/>
        </w:rPr>
      </w:pPr>
    </w:p>
    <w:p w14:paraId="1FF964FE" w14:textId="6E97487C" w:rsidR="0047257A" w:rsidRPr="005B5332" w:rsidRDefault="00950BC9">
      <w:pPr>
        <w:pStyle w:val="Heading1"/>
        <w:spacing w:before="320" w:after="160"/>
        <w:rPr>
          <w:color w:val="auto"/>
          <w:sz w:val="28"/>
          <w:szCs w:val="28"/>
        </w:rPr>
      </w:pPr>
      <w:r w:rsidRPr="005B5332">
        <w:rPr>
          <w:b/>
          <w:bCs/>
          <w:color w:val="auto"/>
          <w:sz w:val="24"/>
          <w:szCs w:val="24"/>
        </w:rPr>
        <w:lastRenderedPageBreak/>
        <w:t>Data Availability</w:t>
      </w:r>
    </w:p>
    <w:p w14:paraId="730893FC" w14:textId="77777777" w:rsidR="00E32E9C" w:rsidRPr="005B5332" w:rsidRDefault="00E32E9C" w:rsidP="00E32E9C">
      <w:pPr>
        <w:spacing w:before="100" w:beforeAutospacing="1" w:after="100" w:afterAutospacing="1" w:line="360" w:lineRule="auto"/>
        <w:rPr>
          <w:sz w:val="24"/>
          <w:szCs w:val="24"/>
        </w:rPr>
      </w:pPr>
      <w:r w:rsidRPr="005B5332">
        <w:rPr>
          <w:sz w:val="24"/>
          <w:szCs w:val="24"/>
        </w:rPr>
        <w:t xml:space="preserve">Two publicly available datasets were used in this study. The physicochemical dataset (D1) was obtained from the Kaggle repository </w:t>
      </w:r>
      <w:r w:rsidRPr="005B5332">
        <w:rPr>
          <w:i/>
          <w:iCs/>
          <w:sz w:val="24"/>
          <w:szCs w:val="24"/>
        </w:rPr>
        <w:t>Predict Purity and Price of Honey</w:t>
      </w:r>
      <w:r w:rsidRPr="005B5332">
        <w:rPr>
          <w:sz w:val="24"/>
          <w:szCs w:val="24"/>
        </w:rPr>
        <w:t xml:space="preserve"> (Stealth Technologies, 2024) and is distributed under the Apache 2.0 License. The dataset was synthetically generated to represent realistic physicochemical properties of honey. The variables included in the dataset and their corresponding parameter ranges are presented in Section 2.2. This dataset was used for the physicochemical analysis and interpretation carried out in the present study.</w:t>
      </w:r>
    </w:p>
    <w:p w14:paraId="682D9F24" w14:textId="7640C4DE" w:rsidR="0074708D" w:rsidRPr="005B5332" w:rsidRDefault="00E32E9C" w:rsidP="00E32E9C">
      <w:pPr>
        <w:spacing w:before="100" w:beforeAutospacing="1" w:after="100" w:afterAutospacing="1" w:line="360" w:lineRule="auto"/>
        <w:rPr>
          <w:sz w:val="24"/>
          <w:szCs w:val="24"/>
        </w:rPr>
      </w:pPr>
      <w:r w:rsidRPr="005B5332">
        <w:rPr>
          <w:sz w:val="24"/>
          <w:szCs w:val="24"/>
        </w:rPr>
        <w:t>The Vis-NIR hyperspectral dataset (D2) was originally collected and reported by Phillips et al. (2021) and is publicly available through the University of Auckland data repository (</w:t>
      </w:r>
      <w:hyperlink r:id="rId16" w:tgtFrame="_new" w:history="1">
        <w:r w:rsidRPr="005B5332">
          <w:rPr>
            <w:color w:val="0000FF"/>
            <w:sz w:val="24"/>
            <w:szCs w:val="24"/>
            <w:u w:val="single"/>
          </w:rPr>
          <w:t>https://doi.org/10.17608/k6.auckland.16416861.v1</w:t>
        </w:r>
      </w:hyperlink>
      <w:r w:rsidRPr="005B5332">
        <w:rPr>
          <w:sz w:val="24"/>
          <w:szCs w:val="24"/>
        </w:rPr>
        <w:t xml:space="preserve">). The same dataset is also available through the Kaggle repository </w:t>
      </w:r>
      <w:r w:rsidRPr="005B5332">
        <w:rPr>
          <w:i/>
          <w:iCs/>
          <w:sz w:val="24"/>
          <w:szCs w:val="24"/>
        </w:rPr>
        <w:t>Adulterated Honey Dataset</w:t>
      </w:r>
      <w:r w:rsidRPr="005B5332">
        <w:rPr>
          <w:sz w:val="24"/>
          <w:szCs w:val="24"/>
        </w:rPr>
        <w:t xml:space="preserve"> under the MIT License. In this study, D2 was used to investigate Vis-NIR hyperspectral characteristics associated with honey adulteration.</w:t>
      </w:r>
    </w:p>
    <w:p w14:paraId="4CB67B22" w14:textId="77777777" w:rsidR="001D153F" w:rsidRDefault="001D153F" w:rsidP="001D153F">
      <w:pPr>
        <w:rPr>
          <w:b/>
        </w:rPr>
      </w:pPr>
      <w:r w:rsidRPr="000839CE">
        <w:rPr>
          <w:b/>
        </w:rPr>
        <w:t>Declaration of AI Use</w:t>
      </w:r>
    </w:p>
    <w:p w14:paraId="0F9E9355" w14:textId="77777777" w:rsidR="001D153F" w:rsidRDefault="001D153F" w:rsidP="001D153F">
      <w:pPr>
        <w:rPr>
          <w:b/>
        </w:rPr>
      </w:pPr>
    </w:p>
    <w:p w14:paraId="5186DE66" w14:textId="77777777" w:rsidR="001D153F" w:rsidRDefault="001D153F" w:rsidP="001D153F">
      <w:pPr>
        <w:rPr>
          <w:b/>
        </w:rPr>
      </w:pPr>
    </w:p>
    <w:p w14:paraId="3E0EC393" w14:textId="77777777" w:rsidR="001D153F" w:rsidRDefault="001D153F" w:rsidP="001D153F">
      <w:pPr>
        <w:rPr>
          <w:b/>
        </w:rPr>
      </w:pPr>
    </w:p>
    <w:p w14:paraId="5771B40B" w14:textId="77777777" w:rsidR="001D153F" w:rsidRPr="002D08AC" w:rsidRDefault="001D153F" w:rsidP="001D153F">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36442B7" w14:textId="77777777" w:rsidR="0066536E" w:rsidRDefault="0066536E">
      <w:pPr>
        <w:pStyle w:val="Heading1"/>
        <w:spacing w:before="320" w:after="160"/>
        <w:rPr>
          <w:b/>
          <w:bCs/>
          <w:color w:val="auto"/>
          <w:sz w:val="24"/>
          <w:szCs w:val="24"/>
        </w:rPr>
      </w:pPr>
    </w:p>
    <w:p w14:paraId="6D79B383" w14:textId="77777777" w:rsidR="0066536E" w:rsidRDefault="0066536E">
      <w:pPr>
        <w:pStyle w:val="Heading1"/>
        <w:spacing w:before="320" w:after="160"/>
        <w:rPr>
          <w:b/>
          <w:bCs/>
          <w:color w:val="auto"/>
          <w:sz w:val="24"/>
          <w:szCs w:val="24"/>
        </w:rPr>
      </w:pPr>
    </w:p>
    <w:p w14:paraId="3EC5C4EF" w14:textId="08603263" w:rsidR="0047257A" w:rsidRPr="005B5332" w:rsidRDefault="006C0ABB">
      <w:pPr>
        <w:pStyle w:val="Heading1"/>
        <w:spacing w:before="320" w:after="160"/>
        <w:rPr>
          <w:b/>
          <w:bCs/>
          <w:color w:val="auto"/>
          <w:sz w:val="24"/>
          <w:szCs w:val="24"/>
        </w:rPr>
      </w:pPr>
      <w:r w:rsidRPr="005B5332">
        <w:rPr>
          <w:b/>
          <w:bCs/>
          <w:color w:val="auto"/>
          <w:sz w:val="24"/>
          <w:szCs w:val="24"/>
        </w:rPr>
        <w:t>References</w:t>
      </w:r>
    </w:p>
    <w:sdt>
      <w:sdtPr>
        <w:rPr>
          <w:color w:val="000000"/>
          <w:sz w:val="24"/>
          <w:szCs w:val="24"/>
        </w:rPr>
        <w:tag w:val="MENDELEY_BIBLIOGRAPHY"/>
        <w:id w:val="405725372"/>
        <w:placeholder>
          <w:docPart w:val="DefaultPlaceholder_-1854013440"/>
        </w:placeholder>
      </w:sdtPr>
      <w:sdtContent>
        <w:p w14:paraId="4E23FF1C" w14:textId="77777777" w:rsidR="006C0ABB" w:rsidRPr="005B5332" w:rsidRDefault="006C0ABB" w:rsidP="00DD2005">
          <w:pPr>
            <w:autoSpaceDE w:val="0"/>
            <w:autoSpaceDN w:val="0"/>
            <w:spacing w:line="360" w:lineRule="auto"/>
            <w:ind w:hanging="480"/>
            <w:divId w:val="326251816"/>
            <w:rPr>
              <w:color w:val="000000"/>
              <w:sz w:val="24"/>
            </w:rPr>
          </w:pPr>
          <w:r w:rsidRPr="005B5332">
            <w:rPr>
              <w:color w:val="000000"/>
              <w:sz w:val="24"/>
              <w:szCs w:val="20"/>
            </w:rPr>
            <w:t xml:space="preserve">Ahmed, E. (2024). Detection of honey adulteration using machine learning. </w:t>
          </w:r>
          <w:r w:rsidRPr="005B5332">
            <w:rPr>
              <w:i/>
              <w:iCs/>
              <w:color w:val="000000"/>
              <w:sz w:val="24"/>
              <w:szCs w:val="20"/>
            </w:rPr>
            <w:t>PLOS Digital Health</w:t>
          </w:r>
          <w:r w:rsidRPr="005B5332">
            <w:rPr>
              <w:color w:val="000000"/>
              <w:sz w:val="24"/>
              <w:szCs w:val="20"/>
            </w:rPr>
            <w:t xml:space="preserve">, </w:t>
          </w:r>
          <w:r w:rsidRPr="005B5332">
            <w:rPr>
              <w:i/>
              <w:iCs/>
              <w:color w:val="000000"/>
              <w:sz w:val="24"/>
              <w:szCs w:val="20"/>
            </w:rPr>
            <w:t>3</w:t>
          </w:r>
          <w:r w:rsidRPr="005B5332">
            <w:rPr>
              <w:color w:val="000000"/>
              <w:sz w:val="24"/>
              <w:szCs w:val="20"/>
            </w:rPr>
            <w:t>(6). https://doi.org/10.1371/journal.pdig.0000536</w:t>
          </w:r>
        </w:p>
        <w:p w14:paraId="55FEABDD" w14:textId="77777777" w:rsidR="006C0ABB" w:rsidRPr="005B5332" w:rsidRDefault="006C0ABB" w:rsidP="00DD2005">
          <w:pPr>
            <w:autoSpaceDE w:val="0"/>
            <w:autoSpaceDN w:val="0"/>
            <w:spacing w:line="360" w:lineRule="auto"/>
            <w:ind w:hanging="480"/>
            <w:divId w:val="362172549"/>
            <w:rPr>
              <w:color w:val="000000"/>
              <w:sz w:val="24"/>
              <w:szCs w:val="20"/>
            </w:rPr>
          </w:pPr>
          <w:r w:rsidRPr="005B5332">
            <w:rPr>
              <w:color w:val="000000"/>
              <w:sz w:val="24"/>
              <w:szCs w:val="20"/>
            </w:rPr>
            <w:t xml:space="preserve">Akiba, T., Sano, S., Yanase, T., Ohta, T., &amp; Koyama, M. (2019). Optuna: A Next-generation Hyperparameter Optimization Framework. </w:t>
          </w:r>
          <w:r w:rsidRPr="005B5332">
            <w:rPr>
              <w:i/>
              <w:iCs/>
              <w:color w:val="000000"/>
              <w:sz w:val="24"/>
              <w:szCs w:val="20"/>
            </w:rPr>
            <w:t>Proceedings of the ACM SIGKDD International Conference on Knowledge Discovery and Data Mining</w:t>
          </w:r>
          <w:r w:rsidRPr="005B5332">
            <w:rPr>
              <w:color w:val="000000"/>
              <w:sz w:val="24"/>
              <w:szCs w:val="20"/>
            </w:rPr>
            <w:t>, 2623–2631. https://doi.org/10.1145/3292500.3330701</w:t>
          </w:r>
        </w:p>
        <w:p w14:paraId="26141D32" w14:textId="77777777" w:rsidR="006C0ABB" w:rsidRPr="005B5332" w:rsidRDefault="006C0ABB" w:rsidP="00DD2005">
          <w:pPr>
            <w:autoSpaceDE w:val="0"/>
            <w:autoSpaceDN w:val="0"/>
            <w:spacing w:line="360" w:lineRule="auto"/>
            <w:ind w:hanging="480"/>
            <w:divId w:val="1961036859"/>
            <w:rPr>
              <w:color w:val="000000"/>
              <w:sz w:val="24"/>
              <w:szCs w:val="20"/>
            </w:rPr>
          </w:pPr>
          <w:r w:rsidRPr="005B5332">
            <w:rPr>
              <w:color w:val="000000"/>
              <w:sz w:val="24"/>
              <w:szCs w:val="20"/>
            </w:rPr>
            <w:lastRenderedPageBreak/>
            <w:t xml:space="preserve">Amiry, S., </w:t>
          </w:r>
          <w:proofErr w:type="spellStart"/>
          <w:r w:rsidRPr="005B5332">
            <w:rPr>
              <w:color w:val="000000"/>
              <w:sz w:val="24"/>
              <w:szCs w:val="20"/>
            </w:rPr>
            <w:t>Esmaiili</w:t>
          </w:r>
          <w:proofErr w:type="spellEnd"/>
          <w:r w:rsidRPr="005B5332">
            <w:rPr>
              <w:color w:val="000000"/>
              <w:sz w:val="24"/>
              <w:szCs w:val="20"/>
            </w:rPr>
            <w:t xml:space="preserve">, M., &amp; Alizadeh, M. (2017). Classification of adulterated honeys by multivariate analysis. </w:t>
          </w:r>
          <w:r w:rsidRPr="005B5332">
            <w:rPr>
              <w:i/>
              <w:iCs/>
              <w:color w:val="000000"/>
              <w:sz w:val="24"/>
              <w:szCs w:val="20"/>
            </w:rPr>
            <w:t>Food Chemistry</w:t>
          </w:r>
          <w:r w:rsidRPr="005B5332">
            <w:rPr>
              <w:color w:val="000000"/>
              <w:sz w:val="24"/>
              <w:szCs w:val="20"/>
            </w:rPr>
            <w:t xml:space="preserve">, </w:t>
          </w:r>
          <w:r w:rsidRPr="005B5332">
            <w:rPr>
              <w:i/>
              <w:iCs/>
              <w:color w:val="000000"/>
              <w:sz w:val="24"/>
              <w:szCs w:val="20"/>
            </w:rPr>
            <w:t>224</w:t>
          </w:r>
          <w:r w:rsidRPr="005B5332">
            <w:rPr>
              <w:color w:val="000000"/>
              <w:sz w:val="24"/>
              <w:szCs w:val="20"/>
            </w:rPr>
            <w:t>, 390–397. https://doi.org/10.1016/j.foodchem.2016.12.025</w:t>
          </w:r>
        </w:p>
        <w:p w14:paraId="6CB0CDD2" w14:textId="77777777" w:rsidR="006C0ABB" w:rsidRPr="005B5332" w:rsidRDefault="006C0ABB" w:rsidP="00DD2005">
          <w:pPr>
            <w:autoSpaceDE w:val="0"/>
            <w:autoSpaceDN w:val="0"/>
            <w:spacing w:line="360" w:lineRule="auto"/>
            <w:ind w:hanging="480"/>
            <w:divId w:val="1767455403"/>
            <w:rPr>
              <w:color w:val="000000"/>
              <w:sz w:val="24"/>
              <w:szCs w:val="20"/>
            </w:rPr>
          </w:pPr>
          <w:proofErr w:type="spellStart"/>
          <w:r w:rsidRPr="005B5332">
            <w:rPr>
              <w:color w:val="000000"/>
              <w:sz w:val="24"/>
              <w:szCs w:val="20"/>
            </w:rPr>
            <w:t>Bertotto</w:t>
          </w:r>
          <w:proofErr w:type="spellEnd"/>
          <w:r w:rsidRPr="005B5332">
            <w:rPr>
              <w:color w:val="000000"/>
              <w:sz w:val="24"/>
              <w:szCs w:val="20"/>
            </w:rPr>
            <w:t xml:space="preserve">, M., Krause, W. O., Bertotto, J., </w:t>
          </w:r>
          <w:proofErr w:type="spellStart"/>
          <w:r w:rsidRPr="005B5332">
            <w:rPr>
              <w:color w:val="000000"/>
              <w:sz w:val="24"/>
              <w:szCs w:val="20"/>
            </w:rPr>
            <w:t>Ghidoli</w:t>
          </w:r>
          <w:proofErr w:type="spellEnd"/>
          <w:r w:rsidRPr="005B5332">
            <w:rPr>
              <w:color w:val="000000"/>
              <w:sz w:val="24"/>
              <w:szCs w:val="20"/>
            </w:rPr>
            <w:t xml:space="preserve">, P., Fusca, V., &amp; Bello, M. O. (2026). Deep chemometrics with convolutional neural networks for the detection of honey adulteration using Fourier transform infrared spectroscopy. </w:t>
          </w:r>
          <w:proofErr w:type="spellStart"/>
          <w:r w:rsidRPr="005B5332">
            <w:rPr>
              <w:i/>
              <w:iCs/>
              <w:color w:val="000000"/>
              <w:sz w:val="24"/>
              <w:szCs w:val="20"/>
            </w:rPr>
            <w:t>Spectrochimica</w:t>
          </w:r>
          <w:proofErr w:type="spellEnd"/>
          <w:r w:rsidRPr="005B5332">
            <w:rPr>
              <w:i/>
              <w:iCs/>
              <w:color w:val="000000"/>
              <w:sz w:val="24"/>
              <w:szCs w:val="20"/>
            </w:rPr>
            <w:t xml:space="preserve"> Acta - Part A: Molecular and Biomolecular Spectroscopy</w:t>
          </w:r>
          <w:r w:rsidRPr="005B5332">
            <w:rPr>
              <w:color w:val="000000"/>
              <w:sz w:val="24"/>
              <w:szCs w:val="20"/>
            </w:rPr>
            <w:t xml:space="preserve">, </w:t>
          </w:r>
          <w:r w:rsidRPr="005B5332">
            <w:rPr>
              <w:i/>
              <w:iCs/>
              <w:color w:val="000000"/>
              <w:sz w:val="24"/>
              <w:szCs w:val="20"/>
            </w:rPr>
            <w:t>355</w:t>
          </w:r>
          <w:r w:rsidRPr="005B5332">
            <w:rPr>
              <w:color w:val="000000"/>
              <w:sz w:val="24"/>
              <w:szCs w:val="20"/>
            </w:rPr>
            <w:t>. https://doi.org/10.1016/j.saa.2025.127167</w:t>
          </w:r>
        </w:p>
        <w:p w14:paraId="55D4D624" w14:textId="77777777" w:rsidR="006C0ABB" w:rsidRPr="005B5332" w:rsidRDefault="006C0ABB" w:rsidP="00DD2005">
          <w:pPr>
            <w:autoSpaceDE w:val="0"/>
            <w:autoSpaceDN w:val="0"/>
            <w:spacing w:line="360" w:lineRule="auto"/>
            <w:ind w:hanging="480"/>
            <w:divId w:val="2123065367"/>
            <w:rPr>
              <w:color w:val="000000"/>
              <w:sz w:val="24"/>
              <w:szCs w:val="20"/>
            </w:rPr>
          </w:pPr>
          <w:r w:rsidRPr="005B5332">
            <w:rPr>
              <w:color w:val="000000"/>
              <w:sz w:val="24"/>
              <w:szCs w:val="20"/>
            </w:rPr>
            <w:t xml:space="preserve">Biswas, A., &amp; Chaudhari, S. R. (2024). Exploring the role of NIR spectroscopy in quantifying and verifying honey authenticity: A review. </w:t>
          </w:r>
          <w:r w:rsidRPr="005B5332">
            <w:rPr>
              <w:i/>
              <w:iCs/>
              <w:color w:val="000000"/>
              <w:sz w:val="24"/>
              <w:szCs w:val="20"/>
            </w:rPr>
            <w:t>Food Chemistry</w:t>
          </w:r>
          <w:r w:rsidRPr="005B5332">
            <w:rPr>
              <w:color w:val="000000"/>
              <w:sz w:val="24"/>
              <w:szCs w:val="20"/>
            </w:rPr>
            <w:t xml:space="preserve">, </w:t>
          </w:r>
          <w:r w:rsidRPr="005B5332">
            <w:rPr>
              <w:i/>
              <w:iCs/>
              <w:color w:val="000000"/>
              <w:sz w:val="24"/>
              <w:szCs w:val="20"/>
            </w:rPr>
            <w:t>445</w:t>
          </w:r>
          <w:r w:rsidRPr="005B5332">
            <w:rPr>
              <w:color w:val="000000"/>
              <w:sz w:val="24"/>
              <w:szCs w:val="20"/>
            </w:rPr>
            <w:t>. https://doi.org/10.1016/j.foodchem.2024.138712</w:t>
          </w:r>
        </w:p>
        <w:p w14:paraId="61280FCC" w14:textId="77777777" w:rsidR="006C0ABB" w:rsidRPr="005B5332" w:rsidRDefault="006C0ABB" w:rsidP="00DD2005">
          <w:pPr>
            <w:autoSpaceDE w:val="0"/>
            <w:autoSpaceDN w:val="0"/>
            <w:spacing w:line="360" w:lineRule="auto"/>
            <w:ind w:hanging="480"/>
            <w:divId w:val="856650348"/>
            <w:rPr>
              <w:color w:val="000000"/>
              <w:sz w:val="24"/>
              <w:szCs w:val="20"/>
            </w:rPr>
          </w:pPr>
          <w:r w:rsidRPr="005B5332">
            <w:rPr>
              <w:color w:val="000000"/>
              <w:sz w:val="24"/>
              <w:szCs w:val="20"/>
            </w:rPr>
            <w:t xml:space="preserve">Dodd, S., </w:t>
          </w:r>
          <w:proofErr w:type="spellStart"/>
          <w:r w:rsidRPr="005B5332">
            <w:rPr>
              <w:color w:val="000000"/>
              <w:sz w:val="24"/>
              <w:szCs w:val="20"/>
            </w:rPr>
            <w:t>Kevei</w:t>
          </w:r>
          <w:proofErr w:type="spellEnd"/>
          <w:r w:rsidRPr="005B5332">
            <w:rPr>
              <w:color w:val="000000"/>
              <w:sz w:val="24"/>
              <w:szCs w:val="20"/>
            </w:rPr>
            <w:t xml:space="preserve">, Z., Karimi, Z., Parmar, B., Franklin, D., Koidis, A., &amp; </w:t>
          </w:r>
          <w:proofErr w:type="spellStart"/>
          <w:r w:rsidRPr="005B5332">
            <w:rPr>
              <w:color w:val="000000"/>
              <w:sz w:val="24"/>
              <w:szCs w:val="20"/>
            </w:rPr>
            <w:t>Anastasiadi</w:t>
          </w:r>
          <w:proofErr w:type="spellEnd"/>
          <w:r w:rsidRPr="005B5332">
            <w:rPr>
              <w:color w:val="000000"/>
              <w:sz w:val="24"/>
              <w:szCs w:val="20"/>
            </w:rPr>
            <w:t xml:space="preserve">, M. (2025). Detection of sugar syrup adulteration in UK honey using DNA barcoding. </w:t>
          </w:r>
          <w:r w:rsidRPr="005B5332">
            <w:rPr>
              <w:i/>
              <w:iCs/>
              <w:color w:val="000000"/>
              <w:sz w:val="24"/>
              <w:szCs w:val="20"/>
            </w:rPr>
            <w:t>Food Control</w:t>
          </w:r>
          <w:r w:rsidRPr="005B5332">
            <w:rPr>
              <w:color w:val="000000"/>
              <w:sz w:val="24"/>
              <w:szCs w:val="20"/>
            </w:rPr>
            <w:t xml:space="preserve">, </w:t>
          </w:r>
          <w:r w:rsidRPr="005B5332">
            <w:rPr>
              <w:i/>
              <w:iCs/>
              <w:color w:val="000000"/>
              <w:sz w:val="24"/>
              <w:szCs w:val="20"/>
            </w:rPr>
            <w:t>167</w:t>
          </w:r>
          <w:r w:rsidRPr="005B5332">
            <w:rPr>
              <w:color w:val="000000"/>
              <w:sz w:val="24"/>
              <w:szCs w:val="20"/>
            </w:rPr>
            <w:t>. https://doi.org/10.1016/j.foodcont.2024.110772</w:t>
          </w:r>
        </w:p>
        <w:p w14:paraId="58F2F474" w14:textId="77777777" w:rsidR="006C0ABB" w:rsidRPr="005B5332" w:rsidRDefault="006C0ABB" w:rsidP="00DD2005">
          <w:pPr>
            <w:autoSpaceDE w:val="0"/>
            <w:autoSpaceDN w:val="0"/>
            <w:spacing w:line="360" w:lineRule="auto"/>
            <w:ind w:hanging="480"/>
            <w:divId w:val="316081979"/>
            <w:rPr>
              <w:color w:val="000000"/>
              <w:sz w:val="24"/>
              <w:szCs w:val="20"/>
            </w:rPr>
          </w:pPr>
          <w:r w:rsidRPr="005B5332">
            <w:rPr>
              <w:color w:val="000000"/>
              <w:sz w:val="24"/>
              <w:szCs w:val="20"/>
            </w:rPr>
            <w:t xml:space="preserve">Downey, G., </w:t>
          </w:r>
          <w:proofErr w:type="spellStart"/>
          <w:r w:rsidRPr="005B5332">
            <w:rPr>
              <w:color w:val="000000"/>
              <w:sz w:val="24"/>
              <w:szCs w:val="20"/>
            </w:rPr>
            <w:t>Fouratier</w:t>
          </w:r>
          <w:proofErr w:type="spellEnd"/>
          <w:r w:rsidRPr="005B5332">
            <w:rPr>
              <w:color w:val="000000"/>
              <w:sz w:val="24"/>
              <w:szCs w:val="20"/>
            </w:rPr>
            <w:t xml:space="preserve">, V., &amp; Kelly, J. D. (2003). Detection of honey adulteration by addition of fructose and glucose using near infrared </w:t>
          </w:r>
          <w:proofErr w:type="spellStart"/>
          <w:r w:rsidRPr="005B5332">
            <w:rPr>
              <w:color w:val="000000"/>
              <w:sz w:val="24"/>
              <w:szCs w:val="20"/>
            </w:rPr>
            <w:t>transflectance</w:t>
          </w:r>
          <w:proofErr w:type="spellEnd"/>
          <w:r w:rsidRPr="005B5332">
            <w:rPr>
              <w:color w:val="000000"/>
              <w:sz w:val="24"/>
              <w:szCs w:val="20"/>
            </w:rPr>
            <w:t xml:space="preserve"> spectroscopy. </w:t>
          </w:r>
          <w:r w:rsidRPr="005B5332">
            <w:rPr>
              <w:i/>
              <w:iCs/>
              <w:color w:val="000000"/>
              <w:sz w:val="24"/>
              <w:szCs w:val="20"/>
            </w:rPr>
            <w:t>Journal of Near Infrared Spectroscopy</w:t>
          </w:r>
          <w:r w:rsidRPr="005B5332">
            <w:rPr>
              <w:color w:val="000000"/>
              <w:sz w:val="24"/>
              <w:szCs w:val="20"/>
            </w:rPr>
            <w:t xml:space="preserve">, </w:t>
          </w:r>
          <w:r w:rsidRPr="005B5332">
            <w:rPr>
              <w:i/>
              <w:iCs/>
              <w:color w:val="000000"/>
              <w:sz w:val="24"/>
              <w:szCs w:val="20"/>
            </w:rPr>
            <w:t>11</w:t>
          </w:r>
          <w:r w:rsidRPr="005B5332">
            <w:rPr>
              <w:color w:val="000000"/>
              <w:sz w:val="24"/>
              <w:szCs w:val="20"/>
            </w:rPr>
            <w:t>(6), 447–456.</w:t>
          </w:r>
        </w:p>
        <w:p w14:paraId="7B98DCD4" w14:textId="77777777" w:rsidR="006C0ABB" w:rsidRPr="005B5332" w:rsidRDefault="006C0ABB" w:rsidP="00DD2005">
          <w:pPr>
            <w:autoSpaceDE w:val="0"/>
            <w:autoSpaceDN w:val="0"/>
            <w:spacing w:line="360" w:lineRule="auto"/>
            <w:ind w:hanging="480"/>
            <w:divId w:val="438532307"/>
            <w:rPr>
              <w:color w:val="000000"/>
              <w:sz w:val="24"/>
              <w:szCs w:val="20"/>
            </w:rPr>
          </w:pPr>
          <w:r w:rsidRPr="005B5332">
            <w:rPr>
              <w:color w:val="000000"/>
              <w:sz w:val="24"/>
              <w:szCs w:val="20"/>
            </w:rPr>
            <w:t xml:space="preserve">Egido, C., </w:t>
          </w:r>
          <w:proofErr w:type="spellStart"/>
          <w:r w:rsidRPr="005B5332">
            <w:rPr>
              <w:color w:val="000000"/>
              <w:sz w:val="24"/>
              <w:szCs w:val="20"/>
            </w:rPr>
            <w:t>Saurina</w:t>
          </w:r>
          <w:proofErr w:type="spellEnd"/>
          <w:r w:rsidRPr="005B5332">
            <w:rPr>
              <w:color w:val="000000"/>
              <w:sz w:val="24"/>
              <w:szCs w:val="20"/>
            </w:rPr>
            <w:t xml:space="preserve">, J., </w:t>
          </w:r>
          <w:proofErr w:type="spellStart"/>
          <w:r w:rsidRPr="005B5332">
            <w:rPr>
              <w:color w:val="000000"/>
              <w:sz w:val="24"/>
              <w:szCs w:val="20"/>
            </w:rPr>
            <w:t>Sentellas</w:t>
          </w:r>
          <w:proofErr w:type="spellEnd"/>
          <w:r w:rsidRPr="005B5332">
            <w:rPr>
              <w:color w:val="000000"/>
              <w:sz w:val="24"/>
              <w:szCs w:val="20"/>
            </w:rPr>
            <w:t xml:space="preserve">, S., &amp; Núñez, O. (2024). Honey fraud detection based on sugar syrup adulterations by HPLC-UV fingerprinting and chemometrics. </w:t>
          </w:r>
          <w:r w:rsidRPr="005B5332">
            <w:rPr>
              <w:i/>
              <w:iCs/>
              <w:color w:val="000000"/>
              <w:sz w:val="24"/>
              <w:szCs w:val="20"/>
            </w:rPr>
            <w:t>Food Chemistry</w:t>
          </w:r>
          <w:r w:rsidRPr="005B5332">
            <w:rPr>
              <w:color w:val="000000"/>
              <w:sz w:val="24"/>
              <w:szCs w:val="20"/>
            </w:rPr>
            <w:t xml:space="preserve">, </w:t>
          </w:r>
          <w:r w:rsidRPr="005B5332">
            <w:rPr>
              <w:i/>
              <w:iCs/>
              <w:color w:val="000000"/>
              <w:sz w:val="24"/>
              <w:szCs w:val="20"/>
            </w:rPr>
            <w:t>436</w:t>
          </w:r>
          <w:r w:rsidRPr="005B5332">
            <w:rPr>
              <w:color w:val="000000"/>
              <w:sz w:val="24"/>
              <w:szCs w:val="20"/>
            </w:rPr>
            <w:t>. https://doi.org/10.1016/j.foodchem.2023.137758</w:t>
          </w:r>
        </w:p>
        <w:p w14:paraId="325CB74A" w14:textId="77777777" w:rsidR="006C0ABB" w:rsidRPr="005B5332" w:rsidRDefault="006C0ABB" w:rsidP="00DD2005">
          <w:pPr>
            <w:autoSpaceDE w:val="0"/>
            <w:autoSpaceDN w:val="0"/>
            <w:spacing w:line="360" w:lineRule="auto"/>
            <w:ind w:hanging="480"/>
            <w:divId w:val="825122511"/>
            <w:rPr>
              <w:color w:val="000000"/>
              <w:sz w:val="24"/>
              <w:szCs w:val="20"/>
            </w:rPr>
          </w:pPr>
          <w:r w:rsidRPr="005B5332">
            <w:rPr>
              <w:color w:val="000000"/>
              <w:sz w:val="24"/>
              <w:szCs w:val="20"/>
            </w:rPr>
            <w:t xml:space="preserve">El Hajj, R., &amp; Estephan, N. (2025). Advances in infrared spectroscopy and chemometrics for honey analysis: a comprehensive review. In </w:t>
          </w:r>
          <w:r w:rsidRPr="005B5332">
            <w:rPr>
              <w:i/>
              <w:iCs/>
              <w:color w:val="000000"/>
              <w:sz w:val="24"/>
              <w:szCs w:val="20"/>
            </w:rPr>
            <w:t>Critical Reviews in Food Science and Nutrition</w:t>
          </w:r>
          <w:r w:rsidRPr="005B5332">
            <w:rPr>
              <w:color w:val="000000"/>
              <w:sz w:val="24"/>
              <w:szCs w:val="20"/>
            </w:rPr>
            <w:t xml:space="preserve"> (Vol. 65, Number 29, pp. 6371–6384). Taylor and Francis Ltd. https://doi.org/10.1080/10408398.2024.2439055</w:t>
          </w:r>
        </w:p>
        <w:p w14:paraId="29F0588B" w14:textId="77777777" w:rsidR="006C0ABB" w:rsidRPr="005B5332" w:rsidRDefault="006C0ABB" w:rsidP="00DD2005">
          <w:pPr>
            <w:autoSpaceDE w:val="0"/>
            <w:autoSpaceDN w:val="0"/>
            <w:spacing w:line="360" w:lineRule="auto"/>
            <w:ind w:hanging="480"/>
            <w:divId w:val="1811364119"/>
            <w:rPr>
              <w:color w:val="000000"/>
              <w:sz w:val="24"/>
              <w:szCs w:val="20"/>
            </w:rPr>
          </w:pPr>
          <w:r w:rsidRPr="005B5332">
            <w:rPr>
              <w:color w:val="000000"/>
              <w:sz w:val="24"/>
              <w:szCs w:val="20"/>
            </w:rPr>
            <w:t xml:space="preserve">Fawcett, T. (2006). An introduction to ROC analysis. </w:t>
          </w:r>
          <w:r w:rsidRPr="005B5332">
            <w:rPr>
              <w:i/>
              <w:iCs/>
              <w:color w:val="000000"/>
              <w:sz w:val="24"/>
              <w:szCs w:val="20"/>
            </w:rPr>
            <w:t>Pattern Recognition Letters</w:t>
          </w:r>
          <w:r w:rsidRPr="005B5332">
            <w:rPr>
              <w:color w:val="000000"/>
              <w:sz w:val="24"/>
              <w:szCs w:val="20"/>
            </w:rPr>
            <w:t xml:space="preserve">, </w:t>
          </w:r>
          <w:r w:rsidRPr="005B5332">
            <w:rPr>
              <w:i/>
              <w:iCs/>
              <w:color w:val="000000"/>
              <w:sz w:val="24"/>
              <w:szCs w:val="20"/>
            </w:rPr>
            <w:t>27</w:t>
          </w:r>
          <w:r w:rsidRPr="005B5332">
            <w:rPr>
              <w:color w:val="000000"/>
              <w:sz w:val="24"/>
              <w:szCs w:val="20"/>
            </w:rPr>
            <w:t>(8), 861–874. https://doi.org/10.1016/j.patrec.2005.10.010</w:t>
          </w:r>
        </w:p>
        <w:p w14:paraId="04818AFE" w14:textId="77777777" w:rsidR="006C0ABB" w:rsidRPr="005B5332" w:rsidRDefault="006C0ABB" w:rsidP="00DD2005">
          <w:pPr>
            <w:autoSpaceDE w:val="0"/>
            <w:autoSpaceDN w:val="0"/>
            <w:spacing w:line="360" w:lineRule="auto"/>
            <w:ind w:hanging="480"/>
            <w:divId w:val="1430155395"/>
            <w:rPr>
              <w:color w:val="000000"/>
              <w:sz w:val="24"/>
              <w:szCs w:val="20"/>
            </w:rPr>
          </w:pPr>
          <w:r w:rsidRPr="005B5332">
            <w:rPr>
              <w:color w:val="000000"/>
              <w:sz w:val="24"/>
              <w:szCs w:val="20"/>
            </w:rPr>
            <w:t xml:space="preserve">Gajek, M., Moj, K., Wysocki, P., </w:t>
          </w:r>
          <w:proofErr w:type="spellStart"/>
          <w:r w:rsidRPr="005B5332">
            <w:rPr>
              <w:color w:val="000000"/>
              <w:sz w:val="24"/>
              <w:szCs w:val="20"/>
            </w:rPr>
            <w:t>Kuśmierek</w:t>
          </w:r>
          <w:proofErr w:type="spellEnd"/>
          <w:r w:rsidRPr="005B5332">
            <w:rPr>
              <w:color w:val="000000"/>
              <w:sz w:val="24"/>
              <w:szCs w:val="20"/>
            </w:rPr>
            <w:t xml:space="preserve">, E., &amp; </w:t>
          </w:r>
          <w:proofErr w:type="spellStart"/>
          <w:r w:rsidRPr="005B5332">
            <w:rPr>
              <w:color w:val="000000"/>
              <w:sz w:val="24"/>
              <w:szCs w:val="20"/>
            </w:rPr>
            <w:t>Szynkowska-Jóźwik</w:t>
          </w:r>
          <w:proofErr w:type="spellEnd"/>
          <w:r w:rsidRPr="005B5332">
            <w:rPr>
              <w:color w:val="000000"/>
              <w:sz w:val="24"/>
              <w:szCs w:val="20"/>
            </w:rPr>
            <w:t xml:space="preserve">, M. I. (2026). Analysis of Changes in Selected Physicochemical Parameters and Elemental Composition of Honey as a Result of Adulteration with Sugar Additives. </w:t>
          </w:r>
          <w:r w:rsidRPr="005B5332">
            <w:rPr>
              <w:i/>
              <w:iCs/>
              <w:color w:val="000000"/>
              <w:sz w:val="24"/>
              <w:szCs w:val="20"/>
            </w:rPr>
            <w:t>Foods</w:t>
          </w:r>
          <w:r w:rsidRPr="005B5332">
            <w:rPr>
              <w:color w:val="000000"/>
              <w:sz w:val="24"/>
              <w:szCs w:val="20"/>
            </w:rPr>
            <w:t xml:space="preserve">, </w:t>
          </w:r>
          <w:r w:rsidRPr="005B5332">
            <w:rPr>
              <w:i/>
              <w:iCs/>
              <w:color w:val="000000"/>
              <w:sz w:val="24"/>
              <w:szCs w:val="20"/>
            </w:rPr>
            <w:t>15</w:t>
          </w:r>
          <w:r w:rsidRPr="005B5332">
            <w:rPr>
              <w:color w:val="000000"/>
              <w:sz w:val="24"/>
              <w:szCs w:val="20"/>
            </w:rPr>
            <w:t>(3). https://doi.org/10.3390/foods15030562</w:t>
          </w:r>
        </w:p>
        <w:p w14:paraId="78BDD21D" w14:textId="77777777" w:rsidR="006C0ABB" w:rsidRPr="005B5332" w:rsidRDefault="006C0ABB" w:rsidP="00DD2005">
          <w:pPr>
            <w:autoSpaceDE w:val="0"/>
            <w:autoSpaceDN w:val="0"/>
            <w:spacing w:line="360" w:lineRule="auto"/>
            <w:ind w:hanging="480"/>
            <w:divId w:val="1311980074"/>
            <w:rPr>
              <w:color w:val="000000"/>
              <w:sz w:val="24"/>
              <w:szCs w:val="20"/>
            </w:rPr>
          </w:pPr>
          <w:r w:rsidRPr="005B5332">
            <w:rPr>
              <w:color w:val="000000"/>
              <w:sz w:val="24"/>
              <w:szCs w:val="20"/>
            </w:rPr>
            <w:t xml:space="preserve">Goodfellow I, Bengio Y, C. A. (2016). Deep learning. </w:t>
          </w:r>
          <w:r w:rsidRPr="005B5332">
            <w:rPr>
              <w:i/>
              <w:iCs/>
              <w:color w:val="000000"/>
              <w:sz w:val="24"/>
              <w:szCs w:val="20"/>
            </w:rPr>
            <w:t>The MIT Press, Cambridge, MA, USA</w:t>
          </w:r>
          <w:r w:rsidRPr="005B5332">
            <w:rPr>
              <w:color w:val="000000"/>
              <w:sz w:val="24"/>
              <w:szCs w:val="20"/>
            </w:rPr>
            <w:t xml:space="preserve">, </w:t>
          </w:r>
          <w:r w:rsidRPr="005B5332">
            <w:rPr>
              <w:i/>
              <w:iCs/>
              <w:color w:val="000000"/>
              <w:sz w:val="24"/>
              <w:szCs w:val="20"/>
            </w:rPr>
            <w:t>22</w:t>
          </w:r>
          <w:r w:rsidRPr="005B5332">
            <w:rPr>
              <w:color w:val="000000"/>
              <w:sz w:val="24"/>
              <w:szCs w:val="20"/>
            </w:rPr>
            <w:t>(4), 351–354.</w:t>
          </w:r>
        </w:p>
        <w:p w14:paraId="2532AA4F" w14:textId="77777777" w:rsidR="006C0ABB" w:rsidRPr="005B5332" w:rsidRDefault="006C0ABB" w:rsidP="00DD2005">
          <w:pPr>
            <w:autoSpaceDE w:val="0"/>
            <w:autoSpaceDN w:val="0"/>
            <w:spacing w:line="360" w:lineRule="auto"/>
            <w:ind w:hanging="480"/>
            <w:divId w:val="2090887437"/>
            <w:rPr>
              <w:color w:val="000000"/>
              <w:sz w:val="24"/>
              <w:szCs w:val="20"/>
            </w:rPr>
          </w:pPr>
          <w:r w:rsidRPr="005B5332">
            <w:rPr>
              <w:color w:val="000000"/>
              <w:sz w:val="24"/>
              <w:szCs w:val="20"/>
            </w:rPr>
            <w:t xml:space="preserve">Hastie, T., </w:t>
          </w:r>
          <w:proofErr w:type="spellStart"/>
          <w:r w:rsidRPr="005B5332">
            <w:rPr>
              <w:color w:val="000000"/>
              <w:sz w:val="24"/>
              <w:szCs w:val="20"/>
            </w:rPr>
            <w:t>Tibshirani</w:t>
          </w:r>
          <w:proofErr w:type="spellEnd"/>
          <w:r w:rsidRPr="005B5332">
            <w:rPr>
              <w:color w:val="000000"/>
              <w:sz w:val="24"/>
              <w:szCs w:val="20"/>
            </w:rPr>
            <w:t xml:space="preserve">, R., Friedman, J. H., &amp; Friedman, J. H. (2009). </w:t>
          </w:r>
          <w:r w:rsidRPr="005B5332">
            <w:rPr>
              <w:i/>
              <w:iCs/>
              <w:color w:val="000000"/>
              <w:sz w:val="24"/>
              <w:szCs w:val="20"/>
            </w:rPr>
            <w:t>The elements of statistical learning: data mining, inference, and prediction</w:t>
          </w:r>
          <w:r w:rsidRPr="005B5332">
            <w:rPr>
              <w:color w:val="000000"/>
              <w:sz w:val="24"/>
              <w:szCs w:val="20"/>
            </w:rPr>
            <w:t xml:space="preserve"> (Vol. 2). Springer.</w:t>
          </w:r>
        </w:p>
        <w:p w14:paraId="23BC5146" w14:textId="77777777" w:rsidR="006C0ABB" w:rsidRPr="005B5332" w:rsidRDefault="006C0ABB" w:rsidP="00DD2005">
          <w:pPr>
            <w:autoSpaceDE w:val="0"/>
            <w:autoSpaceDN w:val="0"/>
            <w:spacing w:line="360" w:lineRule="auto"/>
            <w:ind w:hanging="480"/>
            <w:divId w:val="1002899966"/>
            <w:rPr>
              <w:color w:val="000000"/>
              <w:sz w:val="24"/>
              <w:szCs w:val="20"/>
            </w:rPr>
          </w:pPr>
          <w:r w:rsidRPr="005B5332">
            <w:rPr>
              <w:color w:val="000000"/>
              <w:sz w:val="24"/>
              <w:szCs w:val="20"/>
            </w:rPr>
            <w:lastRenderedPageBreak/>
            <w:t xml:space="preserve">Ji, S., Granato, D., Wang, K., Hao, S., &amp; Xuan, H. (2025). Detecting the authenticity of two </w:t>
          </w:r>
          <w:proofErr w:type="spellStart"/>
          <w:r w:rsidRPr="005B5332">
            <w:rPr>
              <w:color w:val="000000"/>
              <w:sz w:val="24"/>
              <w:szCs w:val="20"/>
            </w:rPr>
            <w:t>monofloral</w:t>
          </w:r>
          <w:proofErr w:type="spellEnd"/>
          <w:r w:rsidRPr="005B5332">
            <w:rPr>
              <w:color w:val="000000"/>
              <w:sz w:val="24"/>
              <w:szCs w:val="20"/>
            </w:rPr>
            <w:t xml:space="preserve"> honeys based on the Canny-</w:t>
          </w:r>
          <w:proofErr w:type="spellStart"/>
          <w:r w:rsidRPr="005B5332">
            <w:rPr>
              <w:color w:val="000000"/>
              <w:sz w:val="24"/>
              <w:szCs w:val="20"/>
            </w:rPr>
            <w:t>GoogLeNet</w:t>
          </w:r>
          <w:proofErr w:type="spellEnd"/>
          <w:r w:rsidRPr="005B5332">
            <w:rPr>
              <w:color w:val="000000"/>
              <w:sz w:val="24"/>
              <w:szCs w:val="20"/>
            </w:rPr>
            <w:t xml:space="preserve"> deep learning network combined with three-dimensional fluorescence spectroscopy. </w:t>
          </w:r>
          <w:r w:rsidRPr="005B5332">
            <w:rPr>
              <w:i/>
              <w:iCs/>
              <w:color w:val="000000"/>
              <w:sz w:val="24"/>
              <w:szCs w:val="20"/>
            </w:rPr>
            <w:t>Food Chemistry</w:t>
          </w:r>
          <w:r w:rsidRPr="005B5332">
            <w:rPr>
              <w:color w:val="000000"/>
              <w:sz w:val="24"/>
              <w:szCs w:val="20"/>
            </w:rPr>
            <w:t xml:space="preserve">, </w:t>
          </w:r>
          <w:r w:rsidRPr="005B5332">
            <w:rPr>
              <w:i/>
              <w:iCs/>
              <w:color w:val="000000"/>
              <w:sz w:val="24"/>
              <w:szCs w:val="20"/>
            </w:rPr>
            <w:t>485</w:t>
          </w:r>
          <w:r w:rsidRPr="005B5332">
            <w:rPr>
              <w:color w:val="000000"/>
              <w:sz w:val="24"/>
              <w:szCs w:val="20"/>
            </w:rPr>
            <w:t>. https://doi.org/10.1016/j.foodchem.2025.144509</w:t>
          </w:r>
        </w:p>
        <w:p w14:paraId="0A86A33B" w14:textId="77777777" w:rsidR="006C0ABB" w:rsidRPr="005B5332" w:rsidRDefault="006C0ABB" w:rsidP="00DD2005">
          <w:pPr>
            <w:autoSpaceDE w:val="0"/>
            <w:autoSpaceDN w:val="0"/>
            <w:spacing w:line="360" w:lineRule="auto"/>
            <w:ind w:hanging="480"/>
            <w:divId w:val="759258644"/>
            <w:rPr>
              <w:color w:val="000000"/>
              <w:sz w:val="24"/>
              <w:szCs w:val="20"/>
            </w:rPr>
          </w:pPr>
          <w:r w:rsidRPr="005B5332">
            <w:rPr>
              <w:color w:val="000000"/>
              <w:sz w:val="24"/>
              <w:szCs w:val="20"/>
            </w:rPr>
            <w:t xml:space="preserve">LeCun, Y., Bengio, Y., &amp; Hinton, G. (2015). Deep learning. </w:t>
          </w:r>
          <w:r w:rsidRPr="005B5332">
            <w:rPr>
              <w:i/>
              <w:iCs/>
              <w:color w:val="000000"/>
              <w:sz w:val="24"/>
              <w:szCs w:val="20"/>
            </w:rPr>
            <w:t>Nature</w:t>
          </w:r>
          <w:r w:rsidRPr="005B5332">
            <w:rPr>
              <w:color w:val="000000"/>
              <w:sz w:val="24"/>
              <w:szCs w:val="20"/>
            </w:rPr>
            <w:t xml:space="preserve">, </w:t>
          </w:r>
          <w:r w:rsidRPr="005B5332">
            <w:rPr>
              <w:i/>
              <w:iCs/>
              <w:color w:val="000000"/>
              <w:sz w:val="24"/>
              <w:szCs w:val="20"/>
            </w:rPr>
            <w:t>521</w:t>
          </w:r>
          <w:r w:rsidRPr="005B5332">
            <w:rPr>
              <w:color w:val="000000"/>
              <w:sz w:val="24"/>
              <w:szCs w:val="20"/>
            </w:rPr>
            <w:t>(7553), 436–444.</w:t>
          </w:r>
        </w:p>
        <w:p w14:paraId="6A30B5C5" w14:textId="77777777" w:rsidR="006C0ABB" w:rsidRPr="005B5332" w:rsidRDefault="006C0ABB" w:rsidP="00DD2005">
          <w:pPr>
            <w:autoSpaceDE w:val="0"/>
            <w:autoSpaceDN w:val="0"/>
            <w:spacing w:line="360" w:lineRule="auto"/>
            <w:ind w:hanging="480"/>
            <w:divId w:val="901788648"/>
            <w:rPr>
              <w:color w:val="000000"/>
              <w:sz w:val="24"/>
              <w:szCs w:val="20"/>
            </w:rPr>
          </w:pPr>
          <w:r w:rsidRPr="005B5332">
            <w:rPr>
              <w:color w:val="000000"/>
              <w:sz w:val="24"/>
              <w:szCs w:val="20"/>
            </w:rPr>
            <w:t xml:space="preserve">Li, M., Pan, T., Bai, Y., &amp; Chen, Q. (2022). Development of a calibration model for near infrared spectroscopy using a convolutional neural network. </w:t>
          </w:r>
          <w:r w:rsidRPr="005B5332">
            <w:rPr>
              <w:i/>
              <w:iCs/>
              <w:color w:val="000000"/>
              <w:sz w:val="24"/>
              <w:szCs w:val="20"/>
            </w:rPr>
            <w:t>Journal of Near Infrared Spectroscopy</w:t>
          </w:r>
          <w:r w:rsidRPr="005B5332">
            <w:rPr>
              <w:color w:val="000000"/>
              <w:sz w:val="24"/>
              <w:szCs w:val="20"/>
            </w:rPr>
            <w:t xml:space="preserve">, </w:t>
          </w:r>
          <w:r w:rsidRPr="005B5332">
            <w:rPr>
              <w:i/>
              <w:iCs/>
              <w:color w:val="000000"/>
              <w:sz w:val="24"/>
              <w:szCs w:val="20"/>
            </w:rPr>
            <w:t>30</w:t>
          </w:r>
          <w:r w:rsidRPr="005B5332">
            <w:rPr>
              <w:color w:val="000000"/>
              <w:sz w:val="24"/>
              <w:szCs w:val="20"/>
            </w:rPr>
            <w:t>(2), 89–96. https://doi.org/10.1177/09670335211057234</w:t>
          </w:r>
        </w:p>
        <w:p w14:paraId="69BA2E44" w14:textId="77777777" w:rsidR="006C0ABB" w:rsidRPr="005B5332" w:rsidRDefault="006C0ABB" w:rsidP="00DD2005">
          <w:pPr>
            <w:autoSpaceDE w:val="0"/>
            <w:autoSpaceDN w:val="0"/>
            <w:spacing w:line="360" w:lineRule="auto"/>
            <w:ind w:hanging="480"/>
            <w:divId w:val="292641115"/>
            <w:rPr>
              <w:color w:val="000000"/>
              <w:sz w:val="24"/>
              <w:szCs w:val="20"/>
            </w:rPr>
          </w:pPr>
          <w:r w:rsidRPr="005B5332">
            <w:rPr>
              <w:color w:val="000000"/>
              <w:sz w:val="24"/>
              <w:szCs w:val="20"/>
            </w:rPr>
            <w:t xml:space="preserve">Lundberg, S. M., &amp; Lee, S.-I. (2017). A unified approach to interpreting model predictions. </w:t>
          </w:r>
          <w:r w:rsidRPr="005B5332">
            <w:rPr>
              <w:i/>
              <w:iCs/>
              <w:color w:val="000000"/>
              <w:sz w:val="24"/>
              <w:szCs w:val="20"/>
            </w:rPr>
            <w:t>Advances in Neural Information Processing Systems</w:t>
          </w:r>
          <w:r w:rsidRPr="005B5332">
            <w:rPr>
              <w:color w:val="000000"/>
              <w:sz w:val="24"/>
              <w:szCs w:val="20"/>
            </w:rPr>
            <w:t xml:space="preserve">, </w:t>
          </w:r>
          <w:r w:rsidRPr="005B5332">
            <w:rPr>
              <w:i/>
              <w:iCs/>
              <w:color w:val="000000"/>
              <w:sz w:val="24"/>
              <w:szCs w:val="20"/>
            </w:rPr>
            <w:t>30</w:t>
          </w:r>
          <w:r w:rsidRPr="005B5332">
            <w:rPr>
              <w:color w:val="000000"/>
              <w:sz w:val="24"/>
              <w:szCs w:val="20"/>
            </w:rPr>
            <w:t>.</w:t>
          </w:r>
        </w:p>
        <w:p w14:paraId="268DCF88" w14:textId="77777777" w:rsidR="006C0ABB" w:rsidRPr="005B5332" w:rsidRDefault="006C0ABB" w:rsidP="00DD2005">
          <w:pPr>
            <w:autoSpaceDE w:val="0"/>
            <w:autoSpaceDN w:val="0"/>
            <w:spacing w:line="360" w:lineRule="auto"/>
            <w:ind w:hanging="480"/>
            <w:divId w:val="679548078"/>
            <w:rPr>
              <w:color w:val="000000"/>
              <w:sz w:val="24"/>
              <w:szCs w:val="20"/>
            </w:rPr>
          </w:pPr>
          <w:r w:rsidRPr="005B5332">
            <w:rPr>
              <w:color w:val="000000"/>
              <w:sz w:val="24"/>
              <w:szCs w:val="20"/>
            </w:rPr>
            <w:t xml:space="preserve">Malek, S., </w:t>
          </w:r>
          <w:proofErr w:type="spellStart"/>
          <w:r w:rsidRPr="005B5332">
            <w:rPr>
              <w:color w:val="000000"/>
              <w:sz w:val="24"/>
              <w:szCs w:val="20"/>
            </w:rPr>
            <w:t>Melgani</w:t>
          </w:r>
          <w:proofErr w:type="spellEnd"/>
          <w:r w:rsidRPr="005B5332">
            <w:rPr>
              <w:color w:val="000000"/>
              <w:sz w:val="24"/>
              <w:szCs w:val="20"/>
            </w:rPr>
            <w:t xml:space="preserve">, F., &amp; Bazi, Y. (2018). One-dimensional convolutional neural networks for spectroscopic signal regression. </w:t>
          </w:r>
          <w:r w:rsidRPr="005B5332">
            <w:rPr>
              <w:i/>
              <w:iCs/>
              <w:color w:val="000000"/>
              <w:sz w:val="24"/>
              <w:szCs w:val="20"/>
            </w:rPr>
            <w:t>Journal of Chemometrics</w:t>
          </w:r>
          <w:r w:rsidRPr="005B5332">
            <w:rPr>
              <w:color w:val="000000"/>
              <w:sz w:val="24"/>
              <w:szCs w:val="20"/>
            </w:rPr>
            <w:t xml:space="preserve">, </w:t>
          </w:r>
          <w:r w:rsidRPr="005B5332">
            <w:rPr>
              <w:i/>
              <w:iCs/>
              <w:color w:val="000000"/>
              <w:sz w:val="24"/>
              <w:szCs w:val="20"/>
            </w:rPr>
            <w:t>32</w:t>
          </w:r>
          <w:r w:rsidRPr="005B5332">
            <w:rPr>
              <w:color w:val="000000"/>
              <w:sz w:val="24"/>
              <w:szCs w:val="20"/>
            </w:rPr>
            <w:t>(5). https://doi.org/10.1002/cem.2977</w:t>
          </w:r>
        </w:p>
        <w:p w14:paraId="295F4C4E" w14:textId="77777777" w:rsidR="006C0ABB" w:rsidRPr="005B5332" w:rsidRDefault="006C0ABB" w:rsidP="00DD2005">
          <w:pPr>
            <w:autoSpaceDE w:val="0"/>
            <w:autoSpaceDN w:val="0"/>
            <w:spacing w:line="360" w:lineRule="auto"/>
            <w:ind w:hanging="480"/>
            <w:divId w:val="197477612"/>
            <w:rPr>
              <w:color w:val="000000"/>
              <w:sz w:val="24"/>
              <w:szCs w:val="20"/>
            </w:rPr>
          </w:pPr>
          <w:r w:rsidRPr="005B5332">
            <w:rPr>
              <w:color w:val="000000"/>
              <w:sz w:val="24"/>
              <w:szCs w:val="20"/>
            </w:rPr>
            <w:t xml:space="preserve">Minho, L. A. C., de Lima Conceição, J., Barboza, O. M., de Freitas Santos Junior, A., &amp; dos Santos, W. N. L. (2025). Robust DEEP heterogeneous ensemble and META-learning for honey authentication. </w:t>
          </w:r>
          <w:r w:rsidRPr="005B5332">
            <w:rPr>
              <w:i/>
              <w:iCs/>
              <w:color w:val="000000"/>
              <w:sz w:val="24"/>
              <w:szCs w:val="20"/>
            </w:rPr>
            <w:t>Food Chemistry</w:t>
          </w:r>
          <w:r w:rsidRPr="005B5332">
            <w:rPr>
              <w:color w:val="000000"/>
              <w:sz w:val="24"/>
              <w:szCs w:val="20"/>
            </w:rPr>
            <w:t xml:space="preserve">, </w:t>
          </w:r>
          <w:r w:rsidRPr="005B5332">
            <w:rPr>
              <w:i/>
              <w:iCs/>
              <w:color w:val="000000"/>
              <w:sz w:val="24"/>
              <w:szCs w:val="20"/>
            </w:rPr>
            <w:t>482</w:t>
          </w:r>
          <w:r w:rsidRPr="005B5332">
            <w:rPr>
              <w:color w:val="000000"/>
              <w:sz w:val="24"/>
              <w:szCs w:val="20"/>
            </w:rPr>
            <w:t>. https://doi.org/10.1016/j.foodchem.2025.144001</w:t>
          </w:r>
        </w:p>
        <w:p w14:paraId="47FF1325" w14:textId="77777777" w:rsidR="006C0ABB" w:rsidRPr="005B5332" w:rsidRDefault="006C0ABB" w:rsidP="00DD2005">
          <w:pPr>
            <w:autoSpaceDE w:val="0"/>
            <w:autoSpaceDN w:val="0"/>
            <w:spacing w:line="360" w:lineRule="auto"/>
            <w:ind w:hanging="480"/>
            <w:divId w:val="46999307"/>
            <w:rPr>
              <w:color w:val="000000"/>
              <w:sz w:val="24"/>
              <w:szCs w:val="20"/>
            </w:rPr>
          </w:pPr>
          <w:r w:rsidRPr="005B5332">
            <w:rPr>
              <w:color w:val="000000"/>
              <w:sz w:val="24"/>
              <w:szCs w:val="20"/>
            </w:rPr>
            <w:t xml:space="preserve">Phillips, T., &amp; Abdulla, W. (2023). A new honey adulteration detection approach using hyperspectral imaging and machine learning. </w:t>
          </w:r>
          <w:r w:rsidRPr="005B5332">
            <w:rPr>
              <w:i/>
              <w:iCs/>
              <w:color w:val="000000"/>
              <w:sz w:val="24"/>
              <w:szCs w:val="20"/>
            </w:rPr>
            <w:t>European Food Research and Technology</w:t>
          </w:r>
          <w:r w:rsidRPr="005B5332">
            <w:rPr>
              <w:color w:val="000000"/>
              <w:sz w:val="24"/>
              <w:szCs w:val="20"/>
            </w:rPr>
            <w:t xml:space="preserve">, </w:t>
          </w:r>
          <w:r w:rsidRPr="005B5332">
            <w:rPr>
              <w:i/>
              <w:iCs/>
              <w:color w:val="000000"/>
              <w:sz w:val="24"/>
              <w:szCs w:val="20"/>
            </w:rPr>
            <w:t>249</w:t>
          </w:r>
          <w:r w:rsidRPr="005B5332">
            <w:rPr>
              <w:color w:val="000000"/>
              <w:sz w:val="24"/>
              <w:szCs w:val="20"/>
            </w:rPr>
            <w:t>(2), 259–272.</w:t>
          </w:r>
        </w:p>
        <w:p w14:paraId="1F8E3EDF" w14:textId="77777777" w:rsidR="006C0ABB" w:rsidRPr="005B5332" w:rsidRDefault="006C0ABB" w:rsidP="00DD2005">
          <w:pPr>
            <w:autoSpaceDE w:val="0"/>
            <w:autoSpaceDN w:val="0"/>
            <w:spacing w:line="360" w:lineRule="auto"/>
            <w:ind w:hanging="480"/>
            <w:divId w:val="515192549"/>
            <w:rPr>
              <w:color w:val="000000"/>
              <w:sz w:val="24"/>
              <w:szCs w:val="20"/>
            </w:rPr>
          </w:pPr>
          <w:r w:rsidRPr="005B5332">
            <w:rPr>
              <w:color w:val="000000"/>
              <w:sz w:val="24"/>
              <w:szCs w:val="20"/>
            </w:rPr>
            <w:t xml:space="preserve">Phillips, T., Coleman, B., Takano, S., &amp; Abdulla, W. (2021). Hyperspectral Imaging adulterated honey dataset. </w:t>
          </w:r>
          <w:r w:rsidRPr="005B5332">
            <w:rPr>
              <w:i/>
              <w:iCs/>
              <w:color w:val="000000"/>
              <w:sz w:val="24"/>
              <w:szCs w:val="20"/>
            </w:rPr>
            <w:t>The University of Auckland</w:t>
          </w:r>
          <w:r w:rsidRPr="005B5332">
            <w:rPr>
              <w:color w:val="000000"/>
              <w:sz w:val="24"/>
              <w:szCs w:val="20"/>
            </w:rPr>
            <w:t>, 13522842.</w:t>
          </w:r>
        </w:p>
        <w:p w14:paraId="2F0EAEFB" w14:textId="77777777" w:rsidR="006C0ABB" w:rsidRPr="005B5332" w:rsidRDefault="006C0ABB" w:rsidP="00DD2005">
          <w:pPr>
            <w:autoSpaceDE w:val="0"/>
            <w:autoSpaceDN w:val="0"/>
            <w:spacing w:line="360" w:lineRule="auto"/>
            <w:ind w:hanging="480"/>
            <w:divId w:val="1401946600"/>
            <w:rPr>
              <w:color w:val="000000"/>
              <w:sz w:val="24"/>
              <w:szCs w:val="20"/>
            </w:rPr>
          </w:pPr>
          <w:r w:rsidRPr="005B5332">
            <w:rPr>
              <w:color w:val="000000"/>
              <w:sz w:val="24"/>
              <w:szCs w:val="20"/>
            </w:rPr>
            <w:t xml:space="preserve">Prata, J. C., &amp; da Costa, P. M. (2024). Fourier Transform Infrared Spectroscopy Use in Honey Characterization and Authentication: A systematic review. In </w:t>
          </w:r>
          <w:r w:rsidRPr="005B5332">
            <w:rPr>
              <w:i/>
              <w:iCs/>
              <w:color w:val="000000"/>
              <w:sz w:val="24"/>
              <w:szCs w:val="20"/>
            </w:rPr>
            <w:t>ACS Food Science and Technology</w:t>
          </w:r>
          <w:r w:rsidRPr="005B5332">
            <w:rPr>
              <w:color w:val="000000"/>
              <w:sz w:val="24"/>
              <w:szCs w:val="20"/>
            </w:rPr>
            <w:t xml:space="preserve"> (Vol. 4, Number 8, pp. 1817–1828). American Chemical Society. https://doi.org/10.1021/acsfoodscitech.4c00377</w:t>
          </w:r>
        </w:p>
        <w:p w14:paraId="615B8EFA" w14:textId="77777777" w:rsidR="006C0ABB" w:rsidRPr="005B5332" w:rsidRDefault="006C0ABB" w:rsidP="00DD2005">
          <w:pPr>
            <w:autoSpaceDE w:val="0"/>
            <w:autoSpaceDN w:val="0"/>
            <w:spacing w:line="360" w:lineRule="auto"/>
            <w:ind w:hanging="480"/>
            <w:divId w:val="1955549276"/>
            <w:rPr>
              <w:color w:val="000000"/>
              <w:sz w:val="24"/>
              <w:szCs w:val="20"/>
            </w:rPr>
          </w:pPr>
          <w:r w:rsidRPr="005B5332">
            <w:rPr>
              <w:color w:val="000000"/>
              <w:sz w:val="24"/>
              <w:szCs w:val="20"/>
            </w:rPr>
            <w:t xml:space="preserve">Saito, T., &amp; Rehmsmeier, M. (2015). The precision-recall plot is more informative than the ROC plot when evaluating binary classifiers on imbalanced datasets. </w:t>
          </w:r>
          <w:proofErr w:type="spellStart"/>
          <w:r w:rsidRPr="005B5332">
            <w:rPr>
              <w:i/>
              <w:iCs/>
              <w:color w:val="000000"/>
              <w:sz w:val="24"/>
              <w:szCs w:val="20"/>
            </w:rPr>
            <w:t>PLoS</w:t>
          </w:r>
          <w:proofErr w:type="spellEnd"/>
          <w:r w:rsidRPr="005B5332">
            <w:rPr>
              <w:i/>
              <w:iCs/>
              <w:color w:val="000000"/>
              <w:sz w:val="24"/>
              <w:szCs w:val="20"/>
            </w:rPr>
            <w:t xml:space="preserve"> ONE</w:t>
          </w:r>
          <w:r w:rsidRPr="005B5332">
            <w:rPr>
              <w:color w:val="000000"/>
              <w:sz w:val="24"/>
              <w:szCs w:val="20"/>
            </w:rPr>
            <w:t xml:space="preserve">, </w:t>
          </w:r>
          <w:r w:rsidRPr="005B5332">
            <w:rPr>
              <w:i/>
              <w:iCs/>
              <w:color w:val="000000"/>
              <w:sz w:val="24"/>
              <w:szCs w:val="20"/>
            </w:rPr>
            <w:t>10</w:t>
          </w:r>
          <w:r w:rsidRPr="005B5332">
            <w:rPr>
              <w:color w:val="000000"/>
              <w:sz w:val="24"/>
              <w:szCs w:val="20"/>
            </w:rPr>
            <w:t>(3). https://doi.org/10.1371/journal.pone.0118432</w:t>
          </w:r>
        </w:p>
        <w:p w14:paraId="1F6E2B41" w14:textId="4F93A762" w:rsidR="00DD2005" w:rsidRPr="005B5332" w:rsidRDefault="006C0ABB" w:rsidP="00DD2005">
          <w:pPr>
            <w:autoSpaceDE w:val="0"/>
            <w:autoSpaceDN w:val="0"/>
            <w:spacing w:line="360" w:lineRule="auto"/>
            <w:ind w:hanging="480"/>
            <w:divId w:val="407307432"/>
            <w:rPr>
              <w:color w:val="000000"/>
              <w:sz w:val="24"/>
              <w:szCs w:val="20"/>
            </w:rPr>
          </w:pPr>
          <w:r w:rsidRPr="005B5332">
            <w:rPr>
              <w:color w:val="000000"/>
              <w:sz w:val="24"/>
              <w:szCs w:val="20"/>
            </w:rPr>
            <w:t xml:space="preserve">Schuster, M., &amp; Paliwal, K. K. (1997). Bidirectional recurrent neural networks. </w:t>
          </w:r>
          <w:r w:rsidRPr="005B5332">
            <w:rPr>
              <w:i/>
              <w:iCs/>
              <w:color w:val="000000"/>
              <w:sz w:val="24"/>
              <w:szCs w:val="20"/>
            </w:rPr>
            <w:t>IEEE Transactions on Signal Processing</w:t>
          </w:r>
          <w:r w:rsidRPr="005B5332">
            <w:rPr>
              <w:color w:val="000000"/>
              <w:sz w:val="24"/>
              <w:szCs w:val="20"/>
            </w:rPr>
            <w:t xml:space="preserve">, </w:t>
          </w:r>
          <w:r w:rsidRPr="005B5332">
            <w:rPr>
              <w:i/>
              <w:iCs/>
              <w:color w:val="000000"/>
              <w:sz w:val="24"/>
              <w:szCs w:val="20"/>
            </w:rPr>
            <w:t>45</w:t>
          </w:r>
          <w:r w:rsidRPr="005B5332">
            <w:rPr>
              <w:color w:val="000000"/>
              <w:sz w:val="24"/>
              <w:szCs w:val="20"/>
            </w:rPr>
            <w:t>(11), 2673–2681.</w:t>
          </w:r>
        </w:p>
        <w:p w14:paraId="0A7B36AD" w14:textId="77777777" w:rsidR="00DD2005" w:rsidRPr="005B5332" w:rsidRDefault="006C0ABB" w:rsidP="00DD2005">
          <w:pPr>
            <w:autoSpaceDE w:val="0"/>
            <w:autoSpaceDN w:val="0"/>
            <w:spacing w:line="360" w:lineRule="auto"/>
            <w:ind w:hanging="480"/>
            <w:divId w:val="2086032071"/>
            <w:rPr>
              <w:color w:val="000000"/>
              <w:sz w:val="24"/>
              <w:szCs w:val="20"/>
            </w:rPr>
          </w:pPr>
          <w:r w:rsidRPr="005B5332">
            <w:rPr>
              <w:color w:val="000000"/>
              <w:sz w:val="24"/>
              <w:szCs w:val="20"/>
            </w:rPr>
            <w:t xml:space="preserve">Shi, S., Zhang, K., Tian, N., Jin, Z., Liu, K., Huang, L., Tian, X., Cao, C., Zhang, Y., &amp; Jiang, Y. (2025). Spectroscopic techniques combined with chemometrics for rapid detection of food adulteration: Applications, perspectives, and challenges. In </w:t>
          </w:r>
          <w:r w:rsidRPr="005B5332">
            <w:rPr>
              <w:i/>
              <w:iCs/>
              <w:color w:val="000000"/>
              <w:sz w:val="24"/>
              <w:szCs w:val="20"/>
            </w:rPr>
            <w:t xml:space="preserve">Food </w:t>
          </w:r>
          <w:r w:rsidRPr="005B5332">
            <w:rPr>
              <w:i/>
              <w:iCs/>
              <w:color w:val="000000"/>
              <w:sz w:val="24"/>
              <w:szCs w:val="20"/>
            </w:rPr>
            <w:lastRenderedPageBreak/>
            <w:t>Research International</w:t>
          </w:r>
          <w:r w:rsidRPr="005B5332">
            <w:rPr>
              <w:color w:val="000000"/>
              <w:sz w:val="24"/>
              <w:szCs w:val="20"/>
            </w:rPr>
            <w:t xml:space="preserve"> (Vol. 211). Elsevier Ltd. </w:t>
          </w:r>
          <w:hyperlink r:id="rId17" w:history="1">
            <w:r w:rsidR="00DD2005" w:rsidRPr="005B5332">
              <w:rPr>
                <w:rStyle w:val="Hyperlink"/>
                <w:sz w:val="24"/>
                <w:szCs w:val="20"/>
              </w:rPr>
              <w:t>https://doi.org/10.1016/j.foodres.2025.116459</w:t>
            </w:r>
          </w:hyperlink>
        </w:p>
        <w:p w14:paraId="1F20F692" w14:textId="16C4FD36" w:rsidR="00DD2005" w:rsidRPr="005B5332" w:rsidRDefault="00DD2005" w:rsidP="00DD2005">
          <w:pPr>
            <w:autoSpaceDE w:val="0"/>
            <w:autoSpaceDN w:val="0"/>
            <w:spacing w:line="360" w:lineRule="auto"/>
            <w:ind w:hanging="480"/>
            <w:divId w:val="2086032071"/>
            <w:rPr>
              <w:color w:val="000000"/>
              <w:sz w:val="24"/>
              <w:szCs w:val="20"/>
            </w:rPr>
          </w:pPr>
          <w:r w:rsidRPr="005B5332">
            <w:rPr>
              <w:color w:val="000000"/>
              <w:sz w:val="24"/>
              <w:szCs w:val="20"/>
            </w:rPr>
            <w:t>stealthtechnologies. (2024). Predict purity and price of honey [Data set]. Kaggle. https://www.kaggle.com/datasets/stealthtechnologies/predict-purity-and-price-of-honey</w:t>
          </w:r>
        </w:p>
        <w:p w14:paraId="158CAB69" w14:textId="77777777" w:rsidR="006C0ABB" w:rsidRPr="005B5332" w:rsidRDefault="006C0ABB" w:rsidP="00DD2005">
          <w:pPr>
            <w:autoSpaceDE w:val="0"/>
            <w:autoSpaceDN w:val="0"/>
            <w:spacing w:line="360" w:lineRule="auto"/>
            <w:ind w:hanging="480"/>
            <w:divId w:val="1573005905"/>
            <w:rPr>
              <w:color w:val="000000"/>
              <w:sz w:val="24"/>
              <w:szCs w:val="20"/>
            </w:rPr>
          </w:pPr>
          <w:r w:rsidRPr="005B5332">
            <w:rPr>
              <w:color w:val="000000"/>
              <w:sz w:val="24"/>
              <w:szCs w:val="20"/>
            </w:rPr>
            <w:t xml:space="preserve">Tan, A., Wang, Y., Zhao, Y., Wang, B., Li, X., &amp; Wang, A. X. (2022). Near infrared spectroscopy quantification based on Bi-LSTM and transfer learning for new scenarios. </w:t>
          </w:r>
          <w:proofErr w:type="spellStart"/>
          <w:r w:rsidRPr="005B5332">
            <w:rPr>
              <w:i/>
              <w:iCs/>
              <w:color w:val="000000"/>
              <w:sz w:val="24"/>
              <w:szCs w:val="20"/>
            </w:rPr>
            <w:t>Spectrochimica</w:t>
          </w:r>
          <w:proofErr w:type="spellEnd"/>
          <w:r w:rsidRPr="005B5332">
            <w:rPr>
              <w:i/>
              <w:iCs/>
              <w:color w:val="000000"/>
              <w:sz w:val="24"/>
              <w:szCs w:val="20"/>
            </w:rPr>
            <w:t xml:space="preserve"> Acta - Part A: Molecular and Biomolecular Spectroscopy</w:t>
          </w:r>
          <w:r w:rsidRPr="005B5332">
            <w:rPr>
              <w:color w:val="000000"/>
              <w:sz w:val="24"/>
              <w:szCs w:val="20"/>
            </w:rPr>
            <w:t xml:space="preserve">, </w:t>
          </w:r>
          <w:r w:rsidRPr="005B5332">
            <w:rPr>
              <w:i/>
              <w:iCs/>
              <w:color w:val="000000"/>
              <w:sz w:val="24"/>
              <w:szCs w:val="20"/>
            </w:rPr>
            <w:t>283</w:t>
          </w:r>
          <w:r w:rsidRPr="005B5332">
            <w:rPr>
              <w:color w:val="000000"/>
              <w:sz w:val="24"/>
              <w:szCs w:val="20"/>
            </w:rPr>
            <w:t>. https://doi.org/10.1016/j.saa.2022.121759</w:t>
          </w:r>
        </w:p>
        <w:p w14:paraId="50989FB4" w14:textId="77777777" w:rsidR="006C0ABB" w:rsidRPr="005B5332" w:rsidRDefault="006C0ABB" w:rsidP="00DD2005">
          <w:pPr>
            <w:autoSpaceDE w:val="0"/>
            <w:autoSpaceDN w:val="0"/>
            <w:spacing w:line="360" w:lineRule="auto"/>
            <w:ind w:hanging="480"/>
            <w:divId w:val="950162789"/>
            <w:rPr>
              <w:color w:val="000000"/>
              <w:sz w:val="24"/>
              <w:szCs w:val="20"/>
            </w:rPr>
          </w:pPr>
          <w:r w:rsidRPr="005B5332">
            <w:rPr>
              <w:color w:val="000000"/>
              <w:sz w:val="24"/>
              <w:szCs w:val="20"/>
            </w:rPr>
            <w:t xml:space="preserve">Tsagkaris, A. S., Koulis, G. A., </w:t>
          </w:r>
          <w:proofErr w:type="spellStart"/>
          <w:r w:rsidRPr="005B5332">
            <w:rPr>
              <w:color w:val="000000"/>
              <w:sz w:val="24"/>
              <w:szCs w:val="20"/>
            </w:rPr>
            <w:t>Danezis</w:t>
          </w:r>
          <w:proofErr w:type="spellEnd"/>
          <w:r w:rsidRPr="005B5332">
            <w:rPr>
              <w:color w:val="000000"/>
              <w:sz w:val="24"/>
              <w:szCs w:val="20"/>
            </w:rPr>
            <w:t xml:space="preserve">, G. P., </w:t>
          </w:r>
          <w:proofErr w:type="spellStart"/>
          <w:r w:rsidRPr="005B5332">
            <w:rPr>
              <w:color w:val="000000"/>
              <w:sz w:val="24"/>
              <w:szCs w:val="20"/>
            </w:rPr>
            <w:t>Martakos</w:t>
          </w:r>
          <w:proofErr w:type="spellEnd"/>
          <w:r w:rsidRPr="005B5332">
            <w:rPr>
              <w:color w:val="000000"/>
              <w:sz w:val="24"/>
              <w:szCs w:val="20"/>
            </w:rPr>
            <w:t xml:space="preserve">, I., </w:t>
          </w:r>
          <w:proofErr w:type="spellStart"/>
          <w:r w:rsidRPr="005B5332">
            <w:rPr>
              <w:color w:val="000000"/>
              <w:sz w:val="24"/>
              <w:szCs w:val="20"/>
            </w:rPr>
            <w:t>Dasenaki</w:t>
          </w:r>
          <w:proofErr w:type="spellEnd"/>
          <w:r w:rsidRPr="005B5332">
            <w:rPr>
              <w:color w:val="000000"/>
              <w:sz w:val="24"/>
              <w:szCs w:val="20"/>
            </w:rPr>
            <w:t xml:space="preserve">, M., Georgiou, C. A., &amp; Thomaidis, N. S. (2021). Honey authenticity: analytical techniques, state of the art and challenges. In </w:t>
          </w:r>
          <w:r w:rsidRPr="005B5332">
            <w:rPr>
              <w:i/>
              <w:iCs/>
              <w:color w:val="000000"/>
              <w:sz w:val="24"/>
              <w:szCs w:val="20"/>
            </w:rPr>
            <w:t>RSC Advances</w:t>
          </w:r>
          <w:r w:rsidRPr="005B5332">
            <w:rPr>
              <w:color w:val="000000"/>
              <w:sz w:val="24"/>
              <w:szCs w:val="20"/>
            </w:rPr>
            <w:t xml:space="preserve"> (Vol. 11, Number 19, pp. 11273–11294). Royal Society of Chemistry. https://doi.org/10.1039/d1ra00069a</w:t>
          </w:r>
        </w:p>
        <w:p w14:paraId="0A339DF3" w14:textId="77777777" w:rsidR="006C0ABB" w:rsidRPr="005B5332" w:rsidRDefault="006C0ABB" w:rsidP="00DD2005">
          <w:pPr>
            <w:autoSpaceDE w:val="0"/>
            <w:autoSpaceDN w:val="0"/>
            <w:spacing w:line="360" w:lineRule="auto"/>
            <w:ind w:hanging="480"/>
            <w:divId w:val="1007682141"/>
            <w:rPr>
              <w:color w:val="000000"/>
              <w:sz w:val="24"/>
              <w:szCs w:val="20"/>
            </w:rPr>
          </w:pPr>
          <w:r w:rsidRPr="005B5332">
            <w:rPr>
              <w:color w:val="000000"/>
              <w:sz w:val="24"/>
              <w:szCs w:val="20"/>
            </w:rPr>
            <w:t xml:space="preserve">Wu, X., Xu, B., Ma, R., Niu, Y., Gao, S., Liu, H., &amp; Zhang, Y. (2022). Identification and quantification of adulterated honey by Raman spectroscopy combined with convolutional neural network and chemometrics. </w:t>
          </w:r>
          <w:proofErr w:type="spellStart"/>
          <w:r w:rsidRPr="005B5332">
            <w:rPr>
              <w:i/>
              <w:iCs/>
              <w:color w:val="000000"/>
              <w:sz w:val="24"/>
              <w:szCs w:val="20"/>
            </w:rPr>
            <w:t>Spectrochimica</w:t>
          </w:r>
          <w:proofErr w:type="spellEnd"/>
          <w:r w:rsidRPr="005B5332">
            <w:rPr>
              <w:i/>
              <w:iCs/>
              <w:color w:val="000000"/>
              <w:sz w:val="24"/>
              <w:szCs w:val="20"/>
            </w:rPr>
            <w:t xml:space="preserve"> Acta - Part A: Molecular and Biomolecular Spectroscopy</w:t>
          </w:r>
          <w:r w:rsidRPr="005B5332">
            <w:rPr>
              <w:color w:val="000000"/>
              <w:sz w:val="24"/>
              <w:szCs w:val="20"/>
            </w:rPr>
            <w:t xml:space="preserve">, </w:t>
          </w:r>
          <w:r w:rsidRPr="005B5332">
            <w:rPr>
              <w:i/>
              <w:iCs/>
              <w:color w:val="000000"/>
              <w:sz w:val="24"/>
              <w:szCs w:val="20"/>
            </w:rPr>
            <w:t>274</w:t>
          </w:r>
          <w:r w:rsidRPr="005B5332">
            <w:rPr>
              <w:color w:val="000000"/>
              <w:sz w:val="24"/>
              <w:szCs w:val="20"/>
            </w:rPr>
            <w:t>. https://doi.org/10.1016/j.saa.2022.121133</w:t>
          </w:r>
        </w:p>
        <w:p w14:paraId="793F39C8" w14:textId="77777777" w:rsidR="006C0ABB" w:rsidRPr="005B5332" w:rsidRDefault="006C0ABB" w:rsidP="00DD2005">
          <w:pPr>
            <w:autoSpaceDE w:val="0"/>
            <w:autoSpaceDN w:val="0"/>
            <w:spacing w:line="360" w:lineRule="auto"/>
            <w:ind w:hanging="480"/>
            <w:divId w:val="46614890"/>
            <w:rPr>
              <w:color w:val="000000"/>
              <w:sz w:val="24"/>
              <w:szCs w:val="20"/>
            </w:rPr>
          </w:pPr>
          <w:r w:rsidRPr="005B5332">
            <w:rPr>
              <w:color w:val="000000"/>
              <w:sz w:val="24"/>
              <w:szCs w:val="20"/>
            </w:rPr>
            <w:t xml:space="preserve">Yang, X., Guang, P., Xu, G., Zhu, S., Chen, Z., &amp; Huang, F. (2020). Manuka honey adulteration detection based on near-infrared spectroscopy combined with </w:t>
          </w:r>
          <w:proofErr w:type="spellStart"/>
          <w:r w:rsidRPr="005B5332">
            <w:rPr>
              <w:color w:val="000000"/>
              <w:sz w:val="24"/>
              <w:szCs w:val="20"/>
            </w:rPr>
            <w:t>aquaphotomics</w:t>
          </w:r>
          <w:proofErr w:type="spellEnd"/>
          <w:r w:rsidRPr="005B5332">
            <w:rPr>
              <w:color w:val="000000"/>
              <w:sz w:val="24"/>
              <w:szCs w:val="20"/>
            </w:rPr>
            <w:t xml:space="preserve">. </w:t>
          </w:r>
          <w:r w:rsidRPr="005B5332">
            <w:rPr>
              <w:i/>
              <w:iCs/>
              <w:color w:val="000000"/>
              <w:sz w:val="24"/>
              <w:szCs w:val="20"/>
            </w:rPr>
            <w:t>LWT</w:t>
          </w:r>
          <w:r w:rsidRPr="005B5332">
            <w:rPr>
              <w:color w:val="000000"/>
              <w:sz w:val="24"/>
              <w:szCs w:val="20"/>
            </w:rPr>
            <w:t xml:space="preserve">, </w:t>
          </w:r>
          <w:r w:rsidRPr="005B5332">
            <w:rPr>
              <w:i/>
              <w:iCs/>
              <w:color w:val="000000"/>
              <w:sz w:val="24"/>
              <w:szCs w:val="20"/>
            </w:rPr>
            <w:t>132</w:t>
          </w:r>
          <w:r w:rsidRPr="005B5332">
            <w:rPr>
              <w:color w:val="000000"/>
              <w:sz w:val="24"/>
              <w:szCs w:val="20"/>
            </w:rPr>
            <w:t>. https://doi.org/10.1016/j.lwt.2020.109837</w:t>
          </w:r>
        </w:p>
        <w:p w14:paraId="0998AAF1" w14:textId="77777777" w:rsidR="006C0ABB" w:rsidRPr="005B5332" w:rsidRDefault="006C0ABB" w:rsidP="00DD2005">
          <w:pPr>
            <w:autoSpaceDE w:val="0"/>
            <w:autoSpaceDN w:val="0"/>
            <w:spacing w:line="360" w:lineRule="auto"/>
            <w:ind w:hanging="480"/>
            <w:divId w:val="1954824052"/>
            <w:rPr>
              <w:color w:val="000000"/>
              <w:sz w:val="24"/>
              <w:szCs w:val="20"/>
            </w:rPr>
          </w:pPr>
          <w:r w:rsidRPr="005B5332">
            <w:rPr>
              <w:color w:val="000000"/>
              <w:sz w:val="24"/>
              <w:szCs w:val="20"/>
            </w:rPr>
            <w:t xml:space="preserve">Zhang, X. H., Gu, H. W., Liu, R. J., Qing, X. D., &amp; Nie, J. F. (2023). A comprehensive review of the current trends and recent advancements on the authenticity of honey. In </w:t>
          </w:r>
          <w:r w:rsidRPr="005B5332">
            <w:rPr>
              <w:i/>
              <w:iCs/>
              <w:color w:val="000000"/>
              <w:sz w:val="24"/>
              <w:szCs w:val="20"/>
            </w:rPr>
            <w:t>Food Chemistry: X</w:t>
          </w:r>
          <w:r w:rsidRPr="005B5332">
            <w:rPr>
              <w:color w:val="000000"/>
              <w:sz w:val="24"/>
              <w:szCs w:val="20"/>
            </w:rPr>
            <w:t xml:space="preserve"> (Vol. 19). Elsevier Ltd. https://doi.org/10.1016/j.fochx.2023.100850</w:t>
          </w:r>
        </w:p>
        <w:p w14:paraId="7D88608B" w14:textId="40E287A3" w:rsidR="006C0ABB" w:rsidRPr="005B5332" w:rsidRDefault="006C0ABB" w:rsidP="00DD2005">
          <w:pPr>
            <w:pStyle w:val="Heading1"/>
            <w:spacing w:before="320" w:after="160" w:line="360" w:lineRule="auto"/>
            <w:rPr>
              <w:color w:val="auto"/>
              <w:sz w:val="28"/>
              <w:szCs w:val="28"/>
            </w:rPr>
          </w:pPr>
          <w:r w:rsidRPr="005B5332">
            <w:rPr>
              <w:color w:val="000000"/>
              <w:sz w:val="24"/>
              <w:szCs w:val="28"/>
            </w:rPr>
            <w:t> </w:t>
          </w:r>
        </w:p>
      </w:sdtContent>
    </w:sdt>
    <w:p w14:paraId="57644F42" w14:textId="46DF9D6F" w:rsidR="0047257A" w:rsidRPr="005B5332" w:rsidRDefault="00AA1C83" w:rsidP="006C0ABB">
      <w:pPr>
        <w:pStyle w:val="ListParagraph"/>
        <w:spacing w:after="120" w:line="280" w:lineRule="auto"/>
        <w:ind w:left="720"/>
      </w:pPr>
      <w:r w:rsidRPr="005B5332">
        <w:t>​</w:t>
      </w:r>
    </w:p>
    <w:sectPr w:rsidR="0047257A" w:rsidRPr="005B5332">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B6B2E" w14:textId="77777777" w:rsidR="00630794" w:rsidRDefault="00630794" w:rsidP="0066536E">
      <w:r>
        <w:separator/>
      </w:r>
    </w:p>
  </w:endnote>
  <w:endnote w:type="continuationSeparator" w:id="0">
    <w:p w14:paraId="3EA3B59E" w14:textId="77777777" w:rsidR="00630794" w:rsidRDefault="00630794" w:rsidP="0066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51980" w14:textId="77777777" w:rsidR="0066536E" w:rsidRDefault="006653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352A3" w14:textId="77777777" w:rsidR="0066536E" w:rsidRDefault="006653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00FF3" w14:textId="77777777" w:rsidR="0066536E" w:rsidRDefault="006653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197A5" w14:textId="77777777" w:rsidR="00630794" w:rsidRDefault="00630794" w:rsidP="0066536E">
      <w:r>
        <w:separator/>
      </w:r>
    </w:p>
  </w:footnote>
  <w:footnote w:type="continuationSeparator" w:id="0">
    <w:p w14:paraId="66AE3CB4" w14:textId="77777777" w:rsidR="00630794" w:rsidRDefault="00630794" w:rsidP="00665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E28F8" w14:textId="3682B12B" w:rsidR="0066536E" w:rsidRDefault="0066536E">
    <w:pPr>
      <w:pStyle w:val="Header"/>
    </w:pPr>
    <w:r>
      <w:rPr>
        <w:noProof/>
      </w:rPr>
      <w:pict w14:anchorId="77453E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695422"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247F2" w14:textId="0A5A9CA0" w:rsidR="0066536E" w:rsidRDefault="0066536E">
    <w:pPr>
      <w:pStyle w:val="Header"/>
    </w:pPr>
    <w:r>
      <w:rPr>
        <w:noProof/>
      </w:rPr>
      <w:pict w14:anchorId="3E16C3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695423"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ADFA9" w14:textId="233396E8" w:rsidR="0066536E" w:rsidRDefault="0066536E">
    <w:pPr>
      <w:pStyle w:val="Header"/>
    </w:pPr>
    <w:r>
      <w:rPr>
        <w:noProof/>
      </w:rPr>
      <w:pict w14:anchorId="7E6928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695421"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12333"/>
    <w:multiLevelType w:val="hybridMultilevel"/>
    <w:tmpl w:val="48FA1DE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3AE61AC"/>
    <w:multiLevelType w:val="hybridMultilevel"/>
    <w:tmpl w:val="F6E67518"/>
    <w:lvl w:ilvl="0" w:tplc="83A619EA">
      <w:start w:val="1"/>
      <w:numFmt w:val="bullet"/>
      <w:lvlText w:val="●"/>
      <w:lvlJc w:val="left"/>
      <w:pPr>
        <w:ind w:left="720" w:hanging="360"/>
      </w:pPr>
    </w:lvl>
    <w:lvl w:ilvl="1" w:tplc="7C400C6E">
      <w:start w:val="1"/>
      <w:numFmt w:val="bullet"/>
      <w:lvlText w:val="○"/>
      <w:lvlJc w:val="left"/>
      <w:pPr>
        <w:ind w:left="1440" w:hanging="360"/>
      </w:pPr>
    </w:lvl>
    <w:lvl w:ilvl="2" w:tplc="5866D7AC">
      <w:start w:val="1"/>
      <w:numFmt w:val="bullet"/>
      <w:lvlText w:val="■"/>
      <w:lvlJc w:val="left"/>
      <w:pPr>
        <w:ind w:left="2160" w:hanging="360"/>
      </w:pPr>
    </w:lvl>
    <w:lvl w:ilvl="3" w:tplc="9208E8EE">
      <w:start w:val="1"/>
      <w:numFmt w:val="bullet"/>
      <w:lvlText w:val="●"/>
      <w:lvlJc w:val="left"/>
      <w:pPr>
        <w:ind w:left="2880" w:hanging="360"/>
      </w:pPr>
    </w:lvl>
    <w:lvl w:ilvl="4" w:tplc="83885FD8">
      <w:start w:val="1"/>
      <w:numFmt w:val="bullet"/>
      <w:lvlText w:val="○"/>
      <w:lvlJc w:val="left"/>
      <w:pPr>
        <w:ind w:left="3600" w:hanging="360"/>
      </w:pPr>
    </w:lvl>
    <w:lvl w:ilvl="5" w:tplc="5BBC918A">
      <w:start w:val="1"/>
      <w:numFmt w:val="bullet"/>
      <w:lvlText w:val="■"/>
      <w:lvlJc w:val="left"/>
      <w:pPr>
        <w:ind w:left="4320" w:hanging="360"/>
      </w:pPr>
    </w:lvl>
    <w:lvl w:ilvl="6" w:tplc="EDB857E6">
      <w:start w:val="1"/>
      <w:numFmt w:val="bullet"/>
      <w:lvlText w:val="●"/>
      <w:lvlJc w:val="left"/>
      <w:pPr>
        <w:ind w:left="5040" w:hanging="360"/>
      </w:pPr>
    </w:lvl>
    <w:lvl w:ilvl="7" w:tplc="95823698">
      <w:start w:val="1"/>
      <w:numFmt w:val="bullet"/>
      <w:lvlText w:val="●"/>
      <w:lvlJc w:val="left"/>
      <w:pPr>
        <w:ind w:left="5760" w:hanging="360"/>
      </w:pPr>
    </w:lvl>
    <w:lvl w:ilvl="8" w:tplc="D430E144">
      <w:start w:val="1"/>
      <w:numFmt w:val="bullet"/>
      <w:lvlText w:val="●"/>
      <w:lvlJc w:val="left"/>
      <w:pPr>
        <w:ind w:left="6480" w:hanging="360"/>
      </w:pPr>
    </w:lvl>
  </w:abstractNum>
  <w:num w:numId="1" w16cid:durableId="856310358">
    <w:abstractNumId w:val="1"/>
    <w:lvlOverride w:ilvl="0">
      <w:startOverride w:val="1"/>
    </w:lvlOverride>
  </w:num>
  <w:num w:numId="2" w16cid:durableId="494687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57A"/>
    <w:rsid w:val="000003B6"/>
    <w:rsid w:val="00052CCD"/>
    <w:rsid w:val="0006191C"/>
    <w:rsid w:val="00081A2D"/>
    <w:rsid w:val="00096B6A"/>
    <w:rsid w:val="000B14D9"/>
    <w:rsid w:val="00155D24"/>
    <w:rsid w:val="001661D1"/>
    <w:rsid w:val="0019401E"/>
    <w:rsid w:val="001D11BD"/>
    <w:rsid w:val="001D153F"/>
    <w:rsid w:val="001D4CD3"/>
    <w:rsid w:val="001D4FA4"/>
    <w:rsid w:val="00236D65"/>
    <w:rsid w:val="00253776"/>
    <w:rsid w:val="00276228"/>
    <w:rsid w:val="00293736"/>
    <w:rsid w:val="002E6E03"/>
    <w:rsid w:val="002F3168"/>
    <w:rsid w:val="00336101"/>
    <w:rsid w:val="00350D6B"/>
    <w:rsid w:val="00372489"/>
    <w:rsid w:val="003B3D6D"/>
    <w:rsid w:val="00416A91"/>
    <w:rsid w:val="00417F71"/>
    <w:rsid w:val="00423436"/>
    <w:rsid w:val="00442EB2"/>
    <w:rsid w:val="00447A08"/>
    <w:rsid w:val="0047257A"/>
    <w:rsid w:val="004B6ED5"/>
    <w:rsid w:val="004C5E5F"/>
    <w:rsid w:val="004F15FD"/>
    <w:rsid w:val="00527433"/>
    <w:rsid w:val="00531D83"/>
    <w:rsid w:val="00532E17"/>
    <w:rsid w:val="0057598F"/>
    <w:rsid w:val="0058773F"/>
    <w:rsid w:val="005B5332"/>
    <w:rsid w:val="005C43DC"/>
    <w:rsid w:val="005E5218"/>
    <w:rsid w:val="006068F3"/>
    <w:rsid w:val="00611E69"/>
    <w:rsid w:val="00630794"/>
    <w:rsid w:val="00637F5E"/>
    <w:rsid w:val="00660D02"/>
    <w:rsid w:val="0066536E"/>
    <w:rsid w:val="006A0418"/>
    <w:rsid w:val="006A4DCD"/>
    <w:rsid w:val="006C0ABB"/>
    <w:rsid w:val="0073738D"/>
    <w:rsid w:val="0074708D"/>
    <w:rsid w:val="00775662"/>
    <w:rsid w:val="007759EE"/>
    <w:rsid w:val="00775C2E"/>
    <w:rsid w:val="00786489"/>
    <w:rsid w:val="007B0FE4"/>
    <w:rsid w:val="008B4894"/>
    <w:rsid w:val="0092631A"/>
    <w:rsid w:val="009366DC"/>
    <w:rsid w:val="00950BC9"/>
    <w:rsid w:val="0095476E"/>
    <w:rsid w:val="0097179E"/>
    <w:rsid w:val="00972A06"/>
    <w:rsid w:val="00976201"/>
    <w:rsid w:val="009C767B"/>
    <w:rsid w:val="009D3A7B"/>
    <w:rsid w:val="00A03C88"/>
    <w:rsid w:val="00A05A24"/>
    <w:rsid w:val="00A2570B"/>
    <w:rsid w:val="00A57FEF"/>
    <w:rsid w:val="00A857D0"/>
    <w:rsid w:val="00AA1C83"/>
    <w:rsid w:val="00AA2EF7"/>
    <w:rsid w:val="00AB6152"/>
    <w:rsid w:val="00AD0DB0"/>
    <w:rsid w:val="00AE0F5E"/>
    <w:rsid w:val="00B86A95"/>
    <w:rsid w:val="00BA13C1"/>
    <w:rsid w:val="00BA4A7F"/>
    <w:rsid w:val="00BB353D"/>
    <w:rsid w:val="00BC6F5F"/>
    <w:rsid w:val="00BD4285"/>
    <w:rsid w:val="00C34343"/>
    <w:rsid w:val="00C50AB7"/>
    <w:rsid w:val="00C71B8F"/>
    <w:rsid w:val="00C72A6D"/>
    <w:rsid w:val="00D217F0"/>
    <w:rsid w:val="00D63AB0"/>
    <w:rsid w:val="00D66F11"/>
    <w:rsid w:val="00D719A2"/>
    <w:rsid w:val="00D753B1"/>
    <w:rsid w:val="00D77FAF"/>
    <w:rsid w:val="00D939C9"/>
    <w:rsid w:val="00DA17F0"/>
    <w:rsid w:val="00DA706F"/>
    <w:rsid w:val="00DB2528"/>
    <w:rsid w:val="00DD2005"/>
    <w:rsid w:val="00DF3E10"/>
    <w:rsid w:val="00E146CD"/>
    <w:rsid w:val="00E16251"/>
    <w:rsid w:val="00E32E9C"/>
    <w:rsid w:val="00E750EE"/>
    <w:rsid w:val="00EB4F33"/>
    <w:rsid w:val="00ED3409"/>
    <w:rsid w:val="00F43B2F"/>
    <w:rsid w:val="00F814D5"/>
    <w:rsid w:val="00F966F6"/>
    <w:rsid w:val="00F97918"/>
    <w:rsid w:val="00FB60CF"/>
    <w:rsid w:val="00FC08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379BA"/>
  <w15:docId w15:val="{240C395F-4550-4389-8EEA-7A267E823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E32E9C"/>
    <w:rPr>
      <w:color w:val="605E5C"/>
      <w:shd w:val="clear" w:color="auto" w:fill="E1DFDD"/>
    </w:rPr>
  </w:style>
  <w:style w:type="paragraph" w:styleId="Caption">
    <w:name w:val="caption"/>
    <w:basedOn w:val="Normal"/>
    <w:next w:val="Normal"/>
    <w:uiPriority w:val="35"/>
    <w:unhideWhenUsed/>
    <w:qFormat/>
    <w:rsid w:val="001D4CD3"/>
    <w:pPr>
      <w:spacing w:after="200"/>
    </w:pPr>
    <w:rPr>
      <w:i/>
      <w:iCs/>
      <w:color w:val="44546A" w:themeColor="text2"/>
      <w:sz w:val="18"/>
      <w:szCs w:val="18"/>
    </w:rPr>
  </w:style>
  <w:style w:type="character" w:styleId="PlaceholderText">
    <w:name w:val="Placeholder Text"/>
    <w:basedOn w:val="DefaultParagraphFont"/>
    <w:uiPriority w:val="99"/>
    <w:semiHidden/>
    <w:rsid w:val="00ED3409"/>
    <w:rPr>
      <w:color w:val="666666"/>
    </w:rPr>
  </w:style>
  <w:style w:type="table" w:styleId="TableGrid">
    <w:name w:val="Table Grid"/>
    <w:basedOn w:val="TableNormal"/>
    <w:uiPriority w:val="39"/>
    <w:rsid w:val="00F966F6"/>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536E"/>
    <w:pPr>
      <w:tabs>
        <w:tab w:val="center" w:pos="4513"/>
        <w:tab w:val="right" w:pos="9026"/>
      </w:tabs>
    </w:pPr>
  </w:style>
  <w:style w:type="character" w:customStyle="1" w:styleId="HeaderChar">
    <w:name w:val="Header Char"/>
    <w:basedOn w:val="DefaultParagraphFont"/>
    <w:link w:val="Header"/>
    <w:uiPriority w:val="99"/>
    <w:rsid w:val="0066536E"/>
  </w:style>
  <w:style w:type="paragraph" w:styleId="Footer">
    <w:name w:val="footer"/>
    <w:basedOn w:val="Normal"/>
    <w:link w:val="FooterChar"/>
    <w:uiPriority w:val="99"/>
    <w:unhideWhenUsed/>
    <w:rsid w:val="0066536E"/>
    <w:pPr>
      <w:tabs>
        <w:tab w:val="center" w:pos="4513"/>
        <w:tab w:val="right" w:pos="9026"/>
      </w:tabs>
    </w:pPr>
  </w:style>
  <w:style w:type="character" w:customStyle="1" w:styleId="FooterChar">
    <w:name w:val="Footer Char"/>
    <w:basedOn w:val="DefaultParagraphFont"/>
    <w:link w:val="Footer"/>
    <w:uiPriority w:val="99"/>
    <w:rsid w:val="00665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14890">
      <w:marLeft w:val="480"/>
      <w:marRight w:val="0"/>
      <w:marTop w:val="0"/>
      <w:marBottom w:val="0"/>
      <w:divBdr>
        <w:top w:val="none" w:sz="0" w:space="0" w:color="auto"/>
        <w:left w:val="none" w:sz="0" w:space="0" w:color="auto"/>
        <w:bottom w:val="none" w:sz="0" w:space="0" w:color="auto"/>
        <w:right w:val="none" w:sz="0" w:space="0" w:color="auto"/>
      </w:divBdr>
    </w:div>
    <w:div w:id="46999307">
      <w:marLeft w:val="480"/>
      <w:marRight w:val="0"/>
      <w:marTop w:val="0"/>
      <w:marBottom w:val="0"/>
      <w:divBdr>
        <w:top w:val="none" w:sz="0" w:space="0" w:color="auto"/>
        <w:left w:val="none" w:sz="0" w:space="0" w:color="auto"/>
        <w:bottom w:val="none" w:sz="0" w:space="0" w:color="auto"/>
        <w:right w:val="none" w:sz="0" w:space="0" w:color="auto"/>
      </w:divBdr>
    </w:div>
    <w:div w:id="197477612">
      <w:marLeft w:val="480"/>
      <w:marRight w:val="0"/>
      <w:marTop w:val="0"/>
      <w:marBottom w:val="0"/>
      <w:divBdr>
        <w:top w:val="none" w:sz="0" w:space="0" w:color="auto"/>
        <w:left w:val="none" w:sz="0" w:space="0" w:color="auto"/>
        <w:bottom w:val="none" w:sz="0" w:space="0" w:color="auto"/>
        <w:right w:val="none" w:sz="0" w:space="0" w:color="auto"/>
      </w:divBdr>
    </w:div>
    <w:div w:id="292641115">
      <w:marLeft w:val="480"/>
      <w:marRight w:val="0"/>
      <w:marTop w:val="0"/>
      <w:marBottom w:val="0"/>
      <w:divBdr>
        <w:top w:val="none" w:sz="0" w:space="0" w:color="auto"/>
        <w:left w:val="none" w:sz="0" w:space="0" w:color="auto"/>
        <w:bottom w:val="none" w:sz="0" w:space="0" w:color="auto"/>
        <w:right w:val="none" w:sz="0" w:space="0" w:color="auto"/>
      </w:divBdr>
    </w:div>
    <w:div w:id="316081979">
      <w:marLeft w:val="480"/>
      <w:marRight w:val="0"/>
      <w:marTop w:val="0"/>
      <w:marBottom w:val="0"/>
      <w:divBdr>
        <w:top w:val="none" w:sz="0" w:space="0" w:color="auto"/>
        <w:left w:val="none" w:sz="0" w:space="0" w:color="auto"/>
        <w:bottom w:val="none" w:sz="0" w:space="0" w:color="auto"/>
        <w:right w:val="none" w:sz="0" w:space="0" w:color="auto"/>
      </w:divBdr>
    </w:div>
    <w:div w:id="326251816">
      <w:marLeft w:val="480"/>
      <w:marRight w:val="0"/>
      <w:marTop w:val="0"/>
      <w:marBottom w:val="0"/>
      <w:divBdr>
        <w:top w:val="none" w:sz="0" w:space="0" w:color="auto"/>
        <w:left w:val="none" w:sz="0" w:space="0" w:color="auto"/>
        <w:bottom w:val="none" w:sz="0" w:space="0" w:color="auto"/>
        <w:right w:val="none" w:sz="0" w:space="0" w:color="auto"/>
      </w:divBdr>
    </w:div>
    <w:div w:id="362172549">
      <w:marLeft w:val="480"/>
      <w:marRight w:val="0"/>
      <w:marTop w:val="0"/>
      <w:marBottom w:val="0"/>
      <w:divBdr>
        <w:top w:val="none" w:sz="0" w:space="0" w:color="auto"/>
        <w:left w:val="none" w:sz="0" w:space="0" w:color="auto"/>
        <w:bottom w:val="none" w:sz="0" w:space="0" w:color="auto"/>
        <w:right w:val="none" w:sz="0" w:space="0" w:color="auto"/>
      </w:divBdr>
    </w:div>
    <w:div w:id="407307432">
      <w:marLeft w:val="480"/>
      <w:marRight w:val="0"/>
      <w:marTop w:val="0"/>
      <w:marBottom w:val="0"/>
      <w:divBdr>
        <w:top w:val="none" w:sz="0" w:space="0" w:color="auto"/>
        <w:left w:val="none" w:sz="0" w:space="0" w:color="auto"/>
        <w:bottom w:val="none" w:sz="0" w:space="0" w:color="auto"/>
        <w:right w:val="none" w:sz="0" w:space="0" w:color="auto"/>
      </w:divBdr>
    </w:div>
    <w:div w:id="438532307">
      <w:marLeft w:val="480"/>
      <w:marRight w:val="0"/>
      <w:marTop w:val="0"/>
      <w:marBottom w:val="0"/>
      <w:divBdr>
        <w:top w:val="none" w:sz="0" w:space="0" w:color="auto"/>
        <w:left w:val="none" w:sz="0" w:space="0" w:color="auto"/>
        <w:bottom w:val="none" w:sz="0" w:space="0" w:color="auto"/>
        <w:right w:val="none" w:sz="0" w:space="0" w:color="auto"/>
      </w:divBdr>
    </w:div>
    <w:div w:id="515192549">
      <w:marLeft w:val="480"/>
      <w:marRight w:val="0"/>
      <w:marTop w:val="0"/>
      <w:marBottom w:val="0"/>
      <w:divBdr>
        <w:top w:val="none" w:sz="0" w:space="0" w:color="auto"/>
        <w:left w:val="none" w:sz="0" w:space="0" w:color="auto"/>
        <w:bottom w:val="none" w:sz="0" w:space="0" w:color="auto"/>
        <w:right w:val="none" w:sz="0" w:space="0" w:color="auto"/>
      </w:divBdr>
    </w:div>
    <w:div w:id="679548078">
      <w:marLeft w:val="480"/>
      <w:marRight w:val="0"/>
      <w:marTop w:val="0"/>
      <w:marBottom w:val="0"/>
      <w:divBdr>
        <w:top w:val="none" w:sz="0" w:space="0" w:color="auto"/>
        <w:left w:val="none" w:sz="0" w:space="0" w:color="auto"/>
        <w:bottom w:val="none" w:sz="0" w:space="0" w:color="auto"/>
        <w:right w:val="none" w:sz="0" w:space="0" w:color="auto"/>
      </w:divBdr>
    </w:div>
    <w:div w:id="759258644">
      <w:marLeft w:val="480"/>
      <w:marRight w:val="0"/>
      <w:marTop w:val="0"/>
      <w:marBottom w:val="0"/>
      <w:divBdr>
        <w:top w:val="none" w:sz="0" w:space="0" w:color="auto"/>
        <w:left w:val="none" w:sz="0" w:space="0" w:color="auto"/>
        <w:bottom w:val="none" w:sz="0" w:space="0" w:color="auto"/>
        <w:right w:val="none" w:sz="0" w:space="0" w:color="auto"/>
      </w:divBdr>
    </w:div>
    <w:div w:id="825122511">
      <w:marLeft w:val="480"/>
      <w:marRight w:val="0"/>
      <w:marTop w:val="0"/>
      <w:marBottom w:val="0"/>
      <w:divBdr>
        <w:top w:val="none" w:sz="0" w:space="0" w:color="auto"/>
        <w:left w:val="none" w:sz="0" w:space="0" w:color="auto"/>
        <w:bottom w:val="none" w:sz="0" w:space="0" w:color="auto"/>
        <w:right w:val="none" w:sz="0" w:space="0" w:color="auto"/>
      </w:divBdr>
    </w:div>
    <w:div w:id="856650348">
      <w:marLeft w:val="480"/>
      <w:marRight w:val="0"/>
      <w:marTop w:val="0"/>
      <w:marBottom w:val="0"/>
      <w:divBdr>
        <w:top w:val="none" w:sz="0" w:space="0" w:color="auto"/>
        <w:left w:val="none" w:sz="0" w:space="0" w:color="auto"/>
        <w:bottom w:val="none" w:sz="0" w:space="0" w:color="auto"/>
        <w:right w:val="none" w:sz="0" w:space="0" w:color="auto"/>
      </w:divBdr>
    </w:div>
    <w:div w:id="901788648">
      <w:marLeft w:val="480"/>
      <w:marRight w:val="0"/>
      <w:marTop w:val="0"/>
      <w:marBottom w:val="0"/>
      <w:divBdr>
        <w:top w:val="none" w:sz="0" w:space="0" w:color="auto"/>
        <w:left w:val="none" w:sz="0" w:space="0" w:color="auto"/>
        <w:bottom w:val="none" w:sz="0" w:space="0" w:color="auto"/>
        <w:right w:val="none" w:sz="0" w:space="0" w:color="auto"/>
      </w:divBdr>
    </w:div>
    <w:div w:id="950162789">
      <w:marLeft w:val="480"/>
      <w:marRight w:val="0"/>
      <w:marTop w:val="0"/>
      <w:marBottom w:val="0"/>
      <w:divBdr>
        <w:top w:val="none" w:sz="0" w:space="0" w:color="auto"/>
        <w:left w:val="none" w:sz="0" w:space="0" w:color="auto"/>
        <w:bottom w:val="none" w:sz="0" w:space="0" w:color="auto"/>
        <w:right w:val="none" w:sz="0" w:space="0" w:color="auto"/>
      </w:divBdr>
    </w:div>
    <w:div w:id="1002899966">
      <w:marLeft w:val="480"/>
      <w:marRight w:val="0"/>
      <w:marTop w:val="0"/>
      <w:marBottom w:val="0"/>
      <w:divBdr>
        <w:top w:val="none" w:sz="0" w:space="0" w:color="auto"/>
        <w:left w:val="none" w:sz="0" w:space="0" w:color="auto"/>
        <w:bottom w:val="none" w:sz="0" w:space="0" w:color="auto"/>
        <w:right w:val="none" w:sz="0" w:space="0" w:color="auto"/>
      </w:divBdr>
    </w:div>
    <w:div w:id="1007682141">
      <w:marLeft w:val="480"/>
      <w:marRight w:val="0"/>
      <w:marTop w:val="0"/>
      <w:marBottom w:val="0"/>
      <w:divBdr>
        <w:top w:val="none" w:sz="0" w:space="0" w:color="auto"/>
        <w:left w:val="none" w:sz="0" w:space="0" w:color="auto"/>
        <w:bottom w:val="none" w:sz="0" w:space="0" w:color="auto"/>
        <w:right w:val="none" w:sz="0" w:space="0" w:color="auto"/>
      </w:divBdr>
    </w:div>
    <w:div w:id="1311980074">
      <w:marLeft w:val="480"/>
      <w:marRight w:val="0"/>
      <w:marTop w:val="0"/>
      <w:marBottom w:val="0"/>
      <w:divBdr>
        <w:top w:val="none" w:sz="0" w:space="0" w:color="auto"/>
        <w:left w:val="none" w:sz="0" w:space="0" w:color="auto"/>
        <w:bottom w:val="none" w:sz="0" w:space="0" w:color="auto"/>
        <w:right w:val="none" w:sz="0" w:space="0" w:color="auto"/>
      </w:divBdr>
    </w:div>
    <w:div w:id="1401946600">
      <w:marLeft w:val="480"/>
      <w:marRight w:val="0"/>
      <w:marTop w:val="0"/>
      <w:marBottom w:val="0"/>
      <w:divBdr>
        <w:top w:val="none" w:sz="0" w:space="0" w:color="auto"/>
        <w:left w:val="none" w:sz="0" w:space="0" w:color="auto"/>
        <w:bottom w:val="none" w:sz="0" w:space="0" w:color="auto"/>
        <w:right w:val="none" w:sz="0" w:space="0" w:color="auto"/>
      </w:divBdr>
    </w:div>
    <w:div w:id="1430155395">
      <w:marLeft w:val="480"/>
      <w:marRight w:val="0"/>
      <w:marTop w:val="0"/>
      <w:marBottom w:val="0"/>
      <w:divBdr>
        <w:top w:val="none" w:sz="0" w:space="0" w:color="auto"/>
        <w:left w:val="none" w:sz="0" w:space="0" w:color="auto"/>
        <w:bottom w:val="none" w:sz="0" w:space="0" w:color="auto"/>
        <w:right w:val="none" w:sz="0" w:space="0" w:color="auto"/>
      </w:divBdr>
    </w:div>
    <w:div w:id="1573005905">
      <w:marLeft w:val="480"/>
      <w:marRight w:val="0"/>
      <w:marTop w:val="0"/>
      <w:marBottom w:val="0"/>
      <w:divBdr>
        <w:top w:val="none" w:sz="0" w:space="0" w:color="auto"/>
        <w:left w:val="none" w:sz="0" w:space="0" w:color="auto"/>
        <w:bottom w:val="none" w:sz="0" w:space="0" w:color="auto"/>
        <w:right w:val="none" w:sz="0" w:space="0" w:color="auto"/>
      </w:divBdr>
    </w:div>
    <w:div w:id="1767455403">
      <w:marLeft w:val="480"/>
      <w:marRight w:val="0"/>
      <w:marTop w:val="0"/>
      <w:marBottom w:val="0"/>
      <w:divBdr>
        <w:top w:val="none" w:sz="0" w:space="0" w:color="auto"/>
        <w:left w:val="none" w:sz="0" w:space="0" w:color="auto"/>
        <w:bottom w:val="none" w:sz="0" w:space="0" w:color="auto"/>
        <w:right w:val="none" w:sz="0" w:space="0" w:color="auto"/>
      </w:divBdr>
    </w:div>
    <w:div w:id="1811364119">
      <w:marLeft w:val="480"/>
      <w:marRight w:val="0"/>
      <w:marTop w:val="0"/>
      <w:marBottom w:val="0"/>
      <w:divBdr>
        <w:top w:val="none" w:sz="0" w:space="0" w:color="auto"/>
        <w:left w:val="none" w:sz="0" w:space="0" w:color="auto"/>
        <w:bottom w:val="none" w:sz="0" w:space="0" w:color="auto"/>
        <w:right w:val="none" w:sz="0" w:space="0" w:color="auto"/>
      </w:divBdr>
    </w:div>
    <w:div w:id="1954824052">
      <w:marLeft w:val="480"/>
      <w:marRight w:val="0"/>
      <w:marTop w:val="0"/>
      <w:marBottom w:val="0"/>
      <w:divBdr>
        <w:top w:val="none" w:sz="0" w:space="0" w:color="auto"/>
        <w:left w:val="none" w:sz="0" w:space="0" w:color="auto"/>
        <w:bottom w:val="none" w:sz="0" w:space="0" w:color="auto"/>
        <w:right w:val="none" w:sz="0" w:space="0" w:color="auto"/>
      </w:divBdr>
    </w:div>
    <w:div w:id="1955549276">
      <w:marLeft w:val="480"/>
      <w:marRight w:val="0"/>
      <w:marTop w:val="0"/>
      <w:marBottom w:val="0"/>
      <w:divBdr>
        <w:top w:val="none" w:sz="0" w:space="0" w:color="auto"/>
        <w:left w:val="none" w:sz="0" w:space="0" w:color="auto"/>
        <w:bottom w:val="none" w:sz="0" w:space="0" w:color="auto"/>
        <w:right w:val="none" w:sz="0" w:space="0" w:color="auto"/>
      </w:divBdr>
    </w:div>
    <w:div w:id="1961036859">
      <w:marLeft w:val="480"/>
      <w:marRight w:val="0"/>
      <w:marTop w:val="0"/>
      <w:marBottom w:val="0"/>
      <w:divBdr>
        <w:top w:val="none" w:sz="0" w:space="0" w:color="auto"/>
        <w:left w:val="none" w:sz="0" w:space="0" w:color="auto"/>
        <w:bottom w:val="none" w:sz="0" w:space="0" w:color="auto"/>
        <w:right w:val="none" w:sz="0" w:space="0" w:color="auto"/>
      </w:divBdr>
    </w:div>
    <w:div w:id="2086032071">
      <w:marLeft w:val="480"/>
      <w:marRight w:val="0"/>
      <w:marTop w:val="0"/>
      <w:marBottom w:val="0"/>
      <w:divBdr>
        <w:top w:val="none" w:sz="0" w:space="0" w:color="auto"/>
        <w:left w:val="none" w:sz="0" w:space="0" w:color="auto"/>
        <w:bottom w:val="none" w:sz="0" w:space="0" w:color="auto"/>
        <w:right w:val="none" w:sz="0" w:space="0" w:color="auto"/>
      </w:divBdr>
    </w:div>
    <w:div w:id="2090887437">
      <w:marLeft w:val="480"/>
      <w:marRight w:val="0"/>
      <w:marTop w:val="0"/>
      <w:marBottom w:val="0"/>
      <w:divBdr>
        <w:top w:val="none" w:sz="0" w:space="0" w:color="auto"/>
        <w:left w:val="none" w:sz="0" w:space="0" w:color="auto"/>
        <w:bottom w:val="none" w:sz="0" w:space="0" w:color="auto"/>
        <w:right w:val="none" w:sz="0" w:space="0" w:color="auto"/>
      </w:divBdr>
    </w:div>
    <w:div w:id="2123065367">
      <w:marLeft w:val="48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016/j.foodres.2025.116459"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doi.org/10.17608/k6.auckland.16416861.v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90DABF2-D0FA-451B-99C4-88D481149990}"/>
      </w:docPartPr>
      <w:docPartBody>
        <w:p w:rsidR="008E1D4C" w:rsidRDefault="00FB753D">
          <w:r w:rsidRPr="00D919B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53D"/>
    <w:rsid w:val="001B5EE5"/>
    <w:rsid w:val="001D4FA4"/>
    <w:rsid w:val="00297CF7"/>
    <w:rsid w:val="002A2F54"/>
    <w:rsid w:val="002C409A"/>
    <w:rsid w:val="002E6E03"/>
    <w:rsid w:val="002F3168"/>
    <w:rsid w:val="005E5218"/>
    <w:rsid w:val="005F157C"/>
    <w:rsid w:val="008E1D4C"/>
    <w:rsid w:val="0095476E"/>
    <w:rsid w:val="00A03C88"/>
    <w:rsid w:val="00A51759"/>
    <w:rsid w:val="00BF1CC5"/>
    <w:rsid w:val="00E71595"/>
    <w:rsid w:val="00F36096"/>
    <w:rsid w:val="00FB753D"/>
    <w:rsid w:val="00FC08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53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 dockstate="right" visibility="0" width="525" row="5">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B1CB105-B760-4A75-9E3A-012AB0799EF2}">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91221617094"/>
    <we:property name="MENDELEY_CITATIONS" value="[{&quot;citationID&quot;:&quot;MENDELEY_CITATION_11558929-1159-4035-bbf4-d1a3501ea52b&quot;,&quot;properties&quot;:{&quot;noteIndex&quot;:0},&quot;isEdited&quot;:false,&quot;manualOverride&quot;:{&quot;isManuallyOverridden&quot;:false,&quot;citeprocText&quot;:&quot;(Dodd et al., 2025)&quot;,&quot;manualOverrideText&quot;:&quot;&quot;},&quot;citationTag&quot;:&quot;MENDELEY_CITATION_v3_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&quot;,&quot;citationItems&quot;:[{&quot;id&quot;:&quot;12b4c7e4-368f-3dab-b1ea-d6ca2f3e01a5&quot;,&quot;itemData&quot;:{&quot;type&quot;:&quot;article-journal&quot;,&quot;id&quot;:&quot;12b4c7e4-368f-3dab-b1ea-d6ca2f3e01a5&quot;,&quot;title&quot;:&quot;Detection of sugar syrup adulteration in UK honey using DNA barcoding&quot;,&quot;author&quot;:[{&quot;family&quot;:&quot;Dodd&quot;,&quot;given&quot;:&quot;Sophie&quot;,&quot;parse-names&quot;:false,&quot;dropping-particle&quot;:&quot;&quot;,&quot;non-dropping-particle&quot;:&quot;&quot;},{&quot;family&quot;:&quot;Kevei&quot;,&quot;given&quot;:&quot;Zoltan&quot;,&quot;parse-names&quot;:false,&quot;dropping-particle&quot;:&quot;&quot;,&quot;non-dropping-particle&quot;:&quot;&quot;},{&quot;family&quot;:&quot;Karimi&quot;,&quot;given&quot;:&quot;Zahra&quot;,&quot;parse-names&quot;:false,&quot;dropping-particle&quot;:&quot;&quot;,&quot;non-dropping-particle&quot;:&quot;&quot;},{&quot;family&quot;:&quot;Parmar&quot;,&quot;given&quot;:&quot;Bhavna&quot;,&quot;parse-names&quot;:false,&quot;dropping-particle&quot;:&quot;&quot;,&quot;non-dropping-particle&quot;:&quot;&quot;},{&quot;family&quot;:&quot;Franklin&quot;,&quot;given&quot;:&quot;David&quot;,&quot;parse-names&quot;:false,&quot;dropping-particle&quot;:&quot;&quot;,&quot;non-dropping-particle&quot;:&quot;&quot;},{&quot;family&quot;:&quot;Koidis&quot;,&quot;given&quot;:&quot;Anastasios&quot;,&quot;parse-names&quot;:false,&quot;dropping-particle&quot;:&quot;&quot;,&quot;non-dropping-particle&quot;:&quot;&quot;},{&quot;family&quot;:&quot;Anastasiadi&quot;,&quot;given&quot;:&quot;Maria&quot;,&quot;parse-names&quot;:false,&quot;dropping-particle&quot;:&quot;&quot;,&quot;non-dropping-particle&quot;:&quot;&quot;}],&quot;container-title&quot;:&quot;Food Control&quot;,&quot;container-title-short&quot;:&quot;Food Control&quot;,&quot;DOI&quot;:&quot;10.1016/j.foodcont.2024.110772&quot;,&quot;ISSN&quot;:&quot;09567135&quot;,&quot;issued&quot;:{&quot;date-parts&quot;:[[2025,1,1]]},&quot;abstract&quot;:&quot;Honey is a valuable and nutritious food product, but it is at risk to fraudulent practices such as the addition of cheaper syrups including corn, rice, and sugar beet syrup. Honey authentication is of the utmost importance, but current methods are faced with challenges due to the large variations in natural honey composition (influenced by climate, seasons and bee foraging), or the incapability to detect certain types of plant syrups to confirm the adulterant used. Molecular methods such as DNA barcoding have shown great promise in identifying plant DNA sources in honey and could be applied to detect plant-based sugars used as adulterants. In this work DNA barcoding was successfully used to detect corn and rice syrup adulteration in spiked UK honey with novel DNA markers. Different levels of adulteration were simulated (1 – 30%) with a range of different syrup and honey types, where adulterated honey was clearly separated from natural honey even at 1% adulteration level. Moreover, the test was successful for multiple syrup types and effective on honeys with different compositions. These results demonstrated that DNA barcoding could be used as a sensitive and robust method to detect common sugar adulterants and confirm syrup species origin in honey, which can be applied alongside current screening methods to improve existing honey authentication tests.&quot;,&quot;publisher&quot;:&quot;Elsevier Ltd&quot;,&quot;volume&quot;:&quot;167&quot;},&quot;isTemporary&quot;:false}]},{&quot;citationID&quot;:&quot;MENDELEY_CITATION_c9709985-0133-4a10-82d2-3ae36e7783a8&quot;,&quot;properties&quot;:{&quot;noteIndex&quot;:0},&quot;isEdited&quot;:false,&quot;manualOverride&quot;:{&quot;isManuallyOverridden&quot;:false,&quot;citeprocText&quot;:&quot;(Zhang et al., 2023)&quot;,&quot;manualOverrideText&quot;:&quot;&quot;},&quot;citationTag&quot;:&quot;MENDELEY_CITATION_v3_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&quot;,&quot;citationItems&quot;:[{&quot;id&quot;:&quot;fcb07a37-2104-38ac-bab3-62026203edc9&quot;,&quot;itemData&quot;:{&quot;type&quot;:&quot;article&quot;,&quot;id&quot;:&quot;fcb07a37-2104-38ac-bab3-62026203edc9&quot;,&quot;title&quot;:&quot;A comprehensive review of the current trends and recent advancements on the authenticity of honey&quot;,&quot;author&quot;:[{&quot;family&quot;:&quot;Zhang&quot;,&quot;given&quot;:&quot;Xiao Hua&quot;,&quot;parse-names&quot;:false,&quot;dropping-particle&quot;:&quot;&quot;,&quot;non-dropping-particle&quot;:&quot;&quot;},{&quot;family&quot;:&quot;Gu&quot;,&quot;given&quot;:&quot;Hui Wen&quot;,&quot;parse-names&quot;:false,&quot;dropping-particle&quot;:&quot;&quot;,&quot;non-dropping-particle&quot;:&quot;&quot;},{&quot;family&quot;:&quot;Liu&quot;,&quot;given&quot;:&quot;Ren Jun&quot;,&quot;parse-names&quot;:false,&quot;dropping-particle&quot;:&quot;&quot;,&quot;non-dropping-particle&quot;:&quot;&quot;},{&quot;family&quot;:&quot;Qing&quot;,&quot;given&quot;:&quot;Xiang Dong&quot;,&quot;parse-names&quot;:false,&quot;dropping-particle&quot;:&quot;&quot;,&quot;non-dropping-particle&quot;:&quot;&quot;},{&quot;family&quot;:&quot;Nie&quot;,&quot;given&quot;:&quot;Jin Fang&quot;,&quot;parse-names&quot;:false,&quot;dropping-particle&quot;:&quot;&quot;,&quot;non-dropping-particle&quot;:&quot;&quot;}],&quot;container-title&quot;:&quot;Food Chemistry: X&quot;,&quot;container-title-short&quot;:&quot;Food Chem. X&quot;,&quot;DOI&quot;:&quot;10.1016/j.fochx.2023.100850&quot;,&quot;ISSN&quot;:&quot;25901575&quot;,&quot;issued&quot;:{&quot;date-parts&quot;:[[2023,10,30]]},&quot;abstract&quot;:&quot;The authenticity of honey currently poses challenges to food quality control, thus requiring continuous modernization and improvement of related analytical methodologies. This review provides a comprehensively overview of honey authenticity challenges and related analytical methods. Firstly, direct and indirect methods of honey adulteration were described in detail, commenting the existing challenges in current detection methods and market supervision approaches. As an important part, the integrated metabolomic workflow involving sample processing procedures, instrumental analysis techniques, and chemometric tools in honey authenticity studies were discussed, with a focus on their advantages, disadvantages, and scopes. Among them, various improved microscale extraction methods, combined with hyphenated instrumental analysis techniques and chemometric data processing tools, have broad application potential in honey authenticity research. The future of honey authenticity determination will involve the use of simplified and portable methods, which will enable on-site rapid detection and transfer detection technologies from the laboratory to the industry.&quot;,&quot;publisher&quot;:&quot;Elsevier Ltd&quot;,&quot;volume&quot;:&quot;19&quot;},&quot;isTemporary&quot;:false}]},{&quot;citationID&quot;:&quot;MENDELEY_CITATION_f6c13ad9-bf5d-4218-86df-358b94cc338f&quot;,&quot;properties&quot;:{&quot;noteIndex&quot;:0},&quot;isEdited&quot;:false,&quot;manualOverride&quot;:{&quot;isManuallyOverridden&quot;:false,&quot;citeprocText&quot;:&quot;(Egido et al., 2024)&quot;,&quot;manualOverrideText&quot;:&quot;&quot;},&quot;citationTag&quot;:&quot;MENDELEY_CITATION_v3_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&quot;,&quot;citationItems&quot;:[{&quot;id&quot;:&quot;ef25b3b9-96d3-389c-9c57-c129e20d0f86&quot;,&quot;itemData&quot;:{&quot;type&quot;:&quot;article-journal&quot;,&quot;id&quot;:&quot;ef25b3b9-96d3-389c-9c57-c129e20d0f86&quot;,&quot;title&quot;:&quot;Honey fraud detection based on sugar syrup adulterations by HPLC-UV fingerprinting and chemometrics&quot;,&quot;author&quot;:[{&quot;family&quot;:&quot;Egido&quot;,&quot;given&quot;:&quot;Carla&quot;,&quot;parse-names&quot;:false,&quot;dropping-particle&quot;:&quot;&quot;,&quot;non-dropping-particle&quot;:&quot;&quot;},{&quot;family&quot;:&quot;Saurina&quot;,&quot;given&quot;:&quot;Javier&quot;,&quot;parse-names&quot;:false,&quot;dropping-particle&quot;:&quot;&quot;,&quot;non-dropping-particle&quot;:&quot;&quot;},{&quot;family&quot;:&quot;Sentellas&quot;,&quot;given&quot;:&quot;Sònia&quot;,&quot;parse-names&quot;:false,&quot;dropping-particle&quot;:&quot;&quot;,&quot;non-dropping-particle&quot;:&quot;&quot;},{&quot;family&quot;:&quot;Núñez&quot;,&quot;given&quot;:&quot;Oscar&quot;,&quot;parse-names&quot;:false,&quot;dropping-particle&quot;:&quot;&quot;,&quot;non-dropping-particle&quot;:&quot;&quot;}],&quot;container-title&quot;:&quot;Food Chemistry&quot;,&quot;container-title-short&quot;:&quot;Food Chem.&quot;,&quot;DOI&quot;:&quot;10.1016/j.foodchem.2023.137758&quot;,&quot;ISSN&quot;:&quot;18737072&quot;,&quot;PMID&quot;:&quot;37857208&quot;,&quot;issued&quot;:{&quot;date-parts&quot;:[[2024,3,15]]},&quot;abstract&quot;:&quot;In recent years, honey-producing sector has faced the increasing presence of adulterated honeys, implying great economic losses and questioning the quality of this highly appreciated product by the society. Due to the high sugar content of honey, sugar syrups are among its most common adulterants, being also the most difficult to detect even with isotope ratio techniques depending on the origin of the sugar syrup plant source. In this work, a honey authentication method based on HPLC-UV fingerprinting was developed, exhibiting a 100% classification rate of honey samples against a great variety of sugar syrups (agave, corn, fiber, maple, rice, sugar cane and glucose) by partial least squares-discriminant analysis (PLS-DA). In addition, the detection and level quantitation of adulteration using syrups as adulterants (down to 15%) was accomplished by partial least squares (PLS) regression with low prediction errors by both internal and external validation (values below 12.8% and 19.7%, respectively).&quot;,&quot;publisher&quot;:&quot;Elsevier Ltd&quot;,&quot;volume&quot;:&quot;436&quot;},&quot;isTemporary&quot;:false}]},{&quot;citationID&quot;:&quot;MENDELEY_CITATION_f5c46ba6-170d-45ab-a49c-247e0fd55d96&quot;,&quot;properties&quot;:{&quot;noteIndex&quot;:0},&quot;isEdited&quot;:false,&quot;manualOverride&quot;:{&quot;isManuallyOverridden&quot;:false,&quot;citeprocText&quot;:&quot;(Prata &amp;#38; da Costa, 2024)&quot;,&quot;manualOverrideText&quot;:&quot;&quot;},&quot;citationTag&quot;:&quot;MENDELEY_CITATION_v3_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&quot;,&quot;citationItems&quot;:[{&quot;id&quot;:&quot;4696cead-476b-32af-8393-ac8956429ab1&quot;,&quot;itemData&quot;:{&quot;type&quot;:&quot;article&quot;,&quot;id&quot;:&quot;4696cead-476b-32af-8393-ac8956429ab1&quot;,&quot;title&quot;:&quot;Fourier Transform Infrared Spectroscopy Use in Honey Characterization and Authentication: A systematic review&quot;,&quot;author&quot;:[{&quot;family&quot;:&quot;Prata&quot;,&quot;given&quot;:&quot;Joana C.&quot;,&quot;parse-names&quot;:false,&quot;dropping-particle&quot;:&quot;&quot;,&quot;non-dropping-particle&quot;:&quot;&quot;},{&quot;family&quot;:&quot;Costa&quot;,&quot;given&quot;:&quot;Paulo Martins&quot;,&quot;parse-names&quot;:false,&quot;dropping-particle&quot;:&quot;&quot;,&quot;non-dropping-particle&quot;:&quot;da&quot;}],&quot;container-title&quot;:&quot;ACS Food Science and Technology&quot;,&quot;DOI&quot;:&quot;10.1021/acsfoodscitech.4c00377&quot;,&quot;ISSN&quot;:&quot;26921944&quot;,&quot;issued&quot;:{&quot;date-parts&quot;:[[2024,8,16]]},&quot;page&quot;:&quot;1817-1828&quot;,&quot;abstract&quot;:&quot;Honey, due to its high demand, is a target for food fraud by adulteration (i.e., the addition of foreign sugars or syrups) or mislabeling of its botanical or geographical origins. Current analytical techniques used in its characterization are cumbersome and expensive and require skilled operators. The objective of this study was to conduct a systematic review of the use of Fourier Transform Infrared Spectroscopy (FTIR) as an easy and inexpensive technique to characterize honey. A total of 25 original manuscripts published between 2017 and 2023 manuscripts were selected. FTIR is a reliable technique that can be used in honey characterization without the need for a cumbersome sample preparation. Slight differences in infrared spectra peaks attributed to sugars (i.e., fructose, glucose, sucrose) and water allow differentiation of honey types and adulteration, requiring advanced data analysis (e.g., principal component analysis). Thus, wider use of FTIR in the routine characterization of honey’s composition requires the development of databases and automated spectral data analysis and further research on its applications.&quot;,&quot;publisher&quot;:&quot;American Chemical Society&quot;,&quot;issue&quot;:&quot;8&quot;,&quot;volume&quot;:&quot;4&quot;,&quot;container-title-short&quot;:&quot;&quot;},&quot;isTemporary&quot;:false}]},{&quot;citationID&quot;:&quot;MENDELEY_CITATION_c4535eea-1518-4091-8cd4-7c62ba462d73&quot;,&quot;properties&quot;:{&quot;noteIndex&quot;:0},&quot;isEdited&quot;:false,&quot;manualOverride&quot;:{&quot;isManuallyOverridden&quot;:false,&quot;citeprocText&quot;:&quot;(Biswas &amp;#38; Chaudhari, 2024)&quot;,&quot;manualOverrideText&quot;:&quot;&quot;},&quot;citationTag&quot;:&quot;MENDELEY_CITATION_v3_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&quot;,&quot;citationItems&quot;:[{&quot;id&quot;:&quot;4b26decc-b921-3ba5-8034-5f578821cd3c&quot;,&quot;itemData&quot;:{&quot;type&quot;:&quot;article-journal&quot;,&quot;id&quot;:&quot;4b26decc-b921-3ba5-8034-5f578821cd3c&quot;,&quot;title&quot;:&quot;Exploring the role of NIR spectroscopy in quantifying and verifying honey authenticity: A review&quot;,&quot;author&quot;:[{&quot;family&quot;:&quot;Biswas&quot;,&quot;given&quot;:&quot;Anisha&quot;,&quot;parse-names&quot;:false,&quot;dropping-particle&quot;:&quot;&quot;,&quot;non-dropping-particle&quot;:&quot;&quot;},{&quot;family&quot;:&quot;Chaudhari&quot;,&quot;given&quot;:&quot;Sachin R.&quot;,&quot;parse-names&quot;:false,&quot;dropping-particle&quot;:&quot;&quot;,&quot;non-dropping-particle&quot;:&quot;&quot;}],&quot;container-title&quot;:&quot;Food Chemistry&quot;,&quot;container-title-short&quot;:&quot;Food Chem.&quot;,&quot;DOI&quot;:&quot;10.1016/j.foodchem.2024.138712&quot;,&quot;ISSN&quot;:&quot;18737072&quot;,&quot;PMID&quot;:&quot;38364494&quot;,&quot;issued&quot;:{&quot;date-parts&quot;:[[2024,7,1]]},&quot;abstract&quot;:&quot;Honey, recognized for its diverse flavors and nutritional benefits, confronts challenges in maintaining authenticity and quality due to factors like adulteration and mislabelling. This review undertakes a comprehensive exploration of the utility of Near-Infrared (NIR) spectroscopy as a non-destructive analytical method for concurrently evaluating both honey quantity and authenticity. The primary purpose of this investigation is to delve into the various applications of NIR spectroscopy in honey analysis, with a specific focus on its capability to identify and quantify significant quality parameters such as sugar content, moisture levels, 5-HMF, and proline content. Results from the study underscore the effectiveness of NIR spectroscopy, especially when integrated with advanced chemometrics models. This combination not only facilitates quantification of diverse quality parameters but also enhances the classification of honey based on geographical and botanical origin. The technology emerges as a potent tool for detecting adulteration, addressing critical challenges in preserving the authenticity and quality of honey products. The impact of this critical analysis extends to shedding light on the current state, challenges, and future prospects of applying NIR spectroscopy in the honey industry. This analysis outlines the current challenges and future prospects of NIR spectroscopy in the honey industry. Emphasizing its potential to improve consumer confidence and food safety, the research has broader implications for authenticity and quality assurance in honey. Integrating NIR spectroscopy into industry practices could establish stronger quality control measures, benefiting both producers and consumers globally.&quot;,&quot;publisher&quot;:&quot;Elsevier Ltd&quot;,&quot;volume&quot;:&quot;445&quot;},&quot;isTemporary&quot;:false}]},{&quot;citationID&quot;:&quot;MENDELEY_CITATION_d33156c0-0c2a-44be-b264-9ecf0cd1dc32&quot;,&quot;properties&quot;:{&quot;noteIndex&quot;:0},&quot;isEdited&quot;:false,&quot;manualOverride&quot;:{&quot;isManuallyOverridden&quot;:false,&quot;citeprocText&quot;:&quot;(Shi et al., 2025)&quot;,&quot;manualOverrideText&quot;:&quot;&quot;},&quot;citationTag&quot;:&quot;MENDELEY_CITATION_v3_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&quot;,&quot;citationItems&quot;:[{&quot;id&quot;:&quot;1351a4a8-ad41-359b-b0b7-5a27ac92c5bf&quot;,&quot;itemData&quot;:{&quot;type&quot;:&quot;article&quot;,&quot;id&quot;:&quot;1351a4a8-ad41-359b-b0b7-5a27ac92c5bf&quot;,&quot;title&quot;:&quot;Spectroscopic techniques combined with chemometrics for rapid detection of food adulteration: Applications, perspectives, and challenges&quot;,&quot;author&quot;:[{&quot;family&quot;:&quot;Shi&quot;,&quot;given&quot;:&quot;Shijie&quot;,&quot;parse-names&quot;:false,&quot;dropping-particle&quot;:&quot;&quot;,&quot;non-dropping-particle&quot;:&quot;&quot;},{&quot;family&quot;:&quot;Zhang&quot;,&quot;given&quot;:&quot;Kaidi&quot;,&quot;parse-names&quot;:false,&quot;dropping-particle&quot;:&quot;&quot;,&quot;non-dropping-particle&quot;:&quot;&quot;},{&quot;family&quot;:&quot;Tian&quot;,&quot;given&quot;:&quot;Nina&quot;,&quot;parse-names&quot;:false,&quot;dropping-particle&quot;:&quot;&quot;,&quot;non-dropping-particle&quot;:&quot;&quot;},{&quot;family&quot;:&quot;Jin&quot;,&quot;given&quot;:&quot;Zhaoqiang&quot;,&quot;parse-names&quot;:false,&quot;dropping-particle&quot;:&quot;&quot;,&quot;non-dropping-particle&quot;:&quot;&quot;},{&quot;family&quot;:&quot;Liu&quot;,&quot;given&quot;:&quot;Ke&quot;,&quot;parse-names&quot;:false,&quot;dropping-particle&quot;:&quot;&quot;,&quot;non-dropping-particle&quot;:&quot;&quot;},{&quot;family&quot;:&quot;Huang&quot;,&quot;given&quot;:&quot;Liying&quot;,&quot;parse-names&quot;:false,&quot;dropping-particle&quot;:&quot;&quot;,&quot;non-dropping-particle&quot;:&quot;&quot;},{&quot;family&quot;:&quot;Tian&quot;,&quot;given&quot;:&quot;Xiaohai&quot;,&quot;parse-names&quot;:false,&quot;dropping-particle&quot;:&quot;&quot;,&quot;non-dropping-particle&quot;:&quot;&quot;},{&quot;family&quot;:&quot;Cao&quot;,&quot;given&quot;:&quot;Cougui&quot;,&quot;parse-names&quot;:false,&quot;dropping-particle&quot;:&quot;&quot;,&quot;non-dropping-particle&quot;:&quot;&quot;},{&quot;family&quot;:&quot;Zhang&quot;,&quot;given&quot;:&quot;Yunbo&quot;,&quot;parse-names&quot;:false,&quot;dropping-particle&quot;:&quot;&quot;,&quot;non-dropping-particle&quot;:&quot;&quot;},{&quot;family&quot;:&quot;Jiang&quot;,&quot;given&quot;:&quot;Yang&quot;,&quot;parse-names&quot;:false,&quot;dropping-particle&quot;:&quot;&quot;,&quot;non-dropping-particle&quot;:&quot;&quot;}],&quot;container-title&quot;:&quot;Food Research International&quot;,&quot;DOI&quot;:&quot;10.1016/j.foodres.2025.116459&quot;,&quot;ISSN&quot;:&quot;18737145&quot;,&quot;PMID&quot;:&quot;40356185&quot;,&quot;issued&quot;:{&quot;date-parts&quot;:[[2025,6,1]]},&quot;abstract&quot;:&quot;Food adulteration is an important threat to food safety and can be difficult to detect. Some analytical methods are complex and difficult to meet the needs of large numbers of samples. In this study, we introduced the application of six spectroscopic techniques (NIR, FTIR, HSI, Raman, UV–Vis, and FS) and chemometric methods in common food adulteration (powdered food, meat, honey, drink, edible oil, and dairy product) over the last three years. We introduced the consequences of food adulteration, the principles, advantages, and limitations of spectroscopic techniques, spectral data preprocessing and key wavelength selection methods, chemometrics methods, dataset division methods, and evaluation methods for models. Moreover, it provided a perspective for the future application of spectroscopic techniques in food adulteration. The results showed that linear chemometric methods were still the main method used by many researchers, which may limit the application potential of spectroscopic techniques. Therefore, deep learning-based chemometrics methods and their interpretability should be further explored in food adulteration. Secondly, data fusion and ensemble models based on multiple spectroscopic techniques and chemometrics can further improve the accuracy of the models. Future research should select appropriate spectroscopic techniques based on food type and spectroscopic principles, and consider portable technical solutions wherever possible to improve the application scenarios of spectroscopic techniques.&quot;,&quot;publisher&quot;:&quot;Elsevier Ltd&quot;,&quot;volume&quot;:&quot;211&quot;,&quot;container-title-short&quot;:&quot;&quot;},&quot;isTemporary&quot;:false}]},{&quot;citationID&quot;:&quot;MENDELEY_CITATION_987c99db-495a-4892-9d00-3fcf9c19cd4d&quot;,&quot;properties&quot;:{&quot;noteIndex&quot;:0},&quot;isEdited&quot;:false,&quot;manualOverride&quot;:{&quot;isManuallyOverridden&quot;:true,&quot;citeprocText&quot;:&quot;(Ahmed, 2024)&quot;,&quot;manualOverrideText&quot;:&quot;Ahmed, 2024)&quot;},&quot;citationTag&quot;:&quot;MENDELEY_CITATION_v3_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&quot;,&quot;citationItems&quot;:[{&quot;id&quot;:&quot;ac141d1a-9074-36b3-a5a7-9c43a041e84f&quot;,&quot;itemData&quot;:{&quot;type&quot;:&quot;article-journal&quot;,&quot;id&quot;:&quot;ac141d1a-9074-36b3-a5a7-9c43a041e84f&quot;,&quot;title&quot;:&quot;Detection of honey adulteration using machine learning&quot;,&quot;author&quot;:[{&quot;family&quot;:&quot;Ahmed&quot;,&quot;given&quot;:&quot;Esmael&quot;,&quot;parse-names&quot;:false,&quot;dropping-particle&quot;:&quot;&quot;,&quot;non-dropping-particle&quot;:&quot;&quot;}],&quot;container-title&quot;:&quot;PLOS Digital Health&quot;,&quot;DOI&quot;:&quot;10.1371/journal.pdig.0000536&quot;,&quot;ISSN&quot;:&quot;27673170&quot;,&quot;issued&quot;:{&quot;date-parts&quot;:[[2024,6,1]]},&quot;abstract&quot;:&quot;Honey adulteration is a growing concern due to its health benefits and high nutritional content. Traditional methods like Melissopalynology are ineffective in detecting adulterated honey. This research presents a comparative study of machine learning algorithms for detecting adulteration in honey. The study uses hyperspectral imaging, a promising tool for food quality assurance, to classify and predict adulteration in honey. The proposed model relies on hyper-spectrum images and improves the accuracy of existing models using hyperparameter tuning. The dataset used includes segmented and pre-processed hyperspectral images of adulterated honey samples. The study found that machine learning and hyperspectral imaging can accurately identify if honey has been adulterated, with over 98% classification accuracy. The results showed that between 5% and 10% of adulterated honey samples are misclassified, with C1 Clover honey being the most frequently misclassified. This study aims to develop an efficient and accurate honey counterfeit detection technology using machine learning technologies such as Artificial Neural Networks (ANN), Support-vector machines (SVM), K Nearest Neighbors, Random Forests, and Decision trees. The proposed model relies on hyper-spectrum images and overcomes generalization to unknown honey types of problems. The dataset used includes segmented and pre-processed hyperspectral images of adulterated honey samples from seven different brands with 12 different botanical origin labels. Feature reduction techniques, such as feature ranking-based feature selection, and autoencoder techniques are employed to classify the botanical origins of honey. The model parameters are enhanced or tuned by the training process, and hyperparameters are adjusted by running the whole training data. The researchers used Python, and well-known algorithms like ANN, SVM, KNN, random forests, and decision trees. The results show that machine learning and hyperspectral imaging can accurately identify if honey has been adulterated, with over 98% classification accuracy.&quot;,&quot;publisher&quot;:&quot;Public Library of Science&quot;,&quot;issue&quot;:&quot;6&quot;,&quot;volume&quot;:&quot;3&quot;,&quot;container-title-short&quot;:&quot;&quot;},&quot;isTemporary&quot;:false}]},{&quot;citationID&quot;:&quot;MENDELEY_CITATION_fd11e4b0-25f6-4628-a308-172ad120968d&quot;,&quot;properties&quot;:{&quot;noteIndex&quot;:0},&quot;isEdited&quot;:false,&quot;manualOverride&quot;:{&quot;isManuallyOverridden&quot;:false,&quot;citeprocText&quot;:&quot;(Malek et al., 2018)&quot;,&quot;manualOverrideText&quot;:&quot;&quot;},&quot;citationTag&quot;:&quot;MENDELEY_CITATION_v3_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&quot;,&quot;citationItems&quot;:[{&quot;id&quot;:&quot;8ab493d8-f081-3d3d-9a9e-2b32f8e86764&quot;,&quot;itemData&quot;:{&quot;type&quot;:&quot;article-journal&quot;,&quot;id&quot;:&quot;8ab493d8-f081-3d3d-9a9e-2b32f8e86764&quot;,&quot;title&quot;:&quot;One-dimensional convolutional neural networks for spectroscopic signal regression&quot;,&quot;author&quot;:[{&quot;family&quot;:&quot;Malek&quot;,&quot;given&quot;:&quot;Salim&quot;,&quot;parse-names&quot;:false,&quot;dropping-particle&quot;:&quot;&quot;,&quot;non-dropping-particle&quot;:&quot;&quot;},{&quot;family&quot;:&quot;Melgani&quot;,&quot;given&quot;:&quot;Farid&quot;,&quot;parse-names&quot;:false,&quot;dropping-particle&quot;:&quot;&quot;,&quot;non-dropping-particle&quot;:&quot;&quot;},{&quot;family&quot;:&quot;Bazi&quot;,&quot;given&quot;:&quot;Yakoub&quot;,&quot;parse-names&quot;:false,&quot;dropping-particle&quot;:&quot;&quot;,&quot;non-dropping-particle&quot;:&quot;&quot;}],&quot;container-title&quot;:&quot;Journal of Chemometrics&quot;,&quot;container-title-short&quot;:&quot;J. Chemom.&quot;,&quot;DOI&quot;:&quot;10.1002/cem.2977&quot;,&quot;ISSN&quot;:&quot;1099128X&quot;,&quot;issued&quot;:{&quot;date-parts&quot;:[[2018,5,1]]},&quot;abstract&quot;:&quot;This paper proposes a novel approach for driving chemometric analyses from spectroscopic data and based on a convolutional neural network (CNN) architecture. For such purpose, the well-known 2-D CNN is adapted to the monodimensional nature of spectroscopic data. In particular, filtering and pooling operations as well as equations for training are revisited. We also propose an alternative to train the resulting 1D-CNN by means of particle swarm optimization. The resulting trained CNN architecture is successively exploited to extract features from a given 1D spectral signature to feed any regression method. In this work, we resorted to 2 advanced and effective methods, which are support vector machine regression and Gaussian process regression. Experimental results conducted on 3 real spectroscopic datasets show the interesting capabilities of the proposed 1D-CNN methods.&quot;,&quot;publisher&quot;:&quot;John Wiley and Sons Ltd&quot;,&quot;issue&quot;:&quot;5&quot;,&quot;volume&quot;:&quot;32&quot;},&quot;isTemporary&quot;:false}]},{&quot;citationID&quot;:&quot;MENDELEY_CITATION_45feeeb6-209c-4b8b-9c55-ddb8a44be460&quot;,&quot;properties&quot;:{&quot;noteIndex&quot;:0},&quot;isEdited&quot;:false,&quot;manualOverride&quot;:{&quot;isManuallyOverridden&quot;:false,&quot;citeprocText&quot;:&quot;(Schuster &amp;#38; Paliwal, 1997)&quot;,&quot;manualOverrideText&quot;:&quot;&quot;},&quot;citationTag&quot;:&quot;MENDELEY_CITATION_v3_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&quot;,&quot;citationItems&quot;:[{&quot;id&quot;:&quot;8301a982-af48-30db-8e59-2f8e5401a616&quot;,&quot;itemData&quot;:{&quot;type&quot;:&quot;article-journal&quot;,&quot;id&quot;:&quot;8301a982-af48-30db-8e59-2f8e5401a616&quot;,&quot;title&quot;:&quot;Bidirectional recurrent neural networks&quot;,&quot;author&quot;:[{&quot;family&quot;:&quot;Schuster&quot;,&quot;given&quot;:&quot;Mike&quot;,&quot;parse-names&quot;:false,&quot;dropping-particle&quot;:&quot;&quot;,&quot;non-dropping-particle&quot;:&quot;&quot;},{&quot;family&quot;:&quot;Paliwal&quot;,&quot;given&quot;:&quot;Kuldip K&quot;,&quot;parse-names&quot;:false,&quot;dropping-particle&quot;:&quot;&quot;,&quot;non-dropping-particle&quot;:&quot;&quot;}],&quot;container-title&quot;:&quot;IEEE transactions on Signal Processing&quot;,&quot;ISSN&quot;:&quot;1053-587X&quot;,&quot;issued&quot;:{&quot;date-parts&quot;:[[1997]]},&quot;page&quot;:&quot;2673-2681&quot;,&quot;publisher&quot;:&quot;Ieee&quot;,&quot;issue&quot;:&quot;11&quot;,&quot;volume&quot;:&quot;45&quot;,&quot;container-title-short&quot;:&quot;&quot;},&quot;isTemporary&quot;:false}]},{&quot;citationID&quot;:&quot;MENDELEY_CITATION_8d57a333-fe2a-4fc3-9eeb-f7b46a88190e&quot;,&quot;properties&quot;:{&quot;noteIndex&quot;:0},&quot;isEdited&quot;:false,&quot;manualOverride&quot;:{&quot;isManuallyOverridden&quot;:false,&quot;citeprocText&quot;:&quot;(Akiba et al., 2019)&quot;,&quot;manualOverrideText&quot;:&quot;&quot;},&quot;citationTag&quot;:&quot;MENDELEY_CITATION_v3_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&quot;,&quot;citationItems&quot;:[{&quot;id&quot;:&quot;e1a3b53d-100c-385b-a437-a97bb23b1e2c&quot;,&quot;itemData&quot;:{&quot;type&quot;:&quot;paper-conference&quot;,&quot;id&quot;:&quot;e1a3b53d-100c-385b-a437-a97bb23b1e2c&quot;,&quot;title&quot;:&quot;Optuna: A Next-generation Hyperparameter Optimization Framework&quot;,&quot;author&quot;:[{&quot;family&quot;:&quot;Akiba&quot;,&quot;given&quot;:&quot;Takuya&quot;,&quot;parse-names&quot;:false,&quot;dropping-particle&quot;:&quot;&quot;,&quot;non-dropping-particle&quot;:&quot;&quot;},{&quot;family&quot;:&quot;Sano&quot;,&quot;given&quot;:&quot;Shotaro&quot;,&quot;parse-names&quot;:false,&quot;dropping-particle&quot;:&quot;&quot;,&quot;non-dropping-particle&quot;:&quot;&quot;},{&quot;family&quot;:&quot;Yanase&quot;,&quot;given&quot;:&quot;Toshihiko&quot;,&quot;parse-names&quot;:false,&quot;dropping-particle&quot;:&quot;&quot;,&quot;non-dropping-particle&quot;:&quot;&quot;},{&quot;family&quot;:&quot;Ohta&quot;,&quot;given&quot;:&quot;Takeru&quot;,&quot;parse-names&quot;:false,&quot;dropping-particle&quot;:&quot;&quot;,&quot;non-dropping-particle&quot;:&quot;&quot;},{&quot;family&quot;:&quot;Koyama&quot;,&quot;given&quot;:&quot;Masanori&quot;,&quot;parse-names&quot;:false,&quot;dropping-particle&quot;:&quot;&quot;,&quot;non-dropping-particle&quot;:&quot;&quot;}],&quot;container-title&quot;:&quot;Proceedings of the ACM SIGKDD International Conference on Knowledge Discovery and Data Mining&quot;,&quot;DOI&quot;:&quot;10.1145/3292500.3330701&quot;,&quot;ISBN&quot;:&quot;9781450362016&quot;,&quot;issued&quot;:{&quot;date-parts&quot;:[[2019,7,25]]},&quot;page&quot;:&quot;2623-2631&quot;,&quot;abstract&quot;:&quot;The purpose of this study is to introduce new design-criteria for next-generation hyperparameter optimization software. The criteria we propose include (1) define-by-run API that allows users to construct the parameter search space dynamically, (2) efficient implementation of both searching and pruning strategies, and (3) easy-to-setup, versatile architecture that can be deployed for various purposes, ranging from scalable distributed computing to lightweight experiment conducted via interactive interface. In order to prove our point, we will introduce Optuna, an optimization software which is a culmination of our effort in the development of a next generation optimization software. As an optimization software designed with define-by-run principle, Optuna is particularly the first of its kind. We will present the design-techniques that became necessary in the development of the software that meets the above criteria, and demonstrate the power of our new design through experimental results and real world applications. Our software is available under the MIT license (https://github.com/pfnet/optuna/).&quot;,&quot;publisher&quot;:&quot;Association for Computing Machinery&quot;,&quot;container-title-short&quot;:&quot;&quot;},&quot;isTemporary&quot;:false}]},{&quot;citationID&quot;:&quot;MENDELEY_CITATION_9533300a-bf45-4a1a-b9e7-7d0807a4b7d2&quot;,&quot;properties&quot;:{&quot;noteIndex&quot;:0},&quot;isEdited&quot;:false,&quot;manualOverride&quot;:{&quot;isManuallyOverridden&quot;:false,&quot;citeprocText&quot;:&quot;(Lundberg &amp;#38; Lee, 2017)&quot;,&quot;manualOverrideText&quot;:&quot;&quot;},&quot;citationTag&quot;:&quot;MENDELEY_CITATION_v3_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&quot;,&quot;citationItems&quot;:[{&quot;id&quot;:&quot;4fd4bcab-19e2-3951-b9c1-0dc3d79bfccf&quot;,&quot;itemData&quot;:{&quot;type&quot;:&quot;article-journal&quot;,&quot;id&quot;:&quot;4fd4bcab-19e2-3951-b9c1-0dc3d79bfccf&quot;,&quot;title&quot;:&quot;A unified approach to interpreting model predictions&quot;,&quot;author&quot;:[{&quot;family&quot;:&quot;Lundberg&quot;,&quot;given&quot;:&quot;Scott M&quot;,&quot;parse-names&quot;:false,&quot;dropping-particle&quot;:&quot;&quot;,&quot;non-dropping-particle&quot;:&quot;&quot;},{&quot;family&quot;:&quot;Lee&quot;,&quot;given&quot;:&quot;Su-In&quot;,&quot;parse-names&quot;:false,&quot;dropping-particle&quot;:&quot;&quot;,&quot;non-dropping-particle&quot;:&quot;&quot;}],&quot;container-title&quot;:&quot;Advances in neural information processing systems&quot;,&quot;container-title-short&quot;:&quot;Adv. Neural Inf. Process. Syst.&quot;,&quot;issued&quot;:{&quot;date-parts&quot;:[[2017]]},&quot;volume&quot;:&quot;30&quot;},&quot;isTemporary&quot;:false}]},{&quot;citationID&quot;:&quot;MENDELEY_CITATION_6d997515-2ff1-415e-bdb9-f732d2fe29b9&quot;,&quot;properties&quot;:{&quot;noteIndex&quot;:0},&quot;isEdited&quot;:false,&quot;manualOverride&quot;:{&quot;isManuallyOverridden&quot;:false,&quot;citeprocText&quot;:&quot;(Phillips et al., 2021)&quot;,&quot;manualOverrideText&quot;:&quot;&quot;},&quot;citationTag&quot;:&quot;MENDELEY_CITATION_v3_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&quot;,&quot;citationItems&quot;:[{&quot;id&quot;:&quot;7083be52-5f7d-31ac-b16f-e365980b6de9&quot;,&quot;itemData&quot;:{&quot;type&quot;:&quot;article-journal&quot;,&quot;id&quot;:&quot;7083be52-5f7d-31ac-b16f-e365980b6de9&quot;,&quot;title&quot;:&quot;Hyperspectral Imaging adulterated honey dataset&quot;,&quot;author&quot;:[{&quot;family&quot;:&quot;Phillips&quot;,&quot;given&quot;:&quot;Tessa&quot;,&quot;parse-names&quot;:false,&quot;dropping-particle&quot;:&quot;&quot;,&quot;non-dropping-particle&quot;:&quot;&quot;},{&quot;family&quot;:&quot;Coleman&quot;,&quot;given&quot;:&quot;Bradley&quot;,&quot;parse-names&quot;:false,&quot;dropping-particle&quot;:&quot;&quot;,&quot;non-dropping-particle&quot;:&quot;&quot;},{&quot;family&quot;:&quot;Takano&quot;,&quot;given&quot;:&quot;Shunji&quot;,&quot;parse-names&quot;:false,&quot;dropping-particle&quot;:&quot;&quot;,&quot;non-dropping-particle&quot;:&quot;&quot;},{&quot;family&quot;:&quot;Abdulla&quot;,&quot;given&quot;:&quot;Waleed&quot;,&quot;parse-names&quot;:false,&quot;dropping-particle&quot;:&quot;&quot;,&quot;non-dropping-particle&quot;:&quot;&quot;}],&quot;container-title&quot;:&quot;The University of Auckland&quot;,&quot;issued&quot;:{&quot;date-parts&quot;:[[2021]]},&quot;page&quot;:&quot;13522842&quot;,&quot;container-title-short&quot;:&quot;&quot;},&quot;isTemporary&quot;:false}]},{&quot;citationID&quot;:&quot;MENDELEY_CITATION_b2867631-ef24-417c-a1fc-cba99f3d27d0&quot;,&quot;properties&quot;:{&quot;noteIndex&quot;:0},&quot;isEdited&quot;:false,&quot;manualOverride&quot;:{&quot;isManuallyOverridden&quot;:false,&quot;citeprocText&quot;:&quot;(Phillips et al., 2021)&quot;,&quot;manualOverrideText&quot;:&quot;&quot;},&quot;citationTag&quot;:&quot;MENDELEY_CITATION_v3_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&quot;,&quot;citationItems&quot;:[{&quot;id&quot;:&quot;7083be52-5f7d-31ac-b16f-e365980b6de9&quot;,&quot;itemData&quot;:{&quot;type&quot;:&quot;article-journal&quot;,&quot;id&quot;:&quot;7083be52-5f7d-31ac-b16f-e365980b6de9&quot;,&quot;title&quot;:&quot;Hyperspectral Imaging adulterated honey dataset&quot;,&quot;author&quot;:[{&quot;family&quot;:&quot;Phillips&quot;,&quot;given&quot;:&quot;Tessa&quot;,&quot;parse-names&quot;:false,&quot;dropping-particle&quot;:&quot;&quot;,&quot;non-dropping-particle&quot;:&quot;&quot;},{&quot;family&quot;:&quot;Coleman&quot;,&quot;given&quot;:&quot;Bradley&quot;,&quot;parse-names&quot;:false,&quot;dropping-particle&quot;:&quot;&quot;,&quot;non-dropping-particle&quot;:&quot;&quot;},{&quot;family&quot;:&quot;Takano&quot;,&quot;given&quot;:&quot;Shunji&quot;,&quot;parse-names&quot;:false,&quot;dropping-particle&quot;:&quot;&quot;,&quot;non-dropping-particle&quot;:&quot;&quot;},{&quot;family&quot;:&quot;Abdulla&quot;,&quot;given&quot;:&quot;Waleed&quot;,&quot;parse-names&quot;:false,&quot;dropping-particle&quot;:&quot;&quot;,&quot;non-dropping-particle&quot;:&quot;&quot;}],&quot;container-title&quot;:&quot;The University of Auckland&quot;,&quot;issued&quot;:{&quot;date-parts&quot;:[[2021]]},&quot;page&quot;:&quot;13522842&quot;,&quot;container-title-short&quot;:&quot;&quot;},&quot;isTemporary&quot;:false}]},{&quot;citationID&quot;:&quot;MENDELEY_CITATION_9bd6a5d5-f38c-4db2-b460-b5da810ff791&quot;,&quot;properties&quot;:{&quot;noteIndex&quot;:0},&quot;isEdited&quot;:false,&quot;manualOverride&quot;:{&quot;isManuallyOverridden&quot;:false,&quot;citeprocText&quot;:&quot;(Phillips &amp;#38; Abdulla, 2023)&quot;,&quot;manualOverrideText&quot;:&quot;&quot;},&quot;citationTag&quot;:&quot;MENDELEY_CITATION_v3_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&quot;,&quot;citationItems&quot;:[{&quot;id&quot;:&quot;89e4c436-b1d3-3db6-81a1-b1ff5cf7f5c4&quot;,&quot;itemData&quot;:{&quot;type&quot;:&quot;article-journal&quot;,&quot;id&quot;:&quot;89e4c436-b1d3-3db6-81a1-b1ff5cf7f5c4&quot;,&quot;title&quot;:&quot;A new honey adulteration detection approach using hyperspectral imaging and machine learning&quot;,&quot;author&quot;:[{&quot;family&quot;:&quot;Phillips&quot;,&quot;given&quot;:&quot;Tessa&quot;,&quot;parse-names&quot;:false,&quot;dropping-particle&quot;:&quot;&quot;,&quot;non-dropping-particle&quot;:&quot;&quot;},{&quot;family&quot;:&quot;Abdulla&quot;,&quot;given&quot;:&quot;Waleed&quot;,&quot;parse-names&quot;:false,&quot;dropping-particle&quot;:&quot;&quot;,&quot;non-dropping-particle&quot;:&quot;&quot;}],&quot;container-title&quot;:&quot;European Food Research and Technology&quot;,&quot;ISSN&quot;:&quot;1438-2377&quot;,&quot;issued&quot;:{&quot;date-parts&quot;:[[2023]]},&quot;page&quot;:&quot;259-272&quot;,&quot;publisher&quot;:&quot;Springer&quot;,&quot;issue&quot;:&quot;2&quot;,&quot;volume&quot;:&quot;249&quot;,&quot;container-title-short&quot;:&quot;&quot;},&quot;isTemporary&quot;:false}]},{&quot;citationID&quot;:&quot;MENDELEY_CITATION_424e0aac-66ee-4ad6-b78b-171db6006cb5&quot;,&quot;properties&quot;:{&quot;noteIndex&quot;:0},&quot;isEdited&quot;:false,&quot;manualOverride&quot;:{&quot;isManuallyOverridden&quot;:false,&quot;citeprocText&quot;:&quot;(Li et al., 2022)&quot;,&quot;manualOverrideText&quot;:&quot;&quot;},&quot;citationTag&quot;:&quot;MENDELEY_CITATION_v3_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&quot;,&quot;citationItems&quot;:[{&quot;id&quot;:&quot;da54d977-ddb0-37aa-afe7-c96d0bd7ecd4&quot;,&quot;itemData&quot;:{&quot;type&quot;:&quot;article-journal&quot;,&quot;id&quot;:&quot;da54d977-ddb0-37aa-afe7-c96d0bd7ecd4&quot;,&quot;title&quot;:&quot;Development of a calibration model for near infrared spectroscopy using a convolutional neural network&quot;,&quot;author&quot;:[{&quot;family&quot;:&quot;Li&quot;,&quot;given&quot;:&quot;Menghu&quot;,&quot;parse-names&quot;:false,&quot;dropping-particle&quot;:&quot;&quot;,&quot;non-dropping-particle&quot;:&quot;&quot;},{&quot;family&quot;:&quot;Pan&quot;,&quot;given&quot;:&quot;Tianhong&quot;,&quot;parse-names&quot;:false,&quot;dropping-particle&quot;:&quot;&quot;,&quot;non-dropping-particle&quot;:&quot;&quot;},{&quot;family&quot;:&quot;Bai&quot;,&quot;given&quot;:&quot;Yang&quot;,&quot;parse-names&quot;:false,&quot;dropping-particle&quot;:&quot;&quot;,&quot;non-dropping-particle&quot;:&quot;&quot;},{&quot;family&quot;:&quot;Chen&quot;,&quot;given&quot;:&quot;Qi&quot;,&quot;parse-names&quot;:false,&quot;dropping-particle&quot;:&quot;&quot;,&quot;non-dropping-particle&quot;:&quot;&quot;}],&quot;container-title&quot;:&quot;Journal of Near Infrared Spectroscopy&quot;,&quot;container-title-short&quot;:&quot;J. Near Infrared Spectrosc.&quot;,&quot;DOI&quot;:&quot;10.1177/09670335211057234&quot;,&quot;ISSN&quot;:&quot;17516552&quot;,&quot;issued&quot;:{&quot;date-parts&quot;:[[2022,4,1]]},&quot;page&quot;:&quot;89-96&quot;,&quot;abstract&quot;:&quot;Development of qualitative or quantitative models is essential to exploit the full potential of near infrared (NIR) spectroscopy. In tandem with one-dimensional convolutional neural network (1D-CNN), a data-driven model is developed using NIR spectroscopy to estimate organic contents. First, the 1D-CNN model is designed to capture the features of the NIR spectra by means of several convolutional and pooling operations. Then, the suitable hyper-parameters of 1D-CNN are obtained by using the grid search algorithm to achieve the optimal performance. Furthermore, the dropout operation is added into the 1D-CNN to suppress the overfitting problem by means of removing some neurons, and the probability distribution of throwing follows the Bernoulli distribution. The developed framework is validated by the application in the sugar content estimation of Huangshan Maofeng tea. The experimental results demonstrate that the key features of the NIR spectra are successfully extracted by the proposed strategy; thereby, a new effective scheme for analyzing NIR spectra is provided for food analysis.&quot;,&quot;publisher&quot;:&quot;SAGE Publications Ltd&quot;,&quot;issue&quot;:&quot;2&quot;,&quot;volume&quot;:&quot;30&quot;},&quot;isTemporary&quot;:false}]},{&quot;citationID&quot;:&quot;MENDELEY_CITATION_2797b7ed-266b-4ae2-b446-69fa87b5cc01&quot;,&quot;properties&quot;:{&quot;noteIndex&quot;:0},&quot;isEdited&quot;:false,&quot;manualOverride&quot;:{&quot;isManuallyOverridden&quot;:false,&quot;citeprocText&quot;:&quot;(Tan et al., 2022)&quot;,&quot;manualOverrideText&quot;:&quot;&quot;},&quot;citationTag&quot;:&quot;MENDELEY_CITATION_v3_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&quot;,&quot;citationItems&quot;:[{&quot;id&quot;:&quot;db9ee0c1-afdf-3f0f-85de-372be0ebc613&quot;,&quot;itemData&quot;:{&quot;type&quot;:&quot;article-journal&quot;,&quot;id&quot;:&quot;db9ee0c1-afdf-3f0f-85de-372be0ebc613&quot;,&quot;title&quot;:&quot;Near infrared spectroscopy quantification based on Bi-LSTM and transfer learning for new scenarios&quot;,&quot;author&quot;:[{&quot;family&quot;:&quot;Tan&quot;,&quot;given&quot;:&quot;Ailing&quot;,&quot;parse-names&quot;:false,&quot;dropping-particle&quot;:&quot;&quot;,&quot;non-dropping-particle&quot;:&quot;&quot;},{&quot;family&quot;:&quot;Wang&quot;,&quot;given&quot;:&quot;Yunxin&quot;,&quot;parse-names&quot;:false,&quot;dropping-particle&quot;:&quot;&quot;,&quot;non-dropping-particle&quot;:&quot;&quot;},{&quot;family&quot;:&quot;Zhao&quot;,&quot;given&quot;:&quot;Yong&quot;,&quot;parse-names&quot;:false,&quot;dropping-particle&quot;:&quot;&quot;,&quot;non-dropping-particle&quot;:&quot;&quot;},{&quot;family&quot;:&quot;Wang&quot;,&quot;given&quot;:&quot;Bolin&quot;,&quot;parse-names&quot;:false,&quot;dropping-particle&quot;:&quot;&quot;,&quot;non-dropping-particle&quot;:&quot;&quot;},{&quot;family&quot;:&quot;Li&quot;,&quot;given&quot;:&quot;Xiaohang&quot;,&quot;parse-names&quot;:false,&quot;dropping-particle&quot;:&quot;&quot;,&quot;non-dropping-particle&quot;:&quot;&quot;},{&quot;family&quot;:&quot;Wang&quot;,&quot;given&quot;:&quot;Alan X.&quot;,&quot;parse-names&quot;:false,&quot;dropping-particle&quot;:&quot;&quot;,&quot;non-dropping-particle&quot;:&quot;&quot;}],&quot;container-title&quot;:&quot;Spectrochimica Acta - Part A: Molecular and Biomolecular Spectroscopy&quot;,&quot;container-title-short&quot;:&quot;Spectrochim. Acta A Mol. Biomol. Spectrosc.&quot;,&quot;DOI&quot;:&quot;10.1016/j.saa.2022.121759&quot;,&quot;ISSN&quot;:&quot;13861425&quot;,&quot;PMID&quot;:&quot;35985223&quot;,&quot;issued&quot;:{&quot;date-parts&quot;:[[2022,12,15]]},&quot;abstract&quot;:&quot;This study proposed a deep transfer learning methodology based on an improved Bi-directional Long Short-Term Memory (Bi-LSTM) network for the first time to address the near infrared spectroscopy (NIR) model transfer issue between samples. We tested its effectiveness on two datasets of manure and polyglutamic acid (γ-PGA) solution, respectively. First, the optimal primary Bi-LSTM networks for cattle manure and the first batch of γ-PGA were developed by ablation experiments and both proved to outperform one-dimensional convolutional neural network (1D-CNN), Partial Least Square (PLS) and Extreme Learning Machine (ELM) models. Then, two types of transfer learning approaches were carried out to determine model transferability to non-homologous samples. For poultry manure and the second batch of γ-PGA, the obtained predicting results verified that the second approach of fine-tuning Bi-LSTM layers and re-training FC layers transcended the first approach of fixing Bi-LSTM layers and only re-training FC layers by reducing the RMSEPtarget of 23.4275% and 50.7343%, respectively. Finally, comparisons with fine-tuning 1D-CNN and other traditional model transfer methods further identified the superiority of the proposed methodology with exceeding accuracy and smaller variation, which decreased RMSEPtarget of poultry manure and the second batch of γ-PGA of 7.2832% and 48.1256%, 67.1117% and 80.6924% when compared to that acquired by fine-tuning 1D-CNN, Tradaboost-ELM and CCA-PLS which were the best of five traditional methods, respectively. The study demonstrates the potential of the Fine-tuning-Bi-LSTM enabled NIR technology to be used as a simple, cost effective and reliable detection tool for a wide range of applications under various new scenarios.&quot;,&quot;publisher&quot;:&quot;Elsevier B.V.&quot;,&quot;volume&quot;:&quot;283&quot;},&quot;isTemporary&quot;:false}]},{&quot;citationID&quot;:&quot;MENDELEY_CITATION_d6339a76-5a15-4bc1-ad03-6770271b6fb4&quot;,&quot;properties&quot;:{&quot;noteIndex&quot;:0},&quot;isEdited&quot;:false,&quot;manualOverride&quot;:{&quot;isManuallyOverridden&quot;:false,&quot;citeprocText&quot;:&quot;(Akiba et al., 2019)&quot;,&quot;manualOverrideText&quot;:&quot;&quot;},&quot;citationTag&quot;:&quot;MENDELEY_CITATION_v3_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&quot;,&quot;citationItems&quot;:[{&quot;id&quot;:&quot;e1a3b53d-100c-385b-a437-a97bb23b1e2c&quot;,&quot;itemData&quot;:{&quot;type&quot;:&quot;paper-conference&quot;,&quot;id&quot;:&quot;e1a3b53d-100c-385b-a437-a97bb23b1e2c&quot;,&quot;title&quot;:&quot;Optuna: A Next-generation Hyperparameter Optimization Framework&quot;,&quot;author&quot;:[{&quot;family&quot;:&quot;Akiba&quot;,&quot;given&quot;:&quot;Takuya&quot;,&quot;parse-names&quot;:false,&quot;dropping-particle&quot;:&quot;&quot;,&quot;non-dropping-particle&quot;:&quot;&quot;},{&quot;family&quot;:&quot;Sano&quot;,&quot;given&quot;:&quot;Shotaro&quot;,&quot;parse-names&quot;:false,&quot;dropping-particle&quot;:&quot;&quot;,&quot;non-dropping-particle&quot;:&quot;&quot;},{&quot;family&quot;:&quot;Yanase&quot;,&quot;given&quot;:&quot;Toshihiko&quot;,&quot;parse-names&quot;:false,&quot;dropping-particle&quot;:&quot;&quot;,&quot;non-dropping-particle&quot;:&quot;&quot;},{&quot;family&quot;:&quot;Ohta&quot;,&quot;given&quot;:&quot;Takeru&quot;,&quot;parse-names&quot;:false,&quot;dropping-particle&quot;:&quot;&quot;,&quot;non-dropping-particle&quot;:&quot;&quot;},{&quot;family&quot;:&quot;Koyama&quot;,&quot;given&quot;:&quot;Masanori&quot;,&quot;parse-names&quot;:false,&quot;dropping-particle&quot;:&quot;&quot;,&quot;non-dropping-particle&quot;:&quot;&quot;}],&quot;container-title&quot;:&quot;Proceedings of the ACM SIGKDD International Conference on Knowledge Discovery and Data Mining&quot;,&quot;DOI&quot;:&quot;10.1145/3292500.3330701&quot;,&quot;ISBN&quot;:&quot;9781450362016&quot;,&quot;issued&quot;:{&quot;date-parts&quot;:[[2019,7,25]]},&quot;page&quot;:&quot;2623-2631&quot;,&quot;abstract&quot;:&quot;The purpose of this study is to introduce new design-criteria for next-generation hyperparameter optimization software. The criteria we propose include (1) define-by-run API that allows users to construct the parameter search space dynamically, (2) efficient implementation of both searching and pruning strategies, and (3) easy-to-setup, versatile architecture that can be deployed for various purposes, ranging from scalable distributed computing to lightweight experiment conducted via interactive interface. In order to prove our point, we will introduce Optuna, an optimization software which is a culmination of our effort in the development of a next generation optimization software. As an optimization software designed with define-by-run principle, Optuna is particularly the first of its kind. We will present the design-techniques that became necessary in the development of the software that meets the above criteria, and demonstrate the power of our new design through experimental results and real world applications. Our software is available under the MIT license (https://github.com/pfnet/optuna/).&quot;,&quot;publisher&quot;:&quot;Association for Computing Machinery&quot;,&quot;container-title-short&quot;:&quot;&quot;},&quot;isTemporary&quot;:false}]},{&quot;citationID&quot;:&quot;MENDELEY_CITATION_299c4151-7974-45b3-b4e0-e414a666cd4a&quot;,&quot;properties&quot;:{&quot;noteIndex&quot;:0},&quot;isEdited&quot;:false,&quot;manualOverride&quot;:{&quot;isManuallyOverridden&quot;:false,&quot;citeprocText&quot;:&quot;(Minho et al., 2025)&quot;,&quot;manualOverrideText&quot;:&quot;&quot;},&quot;citationTag&quot;:&quot;MENDELEY_CITATION_v3_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&quot;,&quot;citationItems&quot;:[{&quot;id&quot;:&quot;c1480833-e78b-3243-8d8e-b0a3dba3415c&quot;,&quot;itemData&quot;:{&quot;type&quot;:&quot;article-journal&quot;,&quot;id&quot;:&quot;c1480833-e78b-3243-8d8e-b0a3dba3415c&quot;,&quot;title&quot;:&quot;Robust DEEP heterogeneous ensemble and META-learning for honey authentication&quot;,&quot;author&quot;:[{&quot;family&quot;:&quot;Minho&quot;,&quot;given&quot;:&quot;Lucas Almir Cavalcante&quot;,&quot;parse-names&quot;:false,&quot;dropping-particle&quot;:&quot;&quot;,&quot;non-dropping-particle&quot;:&quot;&quot;},{&quot;family&quot;:&quot;Lima Conceição&quot;,&quot;given&quot;:&quot;Jaquelide&quot;,&quot;parse-names&quot;:false,&quot;dropping-particle&quot;:&quot;&quot;,&quot;non-dropping-particle&quot;:&quot;de&quot;},{&quot;family&quot;:&quot;Barboza&quot;,&quot;given&quot;:&quot;Orlando Maia&quot;,&quot;parse-names&quot;:false,&quot;dropping-particle&quot;:&quot;&quot;,&quot;non-dropping-particle&quot;:&quot;&quot;},{&quot;family&quot;:&quot;Freitas Santos Junior&quot;,&quot;given&quot;:&quot;Aníbal&quot;,&quot;parse-names&quot;:false,&quot;dropping-particle&quot;:&quot;&quot;,&quot;non-dropping-particle&quot;:&quot;de&quot;},{&quot;family&quot;:&quot;Santos&quot;,&quot;given&quot;:&quot;Walter Nei Lopes&quot;,&quot;parse-names&quot;:false,&quot;dropping-particle&quot;:&quot;&quot;,&quot;non-dropping-particle&quot;:&quot;dos&quot;}],&quot;container-title&quot;:&quot;Food Chemistry&quot;,&quot;container-title-short&quot;:&quot;Food Chem.&quot;,&quot;DOI&quot;:&quot;10.1016/j.foodchem.2025.144001&quot;,&quot;ISSN&quot;:&quot;18737072&quot;,&quot;PMID&quot;:&quot;40184746&quot;,&quot;issued&quot;:{&quot;date-parts&quot;:[[2025,8,1]]},&quot;abstract&quot;:&quot;Food fraud raises significant concerns to consumer health and economic integrity, with the adulteration of honey by sugary syrups representing one of the most prevalent forms of economically motivated adulteration. This study presents a novel framework that combines data from multiple analytical techniques with specialized deep learning models (convolutional neural networks), integrated via meta-learning, in order to differentiate between pure honey and samples adulterated with sugar cane molasses, glucose syrup, or caramel-flavored ice cream topping. Unlike traditional chemometric methods, this approach expands the input feature space, leading to enhanced predictive performance. The resulting deep heterogeneous ensemble learner exhibited considerable generalization capability, achieving an average classification accuracy of 98.53 % and a Matthews correlation coefficient of 0.9710. Furthermore, the ensemble demonstrated exceptional robustness, maintaining an accuracy of 73 %, even when 90 % of the input data were corrupted, underscoring its unparalleled capacity to generalize under both subtle and extreme data variability. This adaptable and scalable solution underscores the transformative potential of ensemble-meta-learning strategy for addressing complex challenges in analytical chemistry. The model, its constituents and other additional resources were made available in an open repository.&quot;,&quot;publisher&quot;:&quot;Elsevier Ltd&quot;,&quot;volume&quot;:&quot;482&quot;},&quot;isTemporary&quot;:false}]},{&quot;citationID&quot;:&quot;MENDELEY_CITATION_a0ce8719-b0e3-45e0-86d8-36520e291df4&quot;,&quot;properties&quot;:{&quot;noteIndex&quot;:0},&quot;isEdited&quot;:false,&quot;manualOverride&quot;:{&quot;isManuallyOverridden&quot;:false,&quot;citeprocText&quot;:&quot;(Ji et al., 2025)&quot;,&quot;manualOverrideText&quot;:&quot;&quot;},&quot;citationTag&quot;:&quot;MENDELEY_CITATION_v3_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&quot;,&quot;citationItems&quot;:[{&quot;id&quot;:&quot;91e6b2cf-8851-3144-9c6f-f39eb02f6463&quot;,&quot;itemData&quot;:{&quot;type&quot;:&quot;article-journal&quot;,&quot;id&quot;:&quot;91e6b2cf-8851-3144-9c6f-f39eb02f6463&quot;,&quot;title&quot;:&quot;Detecting the authenticity of two monofloral honeys based on the Canny-GoogLeNet deep learning network combined with three-dimensional fluorescence spectroscopy&quot;,&quot;author&quot;:[{&quot;family&quot;:&quot;Ji&quot;,&quot;given&quot;:&quot;Shengkang&quot;,&quot;parse-names&quot;:false,&quot;dropping-particle&quot;:&quot;&quot;,&quot;non-dropping-particle&quot;:&quot;&quot;},{&quot;family&quot;:&quot;Granato&quot;,&quot;given&quot;:&quot;Daniel&quot;,&quot;parse-names&quot;:false,&quot;dropping-particle&quot;:&quot;&quot;,&quot;non-dropping-particle&quot;:&quot;&quot;},{&quot;family&quot;:&quot;Wang&quot;,&quot;given&quot;:&quot;Kai&quot;,&quot;parse-names&quot;:false,&quot;dropping-particle&quot;:&quot;&quot;,&quot;non-dropping-particle&quot;:&quot;&quot;},{&quot;family&quot;:&quot;Hao&quot;,&quot;given&quot;:&quot;Shengyu&quot;,&quot;parse-names&quot;:false,&quot;dropping-particle&quot;:&quot;&quot;,&quot;non-dropping-particle&quot;:&quot;&quot;},{&quot;family&quot;:&quot;Xuan&quot;,&quot;given&quot;:&quot;Hongzhuan&quot;,&quot;parse-names&quot;:false,&quot;dropping-particle&quot;:&quot;&quot;,&quot;non-dropping-particle&quot;:&quot;&quot;}],&quot;container-title&quot;:&quot;Food Chemistry&quot;,&quot;container-title-short&quot;:&quot;Food Chem.&quot;,&quot;DOI&quot;:&quot;10.1016/j.foodchem.2025.144509&quot;,&quot;ISSN&quot;:&quot;18737072&quot;,&quot;PMID&quot;:&quot;40306056&quot;,&quot;issued&quot;:{&quot;date-parts&quot;:[[2025,9,1]]},&quot;abstract&quot;:&quot;To determine the authenticity of honey, a deep learning network based on the Canny-GoogLeNet architecture combined with three-dimensional (3D) fluorescence spectroscopy was established. The canny edge detection algorithm was used to extract 3D spectral data from two distinct monofloral honeys, rape honey and wolfberry honey, as well as adulterated honey samples with corn syrup or other types of honey. The dataset was divided into training (133 samples), validation (33 samples), and test sets (12 samples). The classical GoogLeNet architecture was enhanced by optimizing the inception module in Block 2, applying L2 regularization to the improved fully-connected layer, and implementing a monitoring training network model to reduce overfitting and enhance model robustness. The final model achieved approximately 100 % accuracy on the training set and 93.7 % accuracy on the validation set. These results indicate that integrating 3D fluorescence spectra with a CNN-based deep learning model has significant potential for authenticating honey.&quot;,&quot;publisher&quot;:&quot;Elsevier Ltd&quot;,&quot;volume&quot;:&quot;485&quot;},&quot;isTemporary&quot;:false}]},{&quot;citationID&quot;:&quot;MENDELEY_CITATION_565859fb-cdf5-4794-9ba5-6a239c0cb4ec&quot;,&quot;properties&quot;:{&quot;noteIndex&quot;:0},&quot;isEdited&quot;:false,&quot;manualOverride&quot;:{&quot;isManuallyOverridden&quot;:true,&quot;citeprocText&quot;:&quot;(Amiry et al., 2017)&quot;,&quot;manualOverrideText&quot;:&quot;Amiry et al., 2017)&quot;},&quot;citationTag&quot;:&quot;MENDELEY_CITATION_v3_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&quot;,&quot;citationItems&quot;:[{&quot;id&quot;:&quot;7fd95512-1135-3029-b375-e95698922693&quot;,&quot;itemData&quot;:{&quot;type&quot;:&quot;article-journal&quot;,&quot;id&quot;:&quot;7fd95512-1135-3029-b375-e95698922693&quot;,&quot;title&quot;:&quot;Classification of adulterated honeys by multivariate analysis&quot;,&quot;author&quot;:[{&quot;family&quot;:&quot;Amiry&quot;,&quot;given&quot;:&quot;Saber&quot;,&quot;parse-names&quot;:false,&quot;dropping-particle&quot;:&quot;&quot;,&quot;non-dropping-particle&quot;:&quot;&quot;},{&quot;family&quot;:&quot;Esmaiili&quot;,&quot;given&quot;:&quot;Mohsen&quot;,&quot;parse-names&quot;:false,&quot;dropping-particle&quot;:&quot;&quot;,&quot;non-dropping-particle&quot;:&quot;&quot;},{&quot;family&quot;:&quot;Alizadeh&quot;,&quot;given&quot;:&quot;Mohammad&quot;,&quot;parse-names&quot;:false,&quot;dropping-particle&quot;:&quot;&quot;,&quot;non-dropping-particle&quot;:&quot;&quot;}],&quot;container-title&quot;:&quot;Food Chemistry&quot;,&quot;container-title-short&quot;:&quot;Food Chem.&quot;,&quot;DOI&quot;:&quot;10.1016/j.foodchem.2016.12.025&quot;,&quot;ISSN&quot;:&quot;18737072&quot;,&quot;PMID&quot;:&quot;28159285&quot;,&quot;issued&quot;:{&quot;date-parts&quot;:[[2017,6,1]]},&quot;page&quot;:&quot;390-397&quot;,&quot;abstract&quot;:&quot;In this research, honey samples were adulterated with date syrup (DS) and invert sugar syrup (IS) at three concentrations (7%, 15% and 30%). 102 adulterated samples were prepared in six batches with 17 replications for each batch. For each sample, 32 parameters including color indices, rheological, physical, and chemical parameters were determined. To classify the samples, based on type and concentrations of adulterant, a multivariate analysis was applied using principal component analysis (PCA) followed by a linear discriminant analysis (LDA). Then, 21 principal components (PCs) were selected in five sets. Approximately two-thirds were identified correctly using color indices (62.75%) or rheological properties (67.65%). A power discrimination was obtained using physical properties (97.06%), and the best separations were achieved using two sets of chemical properties (set 1: lactone, diastase activity, sucrose – 100%) (set 2: free acidity, HMF, ash – 95%).&quot;,&quot;publisher&quot;:&quot;Elsevier Ltd&quot;,&quot;volume&quot;:&quot;224&quot;},&quot;isTemporary&quot;:false}]},{&quot;citationID&quot;:&quot;MENDELEY_CITATION_838d2588-e65a-433e-a2c9-23d3ec169216&quot;,&quot;properties&quot;:{&quot;noteIndex&quot;:0},&quot;isEdited&quot;:false,&quot;manualOverride&quot;:{&quot;isManuallyOverridden&quot;:false,&quot;citeprocText&quot;:&quot;(Tsagkaris et al., 2021)&quot;,&quot;manualOverrideText&quot;:&quot;&quot;},&quot;citationTag&quot;:&quot;MENDELEY_CITATION_v3_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&quot;,&quot;citationItems&quot;:[{&quot;id&quot;:&quot;e7b625b9-85ec-3f5c-9390-1937c7d35faa&quot;,&quot;itemData&quot;:{&quot;type&quot;:&quot;article&quot;,&quot;id&quot;:&quot;e7b625b9-85ec-3f5c-9390-1937c7d35faa&quot;,&quot;title&quot;:&quot;Honey authenticity: analytical techniques, state of the art and challenges&quot;,&quot;author&quot;:[{&quot;family&quot;:&quot;Tsagkaris&quot;,&quot;given&quot;:&quot;Aristeidis S.&quot;,&quot;parse-names&quot;:false,&quot;dropping-particle&quot;:&quot;&quot;,&quot;non-dropping-particle&quot;:&quot;&quot;},{&quot;family&quot;:&quot;Koulis&quot;,&quot;given&quot;:&quot;Georgios A.&quot;,&quot;parse-names&quot;:false,&quot;dropping-particle&quot;:&quot;&quot;,&quot;non-dropping-particle&quot;:&quot;&quot;},{&quot;family&quot;:&quot;Danezis&quot;,&quot;given&quot;:&quot;Georgios P.&quot;,&quot;parse-names&quot;:false,&quot;dropping-particle&quot;:&quot;&quot;,&quot;non-dropping-particle&quot;:&quot;&quot;},{&quot;family&quot;:&quot;Martakos&quot;,&quot;given&quot;:&quot;Ioannis&quot;,&quot;parse-names&quot;:false,&quot;dropping-particle&quot;:&quot;&quot;,&quot;non-dropping-particle&quot;:&quot;&quot;},{&quot;family&quot;:&quot;Dasenaki&quot;,&quot;given&quot;:&quot;Marilena&quot;,&quot;parse-names&quot;:false,&quot;dropping-particle&quot;:&quot;&quot;,&quot;non-dropping-particle&quot;:&quot;&quot;},{&quot;family&quot;:&quot;Georgiou&quot;,&quot;given&quot;:&quot;Constantinos A.&quot;,&quot;parse-names&quot;:false,&quot;dropping-particle&quot;:&quot;&quot;,&quot;non-dropping-particle&quot;:&quot;&quot;},{&quot;family&quot;:&quot;Thomaidis&quot;,&quot;given&quot;:&quot;Nikolaos S.&quot;,&quot;parse-names&quot;:false,&quot;dropping-particle&quot;:&quot;&quot;,&quot;non-dropping-particle&quot;:&quot;&quot;}],&quot;container-title&quot;:&quot;RSC Advances&quot;,&quot;container-title-short&quot;:&quot;RSC Adv.&quot;,&quot;DOI&quot;:&quot;10.1039/d1ra00069a&quot;,&quot;ISSN&quot;:&quot;20462069&quot;,&quot;issued&quot;:{&quot;date-parts&quot;:[[2021,2,23]]},&quot;page&quot;:&quot;11273-11294&quot;,&quot;abstract&quot;:&quot;Honey is a high-value, globally consumed, food product featuring a high market price strictly related to its origin. Moreover, honey origin has to be clearly stated on the label, and quality schemes are prescribed based on its geographical and botanical origin. Therefore, to enhance food quality, it is of utmost importance to develop analytical methods able to accurately and precisely discriminate honey origin. In this study, an all-time scientometric evaluation of the field is provided for the first time using a structured keyword on the Scopus database. The bibliometric analysis pinpoints that the botanical origin discrimination was the most studied authenticity issue, and chromatographic methods were the most frequently used for its assessment. Based on these results, we comprehensively reviewed analytical techniques that have been used in honey authenticity studies. Analytical breakthroughs and bottlenecks on methodologies to assess honey quality parameters using separation, bioanalytical, spectroscopic, elemental and isotopic techniques are presented. Emphasis is given to authenticity markers, and the necessity to apply chemometric tools to reveal them. Altogether, honey authenticity is an ever-growing field, and more advances are expected that will further secure honey quality.&quot;,&quot;publisher&quot;:&quot;Royal Society of Chemistry&quot;,&quot;issue&quot;:&quot;19&quot;,&quot;volume&quot;:&quot;11&quot;},&quot;isTemporary&quot;:false}]},{&quot;citationID&quot;:&quot;MENDELEY_CITATION_dbce1deb-cd49-468a-add7-582410da8166&quot;,&quot;properties&quot;:{&quot;noteIndex&quot;:0},&quot;isEdited&quot;:false,&quot;manualOverride&quot;:{&quot;isManuallyOverridden&quot;:false,&quot;citeprocText&quot;:&quot;(Bázár et al., 2016)&quot;,&quot;manualOverrideText&quot;:&quot;&quot;},&quot;citationTag&quot;:&quot;MENDELEY_CITATION_v3_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&quot;,&quot;citationItems&quot;:[{&quot;id&quot;:&quot;21967457-b20c-3671-a90b-f28c8065db6c&quot;,&quot;itemData&quot;:{&quot;type&quot;:&quot;article-journal&quot;,&quot;id&quot;:&quot;21967457-b20c-3671-a90b-f28c8065db6c&quot;,&quot;title&quot;:&quot;NIR detection of honey adulteration reveals differences in water spectral pattern&quot;,&quot;author&quot;:[{&quot;family&quot;:&quot;Bázár&quot;,&quot;given&quot;:&quot;György&quot;,&quot;parse-names&quot;:false,&quot;dropping-particle&quot;:&quot;&quot;,&quot;non-dropping-particle&quot;:&quot;&quot;},{&quot;family&quot;:&quot;Romvári&quot;,&quot;given&quot;:&quot;Róbert&quot;,&quot;parse-names&quot;:false,&quot;dropping-particle&quot;:&quot;&quot;,&quot;non-dropping-particle&quot;:&quot;&quot;},{&quot;family&quot;:&quot;Szabó&quot;,&quot;given&quot;:&quot;András&quot;,&quot;parse-names&quot;:false,&quot;dropping-particle&quot;:&quot;&quot;,&quot;non-dropping-particle&quot;:&quot;&quot;},{&quot;family&quot;:&quot;Somogyi&quot;,&quot;given&quot;:&quot;Tamás&quot;,&quot;parse-names&quot;:false,&quot;dropping-particle&quot;:&quot;&quot;,&quot;non-dropping-particle&quot;:&quot;&quot;},{&quot;family&quot;:&quot;Éles&quot;,&quot;given&quot;:&quot;Viktória&quot;,&quot;parse-names&quot;:false,&quot;dropping-particle&quot;:&quot;&quot;,&quot;non-dropping-particle&quot;:&quot;&quot;},{&quot;family&quot;:&quot;Tsenkova&quot;,&quot;given&quot;:&quot;Roumiana&quot;,&quot;parse-names&quot;:false,&quot;dropping-particle&quot;:&quot;&quot;,&quot;non-dropping-particle&quot;:&quot;&quot;}],&quot;container-title&quot;:&quot;Food Chemistry&quot;,&quot;container-title-short&quot;:&quot;Food Chem.&quot;,&quot;DOI&quot;:&quot;10.1016/j.foodchem.2015.08.092&quot;,&quot;ISSN&quot;:&quot;18737072&quot;,&quot;PMID&quot;:&quot;26471630&quot;,&quot;issued&quot;:{&quot;date-parts&quot;:[[2016,3,1]]},&quot;page&quot;:&quot;873-880&quot;,&quot;abstract&quot;:&quot;High fructose corn syrup (HFCS) was mixed with four artisanal Robinia honeys at various ratios (0-40%) and near infrared (NIR) spectra were recorded with a fiber optic immersion probe. Levels of HFCS adulteration could be detected accurately using leave-one-honey-out cross-validation (RMSE&lt;inf&gt;CV&lt;/inf&gt; = 1.48; R&lt;sup&gt;2&lt;/sup&gt;&lt;inf&gt;CV&lt;/inf&gt; = 0.987), partial least squares regression and the 1300-1800 nm spectral interval containing absorption bands related to both water and carbohydrates. Aquaphotomics-based evaluations showed that unifloral honeys contained more highly organized water than the industrial sugar syrup, supposedly because of the greater variety of molecules dissolved in the multi-component honeys. Adulteration with HFCS caused a gradual reduction of water molecular structures, especially water trimers, which facilitate interaction with other molecules. Quick, non-destructive NIR spectroscopy combined with aquaphotomics could be used to describe water molecular structures in honey and to detect a rather common form of adulteration.&quot;,&quot;publisher&quot;:&quot;Elsevier Ltd&quot;,&quot;volume&quot;:&quot;194&quot;},&quot;isTemporary&quot;:false}]},{&quot;citationID&quot;:&quot;MENDELEY_CITATION_4d203457-29d1-4510-bafc-07b7339cf4f1&quot;,&quot;properties&quot;:{&quot;noteIndex&quot;:0},&quot;isEdited&quot;:false,&quot;manualOverride&quot;:{&quot;isManuallyOverridden&quot;:false,&quot;citeprocText&quot;:&quot;(El Hajj &amp;#38; Estephan, 2025; Yang et al., 2020)&quot;,&quot;manualOverrideText&quot;:&quot;&quot;},&quot;citationTag&quot;:&quot;MENDELEY_CITATION_v3_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&quot;,&quot;citationItems&quot;:[{&quot;id&quot;:&quot;5f6d493a-cf80-3302-a249-1150107c76f5&quot;,&quot;itemData&quot;:{&quot;type&quot;:&quot;article-journal&quot;,&quot;id&quot;:&quot;5f6d493a-cf80-3302-a249-1150107c76f5&quot;,&quot;title&quot;:&quot;Manuka honey adulteration detection based on near-infrared spectroscopy combined with aquaphotomics&quot;,&quot;author&quot;:[{&quot;family&quot;:&quot;Yang&quot;,&quot;given&quot;:&quot;Xinhao&quot;,&quot;parse-names&quot;:false,&quot;dropping-particle&quot;:&quot;&quot;,&quot;non-dropping-particle&quot;:&quot;&quot;},{&quot;family&quot;:&quot;Guang&quot;,&quot;given&quot;:&quot;Peiwen&quot;,&quot;parse-names&quot;:false,&quot;dropping-particle&quot;:&quot;&quot;,&quot;non-dropping-particle&quot;:&quot;&quot;},{&quot;family&quot;:&quot;Xu&quot;,&quot;given&quot;:&quot;Guoze&quot;,&quot;parse-names&quot;:false,&quot;dropping-particle&quot;:&quot;&quot;,&quot;non-dropping-particle&quot;:&quot;&quot;},{&quot;family&quot;:&quot;Zhu&quot;,&quot;given&quot;:&quot;Siqi&quot;,&quot;parse-names&quot;:false,&quot;dropping-particle&quot;:&quot;&quot;,&quot;non-dropping-particle&quot;:&quot;&quot;},{&quot;family&quot;:&quot;Chen&quot;,&quot;given&quot;:&quot;Zhenqiang&quot;,&quot;parse-names&quot;:false,&quot;dropping-particle&quot;:&quot;&quot;,&quot;non-dropping-particle&quot;:&quot;&quot;},{&quot;family&quot;:&quot;Huang&quot;,&quot;given&quot;:&quot;Furong&quot;,&quot;parse-names&quot;:false,&quot;dropping-particle&quot;:&quot;&quot;,&quot;non-dropping-particle&quot;:&quot;&quot;}],&quot;container-title&quot;:&quot;LWT&quot;,&quot;DOI&quot;:&quot;10.1016/j.lwt.2020.109837&quot;,&quot;ISSN&quot;:&quot;00236438&quot;,&quot;issued&quot;:{&quot;date-parts&quot;:[[2020,10,1]]},&quot;abstract&quot;:&quot;The syrup-blended adulteration of Manuka honey was detected using near-infrared (NIR) spectroscopy combined with aquaphotomics. Manuka honey was adulterated with five different syrups (corn syrup, sucrose syrup, high fructose corn syrup, beet syrup, and rice syrup) in degrees from 10% to 50% for NIR spectra collection. Spectral variance analysis, PCA analysis, and partial least square regression (PLSR) model regression vector analysis were then performed for the spectral region of 1300–1800 nm. Finally, 12 characteristic bands were selected according to the results of analysis, and the aquagrams constructed on the basis of these wavelengths were used for aquaphotomic evaluation. The evaluation results showed that Manuka honey dominated at long-wavelength regions, indicating that more water molecules with strong hydrogen bonds and more structured water molecules are present in Manuka honey compared with sugar syrups. On the other hand, sugar syrups dominated at short-wavelength regions, indicating that sugar syrups mainly contain unstructured free water molecules with few or no hydrogen bonds. Furthermore, as the degree of adulteration increased, the number of structured water molecules, which facilitate molecular interactions, in Manuka honey decreased. The experimental results demonstrated that the detection of syrup-adulterated Manuka honey using NIR spectroscopy combined with aquaphotomics is practical.&quot;,&quot;publisher&quot;:&quot;Academic Press&quot;,&quot;volume&quot;:&quot;132&quot;,&quot;container-title-short&quot;:&quot;&quot;},&quot;isTemporary&quot;:false},{&quot;id&quot;:&quot;0158c498-5d68-3417-ae0a-5754f457bc23&quot;,&quot;itemData&quot;:{&quot;type&quot;:&quot;article&quot;,&quot;id&quot;:&quot;0158c498-5d68-3417-ae0a-5754f457bc23&quot;,&quot;title&quot;:&quot;Advances in infrared spectroscopy and chemometrics for honey analysis: a comprehensive review&quot;,&quot;author&quot;:[{&quot;family&quot;:&quot;Hajj&quot;,&quot;given&quot;:&quot;Rita&quot;,&quot;parse-names&quot;:false,&quot;dropping-particle&quot;:&quot;&quot;,&quot;non-dropping-particle&quot;:&quot;El&quot;},{&quot;family&quot;:&quot;Estephan&quot;,&quot;given&quot;:&quot;Nathalie&quot;,&quot;parse-names&quot;:false,&quot;dropping-particle&quot;:&quot;&quot;,&quot;non-dropping-particle&quot;:&quot;&quot;}],&quot;container-title&quot;:&quot;Critical Reviews in Food Science and Nutrition&quot;,&quot;container-title-short&quot;:&quot;Crit. Rev. Food Sci. Nutr.&quot;,&quot;DOI&quot;:&quot;10.1080/10408398.2024.2439055&quot;,&quot;ISSN&quot;:&quot;15497852&quot;,&quot;PMID&quot;:&quot;39668614&quot;,&quot;issued&quot;:{&quot;date-parts&quot;:[[2025]]},&quot;page&quot;:&quot;6371-6384&quot;,&quot;abstract&quot;:&quot;Honey analysis plays a crucial role in ensuring its quality, authenticity, and compliance with regulatory standards. Traditional methods for honey analysis are often time-consuming, labor-intensive, and require complex sample preparation. Infrared spectroscopy is used in the food sector as a fast and reliable technique for the analysis of food. Multivariate analysis applied to infrared spectroscopy has proved to be effective in analyzing honey. In this paper, recently published studies using mid- and near- infrared spectroscopy for the analysis of honey will be reviewed. Honey analysis covers the following objectives: the determination of the physiochemical properties, the determination of the antioxidant activity, the detection of adulteration, the determination of 5-(hydroxymethyl) furfural (HMF) and diastase activity, and the determination of the botanical and geographical origins. A summary of the basic principles of infrared spectroscopy is presented. Different data preprocessing techniques are described. Moreover, this article emphasizes the wide application of chemometrics or multivariate analysis tools for data treatment.&quot;,&quot;publisher&quot;:&quot;Taylor and Francis Ltd.&quot;,&quot;issue&quot;:&quot;29&quot;,&quot;volume&quot;:&quot;65&quot;},&quot;isTemporary&quot;:false}]},{&quot;citationID&quot;:&quot;MENDELEY_CITATION_d29e9c21-89bc-4f0c-a2b0-733f212baace&quot;,&quot;properties&quot;:{&quot;noteIndex&quot;:0},&quot;isEdited&quot;:false,&quot;manualOverride&quot;:{&quot;isManuallyOverridden&quot;:false,&quot;citeprocText&quot;:&quot;(LeCun et al., 2015)&quot;,&quot;manualOverrideText&quot;:&quot;&quot;},&quot;citationTag&quot;:&quot;MENDELEY_CITATION_v3_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&quot;,&quot;citationItems&quot;:[{&quot;id&quot;:&quot;b658541d-2bdc-3d51-941e-0a013d63c5e7&quot;,&quot;itemData&quot;:{&quot;type&quot;:&quot;article-journal&quot;,&quot;id&quot;:&quot;b658541d-2bdc-3d51-941e-0a013d63c5e7&quot;,&quot;title&quot;:&quot;Deep learning&quot;,&quot;author&quot;:[{&quot;family&quot;:&quot;LeCun&quot;,&quot;given&quot;:&quot;Yann&quot;,&quot;parse-names&quot;:false,&quot;dropping-particle&quot;:&quot;&quot;,&quot;non-dropping-particle&quot;:&quot;&quot;},{&quot;family&quot;:&quot;Bengio&quot;,&quot;given&quot;:&quot;Yoshua&quot;,&quot;parse-names&quot;:false,&quot;dropping-particle&quot;:&quot;&quot;,&quot;non-dropping-particle&quot;:&quot;&quot;},{&quot;family&quot;:&quot;Hinton&quot;,&quot;given&quot;:&quot;Geoffrey&quot;,&quot;parse-names&quot;:false,&quot;dropping-particle&quot;:&quot;&quot;,&quot;non-dropping-particle&quot;:&quot;&quot;}],&quot;container-title&quot;:&quot;nature&quot;,&quot;container-title-short&quot;:&quot;Nature&quot;,&quot;ISSN&quot;:&quot;0028-0836&quot;,&quot;issued&quot;:{&quot;date-parts&quot;:[[2015]]},&quot;page&quot;:&quot;436-444&quot;,&quot;publisher&quot;:&quot;Nature Publishing Group UK London&quot;,&quot;issue&quot;:&quot;7553&quot;,&quot;volume&quot;:&quot;521&quot;},&quot;isTemporary&quot;:false}]},{&quot;citationID&quot;:&quot;MENDELEY_CITATION_7574501a-294c-4a49-8ee9-0566e3a0a2e0&quot;,&quot;properties&quot;:{&quot;noteIndex&quot;:0},&quot;isEdited&quot;:false,&quot;manualOverride&quot;:{&quot;isManuallyOverridden&quot;:false,&quot;citeprocText&quot;:&quot;(Goodfellow I, Bengio Y, 2016)&quot;,&quot;manualOverrideText&quot;:&quot;&quot;},&quot;citationTag&quot;:&quot;MENDELEY_CITATION_v3_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&quot;,&quot;citationItems&quot;:[{&quot;id&quot;:&quot;591c6e3f-81a8-3954-8797-f633c216e521&quot;,&quot;itemData&quot;:{&quot;type&quot;:&quot;article-journal&quot;,&quot;id&quot;:&quot;591c6e3f-81a8-3954-8797-f633c216e521&quot;,&quot;title&quot;:&quot;Deep learning&quot;,&quot;author&quot;:[{&quot;family&quot;:&quot;Goodfellow I, Bengio Y&quot;,&quot;given&quot;:&quot;Courville A.&quot;,&quot;parse-names&quot;:false,&quot;dropping-particle&quot;:&quot;&quot;,&quot;non-dropping-particle&quot;:&quot;&quot;}],&quot;container-title&quot;:&quot;The MIT Press, Cambridge, MA, USA&quot;,&quot;ISBN&quot;:&quot;9780262035613&quot;,&quot;ISSN&quot;:&quot;2093-3681&quot;,&quot;issued&quot;:{&quot;date-parts&quot;:[[2016]]},&quot;page&quot;:&quot;351-354&quot;,&quot;abstract&quot;:&quot;Deep learning allows computational models that are composed of multiple processing layers to learn representations of data with multiple levels of abstraction. These methods have dramatically improved the state-of-the-art in speech recognition, visual object recognition, object detection and many other domains such as drug discovery and genomics. Deep learning discovers intricate structure in large data sets by using the backpropagation algorithm to indicate how a machine should change its internal parameters that are used to compute the representation in each layer from the representation in the previous layer. Deep convolutional nets have brought about breakthroughs in processing images, video, speech and audio, whereas recurrent nets have shone light on sequential data such as text and speech.&quot;,&quot;issue&quot;:&quot;4&quot;,&quot;volume&quot;:&quot;22&quot;,&quot;container-title-short&quot;:&quot;&quot;},&quot;isTemporary&quot;:false}]},{&quot;citationID&quot;:&quot;MENDELEY_CITATION_04b13346-e9a6-46eb-a33c-da46cd0c619e&quot;,&quot;properties&quot;:{&quot;noteIndex&quot;:0},&quot;isEdited&quot;:false,&quot;manualOverride&quot;:{&quot;isManuallyOverridden&quot;:false,&quot;citeprocText&quot;:&quot;(Hastie et al., 2009)&quot;,&quot;manualOverrideText&quot;:&quot;&quot;},&quot;citationTag&quot;:&quot;MENDELEY_CITATION_v3_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&quot;,&quot;citationItems&quot;:[{&quot;id&quot;:&quot;a36b7e0f-ce9b-3afe-959a-44628dc7b161&quot;,&quot;itemData&quot;:{&quot;type&quot;:&quot;book&quot;,&quot;id&quot;:&quot;a36b7e0f-ce9b-3afe-959a-44628dc7b161&quot;,&quot;title&quot;:&quot;The elements of statistical learning: data mining, inference, and prediction&quot;,&quot;author&quot;:[{&quot;family&quot;:&quot;Hastie&quot;,&quot;given&quot;:&quot;Trevor&quot;,&quot;parse-names&quot;:false,&quot;dropping-particle&quot;:&quot;&quot;,&quot;non-dropping-particle&quot;:&quot;&quot;},{&quot;family&quot;:&quot;Tibshirani&quot;,&quot;given&quot;:&quot;Robert&quot;,&quot;parse-names&quot;:false,&quot;dropping-particle&quot;:&quot;&quot;,&quot;non-dropping-particle&quot;:&quot;&quot;},{&quot;family&quot;:&quot;Friedman&quot;,&quot;given&quot;:&quot;Jerome H&quot;,&quot;parse-names&quot;:false,&quot;dropping-particle&quot;:&quot;&quot;,&quot;non-dropping-particle&quot;:&quot;&quot;},{&quot;family&quot;:&quot;Friedman&quot;,&quot;given&quot;:&quot;Jerome H&quot;,&quot;parse-names&quot;:false,&quot;dropping-particle&quot;:&quot;&quot;,&quot;non-dropping-particle&quot;:&quot;&quot;}],&quot;issued&quot;:{&quot;date-parts&quot;:[[2009]]},&quot;publisher&quot;:&quot;Springer&quot;,&quot;volume&quot;:&quot;2&quot;,&quot;container-title-short&quot;:&quot;&quot;},&quot;isTemporary&quot;:false}]},{&quot;citationID&quot;:&quot;MENDELEY_CITATION_6e06ae3b-33c9-42b0-9629-6e5d92a78c4d&quot;,&quot;properties&quot;:{&quot;noteIndex&quot;:0},&quot;isEdited&quot;:false,&quot;manualOverride&quot;:{&quot;isManuallyOverridden&quot;:false,&quot;citeprocText&quot;:&quot;(Saito &amp;#38; Rehmsmeier, 2015)&quot;,&quot;manualOverrideText&quot;:&quot;&quot;},&quot;citationTag&quot;:&quot;MENDELEY_CITATION_v3_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&quot;,&quot;citationItems&quot;:[{&quot;id&quot;:&quot;c2a042b5-3928-3699-b56f-0a3d8debf617&quot;,&quot;itemData&quot;:{&quot;type&quot;:&quot;article-journal&quot;,&quot;id&quot;:&quot;c2a042b5-3928-3699-b56f-0a3d8debf617&quot;,&quot;title&quot;:&quot;The precision-recall plot is more informative than the ROC plot when evaluating binary classifiers on imbalanced datasets&quot;,&quot;author&quot;:[{&quot;family&quot;:&quot;Saito&quot;,&quot;given&quot;:&quot;Takaya&quot;,&quot;parse-names&quot;:false,&quot;dropping-particle&quot;:&quot;&quot;,&quot;non-dropping-particle&quot;:&quot;&quot;},{&quot;family&quot;:&quot;Rehmsmeier&quot;,&quot;given&quot;:&quot;Marc&quot;,&quot;parse-names&quot;:false,&quot;dropping-particle&quot;:&quot;&quot;,&quot;non-dropping-particle&quot;:&quot;&quot;}],&quot;container-title&quot;:&quot;PLoS ONE&quot;,&quot;container-title-short&quot;:&quot;PLoS One&quot;,&quot;DOI&quot;:&quot;10.1371/journal.pone.0118432&quot;,&quot;ISSN&quot;:&quot;19326203&quot;,&quot;PMID&quot;:&quot;25738806&quot;,&quot;issued&quot;:{&quot;date-parts&quot;:[[2015,3,4]]},&quot;abstract&quot;:&quot;Binary classifiers are routinely evaluated with performance measures such as sensitivity and specificity, and performance is frequently illustrated with Receiver Operating Characteristics (ROC) plots. Alternative measures such as positive predictive value (PPV) and the associated Precision/Recall (PRC) plots are used less frequently. Many bioinformatics studies develop and evaluate classifiers that are to be applied to strongly imbalanced datasets in which the number of negatives outweighs the number of positives significantly. While ROC plots are visually appealing and provide an overview of a classifier's performance across a wide range of specificities, one can ask whether ROC plots could be misleading when applied in imbalanced classification scenarios. We show here that the visual interpretability of ROC plots in the context of imbalanced datasets can be deceptive with respect to conclusions about the reliability of classification performance, owing to an intuitive but wrong interpretation of specificity. PRC plots, on the other hand, can provide the viewer with an accurate prediction of future classification performance due to the fact that they evaluate the fraction of true positives among positive predictions. Our findings have potential implications for the interpretation of a large number of studies that use ROC plots on imbalanced datasets.&quot;,&quot;publisher&quot;:&quot;Public Library of Science&quot;,&quot;issue&quot;:&quot;3&quot;,&quot;volume&quot;:&quot;10&quot;},&quot;isTemporary&quot;:false}]},{&quot;citationID&quot;:&quot;MENDELEY_CITATION_af9838de-0a59-4a7a-baad-df71fe7a39ab&quot;,&quot;properties&quot;:{&quot;noteIndex&quot;:0},&quot;isEdited&quot;:false,&quot;manualOverride&quot;:{&quot;isManuallyOverridden&quot;:false,&quot;citeprocText&quot;:&quot;(Wu et al., 2022)&quot;,&quot;manualOverrideText&quot;:&quot;&quot;},&quot;citationTag&quot;:&quot;MENDELEY_CITATION_v3_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&quot;,&quot;citationItems&quot;:[{&quot;id&quot;:&quot;2bce3c47-5640-3813-b8f0-aa73c30ef28b&quot;,&quot;itemData&quot;:{&quot;type&quot;:&quot;article-journal&quot;,&quot;id&quot;:&quot;2bce3c47-5640-3813-b8f0-aa73c30ef28b&quot;,&quot;title&quot;:&quot;Identification and quantification of adulterated honey by Raman spectroscopy combined with convolutional neural network and chemometrics&quot;,&quot;author&quot;:[{&quot;family&quot;:&quot;Wu&quot;,&quot;given&quot;:&quot;Xijun&quot;,&quot;parse-names&quot;:false,&quot;dropping-particle&quot;:&quot;&quot;,&quot;non-dropping-particle&quot;:&quot;&quot;},{&quot;family&quot;:&quot;Xu&quot;,&quot;given&quot;:&quot;Baoran&quot;,&quot;parse-names&quot;:false,&quot;dropping-particle&quot;:&quot;&quot;,&quot;non-dropping-particle&quot;:&quot;&quot;},{&quot;family&quot;:&quot;Ma&quot;,&quot;given&quot;:&quot;Renqi&quot;,&quot;parse-names&quot;:false,&quot;dropping-particle&quot;:&quot;&quot;,&quot;non-dropping-particle&quot;:&quot;&quot;},{&quot;family&quot;:&quot;Niu&quot;,&quot;given&quot;:&quot;Yudong&quot;,&quot;parse-names&quot;:false,&quot;dropping-particle&quot;:&quot;&quot;,&quot;non-dropping-particle&quot;:&quot;&quot;},{&quot;family&quot;:&quot;Gao&quot;,&quot;given&quot;:&quot;Shibo&quot;,&quot;parse-names&quot;:false,&quot;dropping-particle&quot;:&quot;&quot;,&quot;non-dropping-particle&quot;:&quot;&quot;},{&quot;family&quot;:&quot;Liu&quot;,&quot;given&quot;:&quot;Hailong&quot;,&quot;parse-names&quot;:false,&quot;dropping-particle&quot;:&quot;&quot;,&quot;non-dropping-particle&quot;:&quot;&quot;},{&quot;family&quot;:&quot;Zhang&quot;,&quot;given&quot;:&quot;Yungang&quot;,&quot;parse-names&quot;:false,&quot;dropping-particle&quot;:&quot;&quot;,&quot;non-dropping-particle&quot;:&quot;&quot;}],&quot;container-title&quot;:&quot;Spectrochimica Acta - Part A: Molecular and Biomolecular Spectroscopy&quot;,&quot;container-title-short&quot;:&quot;Spectrochim. Acta A Mol. Biomol. Spectrosc.&quot;,&quot;DOI&quot;:&quot;10.1016/j.saa.2022.121133&quot;,&quot;ISSN&quot;:&quot;13861425&quot;,&quot;PMID&quot;:&quot;35299093&quot;,&quot;issued&quot;:{&quot;date-parts&quot;:[[2022,6,5]]},&quot;abstract&quot;:&quot;In this study, Raman spectroscopy combined with convolutional neural network (CNN) and chemometrics was used to achieve the identification and quantification of honey samples adulterated with high fructose corn syrup, rice syrup, maltose syrup and blended syrup, respectively. The shallow CNNs utilized to analyze honey mixed with single-variety syrup classified samples into four categories by the adulteration concentration with more than 97% accuracy, and the general CNN model for simultaneously detecting honey adulterated with any type of syrup obtained an accuracy of 94.79%. The established CNNs had the best performance compared with several chemometric classification algorithms. In addition, partial least square regression (PLS) successfully predicted the purity of honey mixed with single syrup, while coefficients of determination and root mean square errors of prediction were greater than 0.98 and less than 3.50, respectively. Therefore, the proposed methods based on Raman spectra have important practical significance for food safety and quality control of honey products.&quot;,&quot;publisher&quot;:&quot;Elsevier B.V.&quot;,&quot;volume&quot;:&quot;274&quot;},&quot;isTemporary&quot;:false}]},{&quot;citationID&quot;:&quot;MENDELEY_CITATION_d1b4fee3-bba6-4faf-a649-c76de4b99e71&quot;,&quot;properties&quot;:{&quot;noteIndex&quot;:0},&quot;isEdited&quot;:false,&quot;manualOverride&quot;:{&quot;isManuallyOverridden&quot;:false,&quot;citeprocText&quot;:&quot;(Bertotto et al., 2026)&quot;,&quot;manualOverrideText&quot;:&quot;&quot;},&quot;citationTag&quot;:&quot;MENDELEY_CITATION_v3_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&quot;,&quot;citationItems&quot;:[{&quot;id&quot;:&quot;37020583-99ca-3368-833e-c30891269656&quot;,&quot;itemData&quot;:{&quot;type&quot;:&quot;article-journal&quot;,&quot;id&quot;:&quot;37020583-99ca-3368-833e-c30891269656&quot;,&quot;title&quot;:&quot;Deep chemometrics with convolutional neural networks for the detection of honey adulteration using Fourier transform infrared spectroscopy&quot;,&quot;author&quot;:[{&quot;family&quot;:&quot;Bertotto&quot;,&quot;given&quot;:&quot;Mercedes&quot;,&quot;parse-names&quot;:false,&quot;dropping-particle&quot;:&quot;&quot;,&quot;non-dropping-particle&quot;:&quot;&quot;},{&quot;family&quot;:&quot;Krause&quot;,&quot;given&quot;:&quot;Walter Otto&quot;,&quot;parse-names&quot;:false,&quot;dropping-particle&quot;:&quot;&quot;,&quot;non-dropping-particle&quot;:&quot;&quot;},{&quot;family&quot;:&quot;Bertotto&quot;,&quot;given&quot;:&quot;Justina&quot;,&quot;parse-names&quot;:false,&quot;dropping-particle&quot;:&quot;&quot;,&quot;non-dropping-particle&quot;:&quot;&quot;},{&quot;family&quot;:&quot;Ghidoli&quot;,&quot;given&quot;:&quot;Pablo&quot;,&quot;parse-names&quot;:false,&quot;dropping-particle&quot;:&quot;&quot;,&quot;non-dropping-particle&quot;:&quot;&quot;},{&quot;family&quot;:&quot;Fusca&quot;,&quot;given&quot;:&quot;Verónica&quot;,&quot;parse-names&quot;:false,&quot;dropping-particle&quot;:&quot;&quot;,&quot;non-dropping-particle&quot;:&quot;&quot;},{&quot;family&quot;:&quot;Bello&quot;,&quot;given&quot;:&quot;Marcelo Oscar&quot;,&quot;parse-names&quot;:false,&quot;dropping-particle&quot;:&quot;&quot;,&quot;non-dropping-particle&quot;:&quot;&quot;}],&quot;container-title&quot;:&quot;Spectrochimica Acta - Part A: Molecular and Biomolecular Spectroscopy&quot;,&quot;container-title-short&quot;:&quot;Spectrochim. Acta A Mol. Biomol. Spectrosc.&quot;,&quot;DOI&quot;:&quot;10.1016/j.saa.2025.127167&quot;,&quot;ISSN&quot;:&quot;13861425&quot;,&quot;PMID&quot;:&quot;41818833&quot;,&quot;issued&quot;:{&quot;date-parts&quot;:[[2026,7,5]]},&quot;abstract&quot;:&quot;Honey adulteration with low-cost syrups like glucose syrup (GS), rice syrup (RS), and high-fructose corn syrup (HFCS) remains a global concern. National laboratories require fast, non-destructive methods to ensure honey authenticity. This study employed Fourier Transform Infrared (FTIR) microscopy, spanning the mid-infrared and lower near-infrared regions, combined with chemometric and deep learning models to detect foreign sugars in honey. Three PLS-DA models were developed to identify RS, GS, and HFCS individually, demonstrating excellent performance on independent test sets: one model (10 latent variables) achieved perfect accuracy (1.00), precision (1.00/1.00), and F1-score (1.00/1.00); another with 8 (latent variables) attained accuracy of 0.97, balanced accuracy of 0.96, and F1-scores of 0.96/0.98; and a third (6 latent variables) obtained accuracy of 0.94, balanced accuracy of 0.95, and F1-scores of 0.94/0.95. Moreover, a unified CNN-ANN model was trained on a concatenated feature vector derived from multiple preprocessing treatments of the spectra: raw data, Standard Normal Variate (SNV), first derivative (Savitzky-Golay; window_length = 11, polyorder = 2), SNV + first derivative, second derivative (Savitzky-Golay; window_length = 11, polyorder = 3), and SNV + second derivative. After training for 50 epochs with Optuna-optimized hyperparameters, the model achieved a balanced accuracy of 0.79, precision of 0.81, sensitivity of 0.72, specificity of 0.85, and F1-score of 0.76 on the test set. This single classifier simplifies deployment by detecting all three adulterants simultaneously, eliminating the need for separate models. A user-friendly Python based interface was developed to enable batch or individual spectral analysis, automatically applying preprocessing and displaying results in a structured table with sample names, predicted classes (pure or adulterated), and visual flags. This integrated approach, combining FTIR spectroscopy, advanced modeling, and intuitive software, provides a rapid, reliable and practical solution for routine honey authenticity screening in quality control laboratories.&quot;,&quot;publisher&quot;:&quot;Elsevier B.V.&quot;,&quot;volume&quot;:&quot;355&quot;},&quot;isTemporary&quot;:false}]},{&quot;citationID&quot;:&quot;MENDELEY_CITATION_f8a29fcf-3f7d-4f86-b9e2-159b884f735a&quot;,&quot;properties&quot;:{&quot;noteIndex&quot;:0},&quot;isEdited&quot;:false,&quot;manualOverride&quot;:{&quot;isManuallyOverridden&quot;:false,&quot;citeprocText&quot;:&quot;(Fawcett, 2006)&quot;,&quot;manualOverrideText&quot;:&quot;&quot;},&quot;citationTag&quot;:&quot;MENDELEY_CITATION_v3_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&quot;,&quot;citationItems&quot;:[{&quot;id&quot;:&quot;3c0e14b3-976f-369b-86f1-c3b809dc79c9&quot;,&quot;itemData&quot;:{&quot;type&quot;:&quot;article-journal&quot;,&quot;id&quot;:&quot;3c0e14b3-976f-369b-86f1-c3b809dc79c9&quot;,&quot;title&quot;:&quot;An introduction to ROC analysis&quot;,&quot;author&quot;:[{&quot;family&quot;:&quot;Fawcett&quot;,&quot;given&quot;:&quot;Tom&quot;,&quot;parse-names&quot;:false,&quot;dropping-particle&quot;:&quot;&quot;,&quot;non-dropping-particle&quot;:&quot;&quot;}],&quot;container-title&quot;:&quot;Pattern Recognition Letters&quot;,&quot;container-title-short&quot;:&quot;Pattern Recognit. Lett.&quot;,&quot;DOI&quot;:&quot;10.1016/j.patrec.2005.10.010&quot;,&quot;ISSN&quot;:&quot;01678655&quot;,&quot;issued&quot;:{&quot;date-parts&quot;:[[2006,6]]},&quot;page&quot;:&quot;861-874&quot;,&quot;abstract&quot;:&quot;Receiver operating characteristics (ROC) graphs are useful for organizing classifiers and visualizing their performance. ROC graphs are commonly used in medical decision making, and in recent years have been used increasingly in machine learning and data mining research. Although ROC graphs are apparently simple, there are some common misconceptions and pitfalls when using them in practice. The purpose of this article is to serve as an introduction to ROC graphs and as a guide for using them in research. © 2005 Elsevier B.V. All rights reserved.&quot;,&quot;issue&quot;:&quot;8&quot;,&quot;volume&quot;:&quot;27&quot;},&quot;isTemporary&quot;:false}]},{&quot;citationID&quot;:&quot;MENDELEY_CITATION_4d40c373-e315-41a7-877a-aeb420bba9f3&quot;,&quot;properties&quot;:{&quot;noteIndex&quot;:0},&quot;isEdited&quot;:false,&quot;manualOverride&quot;:{&quot;isManuallyOverridden&quot;:false,&quot;citeprocText&quot;:&quot;(Tsagkaris et al., 2021)&quot;,&quot;manualOverrideText&quot;:&quot;&quot;},&quot;citationTag&quot;:&quot;MENDELEY_CITATION_v3_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&quot;,&quot;citationItems&quot;:[{&quot;id&quot;:&quot;e7b625b9-85ec-3f5c-9390-1937c7d35faa&quot;,&quot;itemData&quot;:{&quot;type&quot;:&quot;article&quot;,&quot;id&quot;:&quot;e7b625b9-85ec-3f5c-9390-1937c7d35faa&quot;,&quot;title&quot;:&quot;Honey authenticity: analytical techniques, state of the art and challenges&quot;,&quot;author&quot;:[{&quot;family&quot;:&quot;Tsagkaris&quot;,&quot;given&quot;:&quot;Aristeidis S.&quot;,&quot;parse-names&quot;:false,&quot;dropping-particle&quot;:&quot;&quot;,&quot;non-dropping-particle&quot;:&quot;&quot;},{&quot;family&quot;:&quot;Koulis&quot;,&quot;given&quot;:&quot;Georgios A.&quot;,&quot;parse-names&quot;:false,&quot;dropping-particle&quot;:&quot;&quot;,&quot;non-dropping-particle&quot;:&quot;&quot;},{&quot;family&quot;:&quot;Danezis&quot;,&quot;given&quot;:&quot;Georgios P.&quot;,&quot;parse-names&quot;:false,&quot;dropping-particle&quot;:&quot;&quot;,&quot;non-dropping-particle&quot;:&quot;&quot;},{&quot;family&quot;:&quot;Martakos&quot;,&quot;given&quot;:&quot;Ioannis&quot;,&quot;parse-names&quot;:false,&quot;dropping-particle&quot;:&quot;&quot;,&quot;non-dropping-particle&quot;:&quot;&quot;},{&quot;family&quot;:&quot;Dasenaki&quot;,&quot;given&quot;:&quot;Marilena&quot;,&quot;parse-names&quot;:false,&quot;dropping-particle&quot;:&quot;&quot;,&quot;non-dropping-particle&quot;:&quot;&quot;},{&quot;family&quot;:&quot;Georgiou&quot;,&quot;given&quot;:&quot;Constantinos A.&quot;,&quot;parse-names&quot;:false,&quot;dropping-particle&quot;:&quot;&quot;,&quot;non-dropping-particle&quot;:&quot;&quot;},{&quot;family&quot;:&quot;Thomaidis&quot;,&quot;given&quot;:&quot;Nikolaos S.&quot;,&quot;parse-names&quot;:false,&quot;dropping-particle&quot;:&quot;&quot;,&quot;non-dropping-particle&quot;:&quot;&quot;}],&quot;container-title&quot;:&quot;RSC Advances&quot;,&quot;container-title-short&quot;:&quot;RSC Adv.&quot;,&quot;DOI&quot;:&quot;10.1039/d1ra00069a&quot;,&quot;ISSN&quot;:&quot;20462069&quot;,&quot;issued&quot;:{&quot;date-parts&quot;:[[2021,2,23]]},&quot;page&quot;:&quot;11273-11294&quot;,&quot;abstract&quot;:&quot;Honey is a high-value, globally consumed, food product featuring a high market price strictly related to its origin. Moreover, honey origin has to be clearly stated on the label, and quality schemes are prescribed based on its geographical and botanical origin. Therefore, to enhance food quality, it is of utmost importance to develop analytical methods able to accurately and precisely discriminate honey origin. In this study, an all-time scientometric evaluation of the field is provided for the first time using a structured keyword on the Scopus database. The bibliometric analysis pinpoints that the botanical origin discrimination was the most studied authenticity issue, and chromatographic methods were the most frequently used for its assessment. Based on these results, we comprehensively reviewed analytical techniques that have been used in honey authenticity studies. Analytical breakthroughs and bottlenecks on methodologies to assess honey quality parameters using separation, bioanalytical, spectroscopic, elemental and isotopic techniques are presented. Emphasis is given to authenticity markers, and the necessity to apply chemometric tools to reveal them. Altogether, honey authenticity is an ever-growing field, and more advances are expected that will further secure honey quality.&quot;,&quot;publisher&quot;:&quot;Royal Society of Chemistry&quot;,&quot;issue&quot;:&quot;19&quot;,&quot;volume&quot;:&quot;11&quot;},&quot;isTemporary&quot;:false}]},{&quot;citationID&quot;:&quot;MENDELEY_CITATION_eb20c15f-b27f-490b-bdf4-3199aadc20d8&quot;,&quot;properties&quot;:{&quot;noteIndex&quot;:0},&quot;isEdited&quot;:false,&quot;manualOverride&quot;:{&quot;isManuallyOverridden&quot;:false,&quot;citeprocText&quot;:&quot;(Lundberg &amp;#38; Lee, 2017)&quot;,&quot;manualOverrideText&quot;:&quot;&quot;},&quot;citationTag&quot;:&quot;MENDELEY_CITATION_v3_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&quot;,&quot;citationItems&quot;:[{&quot;id&quot;:&quot;4fd4bcab-19e2-3951-b9c1-0dc3d79bfccf&quot;,&quot;itemData&quot;:{&quot;type&quot;:&quot;article-journal&quot;,&quot;id&quot;:&quot;4fd4bcab-19e2-3951-b9c1-0dc3d79bfccf&quot;,&quot;title&quot;:&quot;A unified approach to interpreting model predictions&quot;,&quot;author&quot;:[{&quot;family&quot;:&quot;Lundberg&quot;,&quot;given&quot;:&quot;Scott M&quot;,&quot;parse-names&quot;:false,&quot;dropping-particle&quot;:&quot;&quot;,&quot;non-dropping-particle&quot;:&quot;&quot;},{&quot;family&quot;:&quot;Lee&quot;,&quot;given&quot;:&quot;Su-In&quot;,&quot;parse-names&quot;:false,&quot;dropping-particle&quot;:&quot;&quot;,&quot;non-dropping-particle&quot;:&quot;&quot;}],&quot;container-title&quot;:&quot;Advances in neural information processing systems&quot;,&quot;container-title-short&quot;:&quot;Adv. Neural Inf. Process. Syst.&quot;,&quot;issued&quot;:{&quot;date-parts&quot;:[[2017]]},&quot;volume&quot;:&quot;30&quot;},&quot;isTemporary&quot;:false}]},{&quot;citationID&quot;:&quot;MENDELEY_CITATION_94224581-0633-4cd8-b1e5-e4b2664c2e52&quot;,&quot;properties&quot;:{&quot;noteIndex&quot;:0},&quot;isEdited&quot;:false,&quot;manualOverride&quot;:{&quot;isManuallyOverridden&quot;:false,&quot;citeprocText&quot;:&quot;(Gajek et al., 2026)&quot;,&quot;manualOverrideText&quot;:&quot;&quot;},&quot;citationTag&quot;:&quot;MENDELEY_CITATION_v3_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&quot;,&quot;citationItems&quot;:[{&quot;id&quot;:&quot;7deba36d-7a16-31cf-9f6b-b312a1da854b&quot;,&quot;itemData&quot;:{&quot;type&quot;:&quot;article-journal&quot;,&quot;id&quot;:&quot;7deba36d-7a16-31cf-9f6b-b312a1da854b&quot;,&quot;title&quot;:&quot;Analysis of Changes in Selected Physicochemical Parameters and Elemental Composition of Honey as a Result of Adulteration with Sugar Additives&quot;,&quot;author&quot;:[{&quot;family&quot;:&quot;Gajek&quot;,&quot;given&quot;:&quot;Magdalena&quot;,&quot;parse-names&quot;:false,&quot;dropping-particle&quot;:&quot;&quot;,&quot;non-dropping-particle&quot;:&quot;&quot;},{&quot;family&quot;:&quot;Moj&quot;,&quot;given&quot;:&quot;Karolina&quot;,&quot;parse-names&quot;:false,&quot;dropping-particle&quot;:&quot;&quot;,&quot;non-dropping-particle&quot;:&quot;&quot;},{&quot;family&quot;:&quot;Wysocki&quot;,&quot;given&quot;:&quot;Piotr&quot;,&quot;parse-names&quot;:false,&quot;dropping-particle&quot;:&quot;&quot;,&quot;non-dropping-particle&quot;:&quot;&quot;},{&quot;family&quot;:&quot;Kuśmierek&quot;,&quot;given&quot;:&quot;Elżbieta&quot;,&quot;parse-names&quot;:false,&quot;dropping-particle&quot;:&quot;&quot;,&quot;non-dropping-particle&quot;:&quot;&quot;},{&quot;family&quot;:&quot;Szynkowska-Jóźwik&quot;,&quot;given&quot;:&quot;Małgorzata Iwona&quot;,&quot;parse-names&quot;:false,&quot;dropping-particle&quot;:&quot;&quot;,&quot;non-dropping-particle&quot;:&quot;&quot;}],&quot;container-title&quot;:&quot;Foods&quot;,&quot;DOI&quot;:&quot;10.3390/foods15030562&quot;,&quot;ISSN&quot;:&quot;23048158&quot;,&quot;issued&quot;:{&quot;date-parts&quot;:[[2026,2,1]]},&quot;abstract&quot;:&quot;Honey authenticity is increasingly threatened by the addition of low-cost sugar syrups and substitutes, which reduce its nutritional value and market credibility. In this study, five types of Polish honeys (honeydew, forest, multifloral, nectar–honeydew, and rapeseed) were intentionally adulterated with beet syrup, beet molasses, invert syrup and artificial honey at levels of 10% and 50% (v/v). The impact of adulteration was evaluated using elemental profiling by ICP-OES combined with physicochemical analyses (water content, sugar content and electrical conductivity) and chemometric methods (PCA and HCA). Natural honeys were characterized by high K, Mg and Ca contents and low Na levels, whereas adulterants significantly altered mineral composition, leading to a marked decrease in key authenticity ratios, particularly K/Na (decreases exceeding 90% at the 50% adulteration level, with systematic shifts already observable at 10% addition). Beet molasses caused the strongest disturbances in macroelement balance, while invert syrup induced weaker effects. Adulteration also resulted in increased water content, reduced °Brix values and pronounced changes in electrical conductivity. Chemometric analysis enabled clear discrimination between natural, adulterated and sugar-based samples. The combined use of elemental ratios, physicochemical parameters and chemometrics provides a robust and sensitive approach for detecting honey adulteration and supporting authenticity control.&quot;,&quot;publisher&quot;:&quot;Multidisciplinary Digital Publishing Institute (MDPI)&quot;,&quot;issue&quot;:&quot;3&quot;,&quot;volume&quot;:&quot;15&quot;,&quot;container-title-short&quot;:&quot;&quot;},&quot;isTemporary&quot;:false}]},{&quot;citationID&quot;:&quot;MENDELEY_CITATION_bc4eaeb3-d26b-4928-b795-921cae19145e&quot;,&quot;properties&quot;:{&quot;noteIndex&quot;:0},&quot;isEdited&quot;:false,&quot;manualOverride&quot;:{&quot;isManuallyOverridden&quot;:false,&quot;citeprocText&quot;:&quot;(Amiry et al., 2017; Downey et al., 2003)&quot;,&quot;manualOverrideText&quot;:&quot;&quot;},&quot;citationTag&quot;:&quot;MENDELEY_CITATION_v3_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&quot;,&quot;citationItems&quot;:[{&quot;id&quot;:&quot;7fd95512-1135-3029-b375-e95698922693&quot;,&quot;itemData&quot;:{&quot;type&quot;:&quot;article-journal&quot;,&quot;id&quot;:&quot;7fd95512-1135-3029-b375-e95698922693&quot;,&quot;title&quot;:&quot;Classification of adulterated honeys by multivariate analysis&quot;,&quot;author&quot;:[{&quot;family&quot;:&quot;Amiry&quot;,&quot;given&quot;:&quot;Saber&quot;,&quot;parse-names&quot;:false,&quot;dropping-particle&quot;:&quot;&quot;,&quot;non-dropping-particle&quot;:&quot;&quot;},{&quot;family&quot;:&quot;Esmaiili&quot;,&quot;given&quot;:&quot;Mohsen&quot;,&quot;parse-names&quot;:false,&quot;dropping-particle&quot;:&quot;&quot;,&quot;non-dropping-particle&quot;:&quot;&quot;},{&quot;family&quot;:&quot;Alizadeh&quot;,&quot;given&quot;:&quot;Mohammad&quot;,&quot;parse-names&quot;:false,&quot;dropping-particle&quot;:&quot;&quot;,&quot;non-dropping-particle&quot;:&quot;&quot;}],&quot;container-title&quot;:&quot;Food Chemistry&quot;,&quot;container-title-short&quot;:&quot;Food Chem.&quot;,&quot;DOI&quot;:&quot;10.1016/j.foodchem.2016.12.025&quot;,&quot;ISSN&quot;:&quot;18737072&quot;,&quot;PMID&quot;:&quot;28159285&quot;,&quot;issued&quot;:{&quot;date-parts&quot;:[[2017,6,1]]},&quot;page&quot;:&quot;390-397&quot;,&quot;abstract&quot;:&quot;In this research, honey samples were adulterated with date syrup (DS) and invert sugar syrup (IS) at three concentrations (7%, 15% and 30%). 102 adulterated samples were prepared in six batches with 17 replications for each batch. For each sample, 32 parameters including color indices, rheological, physical, and chemical parameters were determined. To classify the samples, based on type and concentrations of adulterant, a multivariate analysis was applied using principal component analysis (PCA) followed by a linear discriminant analysis (LDA). Then, 21 principal components (PCs) were selected in five sets. Approximately two-thirds were identified correctly using color indices (62.75%) or rheological properties (67.65%). A power discrimination was obtained using physical properties (97.06%), and the best separations were achieved using two sets of chemical properties (set 1: lactone, diastase activity, sucrose – 100%) (set 2: free acidity, HMF, ash – 95%).&quot;,&quot;publisher&quot;:&quot;Elsevier Ltd&quot;,&quot;volume&quot;:&quot;224&quot;},&quot;isTemporary&quot;:false},{&quot;id&quot;:&quot;458299c9-abcb-358b-b744-45330089fc9c&quot;,&quot;itemData&quot;:{&quot;type&quot;:&quot;article-journal&quot;,&quot;id&quot;:&quot;458299c9-abcb-358b-b744-45330089fc9c&quot;,&quot;title&quot;:&quot;Detection of honey adulteration by addition of fructose and glucose using near infrared transflectance spectroscopy&quot;,&quot;author&quot;:[{&quot;family&quot;:&quot;Downey&quot;,&quot;given&quot;:&quot;Gerard&quot;,&quot;parse-names&quot;:false,&quot;dropping-particle&quot;:&quot;&quot;,&quot;non-dropping-particle&quot;:&quot;&quot;},{&quot;family&quot;:&quot;Fouratier&quot;,&quot;given&quot;:&quot;Vanessa&quot;,&quot;parse-names&quot;:false,&quot;dropping-particle&quot;:&quot;&quot;,&quot;non-dropping-particle&quot;:&quot;&quot;},{&quot;family&quot;:&quot;Kelly&quot;,&quot;given&quot;:&quot;J Daniel&quot;,&quot;parse-names&quot;:false,&quot;dropping-particle&quot;:&quot;&quot;,&quot;non-dropping-particle&quot;:&quot;&quot;}],&quot;container-title&quot;:&quot;Journal of Near Infrared Spectroscopy&quot;,&quot;container-title-short&quot;:&quot;J. Near Infrared Spectrosc.&quot;,&quot;ISSN&quot;:&quot;0967-0335&quot;,&quot;issued&quot;:{&quot;date-parts&quot;:[[2003]]},&quot;page&quot;:&quot;447-456&quot;,&quot;publisher&quot;:&quot;SAGE Publications Sage UK: London, England&quot;,&quot;issue&quot;:&quot;6&quot;,&quot;volume&quot;:&quot;11&quot;},&quot;isTemporary&quot;:false}]}]"/>
    <we:property name="MENDELEY_CITATIONS_LOCALE_CODE" value="&quot;en-US&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334ADB0F-2887-4595-B7F9-09797F4AFC14}">
  <we:reference id="wa200001361" version="4.32.20.0" store="en-US" storeType="OMEX"/>
  <we:alternateReferences>
    <we:reference id="wa200001361" version="4.32.20.0" store="" storeType="OMEX"/>
  </we:alternateReferences>
  <we:properties>
    <we:property name="paperpal-document-id" value="&quot;393270f4-2253-4cab-a2de-db005ee6ca3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C19CA-566F-4369-B5F2-F0C2D6164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1003</TotalTime>
  <Pages>22</Pages>
  <Words>6375</Words>
  <Characters>36340</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92</cp:revision>
  <dcterms:created xsi:type="dcterms:W3CDTF">2026-09-20T18:24:00Z</dcterms:created>
  <dcterms:modified xsi:type="dcterms:W3CDTF">2026-10-14T07:22:00Z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fec899b6-3963-40fa-ba66-efdb3df9dfef</vt:lpwstr>
  </property>
</Properties>
</file>