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6BB5E" w14:textId="77777777" w:rsidR="00B70992" w:rsidRPr="00E04F53" w:rsidRDefault="0087020C" w:rsidP="002025D1">
      <w:pPr>
        <w:pStyle w:val="NoSpacing"/>
        <w:tabs>
          <w:tab w:val="left" w:pos="3118"/>
        </w:tabs>
        <w:jc w:val="both"/>
        <w:rPr>
          <w:sz w:val="32"/>
          <w:szCs w:val="32"/>
        </w:rPr>
      </w:pPr>
      <w:r w:rsidRPr="00E04F53">
        <w:rPr>
          <w:b/>
          <w:sz w:val="32"/>
          <w:szCs w:val="32"/>
        </w:rPr>
        <w:t xml:space="preserve">A </w:t>
      </w:r>
      <w:r w:rsidR="00211DBD" w:rsidRPr="00E04F53">
        <w:rPr>
          <w:b/>
          <w:sz w:val="32"/>
          <w:szCs w:val="32"/>
        </w:rPr>
        <w:t>View on</w:t>
      </w:r>
      <w:r w:rsidR="002709B9" w:rsidRPr="00E04F53">
        <w:rPr>
          <w:rFonts w:cstheme="minorHAnsi"/>
          <w:b/>
          <w:sz w:val="32"/>
          <w:szCs w:val="32"/>
        </w:rPr>
        <w:t xml:space="preserve"> β</w:t>
      </w:r>
      <w:r w:rsidR="002709B9" w:rsidRPr="00E04F53">
        <w:rPr>
          <w:b/>
          <w:sz w:val="32"/>
          <w:szCs w:val="32"/>
        </w:rPr>
        <w:t>-1,4-</w:t>
      </w:r>
      <w:r w:rsidR="00DB7BB7" w:rsidRPr="00E04F53">
        <w:rPr>
          <w:rFonts w:cstheme="minorHAnsi"/>
          <w:b/>
          <w:sz w:val="32"/>
          <w:szCs w:val="32"/>
        </w:rPr>
        <w:t xml:space="preserve">Chitosan </w:t>
      </w:r>
      <w:r w:rsidR="002709B9" w:rsidRPr="00E04F53">
        <w:rPr>
          <w:rFonts w:cstheme="minorHAnsi"/>
          <w:b/>
          <w:sz w:val="32"/>
          <w:szCs w:val="32"/>
        </w:rPr>
        <w:t>crosslinking to</w:t>
      </w:r>
      <w:r w:rsidR="00DB7BB7" w:rsidRPr="00E04F53">
        <w:rPr>
          <w:rFonts w:cstheme="minorHAnsi"/>
          <w:b/>
          <w:sz w:val="32"/>
          <w:szCs w:val="32"/>
        </w:rPr>
        <w:t xml:space="preserve"> </w:t>
      </w:r>
      <w:r w:rsidR="008542BC" w:rsidRPr="00E04F53">
        <w:rPr>
          <w:b/>
          <w:sz w:val="32"/>
          <w:szCs w:val="32"/>
        </w:rPr>
        <w:t>Tr</w:t>
      </w:r>
      <w:r w:rsidR="005C6F2C" w:rsidRPr="00E04F53">
        <w:rPr>
          <w:b/>
          <w:sz w:val="32"/>
          <w:szCs w:val="32"/>
        </w:rPr>
        <w:t>i</w:t>
      </w:r>
      <w:r w:rsidR="008542BC" w:rsidRPr="00E04F53">
        <w:rPr>
          <w:b/>
          <w:sz w:val="32"/>
          <w:szCs w:val="32"/>
        </w:rPr>
        <w:t xml:space="preserve">polyphosphate-Zinc </w:t>
      </w:r>
      <w:r w:rsidR="002709B9" w:rsidRPr="00E04F53">
        <w:rPr>
          <w:b/>
          <w:sz w:val="32"/>
          <w:szCs w:val="32"/>
        </w:rPr>
        <w:t xml:space="preserve">Oxide </w:t>
      </w:r>
      <w:r w:rsidR="008542BC" w:rsidRPr="00E04F53">
        <w:rPr>
          <w:b/>
          <w:sz w:val="32"/>
          <w:szCs w:val="32"/>
        </w:rPr>
        <w:t>(</w:t>
      </w:r>
      <w:r w:rsidR="00BA74EB" w:rsidRPr="00E04F53">
        <w:rPr>
          <w:b/>
          <w:sz w:val="32"/>
          <w:szCs w:val="32"/>
        </w:rPr>
        <w:t>CTPP-</w:t>
      </w:r>
      <w:proofErr w:type="spellStart"/>
      <w:r w:rsidR="00BA74EB" w:rsidRPr="00E04F53">
        <w:rPr>
          <w:b/>
          <w:sz w:val="32"/>
          <w:szCs w:val="32"/>
        </w:rPr>
        <w:t>ZnO</w:t>
      </w:r>
      <w:proofErr w:type="spellEnd"/>
      <w:r w:rsidR="005C6F2C" w:rsidRPr="00E04F53">
        <w:rPr>
          <w:b/>
          <w:sz w:val="32"/>
          <w:szCs w:val="32"/>
        </w:rPr>
        <w:t>)</w:t>
      </w:r>
      <w:r w:rsidR="002709B9" w:rsidRPr="00E04F53">
        <w:rPr>
          <w:b/>
          <w:sz w:val="32"/>
          <w:szCs w:val="32"/>
        </w:rPr>
        <w:t xml:space="preserve"> Nanomaterials</w:t>
      </w:r>
      <w:r w:rsidR="00C41E87" w:rsidRPr="00E04F53">
        <w:rPr>
          <w:b/>
          <w:sz w:val="32"/>
          <w:szCs w:val="32"/>
        </w:rPr>
        <w:t xml:space="preserve"> </w:t>
      </w:r>
      <w:r w:rsidR="002709B9" w:rsidRPr="00E04F53">
        <w:rPr>
          <w:b/>
          <w:sz w:val="32"/>
          <w:szCs w:val="32"/>
        </w:rPr>
        <w:t>in</w:t>
      </w:r>
      <w:r w:rsidR="008542BC" w:rsidRPr="00E04F53">
        <w:rPr>
          <w:b/>
          <w:sz w:val="32"/>
          <w:szCs w:val="32"/>
        </w:rPr>
        <w:t xml:space="preserve"> </w:t>
      </w:r>
      <w:proofErr w:type="spellStart"/>
      <w:r w:rsidR="00211DBD" w:rsidRPr="00E04F53">
        <w:rPr>
          <w:b/>
          <w:sz w:val="32"/>
          <w:szCs w:val="32"/>
        </w:rPr>
        <w:t>Bionanocomposite</w:t>
      </w:r>
      <w:proofErr w:type="spellEnd"/>
      <w:r w:rsidR="00211DBD" w:rsidRPr="00E04F53">
        <w:rPr>
          <w:b/>
          <w:sz w:val="32"/>
          <w:szCs w:val="32"/>
        </w:rPr>
        <w:t xml:space="preserve"> </w:t>
      </w:r>
      <w:proofErr w:type="spellStart"/>
      <w:r w:rsidR="00726077" w:rsidRPr="00E04F53">
        <w:rPr>
          <w:b/>
          <w:sz w:val="32"/>
          <w:szCs w:val="32"/>
        </w:rPr>
        <w:t>Ecof</w:t>
      </w:r>
      <w:r w:rsidR="002025D1" w:rsidRPr="00E04F53">
        <w:rPr>
          <w:b/>
          <w:sz w:val="32"/>
          <w:szCs w:val="32"/>
        </w:rPr>
        <w:t>il</w:t>
      </w:r>
      <w:r w:rsidR="001153C4" w:rsidRPr="00E04F53">
        <w:rPr>
          <w:b/>
          <w:sz w:val="32"/>
          <w:szCs w:val="32"/>
        </w:rPr>
        <w:t>m</w:t>
      </w:r>
      <w:proofErr w:type="spellEnd"/>
    </w:p>
    <w:p w14:paraId="3F8EBB06" w14:textId="77777777" w:rsidR="00535D8B" w:rsidRPr="00E04F53" w:rsidRDefault="00535D8B" w:rsidP="00BF2CFC">
      <w:pPr>
        <w:pStyle w:val="NoSpacing"/>
        <w:rPr>
          <w:sz w:val="28"/>
          <w:szCs w:val="28"/>
        </w:rPr>
      </w:pPr>
    </w:p>
    <w:p w14:paraId="61A99FA8" w14:textId="77777777" w:rsidR="00043B3B" w:rsidRPr="00E04F53" w:rsidRDefault="00043B3B" w:rsidP="00BF2CFC">
      <w:pPr>
        <w:pStyle w:val="NoSpacing"/>
        <w:rPr>
          <w:sz w:val="28"/>
          <w:szCs w:val="28"/>
        </w:rPr>
      </w:pPr>
    </w:p>
    <w:p w14:paraId="6DD09A94" w14:textId="77777777" w:rsidR="00A862B4" w:rsidRPr="00E04F53" w:rsidRDefault="00F2770F" w:rsidP="00D71BEC">
      <w:pPr>
        <w:pStyle w:val="NoSpacing"/>
        <w:rPr>
          <w:b/>
          <w:sz w:val="32"/>
          <w:szCs w:val="32"/>
        </w:rPr>
      </w:pPr>
      <w:r w:rsidRPr="00E04F53">
        <w:rPr>
          <w:b/>
          <w:sz w:val="28"/>
          <w:szCs w:val="28"/>
        </w:rPr>
        <w:t xml:space="preserve">                                                     </w:t>
      </w:r>
    </w:p>
    <w:p w14:paraId="76C70A16" w14:textId="77777777" w:rsidR="00043B3B" w:rsidRPr="00E04F53" w:rsidRDefault="00043B3B" w:rsidP="0027310B">
      <w:pPr>
        <w:pStyle w:val="NoSpacing"/>
        <w:jc w:val="center"/>
        <w:rPr>
          <w:b/>
          <w:i/>
          <w:sz w:val="24"/>
          <w:szCs w:val="24"/>
        </w:rPr>
      </w:pPr>
    </w:p>
    <w:p w14:paraId="4CDAE49A" w14:textId="77777777" w:rsidR="005954AB" w:rsidRPr="00E04F53" w:rsidRDefault="00535D8B" w:rsidP="00D71BEC">
      <w:pPr>
        <w:pStyle w:val="NoSpacing"/>
        <w:jc w:val="both"/>
        <w:rPr>
          <w:b/>
          <w:i/>
          <w:sz w:val="24"/>
          <w:szCs w:val="24"/>
        </w:rPr>
      </w:pPr>
      <w:r w:rsidRPr="00E04F53">
        <w:rPr>
          <w:b/>
          <w:i/>
          <w:sz w:val="24"/>
          <w:szCs w:val="24"/>
        </w:rPr>
        <w:t>ABSTRACT</w:t>
      </w:r>
    </w:p>
    <w:p w14:paraId="536707ED" w14:textId="77777777" w:rsidR="00DB326B" w:rsidRPr="00097A65" w:rsidRDefault="00DB326B" w:rsidP="00DB326B">
      <w:pPr>
        <w:spacing w:before="100" w:beforeAutospacing="1" w:after="100" w:afterAutospacing="1" w:line="240" w:lineRule="auto"/>
        <w:rPr>
          <w:rFonts w:ascii="Times New Roman" w:eastAsia="Times New Roman" w:hAnsi="Times New Roman" w:cs="Times New Roman"/>
          <w:sz w:val="24"/>
          <w:szCs w:val="24"/>
          <w:lang w:eastAsia="en-GB"/>
        </w:rPr>
      </w:pPr>
      <w:r w:rsidRPr="00097A65">
        <w:rPr>
          <w:rFonts w:ascii="Times New Roman" w:eastAsia="Times New Roman" w:hAnsi="Times New Roman" w:cs="Times New Roman"/>
          <w:sz w:val="24"/>
          <w:szCs w:val="24"/>
          <w:lang w:eastAsia="en-GB"/>
        </w:rPr>
        <w:t>Chitosan-based films provide a biodegradable polymeric platform for the preparation of composite membranes through ionic crosslinking and incorporation of inorganic materials. In this study, a chitosan–tripolyphosphate–zinc oxide (CTPP-</w:t>
      </w:r>
      <w:proofErr w:type="spellStart"/>
      <w:r w:rsidRPr="00097A65">
        <w:rPr>
          <w:rFonts w:ascii="Times New Roman" w:eastAsia="Times New Roman" w:hAnsi="Times New Roman" w:cs="Times New Roman"/>
          <w:sz w:val="24"/>
          <w:szCs w:val="24"/>
          <w:lang w:eastAsia="en-GB"/>
        </w:rPr>
        <w:t>ZnO</w:t>
      </w:r>
      <w:proofErr w:type="spellEnd"/>
      <w:r w:rsidRPr="00097A65">
        <w:rPr>
          <w:rFonts w:ascii="Times New Roman" w:eastAsia="Times New Roman" w:hAnsi="Times New Roman" w:cs="Times New Roman"/>
          <w:sz w:val="24"/>
          <w:szCs w:val="24"/>
          <w:lang w:eastAsia="en-GB"/>
        </w:rPr>
        <w:t xml:space="preserve">) </w:t>
      </w:r>
      <w:proofErr w:type="spellStart"/>
      <w:r w:rsidRPr="00097A65">
        <w:rPr>
          <w:rFonts w:ascii="Times New Roman" w:eastAsia="Times New Roman" w:hAnsi="Times New Roman" w:cs="Times New Roman"/>
          <w:sz w:val="24"/>
          <w:szCs w:val="24"/>
          <w:lang w:eastAsia="en-GB"/>
        </w:rPr>
        <w:t>bionanocomposite</w:t>
      </w:r>
      <w:proofErr w:type="spellEnd"/>
      <w:r w:rsidRPr="00097A65">
        <w:rPr>
          <w:rFonts w:ascii="Times New Roman" w:eastAsia="Times New Roman" w:hAnsi="Times New Roman" w:cs="Times New Roman"/>
          <w:sz w:val="24"/>
          <w:szCs w:val="24"/>
          <w:lang w:eastAsia="en-GB"/>
        </w:rPr>
        <w:t xml:space="preserve"> film was prepared using chitosan dissolved in 2% acetic acid, followed by mixing with zinc oxide and crosslinking with sodium tripolyphosphate at approximately pH 5.0. The resulting mixture was cast and oven-dried to obtain a CTPP-</w:t>
      </w:r>
      <w:proofErr w:type="spellStart"/>
      <w:r w:rsidRPr="00097A65">
        <w:rPr>
          <w:rFonts w:ascii="Times New Roman" w:eastAsia="Times New Roman" w:hAnsi="Times New Roman" w:cs="Times New Roman"/>
          <w:sz w:val="24"/>
          <w:szCs w:val="24"/>
          <w:lang w:eastAsia="en-GB"/>
        </w:rPr>
        <w:t>ZnO</w:t>
      </w:r>
      <w:proofErr w:type="spellEnd"/>
      <w:r w:rsidRPr="00097A65">
        <w:rPr>
          <w:rFonts w:ascii="Times New Roman" w:eastAsia="Times New Roman" w:hAnsi="Times New Roman" w:cs="Times New Roman"/>
          <w:sz w:val="24"/>
          <w:szCs w:val="24"/>
          <w:lang w:eastAsia="en-GB"/>
        </w:rPr>
        <w:t xml:space="preserve"> membrane. The crosslinking mechanism is based on electrostatic interactions between protonated amino groups of chitosan and negatively charged phosphate groups of tripolyphosphate, while the β-1,4-glycosidic backbone of chitosan remains the principal structural framework of the polymer. Morphological characteristics of the prepared material were examined using scanning electron microscopy. A preliminary membrane-performance test was also conducted by passing a </w:t>
      </w:r>
      <w:proofErr w:type="gramStart"/>
      <w:r w:rsidRPr="00097A65">
        <w:rPr>
          <w:rFonts w:ascii="Times New Roman" w:eastAsia="Times New Roman" w:hAnsi="Times New Roman" w:cs="Times New Roman"/>
          <w:sz w:val="24"/>
          <w:szCs w:val="24"/>
          <w:lang w:eastAsia="en-GB"/>
        </w:rPr>
        <w:t>4 ppm</w:t>
      </w:r>
      <w:proofErr w:type="gramEnd"/>
      <w:r w:rsidRPr="00097A65">
        <w:rPr>
          <w:rFonts w:ascii="Times New Roman" w:eastAsia="Times New Roman" w:hAnsi="Times New Roman" w:cs="Times New Roman"/>
          <w:sz w:val="24"/>
          <w:szCs w:val="24"/>
          <w:lang w:eastAsia="en-GB"/>
        </w:rPr>
        <w:t xml:space="preserve"> methylene blue solution through the membrane under a pressure of 10 bar. The observations support the formation of a crosslinked chitosan-based matrix containing zinc oxide and indicate morphological differences between chitosan and the composite film. However, the available measurements do not quantitatively distinguish dye adsorption, pressure-driven separation and photocatalytic degradation. Additional physicochemical, structural and membrane-performance characterization is therefore required to establish the contribution of zinc oxide and tripolyphosphate to the functional properties of the composite. The study demonstrates a simple preparation approach for a chitosan-based composite film intended for further investigation as a functional membrane material.</w:t>
      </w:r>
    </w:p>
    <w:p w14:paraId="5DB069FF" w14:textId="77777777" w:rsidR="00123336" w:rsidRPr="00E04F53" w:rsidRDefault="00123336" w:rsidP="00D71BEC">
      <w:pPr>
        <w:pStyle w:val="NoSpacing"/>
        <w:jc w:val="both"/>
        <w:rPr>
          <w:sz w:val="24"/>
          <w:szCs w:val="24"/>
        </w:rPr>
      </w:pPr>
    </w:p>
    <w:p w14:paraId="53DF4283" w14:textId="77777777" w:rsidR="00427CAC" w:rsidRPr="00E04F53" w:rsidRDefault="00427CAC" w:rsidP="00D71BEC">
      <w:pPr>
        <w:pStyle w:val="NoSpacing"/>
        <w:jc w:val="both"/>
        <w:rPr>
          <w:sz w:val="24"/>
          <w:szCs w:val="24"/>
        </w:rPr>
      </w:pPr>
      <w:proofErr w:type="gramStart"/>
      <w:r w:rsidRPr="00E04F53">
        <w:rPr>
          <w:b/>
          <w:i/>
          <w:sz w:val="24"/>
          <w:szCs w:val="24"/>
        </w:rPr>
        <w:t>Keywords :</w:t>
      </w:r>
      <w:proofErr w:type="gramEnd"/>
      <w:r w:rsidR="00BB3425" w:rsidRPr="00E04F53">
        <w:rPr>
          <w:sz w:val="24"/>
          <w:szCs w:val="24"/>
        </w:rPr>
        <w:t xml:space="preserve"> C</w:t>
      </w:r>
      <w:r w:rsidR="00D357EC" w:rsidRPr="00E04F53">
        <w:rPr>
          <w:sz w:val="24"/>
          <w:szCs w:val="24"/>
        </w:rPr>
        <w:t>hitosan, tripolyphosphate</w:t>
      </w:r>
      <w:r w:rsidRPr="00E04F53">
        <w:rPr>
          <w:sz w:val="24"/>
          <w:szCs w:val="24"/>
        </w:rPr>
        <w:t>, zinc oxide</w:t>
      </w:r>
      <w:r w:rsidR="00962E2B" w:rsidRPr="00E04F53">
        <w:rPr>
          <w:sz w:val="24"/>
          <w:szCs w:val="24"/>
        </w:rPr>
        <w:t xml:space="preserve"> </w:t>
      </w:r>
      <w:r w:rsidRPr="00E04F53">
        <w:rPr>
          <w:sz w:val="24"/>
          <w:szCs w:val="24"/>
        </w:rPr>
        <w:t>nanoparticle</w:t>
      </w:r>
      <w:r w:rsidR="00D357EC" w:rsidRPr="00E04F53">
        <w:rPr>
          <w:sz w:val="24"/>
          <w:szCs w:val="24"/>
        </w:rPr>
        <w:t>s</w:t>
      </w:r>
      <w:r w:rsidR="00686A73" w:rsidRPr="00E04F53">
        <w:rPr>
          <w:sz w:val="24"/>
          <w:szCs w:val="24"/>
        </w:rPr>
        <w:t xml:space="preserve">, </w:t>
      </w:r>
      <w:proofErr w:type="spellStart"/>
      <w:r w:rsidR="00686A73" w:rsidRPr="00E04F53">
        <w:rPr>
          <w:sz w:val="24"/>
          <w:szCs w:val="24"/>
        </w:rPr>
        <w:t>biocomposite</w:t>
      </w:r>
      <w:proofErr w:type="spellEnd"/>
      <w:r w:rsidR="00686A73" w:rsidRPr="00E04F53">
        <w:rPr>
          <w:sz w:val="24"/>
          <w:szCs w:val="24"/>
        </w:rPr>
        <w:t xml:space="preserve"> film</w:t>
      </w:r>
      <w:r w:rsidRPr="00E04F53">
        <w:rPr>
          <w:sz w:val="24"/>
          <w:szCs w:val="24"/>
        </w:rPr>
        <w:t>.</w:t>
      </w:r>
    </w:p>
    <w:p w14:paraId="3707847E" w14:textId="77777777" w:rsidR="00123336" w:rsidRPr="00E04F53" w:rsidRDefault="00123336" w:rsidP="00D71BEC">
      <w:pPr>
        <w:pStyle w:val="NoSpacing"/>
        <w:jc w:val="both"/>
        <w:rPr>
          <w:b/>
          <w:sz w:val="24"/>
          <w:szCs w:val="24"/>
        </w:rPr>
      </w:pPr>
    </w:p>
    <w:p w14:paraId="367294A4" w14:textId="77777777" w:rsidR="005145A7" w:rsidRPr="00E04F53" w:rsidRDefault="005145A7" w:rsidP="00D71BEC">
      <w:pPr>
        <w:pStyle w:val="NoSpacing"/>
        <w:jc w:val="both"/>
        <w:rPr>
          <w:b/>
          <w:sz w:val="24"/>
          <w:szCs w:val="24"/>
        </w:rPr>
      </w:pPr>
    </w:p>
    <w:p w14:paraId="64BD1A43" w14:textId="77777777" w:rsidR="008B5A01" w:rsidRPr="00E04F53" w:rsidRDefault="008B5A01" w:rsidP="00D71BEC">
      <w:pPr>
        <w:pStyle w:val="NoSpacing"/>
        <w:jc w:val="both"/>
        <w:rPr>
          <w:b/>
          <w:sz w:val="24"/>
          <w:szCs w:val="24"/>
        </w:rPr>
      </w:pPr>
    </w:p>
    <w:p w14:paraId="45A56F81" w14:textId="77777777" w:rsidR="008D06AD" w:rsidRPr="00E04F53" w:rsidRDefault="00C947D4" w:rsidP="00D71BEC">
      <w:pPr>
        <w:pStyle w:val="NoSpacing"/>
        <w:jc w:val="both"/>
        <w:rPr>
          <w:b/>
          <w:sz w:val="24"/>
          <w:szCs w:val="24"/>
        </w:rPr>
      </w:pPr>
      <w:r w:rsidRPr="00E04F53">
        <w:rPr>
          <w:b/>
          <w:sz w:val="24"/>
          <w:szCs w:val="24"/>
        </w:rPr>
        <w:t>[</w:t>
      </w:r>
      <w:r w:rsidR="00427CAC" w:rsidRPr="00E04F53">
        <w:rPr>
          <w:b/>
          <w:sz w:val="24"/>
          <w:szCs w:val="24"/>
        </w:rPr>
        <w:t>1</w:t>
      </w:r>
      <w:proofErr w:type="gramStart"/>
      <w:r w:rsidRPr="00E04F53">
        <w:rPr>
          <w:b/>
          <w:sz w:val="24"/>
          <w:szCs w:val="24"/>
        </w:rPr>
        <w:t>] .</w:t>
      </w:r>
      <w:proofErr w:type="gramEnd"/>
      <w:r w:rsidRPr="00E04F53">
        <w:rPr>
          <w:b/>
          <w:sz w:val="24"/>
          <w:szCs w:val="24"/>
        </w:rPr>
        <w:t xml:space="preserve"> </w:t>
      </w:r>
      <w:proofErr w:type="gramStart"/>
      <w:r w:rsidR="00427CAC" w:rsidRPr="00E04F53">
        <w:rPr>
          <w:b/>
          <w:sz w:val="24"/>
          <w:szCs w:val="24"/>
        </w:rPr>
        <w:t>INTRODUCTION :</w:t>
      </w:r>
      <w:proofErr w:type="gramEnd"/>
      <w:r w:rsidR="00427CAC" w:rsidRPr="00E04F53">
        <w:rPr>
          <w:b/>
          <w:sz w:val="24"/>
          <w:szCs w:val="24"/>
        </w:rPr>
        <w:t xml:space="preserve"> </w:t>
      </w:r>
    </w:p>
    <w:p w14:paraId="76B388AB" w14:textId="77777777" w:rsidR="008D06AD" w:rsidRPr="00E04F53" w:rsidRDefault="008D06AD" w:rsidP="00D71BEC">
      <w:pPr>
        <w:pStyle w:val="NoSpacing"/>
        <w:jc w:val="both"/>
        <w:rPr>
          <w:b/>
          <w:sz w:val="24"/>
          <w:szCs w:val="24"/>
        </w:rPr>
      </w:pPr>
    </w:p>
    <w:p w14:paraId="608EFC09" w14:textId="77777777" w:rsidR="00164B88" w:rsidRPr="00E04F53" w:rsidRDefault="00214580" w:rsidP="00D71BEC">
      <w:pPr>
        <w:pStyle w:val="NoSpacing"/>
        <w:jc w:val="both"/>
        <w:rPr>
          <w:sz w:val="24"/>
          <w:szCs w:val="24"/>
        </w:rPr>
      </w:pPr>
      <w:r w:rsidRPr="00E04F53">
        <w:rPr>
          <w:sz w:val="24"/>
          <w:szCs w:val="24"/>
        </w:rPr>
        <w:t>Now a days, the bio-polymer-based films are bei</w:t>
      </w:r>
      <w:r w:rsidR="00DF0CDD" w:rsidRPr="00E04F53">
        <w:rPr>
          <w:sz w:val="24"/>
          <w:szCs w:val="24"/>
        </w:rPr>
        <w:t>ng developed as an alternative of</w:t>
      </w:r>
      <w:r w:rsidRPr="00E04F53">
        <w:rPr>
          <w:sz w:val="24"/>
          <w:szCs w:val="24"/>
        </w:rPr>
        <w:t xml:space="preserve"> plastic-based films because they are </w:t>
      </w:r>
      <w:r w:rsidR="00686D4A" w:rsidRPr="00E04F53">
        <w:rPr>
          <w:sz w:val="24"/>
          <w:szCs w:val="24"/>
        </w:rPr>
        <w:t xml:space="preserve">effective, </w:t>
      </w:r>
      <w:r w:rsidRPr="00E04F53">
        <w:rPr>
          <w:sz w:val="24"/>
          <w:szCs w:val="24"/>
        </w:rPr>
        <w:t xml:space="preserve">non-toxic, inexpensive, flexible and widely available.   </w:t>
      </w:r>
      <w:r w:rsidR="00E4286A" w:rsidRPr="00E04F53">
        <w:rPr>
          <w:sz w:val="24"/>
          <w:szCs w:val="24"/>
        </w:rPr>
        <w:t xml:space="preserve">Knowing, the film or membrane </w:t>
      </w:r>
      <w:r w:rsidR="007125C6" w:rsidRPr="00E04F53">
        <w:rPr>
          <w:sz w:val="24"/>
          <w:szCs w:val="24"/>
        </w:rPr>
        <w:t xml:space="preserve">is a thin lining selective barrier, which allow </w:t>
      </w:r>
      <w:r w:rsidR="007500AA" w:rsidRPr="00E04F53">
        <w:rPr>
          <w:sz w:val="24"/>
          <w:szCs w:val="24"/>
        </w:rPr>
        <w:t xml:space="preserve">something to pass through but stop others. Such things may be </w:t>
      </w:r>
      <w:r w:rsidR="00DF0CDD" w:rsidRPr="00E04F53">
        <w:rPr>
          <w:sz w:val="24"/>
          <w:szCs w:val="24"/>
        </w:rPr>
        <w:t xml:space="preserve">molecules, </w:t>
      </w:r>
      <w:r w:rsidR="007500AA" w:rsidRPr="00E04F53">
        <w:rPr>
          <w:sz w:val="24"/>
          <w:szCs w:val="24"/>
        </w:rPr>
        <w:t>ions or other small nanoparticles</w:t>
      </w:r>
      <w:r w:rsidR="00E4286A" w:rsidRPr="00E04F53">
        <w:rPr>
          <w:sz w:val="24"/>
          <w:szCs w:val="24"/>
        </w:rPr>
        <w:t xml:space="preserve"> etc</w:t>
      </w:r>
      <w:r w:rsidR="008C129D" w:rsidRPr="00E04F53">
        <w:rPr>
          <w:sz w:val="24"/>
          <w:szCs w:val="24"/>
        </w:rPr>
        <w:t>.</w:t>
      </w:r>
      <w:r w:rsidR="007125C6" w:rsidRPr="00E04F53">
        <w:rPr>
          <w:sz w:val="24"/>
          <w:szCs w:val="24"/>
        </w:rPr>
        <w:t xml:space="preserve"> Mostly, films</w:t>
      </w:r>
      <w:r w:rsidR="00A06E3A" w:rsidRPr="00E04F53">
        <w:rPr>
          <w:sz w:val="24"/>
          <w:szCs w:val="24"/>
        </w:rPr>
        <w:t xml:space="preserve"> </w:t>
      </w:r>
      <w:r w:rsidR="006540BD" w:rsidRPr="00E04F53">
        <w:rPr>
          <w:sz w:val="24"/>
          <w:szCs w:val="24"/>
        </w:rPr>
        <w:t>are</w:t>
      </w:r>
      <w:r w:rsidR="00A06E3A" w:rsidRPr="00E04F53">
        <w:rPr>
          <w:sz w:val="24"/>
          <w:szCs w:val="24"/>
        </w:rPr>
        <w:t xml:space="preserve"> often used for purification</w:t>
      </w:r>
      <w:r w:rsidR="008C129D" w:rsidRPr="00E04F53">
        <w:rPr>
          <w:sz w:val="24"/>
          <w:szCs w:val="24"/>
        </w:rPr>
        <w:t xml:space="preserve"> in process such as </w:t>
      </w:r>
      <w:proofErr w:type="spellStart"/>
      <w:r w:rsidR="008C129D" w:rsidRPr="00E04F53">
        <w:rPr>
          <w:sz w:val="24"/>
          <w:szCs w:val="24"/>
        </w:rPr>
        <w:t>haemodialysis</w:t>
      </w:r>
      <w:proofErr w:type="spellEnd"/>
      <w:r w:rsidR="00535D5B" w:rsidRPr="00E04F53">
        <w:rPr>
          <w:sz w:val="24"/>
          <w:szCs w:val="24"/>
        </w:rPr>
        <w:t xml:space="preserve">, </w:t>
      </w:r>
      <w:r w:rsidR="008C129D" w:rsidRPr="00E04F53">
        <w:rPr>
          <w:sz w:val="24"/>
          <w:szCs w:val="24"/>
        </w:rPr>
        <w:t>biodiese</w:t>
      </w:r>
      <w:r w:rsidR="006540BD" w:rsidRPr="00E04F53">
        <w:rPr>
          <w:sz w:val="24"/>
          <w:szCs w:val="24"/>
        </w:rPr>
        <w:t>l</w:t>
      </w:r>
      <w:r w:rsidR="00535D5B" w:rsidRPr="00E04F53">
        <w:rPr>
          <w:sz w:val="24"/>
          <w:szCs w:val="24"/>
        </w:rPr>
        <w:t xml:space="preserve"> and </w:t>
      </w:r>
      <w:r w:rsidR="00A06E3A" w:rsidRPr="00E04F53">
        <w:rPr>
          <w:sz w:val="24"/>
          <w:szCs w:val="24"/>
        </w:rPr>
        <w:t>bioreactor type</w:t>
      </w:r>
      <w:r w:rsidR="00686D4A" w:rsidRPr="00E04F53">
        <w:rPr>
          <w:sz w:val="24"/>
          <w:szCs w:val="24"/>
        </w:rPr>
        <w:t xml:space="preserve"> as improving the efficiency of the membranes used to continuous and conserve energy</w:t>
      </w:r>
      <w:r w:rsidR="00A06E3A" w:rsidRPr="00E04F53">
        <w:rPr>
          <w:sz w:val="24"/>
          <w:szCs w:val="24"/>
        </w:rPr>
        <w:t>.</w:t>
      </w:r>
      <w:r w:rsidR="008C129D" w:rsidRPr="00E04F53">
        <w:rPr>
          <w:sz w:val="24"/>
          <w:szCs w:val="24"/>
        </w:rPr>
        <w:t xml:space="preserve"> </w:t>
      </w:r>
      <w:r w:rsidR="00E401A0" w:rsidRPr="00E04F53">
        <w:rPr>
          <w:sz w:val="24"/>
          <w:szCs w:val="24"/>
        </w:rPr>
        <w:t>Recent</w:t>
      </w:r>
      <w:r w:rsidR="006540BD" w:rsidRPr="00E04F53">
        <w:rPr>
          <w:sz w:val="24"/>
          <w:szCs w:val="24"/>
        </w:rPr>
        <w:t xml:space="preserve"> </w:t>
      </w:r>
      <w:r w:rsidR="00E401A0" w:rsidRPr="00E04F53">
        <w:rPr>
          <w:sz w:val="24"/>
          <w:szCs w:val="24"/>
        </w:rPr>
        <w:t xml:space="preserve">studies </w:t>
      </w:r>
      <w:proofErr w:type="gramStart"/>
      <w:r w:rsidR="00E401A0" w:rsidRPr="00E04F53">
        <w:rPr>
          <w:sz w:val="24"/>
          <w:szCs w:val="24"/>
        </w:rPr>
        <w:t>has</w:t>
      </w:r>
      <w:proofErr w:type="gramEnd"/>
      <w:r w:rsidR="00E401A0" w:rsidRPr="00E04F53">
        <w:rPr>
          <w:sz w:val="24"/>
          <w:szCs w:val="24"/>
        </w:rPr>
        <w:t xml:space="preserve"> b</w:t>
      </w:r>
      <w:r w:rsidR="00F72191" w:rsidRPr="00E04F53">
        <w:rPr>
          <w:sz w:val="24"/>
          <w:szCs w:val="24"/>
        </w:rPr>
        <w:t xml:space="preserve">een carried out the effort </w:t>
      </w:r>
      <w:r w:rsidR="001315A0" w:rsidRPr="00E04F53">
        <w:rPr>
          <w:sz w:val="24"/>
          <w:szCs w:val="24"/>
        </w:rPr>
        <w:t>in study of me</w:t>
      </w:r>
      <w:r w:rsidR="0074412A" w:rsidRPr="00E04F53">
        <w:rPr>
          <w:sz w:val="24"/>
          <w:szCs w:val="24"/>
        </w:rPr>
        <w:t>mbrane properties which synthesized</w:t>
      </w:r>
      <w:r w:rsidR="001315A0" w:rsidRPr="00E04F53">
        <w:rPr>
          <w:sz w:val="24"/>
          <w:szCs w:val="24"/>
        </w:rPr>
        <w:t xml:space="preserve"> </w:t>
      </w:r>
      <w:r w:rsidR="00F72191" w:rsidRPr="00E04F53">
        <w:rPr>
          <w:sz w:val="24"/>
          <w:szCs w:val="24"/>
        </w:rPr>
        <w:t>from</w:t>
      </w:r>
      <w:r w:rsidR="00E401A0" w:rsidRPr="00E04F53">
        <w:rPr>
          <w:sz w:val="24"/>
          <w:szCs w:val="24"/>
        </w:rPr>
        <w:t xml:space="preserve"> </w:t>
      </w:r>
      <w:r w:rsidR="00F72191" w:rsidRPr="00E04F53">
        <w:rPr>
          <w:sz w:val="24"/>
          <w:szCs w:val="24"/>
        </w:rPr>
        <w:t>bio-</w:t>
      </w:r>
      <w:r w:rsidR="00E401A0" w:rsidRPr="00E04F53">
        <w:rPr>
          <w:sz w:val="24"/>
          <w:szCs w:val="24"/>
        </w:rPr>
        <w:t>polymer</w:t>
      </w:r>
      <w:r w:rsidR="006540BD" w:rsidRPr="00E04F53">
        <w:rPr>
          <w:sz w:val="24"/>
          <w:szCs w:val="24"/>
        </w:rPr>
        <w:t>s</w:t>
      </w:r>
      <w:r w:rsidR="00E401A0" w:rsidRPr="00E04F53">
        <w:rPr>
          <w:sz w:val="24"/>
          <w:szCs w:val="24"/>
        </w:rPr>
        <w:t>, for example</w:t>
      </w:r>
      <w:r w:rsidR="006540BD" w:rsidRPr="00E04F53">
        <w:rPr>
          <w:sz w:val="24"/>
          <w:szCs w:val="24"/>
        </w:rPr>
        <w:t>,</w:t>
      </w:r>
      <w:r w:rsidR="004605F6" w:rsidRPr="00E04F53">
        <w:rPr>
          <w:sz w:val="24"/>
          <w:szCs w:val="24"/>
        </w:rPr>
        <w:t xml:space="preserve"> the </w:t>
      </w:r>
      <w:r w:rsidR="00E401A0" w:rsidRPr="00E04F53">
        <w:rPr>
          <w:sz w:val="24"/>
          <w:szCs w:val="24"/>
        </w:rPr>
        <w:t>membrane</w:t>
      </w:r>
      <w:r w:rsidR="006540BD" w:rsidRPr="00E04F53">
        <w:rPr>
          <w:sz w:val="24"/>
          <w:szCs w:val="24"/>
        </w:rPr>
        <w:t>s</w:t>
      </w:r>
      <w:r w:rsidR="00E401A0" w:rsidRPr="00E04F53">
        <w:rPr>
          <w:sz w:val="24"/>
          <w:szCs w:val="24"/>
        </w:rPr>
        <w:t xml:space="preserve"> made from polysaccharide such as </w:t>
      </w:r>
      <w:r w:rsidR="006540BD" w:rsidRPr="00E04F53">
        <w:rPr>
          <w:sz w:val="24"/>
          <w:szCs w:val="24"/>
        </w:rPr>
        <w:t>cellulose</w:t>
      </w:r>
      <w:r w:rsidR="00276F7D" w:rsidRPr="00E04F53">
        <w:rPr>
          <w:sz w:val="24"/>
          <w:szCs w:val="24"/>
        </w:rPr>
        <w:t xml:space="preserve"> but ought</w:t>
      </w:r>
      <w:r w:rsidR="0074412A" w:rsidRPr="00E04F53">
        <w:rPr>
          <w:sz w:val="24"/>
          <w:szCs w:val="24"/>
        </w:rPr>
        <w:t xml:space="preserve"> </w:t>
      </w:r>
      <w:r w:rsidR="00E401A0" w:rsidRPr="00E04F53">
        <w:rPr>
          <w:sz w:val="24"/>
          <w:szCs w:val="24"/>
        </w:rPr>
        <w:t>chitosan based</w:t>
      </w:r>
      <w:r w:rsidR="00936A0A" w:rsidRPr="00E04F53">
        <w:rPr>
          <w:sz w:val="24"/>
          <w:szCs w:val="24"/>
        </w:rPr>
        <w:t xml:space="preserve"> </w:t>
      </w:r>
      <w:r w:rsidRPr="00E04F53">
        <w:rPr>
          <w:sz w:val="24"/>
          <w:szCs w:val="24"/>
        </w:rPr>
        <w:t>(</w:t>
      </w:r>
      <w:proofErr w:type="spellStart"/>
      <w:r w:rsidRPr="00E04F53">
        <w:rPr>
          <w:sz w:val="24"/>
          <w:szCs w:val="24"/>
        </w:rPr>
        <w:t>Aranaz</w:t>
      </w:r>
      <w:proofErr w:type="spellEnd"/>
      <w:r w:rsidRPr="00E04F53">
        <w:rPr>
          <w:sz w:val="24"/>
          <w:szCs w:val="24"/>
        </w:rPr>
        <w:t xml:space="preserve"> et al., 2021; Sacco et al., 2014)</w:t>
      </w:r>
      <w:r w:rsidR="00E401A0" w:rsidRPr="00E04F53">
        <w:rPr>
          <w:sz w:val="24"/>
          <w:szCs w:val="24"/>
        </w:rPr>
        <w:t>.</w:t>
      </w:r>
      <w:r w:rsidR="00276F7D" w:rsidRPr="00E04F53">
        <w:rPr>
          <w:sz w:val="24"/>
          <w:szCs w:val="24"/>
        </w:rPr>
        <w:t xml:space="preserve"> </w:t>
      </w:r>
      <w:r w:rsidR="004B0754" w:rsidRPr="00E04F53">
        <w:rPr>
          <w:sz w:val="24"/>
          <w:szCs w:val="24"/>
        </w:rPr>
        <w:t xml:space="preserve">Since, the glucose </w:t>
      </w:r>
      <w:r w:rsidR="004B0754" w:rsidRPr="00E04F53">
        <w:rPr>
          <w:sz w:val="24"/>
          <w:szCs w:val="24"/>
        </w:rPr>
        <w:lastRenderedPageBreak/>
        <w:t xml:space="preserve">ring is the basic unit of the backbone of both </w:t>
      </w:r>
      <w:r w:rsidR="00A31267" w:rsidRPr="00E04F53">
        <w:rPr>
          <w:sz w:val="24"/>
          <w:szCs w:val="24"/>
        </w:rPr>
        <w:t xml:space="preserve">cellulose and chitosan </w:t>
      </w:r>
      <w:r w:rsidR="004B0754" w:rsidRPr="00E04F53">
        <w:rPr>
          <w:sz w:val="24"/>
          <w:szCs w:val="24"/>
        </w:rPr>
        <w:t xml:space="preserve">polysaccharides that are linked by </w:t>
      </w:r>
      <w:r w:rsidR="004B0754" w:rsidRPr="00E04F53">
        <w:rPr>
          <w:rFonts w:cstheme="minorHAnsi"/>
          <w:sz w:val="24"/>
          <w:szCs w:val="24"/>
        </w:rPr>
        <w:t>β</w:t>
      </w:r>
      <w:r w:rsidR="004B0754" w:rsidRPr="00E04F53">
        <w:rPr>
          <w:sz w:val="24"/>
          <w:szCs w:val="24"/>
        </w:rPr>
        <w:t>-1,4</w:t>
      </w:r>
      <w:r w:rsidR="00A31267" w:rsidRPr="00E04F53">
        <w:rPr>
          <w:sz w:val="24"/>
          <w:szCs w:val="24"/>
        </w:rPr>
        <w:t xml:space="preserve"> glycosidic units</w:t>
      </w:r>
      <w:r w:rsidR="00F846EE" w:rsidRPr="00E04F53">
        <w:rPr>
          <w:sz w:val="24"/>
          <w:szCs w:val="24"/>
        </w:rPr>
        <w:t xml:space="preserve"> </w:t>
      </w:r>
      <w:r w:rsidRPr="00E04F53">
        <w:rPr>
          <w:sz w:val="24"/>
          <w:szCs w:val="24"/>
        </w:rPr>
        <w:t>(Kim et al., 2022)</w:t>
      </w:r>
      <w:r w:rsidR="00A31267" w:rsidRPr="00E04F53">
        <w:rPr>
          <w:sz w:val="24"/>
          <w:szCs w:val="24"/>
        </w:rPr>
        <w:t>. The</w:t>
      </w:r>
      <w:r w:rsidR="00DC3CA6" w:rsidRPr="00E04F53">
        <w:rPr>
          <w:sz w:val="24"/>
          <w:szCs w:val="24"/>
        </w:rPr>
        <w:t xml:space="preserve">se are insoluble in water and </w:t>
      </w:r>
      <w:r w:rsidR="004B0754" w:rsidRPr="00E04F53">
        <w:rPr>
          <w:sz w:val="24"/>
          <w:szCs w:val="24"/>
        </w:rPr>
        <w:t>structural difference</w:t>
      </w:r>
      <w:r w:rsidR="00DC3CA6" w:rsidRPr="00E04F53">
        <w:rPr>
          <w:sz w:val="24"/>
          <w:szCs w:val="24"/>
        </w:rPr>
        <w:t xml:space="preserve"> only at</w:t>
      </w:r>
      <w:r w:rsidR="00A31267" w:rsidRPr="00E04F53">
        <w:rPr>
          <w:sz w:val="24"/>
          <w:szCs w:val="24"/>
        </w:rPr>
        <w:t xml:space="preserve"> nitrogen-containing side</w:t>
      </w:r>
      <w:r w:rsidR="004B0754" w:rsidRPr="00E04F53">
        <w:rPr>
          <w:sz w:val="24"/>
          <w:szCs w:val="24"/>
        </w:rPr>
        <w:t xml:space="preserve"> </w:t>
      </w:r>
      <w:r w:rsidR="00A31267" w:rsidRPr="00E04F53">
        <w:rPr>
          <w:sz w:val="24"/>
          <w:szCs w:val="24"/>
        </w:rPr>
        <w:t>groups.</w:t>
      </w:r>
      <w:r w:rsidR="005128F7" w:rsidRPr="00E04F53">
        <w:rPr>
          <w:sz w:val="24"/>
          <w:szCs w:val="24"/>
        </w:rPr>
        <w:t xml:space="preserve"> In chemical point of view, c</w:t>
      </w:r>
      <w:r w:rsidR="00E401A0" w:rsidRPr="00E04F53">
        <w:rPr>
          <w:sz w:val="24"/>
          <w:szCs w:val="24"/>
        </w:rPr>
        <w:t>hitosan is a one o</w:t>
      </w:r>
      <w:r w:rsidR="00C03754" w:rsidRPr="00E04F53">
        <w:rPr>
          <w:sz w:val="24"/>
          <w:szCs w:val="24"/>
        </w:rPr>
        <w:t xml:space="preserve">f the </w:t>
      </w:r>
      <w:r w:rsidR="00F87FED" w:rsidRPr="00E04F53">
        <w:rPr>
          <w:sz w:val="24"/>
          <w:szCs w:val="24"/>
        </w:rPr>
        <w:t xml:space="preserve">natural </w:t>
      </w:r>
      <w:r w:rsidR="005128F7" w:rsidRPr="00E04F53">
        <w:rPr>
          <w:sz w:val="24"/>
          <w:szCs w:val="24"/>
        </w:rPr>
        <w:t>polymers and it as deacetylated product</w:t>
      </w:r>
      <w:r w:rsidR="00E401A0" w:rsidRPr="00E04F53">
        <w:rPr>
          <w:sz w:val="24"/>
          <w:szCs w:val="24"/>
        </w:rPr>
        <w:t xml:space="preserve"> of chitin</w:t>
      </w:r>
      <w:r w:rsidR="006540BD" w:rsidRPr="00E04F53">
        <w:rPr>
          <w:sz w:val="24"/>
          <w:szCs w:val="24"/>
        </w:rPr>
        <w:t>,</w:t>
      </w:r>
      <w:r w:rsidR="00E401A0" w:rsidRPr="00E04F53">
        <w:rPr>
          <w:sz w:val="24"/>
          <w:szCs w:val="24"/>
        </w:rPr>
        <w:t xml:space="preserve"> </w:t>
      </w:r>
      <w:r w:rsidR="0063500C" w:rsidRPr="00E04F53">
        <w:rPr>
          <w:sz w:val="24"/>
          <w:szCs w:val="24"/>
        </w:rPr>
        <w:t xml:space="preserve">which </w:t>
      </w:r>
      <w:r w:rsidR="00E401A0" w:rsidRPr="00E04F53">
        <w:rPr>
          <w:sz w:val="24"/>
          <w:szCs w:val="24"/>
        </w:rPr>
        <w:t>usually sourced from</w:t>
      </w:r>
      <w:r w:rsidR="00425A6A" w:rsidRPr="00E04F53">
        <w:rPr>
          <w:sz w:val="24"/>
          <w:szCs w:val="24"/>
        </w:rPr>
        <w:t xml:space="preserve"> </w:t>
      </w:r>
      <w:proofErr w:type="spellStart"/>
      <w:r w:rsidR="00425A6A" w:rsidRPr="00E04F53">
        <w:rPr>
          <w:sz w:val="24"/>
          <w:szCs w:val="24"/>
        </w:rPr>
        <w:t>molluscs</w:t>
      </w:r>
      <w:proofErr w:type="spellEnd"/>
      <w:r w:rsidR="00425A6A" w:rsidRPr="00E04F53">
        <w:rPr>
          <w:sz w:val="24"/>
          <w:szCs w:val="24"/>
        </w:rPr>
        <w:t xml:space="preserve"> and shrimp or crab skins</w:t>
      </w:r>
      <w:r w:rsidR="00F846EE" w:rsidRPr="00E04F53">
        <w:rPr>
          <w:sz w:val="24"/>
          <w:szCs w:val="24"/>
        </w:rPr>
        <w:t xml:space="preserve"> </w:t>
      </w:r>
      <w:r w:rsidRPr="00E04F53">
        <w:rPr>
          <w:sz w:val="24"/>
          <w:szCs w:val="24"/>
        </w:rPr>
        <w:t>(Zhang et al., 2024; Furlani et al., 2019)</w:t>
      </w:r>
      <w:r w:rsidR="00425A6A" w:rsidRPr="00E04F53">
        <w:rPr>
          <w:sz w:val="24"/>
          <w:szCs w:val="24"/>
        </w:rPr>
        <w:t>.</w:t>
      </w:r>
      <w:r w:rsidR="00DE4AF8" w:rsidRPr="00E04F53">
        <w:rPr>
          <w:sz w:val="24"/>
          <w:szCs w:val="24"/>
        </w:rPr>
        <w:t xml:space="preserve"> </w:t>
      </w:r>
      <w:r w:rsidR="00EF03D7" w:rsidRPr="00E04F53">
        <w:rPr>
          <w:sz w:val="24"/>
          <w:szCs w:val="24"/>
        </w:rPr>
        <w:t>The reactive groups are found in chitosan a primary amino group (C2) and primary and secondary hydroxyl groups (C6, C3). Glycosidic bonds and the acetamide group can als</w:t>
      </w:r>
      <w:r w:rsidR="002F12C4" w:rsidRPr="00E04F53">
        <w:rPr>
          <w:sz w:val="24"/>
          <w:szCs w:val="24"/>
        </w:rPr>
        <w:t>o be considere</w:t>
      </w:r>
      <w:r w:rsidR="0081294C" w:rsidRPr="00E04F53">
        <w:rPr>
          <w:sz w:val="24"/>
          <w:szCs w:val="24"/>
        </w:rPr>
        <w:t xml:space="preserve">d </w:t>
      </w:r>
      <w:r w:rsidR="00EF03D7" w:rsidRPr="00E04F53">
        <w:rPr>
          <w:sz w:val="24"/>
          <w:szCs w:val="24"/>
        </w:rPr>
        <w:t xml:space="preserve">in functional groups, which allow for numbers of </w:t>
      </w:r>
      <w:r w:rsidR="000468CC" w:rsidRPr="00E04F53">
        <w:rPr>
          <w:sz w:val="24"/>
          <w:szCs w:val="24"/>
        </w:rPr>
        <w:t xml:space="preserve">reactants base reactions to producing polymers with new </w:t>
      </w:r>
      <w:proofErr w:type="spellStart"/>
      <w:r w:rsidR="000468CC" w:rsidRPr="00E04F53">
        <w:rPr>
          <w:sz w:val="24"/>
          <w:szCs w:val="24"/>
        </w:rPr>
        <w:t>behaviours</w:t>
      </w:r>
      <w:proofErr w:type="spellEnd"/>
      <w:r w:rsidR="000468CC" w:rsidRPr="00E04F53">
        <w:rPr>
          <w:sz w:val="24"/>
          <w:szCs w:val="24"/>
        </w:rPr>
        <w:t xml:space="preserve"> and properties.</w:t>
      </w:r>
      <w:r w:rsidR="00EF03D7" w:rsidRPr="00E04F53">
        <w:rPr>
          <w:sz w:val="24"/>
          <w:szCs w:val="24"/>
        </w:rPr>
        <w:t xml:space="preserve"> </w:t>
      </w:r>
      <w:r w:rsidR="00164B88" w:rsidRPr="00E04F53">
        <w:rPr>
          <w:sz w:val="24"/>
          <w:szCs w:val="24"/>
        </w:rPr>
        <w:t xml:space="preserve">In applications of </w:t>
      </w:r>
      <w:proofErr w:type="gramStart"/>
      <w:r w:rsidR="00164B88" w:rsidRPr="00E04F53">
        <w:rPr>
          <w:sz w:val="24"/>
          <w:szCs w:val="24"/>
        </w:rPr>
        <w:t>chitosan based</w:t>
      </w:r>
      <w:proofErr w:type="gramEnd"/>
      <w:r w:rsidR="00164B88" w:rsidRPr="00E04F53">
        <w:rPr>
          <w:sz w:val="24"/>
          <w:szCs w:val="24"/>
        </w:rPr>
        <w:t xml:space="preserve"> bio-polymers are including drug delivery carrier, and food pr</w:t>
      </w:r>
      <w:r w:rsidR="004737DB" w:rsidRPr="00E04F53">
        <w:rPr>
          <w:sz w:val="24"/>
          <w:szCs w:val="24"/>
        </w:rPr>
        <w:t>eservatives, with</w:t>
      </w:r>
      <w:r w:rsidR="00164B88" w:rsidRPr="00E04F53">
        <w:rPr>
          <w:sz w:val="24"/>
          <w:szCs w:val="24"/>
        </w:rPr>
        <w:t xml:space="preserve"> biocompatibility, outstanding antibacterial </w:t>
      </w:r>
      <w:r w:rsidR="004737DB" w:rsidRPr="00E04F53">
        <w:rPr>
          <w:sz w:val="24"/>
          <w:szCs w:val="24"/>
        </w:rPr>
        <w:t>and in</w:t>
      </w:r>
      <w:r w:rsidR="0076232A" w:rsidRPr="00E04F53">
        <w:rPr>
          <w:sz w:val="24"/>
          <w:szCs w:val="24"/>
        </w:rPr>
        <w:t xml:space="preserve"> biomedical </w:t>
      </w:r>
      <w:r w:rsidR="004737DB" w:rsidRPr="00E04F53">
        <w:rPr>
          <w:sz w:val="24"/>
          <w:szCs w:val="24"/>
        </w:rPr>
        <w:t>aspects</w:t>
      </w:r>
      <w:r w:rsidR="00CD3585" w:rsidRPr="00E04F53">
        <w:rPr>
          <w:sz w:val="24"/>
          <w:szCs w:val="24"/>
        </w:rPr>
        <w:t xml:space="preserve"> </w:t>
      </w:r>
      <w:r w:rsidRPr="00E04F53">
        <w:rPr>
          <w:sz w:val="24"/>
          <w:szCs w:val="24"/>
        </w:rPr>
        <w:t>(</w:t>
      </w:r>
      <w:proofErr w:type="spellStart"/>
      <w:r w:rsidRPr="00E04F53">
        <w:rPr>
          <w:sz w:val="24"/>
          <w:szCs w:val="24"/>
        </w:rPr>
        <w:t>Cánepa</w:t>
      </w:r>
      <w:proofErr w:type="spellEnd"/>
      <w:r w:rsidRPr="00E04F53">
        <w:rPr>
          <w:sz w:val="24"/>
          <w:szCs w:val="24"/>
        </w:rPr>
        <w:t xml:space="preserve"> et al., 2017; Abri et al., 2019; Nguyen et al., 2019; Parchen et al., 2025)</w:t>
      </w:r>
      <w:r w:rsidR="00164B88" w:rsidRPr="00E04F53">
        <w:rPr>
          <w:sz w:val="24"/>
          <w:szCs w:val="24"/>
        </w:rPr>
        <w:t>.</w:t>
      </w:r>
    </w:p>
    <w:p w14:paraId="6867BF1B" w14:textId="77777777" w:rsidR="00164B88" w:rsidRPr="00E04F53" w:rsidRDefault="00FF31C1" w:rsidP="00FF31C1">
      <w:pPr>
        <w:pStyle w:val="NoSpacing"/>
        <w:tabs>
          <w:tab w:val="left" w:pos="5685"/>
        </w:tabs>
        <w:jc w:val="both"/>
        <w:rPr>
          <w:sz w:val="24"/>
          <w:szCs w:val="24"/>
        </w:rPr>
      </w:pPr>
      <w:r w:rsidRPr="00E04F53">
        <w:rPr>
          <w:sz w:val="24"/>
          <w:szCs w:val="24"/>
        </w:rPr>
        <w:tab/>
      </w:r>
    </w:p>
    <w:p w14:paraId="6F1B66D7" w14:textId="77777777" w:rsidR="00911C63" w:rsidRPr="00E04F53" w:rsidRDefault="00846FA7" w:rsidP="00911C63">
      <w:pPr>
        <w:pStyle w:val="NoSpacing"/>
        <w:jc w:val="both"/>
        <w:rPr>
          <w:b/>
          <w:sz w:val="24"/>
          <w:szCs w:val="24"/>
        </w:rPr>
      </w:pPr>
      <w:r w:rsidRPr="00E04F53">
        <w:rPr>
          <w:sz w:val="24"/>
          <w:szCs w:val="24"/>
        </w:rPr>
        <w:t xml:space="preserve"> I</w:t>
      </w:r>
      <w:r w:rsidR="00217D2E" w:rsidRPr="00E04F53">
        <w:rPr>
          <w:sz w:val="24"/>
          <w:szCs w:val="24"/>
        </w:rPr>
        <w:t>n article</w:t>
      </w:r>
      <w:r w:rsidR="00807337" w:rsidRPr="00E04F53">
        <w:rPr>
          <w:sz w:val="24"/>
          <w:szCs w:val="24"/>
        </w:rPr>
        <w:t>,</w:t>
      </w:r>
      <w:r w:rsidR="0000030B" w:rsidRPr="00E04F53">
        <w:rPr>
          <w:sz w:val="24"/>
          <w:szCs w:val="24"/>
        </w:rPr>
        <w:t xml:space="preserve"> </w:t>
      </w:r>
      <w:r w:rsidR="006E558A" w:rsidRPr="00E04F53">
        <w:rPr>
          <w:sz w:val="24"/>
          <w:szCs w:val="24"/>
        </w:rPr>
        <w:t>we have</w:t>
      </w:r>
      <w:r w:rsidR="003326ED" w:rsidRPr="00E04F53">
        <w:rPr>
          <w:sz w:val="24"/>
          <w:szCs w:val="24"/>
        </w:rPr>
        <w:t xml:space="preserve"> reported a</w:t>
      </w:r>
      <w:r w:rsidR="0000030B" w:rsidRPr="00E04F53">
        <w:rPr>
          <w:sz w:val="24"/>
          <w:szCs w:val="24"/>
        </w:rPr>
        <w:t xml:space="preserve"> </w:t>
      </w:r>
      <w:proofErr w:type="spellStart"/>
      <w:proofErr w:type="gramStart"/>
      <w:r w:rsidR="00217D2E" w:rsidRPr="00E04F53">
        <w:rPr>
          <w:sz w:val="24"/>
          <w:szCs w:val="24"/>
        </w:rPr>
        <w:t>bionanocomposite</w:t>
      </w:r>
      <w:proofErr w:type="spellEnd"/>
      <w:r w:rsidR="00217D2E" w:rsidRPr="00E04F53">
        <w:rPr>
          <w:sz w:val="24"/>
          <w:szCs w:val="24"/>
        </w:rPr>
        <w:t xml:space="preserve"> (BNC)</w:t>
      </w:r>
      <w:r w:rsidR="00955BE8" w:rsidRPr="00E04F53">
        <w:rPr>
          <w:sz w:val="24"/>
          <w:szCs w:val="24"/>
        </w:rPr>
        <w:t xml:space="preserve"> materials</w:t>
      </w:r>
      <w:proofErr w:type="gramEnd"/>
      <w:r w:rsidR="00217D2E" w:rsidRPr="00E04F53">
        <w:rPr>
          <w:sz w:val="24"/>
          <w:szCs w:val="24"/>
        </w:rPr>
        <w:t xml:space="preserve"> based on a </w:t>
      </w:r>
      <w:r w:rsidR="00B6219A" w:rsidRPr="00E04F53">
        <w:rPr>
          <w:rFonts w:cstheme="minorHAnsi"/>
          <w:sz w:val="24"/>
          <w:szCs w:val="24"/>
        </w:rPr>
        <w:t>β</w:t>
      </w:r>
      <w:r w:rsidR="00B6219A" w:rsidRPr="00E04F53">
        <w:rPr>
          <w:sz w:val="24"/>
          <w:szCs w:val="24"/>
        </w:rPr>
        <w:t>-1,4-</w:t>
      </w:r>
      <w:r w:rsidR="0000030B" w:rsidRPr="00E04F53">
        <w:rPr>
          <w:sz w:val="24"/>
          <w:szCs w:val="24"/>
        </w:rPr>
        <w:t xml:space="preserve">chitosan </w:t>
      </w:r>
      <w:proofErr w:type="spellStart"/>
      <w:r w:rsidR="0000030B" w:rsidRPr="00E04F53">
        <w:rPr>
          <w:sz w:val="24"/>
          <w:szCs w:val="24"/>
        </w:rPr>
        <w:t>cross</w:t>
      </w:r>
      <w:r w:rsidR="006A4D55" w:rsidRPr="00E04F53">
        <w:rPr>
          <w:sz w:val="24"/>
          <w:szCs w:val="24"/>
        </w:rPr>
        <w:t>linkng</w:t>
      </w:r>
      <w:proofErr w:type="spellEnd"/>
      <w:r w:rsidR="006A4D55" w:rsidRPr="00E04F53">
        <w:rPr>
          <w:sz w:val="24"/>
          <w:szCs w:val="24"/>
        </w:rPr>
        <w:t xml:space="preserve"> to</w:t>
      </w:r>
      <w:r w:rsidR="00955BE8" w:rsidRPr="00E04F53">
        <w:rPr>
          <w:sz w:val="24"/>
          <w:szCs w:val="24"/>
        </w:rPr>
        <w:t xml:space="preserve"> </w:t>
      </w:r>
      <w:r w:rsidR="006A4D55" w:rsidRPr="00E04F53">
        <w:rPr>
          <w:sz w:val="24"/>
          <w:szCs w:val="24"/>
        </w:rPr>
        <w:t xml:space="preserve">multivalent </w:t>
      </w:r>
      <w:r w:rsidR="00807337" w:rsidRPr="00E04F53">
        <w:rPr>
          <w:sz w:val="24"/>
          <w:szCs w:val="24"/>
        </w:rPr>
        <w:t>tripolyphosphate</w:t>
      </w:r>
      <w:r w:rsidR="00217D2E" w:rsidRPr="00E04F53">
        <w:rPr>
          <w:sz w:val="24"/>
          <w:szCs w:val="24"/>
        </w:rPr>
        <w:t xml:space="preserve"> (TPP)</w:t>
      </w:r>
      <w:r w:rsidR="006A4D55" w:rsidRPr="00E04F53">
        <w:rPr>
          <w:sz w:val="24"/>
          <w:szCs w:val="24"/>
        </w:rPr>
        <w:t xml:space="preserve"> anions</w:t>
      </w:r>
      <w:r w:rsidR="001936EE" w:rsidRPr="00E04F53">
        <w:rPr>
          <w:sz w:val="24"/>
          <w:szCs w:val="24"/>
        </w:rPr>
        <w:t>,</w:t>
      </w:r>
      <w:r w:rsidR="00217D2E" w:rsidRPr="00E04F53">
        <w:rPr>
          <w:sz w:val="24"/>
          <w:szCs w:val="24"/>
        </w:rPr>
        <w:t xml:space="preserve"> which</w:t>
      </w:r>
      <w:r w:rsidR="00B6219A" w:rsidRPr="00E04F53">
        <w:rPr>
          <w:sz w:val="24"/>
          <w:szCs w:val="24"/>
        </w:rPr>
        <w:t xml:space="preserve"> form coordination complex</w:t>
      </w:r>
      <w:r w:rsidR="00807337" w:rsidRPr="00E04F53">
        <w:rPr>
          <w:sz w:val="24"/>
          <w:szCs w:val="24"/>
        </w:rPr>
        <w:t xml:space="preserve"> </w:t>
      </w:r>
      <w:r w:rsidR="006A4D55" w:rsidRPr="00E04F53">
        <w:rPr>
          <w:sz w:val="24"/>
          <w:szCs w:val="24"/>
        </w:rPr>
        <w:t xml:space="preserve">with embedding </w:t>
      </w:r>
      <w:r w:rsidR="00807337" w:rsidRPr="00E04F53">
        <w:rPr>
          <w:sz w:val="24"/>
          <w:szCs w:val="24"/>
        </w:rPr>
        <w:t>zinc oxide</w:t>
      </w:r>
      <w:r w:rsidR="00217D2E" w:rsidRPr="00E04F53">
        <w:rPr>
          <w:sz w:val="24"/>
          <w:szCs w:val="24"/>
        </w:rPr>
        <w:t xml:space="preserve"> (</w:t>
      </w:r>
      <w:proofErr w:type="spellStart"/>
      <w:r w:rsidR="00217D2E" w:rsidRPr="00E04F53">
        <w:rPr>
          <w:sz w:val="24"/>
          <w:szCs w:val="24"/>
        </w:rPr>
        <w:t>ZnO</w:t>
      </w:r>
      <w:proofErr w:type="spellEnd"/>
      <w:r w:rsidR="00217D2E" w:rsidRPr="00E04F53">
        <w:rPr>
          <w:sz w:val="24"/>
          <w:szCs w:val="24"/>
        </w:rPr>
        <w:t>)</w:t>
      </w:r>
      <w:r w:rsidR="00807337" w:rsidRPr="00E04F53">
        <w:rPr>
          <w:sz w:val="24"/>
          <w:szCs w:val="24"/>
        </w:rPr>
        <w:t xml:space="preserve"> nanoparticles</w:t>
      </w:r>
      <w:r w:rsidR="00955BE8" w:rsidRPr="00E04F53">
        <w:rPr>
          <w:sz w:val="24"/>
          <w:szCs w:val="24"/>
        </w:rPr>
        <w:t xml:space="preserve"> in</w:t>
      </w:r>
      <w:r w:rsidR="00217D2E" w:rsidRPr="00E04F53">
        <w:rPr>
          <w:sz w:val="24"/>
          <w:szCs w:val="24"/>
        </w:rPr>
        <w:t xml:space="preserve">to </w:t>
      </w:r>
      <w:r w:rsidR="00955BE8" w:rsidRPr="00E04F53">
        <w:rPr>
          <w:sz w:val="24"/>
          <w:szCs w:val="24"/>
        </w:rPr>
        <w:t xml:space="preserve">rapid developed ecofriendly </w:t>
      </w:r>
      <w:r w:rsidR="00217D2E" w:rsidRPr="00E04F53">
        <w:rPr>
          <w:sz w:val="24"/>
          <w:szCs w:val="24"/>
        </w:rPr>
        <w:t>chitosa</w:t>
      </w:r>
      <w:r w:rsidR="00955BE8" w:rsidRPr="00E04F53">
        <w:rPr>
          <w:sz w:val="24"/>
          <w:szCs w:val="24"/>
        </w:rPr>
        <w:t>n</w:t>
      </w:r>
      <w:r w:rsidR="00AD0B72" w:rsidRPr="00E04F53">
        <w:rPr>
          <w:sz w:val="24"/>
          <w:szCs w:val="24"/>
        </w:rPr>
        <w:t>-tripolyphosphate-zinc oxide</w:t>
      </w:r>
      <w:r w:rsidR="006B64B0" w:rsidRPr="00E04F53">
        <w:rPr>
          <w:sz w:val="24"/>
          <w:szCs w:val="24"/>
        </w:rPr>
        <w:t xml:space="preserve"> (CTPP-</w:t>
      </w:r>
      <w:proofErr w:type="spellStart"/>
      <w:r w:rsidR="006B64B0" w:rsidRPr="00E04F53">
        <w:rPr>
          <w:sz w:val="24"/>
          <w:szCs w:val="24"/>
        </w:rPr>
        <w:t>ZnO</w:t>
      </w:r>
      <w:proofErr w:type="spellEnd"/>
      <w:r w:rsidR="006B64B0" w:rsidRPr="00E04F53">
        <w:rPr>
          <w:sz w:val="24"/>
          <w:szCs w:val="24"/>
        </w:rPr>
        <w:t xml:space="preserve">) </w:t>
      </w:r>
      <w:r w:rsidR="00502764" w:rsidRPr="00E04F53">
        <w:rPr>
          <w:sz w:val="24"/>
          <w:szCs w:val="24"/>
        </w:rPr>
        <w:t>film</w:t>
      </w:r>
      <w:r w:rsidR="00D82AC6" w:rsidRPr="00E04F53">
        <w:rPr>
          <w:sz w:val="24"/>
          <w:szCs w:val="24"/>
        </w:rPr>
        <w:t xml:space="preserve"> </w:t>
      </w:r>
      <w:r w:rsidRPr="00E04F53">
        <w:rPr>
          <w:sz w:val="24"/>
          <w:szCs w:val="24"/>
        </w:rPr>
        <w:t>(</w:t>
      </w:r>
      <w:proofErr w:type="spellStart"/>
      <w:r w:rsidRPr="00E04F53">
        <w:rPr>
          <w:sz w:val="24"/>
          <w:szCs w:val="24"/>
        </w:rPr>
        <w:t>Dimkpa</w:t>
      </w:r>
      <w:proofErr w:type="spellEnd"/>
      <w:r w:rsidRPr="00E04F53">
        <w:rPr>
          <w:sz w:val="24"/>
          <w:szCs w:val="24"/>
        </w:rPr>
        <w:t xml:space="preserve"> et al., 2023; </w:t>
      </w:r>
      <w:proofErr w:type="spellStart"/>
      <w:r w:rsidRPr="00E04F53">
        <w:rPr>
          <w:sz w:val="24"/>
          <w:szCs w:val="24"/>
        </w:rPr>
        <w:t>Chalitangkoon</w:t>
      </w:r>
      <w:proofErr w:type="spellEnd"/>
      <w:r w:rsidRPr="00E04F53">
        <w:rPr>
          <w:sz w:val="24"/>
          <w:szCs w:val="24"/>
        </w:rPr>
        <w:t xml:space="preserve"> et al., 2025)</w:t>
      </w:r>
      <w:r w:rsidR="00502764" w:rsidRPr="00E04F53">
        <w:rPr>
          <w:sz w:val="24"/>
          <w:szCs w:val="24"/>
        </w:rPr>
        <w:t>.</w:t>
      </w:r>
      <w:r w:rsidR="00110585" w:rsidRPr="00E04F53">
        <w:rPr>
          <w:rFonts w:cstheme="minorHAnsi"/>
          <w:sz w:val="24"/>
          <w:szCs w:val="24"/>
        </w:rPr>
        <w:t xml:space="preserve"> </w:t>
      </w:r>
      <w:r w:rsidR="00AD0B72" w:rsidRPr="00E04F53">
        <w:rPr>
          <w:rFonts w:cstheme="minorHAnsi"/>
          <w:sz w:val="24"/>
          <w:szCs w:val="24"/>
        </w:rPr>
        <w:t>These beta (β</w:t>
      </w:r>
      <w:r w:rsidR="00AD0B72" w:rsidRPr="00E04F53">
        <w:rPr>
          <w:sz w:val="24"/>
          <w:szCs w:val="24"/>
        </w:rPr>
        <w:t xml:space="preserve">)-1,4-chitosan-tripolyphosphate-zinc oxide nanocomposite is a highly versatile, ecofriendly materials. </w:t>
      </w:r>
      <w:r w:rsidR="00570056" w:rsidRPr="00E04F53">
        <w:rPr>
          <w:sz w:val="24"/>
          <w:szCs w:val="24"/>
        </w:rPr>
        <w:t xml:space="preserve">The role of the </w:t>
      </w:r>
      <w:r w:rsidR="00570056" w:rsidRPr="00E04F53">
        <w:rPr>
          <w:rFonts w:cstheme="minorHAnsi"/>
          <w:sz w:val="24"/>
          <w:szCs w:val="24"/>
        </w:rPr>
        <w:t>β</w:t>
      </w:r>
      <w:r w:rsidR="00570056" w:rsidRPr="00E04F53">
        <w:rPr>
          <w:sz w:val="24"/>
          <w:szCs w:val="24"/>
        </w:rPr>
        <w:t>-1,4 bonds in CTPP-</w:t>
      </w:r>
      <w:proofErr w:type="spellStart"/>
      <w:r w:rsidR="00570056" w:rsidRPr="00E04F53">
        <w:rPr>
          <w:sz w:val="24"/>
          <w:szCs w:val="24"/>
        </w:rPr>
        <w:t>ZnO</w:t>
      </w:r>
      <w:proofErr w:type="spellEnd"/>
      <w:r w:rsidR="00570056" w:rsidRPr="00E04F53">
        <w:rPr>
          <w:sz w:val="24"/>
          <w:szCs w:val="24"/>
        </w:rPr>
        <w:t xml:space="preserve"> nanocomposite is as backbone integrity, preserving the linear polysaccharides chain rigidity and physicochemical stability to making them well suited for a range of biomedical applications, particularly as in drug delivery. </w:t>
      </w:r>
      <w:r w:rsidR="00CC347B" w:rsidRPr="00E04F53">
        <w:rPr>
          <w:sz w:val="24"/>
          <w:szCs w:val="24"/>
        </w:rPr>
        <w:t>The powdered and hexagonal crystal structure form of zinc oxide (</w:t>
      </w:r>
      <w:proofErr w:type="spellStart"/>
      <w:r w:rsidR="00CC347B" w:rsidRPr="00E04F53">
        <w:rPr>
          <w:sz w:val="24"/>
          <w:szCs w:val="24"/>
        </w:rPr>
        <w:t>ZnO</w:t>
      </w:r>
      <w:proofErr w:type="spellEnd"/>
      <w:r w:rsidR="00CC347B" w:rsidRPr="00E04F53">
        <w:rPr>
          <w:sz w:val="24"/>
          <w:szCs w:val="24"/>
        </w:rPr>
        <w:t>) nanoparticles which can be considered as to composed of two interpenetrating hexagonal closed packed (hcp) sublattices of cation-anion (Zn</w:t>
      </w:r>
      <w:r w:rsidR="00CC347B" w:rsidRPr="00E04F53">
        <w:rPr>
          <w:sz w:val="24"/>
          <w:szCs w:val="24"/>
          <w:vertAlign w:val="superscript"/>
        </w:rPr>
        <w:t>++</w:t>
      </w:r>
      <w:r w:rsidR="00CC347B" w:rsidRPr="00E04F53">
        <w:rPr>
          <w:sz w:val="24"/>
          <w:szCs w:val="24"/>
        </w:rPr>
        <w:t xml:space="preserve"> and O</w:t>
      </w:r>
      <w:r w:rsidR="00CC347B" w:rsidRPr="00E04F53">
        <w:rPr>
          <w:sz w:val="24"/>
          <w:szCs w:val="24"/>
          <w:vertAlign w:val="superscript"/>
        </w:rPr>
        <w:t>2-</w:t>
      </w:r>
      <w:r w:rsidR="00CC347B" w:rsidRPr="00E04F53">
        <w:rPr>
          <w:sz w:val="24"/>
          <w:szCs w:val="24"/>
        </w:rPr>
        <w:t>)</w:t>
      </w:r>
      <w:r w:rsidR="00CB11A1" w:rsidRPr="00E04F53">
        <w:rPr>
          <w:sz w:val="24"/>
          <w:szCs w:val="24"/>
        </w:rPr>
        <w:t xml:space="preserve"> </w:t>
      </w:r>
      <w:r w:rsidRPr="00E04F53">
        <w:rPr>
          <w:sz w:val="24"/>
          <w:szCs w:val="24"/>
        </w:rPr>
        <w:t>(Cotton et al., 1999),</w:t>
      </w:r>
      <w:r w:rsidR="00CC347B" w:rsidRPr="00E04F53">
        <w:rPr>
          <w:sz w:val="24"/>
          <w:szCs w:val="24"/>
        </w:rPr>
        <w:t xml:space="preserve"> has shown in figure 1, and the structure of </w:t>
      </w:r>
      <w:r w:rsidR="00CC347B" w:rsidRPr="00E04F53">
        <w:rPr>
          <w:rFonts w:cstheme="minorHAnsi"/>
          <w:sz w:val="24"/>
          <w:szCs w:val="24"/>
        </w:rPr>
        <w:t>β</w:t>
      </w:r>
      <w:r w:rsidR="00CC347B" w:rsidRPr="00E04F53">
        <w:rPr>
          <w:sz w:val="24"/>
          <w:szCs w:val="24"/>
        </w:rPr>
        <w:t>-(1-4) linked</w:t>
      </w:r>
      <w:r w:rsidR="00CC347B" w:rsidRPr="00E04F53">
        <w:rPr>
          <w:rFonts w:cstheme="minorHAnsi"/>
          <w:b/>
          <w:sz w:val="24"/>
          <w:szCs w:val="24"/>
        </w:rPr>
        <w:t xml:space="preserve"> </w:t>
      </w:r>
      <w:r w:rsidR="00CC347B" w:rsidRPr="00E04F53">
        <w:rPr>
          <w:sz w:val="24"/>
          <w:szCs w:val="24"/>
        </w:rPr>
        <w:t>chitosan and the tripolyphosphate (CTPP) ion shown in figure-2, as well.</w:t>
      </w:r>
    </w:p>
    <w:p w14:paraId="094545DD" w14:textId="77777777" w:rsidR="00ED3EAA" w:rsidRPr="00E04F53" w:rsidRDefault="00502764" w:rsidP="00D71BEC">
      <w:pPr>
        <w:pStyle w:val="NoSpacing"/>
        <w:jc w:val="both"/>
        <w:rPr>
          <w:sz w:val="24"/>
          <w:szCs w:val="24"/>
        </w:rPr>
      </w:pPr>
      <w:r w:rsidRPr="00E04F53">
        <w:rPr>
          <w:sz w:val="24"/>
          <w:szCs w:val="24"/>
        </w:rPr>
        <w:t xml:space="preserve"> </w:t>
      </w:r>
    </w:p>
    <w:p w14:paraId="4195D739" w14:textId="77777777" w:rsidR="00BA364C" w:rsidRPr="00E04F53" w:rsidRDefault="00BA364C" w:rsidP="00D71BEC">
      <w:pPr>
        <w:pStyle w:val="NoSpacing"/>
        <w:jc w:val="both"/>
        <w:rPr>
          <w:sz w:val="24"/>
          <w:szCs w:val="24"/>
        </w:rPr>
      </w:pPr>
    </w:p>
    <w:p w14:paraId="2C6E786E" w14:textId="77777777" w:rsidR="004C3185" w:rsidRPr="00E04F53" w:rsidRDefault="004C3185" w:rsidP="00D71BEC">
      <w:pPr>
        <w:pStyle w:val="NoSpacing"/>
        <w:jc w:val="both"/>
        <w:rPr>
          <w:sz w:val="24"/>
          <w:szCs w:val="24"/>
        </w:rPr>
      </w:pPr>
    </w:p>
    <w:p w14:paraId="250EDBD2" w14:textId="77777777" w:rsidR="00906F21" w:rsidRPr="00E04F53" w:rsidRDefault="00906F21" w:rsidP="00D71BEC">
      <w:pPr>
        <w:pStyle w:val="NoSpacing"/>
        <w:jc w:val="both"/>
        <w:rPr>
          <w:sz w:val="24"/>
          <w:szCs w:val="24"/>
        </w:rPr>
      </w:pPr>
    </w:p>
    <w:p w14:paraId="4613C22F" w14:textId="77777777" w:rsidR="00906F21" w:rsidRPr="00E04F53" w:rsidRDefault="00ED3EAA" w:rsidP="00D71BEC">
      <w:pPr>
        <w:pStyle w:val="NoSpacing"/>
        <w:jc w:val="both"/>
        <w:rPr>
          <w:sz w:val="24"/>
          <w:szCs w:val="24"/>
        </w:rPr>
      </w:pPr>
      <w:r w:rsidRPr="00E04F53">
        <w:rPr>
          <w:noProof/>
          <w:sz w:val="24"/>
          <w:szCs w:val="24"/>
        </w:rPr>
        <w:drawing>
          <wp:inline distT="0" distB="0" distL="0" distR="0" wp14:anchorId="55631F80" wp14:editId="56BC651D">
            <wp:extent cx="5920574" cy="1852654"/>
            <wp:effectExtent l="19050" t="0" r="3976" b="0"/>
            <wp:docPr id="2" name="Picture 1" descr="C:\Users\acer\AppData\Local\Microsoft\Windows\Temporary Internet Files\Content.Word\s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Microsoft\Windows\Temporary Internet Files\Content.Word\sss.png"/>
                    <pic:cNvPicPr>
                      <a:picLocks noChangeAspect="1" noChangeArrowheads="1"/>
                    </pic:cNvPicPr>
                  </pic:nvPicPr>
                  <pic:blipFill>
                    <a:blip r:embed="rId8"/>
                    <a:srcRect/>
                    <a:stretch>
                      <a:fillRect/>
                    </a:stretch>
                  </pic:blipFill>
                  <pic:spPr bwMode="auto">
                    <a:xfrm>
                      <a:off x="0" y="0"/>
                      <a:ext cx="5926457" cy="1854495"/>
                    </a:xfrm>
                    <a:prstGeom prst="rect">
                      <a:avLst/>
                    </a:prstGeom>
                    <a:noFill/>
                    <a:ln w="9525">
                      <a:noFill/>
                      <a:miter lim="800000"/>
                      <a:headEnd/>
                      <a:tailEnd/>
                    </a:ln>
                  </pic:spPr>
                </pic:pic>
              </a:graphicData>
            </a:graphic>
          </wp:inline>
        </w:drawing>
      </w:r>
    </w:p>
    <w:p w14:paraId="7F0D5611" w14:textId="77777777" w:rsidR="00C57341" w:rsidRPr="00E04F53" w:rsidRDefault="00C57341" w:rsidP="00D71BEC">
      <w:pPr>
        <w:pStyle w:val="NoSpacing"/>
        <w:jc w:val="both"/>
        <w:rPr>
          <w:sz w:val="24"/>
          <w:szCs w:val="24"/>
        </w:rPr>
      </w:pPr>
    </w:p>
    <w:p w14:paraId="3DABD7F1" w14:textId="77777777" w:rsidR="00ED3EAA" w:rsidRPr="00E04F53" w:rsidRDefault="00ED3EAA" w:rsidP="00ED3EAA">
      <w:pPr>
        <w:pStyle w:val="NoSpacing"/>
        <w:tabs>
          <w:tab w:val="left" w:pos="2918"/>
        </w:tabs>
        <w:jc w:val="both"/>
        <w:rPr>
          <w:sz w:val="24"/>
          <w:szCs w:val="24"/>
        </w:rPr>
      </w:pPr>
      <w:r w:rsidRPr="00E04F53">
        <w:rPr>
          <w:b/>
          <w:sz w:val="24"/>
          <w:szCs w:val="24"/>
        </w:rPr>
        <w:t>Figure 1. The powdered form and hexagonal crystal structure of zinc oxide (</w:t>
      </w:r>
      <w:proofErr w:type="spellStart"/>
      <w:r w:rsidRPr="00E04F53">
        <w:rPr>
          <w:b/>
          <w:sz w:val="24"/>
          <w:szCs w:val="24"/>
        </w:rPr>
        <w:t>ZnO</w:t>
      </w:r>
      <w:proofErr w:type="spellEnd"/>
      <w:r w:rsidRPr="00E04F53">
        <w:rPr>
          <w:b/>
          <w:sz w:val="24"/>
          <w:szCs w:val="24"/>
        </w:rPr>
        <w:t>) nanoparticles</w:t>
      </w:r>
    </w:p>
    <w:p w14:paraId="04880582" w14:textId="77777777" w:rsidR="005F6891" w:rsidRPr="00E04F53" w:rsidRDefault="00ED3EAA" w:rsidP="007874FE">
      <w:pPr>
        <w:pStyle w:val="NoSpacing"/>
        <w:jc w:val="both"/>
        <w:rPr>
          <w:b/>
          <w:sz w:val="24"/>
          <w:szCs w:val="24"/>
        </w:rPr>
      </w:pPr>
      <w:r w:rsidRPr="00E04F53">
        <w:rPr>
          <w:b/>
          <w:noProof/>
          <w:sz w:val="24"/>
          <w:szCs w:val="24"/>
        </w:rPr>
        <w:lastRenderedPageBreak/>
        <w:drawing>
          <wp:inline distT="0" distB="0" distL="0" distR="0" wp14:anchorId="147FEDCB" wp14:editId="0AD23993">
            <wp:extent cx="5943600" cy="1745098"/>
            <wp:effectExtent l="19050" t="0" r="0" b="0"/>
            <wp:docPr id="5" name="Picture 1" descr="C:\Users\acer\AppData\Local\Microsoft\Windows\Temporary Internet Files\Content.Word\Pi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Microsoft\Windows\Temporary Internet Files\Content.Word\Pic1.png"/>
                    <pic:cNvPicPr>
                      <a:picLocks noChangeAspect="1" noChangeArrowheads="1"/>
                    </pic:cNvPicPr>
                  </pic:nvPicPr>
                  <pic:blipFill>
                    <a:blip r:embed="rId9"/>
                    <a:srcRect/>
                    <a:stretch>
                      <a:fillRect/>
                    </a:stretch>
                  </pic:blipFill>
                  <pic:spPr bwMode="auto">
                    <a:xfrm>
                      <a:off x="0" y="0"/>
                      <a:ext cx="5943600" cy="1745098"/>
                    </a:xfrm>
                    <a:prstGeom prst="rect">
                      <a:avLst/>
                    </a:prstGeom>
                    <a:noFill/>
                    <a:ln w="9525">
                      <a:noFill/>
                      <a:miter lim="800000"/>
                      <a:headEnd/>
                      <a:tailEnd/>
                    </a:ln>
                  </pic:spPr>
                </pic:pic>
              </a:graphicData>
            </a:graphic>
          </wp:inline>
        </w:drawing>
      </w:r>
    </w:p>
    <w:p w14:paraId="7147EE3E" w14:textId="77777777" w:rsidR="005F6891" w:rsidRPr="00E04F53" w:rsidRDefault="005F6891" w:rsidP="007874FE">
      <w:pPr>
        <w:pStyle w:val="NoSpacing"/>
        <w:jc w:val="both"/>
        <w:rPr>
          <w:b/>
          <w:sz w:val="24"/>
          <w:szCs w:val="24"/>
        </w:rPr>
      </w:pPr>
    </w:p>
    <w:p w14:paraId="6F8BAC31" w14:textId="77777777" w:rsidR="005F6891" w:rsidRPr="00E04F53" w:rsidRDefault="005F6891" w:rsidP="00000242">
      <w:pPr>
        <w:pStyle w:val="NoSpacing"/>
        <w:tabs>
          <w:tab w:val="left" w:pos="2918"/>
        </w:tabs>
        <w:jc w:val="both"/>
        <w:rPr>
          <w:b/>
          <w:sz w:val="24"/>
          <w:szCs w:val="24"/>
        </w:rPr>
      </w:pPr>
    </w:p>
    <w:p w14:paraId="5C59D4C0" w14:textId="77777777" w:rsidR="00ED3EAA" w:rsidRPr="00E04F53" w:rsidRDefault="00ED3EAA" w:rsidP="00ED3EAA">
      <w:pPr>
        <w:pStyle w:val="NoSpacing"/>
        <w:jc w:val="both"/>
        <w:rPr>
          <w:b/>
          <w:sz w:val="24"/>
          <w:szCs w:val="24"/>
        </w:rPr>
      </w:pPr>
      <w:r w:rsidRPr="00E04F53">
        <w:rPr>
          <w:b/>
          <w:sz w:val="24"/>
          <w:szCs w:val="24"/>
        </w:rPr>
        <w:t>Figure 2. The structure (chair-form) of</w:t>
      </w:r>
      <w:r w:rsidR="006A320B" w:rsidRPr="00E04F53">
        <w:rPr>
          <w:b/>
          <w:sz w:val="24"/>
          <w:szCs w:val="24"/>
        </w:rPr>
        <w:t xml:space="preserve"> </w:t>
      </w:r>
      <w:r w:rsidR="006A320B" w:rsidRPr="00E04F53">
        <w:rPr>
          <w:rFonts w:cstheme="minorHAnsi"/>
          <w:b/>
          <w:sz w:val="24"/>
          <w:szCs w:val="24"/>
        </w:rPr>
        <w:t>β</w:t>
      </w:r>
      <w:r w:rsidR="006A320B" w:rsidRPr="00E04F53">
        <w:rPr>
          <w:b/>
          <w:sz w:val="24"/>
          <w:szCs w:val="24"/>
        </w:rPr>
        <w:t>-(1-4) linked</w:t>
      </w:r>
      <w:r w:rsidR="006A320B" w:rsidRPr="00E04F53">
        <w:rPr>
          <w:rFonts w:cstheme="minorHAnsi"/>
          <w:b/>
          <w:sz w:val="24"/>
          <w:szCs w:val="24"/>
        </w:rPr>
        <w:t xml:space="preserve"> </w:t>
      </w:r>
      <w:r w:rsidRPr="00E04F53">
        <w:rPr>
          <w:b/>
          <w:sz w:val="24"/>
          <w:szCs w:val="24"/>
        </w:rPr>
        <w:t>chitosan molecule and tripolyphosphate (TPP) ion</w:t>
      </w:r>
    </w:p>
    <w:p w14:paraId="7D43BAD0" w14:textId="77777777" w:rsidR="00ED3EAA" w:rsidRPr="00E04F53" w:rsidRDefault="00ED3EAA" w:rsidP="00ED3EAA">
      <w:pPr>
        <w:pStyle w:val="NoSpacing"/>
        <w:jc w:val="both"/>
        <w:rPr>
          <w:b/>
          <w:sz w:val="24"/>
          <w:szCs w:val="24"/>
        </w:rPr>
      </w:pPr>
    </w:p>
    <w:p w14:paraId="2A62C170" w14:textId="77777777" w:rsidR="005F6891" w:rsidRPr="00E04F53" w:rsidRDefault="005F6891" w:rsidP="00000242">
      <w:pPr>
        <w:pStyle w:val="NoSpacing"/>
        <w:tabs>
          <w:tab w:val="left" w:pos="2918"/>
        </w:tabs>
        <w:jc w:val="both"/>
        <w:rPr>
          <w:b/>
          <w:sz w:val="24"/>
          <w:szCs w:val="24"/>
        </w:rPr>
      </w:pPr>
    </w:p>
    <w:p w14:paraId="29A3B38A" w14:textId="77777777" w:rsidR="00072800" w:rsidRPr="00E04F53" w:rsidRDefault="00072800" w:rsidP="00D71BEC">
      <w:pPr>
        <w:pStyle w:val="NoSpacing"/>
        <w:jc w:val="both"/>
        <w:rPr>
          <w:sz w:val="24"/>
          <w:szCs w:val="24"/>
        </w:rPr>
      </w:pPr>
    </w:p>
    <w:p w14:paraId="082B8469" w14:textId="77777777" w:rsidR="00623077" w:rsidRPr="00E04F53" w:rsidRDefault="007F325D" w:rsidP="00D71BEC">
      <w:pPr>
        <w:pStyle w:val="NoSpacing"/>
        <w:jc w:val="both"/>
        <w:rPr>
          <w:color w:val="FFFFFF" w:themeColor="background1"/>
        </w:rPr>
      </w:pPr>
      <w:r w:rsidRPr="00E04F53">
        <w:rPr>
          <w:b/>
          <w:sz w:val="24"/>
          <w:szCs w:val="24"/>
        </w:rPr>
        <w:t xml:space="preserve">[2]. </w:t>
      </w:r>
      <w:proofErr w:type="gramStart"/>
      <w:r w:rsidRPr="00E04F53">
        <w:rPr>
          <w:b/>
          <w:sz w:val="24"/>
          <w:szCs w:val="24"/>
        </w:rPr>
        <w:t>EXPERIMENTAL</w:t>
      </w:r>
      <w:r w:rsidR="00070CCD" w:rsidRPr="00E04F53">
        <w:rPr>
          <w:b/>
          <w:sz w:val="24"/>
          <w:szCs w:val="24"/>
        </w:rPr>
        <w:t xml:space="preserve"> </w:t>
      </w:r>
      <w:r w:rsidR="00D345C9" w:rsidRPr="00E04F53">
        <w:rPr>
          <w:b/>
          <w:sz w:val="24"/>
          <w:szCs w:val="24"/>
        </w:rPr>
        <w:t>:</w:t>
      </w:r>
      <w:proofErr w:type="gramEnd"/>
      <w:r w:rsidR="00D345C9" w:rsidRPr="00E04F53">
        <w:rPr>
          <w:b/>
          <w:sz w:val="24"/>
          <w:szCs w:val="24"/>
        </w:rPr>
        <w:t xml:space="preserve"> </w:t>
      </w:r>
    </w:p>
    <w:p w14:paraId="08836A5E" w14:textId="77777777" w:rsidR="008D06AD" w:rsidRPr="00E04F53" w:rsidRDefault="008D06AD" w:rsidP="00D71BEC">
      <w:pPr>
        <w:pStyle w:val="NoSpacing"/>
        <w:jc w:val="both"/>
        <w:rPr>
          <w:b/>
          <w:sz w:val="24"/>
          <w:szCs w:val="24"/>
        </w:rPr>
      </w:pPr>
    </w:p>
    <w:p w14:paraId="349450CC" w14:textId="77777777" w:rsidR="0041354C" w:rsidRPr="00E04F53" w:rsidRDefault="00F06383" w:rsidP="0041354C">
      <w:pPr>
        <w:pStyle w:val="NoSpacing"/>
        <w:jc w:val="both"/>
        <w:rPr>
          <w:b/>
          <w:sz w:val="24"/>
          <w:szCs w:val="24"/>
        </w:rPr>
      </w:pPr>
      <w:r w:rsidRPr="00E04F53">
        <w:rPr>
          <w:rFonts w:cstheme="minorHAnsi"/>
          <w:sz w:val="24"/>
          <w:szCs w:val="24"/>
        </w:rPr>
        <w:t xml:space="preserve">In </w:t>
      </w:r>
      <w:proofErr w:type="gramStart"/>
      <w:r w:rsidRPr="00E04F53">
        <w:rPr>
          <w:rFonts w:cstheme="minorHAnsi"/>
          <w:sz w:val="24"/>
          <w:szCs w:val="24"/>
        </w:rPr>
        <w:t xml:space="preserve">this </w:t>
      </w:r>
      <w:r w:rsidR="00D345C9" w:rsidRPr="00E04F53">
        <w:rPr>
          <w:rFonts w:cstheme="minorHAnsi"/>
          <w:sz w:val="24"/>
          <w:szCs w:val="24"/>
        </w:rPr>
        <w:t>procedure</w:t>
      </w:r>
      <w:r w:rsidR="00070CCD" w:rsidRPr="00E04F53">
        <w:rPr>
          <w:rFonts w:cstheme="minorHAnsi"/>
          <w:sz w:val="24"/>
          <w:szCs w:val="24"/>
        </w:rPr>
        <w:t>s</w:t>
      </w:r>
      <w:proofErr w:type="gramEnd"/>
      <w:r w:rsidR="00D345C9" w:rsidRPr="00E04F53">
        <w:rPr>
          <w:rFonts w:cstheme="minorHAnsi"/>
          <w:sz w:val="24"/>
          <w:szCs w:val="24"/>
        </w:rPr>
        <w:t>,</w:t>
      </w:r>
      <w:r w:rsidR="005B74BD" w:rsidRPr="00E04F53">
        <w:rPr>
          <w:rFonts w:cstheme="minorHAnsi"/>
          <w:sz w:val="24"/>
          <w:szCs w:val="24"/>
        </w:rPr>
        <w:t xml:space="preserve"> </w:t>
      </w:r>
      <w:r w:rsidR="00663792" w:rsidRPr="00E04F53">
        <w:rPr>
          <w:rFonts w:eastAsia="Calibri" w:cstheme="minorHAnsi"/>
          <w:sz w:val="24"/>
          <w:szCs w:val="24"/>
        </w:rPr>
        <w:t xml:space="preserve">the </w:t>
      </w:r>
      <w:r w:rsidR="00663792" w:rsidRPr="00E04F53">
        <w:rPr>
          <w:rFonts w:cstheme="minorHAnsi"/>
          <w:sz w:val="24"/>
          <w:szCs w:val="24"/>
        </w:rPr>
        <w:t>materials used as</w:t>
      </w:r>
      <w:r w:rsidR="00663792" w:rsidRPr="00E04F53">
        <w:rPr>
          <w:rFonts w:eastAsia="Calibri" w:cstheme="minorHAnsi"/>
          <w:sz w:val="24"/>
          <w:szCs w:val="24"/>
        </w:rPr>
        <w:t xml:space="preserve"> all required reagents and chemicals</w:t>
      </w:r>
      <w:r w:rsidR="00663792" w:rsidRPr="00E04F53">
        <w:rPr>
          <w:rFonts w:cstheme="minorHAnsi"/>
          <w:sz w:val="24"/>
          <w:szCs w:val="24"/>
        </w:rPr>
        <w:t xml:space="preserve"> in preparation of CTPP-</w:t>
      </w:r>
      <w:proofErr w:type="spellStart"/>
      <w:r w:rsidR="00663792" w:rsidRPr="00E04F53">
        <w:rPr>
          <w:rFonts w:cstheme="minorHAnsi"/>
          <w:sz w:val="24"/>
          <w:szCs w:val="24"/>
        </w:rPr>
        <w:t>ZnO</w:t>
      </w:r>
      <w:proofErr w:type="spellEnd"/>
      <w:r w:rsidR="00663792" w:rsidRPr="00E04F53">
        <w:rPr>
          <w:rFonts w:cstheme="minorHAnsi"/>
          <w:sz w:val="24"/>
          <w:szCs w:val="24"/>
        </w:rPr>
        <w:t xml:space="preserve"> nanocomposite were as chitosan, sodium tripolyphosphate</w:t>
      </w:r>
      <w:r w:rsidR="00435D70" w:rsidRPr="00E04F53">
        <w:rPr>
          <w:rFonts w:cstheme="minorHAnsi"/>
          <w:sz w:val="24"/>
          <w:szCs w:val="24"/>
        </w:rPr>
        <w:t xml:space="preserve"> (Na</w:t>
      </w:r>
      <w:r w:rsidR="00435D70" w:rsidRPr="00E04F53">
        <w:rPr>
          <w:rFonts w:cstheme="minorHAnsi"/>
          <w:sz w:val="24"/>
          <w:szCs w:val="24"/>
          <w:vertAlign w:val="subscript"/>
        </w:rPr>
        <w:t>5</w:t>
      </w:r>
      <w:r w:rsidR="00435D70" w:rsidRPr="00E04F53">
        <w:rPr>
          <w:rFonts w:cstheme="minorHAnsi"/>
          <w:sz w:val="24"/>
          <w:szCs w:val="24"/>
        </w:rPr>
        <w:t>P</w:t>
      </w:r>
      <w:r w:rsidR="00435D70" w:rsidRPr="00E04F53">
        <w:rPr>
          <w:rFonts w:cstheme="minorHAnsi"/>
          <w:sz w:val="24"/>
          <w:szCs w:val="24"/>
          <w:vertAlign w:val="subscript"/>
        </w:rPr>
        <w:t>3</w:t>
      </w:r>
      <w:r w:rsidR="00435D70" w:rsidRPr="00E04F53">
        <w:rPr>
          <w:rFonts w:cstheme="minorHAnsi"/>
          <w:sz w:val="24"/>
          <w:szCs w:val="24"/>
        </w:rPr>
        <w:t>O</w:t>
      </w:r>
      <w:r w:rsidR="00435D70" w:rsidRPr="00E04F53">
        <w:rPr>
          <w:rFonts w:cstheme="minorHAnsi"/>
          <w:sz w:val="24"/>
          <w:szCs w:val="24"/>
          <w:vertAlign w:val="subscript"/>
        </w:rPr>
        <w:t>10</w:t>
      </w:r>
      <w:r w:rsidR="00435D70" w:rsidRPr="00E04F53">
        <w:rPr>
          <w:rFonts w:cstheme="minorHAnsi"/>
          <w:sz w:val="24"/>
          <w:szCs w:val="24"/>
        </w:rPr>
        <w:t>)</w:t>
      </w:r>
      <w:r w:rsidR="00663792" w:rsidRPr="00E04F53">
        <w:rPr>
          <w:rFonts w:cstheme="minorHAnsi"/>
          <w:sz w:val="24"/>
          <w:szCs w:val="24"/>
        </w:rPr>
        <w:t>, acetic acid</w:t>
      </w:r>
      <w:r w:rsidR="00435D70" w:rsidRPr="00E04F53">
        <w:rPr>
          <w:rFonts w:cstheme="minorHAnsi"/>
          <w:sz w:val="24"/>
          <w:szCs w:val="24"/>
        </w:rPr>
        <w:t xml:space="preserve"> (CH</w:t>
      </w:r>
      <w:r w:rsidR="00435D70" w:rsidRPr="00E04F53">
        <w:rPr>
          <w:rFonts w:cstheme="minorHAnsi"/>
          <w:sz w:val="24"/>
          <w:szCs w:val="24"/>
          <w:vertAlign w:val="subscript"/>
        </w:rPr>
        <w:t>3</w:t>
      </w:r>
      <w:r w:rsidR="00435D70" w:rsidRPr="00E04F53">
        <w:rPr>
          <w:rFonts w:cstheme="minorHAnsi"/>
          <w:sz w:val="24"/>
          <w:szCs w:val="24"/>
        </w:rPr>
        <w:t>COOH)</w:t>
      </w:r>
      <w:r w:rsidR="00663792" w:rsidRPr="00E04F53">
        <w:rPr>
          <w:rFonts w:cstheme="minorHAnsi"/>
          <w:sz w:val="24"/>
          <w:szCs w:val="24"/>
        </w:rPr>
        <w:t xml:space="preserve"> and solid zinc oxide (</w:t>
      </w:r>
      <w:proofErr w:type="spellStart"/>
      <w:r w:rsidR="00663792" w:rsidRPr="00E04F53">
        <w:rPr>
          <w:rFonts w:cstheme="minorHAnsi"/>
          <w:sz w:val="24"/>
          <w:szCs w:val="24"/>
        </w:rPr>
        <w:t>ZnO</w:t>
      </w:r>
      <w:proofErr w:type="spellEnd"/>
      <w:r w:rsidR="00663792" w:rsidRPr="00E04F53">
        <w:rPr>
          <w:rFonts w:cstheme="minorHAnsi"/>
          <w:sz w:val="24"/>
          <w:szCs w:val="24"/>
        </w:rPr>
        <w:t>) powder</w:t>
      </w:r>
      <w:r w:rsidR="00663792" w:rsidRPr="00E04F53">
        <w:rPr>
          <w:rFonts w:eastAsia="Calibri" w:cstheme="minorHAnsi"/>
          <w:sz w:val="24"/>
          <w:szCs w:val="24"/>
        </w:rPr>
        <w:t xml:space="preserve"> are being laboratory based with analytical graded which have been used further as without purification for study.</w:t>
      </w:r>
      <w:r w:rsidR="00302277" w:rsidRPr="00E04F53">
        <w:rPr>
          <w:rFonts w:eastAsia="Calibri" w:cstheme="minorHAnsi"/>
          <w:sz w:val="24"/>
          <w:szCs w:val="24"/>
        </w:rPr>
        <w:t xml:space="preserve"> </w:t>
      </w:r>
      <w:r w:rsidR="00302277" w:rsidRPr="00E04F53">
        <w:rPr>
          <w:rFonts w:ascii="Arial" w:eastAsia="Calibri" w:hAnsi="Arial" w:cs="Arial"/>
          <w:sz w:val="20"/>
          <w:szCs w:val="20"/>
        </w:rPr>
        <w:t>Typically, the carbonate free a basic NaOH solution is prepared well by</w:t>
      </w:r>
      <w:r w:rsidR="00A801BB" w:rsidRPr="00E04F53">
        <w:rPr>
          <w:rFonts w:ascii="Arial" w:eastAsia="Calibri" w:hAnsi="Arial" w:cs="Arial"/>
          <w:sz w:val="20"/>
          <w:szCs w:val="20"/>
        </w:rPr>
        <w:t xml:space="preserve"> adopting of Vogel procedure</w:t>
      </w:r>
      <w:r w:rsidR="00BF432D" w:rsidRPr="00E04F53">
        <w:rPr>
          <w:rFonts w:ascii="Arial" w:eastAsia="Calibri" w:hAnsi="Arial" w:cs="Arial"/>
          <w:sz w:val="20"/>
          <w:szCs w:val="20"/>
        </w:rPr>
        <w:t xml:space="preserve"> </w:t>
      </w:r>
      <w:r w:rsidRPr="00E04F53">
        <w:rPr>
          <w:rFonts w:ascii="Arial" w:eastAsia="Calibri" w:hAnsi="Arial" w:cs="Arial"/>
          <w:sz w:val="20"/>
          <w:szCs w:val="20"/>
        </w:rPr>
        <w:t xml:space="preserve">(Vogel, 1989). </w:t>
      </w:r>
      <w:r w:rsidR="00663792" w:rsidRPr="00E04F53">
        <w:rPr>
          <w:rFonts w:eastAsia="Calibri" w:cstheme="minorHAnsi"/>
          <w:sz w:val="24"/>
          <w:szCs w:val="24"/>
        </w:rPr>
        <w:t>This re</w:t>
      </w:r>
      <w:r w:rsidR="00302277" w:rsidRPr="00E04F53">
        <w:rPr>
          <w:rFonts w:eastAsia="Calibri" w:cstheme="minorHAnsi"/>
          <w:sz w:val="24"/>
          <w:szCs w:val="24"/>
        </w:rPr>
        <w:t>agent graded solutions which have</w:t>
      </w:r>
      <w:r w:rsidR="00663792" w:rsidRPr="00E04F53">
        <w:rPr>
          <w:rFonts w:eastAsia="Calibri" w:cstheme="minorHAnsi"/>
          <w:sz w:val="24"/>
          <w:szCs w:val="24"/>
        </w:rPr>
        <w:t xml:space="preserve"> made of as </w:t>
      </w:r>
      <w:r w:rsidR="002E0B5D" w:rsidRPr="00E04F53">
        <w:rPr>
          <w:rFonts w:cstheme="minorHAnsi"/>
          <w:sz w:val="24"/>
          <w:szCs w:val="24"/>
        </w:rPr>
        <w:t>Na</w:t>
      </w:r>
      <w:r w:rsidR="002E0B5D" w:rsidRPr="00E04F53">
        <w:rPr>
          <w:rFonts w:cstheme="minorHAnsi"/>
          <w:sz w:val="24"/>
          <w:szCs w:val="24"/>
          <w:vertAlign w:val="subscript"/>
        </w:rPr>
        <w:t>5</w:t>
      </w:r>
      <w:r w:rsidR="002E0B5D" w:rsidRPr="00E04F53">
        <w:rPr>
          <w:rFonts w:cstheme="minorHAnsi"/>
          <w:sz w:val="24"/>
          <w:szCs w:val="24"/>
        </w:rPr>
        <w:t>P</w:t>
      </w:r>
      <w:r w:rsidR="002E0B5D" w:rsidRPr="00E04F53">
        <w:rPr>
          <w:rFonts w:cstheme="minorHAnsi"/>
          <w:sz w:val="24"/>
          <w:szCs w:val="24"/>
          <w:vertAlign w:val="subscript"/>
        </w:rPr>
        <w:t>3</w:t>
      </w:r>
      <w:r w:rsidR="002E0B5D" w:rsidRPr="00E04F53">
        <w:rPr>
          <w:rFonts w:cstheme="minorHAnsi"/>
          <w:sz w:val="24"/>
          <w:szCs w:val="24"/>
        </w:rPr>
        <w:t>O</w:t>
      </w:r>
      <w:r w:rsidR="002E0B5D" w:rsidRPr="00E04F53">
        <w:rPr>
          <w:rFonts w:cstheme="minorHAnsi"/>
          <w:sz w:val="24"/>
          <w:szCs w:val="24"/>
          <w:vertAlign w:val="subscript"/>
        </w:rPr>
        <w:t>10</w:t>
      </w:r>
      <w:r w:rsidR="00302277" w:rsidRPr="00E04F53">
        <w:rPr>
          <w:rFonts w:cstheme="minorHAnsi"/>
          <w:sz w:val="24"/>
          <w:szCs w:val="24"/>
        </w:rPr>
        <w:t xml:space="preserve"> (sodium tripolyphosphate)</w:t>
      </w:r>
      <w:r w:rsidR="00663792" w:rsidRPr="00E04F53">
        <w:rPr>
          <w:rFonts w:eastAsia="Calibri" w:cstheme="minorHAnsi"/>
          <w:sz w:val="24"/>
          <w:szCs w:val="24"/>
        </w:rPr>
        <w:t xml:space="preserve"> stock solu</w:t>
      </w:r>
      <w:r w:rsidR="00302277" w:rsidRPr="00E04F53">
        <w:rPr>
          <w:rFonts w:eastAsia="Calibri" w:cstheme="minorHAnsi"/>
          <w:sz w:val="24"/>
          <w:szCs w:val="24"/>
        </w:rPr>
        <w:t xml:space="preserve">tions with ionic strength </w:t>
      </w:r>
      <w:r w:rsidR="00663792" w:rsidRPr="00E04F53">
        <w:rPr>
          <w:rFonts w:eastAsia="Calibri" w:cstheme="minorHAnsi"/>
          <w:sz w:val="24"/>
          <w:szCs w:val="24"/>
        </w:rPr>
        <w:t>CH</w:t>
      </w:r>
      <w:r w:rsidR="002E0B5D" w:rsidRPr="00E04F53">
        <w:rPr>
          <w:rFonts w:eastAsia="Calibri" w:cstheme="minorHAnsi"/>
          <w:sz w:val="24"/>
          <w:szCs w:val="24"/>
          <w:vertAlign w:val="subscript"/>
        </w:rPr>
        <w:t>3</w:t>
      </w:r>
      <w:r w:rsidR="002E0B5D" w:rsidRPr="00E04F53">
        <w:rPr>
          <w:rFonts w:eastAsia="Calibri" w:cstheme="minorHAnsi"/>
          <w:sz w:val="24"/>
          <w:szCs w:val="24"/>
        </w:rPr>
        <w:t>COOH (acet</w:t>
      </w:r>
      <w:r w:rsidR="00663792" w:rsidRPr="00E04F53">
        <w:rPr>
          <w:rFonts w:eastAsia="Calibri" w:cstheme="minorHAnsi"/>
          <w:sz w:val="24"/>
          <w:szCs w:val="24"/>
        </w:rPr>
        <w:t>ic acid)</w:t>
      </w:r>
      <w:r w:rsidR="00302277" w:rsidRPr="00E04F53">
        <w:rPr>
          <w:rFonts w:eastAsia="Calibri" w:cstheme="minorHAnsi"/>
          <w:sz w:val="24"/>
          <w:szCs w:val="24"/>
        </w:rPr>
        <w:t>,</w:t>
      </w:r>
      <w:r w:rsidR="002E0B5D" w:rsidRPr="00E04F53">
        <w:rPr>
          <w:rFonts w:eastAsia="Calibri" w:cstheme="minorHAnsi"/>
          <w:sz w:val="24"/>
          <w:szCs w:val="24"/>
        </w:rPr>
        <w:t xml:space="preserve"> and purified </w:t>
      </w:r>
      <w:r w:rsidR="00663792" w:rsidRPr="00E04F53">
        <w:rPr>
          <w:rFonts w:eastAsia="Calibri" w:cstheme="minorHAnsi"/>
          <w:sz w:val="24"/>
          <w:szCs w:val="24"/>
        </w:rPr>
        <w:t>distilled water is prepared which using throughout the complete work. All the calibrated as well as volumetri</w:t>
      </w:r>
      <w:r w:rsidR="002E0B5D" w:rsidRPr="00E04F53">
        <w:rPr>
          <w:rFonts w:eastAsia="Calibri" w:cstheme="minorHAnsi"/>
          <w:sz w:val="24"/>
          <w:szCs w:val="24"/>
        </w:rPr>
        <w:t>c glassware of A class are used.</w:t>
      </w:r>
      <w:r w:rsidR="00663792" w:rsidRPr="00E04F53">
        <w:rPr>
          <w:rFonts w:eastAsia="Calibri" w:cstheme="minorHAnsi"/>
          <w:sz w:val="24"/>
          <w:szCs w:val="24"/>
        </w:rPr>
        <w:t xml:space="preserve"> </w:t>
      </w:r>
      <w:r w:rsidR="00B22072" w:rsidRPr="00E04F53">
        <w:rPr>
          <w:rFonts w:cstheme="minorHAnsi"/>
          <w:sz w:val="24"/>
          <w:szCs w:val="24"/>
        </w:rPr>
        <w:t>Here, f</w:t>
      </w:r>
      <w:r w:rsidR="00D2677D" w:rsidRPr="00E04F53">
        <w:rPr>
          <w:rFonts w:cstheme="minorHAnsi"/>
          <w:sz w:val="24"/>
          <w:szCs w:val="24"/>
        </w:rPr>
        <w:t>irstly, chitosan</w:t>
      </w:r>
      <w:r w:rsidR="00E579C8" w:rsidRPr="00E04F53">
        <w:rPr>
          <w:rFonts w:cstheme="minorHAnsi"/>
          <w:sz w:val="24"/>
          <w:szCs w:val="24"/>
        </w:rPr>
        <w:t xml:space="preserve"> is dissolved in </w:t>
      </w:r>
      <w:r w:rsidR="00B22072" w:rsidRPr="00E04F53">
        <w:rPr>
          <w:rFonts w:cstheme="minorHAnsi"/>
          <w:sz w:val="24"/>
          <w:szCs w:val="24"/>
        </w:rPr>
        <w:t>an aque</w:t>
      </w:r>
      <w:r w:rsidR="0080033E" w:rsidRPr="00E04F53">
        <w:rPr>
          <w:rFonts w:cstheme="minorHAnsi"/>
          <w:sz w:val="24"/>
          <w:szCs w:val="24"/>
        </w:rPr>
        <w:t>ous acidic solution, typically 2</w:t>
      </w:r>
      <w:r w:rsidR="00D2677D" w:rsidRPr="00E04F53">
        <w:rPr>
          <w:rFonts w:cstheme="minorHAnsi"/>
          <w:sz w:val="24"/>
          <w:szCs w:val="24"/>
        </w:rPr>
        <w:t xml:space="preserve"> </w:t>
      </w:r>
      <w:r w:rsidR="00E579C8" w:rsidRPr="00E04F53">
        <w:rPr>
          <w:rFonts w:cstheme="minorHAnsi"/>
          <w:sz w:val="24"/>
          <w:szCs w:val="24"/>
        </w:rPr>
        <w:t xml:space="preserve">% </w:t>
      </w:r>
      <w:r w:rsidR="0017136C" w:rsidRPr="00E04F53">
        <w:rPr>
          <w:rFonts w:cstheme="minorHAnsi"/>
          <w:sz w:val="24"/>
          <w:szCs w:val="24"/>
        </w:rPr>
        <w:t>acetic acid</w:t>
      </w:r>
      <w:r w:rsidR="00B22072" w:rsidRPr="00E04F53">
        <w:rPr>
          <w:rFonts w:cstheme="minorHAnsi"/>
          <w:sz w:val="24"/>
          <w:szCs w:val="24"/>
        </w:rPr>
        <w:t xml:space="preserve"> (CH</w:t>
      </w:r>
      <w:r w:rsidR="00B22072" w:rsidRPr="00E04F53">
        <w:rPr>
          <w:rFonts w:cstheme="minorHAnsi"/>
          <w:sz w:val="24"/>
          <w:szCs w:val="24"/>
          <w:vertAlign w:val="subscript"/>
        </w:rPr>
        <w:t>3</w:t>
      </w:r>
      <w:r w:rsidR="00B22072" w:rsidRPr="00E04F53">
        <w:rPr>
          <w:rFonts w:cstheme="minorHAnsi"/>
          <w:sz w:val="24"/>
          <w:szCs w:val="24"/>
        </w:rPr>
        <w:t>COOH)</w:t>
      </w:r>
      <w:r w:rsidR="00A4731A" w:rsidRPr="00E04F53">
        <w:rPr>
          <w:rFonts w:cstheme="minorHAnsi"/>
          <w:sz w:val="24"/>
          <w:szCs w:val="24"/>
        </w:rPr>
        <w:t xml:space="preserve">, in </w:t>
      </w:r>
      <w:r w:rsidR="00985B94" w:rsidRPr="00E04F53">
        <w:rPr>
          <w:rFonts w:cstheme="minorHAnsi"/>
          <w:sz w:val="24"/>
          <w:szCs w:val="24"/>
        </w:rPr>
        <w:t xml:space="preserve">a </w:t>
      </w:r>
      <w:r w:rsidR="00A4731A" w:rsidRPr="00E04F53">
        <w:rPr>
          <w:rFonts w:cstheme="minorHAnsi"/>
          <w:sz w:val="24"/>
          <w:szCs w:val="24"/>
        </w:rPr>
        <w:t>ratio of 1:50</w:t>
      </w:r>
      <w:r w:rsidR="00B22072" w:rsidRPr="00E04F53">
        <w:rPr>
          <w:rFonts w:cstheme="minorHAnsi"/>
          <w:sz w:val="24"/>
          <w:szCs w:val="24"/>
        </w:rPr>
        <w:t>,</w:t>
      </w:r>
      <w:r w:rsidR="001B127D" w:rsidRPr="00E04F53">
        <w:rPr>
          <w:rFonts w:cstheme="minorHAnsi"/>
          <w:sz w:val="24"/>
          <w:szCs w:val="24"/>
        </w:rPr>
        <w:t xml:space="preserve"> </w:t>
      </w:r>
      <w:r w:rsidR="00E579C8" w:rsidRPr="00E04F53">
        <w:rPr>
          <w:rFonts w:cstheme="minorHAnsi"/>
          <w:sz w:val="24"/>
          <w:szCs w:val="24"/>
        </w:rPr>
        <w:t>then</w:t>
      </w:r>
      <w:r w:rsidR="00CC7538" w:rsidRPr="00E04F53">
        <w:rPr>
          <w:rFonts w:cstheme="minorHAnsi"/>
          <w:sz w:val="24"/>
          <w:szCs w:val="24"/>
        </w:rPr>
        <w:t xml:space="preserve"> </w:t>
      </w:r>
      <w:r w:rsidR="00B22072" w:rsidRPr="00E04F53">
        <w:rPr>
          <w:rFonts w:cstheme="minorHAnsi"/>
          <w:sz w:val="24"/>
          <w:szCs w:val="24"/>
        </w:rPr>
        <w:t xml:space="preserve">it </w:t>
      </w:r>
      <w:r w:rsidR="00CC7538" w:rsidRPr="00E04F53">
        <w:rPr>
          <w:rFonts w:cstheme="minorHAnsi"/>
          <w:sz w:val="24"/>
          <w:szCs w:val="24"/>
        </w:rPr>
        <w:t xml:space="preserve">stirred and heated at </w:t>
      </w:r>
      <w:r w:rsidR="00B22072" w:rsidRPr="00E04F53">
        <w:rPr>
          <w:rFonts w:cstheme="minorHAnsi"/>
          <w:sz w:val="24"/>
          <w:szCs w:val="24"/>
        </w:rPr>
        <w:t xml:space="preserve">about </w:t>
      </w:r>
      <w:r w:rsidR="008300CA" w:rsidRPr="00E04F53">
        <w:rPr>
          <w:rFonts w:cstheme="minorHAnsi"/>
          <w:sz w:val="24"/>
          <w:szCs w:val="24"/>
        </w:rPr>
        <w:t>50 to 60</w:t>
      </w:r>
      <w:r w:rsidR="00B22072" w:rsidRPr="00E04F53">
        <w:rPr>
          <w:rFonts w:cstheme="minorHAnsi"/>
          <w:sz w:val="24"/>
          <w:szCs w:val="24"/>
        </w:rPr>
        <w:t xml:space="preserve"> </w:t>
      </w:r>
      <m:oMath>
        <m:r>
          <w:rPr>
            <w:rFonts w:ascii="Cambria Math" w:hAnsi="Cambria Math" w:cstheme="minorHAnsi"/>
            <w:sz w:val="24"/>
            <w:szCs w:val="24"/>
          </w:rPr>
          <m:t>℃</m:t>
        </m:r>
      </m:oMath>
      <w:r w:rsidRPr="00E04F53">
        <w:rPr>
          <w:rFonts w:cstheme="minorHAnsi"/>
          <w:sz w:val="24"/>
          <w:szCs w:val="24"/>
        </w:rPr>
        <w:t xml:space="preserve">. </w:t>
      </w:r>
      <w:r w:rsidR="0017136C" w:rsidRPr="00E04F53">
        <w:rPr>
          <w:rFonts w:cstheme="minorHAnsi"/>
          <w:sz w:val="24"/>
          <w:szCs w:val="24"/>
        </w:rPr>
        <w:t>After the chitosan solution is homogeneous, it is mixed wit</w:t>
      </w:r>
      <w:r w:rsidR="0080033E" w:rsidRPr="00E04F53">
        <w:rPr>
          <w:rFonts w:cstheme="minorHAnsi"/>
          <w:sz w:val="24"/>
          <w:szCs w:val="24"/>
        </w:rPr>
        <w:t>h</w:t>
      </w:r>
      <w:r w:rsidRPr="00E04F53">
        <w:rPr>
          <w:rFonts w:cstheme="minorHAnsi"/>
          <w:sz w:val="24"/>
          <w:szCs w:val="24"/>
        </w:rPr>
        <w:t xml:space="preserve"> </w:t>
      </w:r>
      <w:proofErr w:type="spellStart"/>
      <w:r w:rsidR="00A4731A" w:rsidRPr="00E04F53">
        <w:rPr>
          <w:rFonts w:cstheme="minorHAnsi"/>
          <w:sz w:val="24"/>
          <w:szCs w:val="24"/>
        </w:rPr>
        <w:t>ZnO</w:t>
      </w:r>
      <w:proofErr w:type="spellEnd"/>
      <w:r w:rsidR="00A4731A" w:rsidRPr="00E04F53">
        <w:rPr>
          <w:rFonts w:cstheme="minorHAnsi"/>
          <w:sz w:val="24"/>
          <w:szCs w:val="24"/>
        </w:rPr>
        <w:t xml:space="preserve"> (zinc oxide</w:t>
      </w:r>
      <w:r w:rsidRPr="00E04F53">
        <w:rPr>
          <w:rFonts w:cstheme="minorHAnsi"/>
          <w:sz w:val="24"/>
          <w:szCs w:val="24"/>
        </w:rPr>
        <w:t>)</w:t>
      </w:r>
      <w:r w:rsidR="0080033E" w:rsidRPr="00E04F53">
        <w:rPr>
          <w:rFonts w:cstheme="minorHAnsi"/>
          <w:sz w:val="24"/>
          <w:szCs w:val="24"/>
        </w:rPr>
        <w:t>,</w:t>
      </w:r>
      <w:r w:rsidR="0017136C" w:rsidRPr="00E04F53">
        <w:rPr>
          <w:rFonts w:cstheme="minorHAnsi"/>
          <w:sz w:val="24"/>
          <w:szCs w:val="24"/>
        </w:rPr>
        <w:t xml:space="preserve"> </w:t>
      </w:r>
      <w:r w:rsidR="0080033E" w:rsidRPr="00E04F53">
        <w:rPr>
          <w:rFonts w:cstheme="minorHAnsi"/>
          <w:sz w:val="24"/>
          <w:szCs w:val="24"/>
        </w:rPr>
        <w:t>as well as</w:t>
      </w:r>
      <w:r w:rsidR="00623077" w:rsidRPr="00E04F53">
        <w:rPr>
          <w:rFonts w:cstheme="minorHAnsi"/>
          <w:sz w:val="24"/>
          <w:szCs w:val="24"/>
        </w:rPr>
        <w:t xml:space="preserve"> solution is st</w:t>
      </w:r>
      <w:r w:rsidR="0017136C" w:rsidRPr="00E04F53">
        <w:rPr>
          <w:rFonts w:cstheme="minorHAnsi"/>
          <w:sz w:val="24"/>
          <w:szCs w:val="24"/>
        </w:rPr>
        <w:t>irred at 1300</w:t>
      </w:r>
      <w:r w:rsidR="00DB252C" w:rsidRPr="00E04F53">
        <w:rPr>
          <w:rFonts w:cstheme="minorHAnsi"/>
          <w:sz w:val="24"/>
          <w:szCs w:val="24"/>
        </w:rPr>
        <w:t xml:space="preserve"> </w:t>
      </w:r>
      <w:r w:rsidR="0017136C" w:rsidRPr="00E04F53">
        <w:rPr>
          <w:rFonts w:cstheme="minorHAnsi"/>
          <w:sz w:val="24"/>
          <w:szCs w:val="24"/>
        </w:rPr>
        <w:t xml:space="preserve">rpm for 30 minutes. Once it is homogeneous, then sodium tripolyphosphate </w:t>
      </w:r>
      <w:r w:rsidR="00A4731A" w:rsidRPr="00E04F53">
        <w:rPr>
          <w:rFonts w:cstheme="minorHAnsi"/>
          <w:sz w:val="24"/>
          <w:szCs w:val="24"/>
        </w:rPr>
        <w:t>(Na</w:t>
      </w:r>
      <w:r w:rsidR="00A4731A" w:rsidRPr="00E04F53">
        <w:rPr>
          <w:rFonts w:cstheme="minorHAnsi"/>
          <w:sz w:val="24"/>
          <w:szCs w:val="24"/>
          <w:vertAlign w:val="subscript"/>
        </w:rPr>
        <w:t>5</w:t>
      </w:r>
      <w:r w:rsidR="00A4731A" w:rsidRPr="00E04F53">
        <w:rPr>
          <w:rFonts w:cstheme="minorHAnsi"/>
          <w:sz w:val="24"/>
          <w:szCs w:val="24"/>
        </w:rPr>
        <w:t>P</w:t>
      </w:r>
      <w:r w:rsidR="00A4731A" w:rsidRPr="00E04F53">
        <w:rPr>
          <w:rFonts w:cstheme="minorHAnsi"/>
          <w:sz w:val="24"/>
          <w:szCs w:val="24"/>
          <w:vertAlign w:val="subscript"/>
        </w:rPr>
        <w:t>3</w:t>
      </w:r>
      <w:r w:rsidR="00A4731A" w:rsidRPr="00E04F53">
        <w:rPr>
          <w:rFonts w:cstheme="minorHAnsi"/>
          <w:sz w:val="24"/>
          <w:szCs w:val="24"/>
        </w:rPr>
        <w:t>O</w:t>
      </w:r>
      <w:r w:rsidR="00A4731A" w:rsidRPr="00E04F53">
        <w:rPr>
          <w:rFonts w:cstheme="minorHAnsi"/>
          <w:sz w:val="24"/>
          <w:szCs w:val="24"/>
          <w:vertAlign w:val="subscript"/>
        </w:rPr>
        <w:t>10</w:t>
      </w:r>
      <w:r w:rsidR="00A4731A" w:rsidRPr="00E04F53">
        <w:rPr>
          <w:rFonts w:cstheme="minorHAnsi"/>
          <w:sz w:val="24"/>
          <w:szCs w:val="24"/>
        </w:rPr>
        <w:t xml:space="preserve">) </w:t>
      </w:r>
      <w:r w:rsidR="0017136C" w:rsidRPr="00E04F53">
        <w:rPr>
          <w:rFonts w:cstheme="minorHAnsi"/>
          <w:sz w:val="24"/>
          <w:szCs w:val="24"/>
        </w:rPr>
        <w:t>solution</w:t>
      </w:r>
      <w:r w:rsidR="0086280F" w:rsidRPr="00E04F53">
        <w:rPr>
          <w:rFonts w:cstheme="minorHAnsi"/>
          <w:sz w:val="24"/>
          <w:szCs w:val="24"/>
        </w:rPr>
        <w:t xml:space="preserve"> (</w:t>
      </w:r>
      <w:r w:rsidR="0080033E" w:rsidRPr="00E04F53">
        <w:rPr>
          <w:rFonts w:cstheme="minorHAnsi"/>
          <w:sz w:val="24"/>
          <w:szCs w:val="24"/>
        </w:rPr>
        <w:t xml:space="preserve">use </w:t>
      </w:r>
      <w:r w:rsidR="0086280F" w:rsidRPr="00E04F53">
        <w:rPr>
          <w:rFonts w:cstheme="minorHAnsi"/>
          <w:sz w:val="24"/>
          <w:szCs w:val="24"/>
        </w:rPr>
        <w:t>as crosslinker prepared in deionized water)</w:t>
      </w:r>
      <w:r w:rsidR="0017136C" w:rsidRPr="00E04F53">
        <w:rPr>
          <w:rFonts w:cstheme="minorHAnsi"/>
          <w:sz w:val="24"/>
          <w:szCs w:val="24"/>
        </w:rPr>
        <w:t xml:space="preserve"> is add</w:t>
      </w:r>
      <w:r w:rsidR="00DA3284" w:rsidRPr="00E04F53">
        <w:rPr>
          <w:rFonts w:cstheme="minorHAnsi"/>
          <w:sz w:val="24"/>
          <w:szCs w:val="24"/>
        </w:rPr>
        <w:t xml:space="preserve">ed about at 5.0 </w:t>
      </w:r>
      <w:r w:rsidR="004E386C" w:rsidRPr="00E04F53">
        <w:rPr>
          <w:rFonts w:cstheme="minorHAnsi"/>
          <w:sz w:val="24"/>
          <w:szCs w:val="24"/>
        </w:rPr>
        <w:t>pH,</w:t>
      </w:r>
      <w:r w:rsidR="00623077" w:rsidRPr="00E04F53">
        <w:rPr>
          <w:rFonts w:cstheme="minorHAnsi"/>
          <w:sz w:val="24"/>
          <w:szCs w:val="24"/>
        </w:rPr>
        <w:t xml:space="preserve"> until</w:t>
      </w:r>
      <w:r w:rsidR="004E386C" w:rsidRPr="00E04F53">
        <w:rPr>
          <w:rFonts w:cstheme="minorHAnsi"/>
          <w:sz w:val="24"/>
          <w:szCs w:val="24"/>
        </w:rPr>
        <w:t xml:space="preserve"> a clear suspension is obtained</w:t>
      </w:r>
      <w:r w:rsidR="00BF04AC" w:rsidRPr="00E04F53">
        <w:rPr>
          <w:rFonts w:cstheme="minorHAnsi"/>
          <w:sz w:val="24"/>
          <w:szCs w:val="24"/>
        </w:rPr>
        <w:t xml:space="preserve">. </w:t>
      </w:r>
      <w:r w:rsidR="008300CA" w:rsidRPr="00E04F53">
        <w:rPr>
          <w:rFonts w:cstheme="minorHAnsi"/>
          <w:sz w:val="24"/>
          <w:szCs w:val="24"/>
        </w:rPr>
        <w:t>Then, the</w:t>
      </w:r>
      <w:r w:rsidR="0086280F" w:rsidRPr="00E04F53">
        <w:rPr>
          <w:rFonts w:cstheme="minorHAnsi"/>
          <w:sz w:val="24"/>
          <w:szCs w:val="24"/>
        </w:rPr>
        <w:t xml:space="preserve"> TPP solution </w:t>
      </w:r>
      <w:r w:rsidR="008300CA" w:rsidRPr="00E04F53">
        <w:rPr>
          <w:rFonts w:cstheme="minorHAnsi"/>
          <w:sz w:val="24"/>
          <w:szCs w:val="24"/>
        </w:rPr>
        <w:t xml:space="preserve">is added dropwise into the earlier </w:t>
      </w:r>
      <w:r w:rsidR="0086280F" w:rsidRPr="00E04F53">
        <w:rPr>
          <w:rFonts w:cstheme="minorHAnsi"/>
          <w:sz w:val="24"/>
          <w:szCs w:val="24"/>
        </w:rPr>
        <w:t xml:space="preserve">prepared chitosan sample solution under vigorous or magnetic stirring at room temperature. </w:t>
      </w:r>
      <w:r w:rsidR="008300CA" w:rsidRPr="00E04F53">
        <w:rPr>
          <w:rFonts w:cstheme="minorHAnsi"/>
          <w:sz w:val="24"/>
          <w:szCs w:val="24"/>
        </w:rPr>
        <w:t>After</w:t>
      </w:r>
      <w:r w:rsidR="0086280F" w:rsidRPr="00E04F53">
        <w:rPr>
          <w:rFonts w:cstheme="minorHAnsi"/>
          <w:sz w:val="24"/>
          <w:szCs w:val="24"/>
        </w:rPr>
        <w:t>, the</w:t>
      </w:r>
      <w:r w:rsidR="00BF04AC" w:rsidRPr="00E04F53">
        <w:rPr>
          <w:rFonts w:cstheme="minorHAnsi"/>
          <w:sz w:val="24"/>
          <w:szCs w:val="24"/>
        </w:rPr>
        <w:t xml:space="preserve"> 50</w:t>
      </w:r>
      <w:r w:rsidRPr="00E04F53">
        <w:rPr>
          <w:rFonts w:cstheme="minorHAnsi"/>
          <w:sz w:val="24"/>
          <w:szCs w:val="24"/>
        </w:rPr>
        <w:t xml:space="preserve"> </w:t>
      </w:r>
      <w:r w:rsidR="0086280F" w:rsidRPr="00E04F53">
        <w:rPr>
          <w:rFonts w:cstheme="minorHAnsi"/>
          <w:sz w:val="24"/>
          <w:szCs w:val="24"/>
        </w:rPr>
        <w:t xml:space="preserve">ml of </w:t>
      </w:r>
      <w:r w:rsidR="00BF04AC" w:rsidRPr="00E04F53">
        <w:rPr>
          <w:rFonts w:cstheme="minorHAnsi"/>
          <w:sz w:val="24"/>
          <w:szCs w:val="24"/>
        </w:rPr>
        <w:t>resulting so</w:t>
      </w:r>
      <w:r w:rsidR="00B34108" w:rsidRPr="00E04F53">
        <w:rPr>
          <w:rFonts w:cstheme="minorHAnsi"/>
          <w:sz w:val="24"/>
          <w:szCs w:val="24"/>
        </w:rPr>
        <w:t xml:space="preserve">lution have taken </w:t>
      </w:r>
      <w:r w:rsidR="00BF04AC" w:rsidRPr="00E04F53">
        <w:rPr>
          <w:rFonts w:cstheme="minorHAnsi"/>
          <w:sz w:val="24"/>
          <w:szCs w:val="24"/>
        </w:rPr>
        <w:t xml:space="preserve">in </w:t>
      </w:r>
      <w:proofErr w:type="spellStart"/>
      <w:r w:rsidR="00BF04AC" w:rsidRPr="00E04F53">
        <w:rPr>
          <w:rFonts w:cstheme="minorHAnsi"/>
          <w:sz w:val="24"/>
          <w:szCs w:val="24"/>
        </w:rPr>
        <w:t>teflon</w:t>
      </w:r>
      <w:proofErr w:type="spellEnd"/>
      <w:r w:rsidR="00BF04AC" w:rsidRPr="00E04F53">
        <w:rPr>
          <w:rFonts w:cstheme="minorHAnsi"/>
          <w:sz w:val="24"/>
          <w:szCs w:val="24"/>
        </w:rPr>
        <w:t xml:space="preserve"> </w:t>
      </w:r>
      <w:proofErr w:type="spellStart"/>
      <w:r w:rsidR="00623077" w:rsidRPr="00E04F53">
        <w:rPr>
          <w:rFonts w:cstheme="minorHAnsi"/>
          <w:sz w:val="24"/>
          <w:szCs w:val="24"/>
        </w:rPr>
        <w:t>moulds</w:t>
      </w:r>
      <w:proofErr w:type="spellEnd"/>
      <w:r w:rsidR="00623077" w:rsidRPr="00E04F53">
        <w:rPr>
          <w:rFonts w:cstheme="minorHAnsi"/>
          <w:sz w:val="24"/>
          <w:szCs w:val="24"/>
        </w:rPr>
        <w:t xml:space="preserve"> and </w:t>
      </w:r>
      <w:proofErr w:type="gramStart"/>
      <w:r w:rsidR="0074769C" w:rsidRPr="00E04F53">
        <w:rPr>
          <w:rFonts w:cstheme="minorHAnsi"/>
          <w:sz w:val="24"/>
          <w:szCs w:val="24"/>
        </w:rPr>
        <w:t>it</w:t>
      </w:r>
      <w:proofErr w:type="gramEnd"/>
      <w:r w:rsidR="0074769C" w:rsidRPr="00E04F53">
        <w:rPr>
          <w:rFonts w:cstheme="minorHAnsi"/>
          <w:sz w:val="24"/>
          <w:szCs w:val="24"/>
        </w:rPr>
        <w:t xml:space="preserve"> </w:t>
      </w:r>
      <w:r w:rsidR="00623077" w:rsidRPr="00E04F53">
        <w:rPr>
          <w:rFonts w:cstheme="minorHAnsi"/>
          <w:sz w:val="24"/>
          <w:szCs w:val="24"/>
        </w:rPr>
        <w:t xml:space="preserve">oven-dried </w:t>
      </w:r>
      <w:r w:rsidR="008300CA" w:rsidRPr="00E04F53">
        <w:rPr>
          <w:rFonts w:cstheme="minorHAnsi"/>
          <w:sz w:val="24"/>
          <w:szCs w:val="24"/>
        </w:rPr>
        <w:t xml:space="preserve">about </w:t>
      </w:r>
      <w:r w:rsidR="00623077" w:rsidRPr="00E04F53">
        <w:rPr>
          <w:rFonts w:cstheme="minorHAnsi"/>
          <w:sz w:val="24"/>
          <w:szCs w:val="24"/>
        </w:rPr>
        <w:t>at 60</w:t>
      </w:r>
      <m:oMath>
        <m:r>
          <w:rPr>
            <w:rFonts w:ascii="Cambria Math" w:hAnsi="Cambria Math" w:cstheme="minorHAnsi"/>
            <w:sz w:val="24"/>
            <w:szCs w:val="24"/>
          </w:rPr>
          <m:t>℃</m:t>
        </m:r>
      </m:oMath>
      <w:r w:rsidR="00623077" w:rsidRPr="00E04F53">
        <w:rPr>
          <w:rFonts w:eastAsiaTheme="minorEastAsia" w:cstheme="minorHAnsi"/>
          <w:sz w:val="24"/>
          <w:szCs w:val="24"/>
        </w:rPr>
        <w:t>,</w:t>
      </w:r>
      <w:r w:rsidR="00623077" w:rsidRPr="00E04F53">
        <w:rPr>
          <w:rFonts w:cstheme="minorHAnsi"/>
          <w:sz w:val="24"/>
          <w:szCs w:val="24"/>
        </w:rPr>
        <w:t xml:space="preserve"> until</w:t>
      </w:r>
      <w:r w:rsidR="00BF04AC" w:rsidRPr="00E04F53">
        <w:rPr>
          <w:rFonts w:cstheme="minorHAnsi"/>
          <w:sz w:val="24"/>
          <w:szCs w:val="24"/>
        </w:rPr>
        <w:t xml:space="preserve"> a CTP</w:t>
      </w:r>
      <w:r w:rsidR="00A4731A" w:rsidRPr="00E04F53">
        <w:rPr>
          <w:rFonts w:cstheme="minorHAnsi"/>
          <w:sz w:val="24"/>
          <w:szCs w:val="24"/>
        </w:rPr>
        <w:t>P</w:t>
      </w:r>
      <w:r w:rsidR="0074769C" w:rsidRPr="00E04F53">
        <w:rPr>
          <w:rFonts w:cstheme="minorHAnsi"/>
          <w:sz w:val="24"/>
          <w:szCs w:val="24"/>
        </w:rPr>
        <w:t>-</w:t>
      </w:r>
      <w:proofErr w:type="spellStart"/>
      <w:r w:rsidR="0074769C" w:rsidRPr="00E04F53">
        <w:rPr>
          <w:rFonts w:cstheme="minorHAnsi"/>
          <w:sz w:val="24"/>
          <w:szCs w:val="24"/>
        </w:rPr>
        <w:t>ZnO</w:t>
      </w:r>
      <w:proofErr w:type="spellEnd"/>
      <w:r w:rsidR="0074769C" w:rsidRPr="00E04F53">
        <w:rPr>
          <w:rFonts w:cstheme="minorHAnsi"/>
          <w:sz w:val="24"/>
          <w:szCs w:val="24"/>
        </w:rPr>
        <w:t xml:space="preserve"> membrane</w:t>
      </w:r>
      <w:r w:rsidR="008300CA" w:rsidRPr="00E04F53">
        <w:rPr>
          <w:rFonts w:cstheme="minorHAnsi"/>
          <w:sz w:val="24"/>
          <w:szCs w:val="24"/>
        </w:rPr>
        <w:t xml:space="preserve"> (</w:t>
      </w:r>
      <w:r w:rsidR="0074769C" w:rsidRPr="00E04F53">
        <w:rPr>
          <w:rFonts w:cstheme="minorHAnsi"/>
          <w:sz w:val="24"/>
          <w:szCs w:val="24"/>
        </w:rPr>
        <w:t>film</w:t>
      </w:r>
      <w:r w:rsidR="008300CA" w:rsidRPr="00E04F53">
        <w:rPr>
          <w:rFonts w:cstheme="minorHAnsi"/>
          <w:sz w:val="24"/>
          <w:szCs w:val="24"/>
        </w:rPr>
        <w:t>)</w:t>
      </w:r>
      <w:r w:rsidR="0074769C" w:rsidRPr="00E04F53">
        <w:rPr>
          <w:rFonts w:cstheme="minorHAnsi"/>
          <w:sz w:val="24"/>
          <w:szCs w:val="24"/>
        </w:rPr>
        <w:t xml:space="preserve"> is obtained</w:t>
      </w:r>
      <w:r w:rsidR="00BF04AC" w:rsidRPr="00E04F53">
        <w:rPr>
          <w:rFonts w:cstheme="minorHAnsi"/>
          <w:sz w:val="24"/>
          <w:szCs w:val="24"/>
        </w:rPr>
        <w:t>.</w:t>
      </w:r>
      <w:r w:rsidR="00BE6CFA" w:rsidRPr="00E04F53">
        <w:rPr>
          <w:sz w:val="24"/>
          <w:szCs w:val="24"/>
        </w:rPr>
        <w:t xml:space="preserve"> The membrane performance test </w:t>
      </w:r>
      <w:proofErr w:type="gramStart"/>
      <w:r w:rsidR="00BE6CFA" w:rsidRPr="00E04F53">
        <w:rPr>
          <w:sz w:val="24"/>
          <w:szCs w:val="24"/>
        </w:rPr>
        <w:t>have</w:t>
      </w:r>
      <w:proofErr w:type="gramEnd"/>
      <w:r w:rsidR="00BE6CFA" w:rsidRPr="00E04F53">
        <w:rPr>
          <w:sz w:val="24"/>
          <w:szCs w:val="24"/>
        </w:rPr>
        <w:t xml:space="preserve"> applied by using of methylene blue dye solution with a </w:t>
      </w:r>
      <w:proofErr w:type="gramStart"/>
      <w:r w:rsidR="00BE6CFA" w:rsidRPr="00E04F53">
        <w:rPr>
          <w:sz w:val="24"/>
          <w:szCs w:val="24"/>
        </w:rPr>
        <w:t>4 ppm</w:t>
      </w:r>
      <w:proofErr w:type="gramEnd"/>
      <w:r w:rsidR="00BE6CFA" w:rsidRPr="00E04F53">
        <w:rPr>
          <w:sz w:val="24"/>
          <w:szCs w:val="24"/>
        </w:rPr>
        <w:t xml:space="preserve"> concentration is passed or diffused through the membrane under pressure controlled by valve in 10 bar, respectively.</w:t>
      </w:r>
      <w:r w:rsidR="00C16B2D" w:rsidRPr="00E04F53">
        <w:rPr>
          <w:rFonts w:cstheme="minorHAnsi"/>
          <w:b/>
          <w:sz w:val="24"/>
          <w:szCs w:val="24"/>
        </w:rPr>
        <w:t xml:space="preserve"> </w:t>
      </w:r>
    </w:p>
    <w:p w14:paraId="38EC61E0" w14:textId="77777777" w:rsidR="0077342A" w:rsidRPr="00E04F53" w:rsidRDefault="0077342A" w:rsidP="0041354C">
      <w:pPr>
        <w:pStyle w:val="NoSpacing"/>
        <w:tabs>
          <w:tab w:val="left" w:pos="6123"/>
        </w:tabs>
        <w:jc w:val="both"/>
        <w:rPr>
          <w:b/>
          <w:sz w:val="24"/>
          <w:szCs w:val="24"/>
        </w:rPr>
      </w:pPr>
    </w:p>
    <w:p w14:paraId="5F7397F4" w14:textId="77777777" w:rsidR="007F325D" w:rsidRPr="00E04F53" w:rsidRDefault="007F325D" w:rsidP="00D71BEC">
      <w:pPr>
        <w:pStyle w:val="NoSpacing"/>
        <w:jc w:val="both"/>
        <w:rPr>
          <w:b/>
          <w:sz w:val="24"/>
          <w:szCs w:val="24"/>
        </w:rPr>
      </w:pPr>
    </w:p>
    <w:p w14:paraId="709953B7" w14:textId="77777777" w:rsidR="007F325D" w:rsidRPr="00E04F53" w:rsidRDefault="007F325D" w:rsidP="00D71BEC">
      <w:pPr>
        <w:pStyle w:val="NoSpacing"/>
        <w:jc w:val="both"/>
        <w:rPr>
          <w:b/>
          <w:sz w:val="24"/>
          <w:szCs w:val="24"/>
        </w:rPr>
      </w:pPr>
    </w:p>
    <w:p w14:paraId="452D78C9" w14:textId="77777777" w:rsidR="00D345C9" w:rsidRPr="00E04F53" w:rsidRDefault="00623077" w:rsidP="00D71BEC">
      <w:pPr>
        <w:pStyle w:val="NoSpacing"/>
        <w:jc w:val="both"/>
        <w:rPr>
          <w:b/>
          <w:sz w:val="24"/>
          <w:szCs w:val="24"/>
        </w:rPr>
      </w:pPr>
      <w:r w:rsidRPr="00E04F53">
        <w:rPr>
          <w:b/>
          <w:sz w:val="24"/>
          <w:szCs w:val="24"/>
        </w:rPr>
        <w:t xml:space="preserve">[3]. RESULTS AND </w:t>
      </w:r>
      <w:proofErr w:type="gramStart"/>
      <w:r w:rsidRPr="00E04F53">
        <w:rPr>
          <w:b/>
          <w:sz w:val="24"/>
          <w:szCs w:val="24"/>
        </w:rPr>
        <w:t>DISCUSSION</w:t>
      </w:r>
      <w:r w:rsidR="0077342A" w:rsidRPr="00E04F53">
        <w:rPr>
          <w:b/>
          <w:sz w:val="24"/>
          <w:szCs w:val="24"/>
        </w:rPr>
        <w:t xml:space="preserve"> </w:t>
      </w:r>
      <w:r w:rsidR="00BF04AC" w:rsidRPr="00E04F53">
        <w:rPr>
          <w:b/>
          <w:sz w:val="24"/>
          <w:szCs w:val="24"/>
        </w:rPr>
        <w:t>:</w:t>
      </w:r>
      <w:proofErr w:type="gramEnd"/>
    </w:p>
    <w:p w14:paraId="7C7F80AC" w14:textId="77777777" w:rsidR="005F6891" w:rsidRPr="00E04F53" w:rsidRDefault="005F6891" w:rsidP="00D71BEC">
      <w:pPr>
        <w:pStyle w:val="NoSpacing"/>
        <w:jc w:val="both"/>
        <w:rPr>
          <w:b/>
          <w:sz w:val="24"/>
          <w:szCs w:val="24"/>
        </w:rPr>
      </w:pPr>
    </w:p>
    <w:p w14:paraId="42783587" w14:textId="77777777" w:rsidR="00B42D28" w:rsidRPr="00E04F53" w:rsidRDefault="00B42D28" w:rsidP="006227D3">
      <w:pPr>
        <w:pStyle w:val="NoSpacing"/>
        <w:jc w:val="both"/>
        <w:rPr>
          <w:sz w:val="24"/>
          <w:szCs w:val="24"/>
        </w:rPr>
      </w:pPr>
    </w:p>
    <w:p w14:paraId="18AA5D61" w14:textId="77777777" w:rsidR="00B42D28" w:rsidRPr="00E04F53" w:rsidRDefault="00B42D28" w:rsidP="006227D3">
      <w:pPr>
        <w:pStyle w:val="NoSpacing"/>
        <w:jc w:val="both"/>
        <w:rPr>
          <w:sz w:val="24"/>
          <w:szCs w:val="24"/>
        </w:rPr>
      </w:pPr>
      <w:r w:rsidRPr="00E04F53">
        <w:rPr>
          <w:noProof/>
          <w:sz w:val="24"/>
          <w:szCs w:val="24"/>
        </w:rPr>
        <w:lastRenderedPageBreak/>
        <w:drawing>
          <wp:inline distT="0" distB="0" distL="0" distR="0" wp14:anchorId="3DF7720D" wp14:editId="58DF38A9">
            <wp:extent cx="5926642" cy="2226365"/>
            <wp:effectExtent l="19050" t="0" r="0" b="0"/>
            <wp:docPr id="1" name="Picture 1" descr="C:\Users\acer\AppData\Local\Microsoft\Windows\Temporary Internet Files\Content.Word\F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Microsoft\Windows\Temporary Internet Files\Content.Word\FFF.PNG"/>
                    <pic:cNvPicPr>
                      <a:picLocks noChangeAspect="1" noChangeArrowheads="1"/>
                    </pic:cNvPicPr>
                  </pic:nvPicPr>
                  <pic:blipFill>
                    <a:blip r:embed="rId10"/>
                    <a:srcRect/>
                    <a:stretch>
                      <a:fillRect/>
                    </a:stretch>
                  </pic:blipFill>
                  <pic:spPr bwMode="auto">
                    <a:xfrm>
                      <a:off x="0" y="0"/>
                      <a:ext cx="5941165" cy="2231821"/>
                    </a:xfrm>
                    <a:prstGeom prst="rect">
                      <a:avLst/>
                    </a:prstGeom>
                    <a:noFill/>
                    <a:ln w="9525">
                      <a:noFill/>
                      <a:miter lim="800000"/>
                      <a:headEnd/>
                      <a:tailEnd/>
                    </a:ln>
                  </pic:spPr>
                </pic:pic>
              </a:graphicData>
            </a:graphic>
          </wp:inline>
        </w:drawing>
      </w:r>
    </w:p>
    <w:p w14:paraId="5ACD03D7" w14:textId="77777777" w:rsidR="00B42D28" w:rsidRPr="00E04F53" w:rsidRDefault="00B42D28" w:rsidP="006227D3">
      <w:pPr>
        <w:pStyle w:val="NoSpacing"/>
        <w:jc w:val="both"/>
        <w:rPr>
          <w:sz w:val="24"/>
          <w:szCs w:val="24"/>
        </w:rPr>
      </w:pPr>
    </w:p>
    <w:p w14:paraId="06193264" w14:textId="77777777" w:rsidR="00B42D28" w:rsidRPr="00E04F53" w:rsidRDefault="00B42D28" w:rsidP="006227D3">
      <w:pPr>
        <w:pStyle w:val="NoSpacing"/>
        <w:jc w:val="both"/>
        <w:rPr>
          <w:sz w:val="24"/>
          <w:szCs w:val="24"/>
        </w:rPr>
      </w:pPr>
    </w:p>
    <w:p w14:paraId="0FAECD4B" w14:textId="77777777" w:rsidR="00B42D28" w:rsidRPr="00E04F53" w:rsidRDefault="00B42D28" w:rsidP="006227D3">
      <w:pPr>
        <w:pStyle w:val="NoSpacing"/>
        <w:jc w:val="both"/>
        <w:rPr>
          <w:sz w:val="24"/>
          <w:szCs w:val="24"/>
        </w:rPr>
      </w:pPr>
    </w:p>
    <w:p w14:paraId="40067B1B" w14:textId="77777777" w:rsidR="00B42D28" w:rsidRPr="00E04F53" w:rsidRDefault="00B42D28" w:rsidP="00B42D28">
      <w:pPr>
        <w:pStyle w:val="NoSpacing"/>
        <w:jc w:val="both"/>
        <w:rPr>
          <w:b/>
          <w:sz w:val="24"/>
          <w:szCs w:val="24"/>
        </w:rPr>
      </w:pPr>
      <w:r w:rsidRPr="00E04F53">
        <w:rPr>
          <w:b/>
          <w:sz w:val="24"/>
          <w:szCs w:val="24"/>
        </w:rPr>
        <w:t>Figure 3. A schematic cross-linked structure of chitosan-tripolyphosphate (CTPP) in CTPP-zinc oxide (</w:t>
      </w:r>
      <w:proofErr w:type="spellStart"/>
      <w:r w:rsidRPr="00E04F53">
        <w:rPr>
          <w:b/>
          <w:sz w:val="24"/>
          <w:szCs w:val="24"/>
        </w:rPr>
        <w:t>ZnO</w:t>
      </w:r>
      <w:proofErr w:type="spellEnd"/>
      <w:r w:rsidRPr="00E04F53">
        <w:rPr>
          <w:b/>
          <w:sz w:val="24"/>
          <w:szCs w:val="24"/>
        </w:rPr>
        <w:t xml:space="preserve">) nanocomposite </w:t>
      </w:r>
      <w:proofErr w:type="spellStart"/>
      <w:r w:rsidRPr="00E04F53">
        <w:rPr>
          <w:b/>
          <w:sz w:val="24"/>
          <w:szCs w:val="24"/>
        </w:rPr>
        <w:t>ecofilm</w:t>
      </w:r>
      <w:proofErr w:type="spellEnd"/>
    </w:p>
    <w:p w14:paraId="53AD91E0" w14:textId="77777777" w:rsidR="00B42D28" w:rsidRPr="00E04F53" w:rsidRDefault="00B42D28" w:rsidP="00B42D28">
      <w:pPr>
        <w:pStyle w:val="NoSpacing"/>
        <w:tabs>
          <w:tab w:val="left" w:pos="1102"/>
        </w:tabs>
        <w:jc w:val="both"/>
        <w:rPr>
          <w:b/>
          <w:sz w:val="24"/>
          <w:szCs w:val="24"/>
        </w:rPr>
      </w:pPr>
      <w:r w:rsidRPr="00E04F53">
        <w:rPr>
          <w:b/>
          <w:sz w:val="24"/>
          <w:szCs w:val="24"/>
        </w:rPr>
        <w:tab/>
      </w:r>
    </w:p>
    <w:p w14:paraId="44C21AC3" w14:textId="77777777" w:rsidR="00B42D28" w:rsidRPr="00E04F53" w:rsidRDefault="00B42D28" w:rsidP="00B42D28">
      <w:pPr>
        <w:pStyle w:val="NoSpacing"/>
        <w:jc w:val="both"/>
        <w:rPr>
          <w:b/>
          <w:sz w:val="24"/>
          <w:szCs w:val="24"/>
        </w:rPr>
      </w:pPr>
    </w:p>
    <w:p w14:paraId="65898341" w14:textId="77777777" w:rsidR="00B42D28" w:rsidRPr="00E04F53" w:rsidRDefault="00B42D28" w:rsidP="00B42D28">
      <w:pPr>
        <w:pStyle w:val="NoSpacing"/>
        <w:jc w:val="both"/>
        <w:rPr>
          <w:sz w:val="24"/>
          <w:szCs w:val="24"/>
        </w:rPr>
      </w:pPr>
      <w:r w:rsidRPr="00E04F53">
        <w:rPr>
          <w:noProof/>
        </w:rPr>
        <w:drawing>
          <wp:inline distT="0" distB="0" distL="0" distR="0" wp14:anchorId="068D805E" wp14:editId="7D8248DF">
            <wp:extent cx="5943600" cy="1854952"/>
            <wp:effectExtent l="19050" t="0" r="0" b="0"/>
            <wp:docPr id="3" name="Picture 1" descr="C:\Users\acer\AppData\Local\Microsoft\Windows\Temporary Internet Files\Content.Word\kkkk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Microsoft\Windows\Temporary Internet Files\Content.Word\kkkkk.png"/>
                    <pic:cNvPicPr>
                      <a:picLocks noChangeAspect="1" noChangeArrowheads="1"/>
                    </pic:cNvPicPr>
                  </pic:nvPicPr>
                  <pic:blipFill>
                    <a:blip r:embed="rId11"/>
                    <a:srcRect/>
                    <a:stretch>
                      <a:fillRect/>
                    </a:stretch>
                  </pic:blipFill>
                  <pic:spPr bwMode="auto">
                    <a:xfrm>
                      <a:off x="0" y="0"/>
                      <a:ext cx="5943600" cy="1854952"/>
                    </a:xfrm>
                    <a:prstGeom prst="rect">
                      <a:avLst/>
                    </a:prstGeom>
                    <a:noFill/>
                    <a:ln w="9525">
                      <a:noFill/>
                      <a:miter lim="800000"/>
                      <a:headEnd/>
                      <a:tailEnd/>
                    </a:ln>
                  </pic:spPr>
                </pic:pic>
              </a:graphicData>
            </a:graphic>
          </wp:inline>
        </w:drawing>
      </w:r>
    </w:p>
    <w:p w14:paraId="677D3B56" w14:textId="77777777" w:rsidR="00ED14E3" w:rsidRPr="00E04F53" w:rsidRDefault="00ED14E3" w:rsidP="006227D3">
      <w:pPr>
        <w:pStyle w:val="NoSpacing"/>
        <w:jc w:val="both"/>
        <w:rPr>
          <w:b/>
          <w:sz w:val="24"/>
          <w:szCs w:val="24"/>
        </w:rPr>
      </w:pPr>
    </w:p>
    <w:p w14:paraId="4A5A5391" w14:textId="77777777" w:rsidR="00B42D28" w:rsidRPr="00E04F53" w:rsidRDefault="00B42D28" w:rsidP="006227D3">
      <w:pPr>
        <w:pStyle w:val="NoSpacing"/>
        <w:jc w:val="both"/>
        <w:rPr>
          <w:b/>
          <w:sz w:val="24"/>
          <w:szCs w:val="24"/>
        </w:rPr>
      </w:pPr>
      <w:r w:rsidRPr="00E04F53">
        <w:rPr>
          <w:b/>
          <w:sz w:val="24"/>
          <w:szCs w:val="24"/>
        </w:rPr>
        <w:t>Figure 4. A SEM image of chitosan and chitosan-tripolyphosphate-zinc oxide (CTPP-</w:t>
      </w:r>
      <w:proofErr w:type="spellStart"/>
      <w:r w:rsidRPr="00E04F53">
        <w:rPr>
          <w:b/>
          <w:sz w:val="24"/>
          <w:szCs w:val="24"/>
        </w:rPr>
        <w:t>ZnO</w:t>
      </w:r>
      <w:proofErr w:type="spellEnd"/>
      <w:r w:rsidRPr="00E04F53">
        <w:rPr>
          <w:b/>
          <w:sz w:val="24"/>
          <w:szCs w:val="24"/>
        </w:rPr>
        <w:t>)</w:t>
      </w:r>
      <w:r w:rsidRPr="00E04F53">
        <w:rPr>
          <w:sz w:val="24"/>
          <w:szCs w:val="24"/>
        </w:rPr>
        <w:t xml:space="preserve"> </w:t>
      </w:r>
      <w:r w:rsidR="00090DEA" w:rsidRPr="00E04F53">
        <w:rPr>
          <w:b/>
          <w:sz w:val="24"/>
          <w:szCs w:val="24"/>
        </w:rPr>
        <w:t xml:space="preserve">composite </w:t>
      </w:r>
      <w:r w:rsidRPr="00E04F53">
        <w:rPr>
          <w:b/>
          <w:sz w:val="24"/>
          <w:szCs w:val="24"/>
        </w:rPr>
        <w:t>film</w:t>
      </w:r>
    </w:p>
    <w:p w14:paraId="0644CF26" w14:textId="77777777" w:rsidR="00B42D28" w:rsidRPr="00E04F53" w:rsidRDefault="00B42D28" w:rsidP="006227D3">
      <w:pPr>
        <w:pStyle w:val="NoSpacing"/>
        <w:jc w:val="both"/>
        <w:rPr>
          <w:sz w:val="24"/>
          <w:szCs w:val="24"/>
        </w:rPr>
      </w:pPr>
    </w:p>
    <w:p w14:paraId="18CBA6BF" w14:textId="77777777" w:rsidR="00B42D28" w:rsidRPr="00E04F53" w:rsidRDefault="00B42D28" w:rsidP="006227D3">
      <w:pPr>
        <w:pStyle w:val="NoSpacing"/>
        <w:jc w:val="both"/>
        <w:rPr>
          <w:sz w:val="24"/>
          <w:szCs w:val="24"/>
        </w:rPr>
      </w:pPr>
    </w:p>
    <w:p w14:paraId="57C89ADE" w14:textId="77777777" w:rsidR="00827552" w:rsidRPr="00E04F53" w:rsidRDefault="00827552" w:rsidP="006227D3">
      <w:pPr>
        <w:pStyle w:val="NoSpacing"/>
        <w:jc w:val="both"/>
        <w:rPr>
          <w:sz w:val="24"/>
          <w:szCs w:val="24"/>
        </w:rPr>
      </w:pPr>
      <w:r w:rsidRPr="00E04F53">
        <w:rPr>
          <w:sz w:val="24"/>
          <w:szCs w:val="24"/>
        </w:rPr>
        <w:t>In preparation of chitosa</w:t>
      </w:r>
      <w:r w:rsidR="00B42D28" w:rsidRPr="00E04F53">
        <w:rPr>
          <w:sz w:val="24"/>
          <w:szCs w:val="24"/>
        </w:rPr>
        <w:t>n-</w:t>
      </w:r>
      <w:proofErr w:type="spellStart"/>
      <w:r w:rsidR="00B42D28" w:rsidRPr="00E04F53">
        <w:rPr>
          <w:sz w:val="24"/>
          <w:szCs w:val="24"/>
        </w:rPr>
        <w:t>tripolyphophate</w:t>
      </w:r>
      <w:proofErr w:type="spellEnd"/>
      <w:r w:rsidR="00B42D28" w:rsidRPr="00E04F53">
        <w:rPr>
          <w:sz w:val="24"/>
          <w:szCs w:val="24"/>
        </w:rPr>
        <w:t xml:space="preserve"> (CT</w:t>
      </w:r>
      <w:r w:rsidRPr="00E04F53">
        <w:rPr>
          <w:sz w:val="24"/>
          <w:szCs w:val="24"/>
        </w:rPr>
        <w:t>PP</w:t>
      </w:r>
      <w:r w:rsidR="00B42D28" w:rsidRPr="00E04F53">
        <w:rPr>
          <w:sz w:val="24"/>
          <w:szCs w:val="24"/>
        </w:rPr>
        <w:t>) films</w:t>
      </w:r>
      <w:r w:rsidRPr="00E04F53">
        <w:rPr>
          <w:sz w:val="24"/>
          <w:szCs w:val="24"/>
        </w:rPr>
        <w:t xml:space="preserve"> the dominant polymer solution is chitosan and acetic acid</w:t>
      </w:r>
      <w:r w:rsidR="002825EF" w:rsidRPr="00E04F53">
        <w:rPr>
          <w:sz w:val="24"/>
          <w:szCs w:val="24"/>
        </w:rPr>
        <w:t xml:space="preserve"> </w:t>
      </w:r>
      <w:r w:rsidR="002825EF" w:rsidRPr="00E04F53">
        <w:rPr>
          <w:rFonts w:cstheme="minorHAnsi"/>
          <w:sz w:val="24"/>
          <w:szCs w:val="24"/>
        </w:rPr>
        <w:t>(CH</w:t>
      </w:r>
      <w:r w:rsidR="002825EF" w:rsidRPr="00E04F53">
        <w:rPr>
          <w:rFonts w:cstheme="minorHAnsi"/>
          <w:sz w:val="24"/>
          <w:szCs w:val="24"/>
          <w:vertAlign w:val="subscript"/>
        </w:rPr>
        <w:t>3</w:t>
      </w:r>
      <w:r w:rsidR="002825EF" w:rsidRPr="00E04F53">
        <w:rPr>
          <w:rFonts w:cstheme="minorHAnsi"/>
          <w:sz w:val="24"/>
          <w:szCs w:val="24"/>
        </w:rPr>
        <w:t xml:space="preserve">COOH), </w:t>
      </w:r>
      <w:r w:rsidRPr="00E04F53">
        <w:rPr>
          <w:sz w:val="24"/>
          <w:szCs w:val="24"/>
        </w:rPr>
        <w:t xml:space="preserve">which are added with sodium tripolyphosphate </w:t>
      </w:r>
      <w:r w:rsidR="002825EF" w:rsidRPr="00E04F53">
        <w:rPr>
          <w:rFonts w:cstheme="minorHAnsi"/>
          <w:sz w:val="24"/>
          <w:szCs w:val="24"/>
        </w:rPr>
        <w:t>(Na</w:t>
      </w:r>
      <w:r w:rsidR="002825EF" w:rsidRPr="00E04F53">
        <w:rPr>
          <w:rFonts w:cstheme="minorHAnsi"/>
          <w:sz w:val="24"/>
          <w:szCs w:val="24"/>
          <w:vertAlign w:val="subscript"/>
        </w:rPr>
        <w:t>5</w:t>
      </w:r>
      <w:r w:rsidR="002825EF" w:rsidRPr="00E04F53">
        <w:rPr>
          <w:rFonts w:cstheme="minorHAnsi"/>
          <w:sz w:val="24"/>
          <w:szCs w:val="24"/>
        </w:rPr>
        <w:t>P</w:t>
      </w:r>
      <w:r w:rsidR="002825EF" w:rsidRPr="00E04F53">
        <w:rPr>
          <w:rFonts w:cstheme="minorHAnsi"/>
          <w:sz w:val="24"/>
          <w:szCs w:val="24"/>
          <w:vertAlign w:val="subscript"/>
        </w:rPr>
        <w:t>3</w:t>
      </w:r>
      <w:r w:rsidR="002825EF" w:rsidRPr="00E04F53">
        <w:rPr>
          <w:rFonts w:cstheme="minorHAnsi"/>
          <w:sz w:val="24"/>
          <w:szCs w:val="24"/>
        </w:rPr>
        <w:t>O</w:t>
      </w:r>
      <w:r w:rsidR="002825EF" w:rsidRPr="00E04F53">
        <w:rPr>
          <w:rFonts w:cstheme="minorHAnsi"/>
          <w:sz w:val="24"/>
          <w:szCs w:val="24"/>
          <w:vertAlign w:val="subscript"/>
        </w:rPr>
        <w:t>10</w:t>
      </w:r>
      <w:r w:rsidRPr="00E04F53">
        <w:rPr>
          <w:sz w:val="24"/>
          <w:szCs w:val="24"/>
        </w:rPr>
        <w:t>) with 0.5, 1.0 and 1.5</w:t>
      </w:r>
      <w:r w:rsidR="00C76888" w:rsidRPr="00E04F53">
        <w:rPr>
          <w:sz w:val="24"/>
          <w:szCs w:val="24"/>
        </w:rPr>
        <w:t xml:space="preserve"> </w:t>
      </w:r>
      <w:r w:rsidRPr="00E04F53">
        <w:rPr>
          <w:sz w:val="24"/>
          <w:szCs w:val="24"/>
        </w:rPr>
        <w:t>% concentration</w:t>
      </w:r>
      <w:r w:rsidR="00C76888" w:rsidRPr="00E04F53">
        <w:rPr>
          <w:sz w:val="24"/>
          <w:szCs w:val="24"/>
        </w:rPr>
        <w:t xml:space="preserve"> range</w:t>
      </w:r>
      <w:r w:rsidRPr="00E04F53">
        <w:rPr>
          <w:sz w:val="24"/>
          <w:szCs w:val="24"/>
        </w:rPr>
        <w:t xml:space="preserve"> at pH 5.0. Notable, i</w:t>
      </w:r>
      <w:r w:rsidR="00C76888" w:rsidRPr="00E04F53">
        <w:rPr>
          <w:sz w:val="24"/>
          <w:szCs w:val="24"/>
        </w:rPr>
        <w:t>n aci</w:t>
      </w:r>
      <w:r w:rsidRPr="00E04F53">
        <w:rPr>
          <w:sz w:val="24"/>
          <w:szCs w:val="24"/>
        </w:rPr>
        <w:t xml:space="preserve">dic pH, </w:t>
      </w:r>
      <w:r w:rsidR="006A2B5C" w:rsidRPr="00E04F53">
        <w:rPr>
          <w:sz w:val="24"/>
          <w:szCs w:val="24"/>
        </w:rPr>
        <w:t xml:space="preserve">the </w:t>
      </w:r>
      <w:r w:rsidR="00B07884" w:rsidRPr="00E04F53">
        <w:rPr>
          <w:sz w:val="24"/>
          <w:szCs w:val="24"/>
        </w:rPr>
        <w:t xml:space="preserve">polymeric </w:t>
      </w:r>
      <w:r w:rsidRPr="00E04F53">
        <w:rPr>
          <w:sz w:val="24"/>
          <w:szCs w:val="24"/>
        </w:rPr>
        <w:t>chitosan has in cation form, so it had an NH</w:t>
      </w:r>
      <w:r w:rsidRPr="00E04F53">
        <w:rPr>
          <w:sz w:val="24"/>
          <w:szCs w:val="24"/>
          <w:vertAlign w:val="subscript"/>
        </w:rPr>
        <w:t>3</w:t>
      </w:r>
      <w:r w:rsidRPr="00E04F53">
        <w:rPr>
          <w:sz w:val="24"/>
          <w:szCs w:val="24"/>
          <w:vertAlign w:val="superscript"/>
        </w:rPr>
        <w:t>+</w:t>
      </w:r>
      <w:r w:rsidRPr="00E04F53">
        <w:rPr>
          <w:sz w:val="24"/>
          <w:szCs w:val="24"/>
        </w:rPr>
        <w:t xml:space="preserve"> group which could bind with anion </w:t>
      </w:r>
      <w:r w:rsidR="00C76888" w:rsidRPr="00E04F53">
        <w:rPr>
          <w:sz w:val="24"/>
          <w:szCs w:val="24"/>
        </w:rPr>
        <w:t>tripolyphosphate (</w:t>
      </w:r>
      <w:r w:rsidRPr="00E04F53">
        <w:rPr>
          <w:sz w:val="24"/>
          <w:szCs w:val="24"/>
        </w:rPr>
        <w:t>TPP</w:t>
      </w:r>
      <w:r w:rsidR="00C76888" w:rsidRPr="00E04F53">
        <w:rPr>
          <w:sz w:val="24"/>
          <w:szCs w:val="24"/>
        </w:rPr>
        <w:t>). Here,</w:t>
      </w:r>
      <w:r w:rsidR="006A2B5C" w:rsidRPr="00E04F53">
        <w:rPr>
          <w:sz w:val="24"/>
          <w:szCs w:val="24"/>
        </w:rPr>
        <w:t xml:space="preserve"> the triphosphate act as an ionic cross-linker that hooks onto the positively charged amino groups of the chitosan. This ‘ionotropic gelation’ </w:t>
      </w:r>
      <w:proofErr w:type="gramStart"/>
      <w:r w:rsidR="006A2B5C" w:rsidRPr="00E04F53">
        <w:rPr>
          <w:sz w:val="24"/>
          <w:szCs w:val="24"/>
        </w:rPr>
        <w:t>bind</w:t>
      </w:r>
      <w:proofErr w:type="gramEnd"/>
      <w:r w:rsidR="006A2B5C" w:rsidRPr="00E04F53">
        <w:rPr>
          <w:sz w:val="24"/>
          <w:szCs w:val="24"/>
        </w:rPr>
        <w:t xml:space="preserve"> the polymer matrix together, enhancing its tensile strength and durability. </w:t>
      </w:r>
      <w:r w:rsidR="00DB1C1E" w:rsidRPr="00E04F53">
        <w:rPr>
          <w:sz w:val="24"/>
          <w:szCs w:val="24"/>
        </w:rPr>
        <w:t>In</w:t>
      </w:r>
      <w:r w:rsidR="00C76888" w:rsidRPr="00E04F53">
        <w:rPr>
          <w:sz w:val="24"/>
          <w:szCs w:val="24"/>
        </w:rPr>
        <w:t xml:space="preserve"> figure 3</w:t>
      </w:r>
      <w:r w:rsidR="00DB1C1E" w:rsidRPr="00E04F53">
        <w:rPr>
          <w:sz w:val="24"/>
          <w:szCs w:val="24"/>
        </w:rPr>
        <w:t>, which</w:t>
      </w:r>
      <w:r w:rsidR="00C76888" w:rsidRPr="00E04F53">
        <w:rPr>
          <w:sz w:val="24"/>
          <w:szCs w:val="24"/>
        </w:rPr>
        <w:t xml:space="preserve"> has</w:t>
      </w:r>
      <w:r w:rsidR="00E60507" w:rsidRPr="00E04F53">
        <w:rPr>
          <w:sz w:val="24"/>
          <w:szCs w:val="24"/>
        </w:rPr>
        <w:t xml:space="preserve"> </w:t>
      </w:r>
      <w:r w:rsidRPr="00E04F53">
        <w:rPr>
          <w:sz w:val="24"/>
          <w:szCs w:val="24"/>
        </w:rPr>
        <w:t xml:space="preserve">illustrated that the bonding between </w:t>
      </w:r>
      <w:r w:rsidR="00C76888" w:rsidRPr="00E04F53">
        <w:rPr>
          <w:rFonts w:cstheme="minorHAnsi"/>
          <w:sz w:val="24"/>
          <w:szCs w:val="24"/>
        </w:rPr>
        <w:t>β</w:t>
      </w:r>
      <w:r w:rsidR="00C76888" w:rsidRPr="00E04F53">
        <w:rPr>
          <w:sz w:val="24"/>
          <w:szCs w:val="24"/>
        </w:rPr>
        <w:t xml:space="preserve">-1,4 linkage </w:t>
      </w:r>
      <w:r w:rsidRPr="00E04F53">
        <w:rPr>
          <w:sz w:val="24"/>
          <w:szCs w:val="24"/>
        </w:rPr>
        <w:t>chitosan and TPP</w:t>
      </w:r>
      <w:r w:rsidR="00E60507" w:rsidRPr="00E04F53">
        <w:rPr>
          <w:sz w:val="24"/>
          <w:szCs w:val="24"/>
        </w:rPr>
        <w:t xml:space="preserve"> with </w:t>
      </w:r>
      <w:proofErr w:type="spellStart"/>
      <w:r w:rsidR="00E60507" w:rsidRPr="00E04F53">
        <w:rPr>
          <w:sz w:val="24"/>
          <w:szCs w:val="24"/>
        </w:rPr>
        <w:t>ZnO</w:t>
      </w:r>
      <w:proofErr w:type="spellEnd"/>
      <w:r w:rsidR="00E60507" w:rsidRPr="00E04F53">
        <w:rPr>
          <w:sz w:val="24"/>
          <w:szCs w:val="24"/>
        </w:rPr>
        <w:t xml:space="preserve"> (zinc oxide)</w:t>
      </w:r>
      <w:r w:rsidRPr="00E04F53">
        <w:rPr>
          <w:sz w:val="24"/>
          <w:szCs w:val="24"/>
        </w:rPr>
        <w:t xml:space="preserve"> nanoparticles</w:t>
      </w:r>
      <w:r w:rsidR="00C76888" w:rsidRPr="00E04F53">
        <w:rPr>
          <w:sz w:val="24"/>
          <w:szCs w:val="24"/>
        </w:rPr>
        <w:t xml:space="preserve"> </w:t>
      </w:r>
      <w:r w:rsidR="00DB1C1E" w:rsidRPr="00E04F53">
        <w:rPr>
          <w:sz w:val="24"/>
          <w:szCs w:val="24"/>
        </w:rPr>
        <w:t>in</w:t>
      </w:r>
      <w:r w:rsidR="00C76888" w:rsidRPr="00E04F53">
        <w:rPr>
          <w:sz w:val="24"/>
          <w:szCs w:val="24"/>
        </w:rPr>
        <w:t>to</w:t>
      </w:r>
      <w:r w:rsidR="00E60507" w:rsidRPr="00E04F53">
        <w:rPr>
          <w:sz w:val="24"/>
          <w:szCs w:val="24"/>
        </w:rPr>
        <w:t xml:space="preserve"> CTPP-</w:t>
      </w:r>
      <w:proofErr w:type="spellStart"/>
      <w:r w:rsidR="00E60507" w:rsidRPr="00E04F53">
        <w:rPr>
          <w:sz w:val="24"/>
          <w:szCs w:val="24"/>
        </w:rPr>
        <w:t>ZnO</w:t>
      </w:r>
      <w:proofErr w:type="spellEnd"/>
      <w:r w:rsidR="00E60507" w:rsidRPr="00E04F53">
        <w:rPr>
          <w:sz w:val="24"/>
          <w:szCs w:val="24"/>
        </w:rPr>
        <w:t xml:space="preserve"> film or membrane</w:t>
      </w:r>
      <w:r w:rsidR="00B07884" w:rsidRPr="00E04F53">
        <w:rPr>
          <w:sz w:val="24"/>
          <w:szCs w:val="24"/>
        </w:rPr>
        <w:t>. As in preparation of films, t</w:t>
      </w:r>
      <w:r w:rsidRPr="00E04F53">
        <w:rPr>
          <w:sz w:val="24"/>
          <w:szCs w:val="24"/>
        </w:rPr>
        <w:t>he mixing of chitosan-TPP with zinc oxide is performed</w:t>
      </w:r>
      <w:r w:rsidR="00B07884" w:rsidRPr="00E04F53">
        <w:rPr>
          <w:sz w:val="24"/>
          <w:szCs w:val="24"/>
        </w:rPr>
        <w:t xml:space="preserve"> at 1300 rpm until homogeneous, and </w:t>
      </w:r>
      <w:proofErr w:type="gramStart"/>
      <w:r w:rsidR="00B07884" w:rsidRPr="00E04F53">
        <w:rPr>
          <w:sz w:val="24"/>
          <w:szCs w:val="24"/>
        </w:rPr>
        <w:t>It</w:t>
      </w:r>
      <w:proofErr w:type="gramEnd"/>
      <w:r w:rsidRPr="00E04F53">
        <w:rPr>
          <w:sz w:val="24"/>
          <w:szCs w:val="24"/>
        </w:rPr>
        <w:t xml:space="preserve"> dried </w:t>
      </w:r>
      <w:r w:rsidR="00E60507" w:rsidRPr="00E04F53">
        <w:rPr>
          <w:sz w:val="24"/>
          <w:szCs w:val="24"/>
        </w:rPr>
        <w:t xml:space="preserve">over in oven </w:t>
      </w:r>
      <w:r w:rsidRPr="00E04F53">
        <w:rPr>
          <w:sz w:val="24"/>
          <w:szCs w:val="24"/>
        </w:rPr>
        <w:t>at 60</w:t>
      </w:r>
      <m:oMath>
        <m:r>
          <w:rPr>
            <w:rFonts w:ascii="Cambria Math" w:hAnsi="Cambria Math"/>
            <w:sz w:val="24"/>
            <w:szCs w:val="24"/>
          </w:rPr>
          <m:t>℃</m:t>
        </m:r>
      </m:oMath>
      <w:r w:rsidRPr="00E04F53">
        <w:rPr>
          <w:rFonts w:eastAsiaTheme="minorEastAsia"/>
          <w:sz w:val="24"/>
          <w:szCs w:val="24"/>
        </w:rPr>
        <w:t xml:space="preserve"> </w:t>
      </w:r>
      <w:r w:rsidRPr="00E04F53">
        <w:rPr>
          <w:sz w:val="24"/>
          <w:szCs w:val="24"/>
        </w:rPr>
        <w:t xml:space="preserve">until </w:t>
      </w:r>
      <w:r w:rsidRPr="00E04F53">
        <w:rPr>
          <w:sz w:val="24"/>
          <w:szCs w:val="24"/>
        </w:rPr>
        <w:lastRenderedPageBreak/>
        <w:t>a CT</w:t>
      </w:r>
      <w:r w:rsidR="009D05DA" w:rsidRPr="00E04F53">
        <w:rPr>
          <w:sz w:val="24"/>
          <w:szCs w:val="24"/>
        </w:rPr>
        <w:t>P</w:t>
      </w:r>
      <w:r w:rsidR="00E60507" w:rsidRPr="00E04F53">
        <w:rPr>
          <w:sz w:val="24"/>
          <w:szCs w:val="24"/>
        </w:rPr>
        <w:t>P-</w:t>
      </w:r>
      <w:proofErr w:type="spellStart"/>
      <w:r w:rsidR="00E60507" w:rsidRPr="00E04F53">
        <w:rPr>
          <w:sz w:val="24"/>
          <w:szCs w:val="24"/>
        </w:rPr>
        <w:t>ZnO</w:t>
      </w:r>
      <w:proofErr w:type="spellEnd"/>
      <w:r w:rsidR="009D05DA" w:rsidRPr="00E04F53">
        <w:rPr>
          <w:sz w:val="24"/>
          <w:szCs w:val="24"/>
        </w:rPr>
        <w:t xml:space="preserve"> </w:t>
      </w:r>
      <w:r w:rsidR="00B07884" w:rsidRPr="00E04F53">
        <w:rPr>
          <w:sz w:val="24"/>
          <w:szCs w:val="24"/>
        </w:rPr>
        <w:t xml:space="preserve">hydrogel type </w:t>
      </w:r>
      <w:r w:rsidR="009D05DA" w:rsidRPr="00E04F53">
        <w:rPr>
          <w:sz w:val="24"/>
          <w:szCs w:val="24"/>
        </w:rPr>
        <w:t>membrane</w:t>
      </w:r>
      <w:r w:rsidRPr="00E04F53">
        <w:rPr>
          <w:sz w:val="24"/>
          <w:szCs w:val="24"/>
        </w:rPr>
        <w:t xml:space="preserve"> is formed. </w:t>
      </w:r>
      <w:r w:rsidR="00D349B8" w:rsidRPr="00E04F53">
        <w:rPr>
          <w:sz w:val="24"/>
          <w:szCs w:val="24"/>
        </w:rPr>
        <w:t>In improving the stability of CTPP membrane, a possible method is that the interlinking of chitosan with tripolyphosphates (TPP) into formation of complex polyelectrolyte CTPP-</w:t>
      </w:r>
      <w:proofErr w:type="spellStart"/>
      <w:r w:rsidR="00D349B8" w:rsidRPr="00E04F53">
        <w:rPr>
          <w:sz w:val="24"/>
          <w:szCs w:val="24"/>
        </w:rPr>
        <w:t>ZnO</w:t>
      </w:r>
      <w:proofErr w:type="spellEnd"/>
      <w:r w:rsidR="00D349B8" w:rsidRPr="00E04F53">
        <w:rPr>
          <w:sz w:val="24"/>
          <w:szCs w:val="24"/>
        </w:rPr>
        <w:t xml:space="preserve"> </w:t>
      </w:r>
      <w:proofErr w:type="spellStart"/>
      <w:r w:rsidR="00D349B8" w:rsidRPr="00E04F53">
        <w:rPr>
          <w:sz w:val="24"/>
          <w:szCs w:val="24"/>
        </w:rPr>
        <w:t>bionanocomposite</w:t>
      </w:r>
      <w:proofErr w:type="spellEnd"/>
      <w:r w:rsidR="00D349B8" w:rsidRPr="00E04F53">
        <w:rPr>
          <w:sz w:val="24"/>
          <w:szCs w:val="24"/>
        </w:rPr>
        <w:t xml:space="preserve"> films for best performance</w:t>
      </w:r>
      <w:r w:rsidR="008B5587" w:rsidRPr="00E04F53">
        <w:rPr>
          <w:sz w:val="24"/>
          <w:szCs w:val="24"/>
        </w:rPr>
        <w:t xml:space="preserve"> </w:t>
      </w:r>
      <w:r w:rsidRPr="00E04F53">
        <w:rPr>
          <w:sz w:val="24"/>
          <w:szCs w:val="24"/>
        </w:rPr>
        <w:t>(</w:t>
      </w:r>
      <w:proofErr w:type="spellStart"/>
      <w:r w:rsidRPr="00E04F53">
        <w:rPr>
          <w:sz w:val="24"/>
          <w:szCs w:val="24"/>
        </w:rPr>
        <w:t>Genedy</w:t>
      </w:r>
      <w:proofErr w:type="spellEnd"/>
      <w:r w:rsidRPr="00E04F53">
        <w:rPr>
          <w:sz w:val="24"/>
          <w:szCs w:val="24"/>
        </w:rPr>
        <w:t xml:space="preserve"> et al., 2024; Hu et al., 2010)</w:t>
      </w:r>
      <w:r w:rsidR="00D349B8" w:rsidRPr="00E04F53">
        <w:rPr>
          <w:sz w:val="24"/>
          <w:szCs w:val="24"/>
        </w:rPr>
        <w:t>.</w:t>
      </w:r>
      <w:r w:rsidR="00C3524D" w:rsidRPr="00E04F53">
        <w:rPr>
          <w:sz w:val="24"/>
          <w:szCs w:val="24"/>
        </w:rPr>
        <w:t xml:space="preserve"> The CTPP-</w:t>
      </w:r>
      <w:proofErr w:type="spellStart"/>
      <w:r w:rsidR="00C3524D" w:rsidRPr="00E04F53">
        <w:rPr>
          <w:sz w:val="24"/>
          <w:szCs w:val="24"/>
        </w:rPr>
        <w:t>ZnO</w:t>
      </w:r>
      <w:proofErr w:type="spellEnd"/>
      <w:r w:rsidR="00C3524D" w:rsidRPr="00E04F53">
        <w:rPr>
          <w:sz w:val="24"/>
          <w:szCs w:val="24"/>
        </w:rPr>
        <w:t xml:space="preserve"> membrane having the electro-conducting property, because the structural oxygen vacancies and point defects in the </w:t>
      </w:r>
      <w:proofErr w:type="spellStart"/>
      <w:r w:rsidR="00C3524D" w:rsidRPr="00E04F53">
        <w:rPr>
          <w:sz w:val="24"/>
          <w:szCs w:val="24"/>
        </w:rPr>
        <w:t>ZnO</w:t>
      </w:r>
      <w:proofErr w:type="spellEnd"/>
      <w:r w:rsidR="00C3524D" w:rsidRPr="00E04F53">
        <w:rPr>
          <w:sz w:val="24"/>
          <w:szCs w:val="24"/>
        </w:rPr>
        <w:t xml:space="preserve"> lattice grant the hybrid polymer to n-type semiconducting properties.</w:t>
      </w:r>
    </w:p>
    <w:p w14:paraId="45EA1A4E" w14:textId="77777777" w:rsidR="00C24887" w:rsidRPr="00E04F53" w:rsidRDefault="00000000">
      <w:pPr>
        <w:pStyle w:val="NoSpacing"/>
        <w:jc w:val="both"/>
        <w:rPr>
          <w:sz w:val="24"/>
          <w:szCs w:val="24"/>
        </w:rPr>
      </w:pPr>
      <w:r w:rsidRPr="00E04F53">
        <w:t>These observations are consistent with the established ionotropic-gelation mechanism, in which protonated chitosan amine groups interact electrostatically with multivalent tripolyphosphate phosphate groups; the extent of crosslinking and the resulting network or particle morphology are sensitive to pH, polymer concentration, and the chitosan-to-tripolyphosphate ratio (</w:t>
      </w:r>
      <w:proofErr w:type="spellStart"/>
      <w:r w:rsidRPr="00E04F53">
        <w:t>Poureghbal</w:t>
      </w:r>
      <w:proofErr w:type="spellEnd"/>
      <w:r w:rsidRPr="00E04F53">
        <w:t xml:space="preserve"> et al., 2022; </w:t>
      </w:r>
      <w:proofErr w:type="spellStart"/>
      <w:r w:rsidRPr="00E04F53">
        <w:t>Alehosseini</w:t>
      </w:r>
      <w:proofErr w:type="spellEnd"/>
      <w:r w:rsidRPr="00E04F53">
        <w:t xml:space="preserve"> et al., 2022; Hamidi et al., 2022). Accordingly, the use of pH 5.0 and different tripolyphosphate concentrations in the present formulation is chemically plausible, although the degree of crosslinking would require complementary spectroscopic, swelling, or mechanical measurements for quantitative confirmation.</w:t>
      </w:r>
    </w:p>
    <w:p w14:paraId="40FFEC24" w14:textId="77777777" w:rsidR="00827552" w:rsidRPr="00E04F53" w:rsidRDefault="00827552" w:rsidP="006227D3">
      <w:pPr>
        <w:pStyle w:val="NoSpacing"/>
        <w:jc w:val="both"/>
        <w:rPr>
          <w:sz w:val="24"/>
          <w:szCs w:val="24"/>
        </w:rPr>
      </w:pPr>
    </w:p>
    <w:p w14:paraId="3512F7B2" w14:textId="77777777" w:rsidR="00D04863" w:rsidRPr="00E04F53" w:rsidRDefault="0015544F" w:rsidP="00D04863">
      <w:pPr>
        <w:pStyle w:val="NoSpacing"/>
        <w:jc w:val="both"/>
        <w:rPr>
          <w:rFonts w:cstheme="minorHAnsi"/>
          <w:sz w:val="24"/>
          <w:szCs w:val="24"/>
        </w:rPr>
      </w:pPr>
      <w:r w:rsidRPr="00E04F53">
        <w:rPr>
          <w:sz w:val="24"/>
          <w:szCs w:val="24"/>
        </w:rPr>
        <w:t>The</w:t>
      </w:r>
      <w:r w:rsidRPr="00E04F53">
        <w:rPr>
          <w:rFonts w:cstheme="minorHAnsi"/>
          <w:sz w:val="24"/>
          <w:szCs w:val="24"/>
        </w:rPr>
        <w:t xml:space="preserve"> β</w:t>
      </w:r>
      <w:r w:rsidRPr="00E04F53">
        <w:rPr>
          <w:sz w:val="24"/>
          <w:szCs w:val="24"/>
        </w:rPr>
        <w:t>-1,4 glycosidic</w:t>
      </w:r>
      <w:r w:rsidR="00085CEB" w:rsidRPr="00E04F53">
        <w:rPr>
          <w:sz w:val="24"/>
          <w:szCs w:val="24"/>
        </w:rPr>
        <w:t xml:space="preserve"> linkage is the primary</w:t>
      </w:r>
      <w:r w:rsidRPr="00E04F53">
        <w:rPr>
          <w:sz w:val="24"/>
          <w:szCs w:val="24"/>
        </w:rPr>
        <w:t xml:space="preserve"> backbone </w:t>
      </w:r>
      <w:r w:rsidR="0055721B" w:rsidRPr="00E04F53">
        <w:rPr>
          <w:sz w:val="24"/>
          <w:szCs w:val="24"/>
        </w:rPr>
        <w:t>structure of linear</w:t>
      </w:r>
      <w:r w:rsidR="00CD533B" w:rsidRPr="00E04F53">
        <w:rPr>
          <w:sz w:val="24"/>
          <w:szCs w:val="24"/>
        </w:rPr>
        <w:t xml:space="preserve"> chitosan</w:t>
      </w:r>
      <w:r w:rsidR="00085CEB" w:rsidRPr="00E04F53">
        <w:rPr>
          <w:sz w:val="24"/>
          <w:szCs w:val="24"/>
        </w:rPr>
        <w:t xml:space="preserve"> polymer</w:t>
      </w:r>
      <w:r w:rsidR="00AA5141" w:rsidRPr="00E04F53">
        <w:rPr>
          <w:sz w:val="24"/>
          <w:szCs w:val="24"/>
        </w:rPr>
        <w:t>, and remaining</w:t>
      </w:r>
      <w:r w:rsidR="00960B2B" w:rsidRPr="00E04F53">
        <w:rPr>
          <w:sz w:val="24"/>
          <w:szCs w:val="24"/>
        </w:rPr>
        <w:t xml:space="preserve"> intact during </w:t>
      </w:r>
      <w:r w:rsidR="007E2B42" w:rsidRPr="00E04F53">
        <w:rPr>
          <w:sz w:val="24"/>
          <w:szCs w:val="24"/>
        </w:rPr>
        <w:t xml:space="preserve">ionic </w:t>
      </w:r>
      <w:r w:rsidR="0055721B" w:rsidRPr="00E04F53">
        <w:rPr>
          <w:sz w:val="24"/>
          <w:szCs w:val="24"/>
        </w:rPr>
        <w:t>crosslinking of chitosan</w:t>
      </w:r>
      <w:r w:rsidR="00CD533B" w:rsidRPr="00E04F53">
        <w:rPr>
          <w:sz w:val="24"/>
          <w:szCs w:val="24"/>
        </w:rPr>
        <w:t xml:space="preserve"> with </w:t>
      </w:r>
      <w:r w:rsidR="00F74E98" w:rsidRPr="00E04F53">
        <w:rPr>
          <w:sz w:val="24"/>
          <w:szCs w:val="24"/>
        </w:rPr>
        <w:t xml:space="preserve">tripolyphosphate </w:t>
      </w:r>
      <w:r w:rsidR="00CD533B" w:rsidRPr="00E04F53">
        <w:rPr>
          <w:sz w:val="24"/>
          <w:szCs w:val="24"/>
        </w:rPr>
        <w:t xml:space="preserve">(TPP) to </w:t>
      </w:r>
      <w:r w:rsidRPr="00E04F53">
        <w:rPr>
          <w:sz w:val="24"/>
          <w:szCs w:val="24"/>
        </w:rPr>
        <w:t xml:space="preserve">nanocomposite formation. </w:t>
      </w:r>
      <w:r w:rsidR="00AA5141" w:rsidRPr="00E04F53">
        <w:rPr>
          <w:sz w:val="24"/>
          <w:szCs w:val="24"/>
        </w:rPr>
        <w:t xml:space="preserve">Chemically, chitosan consists of </w:t>
      </w:r>
      <w:r w:rsidR="00AA5141" w:rsidRPr="00E04F53">
        <w:rPr>
          <w:rFonts w:cstheme="minorHAnsi"/>
          <w:sz w:val="24"/>
          <w:szCs w:val="24"/>
        </w:rPr>
        <w:t>β</w:t>
      </w:r>
      <w:r w:rsidR="00AA5141" w:rsidRPr="00E04F53">
        <w:rPr>
          <w:sz w:val="24"/>
          <w:szCs w:val="24"/>
        </w:rPr>
        <w:t xml:space="preserve">-1,4 glycosidic linkage </w:t>
      </w:r>
      <w:r w:rsidR="000F111E" w:rsidRPr="00E04F53">
        <w:rPr>
          <w:sz w:val="24"/>
          <w:szCs w:val="24"/>
        </w:rPr>
        <w:t>(2-acetamido-2-deoxy-</w:t>
      </w:r>
      <w:r w:rsidR="000F111E" w:rsidRPr="00E04F53">
        <w:rPr>
          <w:rFonts w:cstheme="minorHAnsi"/>
          <w:sz w:val="24"/>
          <w:szCs w:val="24"/>
        </w:rPr>
        <w:t>β-D-glucopyranose residue)</w:t>
      </w:r>
      <w:r w:rsidR="000F111E" w:rsidRPr="00E04F53">
        <w:rPr>
          <w:sz w:val="24"/>
          <w:szCs w:val="24"/>
        </w:rPr>
        <w:t xml:space="preserve"> </w:t>
      </w:r>
      <w:r w:rsidR="00AA5141" w:rsidRPr="00E04F53">
        <w:rPr>
          <w:sz w:val="24"/>
          <w:szCs w:val="24"/>
        </w:rPr>
        <w:t xml:space="preserve">which is the covalent backbone bond connecting the repeating D-glucosamine and N-acetyl-D-glucosamine units within the chitosan polymer chain. </w:t>
      </w:r>
      <w:r w:rsidRPr="00E04F53">
        <w:rPr>
          <w:sz w:val="24"/>
          <w:szCs w:val="24"/>
        </w:rPr>
        <w:t xml:space="preserve">The role of the </w:t>
      </w:r>
      <w:r w:rsidRPr="00E04F53">
        <w:rPr>
          <w:rFonts w:cstheme="minorHAnsi"/>
          <w:sz w:val="24"/>
          <w:szCs w:val="24"/>
        </w:rPr>
        <w:t>β</w:t>
      </w:r>
      <w:r w:rsidRPr="00E04F53">
        <w:rPr>
          <w:sz w:val="24"/>
          <w:szCs w:val="24"/>
        </w:rPr>
        <w:t>-1,4</w:t>
      </w:r>
      <w:r w:rsidR="007E2B42" w:rsidRPr="00E04F53">
        <w:rPr>
          <w:sz w:val="24"/>
          <w:szCs w:val="24"/>
        </w:rPr>
        <w:t xml:space="preserve"> bonds</w:t>
      </w:r>
      <w:r w:rsidRPr="00E04F53">
        <w:rPr>
          <w:sz w:val="24"/>
          <w:szCs w:val="24"/>
        </w:rPr>
        <w:t xml:space="preserve"> in chitosan-TPP nanocomposites</w:t>
      </w:r>
      <w:r w:rsidR="00F74E98" w:rsidRPr="00E04F53">
        <w:rPr>
          <w:sz w:val="24"/>
          <w:szCs w:val="24"/>
        </w:rPr>
        <w:t xml:space="preserve"> is as</w:t>
      </w:r>
      <w:r w:rsidR="004F6C5A" w:rsidRPr="00E04F53">
        <w:rPr>
          <w:sz w:val="24"/>
          <w:szCs w:val="24"/>
        </w:rPr>
        <w:t xml:space="preserve"> backbone integrity,</w:t>
      </w:r>
      <w:r w:rsidR="007E2B42" w:rsidRPr="00E04F53">
        <w:rPr>
          <w:sz w:val="24"/>
          <w:szCs w:val="24"/>
        </w:rPr>
        <w:t xml:space="preserve"> preserving the linear polysaccharid</w:t>
      </w:r>
      <w:r w:rsidR="000274F6" w:rsidRPr="00E04F53">
        <w:rPr>
          <w:sz w:val="24"/>
          <w:szCs w:val="24"/>
        </w:rPr>
        <w:t xml:space="preserve">es chain rigidity and </w:t>
      </w:r>
      <w:r w:rsidR="00A424CD" w:rsidRPr="00E04F53">
        <w:rPr>
          <w:sz w:val="24"/>
          <w:szCs w:val="24"/>
        </w:rPr>
        <w:t xml:space="preserve">functional and </w:t>
      </w:r>
      <w:r w:rsidR="00486F5D" w:rsidRPr="00E04F53">
        <w:rPr>
          <w:sz w:val="24"/>
          <w:szCs w:val="24"/>
        </w:rPr>
        <w:t>physicochemical</w:t>
      </w:r>
      <w:r w:rsidR="007E2B42" w:rsidRPr="00E04F53">
        <w:rPr>
          <w:sz w:val="24"/>
          <w:szCs w:val="24"/>
        </w:rPr>
        <w:t xml:space="preserve"> stability</w:t>
      </w:r>
      <w:r w:rsidR="00A424CD" w:rsidRPr="00E04F53">
        <w:rPr>
          <w:sz w:val="24"/>
          <w:szCs w:val="24"/>
        </w:rPr>
        <w:t xml:space="preserve"> to making them well suited for a range of biomedical applications</w:t>
      </w:r>
      <w:r w:rsidR="003E34CD" w:rsidRPr="00E04F53">
        <w:rPr>
          <w:sz w:val="24"/>
          <w:szCs w:val="24"/>
        </w:rPr>
        <w:t>, particularly as in drug delivery</w:t>
      </w:r>
      <w:r w:rsidR="007E2B42" w:rsidRPr="00E04F53">
        <w:rPr>
          <w:sz w:val="24"/>
          <w:szCs w:val="24"/>
        </w:rPr>
        <w:t>.</w:t>
      </w:r>
      <w:r w:rsidR="00A564E8" w:rsidRPr="00E04F53">
        <w:rPr>
          <w:sz w:val="24"/>
          <w:szCs w:val="24"/>
        </w:rPr>
        <w:t xml:space="preserve"> In ionic crosslinking the TPP acts as a polyanion </w:t>
      </w:r>
      <w:r w:rsidR="006E0819" w:rsidRPr="00E04F53">
        <w:rPr>
          <w:sz w:val="24"/>
          <w:szCs w:val="24"/>
        </w:rPr>
        <w:t xml:space="preserve">of </w:t>
      </w:r>
      <w:r w:rsidR="00A564E8" w:rsidRPr="00E04F53">
        <w:rPr>
          <w:sz w:val="24"/>
          <w:szCs w:val="24"/>
        </w:rPr>
        <w:t xml:space="preserve">negatively charged phosphate groups </w:t>
      </w:r>
      <w:r w:rsidR="006E0819" w:rsidRPr="00E04F53">
        <w:rPr>
          <w:sz w:val="24"/>
          <w:szCs w:val="24"/>
        </w:rPr>
        <w:t>(-P</w:t>
      </w:r>
      <w:r w:rsidR="006E0819" w:rsidRPr="00E04F53">
        <w:rPr>
          <w:sz w:val="24"/>
          <w:szCs w:val="24"/>
          <w:vertAlign w:val="subscript"/>
        </w:rPr>
        <w:t>3</w:t>
      </w:r>
      <w:r w:rsidR="006E0819" w:rsidRPr="00E04F53">
        <w:rPr>
          <w:sz w:val="24"/>
          <w:szCs w:val="24"/>
        </w:rPr>
        <w:t>O</w:t>
      </w:r>
      <w:r w:rsidR="006E0819" w:rsidRPr="00E04F53">
        <w:rPr>
          <w:sz w:val="24"/>
          <w:szCs w:val="24"/>
          <w:vertAlign w:val="subscript"/>
        </w:rPr>
        <w:t>10</w:t>
      </w:r>
      <w:r w:rsidR="006E0819" w:rsidRPr="00E04F53">
        <w:rPr>
          <w:sz w:val="24"/>
          <w:szCs w:val="24"/>
          <w:vertAlign w:val="superscript"/>
        </w:rPr>
        <w:t>5-</w:t>
      </w:r>
      <w:r w:rsidR="006E0819" w:rsidRPr="00E04F53">
        <w:rPr>
          <w:sz w:val="24"/>
          <w:szCs w:val="24"/>
        </w:rPr>
        <w:t xml:space="preserve">) </w:t>
      </w:r>
      <w:r w:rsidR="00A564E8" w:rsidRPr="00E04F53">
        <w:rPr>
          <w:sz w:val="24"/>
          <w:szCs w:val="24"/>
        </w:rPr>
        <w:t xml:space="preserve">that interacts electrostatically via ionic gelation with the </w:t>
      </w:r>
      <w:r w:rsidR="006E0819" w:rsidRPr="00E04F53">
        <w:rPr>
          <w:sz w:val="24"/>
          <w:szCs w:val="24"/>
        </w:rPr>
        <w:t xml:space="preserve">  positively charged </w:t>
      </w:r>
      <w:r w:rsidR="00A564E8" w:rsidRPr="00E04F53">
        <w:rPr>
          <w:sz w:val="24"/>
          <w:szCs w:val="24"/>
        </w:rPr>
        <w:t>protonated amine groups</w:t>
      </w:r>
      <w:r w:rsidR="00F701E0" w:rsidRPr="00E04F53">
        <w:rPr>
          <w:sz w:val="24"/>
          <w:szCs w:val="24"/>
        </w:rPr>
        <w:t xml:space="preserve"> </w:t>
      </w:r>
      <w:r w:rsidR="00A564E8" w:rsidRPr="00E04F53">
        <w:rPr>
          <w:sz w:val="24"/>
          <w:szCs w:val="24"/>
        </w:rPr>
        <w:t>(-NH</w:t>
      </w:r>
      <w:r w:rsidR="00A564E8" w:rsidRPr="00E04F53">
        <w:rPr>
          <w:sz w:val="24"/>
          <w:szCs w:val="24"/>
          <w:vertAlign w:val="subscript"/>
        </w:rPr>
        <w:t>3</w:t>
      </w:r>
      <w:r w:rsidR="00A564E8" w:rsidRPr="00E04F53">
        <w:rPr>
          <w:sz w:val="24"/>
          <w:szCs w:val="24"/>
          <w:vertAlign w:val="superscript"/>
        </w:rPr>
        <w:t>+</w:t>
      </w:r>
      <w:r w:rsidR="00A564E8" w:rsidRPr="00E04F53">
        <w:rPr>
          <w:sz w:val="24"/>
          <w:szCs w:val="24"/>
        </w:rPr>
        <w:t xml:space="preserve">) </w:t>
      </w:r>
      <w:proofErr w:type="gramStart"/>
      <w:r w:rsidR="00A564E8" w:rsidRPr="00E04F53">
        <w:rPr>
          <w:sz w:val="24"/>
          <w:szCs w:val="24"/>
        </w:rPr>
        <w:t>of  the</w:t>
      </w:r>
      <w:proofErr w:type="gramEnd"/>
      <w:r w:rsidR="00A564E8" w:rsidRPr="00E04F53">
        <w:rPr>
          <w:sz w:val="24"/>
          <w:szCs w:val="24"/>
        </w:rPr>
        <w:t xml:space="preserve"> chitosan backbone</w:t>
      </w:r>
      <w:r w:rsidR="00DA3284" w:rsidRPr="00E04F53">
        <w:rPr>
          <w:sz w:val="24"/>
          <w:szCs w:val="24"/>
        </w:rPr>
        <w:t xml:space="preserve"> </w:t>
      </w:r>
      <w:r w:rsidRPr="00E04F53">
        <w:rPr>
          <w:sz w:val="24"/>
          <w:szCs w:val="24"/>
        </w:rPr>
        <w:t>(Hidaka et al., 2024; Filion et al., 2007)</w:t>
      </w:r>
      <w:r w:rsidR="00A564E8" w:rsidRPr="00E04F53">
        <w:rPr>
          <w:sz w:val="24"/>
          <w:szCs w:val="24"/>
        </w:rPr>
        <w:t>.</w:t>
      </w:r>
      <w:r w:rsidR="00D04863" w:rsidRPr="00E04F53">
        <w:rPr>
          <w:rFonts w:cstheme="minorHAnsi"/>
          <w:sz w:val="24"/>
          <w:szCs w:val="24"/>
        </w:rPr>
        <w:t xml:space="preserve"> These CTPP-</w:t>
      </w:r>
      <w:proofErr w:type="spellStart"/>
      <w:r w:rsidR="00D04863" w:rsidRPr="00E04F53">
        <w:rPr>
          <w:rFonts w:cstheme="minorHAnsi"/>
          <w:sz w:val="24"/>
          <w:szCs w:val="24"/>
        </w:rPr>
        <w:t>ZnO</w:t>
      </w:r>
      <w:proofErr w:type="spellEnd"/>
      <w:r w:rsidR="00D04863" w:rsidRPr="00E04F53">
        <w:rPr>
          <w:rFonts w:cstheme="minorHAnsi"/>
          <w:sz w:val="24"/>
          <w:szCs w:val="24"/>
        </w:rPr>
        <w:t xml:space="preserve"> nanocomposite </w:t>
      </w:r>
      <w:proofErr w:type="spellStart"/>
      <w:r w:rsidR="00D04863" w:rsidRPr="00E04F53">
        <w:rPr>
          <w:rFonts w:cstheme="minorHAnsi"/>
          <w:sz w:val="24"/>
          <w:szCs w:val="24"/>
        </w:rPr>
        <w:t>ecofilms</w:t>
      </w:r>
      <w:proofErr w:type="spellEnd"/>
      <w:r w:rsidR="00D04863" w:rsidRPr="00E04F53">
        <w:rPr>
          <w:rFonts w:cstheme="minorHAnsi"/>
          <w:sz w:val="24"/>
          <w:szCs w:val="24"/>
        </w:rPr>
        <w:t xml:space="preserve"> which is reported in present study have characterized by using of SEM (scanning electron microscopy) as it shown above in figure 4.</w:t>
      </w:r>
    </w:p>
    <w:p w14:paraId="33B5409B" w14:textId="77777777" w:rsidR="00C24887" w:rsidRPr="00E04F53" w:rsidRDefault="00000000">
      <w:pPr>
        <w:pStyle w:val="NoSpacing"/>
        <w:jc w:val="both"/>
        <w:rPr>
          <w:rFonts w:cstheme="minorHAnsi"/>
          <w:sz w:val="24"/>
          <w:szCs w:val="24"/>
        </w:rPr>
      </w:pPr>
      <w:r w:rsidRPr="00E04F53">
        <w:t>Previous studies of chitosan/</w:t>
      </w:r>
      <w:proofErr w:type="spellStart"/>
      <w:r w:rsidRPr="00E04F53">
        <w:t>ZnO</w:t>
      </w:r>
      <w:proofErr w:type="spellEnd"/>
      <w:r w:rsidRPr="00E04F53">
        <w:t xml:space="preserve"> composite membranes and films have shown that </w:t>
      </w:r>
      <w:proofErr w:type="spellStart"/>
      <w:r w:rsidRPr="00E04F53">
        <w:t>ZnO</w:t>
      </w:r>
      <w:proofErr w:type="spellEnd"/>
      <w:r w:rsidRPr="00E04F53">
        <w:t xml:space="preserve"> incorporation can alter surface morphology and that nanoparticle distribution within the chitosan matrix depends on the preparation route and </w:t>
      </w:r>
      <w:proofErr w:type="spellStart"/>
      <w:r w:rsidRPr="00E04F53">
        <w:t>ZnO</w:t>
      </w:r>
      <w:proofErr w:type="spellEnd"/>
      <w:r w:rsidRPr="00E04F53">
        <w:t xml:space="preserve"> loading (Li et al., 2010; Qiu et al., 2019; Zhang et al., 2021). Therefore, the morphological contrast shown in Figure 4 is consistent with formation of a chitosan/</w:t>
      </w:r>
      <w:proofErr w:type="spellStart"/>
      <w:r w:rsidRPr="00E04F53">
        <w:t>ZnO</w:t>
      </w:r>
      <w:proofErr w:type="spellEnd"/>
      <w:r w:rsidRPr="00E04F53">
        <w:t xml:space="preserve">-containing composite; however, SEM alone does not establish the chemical state, crystallinity, or spatial uniformity of </w:t>
      </w:r>
      <w:proofErr w:type="spellStart"/>
      <w:r w:rsidRPr="00E04F53">
        <w:t>ZnO</w:t>
      </w:r>
      <w:proofErr w:type="spellEnd"/>
      <w:r w:rsidRPr="00E04F53">
        <w:t>, and complementary XRD, EDX, or FTIR analysis would strengthen the structural interpretation.</w:t>
      </w:r>
    </w:p>
    <w:p w14:paraId="4B7C4516" w14:textId="77777777" w:rsidR="005D6DAE" w:rsidRPr="00E04F53" w:rsidRDefault="005D6DAE" w:rsidP="005D6DAE">
      <w:pPr>
        <w:pStyle w:val="NoSpacing"/>
        <w:jc w:val="both"/>
        <w:rPr>
          <w:sz w:val="24"/>
          <w:szCs w:val="24"/>
        </w:rPr>
      </w:pPr>
    </w:p>
    <w:p w14:paraId="79734178" w14:textId="77777777" w:rsidR="006227D3" w:rsidRPr="00E04F53" w:rsidRDefault="006227D3" w:rsidP="006227D3">
      <w:pPr>
        <w:pStyle w:val="NoSpacing"/>
        <w:jc w:val="both"/>
        <w:rPr>
          <w:sz w:val="24"/>
          <w:szCs w:val="24"/>
        </w:rPr>
      </w:pPr>
    </w:p>
    <w:p w14:paraId="55A388AF" w14:textId="77777777" w:rsidR="004737DB" w:rsidRPr="00E04F53" w:rsidRDefault="005D6DAE" w:rsidP="004737DB">
      <w:pPr>
        <w:pStyle w:val="NoSpacing"/>
        <w:jc w:val="both"/>
        <w:rPr>
          <w:rFonts w:cstheme="minorHAnsi"/>
          <w:sz w:val="24"/>
          <w:szCs w:val="24"/>
        </w:rPr>
      </w:pPr>
      <w:r w:rsidRPr="00E04F53">
        <w:rPr>
          <w:sz w:val="24"/>
          <w:szCs w:val="24"/>
        </w:rPr>
        <w:t>In</w:t>
      </w:r>
      <w:r w:rsidR="00314C69" w:rsidRPr="00E04F53">
        <w:rPr>
          <w:sz w:val="24"/>
          <w:szCs w:val="24"/>
        </w:rPr>
        <w:t xml:space="preserve"> photocatalytic activity, the composite polymers to act as an active catalyst for degrading organic pollutants or dyes.</w:t>
      </w:r>
      <w:r w:rsidR="006227D3" w:rsidRPr="00E04F53">
        <w:rPr>
          <w:sz w:val="24"/>
          <w:szCs w:val="24"/>
        </w:rPr>
        <w:t xml:space="preserve"> </w:t>
      </w:r>
      <w:r w:rsidR="000E4C39" w:rsidRPr="00E04F53">
        <w:rPr>
          <w:sz w:val="24"/>
          <w:szCs w:val="24"/>
        </w:rPr>
        <w:t>Thus</w:t>
      </w:r>
      <w:r w:rsidR="00314C69" w:rsidRPr="00E04F53">
        <w:rPr>
          <w:sz w:val="24"/>
          <w:szCs w:val="24"/>
        </w:rPr>
        <w:t xml:space="preserve">, in </w:t>
      </w:r>
      <w:r w:rsidR="006227D3" w:rsidRPr="00E04F53">
        <w:rPr>
          <w:sz w:val="24"/>
          <w:szCs w:val="24"/>
        </w:rPr>
        <w:t xml:space="preserve">impregnation of </w:t>
      </w:r>
      <w:proofErr w:type="spellStart"/>
      <w:r w:rsidR="00E60AD2" w:rsidRPr="00E04F53">
        <w:rPr>
          <w:sz w:val="24"/>
          <w:szCs w:val="24"/>
        </w:rPr>
        <w:t>ZnO</w:t>
      </w:r>
      <w:proofErr w:type="spellEnd"/>
      <w:r w:rsidR="00E60AD2" w:rsidRPr="00E04F53">
        <w:rPr>
          <w:sz w:val="24"/>
          <w:szCs w:val="24"/>
        </w:rPr>
        <w:t xml:space="preserve"> (zinc oxide) </w:t>
      </w:r>
      <w:r w:rsidR="006227D3" w:rsidRPr="00E04F53">
        <w:rPr>
          <w:sz w:val="24"/>
          <w:szCs w:val="24"/>
        </w:rPr>
        <w:t xml:space="preserve">nanoparticles into a </w:t>
      </w:r>
      <w:r w:rsidR="00E60AD2" w:rsidRPr="00E04F53">
        <w:rPr>
          <w:sz w:val="24"/>
          <w:szCs w:val="24"/>
        </w:rPr>
        <w:t xml:space="preserve">chitosan-tripolyphosphate (CTPP) </w:t>
      </w:r>
      <w:r w:rsidR="006227D3" w:rsidRPr="00E04F53">
        <w:rPr>
          <w:sz w:val="24"/>
          <w:szCs w:val="24"/>
        </w:rPr>
        <w:t>film is expected to degrade pollutants trapped on the membrane surface with improved antifouling performance</w:t>
      </w:r>
      <w:r w:rsidR="008257AD" w:rsidRPr="00E04F53">
        <w:rPr>
          <w:sz w:val="24"/>
          <w:szCs w:val="24"/>
        </w:rPr>
        <w:t>. The pollutant use in</w:t>
      </w:r>
      <w:r w:rsidR="00110585" w:rsidRPr="00E04F53">
        <w:rPr>
          <w:sz w:val="24"/>
          <w:szCs w:val="24"/>
        </w:rPr>
        <w:t xml:space="preserve"> the membrane performance </w:t>
      </w:r>
      <w:r w:rsidR="008257AD" w:rsidRPr="00E04F53">
        <w:rPr>
          <w:sz w:val="24"/>
          <w:szCs w:val="24"/>
        </w:rPr>
        <w:t xml:space="preserve">test </w:t>
      </w:r>
      <w:r w:rsidR="00110585" w:rsidRPr="00E04F53">
        <w:rPr>
          <w:sz w:val="24"/>
          <w:szCs w:val="24"/>
        </w:rPr>
        <w:t>is demonstrated by the using methylene blue dye, where, the methylene blue solution is passed through the CTPP-</w:t>
      </w:r>
      <w:proofErr w:type="spellStart"/>
      <w:r w:rsidR="00110585" w:rsidRPr="00E04F53">
        <w:rPr>
          <w:sz w:val="24"/>
          <w:szCs w:val="24"/>
        </w:rPr>
        <w:t>ZnO</w:t>
      </w:r>
      <w:proofErr w:type="spellEnd"/>
      <w:r w:rsidR="00110585" w:rsidRPr="00E04F53">
        <w:rPr>
          <w:sz w:val="24"/>
          <w:szCs w:val="24"/>
        </w:rPr>
        <w:t xml:space="preserve"> membrane with reverse osmosis action.</w:t>
      </w:r>
      <w:r w:rsidR="008962BA" w:rsidRPr="00E04F53">
        <w:rPr>
          <w:sz w:val="24"/>
          <w:szCs w:val="24"/>
        </w:rPr>
        <w:t xml:space="preserve"> But so, in the fixation process a large amount of dye is lost with waste water. Another, one of the </w:t>
      </w:r>
      <w:proofErr w:type="gramStart"/>
      <w:r w:rsidR="008962BA" w:rsidRPr="00E04F53">
        <w:rPr>
          <w:sz w:val="24"/>
          <w:szCs w:val="24"/>
        </w:rPr>
        <w:t>weakness</w:t>
      </w:r>
      <w:proofErr w:type="gramEnd"/>
      <w:r w:rsidR="008962BA" w:rsidRPr="00E04F53">
        <w:rPr>
          <w:sz w:val="24"/>
          <w:szCs w:val="24"/>
        </w:rPr>
        <w:t xml:space="preserve"> of chitosan membrane is its instability in acidic pH (</w:t>
      </w:r>
      <w:proofErr w:type="spellStart"/>
      <w:r w:rsidR="008962BA" w:rsidRPr="00E04F53">
        <w:rPr>
          <w:sz w:val="24"/>
          <w:szCs w:val="24"/>
        </w:rPr>
        <w:t>p</w:t>
      </w:r>
      <w:r w:rsidR="008962BA" w:rsidRPr="00E04F53">
        <w:rPr>
          <w:i/>
          <w:sz w:val="24"/>
          <w:szCs w:val="24"/>
        </w:rPr>
        <w:t>K</w:t>
      </w:r>
      <w:r w:rsidR="008962BA" w:rsidRPr="00E04F53">
        <w:rPr>
          <w:sz w:val="24"/>
          <w:szCs w:val="24"/>
        </w:rPr>
        <w:t>a</w:t>
      </w:r>
      <w:proofErr w:type="spellEnd"/>
      <w:r w:rsidR="008962BA" w:rsidRPr="00E04F53">
        <w:rPr>
          <w:sz w:val="24"/>
          <w:szCs w:val="24"/>
        </w:rPr>
        <w:t xml:space="preserve"> value is approx. 6.2 to 6.5). </w:t>
      </w:r>
      <w:r w:rsidR="00110585" w:rsidRPr="00E04F53">
        <w:rPr>
          <w:sz w:val="24"/>
          <w:szCs w:val="24"/>
        </w:rPr>
        <w:t xml:space="preserve">Although, </w:t>
      </w:r>
      <w:r w:rsidR="00110585" w:rsidRPr="00E04F53">
        <w:rPr>
          <w:sz w:val="24"/>
          <w:szCs w:val="24"/>
        </w:rPr>
        <w:lastRenderedPageBreak/>
        <w:t xml:space="preserve">using of methylene blue dye may influence the pH on adsorption with their photocatalytic degradation activity. Since, the TPP membranes behave as hydrophilic in nature, so aqueous solution of methylene blue </w:t>
      </w:r>
      <w:proofErr w:type="gramStart"/>
      <w:r w:rsidR="00110585" w:rsidRPr="00E04F53">
        <w:rPr>
          <w:sz w:val="24"/>
          <w:szCs w:val="24"/>
        </w:rPr>
        <w:t>are</w:t>
      </w:r>
      <w:proofErr w:type="gramEnd"/>
      <w:r w:rsidR="00110585" w:rsidRPr="00E04F53">
        <w:rPr>
          <w:sz w:val="24"/>
          <w:szCs w:val="24"/>
        </w:rPr>
        <w:t xml:space="preserve"> diffused through the CTPP-</w:t>
      </w:r>
      <w:proofErr w:type="spellStart"/>
      <w:r w:rsidR="00110585" w:rsidRPr="00E04F53">
        <w:rPr>
          <w:sz w:val="24"/>
          <w:szCs w:val="24"/>
        </w:rPr>
        <w:t>ZnO</w:t>
      </w:r>
      <w:proofErr w:type="spellEnd"/>
      <w:r w:rsidR="00110585" w:rsidRPr="00E04F53">
        <w:rPr>
          <w:sz w:val="24"/>
          <w:szCs w:val="24"/>
        </w:rPr>
        <w:t xml:space="preserve"> membrane with trapping on the membrane surface.</w:t>
      </w:r>
      <w:r w:rsidR="008962BA" w:rsidRPr="00E04F53">
        <w:rPr>
          <w:sz w:val="24"/>
          <w:szCs w:val="24"/>
        </w:rPr>
        <w:t xml:space="preserve"> Thus, to improve the stability of chitosan membrane, one possible method is to be interlinking of chitosan with tripolyphosphates as a </w:t>
      </w:r>
      <w:proofErr w:type="gramStart"/>
      <w:r w:rsidR="008962BA" w:rsidRPr="00E04F53">
        <w:rPr>
          <w:sz w:val="24"/>
          <w:szCs w:val="24"/>
        </w:rPr>
        <w:t>complex polyelectrolyte membranes</w:t>
      </w:r>
      <w:proofErr w:type="gramEnd"/>
      <w:r w:rsidR="008962BA" w:rsidRPr="00E04F53">
        <w:rPr>
          <w:sz w:val="24"/>
          <w:szCs w:val="24"/>
        </w:rPr>
        <w:t xml:space="preserve"> for best performance</w:t>
      </w:r>
      <w:r w:rsidR="00D04863" w:rsidRPr="00E04F53">
        <w:rPr>
          <w:sz w:val="24"/>
          <w:szCs w:val="24"/>
        </w:rPr>
        <w:t xml:space="preserve"> </w:t>
      </w:r>
      <w:r w:rsidRPr="00E04F53">
        <w:rPr>
          <w:sz w:val="24"/>
          <w:szCs w:val="24"/>
        </w:rPr>
        <w:t>(Tang et al., 2024; Cui et al., 2019)</w:t>
      </w:r>
      <w:r w:rsidR="008962BA" w:rsidRPr="00E04F53">
        <w:rPr>
          <w:sz w:val="24"/>
          <w:szCs w:val="24"/>
        </w:rPr>
        <w:t>.</w:t>
      </w:r>
      <w:r w:rsidR="008257AD" w:rsidRPr="00E04F53">
        <w:rPr>
          <w:rFonts w:cstheme="minorHAnsi"/>
          <w:sz w:val="24"/>
          <w:szCs w:val="24"/>
        </w:rPr>
        <w:t xml:space="preserve"> </w:t>
      </w:r>
    </w:p>
    <w:p w14:paraId="7DBF9795" w14:textId="77777777" w:rsidR="00D04863" w:rsidRPr="00E04F53" w:rsidRDefault="00D04863" w:rsidP="004737DB">
      <w:pPr>
        <w:pStyle w:val="NoSpacing"/>
        <w:jc w:val="both"/>
        <w:rPr>
          <w:rFonts w:cstheme="minorHAnsi"/>
          <w:sz w:val="24"/>
          <w:szCs w:val="24"/>
        </w:rPr>
      </w:pPr>
    </w:p>
    <w:p w14:paraId="3A27328E" w14:textId="77777777" w:rsidR="004737DB" w:rsidRPr="00E04F53" w:rsidRDefault="004737DB" w:rsidP="004737DB">
      <w:pPr>
        <w:pStyle w:val="NoSpacing"/>
        <w:jc w:val="both"/>
        <w:rPr>
          <w:b/>
          <w:sz w:val="24"/>
          <w:szCs w:val="24"/>
        </w:rPr>
      </w:pPr>
      <w:r w:rsidRPr="00E04F53">
        <w:rPr>
          <w:sz w:val="24"/>
          <w:szCs w:val="24"/>
        </w:rPr>
        <w:t xml:space="preserve">The intermolecular bonding between CTPP membrane and water </w:t>
      </w:r>
      <w:r w:rsidR="00115057" w:rsidRPr="00E04F53">
        <w:rPr>
          <w:sz w:val="24"/>
          <w:szCs w:val="24"/>
        </w:rPr>
        <w:t>is considered in under to</w:t>
      </w:r>
      <w:r w:rsidRPr="00E04F53">
        <w:rPr>
          <w:sz w:val="24"/>
          <w:szCs w:val="24"/>
        </w:rPr>
        <w:t xml:space="preserve"> van der Waal’s forces. The zinc oxide nanoparticles may </w:t>
      </w:r>
      <w:proofErr w:type="gramStart"/>
      <w:r w:rsidRPr="00E04F53">
        <w:rPr>
          <w:sz w:val="24"/>
          <w:szCs w:val="24"/>
        </w:rPr>
        <w:t>predicted</w:t>
      </w:r>
      <w:proofErr w:type="gramEnd"/>
      <w:r w:rsidRPr="00E04F53">
        <w:rPr>
          <w:sz w:val="24"/>
          <w:szCs w:val="24"/>
        </w:rPr>
        <w:t xml:space="preserve"> to have capability degrading c</w:t>
      </w:r>
      <w:r w:rsidR="00115057" w:rsidRPr="00E04F53">
        <w:rPr>
          <w:sz w:val="24"/>
          <w:szCs w:val="24"/>
        </w:rPr>
        <w:t>ompound as methylene blue dye at</w:t>
      </w:r>
      <w:r w:rsidRPr="00E04F53">
        <w:rPr>
          <w:sz w:val="24"/>
          <w:szCs w:val="24"/>
        </w:rPr>
        <w:t xml:space="preserve"> membrane surface, where van der Waal’s interaction ma</w:t>
      </w:r>
      <w:r w:rsidR="00115057" w:rsidRPr="00E04F53">
        <w:rPr>
          <w:sz w:val="24"/>
          <w:szCs w:val="24"/>
        </w:rPr>
        <w:t>inly reported</w:t>
      </w:r>
      <w:r w:rsidRPr="00E04F53">
        <w:rPr>
          <w:sz w:val="24"/>
          <w:szCs w:val="24"/>
        </w:rPr>
        <w:t xml:space="preserve"> as the ionic bonding between negatively charged of methylene blue (-SO</w:t>
      </w:r>
      <w:r w:rsidRPr="00E04F53">
        <w:rPr>
          <w:sz w:val="24"/>
          <w:szCs w:val="24"/>
          <w:vertAlign w:val="subscript"/>
        </w:rPr>
        <w:t>3</w:t>
      </w:r>
      <w:r w:rsidRPr="00E04F53">
        <w:rPr>
          <w:sz w:val="24"/>
          <w:szCs w:val="24"/>
          <w:vertAlign w:val="superscript"/>
        </w:rPr>
        <w:t>-</w:t>
      </w:r>
      <w:r w:rsidRPr="00E04F53">
        <w:rPr>
          <w:sz w:val="24"/>
          <w:szCs w:val="24"/>
        </w:rPr>
        <w:t>) and positively charged of zinc oxide as (</w:t>
      </w:r>
      <w:proofErr w:type="gramStart"/>
      <w:r w:rsidRPr="00E04F53">
        <w:rPr>
          <w:sz w:val="24"/>
          <w:szCs w:val="24"/>
        </w:rPr>
        <w:t>Zn(</w:t>
      </w:r>
      <w:proofErr w:type="gramEnd"/>
      <w:r w:rsidRPr="00E04F53">
        <w:rPr>
          <w:sz w:val="24"/>
          <w:szCs w:val="24"/>
        </w:rPr>
        <w:t>OH)</w:t>
      </w:r>
      <w:r w:rsidRPr="00E04F53">
        <w:rPr>
          <w:sz w:val="24"/>
          <w:szCs w:val="24"/>
          <w:vertAlign w:val="superscript"/>
        </w:rPr>
        <w:t>+</w:t>
      </w:r>
      <w:r w:rsidRPr="00E04F53">
        <w:rPr>
          <w:sz w:val="24"/>
          <w:szCs w:val="24"/>
        </w:rPr>
        <w:t xml:space="preserve">) form as well. The presence of TPP and </w:t>
      </w:r>
      <w:proofErr w:type="spellStart"/>
      <w:r w:rsidRPr="00E04F53">
        <w:rPr>
          <w:sz w:val="24"/>
          <w:szCs w:val="24"/>
        </w:rPr>
        <w:t>ZnO</w:t>
      </w:r>
      <w:proofErr w:type="spellEnd"/>
      <w:r w:rsidRPr="00E04F53">
        <w:rPr>
          <w:sz w:val="24"/>
          <w:szCs w:val="24"/>
        </w:rPr>
        <w:t xml:space="preserve"> nanoparticles may inhibit the adsorption of water since they could obstruct the -OH (hydroxyl) and amine functional group of membrane. </w:t>
      </w:r>
      <w:r w:rsidR="0094613A" w:rsidRPr="00E04F53">
        <w:rPr>
          <w:sz w:val="24"/>
          <w:szCs w:val="24"/>
        </w:rPr>
        <w:t xml:space="preserve">The zinc oxide nanoparticles impregnation can affect membrane morphology, making the surface rougher, as well as it </w:t>
      </w:r>
      <w:proofErr w:type="gramStart"/>
      <w:r w:rsidR="0094613A" w:rsidRPr="00E04F53">
        <w:rPr>
          <w:sz w:val="24"/>
          <w:szCs w:val="24"/>
        </w:rPr>
        <w:t>affect</w:t>
      </w:r>
      <w:proofErr w:type="gramEnd"/>
      <w:r w:rsidR="0094613A" w:rsidRPr="00E04F53">
        <w:rPr>
          <w:sz w:val="24"/>
          <w:szCs w:val="24"/>
        </w:rPr>
        <w:t xml:space="preserve"> the </w:t>
      </w:r>
      <w:proofErr w:type="spellStart"/>
      <w:r w:rsidR="0094613A" w:rsidRPr="00E04F53">
        <w:rPr>
          <w:sz w:val="24"/>
          <w:szCs w:val="24"/>
        </w:rPr>
        <w:t>hydrofilicity</w:t>
      </w:r>
      <w:proofErr w:type="spellEnd"/>
      <w:r w:rsidR="0094613A" w:rsidRPr="00E04F53">
        <w:rPr>
          <w:sz w:val="24"/>
          <w:szCs w:val="24"/>
        </w:rPr>
        <w:t xml:space="preserve"> of the membrane surface, so for the good performance test, a methylene blue dye is used with 4 ppm concentration is diffused or passed through the membrane under pressure controlled by valve in 10 bar. </w:t>
      </w:r>
      <w:r w:rsidRPr="00E04F53">
        <w:rPr>
          <w:sz w:val="24"/>
          <w:szCs w:val="24"/>
        </w:rPr>
        <w:t xml:space="preserve">In applications of </w:t>
      </w:r>
      <w:proofErr w:type="gramStart"/>
      <w:r w:rsidRPr="00E04F53">
        <w:rPr>
          <w:sz w:val="24"/>
          <w:szCs w:val="24"/>
        </w:rPr>
        <w:t>chitosan based</w:t>
      </w:r>
      <w:proofErr w:type="gramEnd"/>
      <w:r w:rsidRPr="00E04F53">
        <w:rPr>
          <w:sz w:val="24"/>
          <w:szCs w:val="24"/>
        </w:rPr>
        <w:t xml:space="preserve"> bio-polymers are including drug delivery carrier, and food preservatives due to their perfect biocompatibility, outstanding antibacterial and other biomedical properties</w:t>
      </w:r>
      <w:r w:rsidR="00D04863" w:rsidRPr="00E04F53">
        <w:rPr>
          <w:sz w:val="24"/>
          <w:szCs w:val="24"/>
        </w:rPr>
        <w:t xml:space="preserve"> </w:t>
      </w:r>
      <w:r w:rsidRPr="00E04F53">
        <w:rPr>
          <w:sz w:val="24"/>
          <w:szCs w:val="24"/>
        </w:rPr>
        <w:t>(</w:t>
      </w:r>
      <w:proofErr w:type="spellStart"/>
      <w:r w:rsidRPr="00E04F53">
        <w:rPr>
          <w:sz w:val="24"/>
          <w:szCs w:val="24"/>
        </w:rPr>
        <w:t>Canama</w:t>
      </w:r>
      <w:proofErr w:type="spellEnd"/>
      <w:r w:rsidRPr="00E04F53">
        <w:rPr>
          <w:sz w:val="24"/>
          <w:szCs w:val="24"/>
        </w:rPr>
        <w:t xml:space="preserve"> et al., 2023; Ji et al., 2024; Bui et al., 2025; </w:t>
      </w:r>
      <w:proofErr w:type="spellStart"/>
      <w:r w:rsidRPr="00E04F53">
        <w:rPr>
          <w:sz w:val="24"/>
          <w:szCs w:val="24"/>
        </w:rPr>
        <w:t>Wongput</w:t>
      </w:r>
      <w:proofErr w:type="spellEnd"/>
      <w:r w:rsidRPr="00E04F53">
        <w:rPr>
          <w:sz w:val="24"/>
          <w:szCs w:val="24"/>
        </w:rPr>
        <w:t xml:space="preserve"> et al., 2026).</w:t>
      </w:r>
    </w:p>
    <w:p w14:paraId="0CCB3C25" w14:textId="77777777" w:rsidR="00C24887" w:rsidRPr="00E04F53" w:rsidRDefault="00000000">
      <w:pPr>
        <w:pStyle w:val="NoSpacing"/>
        <w:jc w:val="both"/>
        <w:rPr>
          <w:b/>
          <w:sz w:val="24"/>
          <w:szCs w:val="24"/>
        </w:rPr>
      </w:pPr>
      <w:r w:rsidRPr="00E04F53">
        <w:t>Studies of chitosan/</w:t>
      </w:r>
      <w:proofErr w:type="spellStart"/>
      <w:r w:rsidRPr="00E04F53">
        <w:t>ZnO</w:t>
      </w:r>
      <w:proofErr w:type="spellEnd"/>
      <w:r w:rsidRPr="00E04F53">
        <w:t xml:space="preserve"> composites have reported methylene-blue adsorption and/or photocatalytic degradation, with performance strongly influenced by irradiation conditions, pH, catalyst loading, initial dye concentration, and contact time (</w:t>
      </w:r>
      <w:proofErr w:type="spellStart"/>
      <w:r w:rsidRPr="00E04F53">
        <w:t>Haldorai</w:t>
      </w:r>
      <w:proofErr w:type="spellEnd"/>
      <w:r w:rsidRPr="00E04F53">
        <w:t xml:space="preserve"> &amp; Shim, 2013; Zango et al., 2022; Madhan et al., 2021). In the present study, passage of 4 ppm methylene blue through the CTPP-</w:t>
      </w:r>
      <w:proofErr w:type="spellStart"/>
      <w:r w:rsidRPr="00E04F53">
        <w:t>ZnO</w:t>
      </w:r>
      <w:proofErr w:type="spellEnd"/>
      <w:r w:rsidRPr="00E04F53">
        <w:t xml:space="preserve"> membrane at 10 bar provides a preliminary indication of membrane performance; however, without paired feed and permeate concentrations, irradiation conditions, flux, and rejection or degradation efficiency, adsorption, pressure-driven separation, and photocatalysis cannot be quantitatively distinguished.</w:t>
      </w:r>
    </w:p>
    <w:p w14:paraId="6BCF00A6" w14:textId="77777777" w:rsidR="00110585" w:rsidRPr="00E04F53" w:rsidRDefault="00110585" w:rsidP="00110585">
      <w:pPr>
        <w:pStyle w:val="NoSpacing"/>
        <w:jc w:val="both"/>
        <w:rPr>
          <w:sz w:val="24"/>
          <w:szCs w:val="24"/>
        </w:rPr>
      </w:pPr>
      <w:r w:rsidRPr="00E04F53">
        <w:rPr>
          <w:sz w:val="24"/>
          <w:szCs w:val="24"/>
        </w:rPr>
        <w:t xml:space="preserve"> </w:t>
      </w:r>
    </w:p>
    <w:p w14:paraId="7F58DCC2" w14:textId="77777777" w:rsidR="006F7191" w:rsidRPr="00E04F53" w:rsidRDefault="006F7191" w:rsidP="00303898">
      <w:pPr>
        <w:pStyle w:val="NoSpacing"/>
        <w:tabs>
          <w:tab w:val="right" w:pos="9360"/>
        </w:tabs>
        <w:jc w:val="both"/>
        <w:rPr>
          <w:b/>
          <w:sz w:val="24"/>
          <w:szCs w:val="24"/>
        </w:rPr>
      </w:pPr>
    </w:p>
    <w:p w14:paraId="0F19F371" w14:textId="77777777" w:rsidR="0032067E" w:rsidRPr="00E04F53" w:rsidRDefault="006F7191" w:rsidP="00303898">
      <w:pPr>
        <w:pStyle w:val="NoSpacing"/>
        <w:tabs>
          <w:tab w:val="right" w:pos="9360"/>
        </w:tabs>
        <w:jc w:val="both"/>
        <w:rPr>
          <w:sz w:val="28"/>
          <w:szCs w:val="28"/>
        </w:rPr>
      </w:pPr>
      <w:r w:rsidRPr="00E04F53">
        <w:rPr>
          <w:b/>
          <w:sz w:val="24"/>
          <w:szCs w:val="24"/>
        </w:rPr>
        <w:t xml:space="preserve"> </w:t>
      </w:r>
      <w:r w:rsidR="0032067E" w:rsidRPr="00E04F53">
        <w:rPr>
          <w:b/>
          <w:sz w:val="24"/>
          <w:szCs w:val="24"/>
        </w:rPr>
        <w:t xml:space="preserve">[4]. </w:t>
      </w:r>
      <w:proofErr w:type="gramStart"/>
      <w:r w:rsidR="0032067E" w:rsidRPr="00E04F53">
        <w:rPr>
          <w:b/>
          <w:sz w:val="24"/>
          <w:szCs w:val="24"/>
        </w:rPr>
        <w:t>CONCLUSION</w:t>
      </w:r>
      <w:r w:rsidR="00EE765A" w:rsidRPr="00E04F53">
        <w:rPr>
          <w:b/>
          <w:sz w:val="24"/>
          <w:szCs w:val="24"/>
        </w:rPr>
        <w:t xml:space="preserve"> </w:t>
      </w:r>
      <w:r w:rsidR="0032067E" w:rsidRPr="00E04F53">
        <w:rPr>
          <w:b/>
          <w:sz w:val="24"/>
          <w:szCs w:val="24"/>
        </w:rPr>
        <w:t>:</w:t>
      </w:r>
      <w:proofErr w:type="gramEnd"/>
      <w:r w:rsidR="0032067E" w:rsidRPr="00E04F53">
        <w:rPr>
          <w:b/>
          <w:sz w:val="24"/>
          <w:szCs w:val="24"/>
        </w:rPr>
        <w:t xml:space="preserve"> </w:t>
      </w:r>
    </w:p>
    <w:p w14:paraId="719CFE5B" w14:textId="77777777" w:rsidR="008D06AD" w:rsidRPr="00E04F53" w:rsidRDefault="008D06AD" w:rsidP="00D71BEC">
      <w:pPr>
        <w:pStyle w:val="NoSpacing"/>
        <w:jc w:val="both"/>
        <w:rPr>
          <w:sz w:val="24"/>
          <w:szCs w:val="24"/>
        </w:rPr>
      </w:pPr>
    </w:p>
    <w:p w14:paraId="40A55251" w14:textId="77777777" w:rsidR="00DB326B" w:rsidRPr="00097A65" w:rsidRDefault="00DB326B" w:rsidP="00DB326B">
      <w:pPr>
        <w:spacing w:before="100" w:beforeAutospacing="1" w:after="100" w:afterAutospacing="1" w:line="240" w:lineRule="auto"/>
        <w:rPr>
          <w:rFonts w:ascii="Times New Roman" w:eastAsia="Times New Roman" w:hAnsi="Times New Roman" w:cs="Times New Roman"/>
          <w:sz w:val="24"/>
          <w:szCs w:val="24"/>
          <w:lang w:eastAsia="en-GB"/>
        </w:rPr>
      </w:pPr>
      <w:r w:rsidRPr="00097A65">
        <w:rPr>
          <w:rFonts w:ascii="Times New Roman" w:eastAsia="Times New Roman" w:hAnsi="Times New Roman" w:cs="Times New Roman"/>
          <w:sz w:val="24"/>
          <w:szCs w:val="24"/>
          <w:lang w:eastAsia="en-GB"/>
        </w:rPr>
        <w:t>A chitosan–tripolyphosphate–zinc oxide composite film was prepared by ionic crosslinking of chitosan with tripolyphosphate in the presence of zinc oxide. The interaction between protonated chitosan amino groups and tripolyphosphate provides the principal crosslinking mechanism, while the β-1,4-glycosidic backbone remains part of the polymer framework. SEM observations indicated morphological differences between chitosan and the resulting composite film. A preliminary membrane test was performed using 4 ppm methylene blue solution at 10 bar. However, the present observations do not provide quantitative separation, adsorption or photocatalytic efficiencies. Therefore, additional structural and performance measurements are required before specific functional, biomedical or photocatalytic applications of the material can be established.</w:t>
      </w:r>
    </w:p>
    <w:p w14:paraId="01A0907A" w14:textId="77777777" w:rsidR="009C45C3" w:rsidRPr="00E04F53" w:rsidRDefault="009C45C3" w:rsidP="009C45C3">
      <w:pPr>
        <w:pStyle w:val="NoSpacing"/>
        <w:jc w:val="both"/>
        <w:rPr>
          <w:b/>
          <w:sz w:val="24"/>
          <w:szCs w:val="24"/>
        </w:rPr>
      </w:pPr>
    </w:p>
    <w:p w14:paraId="537D2986" w14:textId="77777777" w:rsidR="003C647E" w:rsidRPr="00E04F53" w:rsidRDefault="003C647E" w:rsidP="003C647E">
      <w:pPr>
        <w:spacing w:after="0" w:line="240" w:lineRule="auto"/>
        <w:rPr>
          <w:rFonts w:ascii="Times New Roman" w:hAnsi="Times New Roman" w:cs="Times New Roman"/>
          <w:b/>
        </w:rPr>
      </w:pPr>
      <w:r w:rsidRPr="00E04F53">
        <w:rPr>
          <w:rFonts w:ascii="Times New Roman" w:hAnsi="Times New Roman" w:cs="Times New Roman"/>
          <w:b/>
        </w:rPr>
        <w:lastRenderedPageBreak/>
        <w:t>Declaration of AI Use</w:t>
      </w:r>
    </w:p>
    <w:p w14:paraId="03AECF67" w14:textId="77777777" w:rsidR="003C647E" w:rsidRPr="00E04F53" w:rsidRDefault="003C647E" w:rsidP="003C647E">
      <w:pPr>
        <w:spacing w:after="0" w:line="240" w:lineRule="auto"/>
        <w:rPr>
          <w:rFonts w:ascii="Times New Roman" w:hAnsi="Times New Roman" w:cs="Times New Roman"/>
          <w:b/>
        </w:rPr>
      </w:pPr>
    </w:p>
    <w:p w14:paraId="64574E19" w14:textId="77777777" w:rsidR="003C647E" w:rsidRPr="00E04F53" w:rsidRDefault="003C647E" w:rsidP="003C647E">
      <w:pPr>
        <w:spacing w:after="0" w:line="240" w:lineRule="auto"/>
        <w:rPr>
          <w:rFonts w:ascii="Times New Roman" w:hAnsi="Times New Roman" w:cs="Times New Roman"/>
          <w:b/>
        </w:rPr>
      </w:pPr>
    </w:p>
    <w:p w14:paraId="045C1151" w14:textId="77777777" w:rsidR="003C647E" w:rsidRPr="00E04F53" w:rsidRDefault="003C647E" w:rsidP="003C647E">
      <w:pPr>
        <w:spacing w:after="0" w:line="240" w:lineRule="auto"/>
        <w:rPr>
          <w:rFonts w:ascii="Times New Roman" w:hAnsi="Times New Roman" w:cs="Times New Roman"/>
          <w:b/>
        </w:rPr>
      </w:pPr>
    </w:p>
    <w:p w14:paraId="5B110A0B" w14:textId="77777777" w:rsidR="003C647E" w:rsidRPr="00E04F53" w:rsidRDefault="003C647E" w:rsidP="003C647E">
      <w:pPr>
        <w:spacing w:after="0" w:line="240" w:lineRule="auto"/>
        <w:rPr>
          <w:rFonts w:ascii="Arial" w:hAnsi="Arial" w:cs="Arial"/>
          <w:sz w:val="20"/>
          <w:szCs w:val="20"/>
        </w:rPr>
      </w:pPr>
      <w:r w:rsidRPr="00E04F53">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8EE27E4" w14:textId="77777777" w:rsidR="003C647E" w:rsidRPr="00E04F53" w:rsidRDefault="003C647E" w:rsidP="009C45C3">
      <w:pPr>
        <w:pStyle w:val="NoSpacing"/>
        <w:jc w:val="both"/>
        <w:rPr>
          <w:b/>
          <w:sz w:val="24"/>
          <w:szCs w:val="24"/>
        </w:rPr>
      </w:pPr>
    </w:p>
    <w:p w14:paraId="07D35B9C" w14:textId="77777777" w:rsidR="009C45C3" w:rsidRPr="00E04F53" w:rsidRDefault="009C45C3" w:rsidP="009C45C3">
      <w:pPr>
        <w:pStyle w:val="NoSpacing"/>
        <w:jc w:val="both"/>
        <w:rPr>
          <w:b/>
          <w:sz w:val="24"/>
          <w:szCs w:val="24"/>
        </w:rPr>
      </w:pPr>
    </w:p>
    <w:p w14:paraId="526E277E" w14:textId="77777777" w:rsidR="009C45C3" w:rsidRPr="00E04F53" w:rsidRDefault="009C45C3" w:rsidP="009C45C3">
      <w:pPr>
        <w:pStyle w:val="NoSpacing"/>
        <w:jc w:val="both"/>
        <w:rPr>
          <w:b/>
          <w:sz w:val="24"/>
          <w:szCs w:val="24"/>
        </w:rPr>
      </w:pPr>
    </w:p>
    <w:p w14:paraId="66EDFE7A" w14:textId="77777777" w:rsidR="009C45C3" w:rsidRPr="00E04F53" w:rsidRDefault="009C45C3" w:rsidP="009C45C3">
      <w:pPr>
        <w:pStyle w:val="NoSpacing"/>
        <w:jc w:val="both"/>
        <w:rPr>
          <w:b/>
          <w:sz w:val="24"/>
          <w:szCs w:val="24"/>
        </w:rPr>
      </w:pPr>
      <w:r w:rsidRPr="00E04F53">
        <w:rPr>
          <w:b/>
          <w:sz w:val="24"/>
          <w:szCs w:val="24"/>
        </w:rPr>
        <w:t>REFERENCES:</w:t>
      </w:r>
    </w:p>
    <w:p w14:paraId="53486D7A" w14:textId="77777777" w:rsidR="00C24887" w:rsidRPr="00E04F53" w:rsidRDefault="00000000">
      <w:pPr>
        <w:spacing w:after="120" w:line="240" w:lineRule="auto"/>
        <w:ind w:left="720" w:hanging="720"/>
      </w:pPr>
      <w:r w:rsidRPr="00E04F53">
        <w:t xml:space="preserve">Abri, S., Ghatpande, A. A., Ress, J., Barton, H. A., &amp; Leipzig, N. D. (2019). </w:t>
      </w:r>
      <w:proofErr w:type="spellStart"/>
      <w:r w:rsidRPr="00E04F53">
        <w:t>Polyionic</w:t>
      </w:r>
      <w:proofErr w:type="spellEnd"/>
      <w:r w:rsidRPr="00E04F53">
        <w:t xml:space="preserve"> complexed antibacterial heparin–chitosan particles for antibiotic delivery. </w:t>
      </w:r>
      <w:r w:rsidRPr="00E04F53">
        <w:rPr>
          <w:i/>
        </w:rPr>
        <w:t>ACS Applied Bio Materials</w:t>
      </w:r>
      <w:r w:rsidRPr="00E04F53">
        <w:t xml:space="preserve">, </w:t>
      </w:r>
      <w:r w:rsidRPr="00E04F53">
        <w:rPr>
          <w:i/>
        </w:rPr>
        <w:t>2</w:t>
      </w:r>
      <w:r w:rsidRPr="00E04F53">
        <w:t xml:space="preserve">(12), 5848–5858. </w:t>
      </w:r>
      <w:hyperlink r:id="rId12">
        <w:r w:rsidR="00C24887" w:rsidRPr="00E04F53">
          <w:rPr>
            <w:color w:val="0563C1"/>
            <w:u w:val="single"/>
          </w:rPr>
          <w:t>https://doi.org/10.1021/acsabm.9b00833</w:t>
        </w:r>
      </w:hyperlink>
    </w:p>
    <w:p w14:paraId="1C9CD563" w14:textId="77777777" w:rsidR="00C24887" w:rsidRPr="00E04F53" w:rsidRDefault="00000000">
      <w:pPr>
        <w:spacing w:after="120" w:line="240" w:lineRule="auto"/>
        <w:ind w:left="720" w:hanging="720"/>
      </w:pPr>
      <w:r w:rsidRPr="00E04F53">
        <w:t xml:space="preserve">Alehosseini, E., </w:t>
      </w:r>
      <w:proofErr w:type="spellStart"/>
      <w:r w:rsidRPr="00E04F53">
        <w:t>Shahiri</w:t>
      </w:r>
      <w:proofErr w:type="spellEnd"/>
      <w:r w:rsidRPr="00E04F53">
        <w:t xml:space="preserve"> Tabarestani, H., Kharazmi, M. S., &amp; Jafari, S. M. (2022). Physicochemical, thermal, and morphological properties of chitosan nanoparticles produced by ionic gelation. </w:t>
      </w:r>
      <w:r w:rsidRPr="00E04F53">
        <w:rPr>
          <w:i/>
        </w:rPr>
        <w:t>Foods</w:t>
      </w:r>
      <w:r w:rsidRPr="00E04F53">
        <w:t xml:space="preserve">, </w:t>
      </w:r>
      <w:r w:rsidRPr="00E04F53">
        <w:rPr>
          <w:i/>
        </w:rPr>
        <w:t>11</w:t>
      </w:r>
      <w:r w:rsidRPr="00E04F53">
        <w:t xml:space="preserve">(23), 3841. </w:t>
      </w:r>
      <w:hyperlink r:id="rId13">
        <w:r w:rsidR="00C24887" w:rsidRPr="00E04F53">
          <w:rPr>
            <w:color w:val="0563C1"/>
            <w:u w:val="single"/>
          </w:rPr>
          <w:t>https://doi.org/10.3390/foods11233841</w:t>
        </w:r>
      </w:hyperlink>
    </w:p>
    <w:p w14:paraId="47B2F84D" w14:textId="77777777" w:rsidR="00C24887" w:rsidRPr="00E04F53" w:rsidRDefault="00000000">
      <w:pPr>
        <w:spacing w:after="120" w:line="240" w:lineRule="auto"/>
        <w:ind w:left="720" w:hanging="720"/>
      </w:pPr>
      <w:r w:rsidRPr="00E04F53">
        <w:t xml:space="preserve">Aranaz, I., Alcántara, A. R., </w:t>
      </w:r>
      <w:proofErr w:type="spellStart"/>
      <w:r w:rsidRPr="00E04F53">
        <w:t>Civera</w:t>
      </w:r>
      <w:proofErr w:type="spellEnd"/>
      <w:r w:rsidRPr="00E04F53">
        <w:t xml:space="preserve">, M. C., Arias, C., Elorza, B., Caballero, A. H., &amp; Acosta, N. (2021). Chitosan: An overview of its properties and applications. </w:t>
      </w:r>
      <w:r w:rsidRPr="00E04F53">
        <w:rPr>
          <w:i/>
        </w:rPr>
        <w:t>Polymers</w:t>
      </w:r>
      <w:r w:rsidRPr="00E04F53">
        <w:t xml:space="preserve">, </w:t>
      </w:r>
      <w:r w:rsidRPr="00E04F53">
        <w:rPr>
          <w:i/>
        </w:rPr>
        <w:t>13</w:t>
      </w:r>
      <w:r w:rsidRPr="00E04F53">
        <w:t xml:space="preserve">(19), 3256. </w:t>
      </w:r>
      <w:hyperlink r:id="rId14">
        <w:r w:rsidR="00C24887" w:rsidRPr="00E04F53">
          <w:rPr>
            <w:color w:val="0563C1"/>
            <w:u w:val="single"/>
          </w:rPr>
          <w:t>https://doi.org/10.3390/polym13193256</w:t>
        </w:r>
      </w:hyperlink>
    </w:p>
    <w:p w14:paraId="37EC8ACC" w14:textId="77777777" w:rsidR="00C24887" w:rsidRPr="00E04F53" w:rsidRDefault="00000000">
      <w:pPr>
        <w:spacing w:after="120" w:line="240" w:lineRule="auto"/>
        <w:ind w:left="720" w:hanging="720"/>
      </w:pPr>
      <w:r w:rsidRPr="00E04F53">
        <w:t xml:space="preserve">Bui, H. T. T., Dang, L. T. T., Nguyen, H. T., Le, L. T., Tran, H. Q., &amp; Nguyen, T. T. T. (2025). Synergic effect and biosafety of chitosan/zinc complex nanoparticle-based carboxymethyl cellulose coatings for postharvest strawberry preservation. </w:t>
      </w:r>
      <w:r w:rsidRPr="00E04F53">
        <w:rPr>
          <w:i/>
        </w:rPr>
        <w:t>RSC Advances</w:t>
      </w:r>
      <w:r w:rsidRPr="00E04F53">
        <w:t xml:space="preserve">, </w:t>
      </w:r>
      <w:r w:rsidRPr="00E04F53">
        <w:rPr>
          <w:i/>
        </w:rPr>
        <w:t>15</w:t>
      </w:r>
      <w:r w:rsidRPr="00E04F53">
        <w:t xml:space="preserve">(20), 15539–15549. </w:t>
      </w:r>
      <w:hyperlink r:id="rId15">
        <w:r w:rsidR="00C24887" w:rsidRPr="00E04F53">
          <w:rPr>
            <w:color w:val="0563C1"/>
            <w:u w:val="single"/>
          </w:rPr>
          <w:t>https://doi.org/10.1039/d5ra00140d</w:t>
        </w:r>
      </w:hyperlink>
    </w:p>
    <w:p w14:paraId="0895925F" w14:textId="77777777" w:rsidR="00C24887" w:rsidRPr="00E04F53" w:rsidRDefault="00000000">
      <w:pPr>
        <w:spacing w:after="120" w:line="240" w:lineRule="auto"/>
        <w:ind w:left="720" w:hanging="720"/>
      </w:pPr>
      <w:proofErr w:type="spellStart"/>
      <w:r w:rsidRPr="00E04F53">
        <w:t>Canama</w:t>
      </w:r>
      <w:proofErr w:type="spellEnd"/>
      <w:r w:rsidRPr="00E04F53">
        <w:t xml:space="preserve">, G. J. C., Delco, M. C. L., </w:t>
      </w:r>
      <w:proofErr w:type="spellStart"/>
      <w:r w:rsidRPr="00E04F53">
        <w:t>Talandron</w:t>
      </w:r>
      <w:proofErr w:type="spellEnd"/>
      <w:r w:rsidRPr="00E04F53">
        <w:t xml:space="preserve">, R. A., &amp; Tan, N. P. (2023). Synthesis of chitosan-silver nanocomposite and its evaluation as an antibacterial coating for mobile phone glass protectors. </w:t>
      </w:r>
      <w:r w:rsidRPr="00E04F53">
        <w:rPr>
          <w:i/>
        </w:rPr>
        <w:t>ACS Omega</w:t>
      </w:r>
      <w:r w:rsidRPr="00E04F53">
        <w:t xml:space="preserve">, </w:t>
      </w:r>
      <w:r w:rsidRPr="00E04F53">
        <w:rPr>
          <w:i/>
        </w:rPr>
        <w:t>8</w:t>
      </w:r>
      <w:r w:rsidRPr="00E04F53">
        <w:t xml:space="preserve">(20), 17699–17711. </w:t>
      </w:r>
      <w:hyperlink r:id="rId16">
        <w:r w:rsidR="00C24887" w:rsidRPr="00E04F53">
          <w:rPr>
            <w:color w:val="0563C1"/>
            <w:u w:val="single"/>
          </w:rPr>
          <w:t>https://doi.org/10.1021/acsomega.3c00191</w:t>
        </w:r>
      </w:hyperlink>
    </w:p>
    <w:p w14:paraId="6D1D0D51" w14:textId="77777777" w:rsidR="00C24887" w:rsidRPr="00E04F53" w:rsidRDefault="00000000">
      <w:pPr>
        <w:spacing w:after="120" w:line="240" w:lineRule="auto"/>
        <w:ind w:left="720" w:hanging="720"/>
      </w:pPr>
      <w:proofErr w:type="spellStart"/>
      <w:r w:rsidRPr="00E04F53">
        <w:t>Chalitangkoon</w:t>
      </w:r>
      <w:proofErr w:type="spellEnd"/>
      <w:r w:rsidRPr="00E04F53">
        <w:t xml:space="preserve">, J., Ronte, A., </w:t>
      </w:r>
      <w:proofErr w:type="spellStart"/>
      <w:r w:rsidRPr="00E04F53">
        <w:t>Sintoppun</w:t>
      </w:r>
      <w:proofErr w:type="spellEnd"/>
      <w:r w:rsidRPr="00E04F53">
        <w:t xml:space="preserve">, T., Manapradit, N., &amp; </w:t>
      </w:r>
      <w:proofErr w:type="spellStart"/>
      <w:r w:rsidRPr="00E04F53">
        <w:t>Monvisade</w:t>
      </w:r>
      <w:proofErr w:type="spellEnd"/>
      <w:r w:rsidRPr="00E04F53">
        <w:t xml:space="preserve">, P. (2025). Dual cross-linked chitosan-based films with pH-sensitive coloration and drug release kinetics for smart wound dressings. </w:t>
      </w:r>
      <w:r w:rsidRPr="00E04F53">
        <w:rPr>
          <w:i/>
        </w:rPr>
        <w:t>ACS Omega</w:t>
      </w:r>
      <w:r w:rsidRPr="00E04F53">
        <w:t xml:space="preserve">, </w:t>
      </w:r>
      <w:r w:rsidRPr="00E04F53">
        <w:rPr>
          <w:i/>
        </w:rPr>
        <w:t>10</w:t>
      </w:r>
      <w:r w:rsidRPr="00E04F53">
        <w:t xml:space="preserve">(8), 7770–7782. </w:t>
      </w:r>
      <w:hyperlink r:id="rId17">
        <w:r w:rsidR="00C24887" w:rsidRPr="00E04F53">
          <w:rPr>
            <w:color w:val="0563C1"/>
            <w:u w:val="single"/>
          </w:rPr>
          <w:t>https://doi.org/10.1021/acsomega.4c08089</w:t>
        </w:r>
      </w:hyperlink>
    </w:p>
    <w:p w14:paraId="0E94CF38" w14:textId="77777777" w:rsidR="00C24887" w:rsidRPr="00E04F53" w:rsidRDefault="00000000">
      <w:pPr>
        <w:spacing w:after="120" w:line="240" w:lineRule="auto"/>
        <w:ind w:left="720" w:hanging="720"/>
      </w:pPr>
      <w:r w:rsidRPr="00E04F53">
        <w:t xml:space="preserve">Cotton, F. A., Wilkinson, G., Murillo, C. A., &amp; Bochmann, M. (1999). </w:t>
      </w:r>
      <w:r w:rsidRPr="00E04F53">
        <w:rPr>
          <w:i/>
        </w:rPr>
        <w:t>Advanced inorganic chemistry</w:t>
      </w:r>
      <w:r w:rsidRPr="00E04F53">
        <w:t xml:space="preserve"> (6th ed.). John Wiley &amp; Sons. </w:t>
      </w:r>
      <w:hyperlink r:id="rId18">
        <w:r w:rsidR="00C24887" w:rsidRPr="00E04F53">
          <w:rPr>
            <w:color w:val="0563C1"/>
            <w:u w:val="single"/>
          </w:rPr>
          <w:t>https://www.wiley.com/en-us/Advanced+Inorganic+Chemistry%2C+6th+Edition-p-9780471199571</w:t>
        </w:r>
      </w:hyperlink>
    </w:p>
    <w:p w14:paraId="7DDE554E" w14:textId="77777777" w:rsidR="00C24887" w:rsidRPr="00E04F53" w:rsidRDefault="00000000">
      <w:pPr>
        <w:spacing w:after="120" w:line="240" w:lineRule="auto"/>
        <w:ind w:left="720" w:hanging="720"/>
      </w:pPr>
      <w:r w:rsidRPr="00E04F53">
        <w:t xml:space="preserve">Cui, L., Liu, W., Liu, H., Qin, Q., Wu, S., He, S., Pang, X., Zhu, C., &amp; Shen, P. (2019). pH-triggered charge-reversal mesoporous silica nanoparticles stabilized by chitosan oligosaccharide/carboxymethyl chitosan hybrids for effective intracellular delivery of doxorubicin. </w:t>
      </w:r>
      <w:r w:rsidRPr="00E04F53">
        <w:rPr>
          <w:i/>
        </w:rPr>
        <w:t>ACS Applied Bio Materials</w:t>
      </w:r>
      <w:r w:rsidRPr="00E04F53">
        <w:t xml:space="preserve">, </w:t>
      </w:r>
      <w:r w:rsidRPr="00E04F53">
        <w:rPr>
          <w:i/>
        </w:rPr>
        <w:t>2</w:t>
      </w:r>
      <w:r w:rsidRPr="00E04F53">
        <w:t xml:space="preserve">(5), 1907–1919. </w:t>
      </w:r>
      <w:hyperlink r:id="rId19">
        <w:r w:rsidR="00C24887" w:rsidRPr="00E04F53">
          <w:rPr>
            <w:color w:val="0563C1"/>
            <w:u w:val="single"/>
          </w:rPr>
          <w:t>https://doi.org/10.1021/acsabm.8b00830</w:t>
        </w:r>
      </w:hyperlink>
    </w:p>
    <w:p w14:paraId="557B99DB" w14:textId="77777777" w:rsidR="00C24887" w:rsidRPr="00E04F53" w:rsidRDefault="00000000">
      <w:pPr>
        <w:spacing w:after="120" w:line="240" w:lineRule="auto"/>
        <w:ind w:left="720" w:hanging="720"/>
      </w:pPr>
      <w:proofErr w:type="spellStart"/>
      <w:r w:rsidRPr="00E04F53">
        <w:t>Cánepa</w:t>
      </w:r>
      <w:proofErr w:type="spellEnd"/>
      <w:r w:rsidRPr="00E04F53">
        <w:t xml:space="preserve">, C., Imperiale, J. C., Berini, C. A., Lewicki, M., Sosnik, A., &amp; </w:t>
      </w:r>
      <w:proofErr w:type="spellStart"/>
      <w:r w:rsidRPr="00E04F53">
        <w:t>Biglione</w:t>
      </w:r>
      <w:proofErr w:type="spellEnd"/>
      <w:r w:rsidRPr="00E04F53">
        <w:t xml:space="preserve">, M. M. (2017). Development of a drug delivery system based on chitosan nanoparticles for oral administration of interferon-α. </w:t>
      </w:r>
      <w:r w:rsidRPr="00E04F53">
        <w:rPr>
          <w:i/>
        </w:rPr>
        <w:t>Biomacromolecules</w:t>
      </w:r>
      <w:r w:rsidRPr="00E04F53">
        <w:t xml:space="preserve">, </w:t>
      </w:r>
      <w:r w:rsidRPr="00E04F53">
        <w:rPr>
          <w:i/>
        </w:rPr>
        <w:t>18</w:t>
      </w:r>
      <w:r w:rsidRPr="00E04F53">
        <w:t xml:space="preserve">(10), 3302–3309. </w:t>
      </w:r>
      <w:hyperlink r:id="rId20">
        <w:r w:rsidR="00C24887" w:rsidRPr="00E04F53">
          <w:rPr>
            <w:color w:val="0563C1"/>
            <w:u w:val="single"/>
          </w:rPr>
          <w:t>https://doi.org/10.1021/acs.biomac.7b00959</w:t>
        </w:r>
      </w:hyperlink>
    </w:p>
    <w:p w14:paraId="01CA3E9A" w14:textId="77777777" w:rsidR="00C24887" w:rsidRPr="00E04F53" w:rsidRDefault="00000000">
      <w:pPr>
        <w:spacing w:after="120" w:line="240" w:lineRule="auto"/>
        <w:ind w:left="720" w:hanging="720"/>
      </w:pPr>
      <w:proofErr w:type="spellStart"/>
      <w:r w:rsidRPr="00E04F53">
        <w:t>Dimkpa</w:t>
      </w:r>
      <w:proofErr w:type="spellEnd"/>
      <w:r w:rsidRPr="00E04F53">
        <w:t xml:space="preserve">, C. O., Deng, C., Wang, Y., Adisa, I. O., Zhou, J., &amp; White, J. C. (2023). Chitosan and zinc oxide nanoparticle-enhanced tripolyphosphate modulate phosphorus leaching in soil. </w:t>
      </w:r>
      <w:r w:rsidRPr="00E04F53">
        <w:rPr>
          <w:i/>
        </w:rPr>
        <w:t>ACS Agricultural Science &amp; Technology</w:t>
      </w:r>
      <w:r w:rsidRPr="00E04F53">
        <w:t xml:space="preserve">, </w:t>
      </w:r>
      <w:r w:rsidRPr="00E04F53">
        <w:rPr>
          <w:i/>
        </w:rPr>
        <w:t>3</w:t>
      </w:r>
      <w:r w:rsidRPr="00E04F53">
        <w:t xml:space="preserve">(6), 487–498. </w:t>
      </w:r>
      <w:hyperlink r:id="rId21">
        <w:r w:rsidR="00C24887" w:rsidRPr="00E04F53">
          <w:rPr>
            <w:color w:val="0563C1"/>
            <w:u w:val="single"/>
          </w:rPr>
          <w:t>https://doi.org/10.1021/acsagscitech.3c00054</w:t>
        </w:r>
      </w:hyperlink>
    </w:p>
    <w:p w14:paraId="46D05DD5" w14:textId="77777777" w:rsidR="00C24887" w:rsidRPr="00E04F53" w:rsidRDefault="00000000">
      <w:pPr>
        <w:spacing w:after="120" w:line="240" w:lineRule="auto"/>
        <w:ind w:left="720" w:hanging="720"/>
      </w:pPr>
      <w:r w:rsidRPr="00E04F53">
        <w:lastRenderedPageBreak/>
        <w:t xml:space="preserve">Filion, D., Lavertu, M., &amp; Buschmann, M. D. (2007). Ionization and solubility of chitosan solutions related to thermosensitive chitosan/glycerol-phosphate systems. </w:t>
      </w:r>
      <w:r w:rsidRPr="00E04F53">
        <w:rPr>
          <w:i/>
        </w:rPr>
        <w:t>Biomacromolecules</w:t>
      </w:r>
      <w:r w:rsidRPr="00E04F53">
        <w:t xml:space="preserve">, </w:t>
      </w:r>
      <w:r w:rsidRPr="00E04F53">
        <w:rPr>
          <w:i/>
        </w:rPr>
        <w:t>8</w:t>
      </w:r>
      <w:r w:rsidRPr="00E04F53">
        <w:t xml:space="preserve">(10), 3224–3234. </w:t>
      </w:r>
      <w:hyperlink r:id="rId22">
        <w:r w:rsidR="00C24887" w:rsidRPr="00E04F53">
          <w:rPr>
            <w:color w:val="0563C1"/>
            <w:u w:val="single"/>
          </w:rPr>
          <w:t>https://doi.org/10.1021/bm700520m</w:t>
        </w:r>
      </w:hyperlink>
    </w:p>
    <w:p w14:paraId="42AC7D96" w14:textId="77777777" w:rsidR="00C24887" w:rsidRPr="00E04F53" w:rsidRDefault="00000000">
      <w:pPr>
        <w:spacing w:after="120" w:line="240" w:lineRule="auto"/>
        <w:ind w:left="720" w:hanging="720"/>
      </w:pPr>
      <w:r w:rsidRPr="00E04F53">
        <w:t xml:space="preserve">Furlani, F., Sacco, P., Decleva, E., Menegazzi, R., Donati, I., Paoletti, S., &amp; Marsich, E. (2019). Chitosan acetylation degree influences the physical properties of polysaccharide nanoparticles: Implication for the innate immune </w:t>
      </w:r>
      <w:proofErr w:type="gramStart"/>
      <w:r w:rsidRPr="00E04F53">
        <w:t>cells</w:t>
      </w:r>
      <w:proofErr w:type="gramEnd"/>
      <w:r w:rsidRPr="00E04F53">
        <w:t xml:space="preserve"> response. </w:t>
      </w:r>
      <w:r w:rsidRPr="00E04F53">
        <w:rPr>
          <w:i/>
        </w:rPr>
        <w:t>ACS Applied Materials &amp; Interfaces</w:t>
      </w:r>
      <w:r w:rsidRPr="00E04F53">
        <w:t xml:space="preserve">, </w:t>
      </w:r>
      <w:r w:rsidRPr="00E04F53">
        <w:rPr>
          <w:i/>
        </w:rPr>
        <w:t>11</w:t>
      </w:r>
      <w:r w:rsidRPr="00E04F53">
        <w:t xml:space="preserve">(10), 9794–9803. </w:t>
      </w:r>
      <w:hyperlink r:id="rId23">
        <w:r w:rsidR="00C24887" w:rsidRPr="00E04F53">
          <w:rPr>
            <w:color w:val="0563C1"/>
            <w:u w:val="single"/>
          </w:rPr>
          <w:t>https://doi.org/10.1021/acsami.8b21791</w:t>
        </w:r>
      </w:hyperlink>
    </w:p>
    <w:p w14:paraId="6E5ABFBA" w14:textId="77777777" w:rsidR="00C24887" w:rsidRPr="00E04F53" w:rsidRDefault="00000000">
      <w:pPr>
        <w:spacing w:after="120" w:line="240" w:lineRule="auto"/>
        <w:ind w:left="720" w:hanging="720"/>
      </w:pPr>
      <w:proofErr w:type="spellStart"/>
      <w:r w:rsidRPr="00E04F53">
        <w:t>Genedy</w:t>
      </w:r>
      <w:proofErr w:type="spellEnd"/>
      <w:r w:rsidRPr="00E04F53">
        <w:t xml:space="preserve">, H. H., Delair, T., </w:t>
      </w:r>
      <w:proofErr w:type="spellStart"/>
      <w:r w:rsidRPr="00E04F53">
        <w:t>Alcouffe</w:t>
      </w:r>
      <w:proofErr w:type="spellEnd"/>
      <w:r w:rsidRPr="00E04F53">
        <w:t xml:space="preserve">, P., </w:t>
      </w:r>
      <w:proofErr w:type="spellStart"/>
      <w:r w:rsidRPr="00E04F53">
        <w:t>Crépet</w:t>
      </w:r>
      <w:proofErr w:type="spellEnd"/>
      <w:r w:rsidRPr="00E04F53">
        <w:t xml:space="preserve">, A., </w:t>
      </w:r>
      <w:proofErr w:type="spellStart"/>
      <w:r w:rsidRPr="00E04F53">
        <w:t>Chatre</w:t>
      </w:r>
      <w:proofErr w:type="spellEnd"/>
      <w:r w:rsidRPr="00E04F53">
        <w:t xml:space="preserve">, E., </w:t>
      </w:r>
      <w:proofErr w:type="spellStart"/>
      <w:r w:rsidRPr="00E04F53">
        <w:t>Alhareth</w:t>
      </w:r>
      <w:proofErr w:type="spellEnd"/>
      <w:r w:rsidRPr="00E04F53">
        <w:t xml:space="preserve">, K., &amp; </w:t>
      </w:r>
      <w:proofErr w:type="spellStart"/>
      <w:r w:rsidRPr="00E04F53">
        <w:t>Montembault</w:t>
      </w:r>
      <w:proofErr w:type="spellEnd"/>
      <w:r w:rsidRPr="00E04F53">
        <w:t xml:space="preserve">, A. (2024). </w:t>
      </w:r>
      <w:proofErr w:type="spellStart"/>
      <w:r w:rsidRPr="00E04F53">
        <w:t>Nanoassemblies</w:t>
      </w:r>
      <w:proofErr w:type="spellEnd"/>
      <w:r w:rsidRPr="00E04F53">
        <w:t xml:space="preserve"> of chitosan-based polyelectrolyte complexes as nucleic acid delivery systems. </w:t>
      </w:r>
      <w:r w:rsidRPr="00E04F53">
        <w:rPr>
          <w:i/>
        </w:rPr>
        <w:t>Biomacromolecules</w:t>
      </w:r>
      <w:r w:rsidRPr="00E04F53">
        <w:t xml:space="preserve">, </w:t>
      </w:r>
      <w:r w:rsidRPr="00E04F53">
        <w:rPr>
          <w:i/>
        </w:rPr>
        <w:t>25</w:t>
      </w:r>
      <w:r w:rsidRPr="00E04F53">
        <w:t xml:space="preserve">(8), 4780–4796. </w:t>
      </w:r>
      <w:hyperlink r:id="rId24">
        <w:r w:rsidR="00C24887" w:rsidRPr="00E04F53">
          <w:rPr>
            <w:color w:val="0563C1"/>
            <w:u w:val="single"/>
          </w:rPr>
          <w:t>https://doi.org/10.1021/acs.biomac.4c00054</w:t>
        </w:r>
      </w:hyperlink>
    </w:p>
    <w:p w14:paraId="2A7A336A" w14:textId="77777777" w:rsidR="00C24887" w:rsidRPr="00E04F53" w:rsidRDefault="00000000">
      <w:pPr>
        <w:spacing w:after="120" w:line="240" w:lineRule="auto"/>
        <w:ind w:left="720" w:hanging="720"/>
      </w:pPr>
      <w:proofErr w:type="spellStart"/>
      <w:r w:rsidRPr="00E04F53">
        <w:t>Haldorai</w:t>
      </w:r>
      <w:proofErr w:type="spellEnd"/>
      <w:r w:rsidRPr="00E04F53">
        <w:t xml:space="preserve">, Y., &amp; Shim, J.-J. (2013). Chitosan-zinc oxide hybrid composite for enhanced dye degradation and antibacterial activity. </w:t>
      </w:r>
      <w:r w:rsidRPr="00E04F53">
        <w:rPr>
          <w:i/>
        </w:rPr>
        <w:t>Composite Interfaces</w:t>
      </w:r>
      <w:r w:rsidRPr="00E04F53">
        <w:t xml:space="preserve">, </w:t>
      </w:r>
      <w:r w:rsidRPr="00E04F53">
        <w:rPr>
          <w:i/>
        </w:rPr>
        <w:t>20</w:t>
      </w:r>
      <w:r w:rsidRPr="00E04F53">
        <w:t xml:space="preserve">(5), 365–377. </w:t>
      </w:r>
      <w:hyperlink r:id="rId25">
        <w:r w:rsidR="00C24887" w:rsidRPr="00E04F53">
          <w:rPr>
            <w:color w:val="0563C1"/>
            <w:u w:val="single"/>
          </w:rPr>
          <w:t>https://doi.org/10.1080/15685543.2013.806124</w:t>
        </w:r>
      </w:hyperlink>
    </w:p>
    <w:p w14:paraId="2D133244" w14:textId="77777777" w:rsidR="00C24887" w:rsidRPr="00E04F53" w:rsidRDefault="00000000">
      <w:pPr>
        <w:spacing w:after="120" w:line="240" w:lineRule="auto"/>
        <w:ind w:left="720" w:hanging="720"/>
      </w:pPr>
      <w:r w:rsidRPr="00E04F53">
        <w:t xml:space="preserve">Hamidi, F., Azadi Aghdam, M., Johar, F., Mehdinejad, M. H., &amp; Norouzian </w:t>
      </w:r>
      <w:proofErr w:type="spellStart"/>
      <w:r w:rsidRPr="00E04F53">
        <w:t>Baghani</w:t>
      </w:r>
      <w:proofErr w:type="spellEnd"/>
      <w:r w:rsidRPr="00E04F53">
        <w:t xml:space="preserve">, A. (2022). Ionic gelation synthesis, characterization and adsorption studies of cross-linked chitosan-tripolyphosphate (CS-TPP) nanoparticles for removal of As(V) ions from aqueous solution: Kinetic and isotherm studies. </w:t>
      </w:r>
      <w:r w:rsidRPr="00E04F53">
        <w:rPr>
          <w:i/>
        </w:rPr>
        <w:t>Toxin Reviews</w:t>
      </w:r>
      <w:r w:rsidRPr="00E04F53">
        <w:t xml:space="preserve">, </w:t>
      </w:r>
      <w:r w:rsidRPr="00E04F53">
        <w:rPr>
          <w:i/>
        </w:rPr>
        <w:t>41</w:t>
      </w:r>
      <w:r w:rsidRPr="00E04F53">
        <w:t xml:space="preserve">(3), 795–805. </w:t>
      </w:r>
      <w:hyperlink r:id="rId26">
        <w:r w:rsidR="00C24887" w:rsidRPr="00E04F53">
          <w:rPr>
            <w:color w:val="0563C1"/>
            <w:u w:val="single"/>
          </w:rPr>
          <w:t>https://doi.org/10.1080/15569543.2021.1933532</w:t>
        </w:r>
      </w:hyperlink>
    </w:p>
    <w:p w14:paraId="547C1C7D" w14:textId="77777777" w:rsidR="00C24887" w:rsidRPr="00E04F53" w:rsidRDefault="00000000">
      <w:pPr>
        <w:spacing w:after="120" w:line="240" w:lineRule="auto"/>
        <w:ind w:left="720" w:hanging="720"/>
      </w:pPr>
      <w:r w:rsidRPr="00E04F53">
        <w:t xml:space="preserve">Hidaka, M., Kojima, M., Sakai, S., &amp; Delattre, C. (2024). Characterization of chitosan hydrogels obtained through phenol and tripolyphosphate anionic crosslinking. </w:t>
      </w:r>
      <w:r w:rsidRPr="00E04F53">
        <w:rPr>
          <w:i/>
        </w:rPr>
        <w:t>Polymers</w:t>
      </w:r>
      <w:r w:rsidRPr="00E04F53">
        <w:t xml:space="preserve">, </w:t>
      </w:r>
      <w:r w:rsidRPr="00E04F53">
        <w:rPr>
          <w:i/>
        </w:rPr>
        <w:t>16</w:t>
      </w:r>
      <w:r w:rsidRPr="00E04F53">
        <w:t xml:space="preserve">(9), 1274. </w:t>
      </w:r>
      <w:hyperlink r:id="rId27">
        <w:r w:rsidR="00C24887" w:rsidRPr="00E04F53">
          <w:rPr>
            <w:color w:val="0563C1"/>
            <w:u w:val="single"/>
          </w:rPr>
          <w:t>https://doi.org/10.3390/polym16091274</w:t>
        </w:r>
      </w:hyperlink>
    </w:p>
    <w:p w14:paraId="385DD3AF" w14:textId="77777777" w:rsidR="00C24887" w:rsidRPr="00E04F53" w:rsidRDefault="00000000">
      <w:pPr>
        <w:spacing w:after="120" w:line="240" w:lineRule="auto"/>
        <w:ind w:left="720" w:hanging="720"/>
      </w:pPr>
      <w:r w:rsidRPr="00E04F53">
        <w:t xml:space="preserve">Hu, M., Li, Y., Decker, E. A., Xiao, H., &amp; McClements, D. J. (2010). Influence of tripolyphosphate cross-linking on the physical stability and lipase digestibility of chitosan-coated lipid droplets. </w:t>
      </w:r>
      <w:r w:rsidRPr="00E04F53">
        <w:rPr>
          <w:i/>
        </w:rPr>
        <w:t>Journal of Agricultural and Food Chemistry</w:t>
      </w:r>
      <w:r w:rsidRPr="00E04F53">
        <w:t xml:space="preserve">, </w:t>
      </w:r>
      <w:r w:rsidRPr="00E04F53">
        <w:rPr>
          <w:i/>
        </w:rPr>
        <w:t>58</w:t>
      </w:r>
      <w:r w:rsidRPr="00E04F53">
        <w:t xml:space="preserve">(2), 1283–1289. </w:t>
      </w:r>
      <w:hyperlink r:id="rId28">
        <w:r w:rsidR="00C24887" w:rsidRPr="00E04F53">
          <w:rPr>
            <w:color w:val="0563C1"/>
            <w:u w:val="single"/>
          </w:rPr>
          <w:t>https://doi.org/10.1021/jf903270y</w:t>
        </w:r>
      </w:hyperlink>
    </w:p>
    <w:p w14:paraId="028EA61D" w14:textId="77777777" w:rsidR="00C24887" w:rsidRPr="00E04F53" w:rsidRDefault="00000000">
      <w:pPr>
        <w:spacing w:after="120" w:line="240" w:lineRule="auto"/>
        <w:ind w:left="720" w:hanging="720"/>
      </w:pPr>
      <w:r w:rsidRPr="00E04F53">
        <w:t xml:space="preserve">Ji, Z., Liang, M., Wang, C., Ma, M., Tian, J., Su, Y., Chang, H., &amp; Li, M. (2024). High-efficiency broad-spectrum antibacterial activity of chitosan/zinc ion/polyoxometalate composite films for water treatment. </w:t>
      </w:r>
      <w:r w:rsidRPr="00E04F53">
        <w:rPr>
          <w:i/>
        </w:rPr>
        <w:t>Langmuir</w:t>
      </w:r>
      <w:r w:rsidRPr="00E04F53">
        <w:t xml:space="preserve">, </w:t>
      </w:r>
      <w:r w:rsidRPr="00E04F53">
        <w:rPr>
          <w:i/>
        </w:rPr>
        <w:t>40</w:t>
      </w:r>
      <w:r w:rsidRPr="00E04F53">
        <w:t xml:space="preserve">(51), 26997–27009. </w:t>
      </w:r>
      <w:hyperlink r:id="rId29">
        <w:r w:rsidR="00C24887" w:rsidRPr="00E04F53">
          <w:rPr>
            <w:color w:val="0563C1"/>
            <w:u w:val="single"/>
          </w:rPr>
          <w:t>https://doi.org/10.1021/acs.langmuir.4c03784</w:t>
        </w:r>
      </w:hyperlink>
    </w:p>
    <w:p w14:paraId="3587493A" w14:textId="77777777" w:rsidR="00C24887" w:rsidRPr="00E04F53" w:rsidRDefault="00000000">
      <w:pPr>
        <w:spacing w:after="120" w:line="240" w:lineRule="auto"/>
        <w:ind w:left="720" w:hanging="720"/>
      </w:pPr>
      <w:r w:rsidRPr="00E04F53">
        <w:t xml:space="preserve">Kim, E. S., Baek, Y., Yoo, H.-J., Lee, J.-S., &amp; Lee, H. G. (2022). Chitosan-tripolyphosphate nanoparticles prepared by ionic gelation improve the antioxidant activities of astaxanthin in the in vitro and in vivo model. </w:t>
      </w:r>
      <w:r w:rsidRPr="00E04F53">
        <w:rPr>
          <w:i/>
        </w:rPr>
        <w:t>Antioxidants</w:t>
      </w:r>
      <w:r w:rsidRPr="00E04F53">
        <w:t xml:space="preserve">, </w:t>
      </w:r>
      <w:r w:rsidRPr="00E04F53">
        <w:rPr>
          <w:i/>
        </w:rPr>
        <w:t>11</w:t>
      </w:r>
      <w:r w:rsidRPr="00E04F53">
        <w:t xml:space="preserve">(3), 479. </w:t>
      </w:r>
      <w:hyperlink r:id="rId30">
        <w:r w:rsidR="00C24887" w:rsidRPr="00E04F53">
          <w:rPr>
            <w:color w:val="0563C1"/>
            <w:u w:val="single"/>
          </w:rPr>
          <w:t>https://doi.org/10.3390/antiox11030479</w:t>
        </w:r>
      </w:hyperlink>
    </w:p>
    <w:p w14:paraId="221113BC" w14:textId="77777777" w:rsidR="00C24887" w:rsidRPr="00E04F53" w:rsidRDefault="00000000">
      <w:pPr>
        <w:spacing w:after="120" w:line="240" w:lineRule="auto"/>
        <w:ind w:left="720" w:hanging="720"/>
      </w:pPr>
      <w:r w:rsidRPr="00E04F53">
        <w:t>Li, L.-H., Deng, J.-C., Deng, H.-R., Liu, Z.-L., &amp; Xin, L. (2010). Synthesis and characterization of chitosan/</w:t>
      </w:r>
      <w:proofErr w:type="spellStart"/>
      <w:r w:rsidRPr="00E04F53">
        <w:t>ZnO</w:t>
      </w:r>
      <w:proofErr w:type="spellEnd"/>
      <w:r w:rsidRPr="00E04F53">
        <w:t xml:space="preserve"> nanoparticle composite membranes. </w:t>
      </w:r>
      <w:r w:rsidRPr="00E04F53">
        <w:rPr>
          <w:i/>
        </w:rPr>
        <w:t>Carbohydrate Research</w:t>
      </w:r>
      <w:r w:rsidRPr="00E04F53">
        <w:t xml:space="preserve">, </w:t>
      </w:r>
      <w:r w:rsidRPr="00E04F53">
        <w:rPr>
          <w:i/>
        </w:rPr>
        <w:t>345</w:t>
      </w:r>
      <w:r w:rsidRPr="00E04F53">
        <w:t xml:space="preserve">(8), 994–998. </w:t>
      </w:r>
      <w:hyperlink r:id="rId31">
        <w:r w:rsidR="00C24887" w:rsidRPr="00E04F53">
          <w:rPr>
            <w:color w:val="0563C1"/>
            <w:u w:val="single"/>
          </w:rPr>
          <w:t>https://doi.org/10.1016/j.carres.2010.03.019</w:t>
        </w:r>
      </w:hyperlink>
    </w:p>
    <w:p w14:paraId="042EDFBA" w14:textId="77777777" w:rsidR="00C24887" w:rsidRPr="00E04F53" w:rsidRDefault="00000000">
      <w:pPr>
        <w:spacing w:after="120" w:line="240" w:lineRule="auto"/>
        <w:ind w:left="720" w:hanging="720"/>
      </w:pPr>
      <w:r w:rsidRPr="00E04F53">
        <w:t xml:space="preserve">Madhan, G., Begam, A. A., Varsha, L. V., Ranjithkumar, R., &amp; Bharathi, D. (2021). Facile synthesis and characterization of chitosan/zinc oxide nanocomposite for enhanced antibacterial and photocatalytic activity. </w:t>
      </w:r>
      <w:r w:rsidRPr="00E04F53">
        <w:rPr>
          <w:i/>
        </w:rPr>
        <w:t>International Journal of Biological Macromolecules</w:t>
      </w:r>
      <w:r w:rsidRPr="00E04F53">
        <w:t xml:space="preserve">, </w:t>
      </w:r>
      <w:r w:rsidRPr="00E04F53">
        <w:rPr>
          <w:i/>
        </w:rPr>
        <w:t>190</w:t>
      </w:r>
      <w:r w:rsidRPr="00E04F53">
        <w:t xml:space="preserve">, 259–269. </w:t>
      </w:r>
      <w:hyperlink r:id="rId32">
        <w:r w:rsidR="00C24887" w:rsidRPr="00E04F53">
          <w:rPr>
            <w:color w:val="0563C1"/>
            <w:u w:val="single"/>
          </w:rPr>
          <w:t>https://doi.org/10.1016/j.ijbiomac.2021.08.100</w:t>
        </w:r>
      </w:hyperlink>
    </w:p>
    <w:p w14:paraId="1549A08A" w14:textId="77777777" w:rsidR="00C24887" w:rsidRPr="00E04F53" w:rsidRDefault="00000000">
      <w:pPr>
        <w:spacing w:after="120" w:line="240" w:lineRule="auto"/>
        <w:ind w:left="720" w:hanging="720"/>
      </w:pPr>
      <w:r w:rsidRPr="00E04F53">
        <w:t xml:space="preserve">Nguyen, M.-A., Wyatt, H., Susser, L., Geoffrion, M., Suk, J. S., Hanes, J., &amp; Rayner, K. J. (2019). Delivery of microRNAs by chitosan nanoparticles to functionally alter macrophage cholesterol efflux in vitro and in vivo. </w:t>
      </w:r>
      <w:r w:rsidRPr="00E04F53">
        <w:rPr>
          <w:i/>
        </w:rPr>
        <w:t>ACS Nano</w:t>
      </w:r>
      <w:r w:rsidRPr="00E04F53">
        <w:t xml:space="preserve">, </w:t>
      </w:r>
      <w:r w:rsidRPr="00E04F53">
        <w:rPr>
          <w:i/>
        </w:rPr>
        <w:t>13</w:t>
      </w:r>
      <w:r w:rsidRPr="00E04F53">
        <w:t xml:space="preserve">(6), 6491–6505. </w:t>
      </w:r>
      <w:hyperlink r:id="rId33">
        <w:r w:rsidR="00C24887" w:rsidRPr="00E04F53">
          <w:rPr>
            <w:color w:val="0563C1"/>
            <w:u w:val="single"/>
          </w:rPr>
          <w:t>https://doi.org/10.1021/acsnano.8b09679</w:t>
        </w:r>
      </w:hyperlink>
    </w:p>
    <w:p w14:paraId="44A089ED" w14:textId="77777777" w:rsidR="00C24887" w:rsidRPr="00E04F53" w:rsidRDefault="00000000">
      <w:pPr>
        <w:spacing w:after="120" w:line="240" w:lineRule="auto"/>
        <w:ind w:left="720" w:hanging="720"/>
      </w:pPr>
      <w:r w:rsidRPr="00E04F53">
        <w:lastRenderedPageBreak/>
        <w:t xml:space="preserve">Parchen, G. P., </w:t>
      </w:r>
      <w:proofErr w:type="spellStart"/>
      <w:r w:rsidRPr="00E04F53">
        <w:t>Quaillet</w:t>
      </w:r>
      <w:proofErr w:type="spellEnd"/>
      <w:r w:rsidRPr="00E04F53">
        <w:t xml:space="preserve">, M., de Freitas, R. A., &amp; </w:t>
      </w:r>
      <w:proofErr w:type="spellStart"/>
      <w:r w:rsidRPr="00E04F53">
        <w:t>Hillaireau</w:t>
      </w:r>
      <w:proofErr w:type="spellEnd"/>
      <w:r w:rsidRPr="00E04F53">
        <w:t xml:space="preserve">, H. (2025). Chitosan-based nano-objects for drug delivery: A review of their chemical modifications, supramolecular organization and biological fate. </w:t>
      </w:r>
      <w:r w:rsidRPr="00E04F53">
        <w:rPr>
          <w:i/>
        </w:rPr>
        <w:t>RSC Pharmaceutics</w:t>
      </w:r>
      <w:r w:rsidRPr="00E04F53">
        <w:t xml:space="preserve">, </w:t>
      </w:r>
      <w:r w:rsidRPr="00E04F53">
        <w:rPr>
          <w:i/>
        </w:rPr>
        <w:t>2</w:t>
      </w:r>
      <w:r w:rsidRPr="00E04F53">
        <w:t xml:space="preserve">(6), 1292–1322. </w:t>
      </w:r>
      <w:hyperlink r:id="rId34">
        <w:r w:rsidR="00C24887" w:rsidRPr="00E04F53">
          <w:rPr>
            <w:color w:val="0563C1"/>
            <w:u w:val="single"/>
          </w:rPr>
          <w:t>https://doi.org/10.1039/d5pm00095e</w:t>
        </w:r>
      </w:hyperlink>
    </w:p>
    <w:p w14:paraId="5DD820FD" w14:textId="77777777" w:rsidR="00C24887" w:rsidRPr="00E04F53" w:rsidRDefault="00000000">
      <w:pPr>
        <w:spacing w:after="120" w:line="240" w:lineRule="auto"/>
        <w:ind w:left="720" w:hanging="720"/>
      </w:pPr>
      <w:proofErr w:type="spellStart"/>
      <w:r w:rsidRPr="00E04F53">
        <w:t>Poureghbal</w:t>
      </w:r>
      <w:proofErr w:type="spellEnd"/>
      <w:r w:rsidRPr="00E04F53">
        <w:t xml:space="preserve">, Y., Rahimi, M., &amp; Akbari, M. (2022). Ionic gelation of chitosan with sodium tripolyphosphate using a novel combined nebulizer and falling film system. </w:t>
      </w:r>
      <w:r w:rsidRPr="00E04F53">
        <w:rPr>
          <w:i/>
        </w:rPr>
        <w:t>The Canadian Journal of Chemical Engineering</w:t>
      </w:r>
      <w:r w:rsidRPr="00E04F53">
        <w:t xml:space="preserve">, </w:t>
      </w:r>
      <w:r w:rsidRPr="00E04F53">
        <w:rPr>
          <w:i/>
        </w:rPr>
        <w:t>100</w:t>
      </w:r>
      <w:r w:rsidRPr="00E04F53">
        <w:t xml:space="preserve">(7), 1547–1557. </w:t>
      </w:r>
      <w:hyperlink r:id="rId35">
        <w:r w:rsidR="00C24887" w:rsidRPr="00E04F53">
          <w:rPr>
            <w:color w:val="0563C1"/>
            <w:u w:val="single"/>
          </w:rPr>
          <w:t>https://doi.org/10.1002/cjce.24234</w:t>
        </w:r>
      </w:hyperlink>
    </w:p>
    <w:p w14:paraId="47766639" w14:textId="77777777" w:rsidR="00C24887" w:rsidRPr="00E04F53" w:rsidRDefault="00000000">
      <w:pPr>
        <w:spacing w:after="120" w:line="240" w:lineRule="auto"/>
        <w:ind w:left="720" w:hanging="720"/>
      </w:pPr>
      <w:r w:rsidRPr="00E04F53">
        <w:t>Qiu, B., Xu, X.-F., Deng, R.-H., Xia, G.-Q., Shang, X.-F., &amp; Zhou, P.-H. (2019). Construction of chitosan/</w:t>
      </w:r>
      <w:proofErr w:type="spellStart"/>
      <w:r w:rsidRPr="00E04F53">
        <w:t>ZnO</w:t>
      </w:r>
      <w:proofErr w:type="spellEnd"/>
      <w:r w:rsidRPr="00E04F53">
        <w:t xml:space="preserve"> nanocomposite film by in situ precipitation. </w:t>
      </w:r>
      <w:r w:rsidRPr="00E04F53">
        <w:rPr>
          <w:i/>
        </w:rPr>
        <w:t>International Journal of Biological Macromolecules</w:t>
      </w:r>
      <w:r w:rsidRPr="00E04F53">
        <w:t xml:space="preserve">, </w:t>
      </w:r>
      <w:r w:rsidRPr="00E04F53">
        <w:rPr>
          <w:i/>
        </w:rPr>
        <w:t>122</w:t>
      </w:r>
      <w:r w:rsidRPr="00E04F53">
        <w:t xml:space="preserve">, 82–87. </w:t>
      </w:r>
      <w:hyperlink r:id="rId36">
        <w:r w:rsidR="00C24887" w:rsidRPr="00E04F53">
          <w:rPr>
            <w:color w:val="0563C1"/>
            <w:u w:val="single"/>
          </w:rPr>
          <w:t>https://doi.org/10.1016/j.ijbiomac.2018.10.084</w:t>
        </w:r>
      </w:hyperlink>
    </w:p>
    <w:p w14:paraId="243C6A28" w14:textId="77777777" w:rsidR="00C24887" w:rsidRPr="00E04F53" w:rsidRDefault="00000000">
      <w:pPr>
        <w:spacing w:after="120" w:line="240" w:lineRule="auto"/>
        <w:ind w:left="720" w:hanging="720"/>
      </w:pPr>
      <w:r w:rsidRPr="00E04F53">
        <w:t xml:space="preserve">Sacco, P., </w:t>
      </w:r>
      <w:proofErr w:type="spellStart"/>
      <w:r w:rsidRPr="00E04F53">
        <w:t>Borgogna</w:t>
      </w:r>
      <w:proofErr w:type="spellEnd"/>
      <w:r w:rsidRPr="00E04F53">
        <w:t xml:space="preserve">, M., Travan, A., Marsich, E., Paoletti, S., Asaro, F., Grassi, M., &amp; Donati, I. (2014). Polysaccharide-based networks from homogeneous chitosan–tripolyphosphate hydrogels: Synthesis and characterization. </w:t>
      </w:r>
      <w:r w:rsidRPr="00E04F53">
        <w:rPr>
          <w:i/>
        </w:rPr>
        <w:t>Biomacromolecules</w:t>
      </w:r>
      <w:r w:rsidRPr="00E04F53">
        <w:t xml:space="preserve">, </w:t>
      </w:r>
      <w:r w:rsidRPr="00E04F53">
        <w:rPr>
          <w:i/>
        </w:rPr>
        <w:t>15</w:t>
      </w:r>
      <w:r w:rsidRPr="00E04F53">
        <w:t xml:space="preserve">(9), 3396–3405. </w:t>
      </w:r>
      <w:hyperlink r:id="rId37">
        <w:r w:rsidR="00C24887" w:rsidRPr="00E04F53">
          <w:rPr>
            <w:color w:val="0563C1"/>
            <w:u w:val="single"/>
          </w:rPr>
          <w:t>https://doi.org/10.1021/bm500909n</w:t>
        </w:r>
      </w:hyperlink>
    </w:p>
    <w:p w14:paraId="3CC14504" w14:textId="77777777" w:rsidR="00C24887" w:rsidRPr="00E04F53" w:rsidRDefault="00000000">
      <w:pPr>
        <w:spacing w:after="120" w:line="240" w:lineRule="auto"/>
        <w:ind w:left="720" w:hanging="720"/>
      </w:pPr>
      <w:r w:rsidRPr="00E04F53">
        <w:t xml:space="preserve">Tang, R., Pan, L., Bai, Q., Li, C., Ma, S., Ou, J., &amp; Shen, Y. (2024). Biobased tannic acid-chitosan composite membranes as reusable adsorbents for effective enrichment of </w:t>
      </w:r>
      <w:proofErr w:type="spellStart"/>
      <w:r w:rsidRPr="00E04F53">
        <w:t>phosphopeptides</w:t>
      </w:r>
      <w:proofErr w:type="spellEnd"/>
      <w:r w:rsidRPr="00E04F53">
        <w:t xml:space="preserve">. </w:t>
      </w:r>
      <w:r w:rsidRPr="00E04F53">
        <w:rPr>
          <w:i/>
        </w:rPr>
        <w:t>Langmuir</w:t>
      </w:r>
      <w:r w:rsidRPr="00E04F53">
        <w:t xml:space="preserve">, </w:t>
      </w:r>
      <w:r w:rsidRPr="00E04F53">
        <w:rPr>
          <w:i/>
        </w:rPr>
        <w:t>40</w:t>
      </w:r>
      <w:r w:rsidRPr="00E04F53">
        <w:t xml:space="preserve">(1), 927–937. </w:t>
      </w:r>
      <w:hyperlink r:id="rId38">
        <w:r w:rsidR="00C24887" w:rsidRPr="00E04F53">
          <w:rPr>
            <w:color w:val="0563C1"/>
            <w:u w:val="single"/>
          </w:rPr>
          <w:t>https://doi.org/10.1021/acs.langmuir.3c03115</w:t>
        </w:r>
      </w:hyperlink>
    </w:p>
    <w:p w14:paraId="5D81850A" w14:textId="77777777" w:rsidR="00C24887" w:rsidRPr="00E04F53" w:rsidRDefault="00000000">
      <w:pPr>
        <w:spacing w:after="120" w:line="240" w:lineRule="auto"/>
        <w:ind w:left="720" w:hanging="720"/>
      </w:pPr>
      <w:r w:rsidRPr="00E04F53">
        <w:t xml:space="preserve">Vogel, A. I. (1989). </w:t>
      </w:r>
      <w:r w:rsidRPr="00E04F53">
        <w:rPr>
          <w:i/>
        </w:rPr>
        <w:t>Vogel's textbook of quantitative chemical analysis</w:t>
      </w:r>
      <w:r w:rsidRPr="00E04F53">
        <w:t xml:space="preserve"> (5th ed.). Longman Scientific &amp; Technical. </w:t>
      </w:r>
      <w:hyperlink r:id="rId39">
        <w:r w:rsidR="00C24887" w:rsidRPr="00E04F53">
          <w:rPr>
            <w:color w:val="0563C1"/>
            <w:u w:val="single"/>
          </w:rPr>
          <w:t>https://search.worldcat.org/title/Vogel%27s-textbook-of-quantitative-chemical-analysis/oclc/19846882</w:t>
        </w:r>
      </w:hyperlink>
    </w:p>
    <w:p w14:paraId="4CD9C1A0" w14:textId="77777777" w:rsidR="00C24887" w:rsidRPr="00E04F53" w:rsidRDefault="00000000">
      <w:pPr>
        <w:spacing w:after="120" w:line="240" w:lineRule="auto"/>
        <w:ind w:left="720" w:hanging="720"/>
      </w:pPr>
      <w:proofErr w:type="spellStart"/>
      <w:r w:rsidRPr="00E04F53">
        <w:t>Wongput</w:t>
      </w:r>
      <w:proofErr w:type="spellEnd"/>
      <w:r w:rsidRPr="00E04F53">
        <w:t xml:space="preserve">, S., Liou, J.-W., Yang, C.-H., &amp; Hung, C.-H. (2026). Gelatin-incorporated chitosan-TPP nanocomposites enhanced cumulative and sustained bovine serum albumin release. </w:t>
      </w:r>
      <w:r w:rsidRPr="00E04F53">
        <w:rPr>
          <w:i/>
        </w:rPr>
        <w:t>ACS Omega</w:t>
      </w:r>
      <w:r w:rsidRPr="00E04F53">
        <w:t xml:space="preserve">, </w:t>
      </w:r>
      <w:r w:rsidRPr="00E04F53">
        <w:rPr>
          <w:i/>
        </w:rPr>
        <w:t>11</w:t>
      </w:r>
      <w:r w:rsidRPr="00E04F53">
        <w:t xml:space="preserve">(3), 4254–4266. </w:t>
      </w:r>
      <w:hyperlink r:id="rId40">
        <w:r w:rsidR="00C24887" w:rsidRPr="00E04F53">
          <w:rPr>
            <w:color w:val="0563C1"/>
            <w:u w:val="single"/>
          </w:rPr>
          <w:t>https://doi.org/10.1021/acsomega.5c08843</w:t>
        </w:r>
      </w:hyperlink>
    </w:p>
    <w:p w14:paraId="58E5EDAA" w14:textId="77777777" w:rsidR="00C24887" w:rsidRPr="00E04F53" w:rsidRDefault="00000000">
      <w:pPr>
        <w:spacing w:after="120" w:line="240" w:lineRule="auto"/>
        <w:ind w:left="720" w:hanging="720"/>
      </w:pPr>
      <w:r w:rsidRPr="00E04F53">
        <w:t xml:space="preserve">Zango, Z. U., Dennis, J. O., </w:t>
      </w:r>
      <w:proofErr w:type="spellStart"/>
      <w:r w:rsidRPr="00E04F53">
        <w:t>Aljameel</w:t>
      </w:r>
      <w:proofErr w:type="spellEnd"/>
      <w:r w:rsidRPr="00E04F53">
        <w:t xml:space="preserve">, A. I., Usman, F., Ali, M. K. M., Abdulkadir, B. A., </w:t>
      </w:r>
      <w:proofErr w:type="spellStart"/>
      <w:r w:rsidRPr="00E04F53">
        <w:t>Algessair</w:t>
      </w:r>
      <w:proofErr w:type="spellEnd"/>
      <w:r w:rsidRPr="00E04F53">
        <w:t xml:space="preserve">, S., </w:t>
      </w:r>
      <w:proofErr w:type="spellStart"/>
      <w:r w:rsidRPr="00E04F53">
        <w:t>Aldaghri</w:t>
      </w:r>
      <w:proofErr w:type="spellEnd"/>
      <w:r w:rsidRPr="00E04F53">
        <w:t xml:space="preserve">, O. A., &amp; </w:t>
      </w:r>
      <w:proofErr w:type="spellStart"/>
      <w:r w:rsidRPr="00E04F53">
        <w:t>Ibnaouf</w:t>
      </w:r>
      <w:proofErr w:type="spellEnd"/>
      <w:r w:rsidRPr="00E04F53">
        <w:t xml:space="preserve">, K. H. (2022). Effective removal of methylene blue from simulated wastewater using </w:t>
      </w:r>
      <w:proofErr w:type="spellStart"/>
      <w:r w:rsidRPr="00E04F53">
        <w:t>ZnO</w:t>
      </w:r>
      <w:proofErr w:type="spellEnd"/>
      <w:r w:rsidRPr="00E04F53">
        <w:t xml:space="preserve">-chitosan nanocomposites: Optimization, kinetics, and isotherm studies. </w:t>
      </w:r>
      <w:r w:rsidRPr="00E04F53">
        <w:rPr>
          <w:i/>
        </w:rPr>
        <w:t>Molecules</w:t>
      </w:r>
      <w:r w:rsidRPr="00E04F53">
        <w:t xml:space="preserve">, </w:t>
      </w:r>
      <w:r w:rsidRPr="00E04F53">
        <w:rPr>
          <w:i/>
        </w:rPr>
        <w:t>27</w:t>
      </w:r>
      <w:r w:rsidRPr="00E04F53">
        <w:t xml:space="preserve">(15), 4746. </w:t>
      </w:r>
      <w:hyperlink r:id="rId41">
        <w:r w:rsidR="00C24887" w:rsidRPr="00E04F53">
          <w:rPr>
            <w:color w:val="0563C1"/>
            <w:u w:val="single"/>
          </w:rPr>
          <w:t>https://doi.org/10.3390/molecules27154746</w:t>
        </w:r>
      </w:hyperlink>
    </w:p>
    <w:p w14:paraId="07DB8B19" w14:textId="77777777" w:rsidR="00C24887" w:rsidRPr="00E04F53" w:rsidRDefault="00000000">
      <w:pPr>
        <w:spacing w:after="120" w:line="240" w:lineRule="auto"/>
        <w:ind w:left="720" w:hanging="720"/>
      </w:pPr>
      <w:r w:rsidRPr="00E04F53">
        <w:t xml:space="preserve">Zhang, S., Ji, Y., He, Y., Dong, J., Li, H., &amp; Yu, S. (2024). Effect of environmental pH on the mechanics of chitin and chitosan: A single-molecule study. </w:t>
      </w:r>
      <w:r w:rsidRPr="00E04F53">
        <w:rPr>
          <w:i/>
        </w:rPr>
        <w:t>Polymers</w:t>
      </w:r>
      <w:r w:rsidRPr="00E04F53">
        <w:t xml:space="preserve">, </w:t>
      </w:r>
      <w:r w:rsidRPr="00E04F53">
        <w:rPr>
          <w:i/>
        </w:rPr>
        <w:t>16</w:t>
      </w:r>
      <w:r w:rsidRPr="00E04F53">
        <w:t xml:space="preserve">(7), 995. </w:t>
      </w:r>
      <w:hyperlink r:id="rId42">
        <w:r w:rsidR="00C24887" w:rsidRPr="00E04F53">
          <w:rPr>
            <w:color w:val="0563C1"/>
            <w:u w:val="single"/>
          </w:rPr>
          <w:t>https://doi.org/10.3390/polym16070995</w:t>
        </w:r>
      </w:hyperlink>
    </w:p>
    <w:p w14:paraId="0C73E69F" w14:textId="77777777" w:rsidR="00C24887" w:rsidRDefault="00000000">
      <w:pPr>
        <w:spacing w:after="120" w:line="240" w:lineRule="auto"/>
        <w:ind w:left="720" w:hanging="720"/>
      </w:pPr>
      <w:r w:rsidRPr="00E04F53">
        <w:t>Zhang, X., Zhang, Z., Wu, W., Yang, J., &amp; Yang, Q. (2021). Preparation and characterization of chitosan/Nano-</w:t>
      </w:r>
      <w:proofErr w:type="spellStart"/>
      <w:r w:rsidRPr="00E04F53">
        <w:t>ZnO</w:t>
      </w:r>
      <w:proofErr w:type="spellEnd"/>
      <w:r w:rsidRPr="00E04F53">
        <w:t xml:space="preserve"> composite film with antimicrobial activity. </w:t>
      </w:r>
      <w:r w:rsidRPr="00E04F53">
        <w:rPr>
          <w:i/>
        </w:rPr>
        <w:t>Bioprocess and Biosystems Engineering</w:t>
      </w:r>
      <w:r w:rsidRPr="00E04F53">
        <w:t xml:space="preserve">, </w:t>
      </w:r>
      <w:r w:rsidRPr="00E04F53">
        <w:rPr>
          <w:i/>
        </w:rPr>
        <w:t>44</w:t>
      </w:r>
      <w:r w:rsidRPr="00E04F53">
        <w:t xml:space="preserve">(6), 1193–1199. </w:t>
      </w:r>
      <w:hyperlink r:id="rId43">
        <w:r w:rsidR="00C24887" w:rsidRPr="00E04F53">
          <w:rPr>
            <w:color w:val="0563C1"/>
            <w:u w:val="single"/>
          </w:rPr>
          <w:t>https://doi.org/10.1007/s00449-021-02521-x</w:t>
        </w:r>
      </w:hyperlink>
    </w:p>
    <w:sectPr w:rsidR="00C24887" w:rsidSect="00655F96">
      <w:headerReference w:type="even" r:id="rId44"/>
      <w:headerReference w:type="default" r:id="rId45"/>
      <w:footerReference w:type="even" r:id="rId46"/>
      <w:footerReference w:type="default" r:id="rId47"/>
      <w:headerReference w:type="first" r:id="rId48"/>
      <w:footerReference w:type="firs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7E287" w14:textId="77777777" w:rsidR="008923C9" w:rsidRDefault="008923C9" w:rsidP="00BF2CFC">
      <w:pPr>
        <w:spacing w:after="0" w:line="240" w:lineRule="auto"/>
      </w:pPr>
      <w:r>
        <w:separator/>
      </w:r>
    </w:p>
  </w:endnote>
  <w:endnote w:type="continuationSeparator" w:id="0">
    <w:p w14:paraId="56D19BDF" w14:textId="77777777" w:rsidR="008923C9" w:rsidRDefault="008923C9" w:rsidP="00BF2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15C6D" w14:textId="77777777" w:rsidR="001C6890" w:rsidRDefault="001C68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80119" w14:textId="77777777" w:rsidR="001C6890" w:rsidRDefault="001C68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B4AF2" w14:textId="77777777" w:rsidR="001C6890" w:rsidRDefault="001C68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0864B" w14:textId="77777777" w:rsidR="008923C9" w:rsidRDefault="008923C9" w:rsidP="00BF2CFC">
      <w:pPr>
        <w:spacing w:after="0" w:line="240" w:lineRule="auto"/>
      </w:pPr>
      <w:r>
        <w:separator/>
      </w:r>
    </w:p>
  </w:footnote>
  <w:footnote w:type="continuationSeparator" w:id="0">
    <w:p w14:paraId="03E463FB" w14:textId="77777777" w:rsidR="008923C9" w:rsidRDefault="008923C9" w:rsidP="00BF2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AC1B6" w14:textId="374BC93A" w:rsidR="001C6890" w:rsidRDefault="001C6890">
    <w:pPr>
      <w:pStyle w:val="Header"/>
    </w:pPr>
    <w:r>
      <w:rPr>
        <w:noProof/>
      </w:rPr>
      <w:pict w14:anchorId="0B898F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03695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7A13C" w14:textId="769EA994" w:rsidR="001C6890" w:rsidRDefault="001C6890">
    <w:pPr>
      <w:pStyle w:val="Header"/>
    </w:pPr>
    <w:r>
      <w:rPr>
        <w:noProof/>
      </w:rPr>
      <w:pict w14:anchorId="05ADC6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03695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3BD8B" w14:textId="7A7BAC4E" w:rsidR="001C6890" w:rsidRDefault="001C6890">
    <w:pPr>
      <w:pStyle w:val="Header"/>
    </w:pPr>
    <w:r>
      <w:rPr>
        <w:noProof/>
      </w:rPr>
      <w:pict w14:anchorId="4804C8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03695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3DF"/>
    <w:multiLevelType w:val="hybridMultilevel"/>
    <w:tmpl w:val="8C181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6D059F"/>
    <w:multiLevelType w:val="hybridMultilevel"/>
    <w:tmpl w:val="74F2D2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3D4C15"/>
    <w:multiLevelType w:val="hybridMultilevel"/>
    <w:tmpl w:val="8FC2AAB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7A2BBC"/>
    <w:multiLevelType w:val="hybridMultilevel"/>
    <w:tmpl w:val="0EFE6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DE5EC5"/>
    <w:multiLevelType w:val="hybridMultilevel"/>
    <w:tmpl w:val="55EA4708"/>
    <w:lvl w:ilvl="0" w:tplc="7F8241A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3A19E4"/>
    <w:multiLevelType w:val="hybridMultilevel"/>
    <w:tmpl w:val="13DA1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BB3C29"/>
    <w:multiLevelType w:val="hybridMultilevel"/>
    <w:tmpl w:val="73D40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FC7E99"/>
    <w:multiLevelType w:val="hybridMultilevel"/>
    <w:tmpl w:val="4860F746"/>
    <w:lvl w:ilvl="0" w:tplc="FDEA9748">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896004"/>
    <w:multiLevelType w:val="hybridMultilevel"/>
    <w:tmpl w:val="D7069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A553E4"/>
    <w:multiLevelType w:val="hybridMultilevel"/>
    <w:tmpl w:val="161EF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2A000B"/>
    <w:multiLevelType w:val="hybridMultilevel"/>
    <w:tmpl w:val="72A6B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6150A4"/>
    <w:multiLevelType w:val="hybridMultilevel"/>
    <w:tmpl w:val="4860F746"/>
    <w:lvl w:ilvl="0" w:tplc="FDEA9748">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F02B71"/>
    <w:multiLevelType w:val="hybridMultilevel"/>
    <w:tmpl w:val="C49ADF02"/>
    <w:lvl w:ilvl="0" w:tplc="76FAE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6053555">
    <w:abstractNumId w:val="0"/>
  </w:num>
  <w:num w:numId="2" w16cid:durableId="1464927687">
    <w:abstractNumId w:val="5"/>
  </w:num>
  <w:num w:numId="3" w16cid:durableId="381058675">
    <w:abstractNumId w:val="12"/>
  </w:num>
  <w:num w:numId="4" w16cid:durableId="640034914">
    <w:abstractNumId w:val="10"/>
  </w:num>
  <w:num w:numId="5" w16cid:durableId="1680423128">
    <w:abstractNumId w:val="8"/>
  </w:num>
  <w:num w:numId="6" w16cid:durableId="584922061">
    <w:abstractNumId w:val="1"/>
  </w:num>
  <w:num w:numId="7" w16cid:durableId="396830415">
    <w:abstractNumId w:val="2"/>
  </w:num>
  <w:num w:numId="8" w16cid:durableId="1496721256">
    <w:abstractNumId w:val="9"/>
  </w:num>
  <w:num w:numId="9" w16cid:durableId="790905719">
    <w:abstractNumId w:val="7"/>
  </w:num>
  <w:num w:numId="10" w16cid:durableId="290525931">
    <w:abstractNumId w:val="6"/>
  </w:num>
  <w:num w:numId="11" w16cid:durableId="179432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7650329">
    <w:abstractNumId w:val="11"/>
  </w:num>
  <w:num w:numId="13" w16cid:durableId="1039665538">
    <w:abstractNumId w:val="4"/>
  </w:num>
  <w:num w:numId="14" w16cid:durableId="14440377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35D8B"/>
    <w:rsid w:val="00000242"/>
    <w:rsid w:val="0000030B"/>
    <w:rsid w:val="00000767"/>
    <w:rsid w:val="0000162B"/>
    <w:rsid w:val="00001B79"/>
    <w:rsid w:val="00003E86"/>
    <w:rsid w:val="000053A7"/>
    <w:rsid w:val="00006A79"/>
    <w:rsid w:val="0001058D"/>
    <w:rsid w:val="00012434"/>
    <w:rsid w:val="00013072"/>
    <w:rsid w:val="00013CB7"/>
    <w:rsid w:val="00013D76"/>
    <w:rsid w:val="00026ED0"/>
    <w:rsid w:val="000274F6"/>
    <w:rsid w:val="00031386"/>
    <w:rsid w:val="0003359C"/>
    <w:rsid w:val="00033670"/>
    <w:rsid w:val="00041265"/>
    <w:rsid w:val="00041C90"/>
    <w:rsid w:val="00042343"/>
    <w:rsid w:val="00043B3B"/>
    <w:rsid w:val="000468CC"/>
    <w:rsid w:val="00053AAF"/>
    <w:rsid w:val="000572D2"/>
    <w:rsid w:val="00066937"/>
    <w:rsid w:val="00066EFC"/>
    <w:rsid w:val="000676C2"/>
    <w:rsid w:val="00070CCD"/>
    <w:rsid w:val="00072800"/>
    <w:rsid w:val="0007677D"/>
    <w:rsid w:val="000837FF"/>
    <w:rsid w:val="000858B0"/>
    <w:rsid w:val="00085CEB"/>
    <w:rsid w:val="00086640"/>
    <w:rsid w:val="0009020E"/>
    <w:rsid w:val="000905B7"/>
    <w:rsid w:val="00090DEA"/>
    <w:rsid w:val="00091029"/>
    <w:rsid w:val="00091D66"/>
    <w:rsid w:val="00092634"/>
    <w:rsid w:val="00092E4D"/>
    <w:rsid w:val="0009360A"/>
    <w:rsid w:val="00094766"/>
    <w:rsid w:val="00096F3C"/>
    <w:rsid w:val="000A4C14"/>
    <w:rsid w:val="000A504B"/>
    <w:rsid w:val="000A5070"/>
    <w:rsid w:val="000B4CAA"/>
    <w:rsid w:val="000C115E"/>
    <w:rsid w:val="000C1E2E"/>
    <w:rsid w:val="000C6C30"/>
    <w:rsid w:val="000C7077"/>
    <w:rsid w:val="000D1596"/>
    <w:rsid w:val="000D4002"/>
    <w:rsid w:val="000E2548"/>
    <w:rsid w:val="000E2578"/>
    <w:rsid w:val="000E3D61"/>
    <w:rsid w:val="000E4C39"/>
    <w:rsid w:val="000E6251"/>
    <w:rsid w:val="000E6EFD"/>
    <w:rsid w:val="000E6F51"/>
    <w:rsid w:val="000F111E"/>
    <w:rsid w:val="000F3FC2"/>
    <w:rsid w:val="000F55D4"/>
    <w:rsid w:val="001064CB"/>
    <w:rsid w:val="00110585"/>
    <w:rsid w:val="001106AD"/>
    <w:rsid w:val="00112FA2"/>
    <w:rsid w:val="00115057"/>
    <w:rsid w:val="001153C4"/>
    <w:rsid w:val="00123336"/>
    <w:rsid w:val="0012613B"/>
    <w:rsid w:val="001315A0"/>
    <w:rsid w:val="00133488"/>
    <w:rsid w:val="00134477"/>
    <w:rsid w:val="001351D9"/>
    <w:rsid w:val="00135736"/>
    <w:rsid w:val="00147CDC"/>
    <w:rsid w:val="00151B08"/>
    <w:rsid w:val="00153C5C"/>
    <w:rsid w:val="0015544F"/>
    <w:rsid w:val="00161D64"/>
    <w:rsid w:val="001647FB"/>
    <w:rsid w:val="00164B88"/>
    <w:rsid w:val="001654FE"/>
    <w:rsid w:val="001676A0"/>
    <w:rsid w:val="00170310"/>
    <w:rsid w:val="0017136C"/>
    <w:rsid w:val="00173680"/>
    <w:rsid w:val="001738BD"/>
    <w:rsid w:val="00176E97"/>
    <w:rsid w:val="00180BBC"/>
    <w:rsid w:val="00181649"/>
    <w:rsid w:val="00181EC8"/>
    <w:rsid w:val="001833D0"/>
    <w:rsid w:val="00184084"/>
    <w:rsid w:val="001936EE"/>
    <w:rsid w:val="00195763"/>
    <w:rsid w:val="00196883"/>
    <w:rsid w:val="001977AE"/>
    <w:rsid w:val="001A201C"/>
    <w:rsid w:val="001A21A9"/>
    <w:rsid w:val="001B127D"/>
    <w:rsid w:val="001B1B26"/>
    <w:rsid w:val="001B51E7"/>
    <w:rsid w:val="001B6136"/>
    <w:rsid w:val="001C3CEA"/>
    <w:rsid w:val="001C416E"/>
    <w:rsid w:val="001C6890"/>
    <w:rsid w:val="001C703F"/>
    <w:rsid w:val="001D0164"/>
    <w:rsid w:val="001D4CEA"/>
    <w:rsid w:val="001D7ABB"/>
    <w:rsid w:val="001E134F"/>
    <w:rsid w:val="001E5034"/>
    <w:rsid w:val="001F1E26"/>
    <w:rsid w:val="001F42B3"/>
    <w:rsid w:val="001F6669"/>
    <w:rsid w:val="001F7EAA"/>
    <w:rsid w:val="002025D1"/>
    <w:rsid w:val="00203A9B"/>
    <w:rsid w:val="00205FB1"/>
    <w:rsid w:val="0020627D"/>
    <w:rsid w:val="002067AA"/>
    <w:rsid w:val="002114CC"/>
    <w:rsid w:val="00211DBD"/>
    <w:rsid w:val="00214580"/>
    <w:rsid w:val="00217D2E"/>
    <w:rsid w:val="00217F4C"/>
    <w:rsid w:val="00221892"/>
    <w:rsid w:val="00227D09"/>
    <w:rsid w:val="00230FB1"/>
    <w:rsid w:val="00236C88"/>
    <w:rsid w:val="00244C0C"/>
    <w:rsid w:val="0025687E"/>
    <w:rsid w:val="00257D07"/>
    <w:rsid w:val="00260187"/>
    <w:rsid w:val="00264143"/>
    <w:rsid w:val="00266385"/>
    <w:rsid w:val="002709B9"/>
    <w:rsid w:val="002716D5"/>
    <w:rsid w:val="0027310B"/>
    <w:rsid w:val="00273F1C"/>
    <w:rsid w:val="002741CF"/>
    <w:rsid w:val="002750F8"/>
    <w:rsid w:val="00276F7D"/>
    <w:rsid w:val="00277EDC"/>
    <w:rsid w:val="00280453"/>
    <w:rsid w:val="002825EF"/>
    <w:rsid w:val="00285C5C"/>
    <w:rsid w:val="0028616C"/>
    <w:rsid w:val="00286B8E"/>
    <w:rsid w:val="002910BD"/>
    <w:rsid w:val="00292349"/>
    <w:rsid w:val="00295E4E"/>
    <w:rsid w:val="002961BF"/>
    <w:rsid w:val="002A60C7"/>
    <w:rsid w:val="002B281B"/>
    <w:rsid w:val="002B3F2D"/>
    <w:rsid w:val="002B4B06"/>
    <w:rsid w:val="002B659B"/>
    <w:rsid w:val="002B6A42"/>
    <w:rsid w:val="002C1AB9"/>
    <w:rsid w:val="002C785B"/>
    <w:rsid w:val="002C798C"/>
    <w:rsid w:val="002E0B5D"/>
    <w:rsid w:val="002E0C78"/>
    <w:rsid w:val="002E13FC"/>
    <w:rsid w:val="002E2186"/>
    <w:rsid w:val="002E4425"/>
    <w:rsid w:val="002E66BF"/>
    <w:rsid w:val="002E760A"/>
    <w:rsid w:val="002E7BB4"/>
    <w:rsid w:val="002F12C4"/>
    <w:rsid w:val="002F21EC"/>
    <w:rsid w:val="002F63B5"/>
    <w:rsid w:val="00301292"/>
    <w:rsid w:val="00302277"/>
    <w:rsid w:val="00303898"/>
    <w:rsid w:val="00306300"/>
    <w:rsid w:val="00307963"/>
    <w:rsid w:val="00310E71"/>
    <w:rsid w:val="00313EEF"/>
    <w:rsid w:val="00314C69"/>
    <w:rsid w:val="00317078"/>
    <w:rsid w:val="0032067E"/>
    <w:rsid w:val="003255D7"/>
    <w:rsid w:val="003264BE"/>
    <w:rsid w:val="00326963"/>
    <w:rsid w:val="003272AA"/>
    <w:rsid w:val="00332612"/>
    <w:rsid w:val="003326ED"/>
    <w:rsid w:val="00333504"/>
    <w:rsid w:val="00333D7E"/>
    <w:rsid w:val="00334DF3"/>
    <w:rsid w:val="0033528D"/>
    <w:rsid w:val="003358C2"/>
    <w:rsid w:val="003361B2"/>
    <w:rsid w:val="00340B0D"/>
    <w:rsid w:val="003436F6"/>
    <w:rsid w:val="00344D9B"/>
    <w:rsid w:val="00350113"/>
    <w:rsid w:val="00351788"/>
    <w:rsid w:val="003531B4"/>
    <w:rsid w:val="00357363"/>
    <w:rsid w:val="003647D3"/>
    <w:rsid w:val="00366915"/>
    <w:rsid w:val="00366DFB"/>
    <w:rsid w:val="00367D31"/>
    <w:rsid w:val="00371C2B"/>
    <w:rsid w:val="003754F4"/>
    <w:rsid w:val="00375DFB"/>
    <w:rsid w:val="00376734"/>
    <w:rsid w:val="00377857"/>
    <w:rsid w:val="00380DF5"/>
    <w:rsid w:val="003810A8"/>
    <w:rsid w:val="00381926"/>
    <w:rsid w:val="00381984"/>
    <w:rsid w:val="00382DCA"/>
    <w:rsid w:val="00387CEC"/>
    <w:rsid w:val="00390FAA"/>
    <w:rsid w:val="0039116C"/>
    <w:rsid w:val="003A7DFD"/>
    <w:rsid w:val="003B17EB"/>
    <w:rsid w:val="003B4DE3"/>
    <w:rsid w:val="003C1222"/>
    <w:rsid w:val="003C152E"/>
    <w:rsid w:val="003C1BDF"/>
    <w:rsid w:val="003C2E6F"/>
    <w:rsid w:val="003C2FE0"/>
    <w:rsid w:val="003C3422"/>
    <w:rsid w:val="003C5DE9"/>
    <w:rsid w:val="003C647E"/>
    <w:rsid w:val="003D0557"/>
    <w:rsid w:val="003D2A34"/>
    <w:rsid w:val="003D4969"/>
    <w:rsid w:val="003D49E7"/>
    <w:rsid w:val="003E157C"/>
    <w:rsid w:val="003E2CAB"/>
    <w:rsid w:val="003E3368"/>
    <w:rsid w:val="003E34CD"/>
    <w:rsid w:val="003E4286"/>
    <w:rsid w:val="003E5DFF"/>
    <w:rsid w:val="003F2E53"/>
    <w:rsid w:val="003F4FD6"/>
    <w:rsid w:val="003F71BD"/>
    <w:rsid w:val="00400D4E"/>
    <w:rsid w:val="00400D64"/>
    <w:rsid w:val="0040340C"/>
    <w:rsid w:val="00404448"/>
    <w:rsid w:val="004065A5"/>
    <w:rsid w:val="00406ECD"/>
    <w:rsid w:val="004074B4"/>
    <w:rsid w:val="00412790"/>
    <w:rsid w:val="0041354C"/>
    <w:rsid w:val="0041467F"/>
    <w:rsid w:val="00416E66"/>
    <w:rsid w:val="00420668"/>
    <w:rsid w:val="00420ECB"/>
    <w:rsid w:val="004239BA"/>
    <w:rsid w:val="0042469A"/>
    <w:rsid w:val="00425A6A"/>
    <w:rsid w:val="00426CA0"/>
    <w:rsid w:val="00427CAC"/>
    <w:rsid w:val="00427E5F"/>
    <w:rsid w:val="00431D5C"/>
    <w:rsid w:val="0043459B"/>
    <w:rsid w:val="004347B1"/>
    <w:rsid w:val="00435D70"/>
    <w:rsid w:val="00441107"/>
    <w:rsid w:val="004428CA"/>
    <w:rsid w:val="00444858"/>
    <w:rsid w:val="00445664"/>
    <w:rsid w:val="004462E9"/>
    <w:rsid w:val="004476F4"/>
    <w:rsid w:val="004525DC"/>
    <w:rsid w:val="00457E4A"/>
    <w:rsid w:val="004605F6"/>
    <w:rsid w:val="00461344"/>
    <w:rsid w:val="00461F7F"/>
    <w:rsid w:val="004656BD"/>
    <w:rsid w:val="00466181"/>
    <w:rsid w:val="004737DB"/>
    <w:rsid w:val="0048091A"/>
    <w:rsid w:val="00483C92"/>
    <w:rsid w:val="00485569"/>
    <w:rsid w:val="0048680E"/>
    <w:rsid w:val="00486B3C"/>
    <w:rsid w:val="00486F5D"/>
    <w:rsid w:val="00490CC8"/>
    <w:rsid w:val="00491A18"/>
    <w:rsid w:val="004922F8"/>
    <w:rsid w:val="004A2371"/>
    <w:rsid w:val="004A2FDB"/>
    <w:rsid w:val="004A3A23"/>
    <w:rsid w:val="004B0754"/>
    <w:rsid w:val="004B0CD9"/>
    <w:rsid w:val="004B1DBD"/>
    <w:rsid w:val="004B3153"/>
    <w:rsid w:val="004C3185"/>
    <w:rsid w:val="004C4288"/>
    <w:rsid w:val="004D1646"/>
    <w:rsid w:val="004D61E9"/>
    <w:rsid w:val="004E08C1"/>
    <w:rsid w:val="004E386C"/>
    <w:rsid w:val="004E5560"/>
    <w:rsid w:val="004F5F85"/>
    <w:rsid w:val="004F6C5A"/>
    <w:rsid w:val="00502764"/>
    <w:rsid w:val="005128F7"/>
    <w:rsid w:val="005145A7"/>
    <w:rsid w:val="00514804"/>
    <w:rsid w:val="00515564"/>
    <w:rsid w:val="005169ED"/>
    <w:rsid w:val="00521AAA"/>
    <w:rsid w:val="00525918"/>
    <w:rsid w:val="00526B6D"/>
    <w:rsid w:val="00526FF5"/>
    <w:rsid w:val="0053194C"/>
    <w:rsid w:val="00535D5B"/>
    <w:rsid w:val="00535D8B"/>
    <w:rsid w:val="00536F50"/>
    <w:rsid w:val="00536F7A"/>
    <w:rsid w:val="0054353D"/>
    <w:rsid w:val="005435B9"/>
    <w:rsid w:val="00544376"/>
    <w:rsid w:val="00544F5E"/>
    <w:rsid w:val="00546422"/>
    <w:rsid w:val="00546EF6"/>
    <w:rsid w:val="00547B2E"/>
    <w:rsid w:val="00550FC2"/>
    <w:rsid w:val="00551D89"/>
    <w:rsid w:val="0055231D"/>
    <w:rsid w:val="005570A1"/>
    <w:rsid w:val="0055721B"/>
    <w:rsid w:val="00561F7D"/>
    <w:rsid w:val="00567507"/>
    <w:rsid w:val="00567D18"/>
    <w:rsid w:val="00570056"/>
    <w:rsid w:val="005738CD"/>
    <w:rsid w:val="005766D3"/>
    <w:rsid w:val="00577FED"/>
    <w:rsid w:val="005810E9"/>
    <w:rsid w:val="00591B71"/>
    <w:rsid w:val="005954AB"/>
    <w:rsid w:val="005A1AE8"/>
    <w:rsid w:val="005A65AE"/>
    <w:rsid w:val="005B05B7"/>
    <w:rsid w:val="005B30CC"/>
    <w:rsid w:val="005B4D5B"/>
    <w:rsid w:val="005B74BD"/>
    <w:rsid w:val="005C1AC2"/>
    <w:rsid w:val="005C40FF"/>
    <w:rsid w:val="005C5520"/>
    <w:rsid w:val="005C6F2C"/>
    <w:rsid w:val="005C749E"/>
    <w:rsid w:val="005D2FC7"/>
    <w:rsid w:val="005D5718"/>
    <w:rsid w:val="005D6DAE"/>
    <w:rsid w:val="005E5CB4"/>
    <w:rsid w:val="005E7414"/>
    <w:rsid w:val="005F132F"/>
    <w:rsid w:val="005F1FB7"/>
    <w:rsid w:val="005F3F57"/>
    <w:rsid w:val="005F6891"/>
    <w:rsid w:val="005F7B07"/>
    <w:rsid w:val="006049E8"/>
    <w:rsid w:val="00616B77"/>
    <w:rsid w:val="00617DA4"/>
    <w:rsid w:val="00621577"/>
    <w:rsid w:val="00621FFB"/>
    <w:rsid w:val="006227D3"/>
    <w:rsid w:val="00623077"/>
    <w:rsid w:val="00624A84"/>
    <w:rsid w:val="0062568B"/>
    <w:rsid w:val="00633EBB"/>
    <w:rsid w:val="0063500C"/>
    <w:rsid w:val="00636BD6"/>
    <w:rsid w:val="0064225C"/>
    <w:rsid w:val="00644872"/>
    <w:rsid w:val="006467AF"/>
    <w:rsid w:val="00650BB4"/>
    <w:rsid w:val="006540BD"/>
    <w:rsid w:val="00655F96"/>
    <w:rsid w:val="00656B95"/>
    <w:rsid w:val="00657778"/>
    <w:rsid w:val="00662664"/>
    <w:rsid w:val="00663123"/>
    <w:rsid w:val="00663792"/>
    <w:rsid w:val="006642EF"/>
    <w:rsid w:val="00667F66"/>
    <w:rsid w:val="006738A8"/>
    <w:rsid w:val="00680961"/>
    <w:rsid w:val="006841CE"/>
    <w:rsid w:val="0068566F"/>
    <w:rsid w:val="00686A73"/>
    <w:rsid w:val="00686D4A"/>
    <w:rsid w:val="006873EF"/>
    <w:rsid w:val="00691951"/>
    <w:rsid w:val="006A2B5C"/>
    <w:rsid w:val="006A320B"/>
    <w:rsid w:val="006A3DC6"/>
    <w:rsid w:val="006A4D55"/>
    <w:rsid w:val="006A4E60"/>
    <w:rsid w:val="006B07A0"/>
    <w:rsid w:val="006B49BC"/>
    <w:rsid w:val="006B4BD9"/>
    <w:rsid w:val="006B64B0"/>
    <w:rsid w:val="006B79C9"/>
    <w:rsid w:val="006C3CA5"/>
    <w:rsid w:val="006C49E9"/>
    <w:rsid w:val="006C6B93"/>
    <w:rsid w:val="006C70B1"/>
    <w:rsid w:val="006D0FA6"/>
    <w:rsid w:val="006D33BE"/>
    <w:rsid w:val="006D384A"/>
    <w:rsid w:val="006D50CE"/>
    <w:rsid w:val="006E0819"/>
    <w:rsid w:val="006E45EB"/>
    <w:rsid w:val="006E558A"/>
    <w:rsid w:val="006E79A7"/>
    <w:rsid w:val="006F3D6A"/>
    <w:rsid w:val="006F7191"/>
    <w:rsid w:val="00700BA9"/>
    <w:rsid w:val="007125C6"/>
    <w:rsid w:val="00713F96"/>
    <w:rsid w:val="00714405"/>
    <w:rsid w:val="00714CF1"/>
    <w:rsid w:val="007161BD"/>
    <w:rsid w:val="007208C8"/>
    <w:rsid w:val="007219B6"/>
    <w:rsid w:val="00726077"/>
    <w:rsid w:val="00727AA9"/>
    <w:rsid w:val="007331E6"/>
    <w:rsid w:val="00735C45"/>
    <w:rsid w:val="0073797B"/>
    <w:rsid w:val="00742972"/>
    <w:rsid w:val="0074412A"/>
    <w:rsid w:val="0074769C"/>
    <w:rsid w:val="007500AA"/>
    <w:rsid w:val="0075150C"/>
    <w:rsid w:val="00754D57"/>
    <w:rsid w:val="00755620"/>
    <w:rsid w:val="0076232A"/>
    <w:rsid w:val="00766DC0"/>
    <w:rsid w:val="00767F98"/>
    <w:rsid w:val="00770614"/>
    <w:rsid w:val="00770DEB"/>
    <w:rsid w:val="00772D39"/>
    <w:rsid w:val="0077326D"/>
    <w:rsid w:val="0077342A"/>
    <w:rsid w:val="00773B36"/>
    <w:rsid w:val="00776ED3"/>
    <w:rsid w:val="00777B14"/>
    <w:rsid w:val="007871C1"/>
    <w:rsid w:val="007874FE"/>
    <w:rsid w:val="00792EA3"/>
    <w:rsid w:val="007934B7"/>
    <w:rsid w:val="00795CAE"/>
    <w:rsid w:val="007971C8"/>
    <w:rsid w:val="007A368B"/>
    <w:rsid w:val="007A4FF0"/>
    <w:rsid w:val="007A7D43"/>
    <w:rsid w:val="007B2A18"/>
    <w:rsid w:val="007B3E36"/>
    <w:rsid w:val="007B7343"/>
    <w:rsid w:val="007B7400"/>
    <w:rsid w:val="007D1DA8"/>
    <w:rsid w:val="007D3030"/>
    <w:rsid w:val="007E1AED"/>
    <w:rsid w:val="007E2B42"/>
    <w:rsid w:val="007E5183"/>
    <w:rsid w:val="007F174B"/>
    <w:rsid w:val="007F325D"/>
    <w:rsid w:val="007F4D07"/>
    <w:rsid w:val="00800318"/>
    <w:rsid w:val="0080033E"/>
    <w:rsid w:val="00802D66"/>
    <w:rsid w:val="00807337"/>
    <w:rsid w:val="00810530"/>
    <w:rsid w:val="00811E00"/>
    <w:rsid w:val="0081294C"/>
    <w:rsid w:val="00812E59"/>
    <w:rsid w:val="00813513"/>
    <w:rsid w:val="008147E9"/>
    <w:rsid w:val="00816804"/>
    <w:rsid w:val="00816B56"/>
    <w:rsid w:val="00817FDE"/>
    <w:rsid w:val="0082256B"/>
    <w:rsid w:val="00823457"/>
    <w:rsid w:val="0082548D"/>
    <w:rsid w:val="008257AD"/>
    <w:rsid w:val="00826F1A"/>
    <w:rsid w:val="00827552"/>
    <w:rsid w:val="008300CA"/>
    <w:rsid w:val="008307C9"/>
    <w:rsid w:val="00834D20"/>
    <w:rsid w:val="00836DAD"/>
    <w:rsid w:val="00840845"/>
    <w:rsid w:val="00846FA7"/>
    <w:rsid w:val="008542BC"/>
    <w:rsid w:val="00856C07"/>
    <w:rsid w:val="008600F1"/>
    <w:rsid w:val="00860D35"/>
    <w:rsid w:val="0086280F"/>
    <w:rsid w:val="00862ADA"/>
    <w:rsid w:val="0086744F"/>
    <w:rsid w:val="0087020C"/>
    <w:rsid w:val="00871D70"/>
    <w:rsid w:val="00872666"/>
    <w:rsid w:val="00876DA6"/>
    <w:rsid w:val="00883079"/>
    <w:rsid w:val="00886DC3"/>
    <w:rsid w:val="00891F15"/>
    <w:rsid w:val="008923C9"/>
    <w:rsid w:val="008962BA"/>
    <w:rsid w:val="008A4F1D"/>
    <w:rsid w:val="008A51F3"/>
    <w:rsid w:val="008A6B28"/>
    <w:rsid w:val="008A6D4C"/>
    <w:rsid w:val="008B1754"/>
    <w:rsid w:val="008B29CA"/>
    <w:rsid w:val="008B5587"/>
    <w:rsid w:val="008B5A01"/>
    <w:rsid w:val="008B5DA5"/>
    <w:rsid w:val="008B7D6F"/>
    <w:rsid w:val="008C0C50"/>
    <w:rsid w:val="008C129D"/>
    <w:rsid w:val="008C2466"/>
    <w:rsid w:val="008D06AD"/>
    <w:rsid w:val="008D2D18"/>
    <w:rsid w:val="008D3C5E"/>
    <w:rsid w:val="008D4FCB"/>
    <w:rsid w:val="008D6FCB"/>
    <w:rsid w:val="008E09CC"/>
    <w:rsid w:val="008E1486"/>
    <w:rsid w:val="008E35C7"/>
    <w:rsid w:val="008E5FC5"/>
    <w:rsid w:val="008F1E7C"/>
    <w:rsid w:val="008F4C4E"/>
    <w:rsid w:val="008F4C61"/>
    <w:rsid w:val="00902646"/>
    <w:rsid w:val="00905C56"/>
    <w:rsid w:val="00906F21"/>
    <w:rsid w:val="00907D3D"/>
    <w:rsid w:val="00911C63"/>
    <w:rsid w:val="009135D2"/>
    <w:rsid w:val="0091592C"/>
    <w:rsid w:val="00917210"/>
    <w:rsid w:val="00926080"/>
    <w:rsid w:val="0093096C"/>
    <w:rsid w:val="00933203"/>
    <w:rsid w:val="00936A0A"/>
    <w:rsid w:val="009404BD"/>
    <w:rsid w:val="0094613A"/>
    <w:rsid w:val="00955BE8"/>
    <w:rsid w:val="00955FC5"/>
    <w:rsid w:val="009566B6"/>
    <w:rsid w:val="00960B2B"/>
    <w:rsid w:val="00962E2B"/>
    <w:rsid w:val="00963A89"/>
    <w:rsid w:val="00964163"/>
    <w:rsid w:val="009643CB"/>
    <w:rsid w:val="009714B9"/>
    <w:rsid w:val="00974A35"/>
    <w:rsid w:val="00977875"/>
    <w:rsid w:val="009800C6"/>
    <w:rsid w:val="00985B94"/>
    <w:rsid w:val="00986815"/>
    <w:rsid w:val="009870FC"/>
    <w:rsid w:val="00987266"/>
    <w:rsid w:val="0099238E"/>
    <w:rsid w:val="00993376"/>
    <w:rsid w:val="00993945"/>
    <w:rsid w:val="00996163"/>
    <w:rsid w:val="00997423"/>
    <w:rsid w:val="009A03B7"/>
    <w:rsid w:val="009A12C2"/>
    <w:rsid w:val="009A223C"/>
    <w:rsid w:val="009A4BDB"/>
    <w:rsid w:val="009A5ABD"/>
    <w:rsid w:val="009B749E"/>
    <w:rsid w:val="009C45C3"/>
    <w:rsid w:val="009C6CB5"/>
    <w:rsid w:val="009C7DF8"/>
    <w:rsid w:val="009D05DA"/>
    <w:rsid w:val="009D2420"/>
    <w:rsid w:val="009D4E64"/>
    <w:rsid w:val="009D5A03"/>
    <w:rsid w:val="009D7D14"/>
    <w:rsid w:val="009E3D47"/>
    <w:rsid w:val="009E73CC"/>
    <w:rsid w:val="009F0FF5"/>
    <w:rsid w:val="009F3E41"/>
    <w:rsid w:val="009F51A6"/>
    <w:rsid w:val="009F61C8"/>
    <w:rsid w:val="00A06E3A"/>
    <w:rsid w:val="00A07B14"/>
    <w:rsid w:val="00A13695"/>
    <w:rsid w:val="00A265CE"/>
    <w:rsid w:val="00A31267"/>
    <w:rsid w:val="00A31D4A"/>
    <w:rsid w:val="00A322CF"/>
    <w:rsid w:val="00A32601"/>
    <w:rsid w:val="00A34972"/>
    <w:rsid w:val="00A424CD"/>
    <w:rsid w:val="00A4296F"/>
    <w:rsid w:val="00A43F1F"/>
    <w:rsid w:val="00A46E46"/>
    <w:rsid w:val="00A4731A"/>
    <w:rsid w:val="00A53586"/>
    <w:rsid w:val="00A564E8"/>
    <w:rsid w:val="00A604E4"/>
    <w:rsid w:val="00A62431"/>
    <w:rsid w:val="00A66FB2"/>
    <w:rsid w:val="00A72489"/>
    <w:rsid w:val="00A768EC"/>
    <w:rsid w:val="00A801BB"/>
    <w:rsid w:val="00A81ADF"/>
    <w:rsid w:val="00A83DE0"/>
    <w:rsid w:val="00A862B4"/>
    <w:rsid w:val="00A9083E"/>
    <w:rsid w:val="00A91B22"/>
    <w:rsid w:val="00A96504"/>
    <w:rsid w:val="00A9730A"/>
    <w:rsid w:val="00AA1E71"/>
    <w:rsid w:val="00AA25A2"/>
    <w:rsid w:val="00AA29EB"/>
    <w:rsid w:val="00AA3185"/>
    <w:rsid w:val="00AA3C30"/>
    <w:rsid w:val="00AA5141"/>
    <w:rsid w:val="00AB57E9"/>
    <w:rsid w:val="00AB7655"/>
    <w:rsid w:val="00AC0CC4"/>
    <w:rsid w:val="00AC5855"/>
    <w:rsid w:val="00AC5D29"/>
    <w:rsid w:val="00AD0B72"/>
    <w:rsid w:val="00AD0D1F"/>
    <w:rsid w:val="00AD177E"/>
    <w:rsid w:val="00AD32BF"/>
    <w:rsid w:val="00AD32F2"/>
    <w:rsid w:val="00AD3DB4"/>
    <w:rsid w:val="00AD778B"/>
    <w:rsid w:val="00AE1003"/>
    <w:rsid w:val="00AE2951"/>
    <w:rsid w:val="00AF12AA"/>
    <w:rsid w:val="00AF360A"/>
    <w:rsid w:val="00AF605C"/>
    <w:rsid w:val="00AF62CA"/>
    <w:rsid w:val="00AF652B"/>
    <w:rsid w:val="00AF7964"/>
    <w:rsid w:val="00B0205B"/>
    <w:rsid w:val="00B043CA"/>
    <w:rsid w:val="00B07884"/>
    <w:rsid w:val="00B152D5"/>
    <w:rsid w:val="00B17FEF"/>
    <w:rsid w:val="00B20B97"/>
    <w:rsid w:val="00B22072"/>
    <w:rsid w:val="00B243E0"/>
    <w:rsid w:val="00B34108"/>
    <w:rsid w:val="00B34EC8"/>
    <w:rsid w:val="00B36ED3"/>
    <w:rsid w:val="00B375DB"/>
    <w:rsid w:val="00B42637"/>
    <w:rsid w:val="00B42D28"/>
    <w:rsid w:val="00B4347E"/>
    <w:rsid w:val="00B43901"/>
    <w:rsid w:val="00B442AA"/>
    <w:rsid w:val="00B53F06"/>
    <w:rsid w:val="00B55604"/>
    <w:rsid w:val="00B6219A"/>
    <w:rsid w:val="00B647E1"/>
    <w:rsid w:val="00B67F0A"/>
    <w:rsid w:val="00B70992"/>
    <w:rsid w:val="00B72683"/>
    <w:rsid w:val="00B74E88"/>
    <w:rsid w:val="00B80006"/>
    <w:rsid w:val="00B8077B"/>
    <w:rsid w:val="00B91193"/>
    <w:rsid w:val="00B921DE"/>
    <w:rsid w:val="00B93089"/>
    <w:rsid w:val="00B96039"/>
    <w:rsid w:val="00B975EE"/>
    <w:rsid w:val="00BA0297"/>
    <w:rsid w:val="00BA0BAF"/>
    <w:rsid w:val="00BA1DA9"/>
    <w:rsid w:val="00BA2D8A"/>
    <w:rsid w:val="00BA364C"/>
    <w:rsid w:val="00BA4EA8"/>
    <w:rsid w:val="00BA545F"/>
    <w:rsid w:val="00BA74EB"/>
    <w:rsid w:val="00BB1199"/>
    <w:rsid w:val="00BB3425"/>
    <w:rsid w:val="00BB5FD8"/>
    <w:rsid w:val="00BB7537"/>
    <w:rsid w:val="00BC54BC"/>
    <w:rsid w:val="00BC5EB6"/>
    <w:rsid w:val="00BC63EC"/>
    <w:rsid w:val="00BD24F2"/>
    <w:rsid w:val="00BD3765"/>
    <w:rsid w:val="00BD3CD0"/>
    <w:rsid w:val="00BE05D7"/>
    <w:rsid w:val="00BE2240"/>
    <w:rsid w:val="00BE646B"/>
    <w:rsid w:val="00BE6CFA"/>
    <w:rsid w:val="00BF04AC"/>
    <w:rsid w:val="00BF0A66"/>
    <w:rsid w:val="00BF1C83"/>
    <w:rsid w:val="00BF2CFC"/>
    <w:rsid w:val="00BF432D"/>
    <w:rsid w:val="00C00F10"/>
    <w:rsid w:val="00C01D31"/>
    <w:rsid w:val="00C03754"/>
    <w:rsid w:val="00C103E5"/>
    <w:rsid w:val="00C15174"/>
    <w:rsid w:val="00C16B2D"/>
    <w:rsid w:val="00C20DC2"/>
    <w:rsid w:val="00C2360F"/>
    <w:rsid w:val="00C23F4E"/>
    <w:rsid w:val="00C24887"/>
    <w:rsid w:val="00C252DC"/>
    <w:rsid w:val="00C26DAF"/>
    <w:rsid w:val="00C30FD3"/>
    <w:rsid w:val="00C3524D"/>
    <w:rsid w:val="00C40DFB"/>
    <w:rsid w:val="00C41E87"/>
    <w:rsid w:val="00C425C0"/>
    <w:rsid w:val="00C456FB"/>
    <w:rsid w:val="00C51172"/>
    <w:rsid w:val="00C5153A"/>
    <w:rsid w:val="00C53DB5"/>
    <w:rsid w:val="00C54D16"/>
    <w:rsid w:val="00C565CC"/>
    <w:rsid w:val="00C57341"/>
    <w:rsid w:val="00C6034F"/>
    <w:rsid w:val="00C61989"/>
    <w:rsid w:val="00C65321"/>
    <w:rsid w:val="00C67497"/>
    <w:rsid w:val="00C67CE9"/>
    <w:rsid w:val="00C7342B"/>
    <w:rsid w:val="00C75732"/>
    <w:rsid w:val="00C7597D"/>
    <w:rsid w:val="00C76888"/>
    <w:rsid w:val="00C80F00"/>
    <w:rsid w:val="00C81BF7"/>
    <w:rsid w:val="00C820AD"/>
    <w:rsid w:val="00C84E8F"/>
    <w:rsid w:val="00C85162"/>
    <w:rsid w:val="00C90496"/>
    <w:rsid w:val="00C93015"/>
    <w:rsid w:val="00C947D4"/>
    <w:rsid w:val="00C96E9C"/>
    <w:rsid w:val="00CA0482"/>
    <w:rsid w:val="00CA21B3"/>
    <w:rsid w:val="00CA390B"/>
    <w:rsid w:val="00CA4EDA"/>
    <w:rsid w:val="00CA5712"/>
    <w:rsid w:val="00CA5B2F"/>
    <w:rsid w:val="00CB11A1"/>
    <w:rsid w:val="00CB2707"/>
    <w:rsid w:val="00CB5AEB"/>
    <w:rsid w:val="00CB783D"/>
    <w:rsid w:val="00CC105B"/>
    <w:rsid w:val="00CC1B9B"/>
    <w:rsid w:val="00CC1DC5"/>
    <w:rsid w:val="00CC347B"/>
    <w:rsid w:val="00CC7538"/>
    <w:rsid w:val="00CD32A5"/>
    <w:rsid w:val="00CD3585"/>
    <w:rsid w:val="00CD533B"/>
    <w:rsid w:val="00CE0D2B"/>
    <w:rsid w:val="00CE648D"/>
    <w:rsid w:val="00CF0037"/>
    <w:rsid w:val="00CF16C8"/>
    <w:rsid w:val="00CF2D62"/>
    <w:rsid w:val="00CF6397"/>
    <w:rsid w:val="00D035F7"/>
    <w:rsid w:val="00D04826"/>
    <w:rsid w:val="00D04863"/>
    <w:rsid w:val="00D04B98"/>
    <w:rsid w:val="00D0656D"/>
    <w:rsid w:val="00D06EF1"/>
    <w:rsid w:val="00D13D56"/>
    <w:rsid w:val="00D202CA"/>
    <w:rsid w:val="00D2226F"/>
    <w:rsid w:val="00D23597"/>
    <w:rsid w:val="00D238A2"/>
    <w:rsid w:val="00D2677D"/>
    <w:rsid w:val="00D30128"/>
    <w:rsid w:val="00D30D9B"/>
    <w:rsid w:val="00D345C9"/>
    <w:rsid w:val="00D349B8"/>
    <w:rsid w:val="00D34A40"/>
    <w:rsid w:val="00D357EC"/>
    <w:rsid w:val="00D37ABC"/>
    <w:rsid w:val="00D42C76"/>
    <w:rsid w:val="00D43061"/>
    <w:rsid w:val="00D45242"/>
    <w:rsid w:val="00D46444"/>
    <w:rsid w:val="00D51FC0"/>
    <w:rsid w:val="00D5531B"/>
    <w:rsid w:val="00D65306"/>
    <w:rsid w:val="00D71615"/>
    <w:rsid w:val="00D71BEC"/>
    <w:rsid w:val="00D7359F"/>
    <w:rsid w:val="00D742F4"/>
    <w:rsid w:val="00D75E8F"/>
    <w:rsid w:val="00D76631"/>
    <w:rsid w:val="00D82AC6"/>
    <w:rsid w:val="00D86883"/>
    <w:rsid w:val="00D918C2"/>
    <w:rsid w:val="00D933F4"/>
    <w:rsid w:val="00D96CB4"/>
    <w:rsid w:val="00DA15DE"/>
    <w:rsid w:val="00DA3284"/>
    <w:rsid w:val="00DA7E32"/>
    <w:rsid w:val="00DB0BB7"/>
    <w:rsid w:val="00DB1C1E"/>
    <w:rsid w:val="00DB252C"/>
    <w:rsid w:val="00DB326B"/>
    <w:rsid w:val="00DB47EA"/>
    <w:rsid w:val="00DB5557"/>
    <w:rsid w:val="00DB7BB7"/>
    <w:rsid w:val="00DC0078"/>
    <w:rsid w:val="00DC3CA6"/>
    <w:rsid w:val="00DC5948"/>
    <w:rsid w:val="00DC6054"/>
    <w:rsid w:val="00DC71ED"/>
    <w:rsid w:val="00DD0AE9"/>
    <w:rsid w:val="00DD2113"/>
    <w:rsid w:val="00DD5950"/>
    <w:rsid w:val="00DE274E"/>
    <w:rsid w:val="00DE4AF8"/>
    <w:rsid w:val="00DE62EB"/>
    <w:rsid w:val="00DF051A"/>
    <w:rsid w:val="00DF0CDD"/>
    <w:rsid w:val="00DF1889"/>
    <w:rsid w:val="00DF28EE"/>
    <w:rsid w:val="00DF2E22"/>
    <w:rsid w:val="00DF5543"/>
    <w:rsid w:val="00DF60BC"/>
    <w:rsid w:val="00E00A47"/>
    <w:rsid w:val="00E01284"/>
    <w:rsid w:val="00E03156"/>
    <w:rsid w:val="00E04F53"/>
    <w:rsid w:val="00E11C76"/>
    <w:rsid w:val="00E16668"/>
    <w:rsid w:val="00E2051D"/>
    <w:rsid w:val="00E21E3E"/>
    <w:rsid w:val="00E25145"/>
    <w:rsid w:val="00E275DB"/>
    <w:rsid w:val="00E27657"/>
    <w:rsid w:val="00E322F2"/>
    <w:rsid w:val="00E35B8B"/>
    <w:rsid w:val="00E401A0"/>
    <w:rsid w:val="00E4286A"/>
    <w:rsid w:val="00E46154"/>
    <w:rsid w:val="00E46BD9"/>
    <w:rsid w:val="00E47426"/>
    <w:rsid w:val="00E55339"/>
    <w:rsid w:val="00E571FD"/>
    <w:rsid w:val="00E5726B"/>
    <w:rsid w:val="00E579C8"/>
    <w:rsid w:val="00E60507"/>
    <w:rsid w:val="00E60AD2"/>
    <w:rsid w:val="00E71B8C"/>
    <w:rsid w:val="00E7247B"/>
    <w:rsid w:val="00E7407B"/>
    <w:rsid w:val="00E75234"/>
    <w:rsid w:val="00E8426D"/>
    <w:rsid w:val="00E90551"/>
    <w:rsid w:val="00E90901"/>
    <w:rsid w:val="00E9097E"/>
    <w:rsid w:val="00E91881"/>
    <w:rsid w:val="00E932F6"/>
    <w:rsid w:val="00E93DF4"/>
    <w:rsid w:val="00E947F7"/>
    <w:rsid w:val="00E9566B"/>
    <w:rsid w:val="00EA0F99"/>
    <w:rsid w:val="00EA1808"/>
    <w:rsid w:val="00EA1DAF"/>
    <w:rsid w:val="00EA433E"/>
    <w:rsid w:val="00EA527D"/>
    <w:rsid w:val="00EA5E4F"/>
    <w:rsid w:val="00EA6BDD"/>
    <w:rsid w:val="00EA6C71"/>
    <w:rsid w:val="00EA71C0"/>
    <w:rsid w:val="00EB2456"/>
    <w:rsid w:val="00EB2E6B"/>
    <w:rsid w:val="00EB4426"/>
    <w:rsid w:val="00EB4C02"/>
    <w:rsid w:val="00EB60C2"/>
    <w:rsid w:val="00EC03EF"/>
    <w:rsid w:val="00EC0917"/>
    <w:rsid w:val="00EC2374"/>
    <w:rsid w:val="00ED14E3"/>
    <w:rsid w:val="00ED355C"/>
    <w:rsid w:val="00ED3EAA"/>
    <w:rsid w:val="00ED3FAF"/>
    <w:rsid w:val="00ED4431"/>
    <w:rsid w:val="00EE3C5E"/>
    <w:rsid w:val="00EE43EE"/>
    <w:rsid w:val="00EE4DFA"/>
    <w:rsid w:val="00EE525C"/>
    <w:rsid w:val="00EE6568"/>
    <w:rsid w:val="00EE68E8"/>
    <w:rsid w:val="00EE765A"/>
    <w:rsid w:val="00EF03D7"/>
    <w:rsid w:val="00EF187B"/>
    <w:rsid w:val="00EF62F5"/>
    <w:rsid w:val="00F022EE"/>
    <w:rsid w:val="00F02373"/>
    <w:rsid w:val="00F03DDC"/>
    <w:rsid w:val="00F04075"/>
    <w:rsid w:val="00F054CF"/>
    <w:rsid w:val="00F06383"/>
    <w:rsid w:val="00F10AC7"/>
    <w:rsid w:val="00F13FAF"/>
    <w:rsid w:val="00F16591"/>
    <w:rsid w:val="00F21E99"/>
    <w:rsid w:val="00F24FA6"/>
    <w:rsid w:val="00F255FE"/>
    <w:rsid w:val="00F2770F"/>
    <w:rsid w:val="00F35830"/>
    <w:rsid w:val="00F35C05"/>
    <w:rsid w:val="00F40EAD"/>
    <w:rsid w:val="00F50955"/>
    <w:rsid w:val="00F575F9"/>
    <w:rsid w:val="00F62A88"/>
    <w:rsid w:val="00F64EAF"/>
    <w:rsid w:val="00F65382"/>
    <w:rsid w:val="00F701E0"/>
    <w:rsid w:val="00F716F9"/>
    <w:rsid w:val="00F71806"/>
    <w:rsid w:val="00F71C7D"/>
    <w:rsid w:val="00F72191"/>
    <w:rsid w:val="00F74A51"/>
    <w:rsid w:val="00F74E98"/>
    <w:rsid w:val="00F77D6F"/>
    <w:rsid w:val="00F81AB6"/>
    <w:rsid w:val="00F81E0D"/>
    <w:rsid w:val="00F83278"/>
    <w:rsid w:val="00F846EE"/>
    <w:rsid w:val="00F84BFA"/>
    <w:rsid w:val="00F85AF9"/>
    <w:rsid w:val="00F8784D"/>
    <w:rsid w:val="00F87FED"/>
    <w:rsid w:val="00F948DC"/>
    <w:rsid w:val="00F96E46"/>
    <w:rsid w:val="00FA3D05"/>
    <w:rsid w:val="00FA5A68"/>
    <w:rsid w:val="00FA732F"/>
    <w:rsid w:val="00FB35C9"/>
    <w:rsid w:val="00FB51F1"/>
    <w:rsid w:val="00FB76CD"/>
    <w:rsid w:val="00FB7909"/>
    <w:rsid w:val="00FC2501"/>
    <w:rsid w:val="00FC3F09"/>
    <w:rsid w:val="00FD117C"/>
    <w:rsid w:val="00FD123C"/>
    <w:rsid w:val="00FE0538"/>
    <w:rsid w:val="00FE3245"/>
    <w:rsid w:val="00FE736B"/>
    <w:rsid w:val="00FF00BE"/>
    <w:rsid w:val="00FF31C1"/>
    <w:rsid w:val="00FF55AA"/>
    <w:rsid w:val="00FF6B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8D16C"/>
  <w15:docId w15:val="{D0440B36-9DF5-4F99-A2BE-1DB631554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BEC"/>
  </w:style>
  <w:style w:type="paragraph" w:styleId="Heading1">
    <w:name w:val="heading 1"/>
    <w:basedOn w:val="Normal"/>
    <w:link w:val="Heading1Char"/>
    <w:uiPriority w:val="9"/>
    <w:qFormat/>
    <w:rsid w:val="004347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3358C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5D8B"/>
    <w:rPr>
      <w:color w:val="0000FF" w:themeColor="hyperlink"/>
      <w:u w:val="single"/>
    </w:rPr>
  </w:style>
  <w:style w:type="paragraph" w:styleId="ListParagraph">
    <w:name w:val="List Paragraph"/>
    <w:basedOn w:val="Normal"/>
    <w:uiPriority w:val="34"/>
    <w:qFormat/>
    <w:rsid w:val="00427CAC"/>
    <w:pPr>
      <w:ind w:left="720"/>
      <w:contextualSpacing/>
    </w:pPr>
  </w:style>
  <w:style w:type="paragraph" w:styleId="NoSpacing">
    <w:name w:val="No Spacing"/>
    <w:uiPriority w:val="1"/>
    <w:qFormat/>
    <w:rsid w:val="00BF2CFC"/>
    <w:pPr>
      <w:spacing w:after="0" w:line="240" w:lineRule="auto"/>
    </w:pPr>
  </w:style>
  <w:style w:type="paragraph" w:styleId="Header">
    <w:name w:val="header"/>
    <w:basedOn w:val="Normal"/>
    <w:link w:val="HeaderChar"/>
    <w:uiPriority w:val="99"/>
    <w:unhideWhenUsed/>
    <w:rsid w:val="00BF2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CFC"/>
  </w:style>
  <w:style w:type="paragraph" w:styleId="Footer">
    <w:name w:val="footer"/>
    <w:basedOn w:val="Normal"/>
    <w:link w:val="FooterChar"/>
    <w:uiPriority w:val="99"/>
    <w:unhideWhenUsed/>
    <w:rsid w:val="00BF2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CFC"/>
  </w:style>
  <w:style w:type="paragraph" w:styleId="BalloonText">
    <w:name w:val="Balloon Text"/>
    <w:basedOn w:val="Normal"/>
    <w:link w:val="BalloonTextChar"/>
    <w:uiPriority w:val="99"/>
    <w:semiHidden/>
    <w:unhideWhenUsed/>
    <w:rsid w:val="006230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077"/>
    <w:rPr>
      <w:rFonts w:ascii="Tahoma" w:hAnsi="Tahoma" w:cs="Tahoma"/>
      <w:sz w:val="16"/>
      <w:szCs w:val="16"/>
    </w:rPr>
  </w:style>
  <w:style w:type="table" w:styleId="TableGrid">
    <w:name w:val="Table Grid"/>
    <w:basedOn w:val="TableNormal"/>
    <w:uiPriority w:val="59"/>
    <w:rsid w:val="00AD0D1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977875"/>
    <w:rPr>
      <w:color w:val="808080"/>
    </w:rPr>
  </w:style>
  <w:style w:type="character" w:styleId="Emphasis">
    <w:name w:val="Emphasis"/>
    <w:basedOn w:val="DefaultParagraphFont"/>
    <w:uiPriority w:val="20"/>
    <w:qFormat/>
    <w:rsid w:val="00D23597"/>
    <w:rPr>
      <w:i/>
      <w:iCs/>
    </w:rPr>
  </w:style>
  <w:style w:type="character" w:customStyle="1" w:styleId="Heading1Char">
    <w:name w:val="Heading 1 Char"/>
    <w:basedOn w:val="DefaultParagraphFont"/>
    <w:link w:val="Heading1"/>
    <w:uiPriority w:val="9"/>
    <w:rsid w:val="004347B1"/>
    <w:rPr>
      <w:rFonts w:ascii="Times New Roman" w:eastAsia="Times New Roman" w:hAnsi="Times New Roman" w:cs="Times New Roman"/>
      <w:b/>
      <w:bCs/>
      <w:kern w:val="36"/>
      <w:sz w:val="48"/>
      <w:szCs w:val="48"/>
    </w:rPr>
  </w:style>
  <w:style w:type="character" w:customStyle="1" w:styleId="al-author-delim">
    <w:name w:val="al-author-delim"/>
    <w:basedOn w:val="DefaultParagraphFont"/>
    <w:rsid w:val="004347B1"/>
  </w:style>
  <w:style w:type="character" w:customStyle="1" w:styleId="info-card-footnote">
    <w:name w:val="info-card-footnote"/>
    <w:basedOn w:val="DefaultParagraphFont"/>
    <w:rsid w:val="004347B1"/>
  </w:style>
  <w:style w:type="character" w:customStyle="1" w:styleId="math-symbol-serif">
    <w:name w:val="math-symbol-serif"/>
    <w:basedOn w:val="DefaultParagraphFont"/>
    <w:rsid w:val="007871C1"/>
  </w:style>
  <w:style w:type="character" w:styleId="Strong">
    <w:name w:val="Strong"/>
    <w:basedOn w:val="DefaultParagraphFont"/>
    <w:uiPriority w:val="22"/>
    <w:qFormat/>
    <w:rsid w:val="00C65321"/>
    <w:rPr>
      <w:b/>
      <w:bCs/>
    </w:rPr>
  </w:style>
  <w:style w:type="character" w:customStyle="1" w:styleId="citation-label">
    <w:name w:val="citation-label"/>
    <w:basedOn w:val="DefaultParagraphFont"/>
    <w:rsid w:val="00886DC3"/>
  </w:style>
  <w:style w:type="character" w:customStyle="1" w:styleId="Heading3Char">
    <w:name w:val="Heading 3 Char"/>
    <w:basedOn w:val="DefaultParagraphFont"/>
    <w:link w:val="Heading3"/>
    <w:uiPriority w:val="9"/>
    <w:semiHidden/>
    <w:rsid w:val="003358C2"/>
    <w:rPr>
      <w:rFonts w:asciiTheme="majorHAnsi" w:eastAsiaTheme="majorEastAsia" w:hAnsiTheme="majorHAnsi" w:cstheme="majorBidi"/>
      <w:b/>
      <w:bCs/>
      <w:color w:val="4F81BD" w:themeColor="accent1"/>
    </w:rPr>
  </w:style>
  <w:style w:type="character" w:customStyle="1" w:styleId="wi-fullname">
    <w:name w:val="wi-fullname"/>
    <w:basedOn w:val="DefaultParagraphFont"/>
    <w:rsid w:val="00335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94447">
      <w:bodyDiv w:val="1"/>
      <w:marLeft w:val="0"/>
      <w:marRight w:val="0"/>
      <w:marTop w:val="0"/>
      <w:marBottom w:val="0"/>
      <w:divBdr>
        <w:top w:val="none" w:sz="0" w:space="0" w:color="auto"/>
        <w:left w:val="none" w:sz="0" w:space="0" w:color="auto"/>
        <w:bottom w:val="none" w:sz="0" w:space="0" w:color="auto"/>
        <w:right w:val="none" w:sz="0" w:space="0" w:color="auto"/>
      </w:divBdr>
      <w:divsChild>
        <w:div w:id="146670285">
          <w:marLeft w:val="0"/>
          <w:marRight w:val="0"/>
          <w:marTop w:val="0"/>
          <w:marBottom w:val="0"/>
          <w:divBdr>
            <w:top w:val="none" w:sz="0" w:space="0" w:color="auto"/>
            <w:left w:val="none" w:sz="0" w:space="0" w:color="auto"/>
            <w:bottom w:val="none" w:sz="0" w:space="0" w:color="auto"/>
            <w:right w:val="none" w:sz="0" w:space="0" w:color="auto"/>
          </w:divBdr>
          <w:divsChild>
            <w:div w:id="450051997">
              <w:marLeft w:val="0"/>
              <w:marRight w:val="0"/>
              <w:marTop w:val="0"/>
              <w:marBottom w:val="0"/>
              <w:divBdr>
                <w:top w:val="none" w:sz="0" w:space="0" w:color="auto"/>
                <w:left w:val="none" w:sz="0" w:space="0" w:color="auto"/>
                <w:bottom w:val="none" w:sz="0" w:space="0" w:color="auto"/>
                <w:right w:val="none" w:sz="0" w:space="0" w:color="auto"/>
              </w:divBdr>
            </w:div>
          </w:divsChild>
        </w:div>
        <w:div w:id="911081745">
          <w:marLeft w:val="0"/>
          <w:marRight w:val="0"/>
          <w:marTop w:val="0"/>
          <w:marBottom w:val="0"/>
          <w:divBdr>
            <w:top w:val="none" w:sz="0" w:space="0" w:color="auto"/>
            <w:left w:val="none" w:sz="0" w:space="0" w:color="auto"/>
            <w:bottom w:val="none" w:sz="0" w:space="0" w:color="auto"/>
            <w:right w:val="none" w:sz="0" w:space="0" w:color="auto"/>
          </w:divBdr>
          <w:divsChild>
            <w:div w:id="1088304890">
              <w:marLeft w:val="0"/>
              <w:marRight w:val="0"/>
              <w:marTop w:val="0"/>
              <w:marBottom w:val="0"/>
              <w:divBdr>
                <w:top w:val="none" w:sz="0" w:space="0" w:color="auto"/>
                <w:left w:val="none" w:sz="0" w:space="0" w:color="auto"/>
                <w:bottom w:val="none" w:sz="0" w:space="0" w:color="auto"/>
                <w:right w:val="none" w:sz="0" w:space="0" w:color="auto"/>
              </w:divBdr>
              <w:divsChild>
                <w:div w:id="174922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52950">
      <w:bodyDiv w:val="1"/>
      <w:marLeft w:val="0"/>
      <w:marRight w:val="0"/>
      <w:marTop w:val="0"/>
      <w:marBottom w:val="0"/>
      <w:divBdr>
        <w:top w:val="none" w:sz="0" w:space="0" w:color="auto"/>
        <w:left w:val="none" w:sz="0" w:space="0" w:color="auto"/>
        <w:bottom w:val="none" w:sz="0" w:space="0" w:color="auto"/>
        <w:right w:val="none" w:sz="0" w:space="0" w:color="auto"/>
      </w:divBdr>
      <w:divsChild>
        <w:div w:id="766194599">
          <w:marLeft w:val="0"/>
          <w:marRight w:val="0"/>
          <w:marTop w:val="0"/>
          <w:marBottom w:val="0"/>
          <w:divBdr>
            <w:top w:val="none" w:sz="0" w:space="0" w:color="auto"/>
            <w:left w:val="none" w:sz="0" w:space="0" w:color="auto"/>
            <w:bottom w:val="none" w:sz="0" w:space="0" w:color="auto"/>
            <w:right w:val="none" w:sz="0" w:space="0" w:color="auto"/>
          </w:divBdr>
          <w:divsChild>
            <w:div w:id="805897111">
              <w:marLeft w:val="0"/>
              <w:marRight w:val="0"/>
              <w:marTop w:val="0"/>
              <w:marBottom w:val="0"/>
              <w:divBdr>
                <w:top w:val="none" w:sz="0" w:space="0" w:color="auto"/>
                <w:left w:val="none" w:sz="0" w:space="0" w:color="auto"/>
                <w:bottom w:val="none" w:sz="0" w:space="0" w:color="auto"/>
                <w:right w:val="none" w:sz="0" w:space="0" w:color="auto"/>
              </w:divBdr>
              <w:divsChild>
                <w:div w:id="1815760513">
                  <w:marLeft w:val="0"/>
                  <w:marRight w:val="0"/>
                  <w:marTop w:val="0"/>
                  <w:marBottom w:val="0"/>
                  <w:divBdr>
                    <w:top w:val="none" w:sz="0" w:space="0" w:color="auto"/>
                    <w:left w:val="none" w:sz="0" w:space="0" w:color="auto"/>
                    <w:bottom w:val="none" w:sz="0" w:space="0" w:color="auto"/>
                    <w:right w:val="none" w:sz="0" w:space="0" w:color="auto"/>
                  </w:divBdr>
                </w:div>
                <w:div w:id="1319576151">
                  <w:marLeft w:val="0"/>
                  <w:marRight w:val="0"/>
                  <w:marTop w:val="0"/>
                  <w:marBottom w:val="0"/>
                  <w:divBdr>
                    <w:top w:val="none" w:sz="0" w:space="0" w:color="auto"/>
                    <w:left w:val="none" w:sz="0" w:space="0" w:color="auto"/>
                    <w:bottom w:val="none" w:sz="0" w:space="0" w:color="auto"/>
                    <w:right w:val="none" w:sz="0" w:space="0" w:color="auto"/>
                  </w:divBdr>
                </w:div>
                <w:div w:id="1895657263">
                  <w:marLeft w:val="0"/>
                  <w:marRight w:val="0"/>
                  <w:marTop w:val="0"/>
                  <w:marBottom w:val="0"/>
                  <w:divBdr>
                    <w:top w:val="none" w:sz="0" w:space="0" w:color="auto"/>
                    <w:left w:val="none" w:sz="0" w:space="0" w:color="auto"/>
                    <w:bottom w:val="none" w:sz="0" w:space="0" w:color="auto"/>
                    <w:right w:val="none" w:sz="0" w:space="0" w:color="auto"/>
                  </w:divBdr>
                </w:div>
                <w:div w:id="203275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706544">
          <w:marLeft w:val="0"/>
          <w:marRight w:val="0"/>
          <w:marTop w:val="0"/>
          <w:marBottom w:val="0"/>
          <w:divBdr>
            <w:top w:val="none" w:sz="0" w:space="0" w:color="auto"/>
            <w:left w:val="none" w:sz="0" w:space="0" w:color="auto"/>
            <w:bottom w:val="none" w:sz="0" w:space="0" w:color="auto"/>
            <w:right w:val="none" w:sz="0" w:space="0" w:color="auto"/>
          </w:divBdr>
        </w:div>
        <w:div w:id="1301418442">
          <w:marLeft w:val="0"/>
          <w:marRight w:val="0"/>
          <w:marTop w:val="0"/>
          <w:marBottom w:val="0"/>
          <w:divBdr>
            <w:top w:val="none" w:sz="0" w:space="0" w:color="auto"/>
            <w:left w:val="none" w:sz="0" w:space="0" w:color="auto"/>
            <w:bottom w:val="none" w:sz="0" w:space="0" w:color="auto"/>
            <w:right w:val="none" w:sz="0" w:space="0" w:color="auto"/>
          </w:divBdr>
          <w:divsChild>
            <w:div w:id="1546986850">
              <w:marLeft w:val="0"/>
              <w:marRight w:val="0"/>
              <w:marTop w:val="0"/>
              <w:marBottom w:val="0"/>
              <w:divBdr>
                <w:top w:val="none" w:sz="0" w:space="0" w:color="auto"/>
                <w:left w:val="none" w:sz="0" w:space="0" w:color="auto"/>
                <w:bottom w:val="none" w:sz="0" w:space="0" w:color="auto"/>
                <w:right w:val="none" w:sz="0" w:space="0" w:color="auto"/>
              </w:divBdr>
              <w:divsChild>
                <w:div w:id="1828206568">
                  <w:marLeft w:val="0"/>
                  <w:marRight w:val="0"/>
                  <w:marTop w:val="0"/>
                  <w:marBottom w:val="0"/>
                  <w:divBdr>
                    <w:top w:val="none" w:sz="0" w:space="0" w:color="auto"/>
                    <w:left w:val="none" w:sz="0" w:space="0" w:color="auto"/>
                    <w:bottom w:val="none" w:sz="0" w:space="0" w:color="auto"/>
                    <w:right w:val="none" w:sz="0" w:space="0" w:color="auto"/>
                  </w:divBdr>
                </w:div>
              </w:divsChild>
            </w:div>
            <w:div w:id="628517050">
              <w:marLeft w:val="0"/>
              <w:marRight w:val="0"/>
              <w:marTop w:val="0"/>
              <w:marBottom w:val="0"/>
              <w:divBdr>
                <w:top w:val="none" w:sz="0" w:space="0" w:color="auto"/>
                <w:left w:val="none" w:sz="0" w:space="0" w:color="auto"/>
                <w:bottom w:val="none" w:sz="0" w:space="0" w:color="auto"/>
                <w:right w:val="none" w:sz="0" w:space="0" w:color="auto"/>
              </w:divBdr>
              <w:divsChild>
                <w:div w:id="358506287">
                  <w:marLeft w:val="0"/>
                  <w:marRight w:val="0"/>
                  <w:marTop w:val="0"/>
                  <w:marBottom w:val="0"/>
                  <w:divBdr>
                    <w:top w:val="none" w:sz="0" w:space="0" w:color="auto"/>
                    <w:left w:val="none" w:sz="0" w:space="0" w:color="auto"/>
                    <w:bottom w:val="none" w:sz="0" w:space="0" w:color="auto"/>
                    <w:right w:val="none" w:sz="0" w:space="0" w:color="auto"/>
                  </w:divBdr>
                  <w:divsChild>
                    <w:div w:id="74791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053186">
      <w:bodyDiv w:val="1"/>
      <w:marLeft w:val="0"/>
      <w:marRight w:val="0"/>
      <w:marTop w:val="0"/>
      <w:marBottom w:val="0"/>
      <w:divBdr>
        <w:top w:val="none" w:sz="0" w:space="0" w:color="auto"/>
        <w:left w:val="none" w:sz="0" w:space="0" w:color="auto"/>
        <w:bottom w:val="none" w:sz="0" w:space="0" w:color="auto"/>
        <w:right w:val="none" w:sz="0" w:space="0" w:color="auto"/>
      </w:divBdr>
      <w:divsChild>
        <w:div w:id="1728990948">
          <w:marLeft w:val="0"/>
          <w:marRight w:val="0"/>
          <w:marTop w:val="0"/>
          <w:marBottom w:val="0"/>
          <w:divBdr>
            <w:top w:val="none" w:sz="0" w:space="0" w:color="auto"/>
            <w:left w:val="none" w:sz="0" w:space="0" w:color="auto"/>
            <w:bottom w:val="none" w:sz="0" w:space="0" w:color="auto"/>
            <w:right w:val="none" w:sz="0" w:space="0" w:color="auto"/>
          </w:divBdr>
        </w:div>
        <w:div w:id="1860580950">
          <w:marLeft w:val="0"/>
          <w:marRight w:val="0"/>
          <w:marTop w:val="0"/>
          <w:marBottom w:val="0"/>
          <w:divBdr>
            <w:top w:val="none" w:sz="0" w:space="0" w:color="auto"/>
            <w:left w:val="none" w:sz="0" w:space="0" w:color="auto"/>
            <w:bottom w:val="none" w:sz="0" w:space="0" w:color="auto"/>
            <w:right w:val="none" w:sz="0" w:space="0" w:color="auto"/>
          </w:divBdr>
          <w:divsChild>
            <w:div w:id="53235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21858">
      <w:bodyDiv w:val="1"/>
      <w:marLeft w:val="0"/>
      <w:marRight w:val="0"/>
      <w:marTop w:val="0"/>
      <w:marBottom w:val="0"/>
      <w:divBdr>
        <w:top w:val="none" w:sz="0" w:space="0" w:color="auto"/>
        <w:left w:val="none" w:sz="0" w:space="0" w:color="auto"/>
        <w:bottom w:val="none" w:sz="0" w:space="0" w:color="auto"/>
        <w:right w:val="none" w:sz="0" w:space="0" w:color="auto"/>
      </w:divBdr>
      <w:divsChild>
        <w:div w:id="1740134443">
          <w:marLeft w:val="0"/>
          <w:marRight w:val="0"/>
          <w:marTop w:val="0"/>
          <w:marBottom w:val="0"/>
          <w:divBdr>
            <w:top w:val="none" w:sz="0" w:space="0" w:color="auto"/>
            <w:left w:val="none" w:sz="0" w:space="0" w:color="auto"/>
            <w:bottom w:val="none" w:sz="0" w:space="0" w:color="auto"/>
            <w:right w:val="none" w:sz="0" w:space="0" w:color="auto"/>
          </w:divBdr>
          <w:divsChild>
            <w:div w:id="2105493552">
              <w:marLeft w:val="0"/>
              <w:marRight w:val="0"/>
              <w:marTop w:val="0"/>
              <w:marBottom w:val="0"/>
              <w:divBdr>
                <w:top w:val="none" w:sz="0" w:space="0" w:color="auto"/>
                <w:left w:val="none" w:sz="0" w:space="0" w:color="auto"/>
                <w:bottom w:val="none" w:sz="0" w:space="0" w:color="auto"/>
                <w:right w:val="none" w:sz="0" w:space="0" w:color="auto"/>
              </w:divBdr>
              <w:divsChild>
                <w:div w:id="1068961997">
                  <w:marLeft w:val="0"/>
                  <w:marRight w:val="0"/>
                  <w:marTop w:val="0"/>
                  <w:marBottom w:val="0"/>
                  <w:divBdr>
                    <w:top w:val="none" w:sz="0" w:space="0" w:color="auto"/>
                    <w:left w:val="none" w:sz="0" w:space="0" w:color="auto"/>
                    <w:bottom w:val="none" w:sz="0" w:space="0" w:color="auto"/>
                    <w:right w:val="none" w:sz="0" w:space="0" w:color="auto"/>
                  </w:divBdr>
                </w:div>
                <w:div w:id="503859311">
                  <w:marLeft w:val="0"/>
                  <w:marRight w:val="0"/>
                  <w:marTop w:val="0"/>
                  <w:marBottom w:val="0"/>
                  <w:divBdr>
                    <w:top w:val="none" w:sz="0" w:space="0" w:color="auto"/>
                    <w:left w:val="none" w:sz="0" w:space="0" w:color="auto"/>
                    <w:bottom w:val="none" w:sz="0" w:space="0" w:color="auto"/>
                    <w:right w:val="none" w:sz="0" w:space="0" w:color="auto"/>
                  </w:divBdr>
                </w:div>
                <w:div w:id="1904099209">
                  <w:marLeft w:val="0"/>
                  <w:marRight w:val="0"/>
                  <w:marTop w:val="0"/>
                  <w:marBottom w:val="0"/>
                  <w:divBdr>
                    <w:top w:val="none" w:sz="0" w:space="0" w:color="auto"/>
                    <w:left w:val="none" w:sz="0" w:space="0" w:color="auto"/>
                    <w:bottom w:val="none" w:sz="0" w:space="0" w:color="auto"/>
                    <w:right w:val="none" w:sz="0" w:space="0" w:color="auto"/>
                  </w:divBdr>
                </w:div>
                <w:div w:id="2106028284">
                  <w:marLeft w:val="0"/>
                  <w:marRight w:val="0"/>
                  <w:marTop w:val="0"/>
                  <w:marBottom w:val="0"/>
                  <w:divBdr>
                    <w:top w:val="none" w:sz="0" w:space="0" w:color="auto"/>
                    <w:left w:val="none" w:sz="0" w:space="0" w:color="auto"/>
                    <w:bottom w:val="none" w:sz="0" w:space="0" w:color="auto"/>
                    <w:right w:val="none" w:sz="0" w:space="0" w:color="auto"/>
                  </w:divBdr>
                </w:div>
                <w:div w:id="184633733">
                  <w:marLeft w:val="0"/>
                  <w:marRight w:val="0"/>
                  <w:marTop w:val="0"/>
                  <w:marBottom w:val="0"/>
                  <w:divBdr>
                    <w:top w:val="none" w:sz="0" w:space="0" w:color="auto"/>
                    <w:left w:val="none" w:sz="0" w:space="0" w:color="auto"/>
                    <w:bottom w:val="none" w:sz="0" w:space="0" w:color="auto"/>
                    <w:right w:val="none" w:sz="0" w:space="0" w:color="auto"/>
                  </w:divBdr>
                </w:div>
                <w:div w:id="317731768">
                  <w:marLeft w:val="0"/>
                  <w:marRight w:val="0"/>
                  <w:marTop w:val="0"/>
                  <w:marBottom w:val="0"/>
                  <w:divBdr>
                    <w:top w:val="none" w:sz="0" w:space="0" w:color="auto"/>
                    <w:left w:val="none" w:sz="0" w:space="0" w:color="auto"/>
                    <w:bottom w:val="none" w:sz="0" w:space="0" w:color="auto"/>
                    <w:right w:val="none" w:sz="0" w:space="0" w:color="auto"/>
                  </w:divBdr>
                </w:div>
                <w:div w:id="105913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92898">
      <w:bodyDiv w:val="1"/>
      <w:marLeft w:val="0"/>
      <w:marRight w:val="0"/>
      <w:marTop w:val="0"/>
      <w:marBottom w:val="0"/>
      <w:divBdr>
        <w:top w:val="none" w:sz="0" w:space="0" w:color="auto"/>
        <w:left w:val="none" w:sz="0" w:space="0" w:color="auto"/>
        <w:bottom w:val="none" w:sz="0" w:space="0" w:color="auto"/>
        <w:right w:val="none" w:sz="0" w:space="0" w:color="auto"/>
      </w:divBdr>
      <w:divsChild>
        <w:div w:id="236743672">
          <w:marLeft w:val="0"/>
          <w:marRight w:val="0"/>
          <w:marTop w:val="0"/>
          <w:marBottom w:val="0"/>
          <w:divBdr>
            <w:top w:val="none" w:sz="0" w:space="0" w:color="auto"/>
            <w:left w:val="none" w:sz="0" w:space="0" w:color="auto"/>
            <w:bottom w:val="none" w:sz="0" w:space="0" w:color="auto"/>
            <w:right w:val="none" w:sz="0" w:space="0" w:color="auto"/>
          </w:divBdr>
          <w:divsChild>
            <w:div w:id="435292211">
              <w:marLeft w:val="0"/>
              <w:marRight w:val="0"/>
              <w:marTop w:val="0"/>
              <w:marBottom w:val="0"/>
              <w:divBdr>
                <w:top w:val="none" w:sz="0" w:space="0" w:color="auto"/>
                <w:left w:val="none" w:sz="0" w:space="0" w:color="auto"/>
                <w:bottom w:val="none" w:sz="0" w:space="0" w:color="auto"/>
                <w:right w:val="none" w:sz="0" w:space="0" w:color="auto"/>
              </w:divBdr>
            </w:div>
          </w:divsChild>
        </w:div>
        <w:div w:id="1391925554">
          <w:marLeft w:val="0"/>
          <w:marRight w:val="0"/>
          <w:marTop w:val="0"/>
          <w:marBottom w:val="0"/>
          <w:divBdr>
            <w:top w:val="none" w:sz="0" w:space="0" w:color="auto"/>
            <w:left w:val="none" w:sz="0" w:space="0" w:color="auto"/>
            <w:bottom w:val="none" w:sz="0" w:space="0" w:color="auto"/>
            <w:right w:val="none" w:sz="0" w:space="0" w:color="auto"/>
          </w:divBdr>
          <w:divsChild>
            <w:div w:id="206839829">
              <w:marLeft w:val="0"/>
              <w:marRight w:val="0"/>
              <w:marTop w:val="0"/>
              <w:marBottom w:val="0"/>
              <w:divBdr>
                <w:top w:val="none" w:sz="0" w:space="0" w:color="auto"/>
                <w:left w:val="none" w:sz="0" w:space="0" w:color="auto"/>
                <w:bottom w:val="none" w:sz="0" w:space="0" w:color="auto"/>
                <w:right w:val="none" w:sz="0" w:space="0" w:color="auto"/>
              </w:divBdr>
              <w:divsChild>
                <w:div w:id="57987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45825">
      <w:bodyDiv w:val="1"/>
      <w:marLeft w:val="0"/>
      <w:marRight w:val="0"/>
      <w:marTop w:val="0"/>
      <w:marBottom w:val="0"/>
      <w:divBdr>
        <w:top w:val="none" w:sz="0" w:space="0" w:color="auto"/>
        <w:left w:val="none" w:sz="0" w:space="0" w:color="auto"/>
        <w:bottom w:val="none" w:sz="0" w:space="0" w:color="auto"/>
        <w:right w:val="none" w:sz="0" w:space="0" w:color="auto"/>
      </w:divBdr>
      <w:divsChild>
        <w:div w:id="1900091897">
          <w:marLeft w:val="0"/>
          <w:marRight w:val="0"/>
          <w:marTop w:val="0"/>
          <w:marBottom w:val="0"/>
          <w:divBdr>
            <w:top w:val="none" w:sz="0" w:space="0" w:color="auto"/>
            <w:left w:val="none" w:sz="0" w:space="0" w:color="auto"/>
            <w:bottom w:val="none" w:sz="0" w:space="0" w:color="auto"/>
            <w:right w:val="none" w:sz="0" w:space="0" w:color="auto"/>
          </w:divBdr>
          <w:divsChild>
            <w:div w:id="2009599607">
              <w:marLeft w:val="0"/>
              <w:marRight w:val="0"/>
              <w:marTop w:val="0"/>
              <w:marBottom w:val="0"/>
              <w:divBdr>
                <w:top w:val="none" w:sz="0" w:space="0" w:color="auto"/>
                <w:left w:val="none" w:sz="0" w:space="0" w:color="auto"/>
                <w:bottom w:val="none" w:sz="0" w:space="0" w:color="auto"/>
                <w:right w:val="none" w:sz="0" w:space="0" w:color="auto"/>
              </w:divBdr>
              <w:divsChild>
                <w:div w:id="977563999">
                  <w:marLeft w:val="0"/>
                  <w:marRight w:val="0"/>
                  <w:marTop w:val="0"/>
                  <w:marBottom w:val="0"/>
                  <w:divBdr>
                    <w:top w:val="none" w:sz="0" w:space="0" w:color="auto"/>
                    <w:left w:val="none" w:sz="0" w:space="0" w:color="auto"/>
                    <w:bottom w:val="none" w:sz="0" w:space="0" w:color="auto"/>
                    <w:right w:val="none" w:sz="0" w:space="0" w:color="auto"/>
                  </w:divBdr>
                </w:div>
                <w:div w:id="2040814557">
                  <w:marLeft w:val="0"/>
                  <w:marRight w:val="0"/>
                  <w:marTop w:val="0"/>
                  <w:marBottom w:val="0"/>
                  <w:divBdr>
                    <w:top w:val="none" w:sz="0" w:space="0" w:color="auto"/>
                    <w:left w:val="none" w:sz="0" w:space="0" w:color="auto"/>
                    <w:bottom w:val="none" w:sz="0" w:space="0" w:color="auto"/>
                    <w:right w:val="none" w:sz="0" w:space="0" w:color="auto"/>
                  </w:divBdr>
                </w:div>
                <w:div w:id="1205287238">
                  <w:marLeft w:val="0"/>
                  <w:marRight w:val="0"/>
                  <w:marTop w:val="0"/>
                  <w:marBottom w:val="0"/>
                  <w:divBdr>
                    <w:top w:val="none" w:sz="0" w:space="0" w:color="auto"/>
                    <w:left w:val="none" w:sz="0" w:space="0" w:color="auto"/>
                    <w:bottom w:val="none" w:sz="0" w:space="0" w:color="auto"/>
                    <w:right w:val="none" w:sz="0" w:space="0" w:color="auto"/>
                  </w:divBdr>
                </w:div>
                <w:div w:id="1038777967">
                  <w:marLeft w:val="0"/>
                  <w:marRight w:val="0"/>
                  <w:marTop w:val="0"/>
                  <w:marBottom w:val="0"/>
                  <w:divBdr>
                    <w:top w:val="none" w:sz="0" w:space="0" w:color="auto"/>
                    <w:left w:val="none" w:sz="0" w:space="0" w:color="auto"/>
                    <w:bottom w:val="none" w:sz="0" w:space="0" w:color="auto"/>
                    <w:right w:val="none" w:sz="0" w:space="0" w:color="auto"/>
                  </w:divBdr>
                </w:div>
                <w:div w:id="438060995">
                  <w:marLeft w:val="0"/>
                  <w:marRight w:val="0"/>
                  <w:marTop w:val="0"/>
                  <w:marBottom w:val="0"/>
                  <w:divBdr>
                    <w:top w:val="none" w:sz="0" w:space="0" w:color="auto"/>
                    <w:left w:val="none" w:sz="0" w:space="0" w:color="auto"/>
                    <w:bottom w:val="none" w:sz="0" w:space="0" w:color="auto"/>
                    <w:right w:val="none" w:sz="0" w:space="0" w:color="auto"/>
                  </w:divBdr>
                </w:div>
                <w:div w:id="79895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474537">
          <w:marLeft w:val="0"/>
          <w:marRight w:val="0"/>
          <w:marTop w:val="0"/>
          <w:marBottom w:val="0"/>
          <w:divBdr>
            <w:top w:val="none" w:sz="0" w:space="0" w:color="auto"/>
            <w:left w:val="none" w:sz="0" w:space="0" w:color="auto"/>
            <w:bottom w:val="none" w:sz="0" w:space="0" w:color="auto"/>
            <w:right w:val="none" w:sz="0" w:space="0" w:color="auto"/>
          </w:divBdr>
        </w:div>
        <w:div w:id="1425304200">
          <w:marLeft w:val="0"/>
          <w:marRight w:val="0"/>
          <w:marTop w:val="0"/>
          <w:marBottom w:val="0"/>
          <w:divBdr>
            <w:top w:val="none" w:sz="0" w:space="0" w:color="auto"/>
            <w:left w:val="none" w:sz="0" w:space="0" w:color="auto"/>
            <w:bottom w:val="none" w:sz="0" w:space="0" w:color="auto"/>
            <w:right w:val="none" w:sz="0" w:space="0" w:color="auto"/>
          </w:divBdr>
          <w:divsChild>
            <w:div w:id="1160928107">
              <w:marLeft w:val="0"/>
              <w:marRight w:val="0"/>
              <w:marTop w:val="0"/>
              <w:marBottom w:val="0"/>
              <w:divBdr>
                <w:top w:val="none" w:sz="0" w:space="0" w:color="auto"/>
                <w:left w:val="none" w:sz="0" w:space="0" w:color="auto"/>
                <w:bottom w:val="none" w:sz="0" w:space="0" w:color="auto"/>
                <w:right w:val="none" w:sz="0" w:space="0" w:color="auto"/>
              </w:divBdr>
              <w:divsChild>
                <w:div w:id="384305318">
                  <w:marLeft w:val="0"/>
                  <w:marRight w:val="0"/>
                  <w:marTop w:val="0"/>
                  <w:marBottom w:val="0"/>
                  <w:divBdr>
                    <w:top w:val="none" w:sz="0" w:space="0" w:color="auto"/>
                    <w:left w:val="none" w:sz="0" w:space="0" w:color="auto"/>
                    <w:bottom w:val="none" w:sz="0" w:space="0" w:color="auto"/>
                    <w:right w:val="none" w:sz="0" w:space="0" w:color="auto"/>
                  </w:divBdr>
                </w:div>
              </w:divsChild>
            </w:div>
            <w:div w:id="734549133">
              <w:marLeft w:val="0"/>
              <w:marRight w:val="0"/>
              <w:marTop w:val="0"/>
              <w:marBottom w:val="0"/>
              <w:divBdr>
                <w:top w:val="none" w:sz="0" w:space="0" w:color="auto"/>
                <w:left w:val="none" w:sz="0" w:space="0" w:color="auto"/>
                <w:bottom w:val="none" w:sz="0" w:space="0" w:color="auto"/>
                <w:right w:val="none" w:sz="0" w:space="0" w:color="auto"/>
              </w:divBdr>
              <w:divsChild>
                <w:div w:id="674452430">
                  <w:marLeft w:val="0"/>
                  <w:marRight w:val="0"/>
                  <w:marTop w:val="0"/>
                  <w:marBottom w:val="0"/>
                  <w:divBdr>
                    <w:top w:val="none" w:sz="0" w:space="0" w:color="auto"/>
                    <w:left w:val="none" w:sz="0" w:space="0" w:color="auto"/>
                    <w:bottom w:val="none" w:sz="0" w:space="0" w:color="auto"/>
                    <w:right w:val="none" w:sz="0" w:space="0" w:color="auto"/>
                  </w:divBdr>
                  <w:divsChild>
                    <w:div w:id="73139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783173">
      <w:bodyDiv w:val="1"/>
      <w:marLeft w:val="0"/>
      <w:marRight w:val="0"/>
      <w:marTop w:val="0"/>
      <w:marBottom w:val="0"/>
      <w:divBdr>
        <w:top w:val="none" w:sz="0" w:space="0" w:color="auto"/>
        <w:left w:val="none" w:sz="0" w:space="0" w:color="auto"/>
        <w:bottom w:val="none" w:sz="0" w:space="0" w:color="auto"/>
        <w:right w:val="none" w:sz="0" w:space="0" w:color="auto"/>
      </w:divBdr>
      <w:divsChild>
        <w:div w:id="1696274000">
          <w:marLeft w:val="0"/>
          <w:marRight w:val="0"/>
          <w:marTop w:val="0"/>
          <w:marBottom w:val="0"/>
          <w:divBdr>
            <w:top w:val="none" w:sz="0" w:space="0" w:color="auto"/>
            <w:left w:val="none" w:sz="0" w:space="0" w:color="auto"/>
            <w:bottom w:val="none" w:sz="0" w:space="0" w:color="auto"/>
            <w:right w:val="none" w:sz="0" w:space="0" w:color="auto"/>
          </w:divBdr>
          <w:divsChild>
            <w:div w:id="959802642">
              <w:marLeft w:val="0"/>
              <w:marRight w:val="0"/>
              <w:marTop w:val="0"/>
              <w:marBottom w:val="0"/>
              <w:divBdr>
                <w:top w:val="none" w:sz="0" w:space="0" w:color="auto"/>
                <w:left w:val="none" w:sz="0" w:space="0" w:color="auto"/>
                <w:bottom w:val="none" w:sz="0" w:space="0" w:color="auto"/>
                <w:right w:val="none" w:sz="0" w:space="0" w:color="auto"/>
              </w:divBdr>
            </w:div>
          </w:divsChild>
        </w:div>
        <w:div w:id="426344394">
          <w:marLeft w:val="0"/>
          <w:marRight w:val="0"/>
          <w:marTop w:val="0"/>
          <w:marBottom w:val="0"/>
          <w:divBdr>
            <w:top w:val="none" w:sz="0" w:space="0" w:color="auto"/>
            <w:left w:val="none" w:sz="0" w:space="0" w:color="auto"/>
            <w:bottom w:val="none" w:sz="0" w:space="0" w:color="auto"/>
            <w:right w:val="none" w:sz="0" w:space="0" w:color="auto"/>
          </w:divBdr>
          <w:divsChild>
            <w:div w:id="592857204">
              <w:marLeft w:val="0"/>
              <w:marRight w:val="0"/>
              <w:marTop w:val="0"/>
              <w:marBottom w:val="0"/>
              <w:divBdr>
                <w:top w:val="none" w:sz="0" w:space="0" w:color="auto"/>
                <w:left w:val="none" w:sz="0" w:space="0" w:color="auto"/>
                <w:bottom w:val="none" w:sz="0" w:space="0" w:color="auto"/>
                <w:right w:val="none" w:sz="0" w:space="0" w:color="auto"/>
              </w:divBdr>
              <w:divsChild>
                <w:div w:id="20723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034411">
      <w:bodyDiv w:val="1"/>
      <w:marLeft w:val="0"/>
      <w:marRight w:val="0"/>
      <w:marTop w:val="0"/>
      <w:marBottom w:val="0"/>
      <w:divBdr>
        <w:top w:val="none" w:sz="0" w:space="0" w:color="auto"/>
        <w:left w:val="none" w:sz="0" w:space="0" w:color="auto"/>
        <w:bottom w:val="none" w:sz="0" w:space="0" w:color="auto"/>
        <w:right w:val="none" w:sz="0" w:space="0" w:color="auto"/>
      </w:divBdr>
      <w:divsChild>
        <w:div w:id="57292619">
          <w:marLeft w:val="0"/>
          <w:marRight w:val="0"/>
          <w:marTop w:val="0"/>
          <w:marBottom w:val="0"/>
          <w:divBdr>
            <w:top w:val="none" w:sz="0" w:space="0" w:color="auto"/>
            <w:left w:val="none" w:sz="0" w:space="0" w:color="auto"/>
            <w:bottom w:val="none" w:sz="0" w:space="0" w:color="auto"/>
            <w:right w:val="none" w:sz="0" w:space="0" w:color="auto"/>
          </w:divBdr>
          <w:divsChild>
            <w:div w:id="1306354541">
              <w:marLeft w:val="0"/>
              <w:marRight w:val="0"/>
              <w:marTop w:val="0"/>
              <w:marBottom w:val="0"/>
              <w:divBdr>
                <w:top w:val="none" w:sz="0" w:space="0" w:color="auto"/>
                <w:left w:val="none" w:sz="0" w:space="0" w:color="auto"/>
                <w:bottom w:val="none" w:sz="0" w:space="0" w:color="auto"/>
                <w:right w:val="none" w:sz="0" w:space="0" w:color="auto"/>
              </w:divBdr>
            </w:div>
          </w:divsChild>
        </w:div>
        <w:div w:id="15087527">
          <w:marLeft w:val="0"/>
          <w:marRight w:val="0"/>
          <w:marTop w:val="0"/>
          <w:marBottom w:val="0"/>
          <w:divBdr>
            <w:top w:val="none" w:sz="0" w:space="0" w:color="auto"/>
            <w:left w:val="none" w:sz="0" w:space="0" w:color="auto"/>
            <w:bottom w:val="none" w:sz="0" w:space="0" w:color="auto"/>
            <w:right w:val="none" w:sz="0" w:space="0" w:color="auto"/>
          </w:divBdr>
          <w:divsChild>
            <w:div w:id="437064108">
              <w:marLeft w:val="0"/>
              <w:marRight w:val="0"/>
              <w:marTop w:val="0"/>
              <w:marBottom w:val="0"/>
              <w:divBdr>
                <w:top w:val="none" w:sz="0" w:space="0" w:color="auto"/>
                <w:left w:val="none" w:sz="0" w:space="0" w:color="auto"/>
                <w:bottom w:val="none" w:sz="0" w:space="0" w:color="auto"/>
                <w:right w:val="none" w:sz="0" w:space="0" w:color="auto"/>
              </w:divBdr>
              <w:divsChild>
                <w:div w:id="134948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720896">
      <w:bodyDiv w:val="1"/>
      <w:marLeft w:val="0"/>
      <w:marRight w:val="0"/>
      <w:marTop w:val="0"/>
      <w:marBottom w:val="0"/>
      <w:divBdr>
        <w:top w:val="none" w:sz="0" w:space="0" w:color="auto"/>
        <w:left w:val="none" w:sz="0" w:space="0" w:color="auto"/>
        <w:bottom w:val="none" w:sz="0" w:space="0" w:color="auto"/>
        <w:right w:val="none" w:sz="0" w:space="0" w:color="auto"/>
      </w:divBdr>
      <w:divsChild>
        <w:div w:id="1989356261">
          <w:marLeft w:val="0"/>
          <w:marRight w:val="0"/>
          <w:marTop w:val="0"/>
          <w:marBottom w:val="0"/>
          <w:divBdr>
            <w:top w:val="none" w:sz="0" w:space="0" w:color="auto"/>
            <w:left w:val="none" w:sz="0" w:space="0" w:color="auto"/>
            <w:bottom w:val="none" w:sz="0" w:space="0" w:color="auto"/>
            <w:right w:val="none" w:sz="0" w:space="0" w:color="auto"/>
          </w:divBdr>
        </w:div>
      </w:divsChild>
    </w:div>
    <w:div w:id="815032880">
      <w:bodyDiv w:val="1"/>
      <w:marLeft w:val="0"/>
      <w:marRight w:val="0"/>
      <w:marTop w:val="0"/>
      <w:marBottom w:val="0"/>
      <w:divBdr>
        <w:top w:val="none" w:sz="0" w:space="0" w:color="auto"/>
        <w:left w:val="none" w:sz="0" w:space="0" w:color="auto"/>
        <w:bottom w:val="none" w:sz="0" w:space="0" w:color="auto"/>
        <w:right w:val="none" w:sz="0" w:space="0" w:color="auto"/>
      </w:divBdr>
    </w:div>
    <w:div w:id="1326784468">
      <w:bodyDiv w:val="1"/>
      <w:marLeft w:val="0"/>
      <w:marRight w:val="0"/>
      <w:marTop w:val="0"/>
      <w:marBottom w:val="0"/>
      <w:divBdr>
        <w:top w:val="none" w:sz="0" w:space="0" w:color="auto"/>
        <w:left w:val="none" w:sz="0" w:space="0" w:color="auto"/>
        <w:bottom w:val="none" w:sz="0" w:space="0" w:color="auto"/>
        <w:right w:val="none" w:sz="0" w:space="0" w:color="auto"/>
      </w:divBdr>
    </w:div>
    <w:div w:id="1381594732">
      <w:bodyDiv w:val="1"/>
      <w:marLeft w:val="0"/>
      <w:marRight w:val="0"/>
      <w:marTop w:val="0"/>
      <w:marBottom w:val="0"/>
      <w:divBdr>
        <w:top w:val="none" w:sz="0" w:space="0" w:color="auto"/>
        <w:left w:val="none" w:sz="0" w:space="0" w:color="auto"/>
        <w:bottom w:val="none" w:sz="0" w:space="0" w:color="auto"/>
        <w:right w:val="none" w:sz="0" w:space="0" w:color="auto"/>
      </w:divBdr>
    </w:div>
    <w:div w:id="1482503708">
      <w:bodyDiv w:val="1"/>
      <w:marLeft w:val="0"/>
      <w:marRight w:val="0"/>
      <w:marTop w:val="0"/>
      <w:marBottom w:val="0"/>
      <w:divBdr>
        <w:top w:val="none" w:sz="0" w:space="0" w:color="auto"/>
        <w:left w:val="none" w:sz="0" w:space="0" w:color="auto"/>
        <w:bottom w:val="none" w:sz="0" w:space="0" w:color="auto"/>
        <w:right w:val="none" w:sz="0" w:space="0" w:color="auto"/>
      </w:divBdr>
      <w:divsChild>
        <w:div w:id="73942677">
          <w:marLeft w:val="0"/>
          <w:marRight w:val="0"/>
          <w:marTop w:val="0"/>
          <w:marBottom w:val="0"/>
          <w:divBdr>
            <w:top w:val="none" w:sz="0" w:space="0" w:color="auto"/>
            <w:left w:val="none" w:sz="0" w:space="0" w:color="auto"/>
            <w:bottom w:val="none" w:sz="0" w:space="0" w:color="auto"/>
            <w:right w:val="none" w:sz="0" w:space="0" w:color="auto"/>
          </w:divBdr>
          <w:divsChild>
            <w:div w:id="1805931472">
              <w:marLeft w:val="0"/>
              <w:marRight w:val="0"/>
              <w:marTop w:val="0"/>
              <w:marBottom w:val="0"/>
              <w:divBdr>
                <w:top w:val="none" w:sz="0" w:space="0" w:color="auto"/>
                <w:left w:val="none" w:sz="0" w:space="0" w:color="auto"/>
                <w:bottom w:val="none" w:sz="0" w:space="0" w:color="auto"/>
                <w:right w:val="none" w:sz="0" w:space="0" w:color="auto"/>
              </w:divBdr>
            </w:div>
          </w:divsChild>
        </w:div>
        <w:div w:id="987825778">
          <w:marLeft w:val="0"/>
          <w:marRight w:val="0"/>
          <w:marTop w:val="0"/>
          <w:marBottom w:val="0"/>
          <w:divBdr>
            <w:top w:val="none" w:sz="0" w:space="0" w:color="auto"/>
            <w:left w:val="none" w:sz="0" w:space="0" w:color="auto"/>
            <w:bottom w:val="none" w:sz="0" w:space="0" w:color="auto"/>
            <w:right w:val="none" w:sz="0" w:space="0" w:color="auto"/>
          </w:divBdr>
          <w:divsChild>
            <w:div w:id="1221940975">
              <w:marLeft w:val="0"/>
              <w:marRight w:val="0"/>
              <w:marTop w:val="0"/>
              <w:marBottom w:val="0"/>
              <w:divBdr>
                <w:top w:val="none" w:sz="0" w:space="0" w:color="auto"/>
                <w:left w:val="none" w:sz="0" w:space="0" w:color="auto"/>
                <w:bottom w:val="none" w:sz="0" w:space="0" w:color="auto"/>
                <w:right w:val="none" w:sz="0" w:space="0" w:color="auto"/>
              </w:divBdr>
              <w:divsChild>
                <w:div w:id="134559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986804">
      <w:bodyDiv w:val="1"/>
      <w:marLeft w:val="0"/>
      <w:marRight w:val="0"/>
      <w:marTop w:val="0"/>
      <w:marBottom w:val="0"/>
      <w:divBdr>
        <w:top w:val="none" w:sz="0" w:space="0" w:color="auto"/>
        <w:left w:val="none" w:sz="0" w:space="0" w:color="auto"/>
        <w:bottom w:val="none" w:sz="0" w:space="0" w:color="auto"/>
        <w:right w:val="none" w:sz="0" w:space="0" w:color="auto"/>
      </w:divBdr>
      <w:divsChild>
        <w:div w:id="360209672">
          <w:marLeft w:val="0"/>
          <w:marRight w:val="0"/>
          <w:marTop w:val="0"/>
          <w:marBottom w:val="0"/>
          <w:divBdr>
            <w:top w:val="none" w:sz="0" w:space="0" w:color="auto"/>
            <w:left w:val="none" w:sz="0" w:space="0" w:color="auto"/>
            <w:bottom w:val="none" w:sz="0" w:space="0" w:color="auto"/>
            <w:right w:val="none" w:sz="0" w:space="0" w:color="auto"/>
          </w:divBdr>
          <w:divsChild>
            <w:div w:id="2007853621">
              <w:marLeft w:val="0"/>
              <w:marRight w:val="0"/>
              <w:marTop w:val="0"/>
              <w:marBottom w:val="0"/>
              <w:divBdr>
                <w:top w:val="none" w:sz="0" w:space="0" w:color="auto"/>
                <w:left w:val="none" w:sz="0" w:space="0" w:color="auto"/>
                <w:bottom w:val="none" w:sz="0" w:space="0" w:color="auto"/>
                <w:right w:val="none" w:sz="0" w:space="0" w:color="auto"/>
              </w:divBdr>
              <w:divsChild>
                <w:div w:id="935600992">
                  <w:marLeft w:val="0"/>
                  <w:marRight w:val="0"/>
                  <w:marTop w:val="0"/>
                  <w:marBottom w:val="0"/>
                  <w:divBdr>
                    <w:top w:val="none" w:sz="0" w:space="0" w:color="auto"/>
                    <w:left w:val="none" w:sz="0" w:space="0" w:color="auto"/>
                    <w:bottom w:val="none" w:sz="0" w:space="0" w:color="auto"/>
                    <w:right w:val="none" w:sz="0" w:space="0" w:color="auto"/>
                  </w:divBdr>
                </w:div>
                <w:div w:id="744451405">
                  <w:marLeft w:val="0"/>
                  <w:marRight w:val="0"/>
                  <w:marTop w:val="0"/>
                  <w:marBottom w:val="0"/>
                  <w:divBdr>
                    <w:top w:val="none" w:sz="0" w:space="0" w:color="auto"/>
                    <w:left w:val="none" w:sz="0" w:space="0" w:color="auto"/>
                    <w:bottom w:val="none" w:sz="0" w:space="0" w:color="auto"/>
                    <w:right w:val="none" w:sz="0" w:space="0" w:color="auto"/>
                  </w:divBdr>
                </w:div>
                <w:div w:id="1368488049">
                  <w:marLeft w:val="0"/>
                  <w:marRight w:val="0"/>
                  <w:marTop w:val="0"/>
                  <w:marBottom w:val="0"/>
                  <w:divBdr>
                    <w:top w:val="none" w:sz="0" w:space="0" w:color="auto"/>
                    <w:left w:val="none" w:sz="0" w:space="0" w:color="auto"/>
                    <w:bottom w:val="none" w:sz="0" w:space="0" w:color="auto"/>
                    <w:right w:val="none" w:sz="0" w:space="0" w:color="auto"/>
                  </w:divBdr>
                </w:div>
                <w:div w:id="1161965922">
                  <w:marLeft w:val="0"/>
                  <w:marRight w:val="0"/>
                  <w:marTop w:val="0"/>
                  <w:marBottom w:val="0"/>
                  <w:divBdr>
                    <w:top w:val="none" w:sz="0" w:space="0" w:color="auto"/>
                    <w:left w:val="none" w:sz="0" w:space="0" w:color="auto"/>
                    <w:bottom w:val="none" w:sz="0" w:space="0" w:color="auto"/>
                    <w:right w:val="none" w:sz="0" w:space="0" w:color="auto"/>
                  </w:divBdr>
                </w:div>
                <w:div w:id="255208974">
                  <w:marLeft w:val="0"/>
                  <w:marRight w:val="0"/>
                  <w:marTop w:val="0"/>
                  <w:marBottom w:val="0"/>
                  <w:divBdr>
                    <w:top w:val="none" w:sz="0" w:space="0" w:color="auto"/>
                    <w:left w:val="none" w:sz="0" w:space="0" w:color="auto"/>
                    <w:bottom w:val="none" w:sz="0" w:space="0" w:color="auto"/>
                    <w:right w:val="none" w:sz="0" w:space="0" w:color="auto"/>
                  </w:divBdr>
                </w:div>
                <w:div w:id="1932740977">
                  <w:marLeft w:val="0"/>
                  <w:marRight w:val="0"/>
                  <w:marTop w:val="0"/>
                  <w:marBottom w:val="0"/>
                  <w:divBdr>
                    <w:top w:val="none" w:sz="0" w:space="0" w:color="auto"/>
                    <w:left w:val="none" w:sz="0" w:space="0" w:color="auto"/>
                    <w:bottom w:val="none" w:sz="0" w:space="0" w:color="auto"/>
                    <w:right w:val="none" w:sz="0" w:space="0" w:color="auto"/>
                  </w:divBdr>
                </w:div>
                <w:div w:id="363094314">
                  <w:marLeft w:val="0"/>
                  <w:marRight w:val="0"/>
                  <w:marTop w:val="0"/>
                  <w:marBottom w:val="0"/>
                  <w:divBdr>
                    <w:top w:val="none" w:sz="0" w:space="0" w:color="auto"/>
                    <w:left w:val="none" w:sz="0" w:space="0" w:color="auto"/>
                    <w:bottom w:val="none" w:sz="0" w:space="0" w:color="auto"/>
                    <w:right w:val="none" w:sz="0" w:space="0" w:color="auto"/>
                  </w:divBdr>
                </w:div>
                <w:div w:id="597370988">
                  <w:marLeft w:val="0"/>
                  <w:marRight w:val="0"/>
                  <w:marTop w:val="0"/>
                  <w:marBottom w:val="0"/>
                  <w:divBdr>
                    <w:top w:val="none" w:sz="0" w:space="0" w:color="auto"/>
                    <w:left w:val="none" w:sz="0" w:space="0" w:color="auto"/>
                    <w:bottom w:val="none" w:sz="0" w:space="0" w:color="auto"/>
                    <w:right w:val="none" w:sz="0" w:space="0" w:color="auto"/>
                  </w:divBdr>
                </w:div>
                <w:div w:id="101025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464888">
          <w:marLeft w:val="0"/>
          <w:marRight w:val="0"/>
          <w:marTop w:val="0"/>
          <w:marBottom w:val="0"/>
          <w:divBdr>
            <w:top w:val="none" w:sz="0" w:space="0" w:color="auto"/>
            <w:left w:val="none" w:sz="0" w:space="0" w:color="auto"/>
            <w:bottom w:val="none" w:sz="0" w:space="0" w:color="auto"/>
            <w:right w:val="none" w:sz="0" w:space="0" w:color="auto"/>
          </w:divBdr>
        </w:div>
        <w:div w:id="2062702587">
          <w:marLeft w:val="0"/>
          <w:marRight w:val="0"/>
          <w:marTop w:val="0"/>
          <w:marBottom w:val="0"/>
          <w:divBdr>
            <w:top w:val="none" w:sz="0" w:space="0" w:color="auto"/>
            <w:left w:val="none" w:sz="0" w:space="0" w:color="auto"/>
            <w:bottom w:val="none" w:sz="0" w:space="0" w:color="auto"/>
            <w:right w:val="none" w:sz="0" w:space="0" w:color="auto"/>
          </w:divBdr>
          <w:divsChild>
            <w:div w:id="1633823427">
              <w:marLeft w:val="0"/>
              <w:marRight w:val="0"/>
              <w:marTop w:val="0"/>
              <w:marBottom w:val="0"/>
              <w:divBdr>
                <w:top w:val="none" w:sz="0" w:space="0" w:color="auto"/>
                <w:left w:val="none" w:sz="0" w:space="0" w:color="auto"/>
                <w:bottom w:val="none" w:sz="0" w:space="0" w:color="auto"/>
                <w:right w:val="none" w:sz="0" w:space="0" w:color="auto"/>
              </w:divBdr>
              <w:divsChild>
                <w:div w:id="686832753">
                  <w:marLeft w:val="0"/>
                  <w:marRight w:val="0"/>
                  <w:marTop w:val="0"/>
                  <w:marBottom w:val="0"/>
                  <w:divBdr>
                    <w:top w:val="none" w:sz="0" w:space="0" w:color="auto"/>
                    <w:left w:val="none" w:sz="0" w:space="0" w:color="auto"/>
                    <w:bottom w:val="none" w:sz="0" w:space="0" w:color="auto"/>
                    <w:right w:val="none" w:sz="0" w:space="0" w:color="auto"/>
                  </w:divBdr>
                </w:div>
              </w:divsChild>
            </w:div>
            <w:div w:id="1411463088">
              <w:marLeft w:val="0"/>
              <w:marRight w:val="0"/>
              <w:marTop w:val="0"/>
              <w:marBottom w:val="0"/>
              <w:divBdr>
                <w:top w:val="none" w:sz="0" w:space="0" w:color="auto"/>
                <w:left w:val="none" w:sz="0" w:space="0" w:color="auto"/>
                <w:bottom w:val="none" w:sz="0" w:space="0" w:color="auto"/>
                <w:right w:val="none" w:sz="0" w:space="0" w:color="auto"/>
              </w:divBdr>
              <w:divsChild>
                <w:div w:id="1186872243">
                  <w:marLeft w:val="0"/>
                  <w:marRight w:val="0"/>
                  <w:marTop w:val="0"/>
                  <w:marBottom w:val="0"/>
                  <w:divBdr>
                    <w:top w:val="none" w:sz="0" w:space="0" w:color="auto"/>
                    <w:left w:val="none" w:sz="0" w:space="0" w:color="auto"/>
                    <w:bottom w:val="none" w:sz="0" w:space="0" w:color="auto"/>
                    <w:right w:val="none" w:sz="0" w:space="0" w:color="auto"/>
                  </w:divBdr>
                  <w:divsChild>
                    <w:div w:id="43725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961579">
      <w:bodyDiv w:val="1"/>
      <w:marLeft w:val="0"/>
      <w:marRight w:val="0"/>
      <w:marTop w:val="0"/>
      <w:marBottom w:val="0"/>
      <w:divBdr>
        <w:top w:val="none" w:sz="0" w:space="0" w:color="auto"/>
        <w:left w:val="none" w:sz="0" w:space="0" w:color="auto"/>
        <w:bottom w:val="none" w:sz="0" w:space="0" w:color="auto"/>
        <w:right w:val="none" w:sz="0" w:space="0" w:color="auto"/>
      </w:divBdr>
      <w:divsChild>
        <w:div w:id="954363668">
          <w:marLeft w:val="0"/>
          <w:marRight w:val="0"/>
          <w:marTop w:val="0"/>
          <w:marBottom w:val="0"/>
          <w:divBdr>
            <w:top w:val="none" w:sz="0" w:space="0" w:color="auto"/>
            <w:left w:val="none" w:sz="0" w:space="0" w:color="auto"/>
            <w:bottom w:val="none" w:sz="0" w:space="0" w:color="auto"/>
            <w:right w:val="none" w:sz="0" w:space="0" w:color="auto"/>
          </w:divBdr>
          <w:divsChild>
            <w:div w:id="1744713687">
              <w:marLeft w:val="0"/>
              <w:marRight w:val="0"/>
              <w:marTop w:val="0"/>
              <w:marBottom w:val="0"/>
              <w:divBdr>
                <w:top w:val="none" w:sz="0" w:space="0" w:color="auto"/>
                <w:left w:val="none" w:sz="0" w:space="0" w:color="auto"/>
                <w:bottom w:val="none" w:sz="0" w:space="0" w:color="auto"/>
                <w:right w:val="none" w:sz="0" w:space="0" w:color="auto"/>
              </w:divBdr>
            </w:div>
          </w:divsChild>
        </w:div>
        <w:div w:id="1839802930">
          <w:marLeft w:val="0"/>
          <w:marRight w:val="0"/>
          <w:marTop w:val="0"/>
          <w:marBottom w:val="0"/>
          <w:divBdr>
            <w:top w:val="none" w:sz="0" w:space="0" w:color="auto"/>
            <w:left w:val="none" w:sz="0" w:space="0" w:color="auto"/>
            <w:bottom w:val="none" w:sz="0" w:space="0" w:color="auto"/>
            <w:right w:val="none" w:sz="0" w:space="0" w:color="auto"/>
          </w:divBdr>
          <w:divsChild>
            <w:div w:id="1442412295">
              <w:marLeft w:val="0"/>
              <w:marRight w:val="0"/>
              <w:marTop w:val="0"/>
              <w:marBottom w:val="0"/>
              <w:divBdr>
                <w:top w:val="none" w:sz="0" w:space="0" w:color="auto"/>
                <w:left w:val="none" w:sz="0" w:space="0" w:color="auto"/>
                <w:bottom w:val="none" w:sz="0" w:space="0" w:color="auto"/>
                <w:right w:val="none" w:sz="0" w:space="0" w:color="auto"/>
              </w:divBdr>
              <w:divsChild>
                <w:div w:id="177735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282060">
      <w:bodyDiv w:val="1"/>
      <w:marLeft w:val="0"/>
      <w:marRight w:val="0"/>
      <w:marTop w:val="0"/>
      <w:marBottom w:val="0"/>
      <w:divBdr>
        <w:top w:val="none" w:sz="0" w:space="0" w:color="auto"/>
        <w:left w:val="none" w:sz="0" w:space="0" w:color="auto"/>
        <w:bottom w:val="none" w:sz="0" w:space="0" w:color="auto"/>
        <w:right w:val="none" w:sz="0" w:space="0" w:color="auto"/>
      </w:divBdr>
      <w:divsChild>
        <w:div w:id="483814850">
          <w:marLeft w:val="0"/>
          <w:marRight w:val="0"/>
          <w:marTop w:val="0"/>
          <w:marBottom w:val="0"/>
          <w:divBdr>
            <w:top w:val="none" w:sz="0" w:space="0" w:color="auto"/>
            <w:left w:val="none" w:sz="0" w:space="0" w:color="auto"/>
            <w:bottom w:val="none" w:sz="0" w:space="0" w:color="auto"/>
            <w:right w:val="none" w:sz="0" w:space="0" w:color="auto"/>
          </w:divBdr>
          <w:divsChild>
            <w:div w:id="1264417524">
              <w:marLeft w:val="0"/>
              <w:marRight w:val="0"/>
              <w:marTop w:val="0"/>
              <w:marBottom w:val="0"/>
              <w:divBdr>
                <w:top w:val="none" w:sz="0" w:space="0" w:color="auto"/>
                <w:left w:val="none" w:sz="0" w:space="0" w:color="auto"/>
                <w:bottom w:val="none" w:sz="0" w:space="0" w:color="auto"/>
                <w:right w:val="none" w:sz="0" w:space="0" w:color="auto"/>
              </w:divBdr>
            </w:div>
          </w:divsChild>
        </w:div>
        <w:div w:id="598097970">
          <w:marLeft w:val="0"/>
          <w:marRight w:val="0"/>
          <w:marTop w:val="0"/>
          <w:marBottom w:val="0"/>
          <w:divBdr>
            <w:top w:val="none" w:sz="0" w:space="0" w:color="auto"/>
            <w:left w:val="none" w:sz="0" w:space="0" w:color="auto"/>
            <w:bottom w:val="none" w:sz="0" w:space="0" w:color="auto"/>
            <w:right w:val="none" w:sz="0" w:space="0" w:color="auto"/>
          </w:divBdr>
          <w:divsChild>
            <w:div w:id="869954799">
              <w:marLeft w:val="0"/>
              <w:marRight w:val="0"/>
              <w:marTop w:val="0"/>
              <w:marBottom w:val="0"/>
              <w:divBdr>
                <w:top w:val="none" w:sz="0" w:space="0" w:color="auto"/>
                <w:left w:val="none" w:sz="0" w:space="0" w:color="auto"/>
                <w:bottom w:val="none" w:sz="0" w:space="0" w:color="auto"/>
                <w:right w:val="none" w:sz="0" w:space="0" w:color="auto"/>
              </w:divBdr>
              <w:divsChild>
                <w:div w:id="114111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foods11233841" TargetMode="External"/><Relationship Id="rId18" Type="http://schemas.openxmlformats.org/officeDocument/2006/relationships/hyperlink" Target="https://www.wiley.com/en-us/Advanced+Inorganic+Chemistry%2C+6th+Edition-p-9780471199571" TargetMode="External"/><Relationship Id="rId26" Type="http://schemas.openxmlformats.org/officeDocument/2006/relationships/hyperlink" Target="https://doi.org/10.1080/15569543.2021.1933532" TargetMode="External"/><Relationship Id="rId39" Type="http://schemas.openxmlformats.org/officeDocument/2006/relationships/hyperlink" Target="https://search.worldcat.org/title/Vogel%27s-textbook-of-quantitative-chemical-analysis/oclc/19846882" TargetMode="External"/><Relationship Id="rId21" Type="http://schemas.openxmlformats.org/officeDocument/2006/relationships/hyperlink" Target="https://doi.org/10.1021/acsagscitech.3c00054" TargetMode="External"/><Relationship Id="rId34" Type="http://schemas.openxmlformats.org/officeDocument/2006/relationships/hyperlink" Target="https://doi.org/10.1039/d5pm00095e" TargetMode="External"/><Relationship Id="rId42" Type="http://schemas.openxmlformats.org/officeDocument/2006/relationships/hyperlink" Target="https://doi.org/10.3390/polym16070995"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21/acsomega.3c00191" TargetMode="External"/><Relationship Id="rId29" Type="http://schemas.openxmlformats.org/officeDocument/2006/relationships/hyperlink" Target="https://doi.org/10.1021/acs.langmuir.4c03784" TargetMode="External"/><Relationship Id="rId11" Type="http://schemas.openxmlformats.org/officeDocument/2006/relationships/image" Target="media/image4.png"/><Relationship Id="rId24" Type="http://schemas.openxmlformats.org/officeDocument/2006/relationships/hyperlink" Target="https://doi.org/10.1021/acs.biomac.4c00054" TargetMode="External"/><Relationship Id="rId32" Type="http://schemas.openxmlformats.org/officeDocument/2006/relationships/hyperlink" Target="https://doi.org/10.1016/j.ijbiomac.2021.08.100" TargetMode="External"/><Relationship Id="rId37" Type="http://schemas.openxmlformats.org/officeDocument/2006/relationships/hyperlink" Target="https://doi.org/10.1021/bm500909n" TargetMode="External"/><Relationship Id="rId40" Type="http://schemas.openxmlformats.org/officeDocument/2006/relationships/hyperlink" Target="https://doi.org/10.1021/acsomega.5c08843"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1039/d5ra00140d" TargetMode="External"/><Relationship Id="rId23" Type="http://schemas.openxmlformats.org/officeDocument/2006/relationships/hyperlink" Target="https://doi.org/10.1021/acsami.8b21791" TargetMode="External"/><Relationship Id="rId28" Type="http://schemas.openxmlformats.org/officeDocument/2006/relationships/hyperlink" Target="https://doi.org/10.1021/jf903270y" TargetMode="External"/><Relationship Id="rId36" Type="http://schemas.openxmlformats.org/officeDocument/2006/relationships/hyperlink" Target="https://doi.org/10.1016/j.ijbiomac.2018.10.084" TargetMode="External"/><Relationship Id="rId49"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yperlink" Target="https://doi.org/10.1021/acsabm.8b00830" TargetMode="External"/><Relationship Id="rId31" Type="http://schemas.openxmlformats.org/officeDocument/2006/relationships/hyperlink" Target="https://doi.org/10.1016/j.carres.2010.03.019"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3390/polym13193256" TargetMode="External"/><Relationship Id="rId22" Type="http://schemas.openxmlformats.org/officeDocument/2006/relationships/hyperlink" Target="https://doi.org/10.1021/bm700520m" TargetMode="External"/><Relationship Id="rId27" Type="http://schemas.openxmlformats.org/officeDocument/2006/relationships/hyperlink" Target="https://doi.org/10.3390/polym16091274" TargetMode="External"/><Relationship Id="rId30" Type="http://schemas.openxmlformats.org/officeDocument/2006/relationships/hyperlink" Target="https://doi.org/10.3390/antiox11030479" TargetMode="External"/><Relationship Id="rId35" Type="http://schemas.openxmlformats.org/officeDocument/2006/relationships/hyperlink" Target="https://doi.org/10.1002/cjce.24234" TargetMode="External"/><Relationship Id="rId43" Type="http://schemas.openxmlformats.org/officeDocument/2006/relationships/hyperlink" Target="https://doi.org/10.1007/s00449-021-02521-x" TargetMode="External"/><Relationship Id="rId48" Type="http://schemas.openxmlformats.org/officeDocument/2006/relationships/header" Target="header3.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i.org/10.1021/acsabm.9b00833" TargetMode="External"/><Relationship Id="rId17" Type="http://schemas.openxmlformats.org/officeDocument/2006/relationships/hyperlink" Target="https://doi.org/10.1021/acsomega.4c08089" TargetMode="External"/><Relationship Id="rId25" Type="http://schemas.openxmlformats.org/officeDocument/2006/relationships/hyperlink" Target="https://doi.org/10.1080/15685543.2013.806124" TargetMode="External"/><Relationship Id="rId33" Type="http://schemas.openxmlformats.org/officeDocument/2006/relationships/hyperlink" Target="https://doi.org/10.1021/acsnano.8b09679" TargetMode="External"/><Relationship Id="rId38" Type="http://schemas.openxmlformats.org/officeDocument/2006/relationships/hyperlink" Target="https://doi.org/10.1021/acs.langmuir.3c03115" TargetMode="External"/><Relationship Id="rId46" Type="http://schemas.openxmlformats.org/officeDocument/2006/relationships/footer" Target="footer1.xml"/><Relationship Id="rId20" Type="http://schemas.openxmlformats.org/officeDocument/2006/relationships/hyperlink" Target="https://doi.org/10.1021/acs.biomac.7b00959" TargetMode="External"/><Relationship Id="rId41" Type="http://schemas.openxmlformats.org/officeDocument/2006/relationships/hyperlink" Target="https://doi.org/10.3390/molecules27154746"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846DA-AFD5-42E7-A7FC-550E6005C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1688</TotalTime>
  <Pages>9</Pages>
  <Words>3956</Words>
  <Characters>22551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SDI 1084</cp:lastModifiedBy>
  <cp:revision>499</cp:revision>
  <cp:lastPrinted>2020-03-08T06:29:00Z</cp:lastPrinted>
  <dcterms:created xsi:type="dcterms:W3CDTF">2020-03-27T07:18:00Z</dcterms:created>
  <dcterms:modified xsi:type="dcterms:W3CDTF">2026-09-26T11:32:00Z</dcterms:modified>
</cp:coreProperties>
</file>