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3EBE0" w14:textId="77777777" w:rsidR="0020018E" w:rsidRPr="0020018E" w:rsidRDefault="0020018E" w:rsidP="0020018E">
      <w:pPr>
        <w:shd w:val="clear" w:color="auto" w:fill="FFFFFF"/>
        <w:spacing w:after="0" w:line="360" w:lineRule="auto"/>
        <w:jc w:val="right"/>
        <w:rPr>
          <w:rFonts w:ascii="Times New Roman" w:hAnsi="Times New Roman" w:cs="Times New Roman"/>
          <w:b/>
          <w:i/>
          <w:iCs/>
          <w:color w:val="000000" w:themeColor="text1"/>
          <w:sz w:val="32"/>
          <w:szCs w:val="32"/>
          <w:u w:val="single"/>
          <w:shd w:val="clear" w:color="auto" w:fill="FFFFFF"/>
        </w:rPr>
      </w:pPr>
      <w:r w:rsidRPr="0020018E">
        <w:rPr>
          <w:rFonts w:ascii="Times New Roman" w:hAnsi="Times New Roman" w:cs="Times New Roman"/>
          <w:b/>
          <w:i/>
          <w:iCs/>
          <w:color w:val="000000" w:themeColor="text1"/>
          <w:sz w:val="32"/>
          <w:szCs w:val="32"/>
          <w:u w:val="single"/>
          <w:shd w:val="clear" w:color="auto" w:fill="FFFFFF"/>
        </w:rPr>
        <w:t xml:space="preserve">Original Research Article </w:t>
      </w:r>
    </w:p>
    <w:p w14:paraId="7260E1AB" w14:textId="77777777" w:rsidR="0020018E" w:rsidRDefault="0020018E" w:rsidP="001E4F7C">
      <w:pPr>
        <w:shd w:val="clear" w:color="auto" w:fill="FFFFFF"/>
        <w:spacing w:after="0" w:line="360" w:lineRule="auto"/>
        <w:jc w:val="both"/>
        <w:rPr>
          <w:rFonts w:ascii="Times New Roman" w:hAnsi="Times New Roman" w:cs="Times New Roman"/>
          <w:b/>
          <w:color w:val="000000" w:themeColor="text1"/>
          <w:sz w:val="24"/>
          <w:szCs w:val="24"/>
          <w:shd w:val="clear" w:color="auto" w:fill="FFFFFF"/>
        </w:rPr>
      </w:pPr>
    </w:p>
    <w:p w14:paraId="745C869F" w14:textId="2F22C7B3" w:rsidR="00C678B5" w:rsidRDefault="00C678B5" w:rsidP="001E4F7C">
      <w:pPr>
        <w:shd w:val="clear" w:color="auto" w:fill="FFFFFF"/>
        <w:spacing w:after="0" w:line="360" w:lineRule="auto"/>
        <w:jc w:val="both"/>
        <w:rPr>
          <w:rFonts w:ascii="Times New Roman" w:eastAsia="Times New Roman" w:hAnsi="Times New Roman" w:cs="Times New Roman"/>
          <w:b/>
          <w:color w:val="000000" w:themeColor="text1"/>
          <w:sz w:val="24"/>
          <w:szCs w:val="24"/>
        </w:rPr>
      </w:pPr>
      <w:r w:rsidRPr="001E4F7C">
        <w:rPr>
          <w:rFonts w:ascii="Times New Roman" w:hAnsi="Times New Roman" w:cs="Times New Roman"/>
          <w:b/>
          <w:color w:val="000000" w:themeColor="text1"/>
          <w:sz w:val="24"/>
          <w:szCs w:val="24"/>
          <w:shd w:val="clear" w:color="auto" w:fill="FFFFFF"/>
        </w:rPr>
        <w:t xml:space="preserve">Screening and characterization of exopolysaccharide produced from yogurt -derived Enterococcus </w:t>
      </w:r>
      <w:proofErr w:type="spellStart"/>
      <w:r w:rsidRPr="001E4F7C">
        <w:rPr>
          <w:rFonts w:ascii="Times New Roman" w:hAnsi="Times New Roman" w:cs="Times New Roman"/>
          <w:b/>
          <w:color w:val="000000" w:themeColor="text1"/>
          <w:sz w:val="24"/>
          <w:szCs w:val="24"/>
          <w:shd w:val="clear" w:color="auto" w:fill="FFFFFF"/>
        </w:rPr>
        <w:t>sp</w:t>
      </w:r>
      <w:proofErr w:type="spellEnd"/>
      <w:r w:rsidRPr="001E4F7C">
        <w:rPr>
          <w:rFonts w:ascii="Times New Roman" w:hAnsi="Times New Roman" w:cs="Times New Roman"/>
          <w:b/>
          <w:color w:val="000000" w:themeColor="text1"/>
          <w:sz w:val="24"/>
          <w:szCs w:val="24"/>
          <w:shd w:val="clear" w:color="auto" w:fill="FFFFFF"/>
        </w:rPr>
        <w:t> with potential biological properties. </w:t>
      </w:r>
      <w:r w:rsidRPr="001E4F7C">
        <w:rPr>
          <w:rFonts w:ascii="Times New Roman" w:eastAsia="Times New Roman" w:hAnsi="Times New Roman" w:cs="Times New Roman"/>
          <w:b/>
          <w:color w:val="000000" w:themeColor="text1"/>
          <w:sz w:val="24"/>
          <w:szCs w:val="24"/>
        </w:rPr>
        <w:t xml:space="preserve"> </w:t>
      </w:r>
    </w:p>
    <w:p w14:paraId="2073CC8D" w14:textId="77777777" w:rsidR="00334024" w:rsidRPr="001E4F7C" w:rsidRDefault="00334024" w:rsidP="001E4F7C">
      <w:pPr>
        <w:shd w:val="clear" w:color="auto" w:fill="FFFFFF"/>
        <w:spacing w:after="0" w:line="360" w:lineRule="auto"/>
        <w:jc w:val="both"/>
        <w:rPr>
          <w:rFonts w:ascii="Times New Roman" w:eastAsia="Times New Roman" w:hAnsi="Times New Roman" w:cs="Times New Roman"/>
          <w:b/>
          <w:color w:val="000000" w:themeColor="text1"/>
          <w:sz w:val="24"/>
          <w:szCs w:val="24"/>
        </w:rPr>
      </w:pPr>
    </w:p>
    <w:p w14:paraId="157B0DEC" w14:textId="77777777" w:rsidR="00C678B5" w:rsidRPr="001E4F7C" w:rsidRDefault="00C678B5" w:rsidP="001E4F7C">
      <w:pPr>
        <w:shd w:val="clear" w:color="auto" w:fill="FFFFFF"/>
        <w:spacing w:after="0" w:line="360" w:lineRule="auto"/>
        <w:jc w:val="both"/>
        <w:rPr>
          <w:rFonts w:ascii="Times New Roman" w:eastAsia="Times New Roman" w:hAnsi="Times New Roman" w:cs="Times New Roman"/>
          <w:color w:val="000000" w:themeColor="text1"/>
          <w:sz w:val="24"/>
          <w:szCs w:val="24"/>
        </w:rPr>
      </w:pPr>
    </w:p>
    <w:p w14:paraId="2CD1E243" w14:textId="77777777" w:rsidR="00E75BF7" w:rsidRPr="001E4F7C" w:rsidRDefault="00496128" w:rsidP="001E4F7C">
      <w:pPr>
        <w:shd w:val="clear" w:color="auto" w:fill="FFFFFF"/>
        <w:spacing w:after="0" w:line="360" w:lineRule="auto"/>
        <w:jc w:val="both"/>
        <w:rPr>
          <w:rFonts w:ascii="Times New Roman" w:eastAsia="Times New Roman" w:hAnsi="Times New Roman" w:cs="Times New Roman"/>
          <w:b/>
          <w:color w:val="000000" w:themeColor="text1"/>
          <w:sz w:val="24"/>
          <w:szCs w:val="24"/>
        </w:rPr>
      </w:pPr>
      <w:r w:rsidRPr="001E4F7C">
        <w:rPr>
          <w:rFonts w:ascii="Times New Roman" w:eastAsia="Times New Roman" w:hAnsi="Times New Roman" w:cs="Times New Roman"/>
          <w:b/>
          <w:color w:val="000000" w:themeColor="text1"/>
          <w:sz w:val="24"/>
          <w:szCs w:val="24"/>
        </w:rPr>
        <w:t>Abstract</w:t>
      </w:r>
    </w:p>
    <w:p w14:paraId="0AE201C7" w14:textId="77777777" w:rsidR="00B55180" w:rsidRDefault="009D0B80" w:rsidP="001E4F7C">
      <w:pPr>
        <w:shd w:val="clear" w:color="auto" w:fill="FFFFFF"/>
        <w:spacing w:after="0" w:line="360" w:lineRule="auto"/>
        <w:jc w:val="both"/>
        <w:rPr>
          <w:rFonts w:ascii="Times New Roman" w:hAnsi="Times New Roman" w:cs="Times New Roman"/>
          <w:color w:val="000000" w:themeColor="text1"/>
          <w:sz w:val="24"/>
          <w:szCs w:val="24"/>
          <w:shd w:val="clear" w:color="auto" w:fill="FFFFFF"/>
        </w:rPr>
      </w:pPr>
      <w:r w:rsidRPr="009D0B80">
        <w:rPr>
          <w:rFonts w:ascii="Times New Roman" w:hAnsi="Times New Roman" w:cs="Times New Roman"/>
          <w:b/>
          <w:color w:val="000000" w:themeColor="text1"/>
          <w:sz w:val="24"/>
          <w:szCs w:val="24"/>
          <w:shd w:val="clear" w:color="auto" w:fill="FFFFFF"/>
        </w:rPr>
        <w:t>Aim</w:t>
      </w:r>
      <w:r w:rsidR="00B55180" w:rsidRPr="009D0B80">
        <w:rPr>
          <w:rFonts w:ascii="Times New Roman" w:hAnsi="Times New Roman" w:cs="Times New Roman"/>
          <w:b/>
          <w:color w:val="000000" w:themeColor="text1"/>
          <w:sz w:val="24"/>
          <w:szCs w:val="24"/>
          <w:shd w:val="clear" w:color="auto" w:fill="FFFFFF"/>
        </w:rPr>
        <w:t>:</w:t>
      </w:r>
      <w:r w:rsidR="00B55180">
        <w:rPr>
          <w:rFonts w:ascii="Times New Roman" w:hAnsi="Times New Roman" w:cs="Times New Roman"/>
          <w:color w:val="000000" w:themeColor="text1"/>
          <w:sz w:val="24"/>
          <w:szCs w:val="24"/>
          <w:shd w:val="clear" w:color="auto" w:fill="FFFFFF"/>
        </w:rPr>
        <w:t xml:space="preserve"> </w:t>
      </w:r>
      <w:r w:rsidR="00B55180" w:rsidRPr="001E4F7C">
        <w:rPr>
          <w:rFonts w:ascii="Times New Roman" w:hAnsi="Times New Roman" w:cs="Times New Roman"/>
          <w:color w:val="000000" w:themeColor="text1"/>
          <w:sz w:val="24"/>
          <w:szCs w:val="24"/>
          <w:shd w:val="clear" w:color="auto" w:fill="FFFFFF"/>
        </w:rPr>
        <w:t xml:space="preserve">This study produced and characterized the EPSs from </w:t>
      </w:r>
      <w:r w:rsidR="00B55180" w:rsidRPr="001E4F7C">
        <w:rPr>
          <w:rStyle w:val="Emphasis"/>
          <w:rFonts w:ascii="Times New Roman" w:hAnsi="Times New Roman" w:cs="Times New Roman"/>
          <w:color w:val="000000" w:themeColor="text1"/>
          <w:sz w:val="24"/>
          <w:szCs w:val="24"/>
          <w:shd w:val="clear" w:color="auto" w:fill="FFFFFF"/>
        </w:rPr>
        <w:t xml:space="preserve">Enterococcus </w:t>
      </w:r>
      <w:proofErr w:type="spellStart"/>
      <w:r w:rsidR="00B55180" w:rsidRPr="001E4F7C">
        <w:rPr>
          <w:rStyle w:val="Emphasis"/>
          <w:rFonts w:ascii="Times New Roman" w:hAnsi="Times New Roman" w:cs="Times New Roman"/>
          <w:i w:val="0"/>
          <w:color w:val="000000" w:themeColor="text1"/>
          <w:sz w:val="24"/>
          <w:szCs w:val="24"/>
          <w:shd w:val="clear" w:color="auto" w:fill="FFFFFF"/>
        </w:rPr>
        <w:t>sp</w:t>
      </w:r>
      <w:proofErr w:type="spellEnd"/>
      <w:r w:rsidR="00B55180" w:rsidRPr="001E4F7C">
        <w:rPr>
          <w:rStyle w:val="Emphasis"/>
          <w:rFonts w:ascii="Times New Roman" w:hAnsi="Times New Roman" w:cs="Times New Roman"/>
          <w:color w:val="000000" w:themeColor="text1"/>
          <w:sz w:val="24"/>
          <w:szCs w:val="24"/>
          <w:shd w:val="clear" w:color="auto" w:fill="FFFFFF"/>
        </w:rPr>
        <w:t xml:space="preserve"> </w:t>
      </w:r>
      <w:r w:rsidR="00B55180" w:rsidRPr="001E4F7C">
        <w:rPr>
          <w:rFonts w:ascii="Times New Roman" w:hAnsi="Times New Roman" w:cs="Times New Roman"/>
          <w:color w:val="000000" w:themeColor="text1"/>
          <w:sz w:val="24"/>
          <w:szCs w:val="24"/>
          <w:shd w:val="clear" w:color="auto" w:fill="FFFFFF"/>
        </w:rPr>
        <w:t>and evaluated their biological and technological potential. The aim of this study was to select the best exopolysaccharide (EPS) producer among the Enterococcus strains to optimize, characterize, and evaluate its biological properties.</w:t>
      </w:r>
    </w:p>
    <w:p w14:paraId="1B6AF62D" w14:textId="77777777" w:rsidR="00B55180" w:rsidRDefault="00B55180" w:rsidP="001E4F7C">
      <w:pPr>
        <w:shd w:val="clear" w:color="auto" w:fill="FFFFFF"/>
        <w:spacing w:after="0" w:line="360" w:lineRule="auto"/>
        <w:jc w:val="both"/>
        <w:rPr>
          <w:rFonts w:ascii="Times New Roman" w:hAnsi="Times New Roman" w:cs="Times New Roman"/>
          <w:color w:val="000000" w:themeColor="text1"/>
          <w:sz w:val="24"/>
          <w:szCs w:val="24"/>
          <w:shd w:val="clear" w:color="auto" w:fill="FFFFFF"/>
        </w:rPr>
      </w:pPr>
      <w:r w:rsidRPr="009D0B80">
        <w:rPr>
          <w:rFonts w:ascii="Times New Roman" w:hAnsi="Times New Roman" w:cs="Times New Roman"/>
          <w:b/>
          <w:color w:val="000000" w:themeColor="text1"/>
          <w:sz w:val="24"/>
          <w:szCs w:val="24"/>
          <w:shd w:val="clear" w:color="auto" w:fill="FFFFFF"/>
        </w:rPr>
        <w:t>Study design:</w:t>
      </w:r>
      <w:r>
        <w:rPr>
          <w:rFonts w:ascii="Times New Roman" w:hAnsi="Times New Roman" w:cs="Times New Roman"/>
          <w:color w:val="000000" w:themeColor="text1"/>
          <w:sz w:val="24"/>
          <w:szCs w:val="24"/>
          <w:shd w:val="clear" w:color="auto" w:fill="FFFFFF"/>
        </w:rPr>
        <w:t xml:space="preserve"> Screening, growth kinetics, extraction of EPS using MRS medium</w:t>
      </w:r>
      <w:r w:rsidR="0028763D">
        <w:rPr>
          <w:rFonts w:ascii="Times New Roman" w:hAnsi="Times New Roman" w:cs="Times New Roman"/>
          <w:color w:val="000000" w:themeColor="text1"/>
          <w:sz w:val="24"/>
          <w:szCs w:val="24"/>
          <w:shd w:val="clear" w:color="auto" w:fill="FFFFFF"/>
        </w:rPr>
        <w:t>.</w:t>
      </w:r>
    </w:p>
    <w:p w14:paraId="7172EFBD" w14:textId="77777777" w:rsidR="00B55180" w:rsidRDefault="00B55180" w:rsidP="001E4F7C">
      <w:pPr>
        <w:shd w:val="clear" w:color="auto" w:fill="FFFFFF"/>
        <w:spacing w:after="0" w:line="360" w:lineRule="auto"/>
        <w:jc w:val="both"/>
        <w:rPr>
          <w:rFonts w:ascii="Times New Roman" w:hAnsi="Times New Roman" w:cs="Times New Roman"/>
          <w:color w:val="000000" w:themeColor="text1"/>
          <w:sz w:val="24"/>
          <w:szCs w:val="24"/>
          <w:shd w:val="clear" w:color="auto" w:fill="FFFFFF"/>
        </w:rPr>
      </w:pPr>
      <w:r w:rsidRPr="0028763D">
        <w:rPr>
          <w:rFonts w:ascii="Times New Roman" w:hAnsi="Times New Roman" w:cs="Times New Roman"/>
          <w:b/>
          <w:color w:val="000000" w:themeColor="text1"/>
          <w:sz w:val="24"/>
          <w:szCs w:val="24"/>
          <w:shd w:val="clear" w:color="auto" w:fill="FFFFFF"/>
        </w:rPr>
        <w:t>Place and Duration of study:</w:t>
      </w:r>
      <w:r w:rsidR="009D0B80">
        <w:rPr>
          <w:rFonts w:ascii="Times New Roman" w:hAnsi="Times New Roman" w:cs="Times New Roman"/>
          <w:color w:val="000000" w:themeColor="text1"/>
          <w:sz w:val="24"/>
          <w:szCs w:val="24"/>
          <w:shd w:val="clear" w:color="auto" w:fill="FFFFFF"/>
        </w:rPr>
        <w:t xml:space="preserve"> Department of Studies in Microbiology, Davangere University, Davangere 577007. During April 2026 and July 2026.</w:t>
      </w:r>
    </w:p>
    <w:p w14:paraId="61642C3B" w14:textId="77777777" w:rsidR="00B55180" w:rsidRDefault="00B55180" w:rsidP="001E4F7C">
      <w:pPr>
        <w:shd w:val="clear" w:color="auto" w:fill="FFFFFF"/>
        <w:spacing w:after="0" w:line="360" w:lineRule="auto"/>
        <w:jc w:val="both"/>
        <w:rPr>
          <w:rFonts w:ascii="Times New Roman" w:hAnsi="Times New Roman" w:cs="Times New Roman"/>
          <w:color w:val="000000" w:themeColor="text1"/>
          <w:sz w:val="24"/>
          <w:szCs w:val="24"/>
          <w:shd w:val="clear" w:color="auto" w:fill="FFFFFF"/>
        </w:rPr>
      </w:pPr>
      <w:r w:rsidRPr="0028763D">
        <w:rPr>
          <w:rFonts w:ascii="Times New Roman" w:hAnsi="Times New Roman" w:cs="Times New Roman"/>
          <w:b/>
          <w:color w:val="000000" w:themeColor="text1"/>
          <w:sz w:val="24"/>
          <w:szCs w:val="24"/>
          <w:shd w:val="clear" w:color="auto" w:fill="FFFFFF"/>
        </w:rPr>
        <w:t>Methodology:</w:t>
      </w:r>
      <w:r>
        <w:rPr>
          <w:rFonts w:ascii="Times New Roman" w:hAnsi="Times New Roman" w:cs="Times New Roman"/>
          <w:color w:val="000000" w:themeColor="text1"/>
          <w:sz w:val="24"/>
          <w:szCs w:val="24"/>
          <w:shd w:val="clear" w:color="auto" w:fill="FFFFFF"/>
        </w:rPr>
        <w:t xml:space="preserve"> The four early isolated and characterized lactic acid bacteria were screened for their exopolysaccharide production ability on aniline blue agar plates and growth kinetics of the enterococcus </w:t>
      </w:r>
      <w:proofErr w:type="spellStart"/>
      <w:r>
        <w:rPr>
          <w:rFonts w:ascii="Times New Roman" w:hAnsi="Times New Roman" w:cs="Times New Roman"/>
          <w:color w:val="000000" w:themeColor="text1"/>
          <w:sz w:val="24"/>
          <w:szCs w:val="24"/>
          <w:shd w:val="clear" w:color="auto" w:fill="FFFFFF"/>
        </w:rPr>
        <w:t>sp</w:t>
      </w:r>
      <w:proofErr w:type="spellEnd"/>
      <w:r>
        <w:rPr>
          <w:rFonts w:ascii="Times New Roman" w:hAnsi="Times New Roman" w:cs="Times New Roman"/>
          <w:color w:val="000000" w:themeColor="text1"/>
          <w:sz w:val="24"/>
          <w:szCs w:val="24"/>
          <w:shd w:val="clear" w:color="auto" w:fill="FFFFFF"/>
        </w:rPr>
        <w:t xml:space="preserve"> was measured spectrophotometrically using Nanodrop 2000 CC for different incubation time, temperature and carbohydrates using MRS broth. The partially purified EPS was then assessed for biological properties including antibacterial and antioxidant activities.</w:t>
      </w:r>
    </w:p>
    <w:p w14:paraId="5B01B5F7" w14:textId="77777777" w:rsidR="00B55180" w:rsidRDefault="00B55180" w:rsidP="001E4F7C">
      <w:pPr>
        <w:shd w:val="clear" w:color="auto" w:fill="FFFFFF"/>
        <w:spacing w:after="0" w:line="360" w:lineRule="auto"/>
        <w:jc w:val="both"/>
        <w:rPr>
          <w:rFonts w:ascii="Times New Roman" w:hAnsi="Times New Roman" w:cs="Times New Roman"/>
          <w:color w:val="000000" w:themeColor="text1"/>
          <w:sz w:val="24"/>
          <w:szCs w:val="24"/>
          <w:shd w:val="clear" w:color="auto" w:fill="FFFFFF"/>
        </w:rPr>
      </w:pPr>
      <w:r w:rsidRPr="0028763D">
        <w:rPr>
          <w:rFonts w:ascii="Times New Roman" w:hAnsi="Times New Roman" w:cs="Times New Roman"/>
          <w:b/>
          <w:color w:val="000000" w:themeColor="text1"/>
          <w:sz w:val="24"/>
          <w:szCs w:val="24"/>
          <w:shd w:val="clear" w:color="auto" w:fill="FFFFFF"/>
        </w:rPr>
        <w:t>Results:</w:t>
      </w:r>
      <w:r>
        <w:rPr>
          <w:rFonts w:ascii="Times New Roman" w:hAnsi="Times New Roman" w:cs="Times New Roman"/>
          <w:color w:val="000000" w:themeColor="text1"/>
          <w:sz w:val="24"/>
          <w:szCs w:val="24"/>
          <w:shd w:val="clear" w:color="auto" w:fill="FFFFFF"/>
        </w:rPr>
        <w:t xml:space="preserve"> </w:t>
      </w:r>
      <w:r w:rsidRPr="001E4F7C">
        <w:rPr>
          <w:rFonts w:ascii="Times New Roman" w:hAnsi="Times New Roman" w:cs="Times New Roman"/>
          <w:color w:val="000000" w:themeColor="text1"/>
          <w:sz w:val="24"/>
          <w:szCs w:val="24"/>
          <w:shd w:val="clear" w:color="auto" w:fill="FFFFFF"/>
        </w:rPr>
        <w:t xml:space="preserve">Among the four strains, </w:t>
      </w:r>
      <w:r w:rsidRPr="001E4F7C">
        <w:rPr>
          <w:rFonts w:ascii="Times New Roman" w:hAnsi="Times New Roman" w:cs="Times New Roman"/>
          <w:i/>
          <w:color w:val="000000" w:themeColor="text1"/>
          <w:sz w:val="24"/>
          <w:szCs w:val="24"/>
          <w:shd w:val="clear" w:color="auto" w:fill="FFFFFF"/>
        </w:rPr>
        <w:t>Enterococcus</w:t>
      </w:r>
      <w:r w:rsidRPr="001E4F7C">
        <w:rPr>
          <w:rFonts w:ascii="Times New Roman" w:hAnsi="Times New Roman" w:cs="Times New Roman"/>
          <w:color w:val="000000" w:themeColor="text1"/>
          <w:sz w:val="24"/>
          <w:szCs w:val="24"/>
          <w:shd w:val="clear" w:color="auto" w:fill="FFFFFF"/>
        </w:rPr>
        <w:t xml:space="preserve"> </w:t>
      </w:r>
      <w:proofErr w:type="spellStart"/>
      <w:r w:rsidRPr="001E4F7C">
        <w:rPr>
          <w:rFonts w:ascii="Times New Roman" w:hAnsi="Times New Roman" w:cs="Times New Roman"/>
          <w:color w:val="000000" w:themeColor="text1"/>
          <w:sz w:val="24"/>
          <w:szCs w:val="24"/>
          <w:shd w:val="clear" w:color="auto" w:fill="FFFFFF"/>
        </w:rPr>
        <w:t>sp</w:t>
      </w:r>
      <w:proofErr w:type="spellEnd"/>
      <w:r w:rsidRPr="001E4F7C">
        <w:rPr>
          <w:rFonts w:ascii="Times New Roman" w:hAnsi="Times New Roman" w:cs="Times New Roman"/>
          <w:i/>
          <w:color w:val="000000" w:themeColor="text1"/>
          <w:sz w:val="24"/>
          <w:szCs w:val="24"/>
          <w:shd w:val="clear" w:color="auto" w:fill="FFFFFF"/>
        </w:rPr>
        <w:t xml:space="preserve"> </w:t>
      </w:r>
      <w:r w:rsidRPr="001E4F7C">
        <w:rPr>
          <w:rFonts w:ascii="Times New Roman" w:hAnsi="Times New Roman" w:cs="Times New Roman"/>
          <w:color w:val="000000" w:themeColor="text1"/>
          <w:sz w:val="24"/>
          <w:szCs w:val="24"/>
          <w:shd w:val="clear" w:color="auto" w:fill="FFFFFF"/>
        </w:rPr>
        <w:t xml:space="preserve">was selected, and the production conditions were optimized: 5 % (w/v) sucrose, 37°C temperature and 96 h of incubation period. The antioxidant effect (2 mg/mL) against DPPH was </w:t>
      </w:r>
      <w:r w:rsidRPr="001E4F7C">
        <w:rPr>
          <w:rFonts w:ascii="Times New Roman" w:eastAsia="Times New Roman" w:hAnsi="Times New Roman" w:cs="Times New Roman"/>
          <w:color w:val="000000" w:themeColor="text1"/>
          <w:sz w:val="24"/>
          <w:szCs w:val="24"/>
        </w:rPr>
        <w:t>75 ± 0.12 %</w:t>
      </w:r>
      <w:r w:rsidRPr="001E4F7C">
        <w:rPr>
          <w:rFonts w:ascii="Times New Roman" w:hAnsi="Times New Roman" w:cs="Times New Roman"/>
          <w:color w:val="000000" w:themeColor="text1"/>
          <w:sz w:val="24"/>
          <w:szCs w:val="24"/>
          <w:shd w:val="clear" w:color="auto" w:fill="FFFFFF"/>
        </w:rPr>
        <w:t xml:space="preserve">. The EPS produced from enterococcus </w:t>
      </w:r>
      <w:proofErr w:type="spellStart"/>
      <w:r w:rsidRPr="001E4F7C">
        <w:rPr>
          <w:rFonts w:ascii="Times New Roman" w:hAnsi="Times New Roman" w:cs="Times New Roman"/>
          <w:color w:val="000000" w:themeColor="text1"/>
          <w:sz w:val="24"/>
          <w:szCs w:val="24"/>
          <w:shd w:val="clear" w:color="auto" w:fill="FFFFFF"/>
        </w:rPr>
        <w:t>sp</w:t>
      </w:r>
      <w:proofErr w:type="spellEnd"/>
      <w:r w:rsidRPr="001E4F7C">
        <w:rPr>
          <w:rFonts w:ascii="Times New Roman" w:hAnsi="Times New Roman" w:cs="Times New Roman"/>
          <w:color w:val="000000" w:themeColor="text1"/>
          <w:sz w:val="24"/>
          <w:szCs w:val="24"/>
          <w:shd w:val="clear" w:color="auto" w:fill="FFFFFF"/>
        </w:rPr>
        <w:t xml:space="preserve"> also possess antimicrobial effect from 50 mg/mL for the strains of against </w:t>
      </w:r>
      <w:r w:rsidRPr="001E4F7C">
        <w:rPr>
          <w:rFonts w:ascii="Times New Roman" w:hAnsi="Times New Roman" w:cs="Times New Roman"/>
          <w:i/>
          <w:iCs/>
          <w:color w:val="000000" w:themeColor="text1"/>
          <w:sz w:val="24"/>
          <w:szCs w:val="24"/>
        </w:rPr>
        <w:t>Staphylococcus</w:t>
      </w:r>
      <w:r w:rsidRPr="001E4F7C">
        <w:rPr>
          <w:rFonts w:ascii="Times New Roman" w:hAnsi="Times New Roman" w:cs="Times New Roman"/>
          <w:color w:val="000000" w:themeColor="text1"/>
          <w:sz w:val="24"/>
          <w:szCs w:val="24"/>
        </w:rPr>
        <w:t xml:space="preserve"> </w:t>
      </w:r>
      <w:r w:rsidRPr="001E4F7C">
        <w:rPr>
          <w:rFonts w:ascii="Times New Roman" w:hAnsi="Times New Roman" w:cs="Times New Roman"/>
          <w:i/>
          <w:iCs/>
          <w:color w:val="000000" w:themeColor="text1"/>
          <w:sz w:val="24"/>
          <w:szCs w:val="24"/>
        </w:rPr>
        <w:t>aureus</w:t>
      </w:r>
      <w:r w:rsidRPr="001E4F7C">
        <w:rPr>
          <w:rFonts w:ascii="Times New Roman" w:hAnsi="Times New Roman" w:cs="Times New Roman"/>
          <w:color w:val="000000" w:themeColor="text1"/>
          <w:sz w:val="24"/>
          <w:szCs w:val="24"/>
        </w:rPr>
        <w:t xml:space="preserve"> ATCC 25923, </w:t>
      </w:r>
      <w:r w:rsidRPr="001E4F7C">
        <w:rPr>
          <w:rFonts w:ascii="Times New Roman" w:hAnsi="Times New Roman" w:cs="Times New Roman"/>
          <w:i/>
          <w:iCs/>
          <w:color w:val="000000" w:themeColor="text1"/>
          <w:sz w:val="24"/>
          <w:szCs w:val="24"/>
        </w:rPr>
        <w:t>Listeria monocytogenes</w:t>
      </w:r>
      <w:r w:rsidRPr="001E4F7C">
        <w:rPr>
          <w:rFonts w:ascii="Times New Roman" w:hAnsi="Times New Roman" w:cs="Times New Roman"/>
          <w:color w:val="000000" w:themeColor="text1"/>
          <w:sz w:val="24"/>
          <w:szCs w:val="24"/>
        </w:rPr>
        <w:t xml:space="preserve"> ATCC 19115, </w:t>
      </w:r>
      <w:r w:rsidRPr="001E4F7C">
        <w:rPr>
          <w:rFonts w:ascii="Times New Roman" w:hAnsi="Times New Roman" w:cs="Times New Roman"/>
          <w:i/>
          <w:iCs/>
          <w:color w:val="000000" w:themeColor="text1"/>
          <w:sz w:val="24"/>
          <w:szCs w:val="24"/>
        </w:rPr>
        <w:t>Salmonella Typhimurium</w:t>
      </w:r>
      <w:r w:rsidRPr="001E4F7C">
        <w:rPr>
          <w:rFonts w:ascii="Times New Roman" w:hAnsi="Times New Roman" w:cs="Times New Roman"/>
          <w:color w:val="000000" w:themeColor="text1"/>
          <w:sz w:val="24"/>
          <w:szCs w:val="24"/>
        </w:rPr>
        <w:t xml:space="preserve"> ATCC 14028, </w:t>
      </w:r>
      <w:r w:rsidRPr="001E4F7C">
        <w:rPr>
          <w:rFonts w:ascii="Times New Roman" w:hAnsi="Times New Roman" w:cs="Times New Roman"/>
          <w:i/>
          <w:iCs/>
          <w:color w:val="000000" w:themeColor="text1"/>
          <w:sz w:val="24"/>
          <w:szCs w:val="24"/>
        </w:rPr>
        <w:t>Bacillus subtilis</w:t>
      </w:r>
      <w:r w:rsidRPr="001E4F7C">
        <w:rPr>
          <w:rFonts w:ascii="Times New Roman" w:hAnsi="Times New Roman" w:cs="Times New Roman"/>
          <w:color w:val="000000" w:themeColor="text1"/>
          <w:sz w:val="24"/>
          <w:szCs w:val="24"/>
        </w:rPr>
        <w:t xml:space="preserve"> ATCC 6051, </w:t>
      </w:r>
      <w:r w:rsidRPr="001E4F7C">
        <w:rPr>
          <w:rFonts w:ascii="Times New Roman" w:hAnsi="Times New Roman" w:cs="Times New Roman"/>
          <w:i/>
          <w:iCs/>
          <w:color w:val="000000" w:themeColor="text1"/>
          <w:sz w:val="24"/>
          <w:szCs w:val="24"/>
        </w:rPr>
        <w:t xml:space="preserve">Clostridium perfringens </w:t>
      </w:r>
      <w:r w:rsidRPr="001E4F7C">
        <w:rPr>
          <w:rFonts w:ascii="Times New Roman" w:hAnsi="Times New Roman" w:cs="Times New Roman"/>
          <w:color w:val="000000" w:themeColor="text1"/>
          <w:sz w:val="24"/>
          <w:szCs w:val="24"/>
        </w:rPr>
        <w:t xml:space="preserve">ATCC 13124, </w:t>
      </w:r>
      <w:r w:rsidRPr="001E4F7C">
        <w:rPr>
          <w:rFonts w:ascii="Times New Roman" w:hAnsi="Times New Roman" w:cs="Times New Roman"/>
          <w:i/>
          <w:iCs/>
          <w:color w:val="000000" w:themeColor="text1"/>
          <w:sz w:val="24"/>
          <w:szCs w:val="24"/>
        </w:rPr>
        <w:t xml:space="preserve">Proteus vulgaris </w:t>
      </w:r>
      <w:r w:rsidRPr="001E4F7C">
        <w:rPr>
          <w:rFonts w:ascii="Times New Roman" w:hAnsi="Times New Roman" w:cs="Times New Roman"/>
          <w:color w:val="000000" w:themeColor="text1"/>
          <w:sz w:val="24"/>
          <w:szCs w:val="24"/>
        </w:rPr>
        <w:t xml:space="preserve">ATCC 13315, </w:t>
      </w:r>
      <w:r w:rsidRPr="001E4F7C">
        <w:rPr>
          <w:rFonts w:ascii="Times New Roman" w:hAnsi="Times New Roman" w:cs="Times New Roman"/>
          <w:i/>
          <w:iCs/>
          <w:color w:val="000000" w:themeColor="text1"/>
          <w:sz w:val="24"/>
          <w:szCs w:val="24"/>
        </w:rPr>
        <w:t xml:space="preserve">Pseudomonas aeruginosa </w:t>
      </w:r>
      <w:r w:rsidRPr="001E4F7C">
        <w:rPr>
          <w:rFonts w:ascii="Times New Roman" w:hAnsi="Times New Roman" w:cs="Times New Roman"/>
          <w:color w:val="000000" w:themeColor="text1"/>
          <w:sz w:val="24"/>
          <w:szCs w:val="24"/>
        </w:rPr>
        <w:t xml:space="preserve">ATCC 27853 and </w:t>
      </w:r>
      <w:r w:rsidRPr="001E4F7C">
        <w:rPr>
          <w:rFonts w:ascii="Times New Roman" w:hAnsi="Times New Roman" w:cs="Times New Roman"/>
          <w:i/>
          <w:iCs/>
          <w:color w:val="000000" w:themeColor="text1"/>
          <w:sz w:val="24"/>
          <w:szCs w:val="24"/>
        </w:rPr>
        <w:t>Escherichia coli</w:t>
      </w:r>
      <w:r w:rsidRPr="001E4F7C">
        <w:rPr>
          <w:rFonts w:ascii="Times New Roman" w:hAnsi="Times New Roman" w:cs="Times New Roman"/>
          <w:color w:val="000000" w:themeColor="text1"/>
          <w:sz w:val="24"/>
          <w:szCs w:val="24"/>
        </w:rPr>
        <w:t xml:space="preserve"> ATCC 25922.</w:t>
      </w:r>
    </w:p>
    <w:p w14:paraId="6BAE9919" w14:textId="77777777" w:rsidR="008159B4" w:rsidRPr="001E4F7C" w:rsidRDefault="00B55180" w:rsidP="001E4F7C">
      <w:pPr>
        <w:shd w:val="clear" w:color="auto" w:fill="FFFFFF"/>
        <w:spacing w:after="0" w:line="360" w:lineRule="auto"/>
        <w:jc w:val="both"/>
        <w:rPr>
          <w:rFonts w:ascii="Times New Roman" w:hAnsi="Times New Roman" w:cs="Times New Roman"/>
          <w:color w:val="000000" w:themeColor="text1"/>
          <w:sz w:val="24"/>
          <w:szCs w:val="24"/>
          <w:shd w:val="clear" w:color="auto" w:fill="FFFFFF"/>
        </w:rPr>
      </w:pPr>
      <w:r w:rsidRPr="0028763D">
        <w:rPr>
          <w:rFonts w:ascii="Times New Roman" w:hAnsi="Times New Roman" w:cs="Times New Roman"/>
          <w:b/>
          <w:color w:val="000000" w:themeColor="text1"/>
          <w:sz w:val="24"/>
          <w:szCs w:val="24"/>
          <w:shd w:val="clear" w:color="auto" w:fill="FFFFFF"/>
        </w:rPr>
        <w:t>Conclusion:</w:t>
      </w:r>
      <w:r>
        <w:rPr>
          <w:rFonts w:ascii="Times New Roman" w:hAnsi="Times New Roman" w:cs="Times New Roman"/>
          <w:color w:val="000000" w:themeColor="text1"/>
          <w:sz w:val="24"/>
          <w:szCs w:val="24"/>
          <w:shd w:val="clear" w:color="auto" w:fill="FFFFFF"/>
        </w:rPr>
        <w:t xml:space="preserve"> </w:t>
      </w:r>
      <w:r w:rsidR="00E75BF7" w:rsidRPr="001E4F7C">
        <w:rPr>
          <w:rFonts w:ascii="Times New Roman" w:hAnsi="Times New Roman" w:cs="Times New Roman"/>
          <w:color w:val="000000" w:themeColor="text1"/>
          <w:sz w:val="24"/>
          <w:szCs w:val="24"/>
          <w:shd w:val="clear" w:color="auto" w:fill="FFFFFF"/>
        </w:rPr>
        <w:t xml:space="preserve">Exopolysaccharides (EPSs) are carbohydrate polymers that can be </w:t>
      </w:r>
      <w:r w:rsidR="00DB0135" w:rsidRPr="001E4F7C">
        <w:rPr>
          <w:rFonts w:ascii="Times New Roman" w:hAnsi="Times New Roman" w:cs="Times New Roman"/>
          <w:color w:val="000000" w:themeColor="text1"/>
          <w:sz w:val="24"/>
          <w:szCs w:val="24"/>
          <w:shd w:val="clear" w:color="auto" w:fill="FFFFFF"/>
        </w:rPr>
        <w:t>produced from lactic acid bacteria</w:t>
      </w:r>
      <w:r w:rsidR="00E75BF7" w:rsidRPr="001E4F7C">
        <w:rPr>
          <w:rFonts w:ascii="Times New Roman" w:hAnsi="Times New Roman" w:cs="Times New Roman"/>
          <w:color w:val="000000" w:themeColor="text1"/>
          <w:sz w:val="24"/>
          <w:szCs w:val="24"/>
          <w:shd w:val="clear" w:color="auto" w:fill="FFFFFF"/>
        </w:rPr>
        <w:t xml:space="preserve">. </w:t>
      </w:r>
      <w:r w:rsidR="00D77863" w:rsidRPr="001E4F7C">
        <w:rPr>
          <w:rFonts w:ascii="Times New Roman" w:hAnsi="Times New Roman" w:cs="Times New Roman"/>
          <w:color w:val="000000" w:themeColor="text1"/>
          <w:sz w:val="24"/>
          <w:szCs w:val="24"/>
          <w:shd w:val="clear" w:color="auto" w:fill="FFFFFF"/>
        </w:rPr>
        <w:t>Thus, the resul</w:t>
      </w:r>
      <w:r w:rsidR="00355202" w:rsidRPr="001E4F7C">
        <w:rPr>
          <w:rFonts w:ascii="Times New Roman" w:hAnsi="Times New Roman" w:cs="Times New Roman"/>
          <w:color w:val="000000" w:themeColor="text1"/>
          <w:sz w:val="24"/>
          <w:szCs w:val="24"/>
          <w:shd w:val="clear" w:color="auto" w:fill="FFFFFF"/>
        </w:rPr>
        <w:t>ts indicated that t</w:t>
      </w:r>
      <w:r w:rsidR="00DB0135" w:rsidRPr="001E4F7C">
        <w:rPr>
          <w:rFonts w:ascii="Times New Roman" w:hAnsi="Times New Roman" w:cs="Times New Roman"/>
          <w:color w:val="000000" w:themeColor="text1"/>
          <w:sz w:val="24"/>
          <w:szCs w:val="24"/>
          <w:shd w:val="clear" w:color="auto" w:fill="FFFFFF"/>
        </w:rPr>
        <w:t>he EPS from e</w:t>
      </w:r>
      <w:r w:rsidR="00355202" w:rsidRPr="001E4F7C">
        <w:rPr>
          <w:rFonts w:ascii="Times New Roman" w:hAnsi="Times New Roman" w:cs="Times New Roman"/>
          <w:color w:val="000000" w:themeColor="text1"/>
          <w:sz w:val="24"/>
          <w:szCs w:val="24"/>
          <w:shd w:val="clear" w:color="auto" w:fill="FFFFFF"/>
        </w:rPr>
        <w:t xml:space="preserve">nterococcus </w:t>
      </w:r>
      <w:proofErr w:type="spellStart"/>
      <w:r w:rsidR="00355202" w:rsidRPr="001E4F7C">
        <w:rPr>
          <w:rFonts w:ascii="Times New Roman" w:hAnsi="Times New Roman" w:cs="Times New Roman"/>
          <w:color w:val="000000" w:themeColor="text1"/>
          <w:sz w:val="24"/>
          <w:szCs w:val="24"/>
          <w:shd w:val="clear" w:color="auto" w:fill="FFFFFF"/>
        </w:rPr>
        <w:t>sp</w:t>
      </w:r>
      <w:proofErr w:type="spellEnd"/>
      <w:r w:rsidR="00D77863" w:rsidRPr="001E4F7C">
        <w:rPr>
          <w:rFonts w:ascii="Times New Roman" w:hAnsi="Times New Roman" w:cs="Times New Roman"/>
          <w:color w:val="000000" w:themeColor="text1"/>
          <w:sz w:val="24"/>
          <w:szCs w:val="24"/>
          <w:shd w:val="clear" w:color="auto" w:fill="FFFFFF"/>
        </w:rPr>
        <w:t xml:space="preserve"> is a promising functional biopolymer for possible applications in the food and pharmaceutical fields.</w:t>
      </w:r>
    </w:p>
    <w:p w14:paraId="24344227" w14:textId="77777777" w:rsidR="00C678B5" w:rsidRDefault="00C678B5" w:rsidP="001E4F7C">
      <w:pPr>
        <w:shd w:val="clear" w:color="auto" w:fill="FFFFFF"/>
        <w:spacing w:after="0" w:line="360" w:lineRule="auto"/>
        <w:jc w:val="both"/>
        <w:rPr>
          <w:rFonts w:ascii="Times New Roman" w:eastAsia="Times New Roman" w:hAnsi="Times New Roman" w:cs="Times New Roman"/>
          <w:color w:val="000000" w:themeColor="text1"/>
          <w:sz w:val="24"/>
          <w:szCs w:val="24"/>
        </w:rPr>
      </w:pPr>
    </w:p>
    <w:p w14:paraId="03DAA591" w14:textId="77777777" w:rsidR="00150DD0" w:rsidRPr="00334024" w:rsidRDefault="000D37FE" w:rsidP="001E4F7C">
      <w:pPr>
        <w:shd w:val="clear" w:color="auto" w:fill="FFFFFF"/>
        <w:spacing w:after="0" w:line="360" w:lineRule="auto"/>
        <w:jc w:val="both"/>
        <w:rPr>
          <w:rFonts w:ascii="Times New Roman" w:eastAsia="Times New Roman" w:hAnsi="Times New Roman" w:cs="Times New Roman"/>
          <w:color w:val="000000" w:themeColor="text1"/>
          <w:sz w:val="24"/>
          <w:szCs w:val="24"/>
        </w:rPr>
      </w:pPr>
      <w:r w:rsidRPr="0028763D">
        <w:rPr>
          <w:rFonts w:ascii="Times New Roman" w:eastAsia="Times New Roman" w:hAnsi="Times New Roman" w:cs="Times New Roman"/>
          <w:b/>
          <w:color w:val="000000" w:themeColor="text1"/>
          <w:sz w:val="24"/>
          <w:szCs w:val="24"/>
        </w:rPr>
        <w:lastRenderedPageBreak/>
        <w:t>Key words:</w:t>
      </w:r>
      <w:r>
        <w:rPr>
          <w:rFonts w:ascii="Times New Roman" w:eastAsia="Times New Roman" w:hAnsi="Times New Roman" w:cs="Times New Roman"/>
          <w:color w:val="000000" w:themeColor="text1"/>
          <w:sz w:val="24"/>
          <w:szCs w:val="24"/>
        </w:rPr>
        <w:t xml:space="preserve"> Enterococcus </w:t>
      </w:r>
      <w:proofErr w:type="spellStart"/>
      <w:r>
        <w:rPr>
          <w:rFonts w:ascii="Times New Roman" w:eastAsia="Times New Roman" w:hAnsi="Times New Roman" w:cs="Times New Roman"/>
          <w:color w:val="000000" w:themeColor="text1"/>
          <w:sz w:val="24"/>
          <w:szCs w:val="24"/>
        </w:rPr>
        <w:t>sp</w:t>
      </w:r>
      <w:proofErr w:type="spellEnd"/>
      <w:r>
        <w:rPr>
          <w:rFonts w:ascii="Times New Roman" w:eastAsia="Times New Roman" w:hAnsi="Times New Roman" w:cs="Times New Roman"/>
          <w:color w:val="000000" w:themeColor="text1"/>
          <w:sz w:val="24"/>
          <w:szCs w:val="24"/>
        </w:rPr>
        <w:t>, exopolysaccharide, DPPH assay, antibacterial activity, o</w:t>
      </w:r>
      <w:r w:rsidR="00334024">
        <w:rPr>
          <w:rFonts w:ascii="Times New Roman" w:eastAsia="Times New Roman" w:hAnsi="Times New Roman" w:cs="Times New Roman"/>
          <w:color w:val="000000" w:themeColor="text1"/>
          <w:sz w:val="24"/>
          <w:szCs w:val="24"/>
        </w:rPr>
        <w:t>ptimization</w:t>
      </w:r>
    </w:p>
    <w:p w14:paraId="760E6584" w14:textId="77777777" w:rsidR="00150DD0" w:rsidRDefault="00150DD0" w:rsidP="001E4F7C">
      <w:pPr>
        <w:shd w:val="clear" w:color="auto" w:fill="FFFFFF"/>
        <w:spacing w:after="0" w:line="360" w:lineRule="auto"/>
        <w:jc w:val="both"/>
        <w:rPr>
          <w:rFonts w:ascii="Times New Roman" w:eastAsia="Times New Roman" w:hAnsi="Times New Roman" w:cs="Times New Roman"/>
          <w:b/>
          <w:color w:val="000000" w:themeColor="text1"/>
          <w:sz w:val="24"/>
          <w:szCs w:val="24"/>
        </w:rPr>
      </w:pPr>
    </w:p>
    <w:p w14:paraId="215981D9" w14:textId="77777777" w:rsidR="007D4717" w:rsidRPr="00150DD0" w:rsidRDefault="008159B4" w:rsidP="00150DD0">
      <w:pPr>
        <w:pStyle w:val="ListParagraph"/>
        <w:numPr>
          <w:ilvl w:val="0"/>
          <w:numId w:val="8"/>
        </w:numPr>
        <w:shd w:val="clear" w:color="auto" w:fill="FFFFFF"/>
        <w:spacing w:after="0" w:line="360" w:lineRule="auto"/>
        <w:jc w:val="both"/>
        <w:rPr>
          <w:rFonts w:ascii="Times New Roman" w:hAnsi="Times New Roman" w:cs="Times New Roman"/>
          <w:b/>
          <w:color w:val="000000" w:themeColor="text1"/>
          <w:sz w:val="24"/>
          <w:szCs w:val="24"/>
          <w:shd w:val="clear" w:color="auto" w:fill="FFFFFF"/>
        </w:rPr>
      </w:pPr>
      <w:r w:rsidRPr="00150DD0">
        <w:rPr>
          <w:rFonts w:ascii="Times New Roman" w:eastAsia="Times New Roman" w:hAnsi="Times New Roman" w:cs="Times New Roman"/>
          <w:b/>
          <w:color w:val="000000" w:themeColor="text1"/>
          <w:sz w:val="24"/>
          <w:szCs w:val="24"/>
        </w:rPr>
        <w:t>Introduction</w:t>
      </w:r>
    </w:p>
    <w:p w14:paraId="01D73648" w14:textId="77777777" w:rsidR="007D4717" w:rsidRPr="001E4F7C" w:rsidRDefault="007D4717" w:rsidP="001E4F7C">
      <w:pPr>
        <w:shd w:val="clear" w:color="auto" w:fill="FFFFFF"/>
        <w:spacing w:after="0" w:line="360" w:lineRule="auto"/>
        <w:jc w:val="both"/>
        <w:rPr>
          <w:rFonts w:ascii="Times New Roman" w:eastAsia="Times New Roman" w:hAnsi="Times New Roman" w:cs="Times New Roman"/>
          <w:color w:val="000000" w:themeColor="text1"/>
          <w:sz w:val="24"/>
          <w:szCs w:val="24"/>
        </w:rPr>
      </w:pPr>
    </w:p>
    <w:p w14:paraId="384A1078" w14:textId="77777777" w:rsidR="00EB622E" w:rsidRPr="001E4F7C" w:rsidRDefault="00C71AC0" w:rsidP="001E4F7C">
      <w:pPr>
        <w:shd w:val="clear" w:color="auto" w:fill="FFFFFF"/>
        <w:spacing w:after="0" w:line="360" w:lineRule="auto"/>
        <w:jc w:val="both"/>
        <w:rPr>
          <w:rFonts w:ascii="Times New Roman" w:eastAsia="Times New Roman" w:hAnsi="Times New Roman" w:cs="Times New Roman"/>
          <w:color w:val="000000" w:themeColor="text1"/>
          <w:sz w:val="24"/>
          <w:szCs w:val="24"/>
        </w:rPr>
      </w:pPr>
      <w:r w:rsidRPr="001E4F7C">
        <w:rPr>
          <w:rFonts w:ascii="Times New Roman" w:eastAsia="Times New Roman" w:hAnsi="Times New Roman" w:cs="Times New Roman"/>
          <w:color w:val="000000" w:themeColor="text1"/>
          <w:sz w:val="24"/>
          <w:szCs w:val="24"/>
        </w:rPr>
        <w:t xml:space="preserve"> Polysacc</w:t>
      </w:r>
      <w:r w:rsidR="00363F51" w:rsidRPr="001E4F7C">
        <w:rPr>
          <w:rFonts w:ascii="Times New Roman" w:eastAsia="Times New Roman" w:hAnsi="Times New Roman" w:cs="Times New Roman"/>
          <w:color w:val="000000" w:themeColor="text1"/>
          <w:sz w:val="24"/>
          <w:szCs w:val="24"/>
        </w:rPr>
        <w:t xml:space="preserve">harides are used widely in the food industry as thickeners </w:t>
      </w:r>
      <w:hyperlink r:id="rId7" w:history="1">
        <w:r w:rsidR="00363F51" w:rsidRPr="001E4F7C">
          <w:rPr>
            <w:rFonts w:ascii="Times New Roman" w:eastAsia="Times New Roman" w:hAnsi="Times New Roman" w:cs="Times New Roman"/>
            <w:color w:val="000000" w:themeColor="text1"/>
            <w:sz w:val="24"/>
            <w:szCs w:val="24"/>
          </w:rPr>
          <w:t>emulsifiers</w:t>
        </w:r>
      </w:hyperlink>
      <w:r w:rsidR="00363F51" w:rsidRPr="001E4F7C">
        <w:rPr>
          <w:rFonts w:ascii="Times New Roman" w:eastAsia="Times New Roman" w:hAnsi="Times New Roman" w:cs="Times New Roman"/>
          <w:color w:val="000000" w:themeColor="text1"/>
          <w:sz w:val="24"/>
          <w:szCs w:val="24"/>
        </w:rPr>
        <w:t xml:space="preserve"> or stabilizers, due to </w:t>
      </w:r>
      <w:r w:rsidR="00EB622E" w:rsidRPr="001E4F7C">
        <w:rPr>
          <w:rFonts w:ascii="Times New Roman" w:eastAsia="Times New Roman" w:hAnsi="Times New Roman" w:cs="Times New Roman"/>
          <w:color w:val="000000" w:themeColor="text1"/>
          <w:sz w:val="24"/>
          <w:szCs w:val="24"/>
        </w:rPr>
        <w:t>their ability to influence rheology</w:t>
      </w:r>
      <w:r w:rsidR="00363F51" w:rsidRPr="001E4F7C">
        <w:rPr>
          <w:rFonts w:ascii="Times New Roman" w:eastAsia="Times New Roman" w:hAnsi="Times New Roman" w:cs="Times New Roman"/>
          <w:color w:val="000000" w:themeColor="text1"/>
          <w:sz w:val="24"/>
          <w:szCs w:val="24"/>
        </w:rPr>
        <w:t xml:space="preserve">. </w:t>
      </w:r>
      <w:bookmarkStart w:id="0" w:name="bbib22"/>
      <w:r w:rsidR="00DB0135" w:rsidRPr="001E4F7C">
        <w:rPr>
          <w:rFonts w:ascii="Times New Roman" w:eastAsia="Times New Roman" w:hAnsi="Times New Roman" w:cs="Times New Roman"/>
          <w:color w:val="000000" w:themeColor="text1"/>
          <w:sz w:val="24"/>
          <w:szCs w:val="24"/>
        </w:rPr>
        <w:t>The</w:t>
      </w:r>
      <w:r w:rsidR="00363F51" w:rsidRPr="001E4F7C">
        <w:rPr>
          <w:rFonts w:ascii="Times New Roman" w:eastAsia="Times New Roman" w:hAnsi="Times New Roman" w:cs="Times New Roman"/>
          <w:color w:val="000000" w:themeColor="text1"/>
          <w:sz w:val="24"/>
          <w:szCs w:val="24"/>
        </w:rPr>
        <w:t xml:space="preserve"> recent studies regarding </w:t>
      </w:r>
      <w:hyperlink r:id="rId8" w:history="1">
        <w:r w:rsidR="00363F51" w:rsidRPr="001E4F7C">
          <w:rPr>
            <w:rFonts w:ascii="Times New Roman" w:eastAsia="Times New Roman" w:hAnsi="Times New Roman" w:cs="Times New Roman"/>
            <w:color w:val="000000" w:themeColor="text1"/>
            <w:sz w:val="24"/>
            <w:szCs w:val="24"/>
          </w:rPr>
          <w:t>exopolysaccharides</w:t>
        </w:r>
      </w:hyperlink>
      <w:r w:rsidR="00363F51" w:rsidRPr="001E4F7C">
        <w:rPr>
          <w:rFonts w:ascii="Times New Roman" w:eastAsia="Times New Roman" w:hAnsi="Times New Roman" w:cs="Times New Roman"/>
          <w:color w:val="000000" w:themeColor="text1"/>
          <w:sz w:val="24"/>
          <w:szCs w:val="24"/>
        </w:rPr>
        <w:t xml:space="preserve"> (EPS), in particular, highlight that EPS possess a number of underlying physiological functions and </w:t>
      </w:r>
      <w:hyperlink r:id="rId9" w:history="1">
        <w:r w:rsidR="00363F51" w:rsidRPr="001E4F7C">
          <w:rPr>
            <w:rFonts w:ascii="Times New Roman" w:eastAsia="Times New Roman" w:hAnsi="Times New Roman" w:cs="Times New Roman"/>
            <w:color w:val="000000" w:themeColor="text1"/>
            <w:sz w:val="24"/>
            <w:szCs w:val="24"/>
          </w:rPr>
          <w:t>biological activities</w:t>
        </w:r>
      </w:hyperlink>
      <w:r w:rsidR="00363F51" w:rsidRPr="001E4F7C">
        <w:rPr>
          <w:rFonts w:ascii="Times New Roman" w:eastAsia="Times New Roman" w:hAnsi="Times New Roman" w:cs="Times New Roman"/>
          <w:color w:val="000000" w:themeColor="text1"/>
          <w:sz w:val="24"/>
          <w:szCs w:val="24"/>
        </w:rPr>
        <w:t xml:space="preserve"> such as antioxidant, antibacterial, antiviral, antitumor, immunoregulatory, </w:t>
      </w:r>
      <w:hyperlink r:id="rId10" w:history="1">
        <w:proofErr w:type="spellStart"/>
        <w:r w:rsidR="00363F51" w:rsidRPr="001E4F7C">
          <w:rPr>
            <w:rFonts w:ascii="Times New Roman" w:eastAsia="Times New Roman" w:hAnsi="Times New Roman" w:cs="Times New Roman"/>
            <w:color w:val="000000" w:themeColor="text1"/>
            <w:sz w:val="24"/>
            <w:szCs w:val="24"/>
          </w:rPr>
          <w:t>hypoglycaemic</w:t>
        </w:r>
        <w:proofErr w:type="spellEnd"/>
      </w:hyperlink>
      <w:r w:rsidR="00363F51" w:rsidRPr="001E4F7C">
        <w:rPr>
          <w:rFonts w:ascii="Times New Roman" w:eastAsia="Times New Roman" w:hAnsi="Times New Roman" w:cs="Times New Roman"/>
          <w:color w:val="000000" w:themeColor="text1"/>
          <w:sz w:val="24"/>
          <w:szCs w:val="24"/>
        </w:rPr>
        <w:t xml:space="preserve">, </w:t>
      </w:r>
      <w:hyperlink r:id="rId11" w:history="1">
        <w:r w:rsidR="00363F51" w:rsidRPr="001E4F7C">
          <w:rPr>
            <w:rFonts w:ascii="Times New Roman" w:eastAsia="Times New Roman" w:hAnsi="Times New Roman" w:cs="Times New Roman"/>
            <w:color w:val="000000" w:themeColor="text1"/>
            <w:sz w:val="24"/>
            <w:szCs w:val="24"/>
          </w:rPr>
          <w:t>antihypertensive</w:t>
        </w:r>
      </w:hyperlink>
      <w:r w:rsidR="00363F51" w:rsidRPr="001E4F7C">
        <w:rPr>
          <w:rFonts w:ascii="Times New Roman" w:eastAsia="Times New Roman" w:hAnsi="Times New Roman" w:cs="Times New Roman"/>
          <w:color w:val="000000" w:themeColor="text1"/>
          <w:sz w:val="24"/>
          <w:szCs w:val="24"/>
        </w:rPr>
        <w:t xml:space="preserve">, and cholesterol lowering, whilst promoting the colonization of </w:t>
      </w:r>
      <w:hyperlink r:id="rId12" w:history="1">
        <w:r w:rsidR="00363F51" w:rsidRPr="001E4F7C">
          <w:rPr>
            <w:rFonts w:ascii="Times New Roman" w:eastAsia="Times New Roman" w:hAnsi="Times New Roman" w:cs="Times New Roman"/>
            <w:color w:val="000000" w:themeColor="text1"/>
            <w:sz w:val="24"/>
            <w:szCs w:val="24"/>
          </w:rPr>
          <w:t>probiotics</w:t>
        </w:r>
      </w:hyperlink>
      <w:bookmarkStart w:id="1" w:name="bbib40"/>
      <w:bookmarkStart w:id="2" w:name="bbib38"/>
      <w:r w:rsidR="00EB622E" w:rsidRPr="001E4F7C">
        <w:rPr>
          <w:rFonts w:ascii="Times New Roman" w:eastAsia="Times New Roman" w:hAnsi="Times New Roman" w:cs="Times New Roman"/>
          <w:color w:val="000000" w:themeColor="text1"/>
          <w:sz w:val="24"/>
          <w:szCs w:val="24"/>
        </w:rPr>
        <w:t xml:space="preserve"> in the host </w:t>
      </w:r>
      <w:bookmarkStart w:id="3" w:name="bb0165"/>
      <w:bookmarkStart w:id="4" w:name="bbib15"/>
      <w:r w:rsidR="007D4717" w:rsidRPr="001E4F7C">
        <w:rPr>
          <w:rFonts w:ascii="Times New Roman" w:eastAsia="Times New Roman" w:hAnsi="Times New Roman" w:cs="Times New Roman"/>
          <w:color w:val="000000" w:themeColor="text1"/>
          <w:sz w:val="24"/>
          <w:szCs w:val="24"/>
        </w:rPr>
        <w:t>(</w:t>
      </w:r>
      <w:hyperlink r:id="rId13" w:anchor="b0165" w:history="1">
        <w:r w:rsidR="007D4717" w:rsidRPr="001E4F7C">
          <w:rPr>
            <w:rFonts w:ascii="Times New Roman" w:eastAsia="Times New Roman" w:hAnsi="Times New Roman" w:cs="Times New Roman"/>
            <w:color w:val="000000" w:themeColor="text1"/>
            <w:sz w:val="24"/>
            <w:szCs w:val="24"/>
          </w:rPr>
          <w:t>Tiwari et al., 2021</w:t>
        </w:r>
      </w:hyperlink>
      <w:bookmarkEnd w:id="3"/>
      <w:r w:rsidR="007D4717" w:rsidRPr="001E4F7C">
        <w:rPr>
          <w:rFonts w:ascii="Times New Roman" w:eastAsia="Times New Roman" w:hAnsi="Times New Roman" w:cs="Times New Roman"/>
          <w:color w:val="000000" w:themeColor="text1"/>
          <w:sz w:val="24"/>
          <w:szCs w:val="24"/>
        </w:rPr>
        <w:t>).</w:t>
      </w:r>
    </w:p>
    <w:p w14:paraId="0C669ACC" w14:textId="77777777" w:rsidR="00EB622E" w:rsidRPr="001E4F7C" w:rsidRDefault="00EB622E" w:rsidP="001E4F7C">
      <w:pPr>
        <w:shd w:val="clear" w:color="auto" w:fill="FFFFFF"/>
        <w:spacing w:after="0" w:line="360" w:lineRule="auto"/>
        <w:jc w:val="both"/>
        <w:rPr>
          <w:rFonts w:ascii="Times New Roman" w:eastAsia="Times New Roman" w:hAnsi="Times New Roman" w:cs="Times New Roman"/>
          <w:color w:val="000000" w:themeColor="text1"/>
          <w:sz w:val="24"/>
          <w:szCs w:val="24"/>
        </w:rPr>
      </w:pPr>
      <w:r w:rsidRPr="001E4F7C">
        <w:rPr>
          <w:rFonts w:ascii="Times New Roman" w:eastAsia="Times New Roman" w:hAnsi="Times New Roman" w:cs="Times New Roman"/>
          <w:color w:val="000000" w:themeColor="text1"/>
          <w:sz w:val="24"/>
          <w:szCs w:val="24"/>
        </w:rPr>
        <w:t xml:space="preserve"> </w:t>
      </w:r>
    </w:p>
    <w:p w14:paraId="574D4E5D" w14:textId="77777777" w:rsidR="007D4717" w:rsidRPr="001E4F7C" w:rsidRDefault="00DB0135" w:rsidP="001E4F7C">
      <w:pPr>
        <w:shd w:val="clear" w:color="auto" w:fill="FFFFFF"/>
        <w:spacing w:after="0" w:line="360" w:lineRule="auto"/>
        <w:jc w:val="both"/>
        <w:rPr>
          <w:rFonts w:ascii="Times New Roman" w:eastAsia="Times New Roman" w:hAnsi="Times New Roman" w:cs="Times New Roman"/>
          <w:color w:val="000000" w:themeColor="text1"/>
          <w:sz w:val="24"/>
          <w:szCs w:val="24"/>
        </w:rPr>
      </w:pPr>
      <w:r w:rsidRPr="001E4F7C">
        <w:rPr>
          <w:rFonts w:ascii="Times New Roman" w:hAnsi="Times New Roman" w:cs="Times New Roman"/>
          <w:color w:val="000000" w:themeColor="text1"/>
          <w:sz w:val="24"/>
          <w:szCs w:val="24"/>
          <w:shd w:val="clear" w:color="auto" w:fill="FFFFFF"/>
        </w:rPr>
        <w:t xml:space="preserve">Generally the </w:t>
      </w:r>
      <w:r w:rsidR="007D4717" w:rsidRPr="001E4F7C">
        <w:rPr>
          <w:rFonts w:ascii="Times New Roman" w:hAnsi="Times New Roman" w:cs="Times New Roman"/>
          <w:color w:val="000000" w:themeColor="text1"/>
          <w:sz w:val="24"/>
          <w:szCs w:val="24"/>
          <w:shd w:val="clear" w:color="auto" w:fill="FFFFFF"/>
        </w:rPr>
        <w:t xml:space="preserve">Exopolysaccharides (EPS) are high molecular weight carbohydrate extracellular </w:t>
      </w:r>
      <w:hyperlink r:id="rId14" w:history="1">
        <w:r w:rsidR="007D4717" w:rsidRPr="001E4F7C">
          <w:rPr>
            <w:rStyle w:val="Hyperlink"/>
            <w:rFonts w:ascii="Times New Roman" w:hAnsi="Times New Roman" w:cs="Times New Roman"/>
            <w:color w:val="000000" w:themeColor="text1"/>
            <w:sz w:val="24"/>
            <w:szCs w:val="24"/>
            <w:u w:val="none"/>
            <w:shd w:val="clear" w:color="auto" w:fill="FFFFFF"/>
          </w:rPr>
          <w:t>biopolymers</w:t>
        </w:r>
      </w:hyperlink>
      <w:r w:rsidR="007D4717" w:rsidRPr="001E4F7C">
        <w:rPr>
          <w:rFonts w:ascii="Times New Roman" w:hAnsi="Times New Roman" w:cs="Times New Roman"/>
          <w:color w:val="000000" w:themeColor="text1"/>
          <w:sz w:val="24"/>
          <w:szCs w:val="24"/>
          <w:shd w:val="clear" w:color="auto" w:fill="FFFFFF"/>
        </w:rPr>
        <w:t xml:space="preserve"> secreted by various microorganisms including </w:t>
      </w:r>
      <w:hyperlink r:id="rId15" w:history="1">
        <w:r w:rsidR="007D4717" w:rsidRPr="001E4F7C">
          <w:rPr>
            <w:rStyle w:val="Hyperlink"/>
            <w:rFonts w:ascii="Times New Roman" w:hAnsi="Times New Roman" w:cs="Times New Roman"/>
            <w:color w:val="000000" w:themeColor="text1"/>
            <w:sz w:val="24"/>
            <w:szCs w:val="24"/>
            <w:u w:val="none"/>
            <w:shd w:val="clear" w:color="auto" w:fill="FFFFFF"/>
          </w:rPr>
          <w:t>Lactic acid bacteria</w:t>
        </w:r>
      </w:hyperlink>
      <w:r w:rsidRPr="001E4F7C">
        <w:rPr>
          <w:rFonts w:ascii="Times New Roman" w:hAnsi="Times New Roman" w:cs="Times New Roman"/>
          <w:color w:val="000000" w:themeColor="text1"/>
          <w:sz w:val="24"/>
          <w:szCs w:val="24"/>
          <w:shd w:val="clear" w:color="auto" w:fill="FFFFFF"/>
        </w:rPr>
        <w:t xml:space="preserve"> (LAB) primarily to subsist</w:t>
      </w:r>
      <w:r w:rsidR="007D4717" w:rsidRPr="001E4F7C">
        <w:rPr>
          <w:rFonts w:ascii="Times New Roman" w:hAnsi="Times New Roman" w:cs="Times New Roman"/>
          <w:color w:val="000000" w:themeColor="text1"/>
          <w:sz w:val="24"/>
          <w:szCs w:val="24"/>
          <w:shd w:val="clear" w:color="auto" w:fill="FFFFFF"/>
        </w:rPr>
        <w:t xml:space="preserve"> with </w:t>
      </w:r>
      <w:r w:rsidRPr="001E4F7C">
        <w:rPr>
          <w:rFonts w:ascii="Times New Roman" w:hAnsi="Times New Roman" w:cs="Times New Roman"/>
          <w:color w:val="000000" w:themeColor="text1"/>
          <w:sz w:val="24"/>
          <w:szCs w:val="24"/>
          <w:shd w:val="clear" w:color="auto" w:fill="FFFFFF"/>
        </w:rPr>
        <w:t xml:space="preserve">the </w:t>
      </w:r>
      <w:r w:rsidR="007D4717" w:rsidRPr="001E4F7C">
        <w:rPr>
          <w:rFonts w:ascii="Times New Roman" w:hAnsi="Times New Roman" w:cs="Times New Roman"/>
          <w:color w:val="000000" w:themeColor="text1"/>
          <w:sz w:val="24"/>
          <w:szCs w:val="24"/>
          <w:shd w:val="clear" w:color="auto" w:fill="FFFFFF"/>
        </w:rPr>
        <w:t xml:space="preserve">harsh environmental conditions as EPS play an important role against desiccation, phagocytosis, cell recognition, phage attack, antibiotics or toxic compounds and osmotic stress. </w:t>
      </w:r>
      <w:r w:rsidRPr="001E4F7C">
        <w:rPr>
          <w:rFonts w:ascii="Times New Roman" w:hAnsi="Times New Roman" w:cs="Times New Roman"/>
          <w:color w:val="000000" w:themeColor="text1"/>
          <w:sz w:val="24"/>
          <w:szCs w:val="24"/>
          <w:shd w:val="clear" w:color="auto" w:fill="FFFFFF"/>
        </w:rPr>
        <w:t xml:space="preserve">The EPS produced from LAB has wide range of biomedical applications </w:t>
      </w:r>
      <w:r w:rsidR="0083275B" w:rsidRPr="001E4F7C">
        <w:rPr>
          <w:rFonts w:ascii="Times New Roman" w:hAnsi="Times New Roman" w:cs="Times New Roman"/>
          <w:color w:val="000000" w:themeColor="text1"/>
          <w:sz w:val="24"/>
          <w:szCs w:val="24"/>
          <w:shd w:val="clear" w:color="auto" w:fill="FFFFFF"/>
        </w:rPr>
        <w:t xml:space="preserve">due to </w:t>
      </w:r>
      <w:r w:rsidR="007D4717" w:rsidRPr="001E4F7C">
        <w:rPr>
          <w:rFonts w:ascii="Times New Roman" w:hAnsi="Times New Roman" w:cs="Times New Roman"/>
          <w:color w:val="000000" w:themeColor="text1"/>
          <w:sz w:val="24"/>
          <w:szCs w:val="24"/>
          <w:shd w:val="clear" w:color="auto" w:fill="FFFFFF"/>
        </w:rPr>
        <w:t>their unique structural, physicochem</w:t>
      </w:r>
      <w:r w:rsidR="0083275B" w:rsidRPr="001E4F7C">
        <w:rPr>
          <w:rFonts w:ascii="Times New Roman" w:hAnsi="Times New Roman" w:cs="Times New Roman"/>
          <w:color w:val="000000" w:themeColor="text1"/>
          <w:sz w:val="24"/>
          <w:szCs w:val="24"/>
          <w:shd w:val="clear" w:color="auto" w:fill="FFFFFF"/>
        </w:rPr>
        <w:t>ical, and functional properties</w:t>
      </w:r>
      <w:r w:rsidR="007D4717" w:rsidRPr="001E4F7C">
        <w:rPr>
          <w:rFonts w:ascii="Times New Roman" w:hAnsi="Times New Roman" w:cs="Times New Roman"/>
          <w:color w:val="000000" w:themeColor="text1"/>
          <w:sz w:val="24"/>
          <w:szCs w:val="24"/>
          <w:shd w:val="clear" w:color="auto" w:fill="FFFFFF"/>
        </w:rPr>
        <w:t xml:space="preserve"> (</w:t>
      </w:r>
      <w:proofErr w:type="spellStart"/>
      <w:r w:rsidR="007D4717" w:rsidRPr="001E4F7C">
        <w:rPr>
          <w:rFonts w:ascii="Times New Roman" w:hAnsi="Times New Roman" w:cs="Times New Roman"/>
          <w:color w:val="000000" w:themeColor="text1"/>
          <w:sz w:val="24"/>
          <w:szCs w:val="24"/>
          <w:shd w:val="clear" w:color="auto" w:fill="FFFFFF"/>
        </w:rPr>
        <w:t>Kavitake</w:t>
      </w:r>
      <w:proofErr w:type="spellEnd"/>
      <w:r w:rsidR="007D4717" w:rsidRPr="001E4F7C">
        <w:rPr>
          <w:rFonts w:ascii="Times New Roman" w:hAnsi="Times New Roman" w:cs="Times New Roman"/>
          <w:color w:val="000000" w:themeColor="text1"/>
          <w:sz w:val="24"/>
          <w:szCs w:val="24"/>
          <w:shd w:val="clear" w:color="auto" w:fill="FFFFFF"/>
        </w:rPr>
        <w:t xml:space="preserve"> et al., 2023).  </w:t>
      </w:r>
      <w:r w:rsidR="0083275B" w:rsidRPr="001E4F7C">
        <w:rPr>
          <w:rFonts w:ascii="Times New Roman" w:eastAsia="Times New Roman" w:hAnsi="Times New Roman" w:cs="Times New Roman"/>
          <w:color w:val="000000" w:themeColor="text1"/>
          <w:sz w:val="24"/>
          <w:szCs w:val="24"/>
        </w:rPr>
        <w:t xml:space="preserve">The health benefits of EPS from </w:t>
      </w:r>
      <w:r w:rsidR="0083275B" w:rsidRPr="001E4F7C">
        <w:rPr>
          <w:rFonts w:ascii="Times New Roman" w:eastAsia="Times New Roman" w:hAnsi="Times New Roman" w:cs="Times New Roman"/>
          <w:iCs/>
          <w:color w:val="000000" w:themeColor="text1"/>
          <w:sz w:val="24"/>
          <w:szCs w:val="24"/>
        </w:rPr>
        <w:t xml:space="preserve">enterococcus </w:t>
      </w:r>
      <w:proofErr w:type="spellStart"/>
      <w:r w:rsidR="0083275B" w:rsidRPr="001E4F7C">
        <w:rPr>
          <w:rFonts w:ascii="Times New Roman" w:eastAsia="Times New Roman" w:hAnsi="Times New Roman" w:cs="Times New Roman"/>
          <w:iCs/>
          <w:color w:val="000000" w:themeColor="text1"/>
          <w:sz w:val="24"/>
          <w:szCs w:val="24"/>
        </w:rPr>
        <w:t>sp</w:t>
      </w:r>
      <w:proofErr w:type="spellEnd"/>
      <w:r w:rsidR="0083275B" w:rsidRPr="001E4F7C">
        <w:rPr>
          <w:rFonts w:ascii="Times New Roman" w:eastAsia="Times New Roman" w:hAnsi="Times New Roman" w:cs="Times New Roman"/>
          <w:i/>
          <w:iCs/>
          <w:color w:val="000000" w:themeColor="text1"/>
          <w:sz w:val="24"/>
          <w:szCs w:val="24"/>
        </w:rPr>
        <w:t xml:space="preserve"> </w:t>
      </w:r>
      <w:r w:rsidR="0083275B" w:rsidRPr="001E4F7C">
        <w:rPr>
          <w:rFonts w:ascii="Times New Roman" w:eastAsia="Times New Roman" w:hAnsi="Times New Roman" w:cs="Times New Roman"/>
          <w:color w:val="000000" w:themeColor="text1"/>
          <w:sz w:val="24"/>
          <w:szCs w:val="24"/>
        </w:rPr>
        <w:t xml:space="preserve">primarily associated due </w:t>
      </w:r>
      <w:r w:rsidR="007D4717" w:rsidRPr="001E4F7C">
        <w:rPr>
          <w:rFonts w:ascii="Times New Roman" w:eastAsia="Times New Roman" w:hAnsi="Times New Roman" w:cs="Times New Roman"/>
          <w:color w:val="000000" w:themeColor="text1"/>
          <w:sz w:val="24"/>
          <w:szCs w:val="24"/>
        </w:rPr>
        <w:t xml:space="preserve">to their interactions with the gut microbiome, which is a complex ecosystem of microorganisms that plays a crucial role in maintaining host metabolic and immune </w:t>
      </w:r>
      <w:hyperlink r:id="rId16" w:history="1">
        <w:r w:rsidR="007D4717" w:rsidRPr="001E4F7C">
          <w:rPr>
            <w:rFonts w:ascii="Times New Roman" w:eastAsia="Times New Roman" w:hAnsi="Times New Roman" w:cs="Times New Roman"/>
            <w:color w:val="000000" w:themeColor="text1"/>
            <w:sz w:val="24"/>
            <w:szCs w:val="24"/>
          </w:rPr>
          <w:t>homeostasis</w:t>
        </w:r>
      </w:hyperlink>
      <w:r w:rsidR="007D4717" w:rsidRPr="001E4F7C">
        <w:rPr>
          <w:rFonts w:ascii="Times New Roman" w:eastAsia="Times New Roman" w:hAnsi="Times New Roman" w:cs="Times New Roman"/>
          <w:color w:val="000000" w:themeColor="text1"/>
          <w:sz w:val="24"/>
          <w:szCs w:val="24"/>
        </w:rPr>
        <w:t xml:space="preserve"> (</w:t>
      </w:r>
      <w:hyperlink r:id="rId17" w:anchor="b0035" w:history="1">
        <w:r w:rsidR="007D4717" w:rsidRPr="001E4F7C">
          <w:rPr>
            <w:rFonts w:ascii="Times New Roman" w:eastAsia="Times New Roman" w:hAnsi="Times New Roman" w:cs="Times New Roman"/>
            <w:color w:val="000000" w:themeColor="text1"/>
            <w:sz w:val="24"/>
            <w:szCs w:val="24"/>
          </w:rPr>
          <w:t>Angelin and Kavitha, 2020</w:t>
        </w:r>
      </w:hyperlink>
      <w:r w:rsidR="007D4717" w:rsidRPr="001E4F7C">
        <w:rPr>
          <w:rFonts w:ascii="Times New Roman" w:eastAsia="Times New Roman" w:hAnsi="Times New Roman" w:cs="Times New Roman"/>
          <w:color w:val="000000" w:themeColor="text1"/>
          <w:sz w:val="24"/>
          <w:szCs w:val="24"/>
        </w:rPr>
        <w:t xml:space="preserve">, </w:t>
      </w:r>
      <w:hyperlink r:id="rId18" w:anchor="b0205" w:history="1">
        <w:r w:rsidR="007D4717" w:rsidRPr="001E4F7C">
          <w:rPr>
            <w:rFonts w:ascii="Times New Roman" w:eastAsia="Times New Roman" w:hAnsi="Times New Roman" w:cs="Times New Roman"/>
            <w:color w:val="000000" w:themeColor="text1"/>
            <w:sz w:val="24"/>
            <w:szCs w:val="24"/>
          </w:rPr>
          <w:t>Yang et al., 2023</w:t>
        </w:r>
      </w:hyperlink>
      <w:r w:rsidR="007D4717" w:rsidRPr="001E4F7C">
        <w:rPr>
          <w:rFonts w:ascii="Times New Roman" w:eastAsia="Times New Roman" w:hAnsi="Times New Roman" w:cs="Times New Roman"/>
          <w:color w:val="000000" w:themeColor="text1"/>
          <w:sz w:val="24"/>
          <w:szCs w:val="24"/>
        </w:rPr>
        <w:t xml:space="preserve">). </w:t>
      </w:r>
    </w:p>
    <w:p w14:paraId="4BC41FD9" w14:textId="77777777" w:rsidR="007D4717" w:rsidRPr="001E4F7C" w:rsidRDefault="007D4717" w:rsidP="001E4F7C">
      <w:pPr>
        <w:shd w:val="clear" w:color="auto" w:fill="FFFFFF"/>
        <w:spacing w:after="0" w:line="360" w:lineRule="auto"/>
        <w:jc w:val="both"/>
        <w:rPr>
          <w:rFonts w:ascii="Times New Roman" w:eastAsia="Times New Roman" w:hAnsi="Times New Roman" w:cs="Times New Roman"/>
          <w:color w:val="000000" w:themeColor="text1"/>
          <w:sz w:val="24"/>
          <w:szCs w:val="24"/>
        </w:rPr>
      </w:pPr>
    </w:p>
    <w:p w14:paraId="3E06AE69" w14:textId="77777777" w:rsidR="007D4717" w:rsidRPr="001E4F7C" w:rsidRDefault="0083275B" w:rsidP="001E4F7C">
      <w:pPr>
        <w:shd w:val="clear" w:color="auto" w:fill="FFFFFF"/>
        <w:spacing w:after="0" w:line="360" w:lineRule="auto"/>
        <w:jc w:val="both"/>
        <w:rPr>
          <w:rFonts w:ascii="Times New Roman" w:eastAsia="Times New Roman" w:hAnsi="Times New Roman" w:cs="Times New Roman"/>
          <w:color w:val="000000" w:themeColor="text1"/>
          <w:sz w:val="24"/>
          <w:szCs w:val="24"/>
        </w:rPr>
      </w:pPr>
      <w:r w:rsidRPr="001E4F7C">
        <w:rPr>
          <w:rFonts w:ascii="Times New Roman" w:eastAsia="Times New Roman" w:hAnsi="Times New Roman" w:cs="Times New Roman"/>
          <w:color w:val="000000" w:themeColor="text1"/>
          <w:sz w:val="24"/>
          <w:szCs w:val="24"/>
        </w:rPr>
        <w:t xml:space="preserve">Lactic acid bacteria and bifidobacteria </w:t>
      </w:r>
      <w:proofErr w:type="spellStart"/>
      <w:r w:rsidRPr="001E4F7C">
        <w:rPr>
          <w:rFonts w:ascii="Times New Roman" w:eastAsia="Times New Roman" w:hAnsi="Times New Roman" w:cs="Times New Roman"/>
          <w:color w:val="000000" w:themeColor="text1"/>
          <w:sz w:val="24"/>
          <w:szCs w:val="24"/>
        </w:rPr>
        <w:t>spp</w:t>
      </w:r>
      <w:proofErr w:type="spellEnd"/>
      <w:r w:rsidRPr="001E4F7C">
        <w:rPr>
          <w:rFonts w:ascii="Times New Roman" w:eastAsia="Times New Roman" w:hAnsi="Times New Roman" w:cs="Times New Roman"/>
          <w:color w:val="000000" w:themeColor="text1"/>
          <w:sz w:val="24"/>
          <w:szCs w:val="24"/>
        </w:rPr>
        <w:t xml:space="preserve"> are well documented in the previous researches for the enormous production of </w:t>
      </w:r>
      <w:r w:rsidR="00363F51" w:rsidRPr="001E4F7C">
        <w:rPr>
          <w:rFonts w:ascii="Times New Roman" w:eastAsia="Times New Roman" w:hAnsi="Times New Roman" w:cs="Times New Roman"/>
          <w:color w:val="000000" w:themeColor="text1"/>
          <w:sz w:val="24"/>
          <w:szCs w:val="24"/>
        </w:rPr>
        <w:t xml:space="preserve">EPS </w:t>
      </w:r>
      <w:bookmarkEnd w:id="0"/>
      <w:r w:rsidRPr="001E4F7C">
        <w:rPr>
          <w:rFonts w:ascii="Times New Roman" w:eastAsia="Times New Roman" w:hAnsi="Times New Roman" w:cs="Times New Roman"/>
          <w:color w:val="000000" w:themeColor="text1"/>
          <w:sz w:val="24"/>
          <w:szCs w:val="24"/>
        </w:rPr>
        <w:t xml:space="preserve">and </w:t>
      </w:r>
      <w:r w:rsidR="00363F51" w:rsidRPr="001E4F7C">
        <w:rPr>
          <w:rFonts w:ascii="Times New Roman" w:eastAsia="Times New Roman" w:hAnsi="Times New Roman" w:cs="Times New Roman"/>
          <w:color w:val="000000" w:themeColor="text1"/>
          <w:sz w:val="24"/>
          <w:szCs w:val="24"/>
        </w:rPr>
        <w:t>are particularly suited for applications in the food industry due to their generally recognized as safe (GRAS</w:t>
      </w:r>
      <w:r w:rsidR="007D4717" w:rsidRPr="001E4F7C">
        <w:rPr>
          <w:rFonts w:ascii="Times New Roman" w:eastAsia="Times New Roman" w:hAnsi="Times New Roman" w:cs="Times New Roman"/>
          <w:color w:val="000000" w:themeColor="text1"/>
          <w:sz w:val="24"/>
          <w:szCs w:val="24"/>
        </w:rPr>
        <w:t>) status</w:t>
      </w:r>
      <w:r w:rsidR="00363F51" w:rsidRPr="001E4F7C">
        <w:rPr>
          <w:rFonts w:ascii="Times New Roman" w:eastAsia="Times New Roman" w:hAnsi="Times New Roman" w:cs="Times New Roman"/>
          <w:color w:val="000000" w:themeColor="text1"/>
          <w:sz w:val="24"/>
          <w:szCs w:val="24"/>
        </w:rPr>
        <w:t>.</w:t>
      </w:r>
      <w:r w:rsidR="00803818" w:rsidRPr="001E4F7C">
        <w:rPr>
          <w:rFonts w:ascii="Times New Roman" w:eastAsia="Times New Roman" w:hAnsi="Times New Roman" w:cs="Times New Roman"/>
          <w:color w:val="000000" w:themeColor="text1"/>
          <w:sz w:val="24"/>
          <w:szCs w:val="24"/>
        </w:rPr>
        <w:t xml:space="preserve"> </w:t>
      </w:r>
      <w:hyperlink r:id="rId19" w:history="1">
        <w:r w:rsidR="007D4717" w:rsidRPr="001E4F7C">
          <w:rPr>
            <w:rFonts w:ascii="Times New Roman" w:eastAsia="Times New Roman" w:hAnsi="Times New Roman" w:cs="Times New Roman"/>
            <w:color w:val="000000" w:themeColor="text1"/>
            <w:sz w:val="24"/>
            <w:szCs w:val="24"/>
          </w:rPr>
          <w:t>Lactic acid bacteria</w:t>
        </w:r>
      </w:hyperlink>
      <w:r w:rsidR="007D4717" w:rsidRPr="001E4F7C">
        <w:rPr>
          <w:rFonts w:ascii="Times New Roman" w:eastAsia="Times New Roman" w:hAnsi="Times New Roman" w:cs="Times New Roman"/>
          <w:color w:val="000000" w:themeColor="text1"/>
          <w:sz w:val="24"/>
          <w:szCs w:val="24"/>
        </w:rPr>
        <w:t xml:space="preserve"> (LAB) are one of the most important microbial groups for food industry as well as for probiotic applications and LABs were shown to produce distinct EPS at different levels which was demonstrated to be affected by various factors including strain-specific conditions, carbon sources, and en</w:t>
      </w:r>
      <w:r w:rsidRPr="001E4F7C">
        <w:rPr>
          <w:rFonts w:ascii="Times New Roman" w:eastAsia="Times New Roman" w:hAnsi="Times New Roman" w:cs="Times New Roman"/>
          <w:color w:val="000000" w:themeColor="text1"/>
          <w:sz w:val="24"/>
          <w:szCs w:val="24"/>
        </w:rPr>
        <w:t xml:space="preserve">vironmental stress. Among LAB enterococcus </w:t>
      </w:r>
      <w:proofErr w:type="spellStart"/>
      <w:r w:rsidRPr="001E4F7C">
        <w:rPr>
          <w:rFonts w:ascii="Times New Roman" w:eastAsia="Times New Roman" w:hAnsi="Times New Roman" w:cs="Times New Roman"/>
          <w:color w:val="000000" w:themeColor="text1"/>
          <w:sz w:val="24"/>
          <w:szCs w:val="24"/>
        </w:rPr>
        <w:t>spp</w:t>
      </w:r>
      <w:proofErr w:type="spellEnd"/>
      <w:r w:rsidRPr="001E4F7C">
        <w:rPr>
          <w:rFonts w:ascii="Times New Roman" w:eastAsia="Times New Roman" w:hAnsi="Times New Roman" w:cs="Times New Roman"/>
          <w:color w:val="000000" w:themeColor="text1"/>
          <w:sz w:val="24"/>
          <w:szCs w:val="24"/>
        </w:rPr>
        <w:t xml:space="preserve"> are important and </w:t>
      </w:r>
      <w:r w:rsidR="007D4717" w:rsidRPr="001E4F7C">
        <w:rPr>
          <w:rFonts w:ascii="Times New Roman" w:eastAsia="Times New Roman" w:hAnsi="Times New Roman" w:cs="Times New Roman"/>
          <w:color w:val="000000" w:themeColor="text1"/>
          <w:sz w:val="24"/>
          <w:szCs w:val="24"/>
        </w:rPr>
        <w:t xml:space="preserve">are widely used in the </w:t>
      </w:r>
      <w:r w:rsidR="007D4717" w:rsidRPr="001E4F7C">
        <w:rPr>
          <w:rFonts w:ascii="Times New Roman" w:eastAsia="Times New Roman" w:hAnsi="Times New Roman" w:cs="Times New Roman"/>
          <w:color w:val="000000" w:themeColor="text1"/>
          <w:sz w:val="24"/>
          <w:szCs w:val="24"/>
        </w:rPr>
        <w:lastRenderedPageBreak/>
        <w:t xml:space="preserve">fermented food industry and have been reported to have various </w:t>
      </w:r>
      <w:r w:rsidR="007D4717" w:rsidRPr="001E4F7C">
        <w:rPr>
          <w:rFonts w:ascii="Times New Roman" w:eastAsia="Times New Roman" w:hAnsi="Times New Roman" w:cs="Times New Roman"/>
          <w:i/>
          <w:iCs/>
          <w:color w:val="000000" w:themeColor="text1"/>
          <w:sz w:val="24"/>
          <w:szCs w:val="24"/>
        </w:rPr>
        <w:t>in vitro</w:t>
      </w:r>
      <w:r w:rsidR="007D4717" w:rsidRPr="001E4F7C">
        <w:rPr>
          <w:rFonts w:ascii="Times New Roman" w:eastAsia="Times New Roman" w:hAnsi="Times New Roman" w:cs="Times New Roman"/>
          <w:color w:val="000000" w:themeColor="text1"/>
          <w:sz w:val="24"/>
          <w:szCs w:val="24"/>
        </w:rPr>
        <w:t xml:space="preserve"> health-promoting properties (</w:t>
      </w:r>
      <w:proofErr w:type="spellStart"/>
      <w:r w:rsidR="007D4717" w:rsidRPr="001E4F7C">
        <w:rPr>
          <w:rFonts w:ascii="Times New Roman" w:eastAsia="Times New Roman" w:hAnsi="Times New Roman" w:cs="Times New Roman"/>
          <w:color w:val="000000" w:themeColor="text1"/>
          <w:sz w:val="24"/>
          <w:szCs w:val="24"/>
        </w:rPr>
        <w:fldChar w:fldCharType="begin"/>
      </w:r>
      <w:r w:rsidR="007D4717" w:rsidRPr="001E4F7C">
        <w:rPr>
          <w:rFonts w:ascii="Times New Roman" w:eastAsia="Times New Roman" w:hAnsi="Times New Roman" w:cs="Times New Roman"/>
          <w:color w:val="000000" w:themeColor="text1"/>
          <w:sz w:val="24"/>
          <w:szCs w:val="24"/>
        </w:rPr>
        <w:instrText xml:space="preserve"> HYPERLINK "https://www.sciencedirect.com/science/article/pii/S2590157523005163" \l "b0005" </w:instrText>
      </w:r>
      <w:r w:rsidR="007D4717" w:rsidRPr="001E4F7C">
        <w:rPr>
          <w:rFonts w:ascii="Times New Roman" w:eastAsia="Times New Roman" w:hAnsi="Times New Roman" w:cs="Times New Roman"/>
          <w:color w:val="000000" w:themeColor="text1"/>
          <w:sz w:val="24"/>
          <w:szCs w:val="24"/>
        </w:rPr>
      </w:r>
      <w:r w:rsidR="007D4717" w:rsidRPr="001E4F7C">
        <w:rPr>
          <w:rFonts w:ascii="Times New Roman" w:eastAsia="Times New Roman" w:hAnsi="Times New Roman" w:cs="Times New Roman"/>
          <w:color w:val="000000" w:themeColor="text1"/>
          <w:sz w:val="24"/>
          <w:szCs w:val="24"/>
        </w:rPr>
        <w:fldChar w:fldCharType="separate"/>
      </w:r>
      <w:r w:rsidR="007D4717" w:rsidRPr="001E4F7C">
        <w:rPr>
          <w:rFonts w:ascii="Times New Roman" w:eastAsia="Times New Roman" w:hAnsi="Times New Roman" w:cs="Times New Roman"/>
          <w:color w:val="000000" w:themeColor="text1"/>
          <w:sz w:val="24"/>
          <w:szCs w:val="24"/>
        </w:rPr>
        <w:t>Abarquero</w:t>
      </w:r>
      <w:proofErr w:type="spellEnd"/>
      <w:r w:rsidR="007D4717" w:rsidRPr="001E4F7C">
        <w:rPr>
          <w:rFonts w:ascii="Times New Roman" w:eastAsia="Times New Roman" w:hAnsi="Times New Roman" w:cs="Times New Roman"/>
          <w:color w:val="000000" w:themeColor="text1"/>
          <w:sz w:val="24"/>
          <w:szCs w:val="24"/>
        </w:rPr>
        <w:t xml:space="preserve"> et al., 2022</w:t>
      </w:r>
      <w:r w:rsidR="007D4717" w:rsidRPr="001E4F7C">
        <w:rPr>
          <w:rFonts w:ascii="Times New Roman" w:eastAsia="Times New Roman" w:hAnsi="Times New Roman" w:cs="Times New Roman"/>
          <w:color w:val="000000" w:themeColor="text1"/>
          <w:sz w:val="24"/>
          <w:szCs w:val="24"/>
        </w:rPr>
        <w:fldChar w:fldCharType="end"/>
      </w:r>
      <w:r w:rsidR="007D4717" w:rsidRPr="001E4F7C">
        <w:rPr>
          <w:rFonts w:ascii="Times New Roman" w:eastAsia="Times New Roman" w:hAnsi="Times New Roman" w:cs="Times New Roman"/>
          <w:color w:val="000000" w:themeColor="text1"/>
          <w:sz w:val="24"/>
          <w:szCs w:val="24"/>
        </w:rPr>
        <w:t xml:space="preserve">, </w:t>
      </w:r>
      <w:hyperlink r:id="rId20" w:anchor="b0035" w:history="1">
        <w:r w:rsidR="007D4717" w:rsidRPr="001E4F7C">
          <w:rPr>
            <w:rFonts w:ascii="Times New Roman" w:eastAsia="Times New Roman" w:hAnsi="Times New Roman" w:cs="Times New Roman"/>
            <w:color w:val="000000" w:themeColor="text1"/>
            <w:sz w:val="24"/>
            <w:szCs w:val="24"/>
          </w:rPr>
          <w:t>Angelin and Kavitha, 2020</w:t>
        </w:r>
      </w:hyperlink>
      <w:r w:rsidR="007D4717" w:rsidRPr="001E4F7C">
        <w:rPr>
          <w:rFonts w:ascii="Times New Roman" w:eastAsia="Times New Roman" w:hAnsi="Times New Roman" w:cs="Times New Roman"/>
          <w:color w:val="000000" w:themeColor="text1"/>
          <w:sz w:val="24"/>
          <w:szCs w:val="24"/>
        </w:rPr>
        <w:t xml:space="preserve">). </w:t>
      </w:r>
      <w:bookmarkEnd w:id="1"/>
      <w:bookmarkEnd w:id="2"/>
      <w:bookmarkEnd w:id="4"/>
    </w:p>
    <w:p w14:paraId="215DBF2C" w14:textId="77777777" w:rsidR="00E75BF7" w:rsidRPr="001E4F7C" w:rsidRDefault="007D4717" w:rsidP="001E4F7C">
      <w:pPr>
        <w:spacing w:line="360" w:lineRule="auto"/>
        <w:jc w:val="both"/>
        <w:rPr>
          <w:rFonts w:ascii="Times New Roman" w:hAnsi="Times New Roman" w:cs="Times New Roman"/>
          <w:color w:val="000000" w:themeColor="text1"/>
          <w:sz w:val="24"/>
          <w:szCs w:val="24"/>
        </w:rPr>
      </w:pPr>
      <w:r w:rsidRPr="001E4F7C">
        <w:rPr>
          <w:rStyle w:val="Emphasis"/>
          <w:rFonts w:ascii="Times New Roman" w:hAnsi="Times New Roman" w:cs="Times New Roman"/>
          <w:color w:val="000000" w:themeColor="text1"/>
          <w:sz w:val="24"/>
          <w:szCs w:val="24"/>
          <w:shd w:val="clear" w:color="auto" w:fill="FFFFFF"/>
        </w:rPr>
        <w:t>Enterococcus</w:t>
      </w:r>
      <w:r w:rsidRPr="001E4F7C">
        <w:rPr>
          <w:rFonts w:ascii="Times New Roman" w:hAnsi="Times New Roman" w:cs="Times New Roman"/>
          <w:color w:val="000000" w:themeColor="text1"/>
          <w:sz w:val="24"/>
          <w:szCs w:val="24"/>
          <w:shd w:val="clear" w:color="auto" w:fill="FFFFFF"/>
        </w:rPr>
        <w:t xml:space="preserve"> is one of the genera from the LAB group to produce different polysaccharides with numerous applications. Enterococci are Gram-positive, catalase-negative bacteria with the homofermentative ability to produce lactic acid in primary metabolism from glucose</w:t>
      </w:r>
      <w:r w:rsidR="0083275B" w:rsidRPr="001E4F7C">
        <w:rPr>
          <w:rFonts w:ascii="Times New Roman" w:hAnsi="Times New Roman" w:cs="Times New Roman"/>
          <w:color w:val="000000" w:themeColor="text1"/>
          <w:sz w:val="24"/>
          <w:szCs w:val="24"/>
        </w:rPr>
        <w:t xml:space="preserve"> and </w:t>
      </w:r>
      <w:r w:rsidR="0083275B" w:rsidRPr="001E4F7C">
        <w:rPr>
          <w:rFonts w:ascii="Times New Roman" w:eastAsia="Times New Roman" w:hAnsi="Times New Roman" w:cs="Times New Roman"/>
          <w:color w:val="000000" w:themeColor="text1"/>
          <w:sz w:val="24"/>
          <w:szCs w:val="24"/>
        </w:rPr>
        <w:t xml:space="preserve">formerly belong to the group D </w:t>
      </w:r>
      <w:hyperlink r:id="rId21" w:history="1">
        <w:r w:rsidR="0083275B" w:rsidRPr="001E4F7C">
          <w:rPr>
            <w:rFonts w:ascii="Times New Roman" w:eastAsia="Times New Roman" w:hAnsi="Times New Roman" w:cs="Times New Roman"/>
            <w:color w:val="000000" w:themeColor="text1"/>
            <w:sz w:val="24"/>
            <w:szCs w:val="24"/>
          </w:rPr>
          <w:t>streptococci</w:t>
        </w:r>
      </w:hyperlink>
      <w:r w:rsidR="0083275B" w:rsidRPr="001E4F7C">
        <w:rPr>
          <w:rFonts w:ascii="Times New Roman" w:eastAsia="Times New Roman" w:hAnsi="Times New Roman" w:cs="Times New Roman"/>
          <w:color w:val="000000" w:themeColor="text1"/>
          <w:sz w:val="24"/>
          <w:szCs w:val="24"/>
        </w:rPr>
        <w:t xml:space="preserve"> (</w:t>
      </w:r>
      <w:bookmarkStart w:id="5" w:name="bbib30"/>
      <w:r w:rsidR="0083275B" w:rsidRPr="001E4F7C">
        <w:rPr>
          <w:rFonts w:ascii="Times New Roman" w:eastAsia="Times New Roman" w:hAnsi="Times New Roman" w:cs="Times New Roman"/>
          <w:color w:val="000000" w:themeColor="text1"/>
          <w:sz w:val="24"/>
          <w:szCs w:val="24"/>
        </w:rPr>
        <w:fldChar w:fldCharType="begin"/>
      </w:r>
      <w:r w:rsidR="0083275B" w:rsidRPr="001E4F7C">
        <w:rPr>
          <w:rFonts w:ascii="Times New Roman" w:eastAsia="Times New Roman" w:hAnsi="Times New Roman" w:cs="Times New Roman"/>
          <w:color w:val="000000" w:themeColor="text1"/>
          <w:sz w:val="24"/>
          <w:szCs w:val="24"/>
        </w:rPr>
        <w:instrText xml:space="preserve"> HYPERLINK "https://www.sciencedirect.com/science/article/pii/S0023643820307301?casa_token=vL7DfImP54kAAAAA:U05JAUQ_IRqnmj1R0nzvKGyNKL4vt8RELbn16Zf1jGLSE2XjL80qtrskKT1zVVBInMkZQw3QoZPj8Q" \l "bib30" </w:instrText>
      </w:r>
      <w:r w:rsidR="0083275B" w:rsidRPr="001E4F7C">
        <w:rPr>
          <w:rFonts w:ascii="Times New Roman" w:eastAsia="Times New Roman" w:hAnsi="Times New Roman" w:cs="Times New Roman"/>
          <w:color w:val="000000" w:themeColor="text1"/>
          <w:sz w:val="24"/>
          <w:szCs w:val="24"/>
        </w:rPr>
      </w:r>
      <w:r w:rsidR="0083275B" w:rsidRPr="001E4F7C">
        <w:rPr>
          <w:rFonts w:ascii="Times New Roman" w:eastAsia="Times New Roman" w:hAnsi="Times New Roman" w:cs="Times New Roman"/>
          <w:color w:val="000000" w:themeColor="text1"/>
          <w:sz w:val="24"/>
          <w:szCs w:val="24"/>
        </w:rPr>
        <w:fldChar w:fldCharType="separate"/>
      </w:r>
      <w:r w:rsidR="0083275B" w:rsidRPr="001E4F7C">
        <w:rPr>
          <w:rFonts w:ascii="Times New Roman" w:eastAsia="Times New Roman" w:hAnsi="Times New Roman" w:cs="Times New Roman"/>
          <w:color w:val="000000" w:themeColor="text1"/>
          <w:sz w:val="24"/>
          <w:szCs w:val="24"/>
        </w:rPr>
        <w:t>Ryan &amp; Ray, 2004</w:t>
      </w:r>
      <w:r w:rsidR="0083275B" w:rsidRPr="001E4F7C">
        <w:rPr>
          <w:rFonts w:ascii="Times New Roman" w:eastAsia="Times New Roman" w:hAnsi="Times New Roman" w:cs="Times New Roman"/>
          <w:color w:val="000000" w:themeColor="text1"/>
          <w:sz w:val="24"/>
          <w:szCs w:val="24"/>
        </w:rPr>
        <w:fldChar w:fldCharType="end"/>
      </w:r>
      <w:bookmarkEnd w:id="5"/>
      <w:r w:rsidR="0083275B" w:rsidRPr="001E4F7C">
        <w:rPr>
          <w:rFonts w:ascii="Times New Roman" w:eastAsia="Times New Roman" w:hAnsi="Times New Roman" w:cs="Times New Roman"/>
          <w:color w:val="000000" w:themeColor="text1"/>
          <w:sz w:val="24"/>
          <w:szCs w:val="24"/>
        </w:rPr>
        <w:t>)</w:t>
      </w:r>
      <w:r w:rsidRPr="001E4F7C">
        <w:rPr>
          <w:rFonts w:ascii="Times New Roman" w:hAnsi="Times New Roman" w:cs="Times New Roman"/>
          <w:color w:val="000000" w:themeColor="text1"/>
          <w:sz w:val="24"/>
          <w:szCs w:val="24"/>
          <w:shd w:val="clear" w:color="auto" w:fill="FFFFFF"/>
        </w:rPr>
        <w:t xml:space="preserve">. They play an important role in food, medicine, and the environment by different means. Earlier, this genus was found and isolated from soil, plants, animal, water, and fermented food sources. The strains from the </w:t>
      </w:r>
      <w:r w:rsidRPr="001E4F7C">
        <w:rPr>
          <w:rStyle w:val="Emphasis"/>
          <w:rFonts w:ascii="Times New Roman" w:hAnsi="Times New Roman" w:cs="Times New Roman"/>
          <w:color w:val="000000" w:themeColor="text1"/>
          <w:sz w:val="24"/>
          <w:szCs w:val="24"/>
          <w:shd w:val="clear" w:color="auto" w:fill="FFFFFF"/>
        </w:rPr>
        <w:t>Enterococcus</w:t>
      </w:r>
      <w:r w:rsidRPr="001E4F7C">
        <w:rPr>
          <w:rFonts w:ascii="Times New Roman" w:hAnsi="Times New Roman" w:cs="Times New Roman"/>
          <w:color w:val="000000" w:themeColor="text1"/>
          <w:sz w:val="24"/>
          <w:szCs w:val="24"/>
          <w:shd w:val="clear" w:color="auto" w:fill="FFFFFF"/>
        </w:rPr>
        <w:t xml:space="preserve"> genus were proven to have functional benefits in terms of preservation of foods and controlling the </w:t>
      </w:r>
      <w:hyperlink r:id="rId22" w:history="1">
        <w:r w:rsidRPr="001E4F7C">
          <w:rPr>
            <w:rStyle w:val="Hyperlink"/>
            <w:rFonts w:ascii="Times New Roman" w:hAnsi="Times New Roman" w:cs="Times New Roman"/>
            <w:color w:val="000000" w:themeColor="text1"/>
            <w:sz w:val="24"/>
            <w:szCs w:val="24"/>
            <w:u w:val="none"/>
            <w:shd w:val="clear" w:color="auto" w:fill="FFFFFF"/>
          </w:rPr>
          <w:t>multidrug resistance</w:t>
        </w:r>
      </w:hyperlink>
      <w:r w:rsidRPr="001E4F7C">
        <w:rPr>
          <w:rFonts w:ascii="Times New Roman" w:hAnsi="Times New Roman" w:cs="Times New Roman"/>
          <w:color w:val="000000" w:themeColor="text1"/>
          <w:sz w:val="24"/>
          <w:szCs w:val="24"/>
          <w:shd w:val="clear" w:color="auto" w:fill="FFFFFF"/>
        </w:rPr>
        <w:t xml:space="preserve"> pathogens through the production of different metabolites like </w:t>
      </w:r>
      <w:hyperlink r:id="rId23" w:history="1">
        <w:r w:rsidRPr="001E4F7C">
          <w:rPr>
            <w:rStyle w:val="Hyperlink"/>
            <w:rFonts w:ascii="Times New Roman" w:hAnsi="Times New Roman" w:cs="Times New Roman"/>
            <w:color w:val="000000" w:themeColor="text1"/>
            <w:sz w:val="24"/>
            <w:szCs w:val="24"/>
            <w:u w:val="none"/>
            <w:shd w:val="clear" w:color="auto" w:fill="FFFFFF"/>
          </w:rPr>
          <w:t>bacteriocins</w:t>
        </w:r>
      </w:hyperlink>
      <w:r w:rsidRPr="001E4F7C">
        <w:rPr>
          <w:rFonts w:ascii="Times New Roman" w:hAnsi="Times New Roman" w:cs="Times New Roman"/>
          <w:color w:val="000000" w:themeColor="text1"/>
          <w:sz w:val="24"/>
          <w:szCs w:val="24"/>
          <w:shd w:val="clear" w:color="auto" w:fill="FFFFFF"/>
        </w:rPr>
        <w:t xml:space="preserve"> and EPS (</w:t>
      </w:r>
      <w:proofErr w:type="spellStart"/>
      <w:r w:rsidRPr="001E4F7C">
        <w:rPr>
          <w:rFonts w:ascii="Times New Roman" w:hAnsi="Times New Roman" w:cs="Times New Roman"/>
          <w:color w:val="000000" w:themeColor="text1"/>
          <w:sz w:val="24"/>
          <w:szCs w:val="24"/>
          <w:shd w:val="clear" w:color="auto" w:fill="FFFFFF"/>
        </w:rPr>
        <w:t>K</w:t>
      </w:r>
      <w:r w:rsidR="00C678B5" w:rsidRPr="001E4F7C">
        <w:rPr>
          <w:rFonts w:ascii="Times New Roman" w:hAnsi="Times New Roman" w:cs="Times New Roman"/>
          <w:color w:val="000000" w:themeColor="text1"/>
          <w:sz w:val="24"/>
          <w:szCs w:val="24"/>
          <w:shd w:val="clear" w:color="auto" w:fill="FFFFFF"/>
        </w:rPr>
        <w:t>a</w:t>
      </w:r>
      <w:r w:rsidRPr="001E4F7C">
        <w:rPr>
          <w:rFonts w:ascii="Times New Roman" w:hAnsi="Times New Roman" w:cs="Times New Roman"/>
          <w:color w:val="000000" w:themeColor="text1"/>
          <w:sz w:val="24"/>
          <w:szCs w:val="24"/>
          <w:shd w:val="clear" w:color="auto" w:fill="FFFFFF"/>
        </w:rPr>
        <w:t>vitake</w:t>
      </w:r>
      <w:proofErr w:type="spellEnd"/>
      <w:r w:rsidRPr="001E4F7C">
        <w:rPr>
          <w:rFonts w:ascii="Times New Roman" w:hAnsi="Times New Roman" w:cs="Times New Roman"/>
          <w:color w:val="000000" w:themeColor="text1"/>
          <w:sz w:val="24"/>
          <w:szCs w:val="24"/>
          <w:shd w:val="clear" w:color="auto" w:fill="FFFFFF"/>
        </w:rPr>
        <w:t xml:space="preserve"> et al., 2023). </w:t>
      </w:r>
      <w:r w:rsidR="00363F51" w:rsidRPr="001E4F7C">
        <w:rPr>
          <w:rFonts w:ascii="Times New Roman" w:eastAsia="Times New Roman" w:hAnsi="Times New Roman" w:cs="Times New Roman"/>
          <w:color w:val="000000" w:themeColor="text1"/>
          <w:sz w:val="24"/>
          <w:szCs w:val="24"/>
        </w:rPr>
        <w:t xml:space="preserve">Unlike </w:t>
      </w:r>
      <w:r w:rsidR="00363F51" w:rsidRPr="001E4F7C">
        <w:rPr>
          <w:rFonts w:ascii="Times New Roman" w:eastAsia="Times New Roman" w:hAnsi="Times New Roman" w:cs="Times New Roman"/>
          <w:i/>
          <w:iCs/>
          <w:color w:val="000000" w:themeColor="text1"/>
          <w:sz w:val="24"/>
          <w:szCs w:val="24"/>
        </w:rPr>
        <w:t>L. plantarum</w:t>
      </w:r>
      <w:r w:rsidR="00363F51" w:rsidRPr="001E4F7C">
        <w:rPr>
          <w:rFonts w:ascii="Times New Roman" w:eastAsia="Times New Roman" w:hAnsi="Times New Roman" w:cs="Times New Roman"/>
          <w:color w:val="000000" w:themeColor="text1"/>
          <w:sz w:val="24"/>
          <w:szCs w:val="24"/>
        </w:rPr>
        <w:t xml:space="preserve">, few attempts have studied the properties of EPS produced by </w:t>
      </w:r>
      <w:r w:rsidR="00363F51" w:rsidRPr="001E4F7C">
        <w:rPr>
          <w:rFonts w:ascii="Times New Roman" w:eastAsia="Times New Roman" w:hAnsi="Times New Roman" w:cs="Times New Roman"/>
          <w:i/>
          <w:iCs/>
          <w:color w:val="000000" w:themeColor="text1"/>
          <w:sz w:val="24"/>
          <w:szCs w:val="24"/>
        </w:rPr>
        <w:t>E. faecium</w:t>
      </w:r>
      <w:r w:rsidR="00EB622E" w:rsidRPr="001E4F7C">
        <w:rPr>
          <w:rFonts w:ascii="Times New Roman" w:eastAsia="Times New Roman" w:hAnsi="Times New Roman" w:cs="Times New Roman"/>
          <w:color w:val="000000" w:themeColor="text1"/>
          <w:sz w:val="24"/>
          <w:szCs w:val="24"/>
        </w:rPr>
        <w:t xml:space="preserve"> isolated from infants</w:t>
      </w:r>
      <w:r w:rsidR="00363F51" w:rsidRPr="001E4F7C">
        <w:rPr>
          <w:rFonts w:ascii="Times New Roman" w:eastAsia="Times New Roman" w:hAnsi="Times New Roman" w:cs="Times New Roman"/>
          <w:color w:val="000000" w:themeColor="text1"/>
          <w:sz w:val="24"/>
          <w:szCs w:val="24"/>
        </w:rPr>
        <w:t xml:space="preserve">, </w:t>
      </w:r>
      <w:hyperlink r:id="rId24" w:history="1">
        <w:r w:rsidR="00363F51" w:rsidRPr="001E4F7C">
          <w:rPr>
            <w:rFonts w:ascii="Times New Roman" w:eastAsia="Times New Roman" w:hAnsi="Times New Roman" w:cs="Times New Roman"/>
            <w:color w:val="000000" w:themeColor="text1"/>
            <w:sz w:val="24"/>
            <w:szCs w:val="24"/>
          </w:rPr>
          <w:t>fermented milk</w:t>
        </w:r>
      </w:hyperlink>
      <w:r w:rsidR="009B1CF1" w:rsidRPr="001E4F7C">
        <w:rPr>
          <w:rFonts w:ascii="Times New Roman" w:eastAsia="Times New Roman" w:hAnsi="Times New Roman" w:cs="Times New Roman"/>
          <w:color w:val="000000" w:themeColor="text1"/>
          <w:sz w:val="24"/>
          <w:szCs w:val="24"/>
        </w:rPr>
        <w:t xml:space="preserve"> product</w:t>
      </w:r>
      <w:r w:rsidR="00363F51" w:rsidRPr="001E4F7C">
        <w:rPr>
          <w:rFonts w:ascii="Times New Roman" w:eastAsia="Times New Roman" w:hAnsi="Times New Roman" w:cs="Times New Roman"/>
          <w:color w:val="000000" w:themeColor="text1"/>
          <w:sz w:val="24"/>
          <w:szCs w:val="24"/>
        </w:rPr>
        <w:t>, fre</w:t>
      </w:r>
      <w:r w:rsidR="009B1CF1" w:rsidRPr="001E4F7C">
        <w:rPr>
          <w:rFonts w:ascii="Times New Roman" w:eastAsia="Times New Roman" w:hAnsi="Times New Roman" w:cs="Times New Roman"/>
          <w:color w:val="000000" w:themeColor="text1"/>
          <w:sz w:val="24"/>
          <w:szCs w:val="24"/>
        </w:rPr>
        <w:t>sh and processed fish products</w:t>
      </w:r>
      <w:r w:rsidR="00363F51" w:rsidRPr="001E4F7C">
        <w:rPr>
          <w:rFonts w:ascii="Times New Roman" w:eastAsia="Times New Roman" w:hAnsi="Times New Roman" w:cs="Times New Roman"/>
          <w:color w:val="000000" w:themeColor="text1"/>
          <w:sz w:val="24"/>
          <w:szCs w:val="24"/>
        </w:rPr>
        <w:t xml:space="preserve">. However, these reports have had a limited focus on the </w:t>
      </w:r>
      <w:r w:rsidR="00EB622E" w:rsidRPr="001E4F7C">
        <w:rPr>
          <w:rFonts w:ascii="Times New Roman" w:eastAsia="Times New Roman" w:hAnsi="Times New Roman" w:cs="Times New Roman"/>
          <w:color w:val="000000" w:themeColor="text1"/>
          <w:sz w:val="24"/>
          <w:szCs w:val="24"/>
        </w:rPr>
        <w:t xml:space="preserve">physiological activities and </w:t>
      </w:r>
      <w:r w:rsidR="00363F51" w:rsidRPr="001E4F7C">
        <w:rPr>
          <w:rFonts w:ascii="Times New Roman" w:eastAsia="Times New Roman" w:hAnsi="Times New Roman" w:cs="Times New Roman"/>
          <w:color w:val="000000" w:themeColor="text1"/>
          <w:sz w:val="24"/>
          <w:szCs w:val="24"/>
        </w:rPr>
        <w:t xml:space="preserve">biological activities namely </w:t>
      </w:r>
      <w:r w:rsidR="00EB622E" w:rsidRPr="001E4F7C">
        <w:rPr>
          <w:rFonts w:ascii="Times New Roman" w:eastAsia="Times New Roman" w:hAnsi="Times New Roman" w:cs="Times New Roman"/>
          <w:color w:val="000000" w:themeColor="text1"/>
          <w:sz w:val="24"/>
          <w:szCs w:val="24"/>
        </w:rPr>
        <w:t xml:space="preserve">antibacterial, antibiotic susceptibility and antioxidant properties. </w:t>
      </w:r>
      <w:r w:rsidR="00363F51" w:rsidRPr="001E4F7C">
        <w:rPr>
          <w:rFonts w:ascii="Times New Roman" w:eastAsia="Times New Roman" w:hAnsi="Times New Roman" w:cs="Times New Roman"/>
          <w:color w:val="000000" w:themeColor="text1"/>
          <w:sz w:val="24"/>
          <w:szCs w:val="24"/>
        </w:rPr>
        <w:t xml:space="preserve"> The present study is a comprehensive investigation of the bioactivities </w:t>
      </w:r>
      <w:r w:rsidR="00EB622E" w:rsidRPr="001E4F7C">
        <w:rPr>
          <w:rFonts w:ascii="Times New Roman" w:eastAsia="Times New Roman" w:hAnsi="Times New Roman" w:cs="Times New Roman"/>
          <w:color w:val="000000" w:themeColor="text1"/>
          <w:sz w:val="24"/>
          <w:szCs w:val="24"/>
        </w:rPr>
        <w:t xml:space="preserve">of EPS producing </w:t>
      </w:r>
      <w:r w:rsidR="006E0EB8" w:rsidRPr="001E4F7C">
        <w:rPr>
          <w:rFonts w:ascii="Times New Roman" w:eastAsia="Times New Roman" w:hAnsi="Times New Roman" w:cs="Times New Roman"/>
          <w:color w:val="000000" w:themeColor="text1"/>
          <w:sz w:val="24"/>
          <w:szCs w:val="24"/>
        </w:rPr>
        <w:t xml:space="preserve">Enterococcus </w:t>
      </w:r>
      <w:proofErr w:type="spellStart"/>
      <w:r w:rsidR="006E0EB8" w:rsidRPr="001E4F7C">
        <w:rPr>
          <w:rFonts w:ascii="Times New Roman" w:eastAsia="Times New Roman" w:hAnsi="Times New Roman" w:cs="Times New Roman"/>
          <w:color w:val="000000" w:themeColor="text1"/>
          <w:sz w:val="24"/>
          <w:szCs w:val="24"/>
        </w:rPr>
        <w:t>sp</w:t>
      </w:r>
      <w:proofErr w:type="spellEnd"/>
      <w:r w:rsidR="006E0EB8" w:rsidRPr="001E4F7C">
        <w:rPr>
          <w:rFonts w:ascii="Times New Roman" w:eastAsia="Times New Roman" w:hAnsi="Times New Roman" w:cs="Times New Roman"/>
          <w:i/>
          <w:color w:val="000000" w:themeColor="text1"/>
          <w:sz w:val="24"/>
          <w:szCs w:val="24"/>
        </w:rPr>
        <w:t xml:space="preserve"> </w:t>
      </w:r>
      <w:r w:rsidR="00363F51" w:rsidRPr="001E4F7C">
        <w:rPr>
          <w:rFonts w:ascii="Times New Roman" w:eastAsia="Times New Roman" w:hAnsi="Times New Roman" w:cs="Times New Roman"/>
          <w:color w:val="000000" w:themeColor="text1"/>
          <w:sz w:val="24"/>
          <w:szCs w:val="24"/>
        </w:rPr>
        <w:t xml:space="preserve">which was isolated from </w:t>
      </w:r>
      <w:r w:rsidR="00EB622E" w:rsidRPr="001E4F7C">
        <w:rPr>
          <w:rFonts w:ascii="Times New Roman" w:eastAsia="Times New Roman" w:hAnsi="Times New Roman" w:cs="Times New Roman"/>
          <w:color w:val="000000" w:themeColor="text1"/>
          <w:sz w:val="24"/>
          <w:szCs w:val="24"/>
        </w:rPr>
        <w:t xml:space="preserve">fermented food sample </w:t>
      </w:r>
      <w:r w:rsidR="00363F51" w:rsidRPr="001E4F7C">
        <w:rPr>
          <w:rFonts w:ascii="Times New Roman" w:eastAsia="Times New Roman" w:hAnsi="Times New Roman" w:cs="Times New Roman"/>
          <w:color w:val="000000" w:themeColor="text1"/>
          <w:sz w:val="24"/>
          <w:szCs w:val="24"/>
        </w:rPr>
        <w:t>and identi</w:t>
      </w:r>
      <w:r w:rsidR="009B1CF1" w:rsidRPr="001E4F7C">
        <w:rPr>
          <w:rFonts w:ascii="Times New Roman" w:eastAsia="Times New Roman" w:hAnsi="Times New Roman" w:cs="Times New Roman"/>
          <w:color w:val="000000" w:themeColor="text1"/>
          <w:sz w:val="24"/>
          <w:szCs w:val="24"/>
        </w:rPr>
        <w:t>fied as a potential probiotic</w:t>
      </w:r>
      <w:r w:rsidRPr="001E4F7C">
        <w:rPr>
          <w:rFonts w:ascii="Times New Roman" w:eastAsia="Times New Roman" w:hAnsi="Times New Roman" w:cs="Times New Roman"/>
          <w:color w:val="000000" w:themeColor="text1"/>
          <w:sz w:val="24"/>
          <w:szCs w:val="24"/>
        </w:rPr>
        <w:t xml:space="preserve"> (Ayyash et al., 2020)</w:t>
      </w:r>
      <w:r w:rsidR="00363F51" w:rsidRPr="001E4F7C">
        <w:rPr>
          <w:rFonts w:ascii="Times New Roman" w:eastAsia="Times New Roman" w:hAnsi="Times New Roman" w:cs="Times New Roman"/>
          <w:color w:val="000000" w:themeColor="text1"/>
          <w:sz w:val="24"/>
          <w:szCs w:val="24"/>
        </w:rPr>
        <w:t xml:space="preserve">. </w:t>
      </w:r>
      <w:r w:rsidRPr="001E4F7C">
        <w:rPr>
          <w:rFonts w:ascii="Times New Roman" w:hAnsi="Times New Roman" w:cs="Times New Roman"/>
          <w:color w:val="000000" w:themeColor="text1"/>
          <w:sz w:val="24"/>
          <w:szCs w:val="24"/>
          <w:shd w:val="clear" w:color="auto" w:fill="FFFFFF"/>
        </w:rPr>
        <w:t xml:space="preserve">The natural antimicrobial metabolite, </w:t>
      </w:r>
      <w:hyperlink r:id="rId25" w:history="1">
        <w:r w:rsidRPr="001E4F7C">
          <w:rPr>
            <w:rStyle w:val="Hyperlink"/>
            <w:rFonts w:ascii="Times New Roman" w:hAnsi="Times New Roman" w:cs="Times New Roman"/>
            <w:color w:val="000000" w:themeColor="text1"/>
            <w:sz w:val="24"/>
            <w:szCs w:val="24"/>
            <w:u w:val="none"/>
            <w:shd w:val="clear" w:color="auto" w:fill="FFFFFF"/>
          </w:rPr>
          <w:t>bacteriocins</w:t>
        </w:r>
      </w:hyperlink>
      <w:r w:rsidRPr="001E4F7C">
        <w:rPr>
          <w:rFonts w:ascii="Times New Roman" w:hAnsi="Times New Roman" w:cs="Times New Roman"/>
          <w:color w:val="000000" w:themeColor="text1"/>
          <w:sz w:val="24"/>
          <w:szCs w:val="24"/>
          <w:shd w:val="clear" w:color="auto" w:fill="FFFFFF"/>
        </w:rPr>
        <w:t xml:space="preserve"> produced by </w:t>
      </w:r>
      <w:r w:rsidRPr="001E4F7C">
        <w:rPr>
          <w:rStyle w:val="Emphasis"/>
          <w:rFonts w:ascii="Times New Roman" w:hAnsi="Times New Roman" w:cs="Times New Roman"/>
          <w:color w:val="000000" w:themeColor="text1"/>
          <w:sz w:val="24"/>
          <w:szCs w:val="24"/>
          <w:shd w:val="clear" w:color="auto" w:fill="FFFFFF"/>
        </w:rPr>
        <w:t>Enterococcus</w:t>
      </w:r>
      <w:r w:rsidRPr="001E4F7C">
        <w:rPr>
          <w:rFonts w:ascii="Times New Roman" w:hAnsi="Times New Roman" w:cs="Times New Roman"/>
          <w:color w:val="000000" w:themeColor="text1"/>
          <w:sz w:val="24"/>
          <w:szCs w:val="24"/>
          <w:shd w:val="clear" w:color="auto" w:fill="FFFFFF"/>
        </w:rPr>
        <w:t xml:space="preserve"> are referred to as </w:t>
      </w:r>
      <w:proofErr w:type="spellStart"/>
      <w:r w:rsidRPr="001E4F7C">
        <w:rPr>
          <w:rFonts w:ascii="Times New Roman" w:hAnsi="Times New Roman" w:cs="Times New Roman"/>
          <w:color w:val="000000" w:themeColor="text1"/>
          <w:sz w:val="24"/>
          <w:szCs w:val="24"/>
          <w:shd w:val="clear" w:color="auto" w:fill="FFFFFF"/>
        </w:rPr>
        <w:t>enterocin</w:t>
      </w:r>
      <w:proofErr w:type="spellEnd"/>
      <w:r w:rsidRPr="001E4F7C">
        <w:rPr>
          <w:rFonts w:ascii="Times New Roman" w:hAnsi="Times New Roman" w:cs="Times New Roman"/>
          <w:color w:val="000000" w:themeColor="text1"/>
          <w:sz w:val="24"/>
          <w:szCs w:val="24"/>
          <w:shd w:val="clear" w:color="auto" w:fill="FFFFFF"/>
        </w:rPr>
        <w:t xml:space="preserve">. Likewise, </w:t>
      </w:r>
      <w:r w:rsidRPr="001E4F7C">
        <w:rPr>
          <w:rStyle w:val="Emphasis"/>
          <w:rFonts w:ascii="Times New Roman" w:hAnsi="Times New Roman" w:cs="Times New Roman"/>
          <w:color w:val="000000" w:themeColor="text1"/>
          <w:sz w:val="24"/>
          <w:szCs w:val="24"/>
          <w:shd w:val="clear" w:color="auto" w:fill="FFFFFF"/>
        </w:rPr>
        <w:t>Enterococcus</w:t>
      </w:r>
      <w:r w:rsidRPr="001E4F7C">
        <w:rPr>
          <w:rFonts w:ascii="Times New Roman" w:hAnsi="Times New Roman" w:cs="Times New Roman"/>
          <w:color w:val="000000" w:themeColor="text1"/>
          <w:sz w:val="24"/>
          <w:szCs w:val="24"/>
          <w:shd w:val="clear" w:color="auto" w:fill="FFFFFF"/>
        </w:rPr>
        <w:t xml:space="preserve"> are known to produce different types of EPS encompassing important functional features potentially applicable in food and health segments. For a decade, LAB EPS have engrossed vast attention for multiple applications in the food, pharmaceutical, textile, and chemical sectors due to their diversified structural and bioactive properties (</w:t>
      </w:r>
      <w:proofErr w:type="spellStart"/>
      <w:r w:rsidRPr="001E4F7C">
        <w:rPr>
          <w:rFonts w:ascii="Times New Roman" w:hAnsi="Times New Roman" w:cs="Times New Roman"/>
          <w:color w:val="000000" w:themeColor="text1"/>
          <w:sz w:val="24"/>
          <w:szCs w:val="24"/>
          <w:shd w:val="clear" w:color="auto" w:fill="FFFFFF"/>
        </w:rPr>
        <w:t>Kavitake</w:t>
      </w:r>
      <w:proofErr w:type="spellEnd"/>
      <w:r w:rsidR="006E0EB8" w:rsidRPr="001E4F7C">
        <w:rPr>
          <w:rFonts w:ascii="Times New Roman" w:hAnsi="Times New Roman" w:cs="Times New Roman"/>
          <w:color w:val="000000" w:themeColor="text1"/>
          <w:sz w:val="24"/>
          <w:szCs w:val="24"/>
          <w:shd w:val="clear" w:color="auto" w:fill="FFFFFF"/>
        </w:rPr>
        <w:t xml:space="preserve"> et al</w:t>
      </w:r>
      <w:r w:rsidRPr="001E4F7C">
        <w:rPr>
          <w:rFonts w:ascii="Times New Roman" w:hAnsi="Times New Roman" w:cs="Times New Roman"/>
          <w:color w:val="000000" w:themeColor="text1"/>
          <w:sz w:val="24"/>
          <w:szCs w:val="24"/>
          <w:shd w:val="clear" w:color="auto" w:fill="FFFFFF"/>
        </w:rPr>
        <w:t>., 2023).</w:t>
      </w:r>
      <w:bookmarkStart w:id="6" w:name="bb0005"/>
      <w:r w:rsidRPr="001E4F7C">
        <w:rPr>
          <w:rFonts w:ascii="Times New Roman" w:hAnsi="Times New Roman" w:cs="Times New Roman"/>
          <w:color w:val="000000" w:themeColor="text1"/>
          <w:sz w:val="24"/>
          <w:szCs w:val="24"/>
        </w:rPr>
        <w:t xml:space="preserve"> </w:t>
      </w:r>
      <w:r w:rsidR="006F329C" w:rsidRPr="001E4F7C">
        <w:rPr>
          <w:rFonts w:ascii="Times New Roman" w:eastAsia="Times New Roman" w:hAnsi="Times New Roman" w:cs="Times New Roman"/>
          <w:color w:val="000000" w:themeColor="text1"/>
          <w:sz w:val="24"/>
          <w:szCs w:val="24"/>
        </w:rPr>
        <w:t xml:space="preserve">EPS may also improve the texture and appearance of </w:t>
      </w:r>
      <w:hyperlink r:id="rId26" w:history="1">
        <w:r w:rsidR="006F329C" w:rsidRPr="001E4F7C">
          <w:rPr>
            <w:rFonts w:ascii="Times New Roman" w:eastAsia="Times New Roman" w:hAnsi="Times New Roman" w:cs="Times New Roman"/>
            <w:color w:val="000000" w:themeColor="text1"/>
            <w:sz w:val="24"/>
            <w:szCs w:val="24"/>
          </w:rPr>
          <w:t>fermented dairy products</w:t>
        </w:r>
      </w:hyperlink>
      <w:r w:rsidR="006F329C" w:rsidRPr="001E4F7C">
        <w:rPr>
          <w:rFonts w:ascii="Times New Roman" w:eastAsia="Times New Roman" w:hAnsi="Times New Roman" w:cs="Times New Roman"/>
          <w:color w:val="000000" w:themeColor="text1"/>
          <w:sz w:val="24"/>
          <w:szCs w:val="24"/>
        </w:rPr>
        <w:t xml:space="preserve"> by reducing syneresis (whey separation), enhancing water retention, and forming stable gels (</w:t>
      </w:r>
      <w:proofErr w:type="spellStart"/>
      <w:r w:rsidR="006F329C" w:rsidRPr="001E4F7C">
        <w:rPr>
          <w:rFonts w:ascii="Times New Roman" w:eastAsia="Times New Roman" w:hAnsi="Times New Roman" w:cs="Times New Roman"/>
          <w:color w:val="000000" w:themeColor="text1"/>
          <w:sz w:val="24"/>
          <w:szCs w:val="24"/>
        </w:rPr>
        <w:fldChar w:fldCharType="begin"/>
      </w:r>
      <w:r w:rsidR="006F329C" w:rsidRPr="001E4F7C">
        <w:rPr>
          <w:rFonts w:ascii="Times New Roman" w:eastAsia="Times New Roman" w:hAnsi="Times New Roman" w:cs="Times New Roman"/>
          <w:color w:val="000000" w:themeColor="text1"/>
          <w:sz w:val="24"/>
          <w:szCs w:val="24"/>
        </w:rPr>
        <w:instrText xml:space="preserve"> HYPERLINK "https://www.sciencedirect.com/science/article/pii/S2590157523005163" \l "b0005" </w:instrText>
      </w:r>
      <w:r w:rsidR="006F329C" w:rsidRPr="001E4F7C">
        <w:rPr>
          <w:rFonts w:ascii="Times New Roman" w:eastAsia="Times New Roman" w:hAnsi="Times New Roman" w:cs="Times New Roman"/>
          <w:color w:val="000000" w:themeColor="text1"/>
          <w:sz w:val="24"/>
          <w:szCs w:val="24"/>
        </w:rPr>
      </w:r>
      <w:r w:rsidR="006F329C" w:rsidRPr="001E4F7C">
        <w:rPr>
          <w:rFonts w:ascii="Times New Roman" w:eastAsia="Times New Roman" w:hAnsi="Times New Roman" w:cs="Times New Roman"/>
          <w:color w:val="000000" w:themeColor="text1"/>
          <w:sz w:val="24"/>
          <w:szCs w:val="24"/>
        </w:rPr>
        <w:fldChar w:fldCharType="separate"/>
      </w:r>
      <w:r w:rsidR="006F329C" w:rsidRPr="001E4F7C">
        <w:rPr>
          <w:rFonts w:ascii="Times New Roman" w:eastAsia="Times New Roman" w:hAnsi="Times New Roman" w:cs="Times New Roman"/>
          <w:color w:val="000000" w:themeColor="text1"/>
          <w:sz w:val="24"/>
          <w:szCs w:val="24"/>
        </w:rPr>
        <w:t>Abarquero</w:t>
      </w:r>
      <w:proofErr w:type="spellEnd"/>
      <w:r w:rsidR="006F329C" w:rsidRPr="001E4F7C">
        <w:rPr>
          <w:rFonts w:ascii="Times New Roman" w:eastAsia="Times New Roman" w:hAnsi="Times New Roman" w:cs="Times New Roman"/>
          <w:color w:val="000000" w:themeColor="text1"/>
          <w:sz w:val="24"/>
          <w:szCs w:val="24"/>
        </w:rPr>
        <w:t xml:space="preserve"> et al., 2022</w:t>
      </w:r>
      <w:r w:rsidR="006F329C" w:rsidRPr="001E4F7C">
        <w:rPr>
          <w:rFonts w:ascii="Times New Roman" w:eastAsia="Times New Roman" w:hAnsi="Times New Roman" w:cs="Times New Roman"/>
          <w:color w:val="000000" w:themeColor="text1"/>
          <w:sz w:val="24"/>
          <w:szCs w:val="24"/>
        </w:rPr>
        <w:fldChar w:fldCharType="end"/>
      </w:r>
      <w:bookmarkEnd w:id="6"/>
      <w:r w:rsidR="006F329C" w:rsidRPr="001E4F7C">
        <w:rPr>
          <w:rFonts w:ascii="Times New Roman" w:eastAsia="Times New Roman" w:hAnsi="Times New Roman" w:cs="Times New Roman"/>
          <w:color w:val="000000" w:themeColor="text1"/>
          <w:sz w:val="24"/>
          <w:szCs w:val="24"/>
        </w:rPr>
        <w:t xml:space="preserve">). Therefore, EPS produced by </w:t>
      </w:r>
      <w:r w:rsidR="006E0EB8" w:rsidRPr="001E4F7C">
        <w:rPr>
          <w:rFonts w:ascii="Times New Roman" w:eastAsia="Times New Roman" w:hAnsi="Times New Roman" w:cs="Times New Roman"/>
          <w:iCs/>
          <w:color w:val="000000" w:themeColor="text1"/>
          <w:sz w:val="24"/>
          <w:szCs w:val="24"/>
        </w:rPr>
        <w:t xml:space="preserve">Enterococcus </w:t>
      </w:r>
      <w:proofErr w:type="spellStart"/>
      <w:r w:rsidR="006E0EB8" w:rsidRPr="001E4F7C">
        <w:rPr>
          <w:rFonts w:ascii="Times New Roman" w:eastAsia="Times New Roman" w:hAnsi="Times New Roman" w:cs="Times New Roman"/>
          <w:iCs/>
          <w:color w:val="000000" w:themeColor="text1"/>
          <w:sz w:val="24"/>
          <w:szCs w:val="24"/>
        </w:rPr>
        <w:t>sp</w:t>
      </w:r>
      <w:proofErr w:type="spellEnd"/>
      <w:r w:rsidR="006E0EB8" w:rsidRPr="001E4F7C">
        <w:rPr>
          <w:rFonts w:ascii="Times New Roman" w:eastAsia="Times New Roman" w:hAnsi="Times New Roman" w:cs="Times New Roman"/>
          <w:i/>
          <w:iCs/>
          <w:color w:val="000000" w:themeColor="text1"/>
          <w:sz w:val="24"/>
          <w:szCs w:val="24"/>
        </w:rPr>
        <w:t xml:space="preserve"> </w:t>
      </w:r>
      <w:r w:rsidR="006F329C" w:rsidRPr="001E4F7C">
        <w:rPr>
          <w:rFonts w:ascii="Times New Roman" w:eastAsia="Times New Roman" w:hAnsi="Times New Roman" w:cs="Times New Roman"/>
          <w:color w:val="000000" w:themeColor="text1"/>
          <w:sz w:val="24"/>
          <w:szCs w:val="24"/>
        </w:rPr>
        <w:t xml:space="preserve">may be used as natural thickeners or stabilizers for </w:t>
      </w:r>
      <w:hyperlink r:id="rId27" w:history="1">
        <w:r w:rsidR="006F329C" w:rsidRPr="001E4F7C">
          <w:rPr>
            <w:rFonts w:ascii="Times New Roman" w:eastAsia="Times New Roman" w:hAnsi="Times New Roman" w:cs="Times New Roman"/>
            <w:color w:val="000000" w:themeColor="text1"/>
            <w:sz w:val="24"/>
            <w:szCs w:val="24"/>
          </w:rPr>
          <w:t>dairy products</w:t>
        </w:r>
      </w:hyperlink>
      <w:r w:rsidR="006F329C" w:rsidRPr="001E4F7C">
        <w:rPr>
          <w:rFonts w:ascii="Times New Roman" w:eastAsia="Times New Roman" w:hAnsi="Times New Roman" w:cs="Times New Roman"/>
          <w:color w:val="000000" w:themeColor="text1"/>
          <w:sz w:val="24"/>
          <w:szCs w:val="24"/>
        </w:rPr>
        <w:t>.</w:t>
      </w:r>
    </w:p>
    <w:p w14:paraId="247BCA56" w14:textId="77777777" w:rsidR="008159B4" w:rsidRPr="001E4F7C" w:rsidRDefault="008159B4" w:rsidP="001E4F7C">
      <w:pPr>
        <w:spacing w:line="360" w:lineRule="auto"/>
        <w:jc w:val="both"/>
        <w:rPr>
          <w:rFonts w:ascii="Times New Roman" w:hAnsi="Times New Roman" w:cs="Times New Roman"/>
          <w:color w:val="000000" w:themeColor="text1"/>
          <w:sz w:val="24"/>
          <w:szCs w:val="24"/>
        </w:rPr>
      </w:pPr>
    </w:p>
    <w:p w14:paraId="3C0E066E" w14:textId="77777777" w:rsidR="008159B4" w:rsidRPr="001E4F7C" w:rsidRDefault="008159B4" w:rsidP="001E4F7C">
      <w:pPr>
        <w:spacing w:line="360" w:lineRule="auto"/>
        <w:jc w:val="both"/>
        <w:rPr>
          <w:rFonts w:ascii="Times New Roman" w:hAnsi="Times New Roman" w:cs="Times New Roman"/>
          <w:color w:val="000000" w:themeColor="text1"/>
          <w:sz w:val="24"/>
          <w:szCs w:val="24"/>
        </w:rPr>
      </w:pPr>
    </w:p>
    <w:p w14:paraId="011984DA" w14:textId="77777777" w:rsidR="00E75BF7" w:rsidRPr="00150DD0" w:rsidRDefault="00E75BF7" w:rsidP="00150DD0">
      <w:pPr>
        <w:pStyle w:val="ListParagraph"/>
        <w:numPr>
          <w:ilvl w:val="0"/>
          <w:numId w:val="8"/>
        </w:numPr>
        <w:spacing w:line="360" w:lineRule="auto"/>
        <w:jc w:val="both"/>
        <w:rPr>
          <w:rFonts w:ascii="Times New Roman" w:hAnsi="Times New Roman" w:cs="Times New Roman"/>
          <w:b/>
          <w:color w:val="000000" w:themeColor="text1"/>
          <w:sz w:val="24"/>
          <w:szCs w:val="24"/>
        </w:rPr>
      </w:pPr>
      <w:r w:rsidRPr="00150DD0">
        <w:rPr>
          <w:rFonts w:ascii="Times New Roman" w:hAnsi="Times New Roman" w:cs="Times New Roman"/>
          <w:b/>
          <w:color w:val="000000" w:themeColor="text1"/>
          <w:sz w:val="24"/>
          <w:szCs w:val="24"/>
        </w:rPr>
        <w:t>Materials and methods</w:t>
      </w:r>
    </w:p>
    <w:p w14:paraId="4B0A5F55" w14:textId="77777777" w:rsidR="00CA2749" w:rsidRPr="001E4F7C" w:rsidRDefault="00150DD0" w:rsidP="001E4F7C">
      <w:pPr>
        <w:spacing w:line="360" w:lineRule="auto"/>
        <w:jc w:val="both"/>
        <w:rPr>
          <w:rFonts w:ascii="Times New Roman" w:hAnsi="Times New Roman" w:cs="Times New Roman"/>
          <w:b/>
          <w:color w:val="000000" w:themeColor="text1"/>
          <w:sz w:val="24"/>
          <w:szCs w:val="24"/>
          <w:shd w:val="clear" w:color="auto" w:fill="FFFFFF"/>
        </w:rPr>
      </w:pPr>
      <w:r>
        <w:rPr>
          <w:rFonts w:ascii="Times New Roman" w:hAnsi="Times New Roman" w:cs="Times New Roman"/>
          <w:b/>
          <w:color w:val="000000" w:themeColor="text1"/>
          <w:sz w:val="24"/>
          <w:szCs w:val="24"/>
          <w:shd w:val="clear" w:color="auto" w:fill="FFFFFF"/>
        </w:rPr>
        <w:t xml:space="preserve">2.1 </w:t>
      </w:r>
      <w:r w:rsidR="00D23C63" w:rsidRPr="001E4F7C">
        <w:rPr>
          <w:rFonts w:ascii="Times New Roman" w:hAnsi="Times New Roman" w:cs="Times New Roman"/>
          <w:b/>
          <w:color w:val="000000" w:themeColor="text1"/>
          <w:sz w:val="24"/>
          <w:szCs w:val="24"/>
          <w:shd w:val="clear" w:color="auto" w:fill="FFFFFF"/>
        </w:rPr>
        <w:t>Chemicals, reagents and culture media</w:t>
      </w:r>
    </w:p>
    <w:p w14:paraId="67F82C4D" w14:textId="77777777" w:rsidR="00CA2749" w:rsidRPr="001E4F7C" w:rsidRDefault="00CA2749" w:rsidP="001E4F7C">
      <w:pPr>
        <w:spacing w:line="360" w:lineRule="auto"/>
        <w:jc w:val="both"/>
        <w:rPr>
          <w:rFonts w:ascii="Times New Roman" w:hAnsi="Times New Roman" w:cs="Times New Roman"/>
          <w:color w:val="000000" w:themeColor="text1"/>
          <w:sz w:val="24"/>
          <w:szCs w:val="24"/>
        </w:rPr>
      </w:pPr>
      <w:r w:rsidRPr="001E4F7C">
        <w:rPr>
          <w:rFonts w:ascii="Times New Roman" w:hAnsi="Times New Roman" w:cs="Times New Roman"/>
          <w:color w:val="000000" w:themeColor="text1"/>
          <w:sz w:val="24"/>
          <w:szCs w:val="24"/>
          <w:shd w:val="clear" w:color="auto" w:fill="FFFFFF"/>
        </w:rPr>
        <w:lastRenderedPageBreak/>
        <w:t>Culture media were sourced from Hi-Media, India, while biochemical reagents and other chemicals were obtained from Sigma, USA.</w:t>
      </w:r>
    </w:p>
    <w:p w14:paraId="36C864E8" w14:textId="77777777" w:rsidR="00E75BF7" w:rsidRPr="001E4F7C" w:rsidRDefault="00150DD0" w:rsidP="001E4F7C">
      <w:pPr>
        <w:shd w:val="clear" w:color="auto" w:fill="FFFFFF"/>
        <w:spacing w:before="100" w:beforeAutospacing="1" w:after="100" w:afterAutospacing="1" w:line="360" w:lineRule="auto"/>
        <w:jc w:val="both"/>
        <w:outlineLvl w:val="2"/>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 xml:space="preserve">2.2 </w:t>
      </w:r>
      <w:r w:rsidR="00E75BF7" w:rsidRPr="001E4F7C">
        <w:rPr>
          <w:rFonts w:ascii="Times New Roman" w:eastAsia="Times New Roman" w:hAnsi="Times New Roman" w:cs="Times New Roman"/>
          <w:b/>
          <w:color w:val="000000" w:themeColor="text1"/>
          <w:sz w:val="24"/>
          <w:szCs w:val="24"/>
        </w:rPr>
        <w:t>Bacterial propagation</w:t>
      </w:r>
    </w:p>
    <w:p w14:paraId="40D3F771" w14:textId="77777777" w:rsidR="00E75BF7" w:rsidRPr="001E4F7C" w:rsidRDefault="00E75BF7" w:rsidP="001E4F7C">
      <w:pPr>
        <w:shd w:val="clear" w:color="auto" w:fill="FFFFFF"/>
        <w:spacing w:after="0" w:line="360" w:lineRule="auto"/>
        <w:jc w:val="both"/>
        <w:rPr>
          <w:rFonts w:ascii="Times New Roman" w:eastAsia="Times New Roman" w:hAnsi="Times New Roman" w:cs="Times New Roman"/>
          <w:color w:val="000000" w:themeColor="text1"/>
          <w:sz w:val="24"/>
          <w:szCs w:val="24"/>
        </w:rPr>
      </w:pPr>
      <w:r w:rsidRPr="001E4F7C">
        <w:rPr>
          <w:rFonts w:ascii="Times New Roman" w:eastAsia="Times New Roman" w:hAnsi="Times New Roman" w:cs="Times New Roman"/>
          <w:color w:val="000000" w:themeColor="text1"/>
          <w:sz w:val="24"/>
          <w:szCs w:val="24"/>
        </w:rPr>
        <w:t>The stra</w:t>
      </w:r>
      <w:r w:rsidR="006E0EB8" w:rsidRPr="001E4F7C">
        <w:rPr>
          <w:rFonts w:ascii="Times New Roman" w:eastAsia="Times New Roman" w:hAnsi="Times New Roman" w:cs="Times New Roman"/>
          <w:color w:val="000000" w:themeColor="text1"/>
          <w:sz w:val="24"/>
          <w:szCs w:val="24"/>
        </w:rPr>
        <w:t xml:space="preserve">in enterococcus </w:t>
      </w:r>
      <w:proofErr w:type="spellStart"/>
      <w:r w:rsidR="006E0EB8" w:rsidRPr="001E4F7C">
        <w:rPr>
          <w:rFonts w:ascii="Times New Roman" w:eastAsia="Times New Roman" w:hAnsi="Times New Roman" w:cs="Times New Roman"/>
          <w:color w:val="000000" w:themeColor="text1"/>
          <w:sz w:val="24"/>
          <w:szCs w:val="24"/>
        </w:rPr>
        <w:t>sp</w:t>
      </w:r>
      <w:proofErr w:type="spellEnd"/>
      <w:r w:rsidR="006E0EB8" w:rsidRPr="001E4F7C">
        <w:rPr>
          <w:rFonts w:ascii="Times New Roman" w:eastAsia="Times New Roman" w:hAnsi="Times New Roman" w:cs="Times New Roman"/>
          <w:color w:val="000000" w:themeColor="text1"/>
          <w:sz w:val="24"/>
          <w:szCs w:val="24"/>
        </w:rPr>
        <w:t xml:space="preserve"> which produced EPS was</w:t>
      </w:r>
      <w:r w:rsidRPr="001E4F7C">
        <w:rPr>
          <w:rFonts w:ascii="Times New Roman" w:eastAsia="Times New Roman" w:hAnsi="Times New Roman" w:cs="Times New Roman"/>
          <w:color w:val="000000" w:themeColor="text1"/>
          <w:sz w:val="24"/>
          <w:szCs w:val="24"/>
        </w:rPr>
        <w:t xml:space="preserve"> previously isolated from traditional</w:t>
      </w:r>
      <w:r w:rsidR="006E0EB8" w:rsidRPr="001E4F7C">
        <w:rPr>
          <w:rFonts w:ascii="Times New Roman" w:eastAsia="Times New Roman" w:hAnsi="Times New Roman" w:cs="Times New Roman"/>
          <w:color w:val="000000" w:themeColor="text1"/>
          <w:sz w:val="24"/>
          <w:szCs w:val="24"/>
        </w:rPr>
        <w:t xml:space="preserve"> yogurt and characterized for their safety </w:t>
      </w:r>
      <w:r w:rsidRPr="001E4F7C">
        <w:rPr>
          <w:rFonts w:ascii="Times New Roman" w:eastAsia="Times New Roman" w:hAnsi="Times New Roman" w:cs="Times New Roman"/>
          <w:color w:val="000000" w:themeColor="text1"/>
          <w:sz w:val="24"/>
          <w:szCs w:val="24"/>
        </w:rPr>
        <w:t>potentials. The strains were preserved at −80 °C and deposited in the GenBank (</w:t>
      </w:r>
      <w:bookmarkStart w:id="7" w:name="bb0155"/>
      <w:r w:rsidRPr="001E4F7C">
        <w:rPr>
          <w:rFonts w:ascii="Times New Roman" w:eastAsia="Times New Roman" w:hAnsi="Times New Roman" w:cs="Times New Roman"/>
          <w:color w:val="000000" w:themeColor="text1"/>
          <w:sz w:val="24"/>
          <w:szCs w:val="24"/>
        </w:rPr>
        <w:fldChar w:fldCharType="begin"/>
      </w:r>
      <w:r w:rsidRPr="001E4F7C">
        <w:rPr>
          <w:rFonts w:ascii="Times New Roman" w:eastAsia="Times New Roman" w:hAnsi="Times New Roman" w:cs="Times New Roman"/>
          <w:color w:val="000000" w:themeColor="text1"/>
          <w:sz w:val="24"/>
          <w:szCs w:val="24"/>
        </w:rPr>
        <w:instrText xml:space="preserve"> HYPERLINK "https://www.sciencedirect.com/science/article/pii/S2590157523005163" \l "b0155" </w:instrText>
      </w:r>
      <w:r w:rsidRPr="001E4F7C">
        <w:rPr>
          <w:rFonts w:ascii="Times New Roman" w:eastAsia="Times New Roman" w:hAnsi="Times New Roman" w:cs="Times New Roman"/>
          <w:color w:val="000000" w:themeColor="text1"/>
          <w:sz w:val="24"/>
          <w:szCs w:val="24"/>
        </w:rPr>
      </w:r>
      <w:r w:rsidRPr="001E4F7C">
        <w:rPr>
          <w:rFonts w:ascii="Times New Roman" w:eastAsia="Times New Roman" w:hAnsi="Times New Roman" w:cs="Times New Roman"/>
          <w:color w:val="000000" w:themeColor="text1"/>
          <w:sz w:val="24"/>
          <w:szCs w:val="24"/>
        </w:rPr>
        <w:fldChar w:fldCharType="separate"/>
      </w:r>
      <w:r w:rsidRPr="001E4F7C">
        <w:rPr>
          <w:rFonts w:ascii="Times New Roman" w:eastAsia="Times New Roman" w:hAnsi="Times New Roman" w:cs="Times New Roman"/>
          <w:color w:val="000000" w:themeColor="text1"/>
          <w:sz w:val="24"/>
          <w:szCs w:val="24"/>
        </w:rPr>
        <w:t>Tarique et al., 2022</w:t>
      </w:r>
      <w:r w:rsidRPr="001E4F7C">
        <w:rPr>
          <w:rFonts w:ascii="Times New Roman" w:eastAsia="Times New Roman" w:hAnsi="Times New Roman" w:cs="Times New Roman"/>
          <w:color w:val="000000" w:themeColor="text1"/>
          <w:sz w:val="24"/>
          <w:szCs w:val="24"/>
        </w:rPr>
        <w:fldChar w:fldCharType="end"/>
      </w:r>
      <w:bookmarkEnd w:id="7"/>
      <w:r w:rsidRPr="001E4F7C">
        <w:rPr>
          <w:rFonts w:ascii="Times New Roman" w:eastAsia="Times New Roman" w:hAnsi="Times New Roman" w:cs="Times New Roman"/>
          <w:color w:val="000000" w:themeColor="text1"/>
          <w:sz w:val="24"/>
          <w:szCs w:val="24"/>
        </w:rPr>
        <w:t xml:space="preserve">). The cultures were reactivated in de Man, </w:t>
      </w:r>
      <w:proofErr w:type="spellStart"/>
      <w:r w:rsidRPr="001E4F7C">
        <w:rPr>
          <w:rFonts w:ascii="Times New Roman" w:eastAsia="Times New Roman" w:hAnsi="Times New Roman" w:cs="Times New Roman"/>
          <w:color w:val="000000" w:themeColor="text1"/>
          <w:sz w:val="24"/>
          <w:szCs w:val="24"/>
        </w:rPr>
        <w:t>Rogosa</w:t>
      </w:r>
      <w:proofErr w:type="spellEnd"/>
      <w:r w:rsidRPr="001E4F7C">
        <w:rPr>
          <w:rFonts w:ascii="Times New Roman" w:eastAsia="Times New Roman" w:hAnsi="Times New Roman" w:cs="Times New Roman"/>
          <w:color w:val="000000" w:themeColor="text1"/>
          <w:sz w:val="24"/>
          <w:szCs w:val="24"/>
        </w:rPr>
        <w:t xml:space="preserve"> and Sharpe (MRS) broth at 37 °C for 24 h. All chemicals used in this study were purchased from Sigma-Aldrich (St. Louis, USA) unless otherwise specified.</w:t>
      </w:r>
    </w:p>
    <w:p w14:paraId="1EC877C1" w14:textId="77777777" w:rsidR="002104C1" w:rsidRPr="001E4F7C" w:rsidRDefault="00150DD0" w:rsidP="001E4F7C">
      <w:pPr>
        <w:shd w:val="clear" w:color="auto" w:fill="FFFFFF"/>
        <w:spacing w:before="100" w:beforeAutospacing="1" w:after="100" w:afterAutospacing="1" w:line="360" w:lineRule="auto"/>
        <w:jc w:val="both"/>
        <w:outlineLvl w:val="2"/>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 xml:space="preserve">2.3 </w:t>
      </w:r>
      <w:r w:rsidR="002104C1" w:rsidRPr="001E4F7C">
        <w:rPr>
          <w:rFonts w:ascii="Times New Roman" w:eastAsia="Times New Roman" w:hAnsi="Times New Roman" w:cs="Times New Roman"/>
          <w:b/>
          <w:color w:val="000000" w:themeColor="text1"/>
          <w:sz w:val="24"/>
          <w:szCs w:val="24"/>
        </w:rPr>
        <w:t>Screening for EPS production</w:t>
      </w:r>
    </w:p>
    <w:p w14:paraId="0BA6E874" w14:textId="77777777" w:rsidR="00E75BF7" w:rsidRPr="001E4F7C" w:rsidRDefault="002104C1" w:rsidP="001E4F7C">
      <w:pPr>
        <w:shd w:val="clear" w:color="auto" w:fill="FFFFFF"/>
        <w:spacing w:after="0" w:line="360" w:lineRule="auto"/>
        <w:jc w:val="both"/>
        <w:rPr>
          <w:rFonts w:ascii="Times New Roman" w:eastAsia="Times New Roman" w:hAnsi="Times New Roman" w:cs="Times New Roman"/>
          <w:color w:val="000000" w:themeColor="text1"/>
          <w:sz w:val="24"/>
          <w:szCs w:val="24"/>
        </w:rPr>
      </w:pPr>
      <w:r w:rsidRPr="001E4F7C">
        <w:rPr>
          <w:rFonts w:ascii="Times New Roman" w:eastAsia="Times New Roman" w:hAnsi="Times New Roman" w:cs="Times New Roman"/>
          <w:color w:val="000000" w:themeColor="text1"/>
          <w:sz w:val="24"/>
          <w:szCs w:val="24"/>
        </w:rPr>
        <w:t xml:space="preserve">To assess </w:t>
      </w:r>
      <w:hyperlink r:id="rId28" w:history="1">
        <w:r w:rsidRPr="001E4F7C">
          <w:rPr>
            <w:rFonts w:ascii="Times New Roman" w:eastAsia="Times New Roman" w:hAnsi="Times New Roman" w:cs="Times New Roman"/>
            <w:color w:val="000000" w:themeColor="text1"/>
            <w:sz w:val="24"/>
            <w:szCs w:val="24"/>
          </w:rPr>
          <w:t>EPS</w:t>
        </w:r>
      </w:hyperlink>
      <w:r w:rsidRPr="001E4F7C">
        <w:rPr>
          <w:rFonts w:ascii="Times New Roman" w:eastAsia="Times New Roman" w:hAnsi="Times New Roman" w:cs="Times New Roman"/>
          <w:color w:val="000000" w:themeColor="text1"/>
          <w:sz w:val="24"/>
          <w:szCs w:val="24"/>
        </w:rPr>
        <w:t xml:space="preserve"> production ability, </w:t>
      </w:r>
      <w:r w:rsidR="00B61DED" w:rsidRPr="001E4F7C">
        <w:rPr>
          <w:rFonts w:ascii="Times New Roman" w:eastAsia="Times New Roman" w:hAnsi="Times New Roman" w:cs="Times New Roman"/>
          <w:color w:val="000000" w:themeColor="text1"/>
          <w:sz w:val="24"/>
          <w:szCs w:val="24"/>
        </w:rPr>
        <w:t xml:space="preserve">the string test </w:t>
      </w:r>
      <w:r w:rsidRPr="001E4F7C">
        <w:rPr>
          <w:rFonts w:ascii="Times New Roman" w:eastAsia="Times New Roman" w:hAnsi="Times New Roman" w:cs="Times New Roman"/>
          <w:color w:val="000000" w:themeColor="text1"/>
          <w:sz w:val="24"/>
          <w:szCs w:val="24"/>
        </w:rPr>
        <w:t>and aniline blue (AB) agar plate method, were employed (</w:t>
      </w:r>
      <w:hyperlink r:id="rId29" w:anchor="bib24" w:history="1">
        <w:r w:rsidRPr="001E4F7C">
          <w:rPr>
            <w:rFonts w:ascii="Times New Roman" w:eastAsia="Times New Roman" w:hAnsi="Times New Roman" w:cs="Times New Roman"/>
            <w:color w:val="000000" w:themeColor="text1"/>
            <w:sz w:val="24"/>
            <w:szCs w:val="24"/>
          </w:rPr>
          <w:t>Tarannum et al., 2023</w:t>
        </w:r>
      </w:hyperlink>
      <w:r w:rsidRPr="001E4F7C">
        <w:rPr>
          <w:rFonts w:ascii="Times New Roman" w:eastAsia="Times New Roman" w:hAnsi="Times New Roman" w:cs="Times New Roman"/>
          <w:color w:val="000000" w:themeColor="text1"/>
          <w:sz w:val="24"/>
          <w:szCs w:val="24"/>
        </w:rPr>
        <w:t xml:space="preserve">). In the string test, a single colony of the isolate grown on LB agar with 5% sucrose was lifted using an inoculation loop, and the formation of a &gt;5 mm string indicated preliminary </w:t>
      </w:r>
      <w:hyperlink r:id="rId30" w:history="1">
        <w:r w:rsidRPr="001E4F7C">
          <w:rPr>
            <w:rFonts w:ascii="Times New Roman" w:eastAsia="Times New Roman" w:hAnsi="Times New Roman" w:cs="Times New Roman"/>
            <w:color w:val="000000" w:themeColor="text1"/>
            <w:sz w:val="24"/>
            <w:szCs w:val="24"/>
          </w:rPr>
          <w:t>EPS</w:t>
        </w:r>
      </w:hyperlink>
      <w:r w:rsidRPr="001E4F7C">
        <w:rPr>
          <w:rFonts w:ascii="Times New Roman" w:eastAsia="Times New Roman" w:hAnsi="Times New Roman" w:cs="Times New Roman"/>
          <w:color w:val="000000" w:themeColor="text1"/>
          <w:sz w:val="24"/>
          <w:szCs w:val="24"/>
        </w:rPr>
        <w:t xml:space="preserve"> production. Further screening involved plating the isolate on AB agar plates, prepared by supplementing nutrient agar medium with 5% (w/v) sucrose and 0.005% (w/v) aniline blue, with intense blue colonies considered positive. </w:t>
      </w:r>
      <w:hyperlink r:id="rId31" w:history="1">
        <w:r w:rsidRPr="001E4F7C">
          <w:rPr>
            <w:rFonts w:ascii="Times New Roman" w:eastAsia="Times New Roman" w:hAnsi="Times New Roman" w:cs="Times New Roman"/>
            <w:color w:val="000000" w:themeColor="text1"/>
            <w:sz w:val="24"/>
            <w:szCs w:val="24"/>
          </w:rPr>
          <w:t>S. aureus</w:t>
        </w:r>
      </w:hyperlink>
      <w:r w:rsidRPr="001E4F7C">
        <w:rPr>
          <w:rFonts w:ascii="Times New Roman" w:eastAsia="Times New Roman" w:hAnsi="Times New Roman" w:cs="Times New Roman"/>
          <w:color w:val="000000" w:themeColor="text1"/>
          <w:sz w:val="24"/>
          <w:szCs w:val="24"/>
        </w:rPr>
        <w:t xml:space="preserve"> ATCC 6538 served as the positive control.</w:t>
      </w:r>
      <w:r w:rsidR="00C71AC0" w:rsidRPr="001E4F7C">
        <w:rPr>
          <w:rFonts w:ascii="Times New Roman" w:eastAsia="Times New Roman" w:hAnsi="Times New Roman" w:cs="Times New Roman"/>
          <w:color w:val="000000" w:themeColor="text1"/>
          <w:sz w:val="24"/>
          <w:szCs w:val="24"/>
        </w:rPr>
        <w:t xml:space="preserve"> </w:t>
      </w:r>
      <w:r w:rsidR="006734D3" w:rsidRPr="001E4F7C">
        <w:rPr>
          <w:rFonts w:ascii="Times New Roman" w:hAnsi="Times New Roman" w:cs="Times New Roman"/>
          <w:color w:val="000000" w:themeColor="text1"/>
          <w:sz w:val="24"/>
          <w:szCs w:val="24"/>
        </w:rPr>
        <w:t>Based on texture of the LAB o</w:t>
      </w:r>
      <w:r w:rsidR="00C71AC0" w:rsidRPr="001E4F7C">
        <w:rPr>
          <w:rFonts w:ascii="Times New Roman" w:hAnsi="Times New Roman" w:cs="Times New Roman"/>
          <w:color w:val="000000" w:themeColor="text1"/>
          <w:sz w:val="24"/>
          <w:szCs w:val="24"/>
        </w:rPr>
        <w:t>n modified MRS agar containing 2</w:t>
      </w:r>
      <w:r w:rsidR="006734D3" w:rsidRPr="001E4F7C">
        <w:rPr>
          <w:rFonts w:ascii="Times New Roman" w:hAnsi="Times New Roman" w:cs="Times New Roman"/>
          <w:color w:val="000000" w:themeColor="text1"/>
          <w:sz w:val="24"/>
          <w:szCs w:val="24"/>
        </w:rPr>
        <w:t>% w/v sucrose instead of glucose, they were screened for EPS production. Mucoid colonies were considered as EPS producing strain. Also, EPS production was further confirmed through measuring supernatant turbidity of inoculated modified MRS broth with LAB isolates. Supernatant turbidity was assessed by measuring the absorbance at 600 nm (Cirrincione et al.</w:t>
      </w:r>
      <w:r w:rsidR="000E7118">
        <w:rPr>
          <w:rFonts w:ascii="Times New Roman" w:hAnsi="Times New Roman" w:cs="Times New Roman"/>
          <w:color w:val="000000" w:themeColor="text1"/>
          <w:sz w:val="24"/>
          <w:szCs w:val="24"/>
        </w:rPr>
        <w:t>,</w:t>
      </w:r>
      <w:r w:rsidR="006734D3" w:rsidRPr="001E4F7C">
        <w:rPr>
          <w:rFonts w:ascii="Times New Roman" w:hAnsi="Times New Roman" w:cs="Times New Roman"/>
          <w:color w:val="000000" w:themeColor="text1"/>
          <w:sz w:val="24"/>
          <w:szCs w:val="24"/>
        </w:rPr>
        <w:t xml:space="preserve"> 2018). Uninoculated modified MRS broth was used as blank.</w:t>
      </w:r>
    </w:p>
    <w:p w14:paraId="1D306C9B" w14:textId="77777777" w:rsidR="00CA2749" w:rsidRPr="001E4F7C" w:rsidRDefault="00150DD0" w:rsidP="001E4F7C">
      <w:pPr>
        <w:pStyle w:val="Heading3"/>
        <w:shd w:val="clear" w:color="auto" w:fill="FFFFFF"/>
        <w:spacing w:line="360" w:lineRule="auto"/>
        <w:jc w:val="both"/>
        <w:textAlignment w:val="baseline"/>
        <w:rPr>
          <w:color w:val="000000" w:themeColor="text1"/>
          <w:sz w:val="24"/>
          <w:szCs w:val="24"/>
        </w:rPr>
      </w:pPr>
      <w:r>
        <w:rPr>
          <w:color w:val="000000" w:themeColor="text1"/>
          <w:sz w:val="24"/>
          <w:szCs w:val="24"/>
        </w:rPr>
        <w:t xml:space="preserve">2.4 </w:t>
      </w:r>
      <w:r w:rsidR="00CA2749" w:rsidRPr="001E4F7C">
        <w:rPr>
          <w:color w:val="000000" w:themeColor="text1"/>
          <w:sz w:val="24"/>
          <w:szCs w:val="24"/>
        </w:rPr>
        <w:t>Growth kinetics and EPS production potential of LAB strain</w:t>
      </w:r>
    </w:p>
    <w:p w14:paraId="65C32E34" w14:textId="77777777" w:rsidR="00696891" w:rsidRPr="001E4F7C" w:rsidRDefault="00CA2749" w:rsidP="008B642F">
      <w:pPr>
        <w:pStyle w:val="NormalWeb"/>
        <w:shd w:val="clear" w:color="auto" w:fill="FFFFFF"/>
        <w:spacing w:before="0" w:after="0" w:line="360" w:lineRule="auto"/>
        <w:jc w:val="both"/>
        <w:textAlignment w:val="baseline"/>
        <w:rPr>
          <w:color w:val="000000" w:themeColor="text1"/>
        </w:rPr>
      </w:pPr>
      <w:r w:rsidRPr="001E4F7C">
        <w:rPr>
          <w:color w:val="000000" w:themeColor="text1"/>
        </w:rPr>
        <w:t xml:space="preserve">The bacterial growth rate </w:t>
      </w:r>
      <w:r w:rsidR="00D23C63" w:rsidRPr="001E4F7C">
        <w:rPr>
          <w:color w:val="000000" w:themeColor="text1"/>
        </w:rPr>
        <w:t xml:space="preserve">for the production of EPS </w:t>
      </w:r>
      <w:r w:rsidRPr="001E4F7C">
        <w:rPr>
          <w:color w:val="000000" w:themeColor="text1"/>
        </w:rPr>
        <w:t>was assessed following cultiv</w:t>
      </w:r>
      <w:r w:rsidR="00D23C63" w:rsidRPr="001E4F7C">
        <w:rPr>
          <w:color w:val="000000" w:themeColor="text1"/>
        </w:rPr>
        <w:t>ation of the LAB strain in MRS broth medium containing 2% sucrose</w:t>
      </w:r>
      <w:r w:rsidRPr="001E4F7C">
        <w:rPr>
          <w:color w:val="000000" w:themeColor="text1"/>
        </w:rPr>
        <w:t xml:space="preserve">. Briefly, the bacterial strain was cultured in both media at 37 °C anaerobically while maintaining a static condition for 24, 48, 72, and 96 h. The bacterial growth rate at different hours was determined by measuring the absorbance of the bacterial culture broth </w:t>
      </w:r>
      <w:r w:rsidR="00D23C63" w:rsidRPr="001E4F7C">
        <w:rPr>
          <w:color w:val="000000" w:themeColor="text1"/>
        </w:rPr>
        <w:t xml:space="preserve">spectrophotometrically </w:t>
      </w:r>
      <w:r w:rsidRPr="001E4F7C">
        <w:rPr>
          <w:color w:val="000000" w:themeColor="text1"/>
        </w:rPr>
        <w:t>at OD</w:t>
      </w:r>
      <w:r w:rsidRPr="001E4F7C">
        <w:rPr>
          <w:color w:val="000000" w:themeColor="text1"/>
          <w:bdr w:val="none" w:sz="0" w:space="0" w:color="auto" w:frame="1"/>
          <w:vertAlign w:val="subscript"/>
        </w:rPr>
        <w:t>600</w:t>
      </w:r>
      <w:r w:rsidRPr="001E4F7C">
        <w:rPr>
          <w:color w:val="000000" w:themeColor="text1"/>
        </w:rPr>
        <w:t xml:space="preserve"> nm</w:t>
      </w:r>
      <w:r w:rsidR="00D23C63" w:rsidRPr="001E4F7C">
        <w:rPr>
          <w:color w:val="000000" w:themeColor="text1"/>
        </w:rPr>
        <w:t xml:space="preserve"> (Nanodrop 200 cc)</w:t>
      </w:r>
      <w:r w:rsidRPr="001E4F7C">
        <w:rPr>
          <w:color w:val="000000" w:themeColor="text1"/>
        </w:rPr>
        <w:t xml:space="preserve">. </w:t>
      </w:r>
      <w:r w:rsidRPr="001E4F7C">
        <w:rPr>
          <w:color w:val="000000" w:themeColor="text1"/>
        </w:rPr>
        <w:lastRenderedPageBreak/>
        <w:t>The viable bacterial numbers were estimated as CFU mL</w:t>
      </w:r>
      <w:r w:rsidRPr="001E4F7C">
        <w:rPr>
          <w:color w:val="000000" w:themeColor="text1"/>
          <w:bdr w:val="none" w:sz="0" w:space="0" w:color="auto" w:frame="1"/>
          <w:vertAlign w:val="superscript"/>
        </w:rPr>
        <w:t>−1</w:t>
      </w:r>
      <w:r w:rsidRPr="001E4F7C">
        <w:rPr>
          <w:color w:val="000000" w:themeColor="text1"/>
        </w:rPr>
        <w:t>.</w:t>
      </w:r>
      <w:r w:rsidR="00D23C63" w:rsidRPr="001E4F7C">
        <w:rPr>
          <w:color w:val="000000" w:themeColor="text1"/>
        </w:rPr>
        <w:t xml:space="preserve"> Similarly influence of temperature and carbohydrate sources on the growth of EPS prod</w:t>
      </w:r>
      <w:r w:rsidR="00C71AC0" w:rsidRPr="001E4F7C">
        <w:rPr>
          <w:color w:val="000000" w:themeColor="text1"/>
        </w:rPr>
        <w:t xml:space="preserve">ucing Enterococcus </w:t>
      </w:r>
      <w:proofErr w:type="spellStart"/>
      <w:r w:rsidR="00C71AC0" w:rsidRPr="001E4F7C">
        <w:rPr>
          <w:color w:val="000000" w:themeColor="text1"/>
        </w:rPr>
        <w:t>sp</w:t>
      </w:r>
      <w:proofErr w:type="spellEnd"/>
      <w:r w:rsidR="00D23C63" w:rsidRPr="001E4F7C">
        <w:rPr>
          <w:color w:val="000000" w:themeColor="text1"/>
        </w:rPr>
        <w:t xml:space="preserve"> was determined by culturing the strain at different temperature range (15℃, 24℃, 37℃ and 45℃) and different carbohydrate sources at 2% concentration (glucose, sucrose, lactose and xylose) and growth rate was measured </w:t>
      </w:r>
      <w:r w:rsidR="00DD0583" w:rsidRPr="001E4F7C">
        <w:rPr>
          <w:color w:val="000000" w:themeColor="text1"/>
        </w:rPr>
        <w:t>spectrophotometrically at OD</w:t>
      </w:r>
      <w:r w:rsidR="00DD0583" w:rsidRPr="001E4F7C">
        <w:rPr>
          <w:color w:val="000000" w:themeColor="text1"/>
          <w:bdr w:val="none" w:sz="0" w:space="0" w:color="auto" w:frame="1"/>
          <w:vertAlign w:val="subscript"/>
        </w:rPr>
        <w:t>600</w:t>
      </w:r>
      <w:r w:rsidR="00DD0583" w:rsidRPr="001E4F7C">
        <w:rPr>
          <w:color w:val="000000" w:themeColor="text1"/>
        </w:rPr>
        <w:t xml:space="preserve"> nm (Nanodrop 200 cc).</w:t>
      </w:r>
    </w:p>
    <w:p w14:paraId="0BD06E11" w14:textId="77777777" w:rsidR="00E75BF7" w:rsidRPr="001E4F7C" w:rsidRDefault="00150DD0" w:rsidP="001E4F7C">
      <w:pPr>
        <w:shd w:val="clear" w:color="auto" w:fill="FFFFFF"/>
        <w:spacing w:before="100" w:beforeAutospacing="1" w:after="100" w:afterAutospacing="1" w:line="360" w:lineRule="auto"/>
        <w:jc w:val="both"/>
        <w:outlineLvl w:val="2"/>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 xml:space="preserve">2.5 </w:t>
      </w:r>
      <w:r w:rsidR="00E75BF7" w:rsidRPr="001E4F7C">
        <w:rPr>
          <w:rFonts w:ascii="Times New Roman" w:eastAsia="Times New Roman" w:hAnsi="Times New Roman" w:cs="Times New Roman"/>
          <w:b/>
          <w:color w:val="000000" w:themeColor="text1"/>
          <w:sz w:val="24"/>
          <w:szCs w:val="24"/>
        </w:rPr>
        <w:t>EPS extraction and purification</w:t>
      </w:r>
    </w:p>
    <w:p w14:paraId="561B283D" w14:textId="77777777" w:rsidR="00E75BF7" w:rsidRPr="001E4F7C" w:rsidRDefault="00E75BF7" w:rsidP="001E4F7C">
      <w:pPr>
        <w:shd w:val="clear" w:color="auto" w:fill="FFFFFF"/>
        <w:spacing w:after="0" w:line="360" w:lineRule="auto"/>
        <w:jc w:val="both"/>
        <w:rPr>
          <w:rFonts w:ascii="Times New Roman" w:eastAsia="Times New Roman" w:hAnsi="Times New Roman" w:cs="Times New Roman"/>
          <w:color w:val="000000" w:themeColor="text1"/>
          <w:sz w:val="24"/>
          <w:szCs w:val="24"/>
        </w:rPr>
      </w:pPr>
      <w:r w:rsidRPr="001E4F7C">
        <w:rPr>
          <w:rFonts w:ascii="Times New Roman" w:eastAsia="Times New Roman" w:hAnsi="Times New Roman" w:cs="Times New Roman"/>
          <w:color w:val="000000" w:themeColor="text1"/>
          <w:sz w:val="24"/>
          <w:szCs w:val="24"/>
        </w:rPr>
        <w:t>Briefly, cultured bacteria were inoculated (1 %, v/v) in fresh sterile MR</w:t>
      </w:r>
      <w:r w:rsidR="0097147E" w:rsidRPr="001E4F7C">
        <w:rPr>
          <w:rFonts w:ascii="Times New Roman" w:eastAsia="Times New Roman" w:hAnsi="Times New Roman" w:cs="Times New Roman"/>
          <w:color w:val="000000" w:themeColor="text1"/>
          <w:sz w:val="24"/>
          <w:szCs w:val="24"/>
        </w:rPr>
        <w:t>S broth supplemented with 2g/100 ml</w:t>
      </w:r>
      <w:r w:rsidRPr="001E4F7C">
        <w:rPr>
          <w:rFonts w:ascii="Times New Roman" w:eastAsia="Times New Roman" w:hAnsi="Times New Roman" w:cs="Times New Roman"/>
          <w:color w:val="000000" w:themeColor="text1"/>
          <w:sz w:val="24"/>
          <w:szCs w:val="24"/>
        </w:rPr>
        <w:t xml:space="preserve"> </w:t>
      </w:r>
      <w:hyperlink r:id="rId32" w:history="1">
        <w:r w:rsidRPr="001E4F7C">
          <w:rPr>
            <w:rFonts w:ascii="Times New Roman" w:eastAsia="Times New Roman" w:hAnsi="Times New Roman" w:cs="Times New Roman"/>
            <w:color w:val="000000" w:themeColor="text1"/>
            <w:sz w:val="24"/>
            <w:szCs w:val="24"/>
          </w:rPr>
          <w:t>sucrose</w:t>
        </w:r>
      </w:hyperlink>
      <w:r w:rsidR="0097147E" w:rsidRPr="001E4F7C">
        <w:rPr>
          <w:rFonts w:ascii="Times New Roman" w:eastAsia="Times New Roman" w:hAnsi="Times New Roman" w:cs="Times New Roman"/>
          <w:color w:val="000000" w:themeColor="text1"/>
          <w:sz w:val="24"/>
          <w:szCs w:val="24"/>
        </w:rPr>
        <w:t xml:space="preserve"> in a sterile flask</w:t>
      </w:r>
      <w:r w:rsidRPr="001E4F7C">
        <w:rPr>
          <w:rFonts w:ascii="Times New Roman" w:eastAsia="Times New Roman" w:hAnsi="Times New Roman" w:cs="Times New Roman"/>
          <w:color w:val="000000" w:themeColor="text1"/>
          <w:sz w:val="24"/>
          <w:szCs w:val="24"/>
        </w:rPr>
        <w:t xml:space="preserve">. The fermentation was carried out at </w:t>
      </w:r>
      <w:r w:rsidR="0097147E" w:rsidRPr="001E4F7C">
        <w:rPr>
          <w:rFonts w:ascii="Times New Roman" w:eastAsia="Times New Roman" w:hAnsi="Times New Roman" w:cs="Times New Roman"/>
          <w:color w:val="000000" w:themeColor="text1"/>
          <w:sz w:val="24"/>
          <w:szCs w:val="24"/>
        </w:rPr>
        <w:t xml:space="preserve">43 °C for 48 h maintaining pH 6. </w:t>
      </w:r>
      <w:r w:rsidRPr="001E4F7C">
        <w:rPr>
          <w:rFonts w:ascii="Times New Roman" w:eastAsia="Times New Roman" w:hAnsi="Times New Roman" w:cs="Times New Roman"/>
          <w:color w:val="000000" w:themeColor="text1"/>
          <w:sz w:val="24"/>
          <w:szCs w:val="24"/>
        </w:rPr>
        <w:t xml:space="preserve">Biomass was discarded after </w:t>
      </w:r>
      <w:hyperlink r:id="rId33" w:history="1">
        <w:r w:rsidRPr="001E4F7C">
          <w:rPr>
            <w:rFonts w:ascii="Times New Roman" w:eastAsia="Times New Roman" w:hAnsi="Times New Roman" w:cs="Times New Roman"/>
            <w:color w:val="000000" w:themeColor="text1"/>
            <w:sz w:val="24"/>
            <w:szCs w:val="24"/>
          </w:rPr>
          <w:t>centrifugation</w:t>
        </w:r>
      </w:hyperlink>
      <w:r w:rsidRPr="001E4F7C">
        <w:rPr>
          <w:rFonts w:ascii="Times New Roman" w:eastAsia="Times New Roman" w:hAnsi="Times New Roman" w:cs="Times New Roman"/>
          <w:color w:val="000000" w:themeColor="text1"/>
          <w:sz w:val="24"/>
          <w:szCs w:val="24"/>
        </w:rPr>
        <w:t xml:space="preserve"> at 4000 RPM for 15 mins at 4 °C and the supernatant was mixed with 80 % </w:t>
      </w:r>
      <w:hyperlink r:id="rId34" w:history="1">
        <w:r w:rsidRPr="001E4F7C">
          <w:rPr>
            <w:rFonts w:ascii="Times New Roman" w:eastAsia="Times New Roman" w:hAnsi="Times New Roman" w:cs="Times New Roman"/>
            <w:color w:val="000000" w:themeColor="text1"/>
            <w:sz w:val="24"/>
            <w:szCs w:val="24"/>
          </w:rPr>
          <w:t>trichloroacetic acid</w:t>
        </w:r>
      </w:hyperlink>
      <w:r w:rsidRPr="001E4F7C">
        <w:rPr>
          <w:rFonts w:ascii="Times New Roman" w:eastAsia="Times New Roman" w:hAnsi="Times New Roman" w:cs="Times New Roman"/>
          <w:color w:val="000000" w:themeColor="text1"/>
          <w:sz w:val="24"/>
          <w:szCs w:val="24"/>
        </w:rPr>
        <w:t xml:space="preserve"> (TCA) to make up to 14 % TCA and stored for 1 h at room temperature. The supernatant was collected after centrifugation at 4000 RPM for 15 mins at 4 °C and mixed with two volumes of absolute chilled ethanol and stored for 24 h, at 4 °C. After centrifugation at 4000 RPM for 15 mins at 4 °C, the supernatant was discarded, and the precipitate was dissolved in warm </w:t>
      </w:r>
      <w:hyperlink r:id="rId35" w:history="1">
        <w:r w:rsidRPr="001E4F7C">
          <w:rPr>
            <w:rFonts w:ascii="Times New Roman" w:eastAsia="Times New Roman" w:hAnsi="Times New Roman" w:cs="Times New Roman"/>
            <w:color w:val="000000" w:themeColor="text1"/>
            <w:sz w:val="24"/>
            <w:szCs w:val="24"/>
          </w:rPr>
          <w:t>deionized water</w:t>
        </w:r>
      </w:hyperlink>
      <w:r w:rsidRPr="001E4F7C">
        <w:rPr>
          <w:rFonts w:ascii="Times New Roman" w:eastAsia="Times New Roman" w:hAnsi="Times New Roman" w:cs="Times New Roman"/>
          <w:color w:val="000000" w:themeColor="text1"/>
          <w:sz w:val="24"/>
          <w:szCs w:val="24"/>
        </w:rPr>
        <w:t xml:space="preserve"> (Tarique et al., 2024). </w:t>
      </w:r>
    </w:p>
    <w:p w14:paraId="6AE3907D" w14:textId="77777777" w:rsidR="00CA2749" w:rsidRPr="001E4F7C" w:rsidRDefault="00CA2749" w:rsidP="001E4F7C">
      <w:pPr>
        <w:spacing w:line="360" w:lineRule="auto"/>
        <w:jc w:val="both"/>
        <w:rPr>
          <w:rFonts w:ascii="Times New Roman" w:hAnsi="Times New Roman" w:cs="Times New Roman"/>
          <w:color w:val="000000" w:themeColor="text1"/>
          <w:sz w:val="24"/>
          <w:szCs w:val="24"/>
        </w:rPr>
      </w:pPr>
    </w:p>
    <w:p w14:paraId="372AED91" w14:textId="77777777" w:rsidR="00CA2749" w:rsidRPr="001E4F7C" w:rsidRDefault="00150DD0" w:rsidP="001E4F7C">
      <w:pPr>
        <w:spacing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2.6 </w:t>
      </w:r>
      <w:r w:rsidR="00CA2749" w:rsidRPr="001E4F7C">
        <w:rPr>
          <w:rFonts w:ascii="Times New Roman" w:hAnsi="Times New Roman" w:cs="Times New Roman"/>
          <w:b/>
          <w:color w:val="000000" w:themeColor="text1"/>
          <w:sz w:val="24"/>
          <w:szCs w:val="24"/>
        </w:rPr>
        <w:t>Antibiotic susceptibility of EPS producing LAB isolate</w:t>
      </w:r>
    </w:p>
    <w:p w14:paraId="04E8ABB8" w14:textId="77777777" w:rsidR="00951110" w:rsidRPr="001E4F7C" w:rsidRDefault="0097147E" w:rsidP="001E4F7C">
      <w:pPr>
        <w:shd w:val="clear" w:color="auto" w:fill="FFFFFF"/>
        <w:spacing w:before="100" w:beforeAutospacing="1" w:after="100" w:afterAutospacing="1" w:line="360" w:lineRule="auto"/>
        <w:jc w:val="both"/>
        <w:outlineLvl w:val="2"/>
        <w:rPr>
          <w:rFonts w:ascii="Times New Roman" w:hAnsi="Times New Roman" w:cs="Times New Roman"/>
          <w:color w:val="000000" w:themeColor="text1"/>
          <w:sz w:val="24"/>
          <w:szCs w:val="24"/>
          <w:shd w:val="clear" w:color="auto" w:fill="FFFFFF"/>
        </w:rPr>
      </w:pPr>
      <w:r w:rsidRPr="001E4F7C">
        <w:rPr>
          <w:rFonts w:ascii="Times New Roman" w:hAnsi="Times New Roman" w:cs="Times New Roman"/>
          <w:color w:val="000000" w:themeColor="text1"/>
          <w:sz w:val="24"/>
          <w:szCs w:val="24"/>
        </w:rPr>
        <w:t xml:space="preserve">Antibiotic susceptibility </w:t>
      </w:r>
      <w:r w:rsidR="006734D3" w:rsidRPr="001E4F7C">
        <w:rPr>
          <w:rFonts w:ascii="Times New Roman" w:hAnsi="Times New Roman" w:cs="Times New Roman"/>
          <w:color w:val="000000" w:themeColor="text1"/>
          <w:sz w:val="24"/>
          <w:szCs w:val="24"/>
        </w:rPr>
        <w:t xml:space="preserve">of EPS producing isolate </w:t>
      </w:r>
      <w:r w:rsidRPr="001E4F7C">
        <w:rPr>
          <w:rFonts w:ascii="Times New Roman" w:hAnsi="Times New Roman" w:cs="Times New Roman"/>
          <w:color w:val="000000" w:themeColor="text1"/>
          <w:sz w:val="24"/>
          <w:szCs w:val="24"/>
        </w:rPr>
        <w:t xml:space="preserve">Enterococcus </w:t>
      </w:r>
      <w:proofErr w:type="spellStart"/>
      <w:r w:rsidR="00C71AC0" w:rsidRPr="001E4F7C">
        <w:rPr>
          <w:rFonts w:ascii="Times New Roman" w:hAnsi="Times New Roman" w:cs="Times New Roman"/>
          <w:color w:val="000000" w:themeColor="text1"/>
          <w:sz w:val="24"/>
          <w:szCs w:val="24"/>
        </w:rPr>
        <w:t>sp</w:t>
      </w:r>
      <w:proofErr w:type="spellEnd"/>
      <w:r w:rsidR="00C71AC0" w:rsidRPr="001E4F7C">
        <w:rPr>
          <w:rFonts w:ascii="Times New Roman" w:hAnsi="Times New Roman" w:cs="Times New Roman"/>
          <w:color w:val="000000" w:themeColor="text1"/>
          <w:sz w:val="24"/>
          <w:szCs w:val="24"/>
        </w:rPr>
        <w:t xml:space="preserve"> </w:t>
      </w:r>
      <w:r w:rsidR="006734D3" w:rsidRPr="001E4F7C">
        <w:rPr>
          <w:rFonts w:ascii="Times New Roman" w:hAnsi="Times New Roman" w:cs="Times New Roman"/>
          <w:color w:val="000000" w:themeColor="text1"/>
          <w:sz w:val="24"/>
          <w:szCs w:val="24"/>
        </w:rPr>
        <w:t>was detected based on the Clinical and Laboratory Standards Institute (CLSI) guidelines (CLSI 2017). Briefly, overnight culture of EPS producing isolate was diluted to prepare cell suspension (10</w:t>
      </w:r>
      <w:r w:rsidR="006734D3" w:rsidRPr="001E4F7C">
        <w:rPr>
          <w:rFonts w:ascii="Times New Roman" w:hAnsi="Times New Roman" w:cs="Times New Roman"/>
          <w:color w:val="000000" w:themeColor="text1"/>
          <w:sz w:val="24"/>
          <w:szCs w:val="24"/>
          <w:vertAlign w:val="superscript"/>
        </w:rPr>
        <w:t>7</w:t>
      </w:r>
      <w:r w:rsidRPr="001E4F7C">
        <w:rPr>
          <w:rFonts w:ascii="Times New Roman" w:hAnsi="Times New Roman" w:cs="Times New Roman"/>
          <w:color w:val="000000" w:themeColor="text1"/>
          <w:sz w:val="24"/>
          <w:szCs w:val="24"/>
        </w:rPr>
        <w:t xml:space="preserve"> </w:t>
      </w:r>
      <w:r w:rsidR="006734D3" w:rsidRPr="001E4F7C">
        <w:rPr>
          <w:rFonts w:ascii="Times New Roman" w:hAnsi="Times New Roman" w:cs="Times New Roman"/>
          <w:color w:val="000000" w:themeColor="text1"/>
          <w:sz w:val="24"/>
          <w:szCs w:val="24"/>
        </w:rPr>
        <w:t xml:space="preserve">CFU mL−1) and cultured on MRS agar plates. Antibiotic discs, including </w:t>
      </w:r>
      <w:r w:rsidRPr="001E4F7C">
        <w:rPr>
          <w:rFonts w:ascii="Times New Roman" w:eastAsia="SimSun" w:hAnsi="Times New Roman" w:cs="Times New Roman"/>
          <w:color w:val="000000" w:themeColor="text1"/>
          <w:sz w:val="24"/>
          <w:szCs w:val="24"/>
        </w:rPr>
        <w:t>ampicillin (10 mcg), azithromycin (15 mcg), rifampicin (5 mcg), erythromycin (15 mcg), ciprofloxacin (5 mcg), ofloxacin (5 mcg), peni</w:t>
      </w:r>
      <w:r w:rsidR="00C71AC0" w:rsidRPr="001E4F7C">
        <w:rPr>
          <w:rFonts w:ascii="Times New Roman" w:eastAsia="SimSun" w:hAnsi="Times New Roman" w:cs="Times New Roman"/>
          <w:color w:val="000000" w:themeColor="text1"/>
          <w:sz w:val="24"/>
          <w:szCs w:val="24"/>
        </w:rPr>
        <w:t xml:space="preserve">cillin (10 mcg) </w:t>
      </w:r>
      <w:r w:rsidRPr="001E4F7C">
        <w:rPr>
          <w:rFonts w:ascii="Times New Roman" w:eastAsia="SimSun" w:hAnsi="Times New Roman" w:cs="Times New Roman"/>
          <w:color w:val="000000" w:themeColor="text1"/>
          <w:sz w:val="24"/>
          <w:szCs w:val="24"/>
        </w:rPr>
        <w:t xml:space="preserve">and kanamycin (30 mcg) </w:t>
      </w:r>
      <w:r w:rsidRPr="001E4F7C">
        <w:rPr>
          <w:rFonts w:ascii="Times New Roman" w:hAnsi="Times New Roman" w:cs="Times New Roman"/>
          <w:color w:val="000000" w:themeColor="text1"/>
          <w:sz w:val="24"/>
          <w:szCs w:val="24"/>
        </w:rPr>
        <w:t xml:space="preserve">were placed on the agar surface and allowed to fuse for 5 min. the plates were then incubated at 37°C for 24 h, and the diameters (mm) of the inhibition zones were measured and </w:t>
      </w:r>
      <w:r w:rsidR="006734D3" w:rsidRPr="001E4F7C">
        <w:rPr>
          <w:rFonts w:ascii="Times New Roman" w:hAnsi="Times New Roman" w:cs="Times New Roman"/>
          <w:color w:val="000000" w:themeColor="text1"/>
          <w:sz w:val="24"/>
          <w:szCs w:val="24"/>
        </w:rPr>
        <w:t xml:space="preserve">determined as susceptible, S (≥21 mm); intermediate, I (16–20 mm), and resistant, R (≤15 mm) </w:t>
      </w:r>
      <w:r w:rsidR="000E7118">
        <w:rPr>
          <w:rFonts w:ascii="Times New Roman" w:hAnsi="Times New Roman" w:cs="Times New Roman"/>
          <w:color w:val="000000" w:themeColor="text1"/>
          <w:sz w:val="24"/>
          <w:szCs w:val="24"/>
        </w:rPr>
        <w:t>(</w:t>
      </w:r>
      <w:proofErr w:type="spellStart"/>
      <w:r w:rsidR="00951110" w:rsidRPr="001E4F7C">
        <w:rPr>
          <w:rFonts w:ascii="Times New Roman" w:hAnsi="Times New Roman" w:cs="Times New Roman"/>
          <w:color w:val="000000" w:themeColor="text1"/>
          <w:sz w:val="24"/>
          <w:szCs w:val="24"/>
          <w:shd w:val="clear" w:color="auto" w:fill="FFFFFF"/>
        </w:rPr>
        <w:t>Soliemani</w:t>
      </w:r>
      <w:proofErr w:type="spellEnd"/>
      <w:r w:rsidR="00951110" w:rsidRPr="001E4F7C">
        <w:rPr>
          <w:rFonts w:ascii="Times New Roman" w:hAnsi="Times New Roman" w:cs="Times New Roman"/>
          <w:color w:val="000000" w:themeColor="text1"/>
          <w:sz w:val="24"/>
          <w:szCs w:val="24"/>
          <w:shd w:val="clear" w:color="auto" w:fill="FFFFFF"/>
        </w:rPr>
        <w:t xml:space="preserve"> et al., 2022</w:t>
      </w:r>
      <w:r w:rsidR="000E7118">
        <w:rPr>
          <w:rFonts w:ascii="Times New Roman" w:hAnsi="Times New Roman" w:cs="Times New Roman"/>
          <w:color w:val="000000" w:themeColor="text1"/>
          <w:sz w:val="24"/>
          <w:szCs w:val="24"/>
          <w:shd w:val="clear" w:color="auto" w:fill="FFFFFF"/>
        </w:rPr>
        <w:t>)</w:t>
      </w:r>
      <w:r w:rsidR="00951110" w:rsidRPr="001E4F7C">
        <w:rPr>
          <w:rFonts w:ascii="Times New Roman" w:hAnsi="Times New Roman" w:cs="Times New Roman"/>
          <w:color w:val="000000" w:themeColor="text1"/>
          <w:sz w:val="24"/>
          <w:szCs w:val="24"/>
          <w:shd w:val="clear" w:color="auto" w:fill="FFFFFF"/>
        </w:rPr>
        <w:t>.</w:t>
      </w:r>
    </w:p>
    <w:p w14:paraId="6D1075BA" w14:textId="77777777" w:rsidR="002104C1" w:rsidRPr="001E4F7C" w:rsidRDefault="00150DD0" w:rsidP="001E4F7C">
      <w:pPr>
        <w:shd w:val="clear" w:color="auto" w:fill="FFFFFF"/>
        <w:spacing w:before="100" w:beforeAutospacing="1" w:after="100" w:afterAutospacing="1" w:line="360" w:lineRule="auto"/>
        <w:jc w:val="both"/>
        <w:outlineLvl w:val="2"/>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2.7 </w:t>
      </w:r>
      <w:r w:rsidR="002104C1" w:rsidRPr="001E4F7C">
        <w:rPr>
          <w:rFonts w:ascii="Times New Roman" w:eastAsia="Times New Roman" w:hAnsi="Times New Roman" w:cs="Times New Roman"/>
          <w:color w:val="000000" w:themeColor="text1"/>
          <w:sz w:val="24"/>
          <w:szCs w:val="24"/>
        </w:rPr>
        <w:t>Determination of antimicrobial activity</w:t>
      </w:r>
    </w:p>
    <w:p w14:paraId="2B815024" w14:textId="77777777" w:rsidR="002104C1" w:rsidRPr="001E4F7C" w:rsidRDefault="002104C1" w:rsidP="001E4F7C">
      <w:pPr>
        <w:shd w:val="clear" w:color="auto" w:fill="FFFFFF"/>
        <w:spacing w:after="0" w:line="360" w:lineRule="auto"/>
        <w:jc w:val="both"/>
        <w:rPr>
          <w:rFonts w:ascii="Times New Roman" w:eastAsia="Times New Roman" w:hAnsi="Times New Roman" w:cs="Times New Roman"/>
          <w:color w:val="000000" w:themeColor="text1"/>
          <w:sz w:val="24"/>
          <w:szCs w:val="24"/>
        </w:rPr>
      </w:pPr>
      <w:r w:rsidRPr="001E4F7C">
        <w:rPr>
          <w:rFonts w:ascii="Times New Roman" w:eastAsia="Times New Roman" w:hAnsi="Times New Roman" w:cs="Times New Roman"/>
          <w:color w:val="000000" w:themeColor="text1"/>
          <w:sz w:val="24"/>
          <w:szCs w:val="24"/>
        </w:rPr>
        <w:lastRenderedPageBreak/>
        <w:t xml:space="preserve">The antimicrobial activity was assessed using the </w:t>
      </w:r>
      <w:hyperlink r:id="rId36" w:history="1">
        <w:r w:rsidRPr="001E4F7C">
          <w:rPr>
            <w:rFonts w:ascii="Times New Roman" w:eastAsia="Times New Roman" w:hAnsi="Times New Roman" w:cs="Times New Roman"/>
            <w:color w:val="000000" w:themeColor="text1"/>
            <w:sz w:val="24"/>
            <w:szCs w:val="24"/>
          </w:rPr>
          <w:t>agar well diffusion method</w:t>
        </w:r>
      </w:hyperlink>
      <w:r w:rsidRPr="001E4F7C">
        <w:rPr>
          <w:rFonts w:ascii="Times New Roman" w:eastAsia="Times New Roman" w:hAnsi="Times New Roman" w:cs="Times New Roman"/>
          <w:color w:val="000000" w:themeColor="text1"/>
          <w:sz w:val="24"/>
          <w:szCs w:val="24"/>
        </w:rPr>
        <w:t xml:space="preserve"> against five pathogenic bacteria: </w:t>
      </w:r>
      <w:r w:rsidR="00355202" w:rsidRPr="001E4F7C">
        <w:rPr>
          <w:rFonts w:ascii="Times New Roman" w:hAnsi="Times New Roman" w:cs="Times New Roman"/>
          <w:i/>
          <w:iCs/>
          <w:color w:val="000000" w:themeColor="text1"/>
          <w:sz w:val="24"/>
          <w:szCs w:val="24"/>
        </w:rPr>
        <w:t>Staphylococcus</w:t>
      </w:r>
      <w:r w:rsidR="00355202" w:rsidRPr="001E4F7C">
        <w:rPr>
          <w:rFonts w:ascii="Times New Roman" w:hAnsi="Times New Roman" w:cs="Times New Roman"/>
          <w:color w:val="000000" w:themeColor="text1"/>
          <w:sz w:val="24"/>
          <w:szCs w:val="24"/>
        </w:rPr>
        <w:t xml:space="preserve"> </w:t>
      </w:r>
      <w:r w:rsidR="00355202" w:rsidRPr="001E4F7C">
        <w:rPr>
          <w:rFonts w:ascii="Times New Roman" w:hAnsi="Times New Roman" w:cs="Times New Roman"/>
          <w:i/>
          <w:iCs/>
          <w:color w:val="000000" w:themeColor="text1"/>
          <w:sz w:val="24"/>
          <w:szCs w:val="24"/>
        </w:rPr>
        <w:t>aureus</w:t>
      </w:r>
      <w:r w:rsidR="00355202" w:rsidRPr="001E4F7C">
        <w:rPr>
          <w:rFonts w:ascii="Times New Roman" w:hAnsi="Times New Roman" w:cs="Times New Roman"/>
          <w:color w:val="000000" w:themeColor="text1"/>
          <w:sz w:val="24"/>
          <w:szCs w:val="24"/>
        </w:rPr>
        <w:t xml:space="preserve"> ATCC 25923, </w:t>
      </w:r>
      <w:r w:rsidR="00355202" w:rsidRPr="001E4F7C">
        <w:rPr>
          <w:rFonts w:ascii="Times New Roman" w:hAnsi="Times New Roman" w:cs="Times New Roman"/>
          <w:i/>
          <w:iCs/>
          <w:color w:val="000000" w:themeColor="text1"/>
          <w:sz w:val="24"/>
          <w:szCs w:val="24"/>
        </w:rPr>
        <w:t>Listeria monocytogenes</w:t>
      </w:r>
      <w:r w:rsidR="00355202" w:rsidRPr="001E4F7C">
        <w:rPr>
          <w:rFonts w:ascii="Times New Roman" w:hAnsi="Times New Roman" w:cs="Times New Roman"/>
          <w:color w:val="000000" w:themeColor="text1"/>
          <w:sz w:val="24"/>
          <w:szCs w:val="24"/>
        </w:rPr>
        <w:t xml:space="preserve"> ATCC 19115, </w:t>
      </w:r>
      <w:r w:rsidR="00355202" w:rsidRPr="001E4F7C">
        <w:rPr>
          <w:rFonts w:ascii="Times New Roman" w:hAnsi="Times New Roman" w:cs="Times New Roman"/>
          <w:i/>
          <w:iCs/>
          <w:color w:val="000000" w:themeColor="text1"/>
          <w:sz w:val="24"/>
          <w:szCs w:val="24"/>
        </w:rPr>
        <w:t>Salmonella Typhimurium</w:t>
      </w:r>
      <w:r w:rsidR="00355202" w:rsidRPr="001E4F7C">
        <w:rPr>
          <w:rFonts w:ascii="Times New Roman" w:hAnsi="Times New Roman" w:cs="Times New Roman"/>
          <w:color w:val="000000" w:themeColor="text1"/>
          <w:sz w:val="24"/>
          <w:szCs w:val="24"/>
        </w:rPr>
        <w:t xml:space="preserve"> ATCC 14028, </w:t>
      </w:r>
      <w:r w:rsidR="00355202" w:rsidRPr="001E4F7C">
        <w:rPr>
          <w:rFonts w:ascii="Times New Roman" w:hAnsi="Times New Roman" w:cs="Times New Roman"/>
          <w:i/>
          <w:iCs/>
          <w:color w:val="000000" w:themeColor="text1"/>
          <w:sz w:val="24"/>
          <w:szCs w:val="24"/>
        </w:rPr>
        <w:t>Bacillus subtilis</w:t>
      </w:r>
      <w:r w:rsidR="00355202" w:rsidRPr="001E4F7C">
        <w:rPr>
          <w:rFonts w:ascii="Times New Roman" w:hAnsi="Times New Roman" w:cs="Times New Roman"/>
          <w:color w:val="000000" w:themeColor="text1"/>
          <w:sz w:val="24"/>
          <w:szCs w:val="24"/>
        </w:rPr>
        <w:t xml:space="preserve"> ATCC 6051, </w:t>
      </w:r>
      <w:r w:rsidR="00355202" w:rsidRPr="001E4F7C">
        <w:rPr>
          <w:rFonts w:ascii="Times New Roman" w:hAnsi="Times New Roman" w:cs="Times New Roman"/>
          <w:i/>
          <w:iCs/>
          <w:color w:val="000000" w:themeColor="text1"/>
          <w:sz w:val="24"/>
          <w:szCs w:val="24"/>
        </w:rPr>
        <w:t xml:space="preserve">Clostridium perfringens </w:t>
      </w:r>
      <w:r w:rsidR="00355202" w:rsidRPr="001E4F7C">
        <w:rPr>
          <w:rFonts w:ascii="Times New Roman" w:hAnsi="Times New Roman" w:cs="Times New Roman"/>
          <w:color w:val="000000" w:themeColor="text1"/>
          <w:sz w:val="24"/>
          <w:szCs w:val="24"/>
        </w:rPr>
        <w:t xml:space="preserve">ATCC 13124, </w:t>
      </w:r>
      <w:r w:rsidR="00355202" w:rsidRPr="001E4F7C">
        <w:rPr>
          <w:rFonts w:ascii="Times New Roman" w:hAnsi="Times New Roman" w:cs="Times New Roman"/>
          <w:i/>
          <w:iCs/>
          <w:color w:val="000000" w:themeColor="text1"/>
          <w:sz w:val="24"/>
          <w:szCs w:val="24"/>
        </w:rPr>
        <w:t xml:space="preserve">Proteus vulgaris </w:t>
      </w:r>
      <w:r w:rsidR="00355202" w:rsidRPr="001E4F7C">
        <w:rPr>
          <w:rFonts w:ascii="Times New Roman" w:hAnsi="Times New Roman" w:cs="Times New Roman"/>
          <w:color w:val="000000" w:themeColor="text1"/>
          <w:sz w:val="24"/>
          <w:szCs w:val="24"/>
        </w:rPr>
        <w:t xml:space="preserve">ATCC 13315, </w:t>
      </w:r>
      <w:r w:rsidR="00355202" w:rsidRPr="001E4F7C">
        <w:rPr>
          <w:rFonts w:ascii="Times New Roman" w:hAnsi="Times New Roman" w:cs="Times New Roman"/>
          <w:i/>
          <w:iCs/>
          <w:color w:val="000000" w:themeColor="text1"/>
          <w:sz w:val="24"/>
          <w:szCs w:val="24"/>
        </w:rPr>
        <w:t xml:space="preserve">Pseudomonas aeruginosa </w:t>
      </w:r>
      <w:r w:rsidR="00355202" w:rsidRPr="001E4F7C">
        <w:rPr>
          <w:rFonts w:ascii="Times New Roman" w:hAnsi="Times New Roman" w:cs="Times New Roman"/>
          <w:color w:val="000000" w:themeColor="text1"/>
          <w:sz w:val="24"/>
          <w:szCs w:val="24"/>
        </w:rPr>
        <w:t xml:space="preserve">ATCC 27853 and </w:t>
      </w:r>
      <w:r w:rsidR="00355202" w:rsidRPr="001E4F7C">
        <w:rPr>
          <w:rFonts w:ascii="Times New Roman" w:hAnsi="Times New Roman" w:cs="Times New Roman"/>
          <w:i/>
          <w:iCs/>
          <w:color w:val="000000" w:themeColor="text1"/>
          <w:sz w:val="24"/>
          <w:szCs w:val="24"/>
        </w:rPr>
        <w:t>Escherichia coli</w:t>
      </w:r>
      <w:r w:rsidR="00355202" w:rsidRPr="001E4F7C">
        <w:rPr>
          <w:rFonts w:ascii="Times New Roman" w:hAnsi="Times New Roman" w:cs="Times New Roman"/>
          <w:color w:val="000000" w:themeColor="text1"/>
          <w:sz w:val="24"/>
          <w:szCs w:val="24"/>
        </w:rPr>
        <w:t xml:space="preserve"> ATCC 25922. </w:t>
      </w:r>
      <w:r w:rsidRPr="001E4F7C">
        <w:rPr>
          <w:rFonts w:ascii="Times New Roman" w:eastAsia="Times New Roman" w:hAnsi="Times New Roman" w:cs="Times New Roman"/>
          <w:color w:val="000000" w:themeColor="text1"/>
          <w:sz w:val="24"/>
          <w:szCs w:val="24"/>
        </w:rPr>
        <w:t>These strains were cultured overnight in LB broth at 37 °C, with cell densities adjusted to 10</w:t>
      </w:r>
      <w:r w:rsidRPr="001E4F7C">
        <w:rPr>
          <w:rFonts w:ascii="Times New Roman" w:eastAsia="Times New Roman" w:hAnsi="Times New Roman" w:cs="Times New Roman"/>
          <w:color w:val="000000" w:themeColor="text1"/>
          <w:sz w:val="24"/>
          <w:szCs w:val="24"/>
          <w:vertAlign w:val="superscript"/>
        </w:rPr>
        <w:t>7</w:t>
      </w:r>
      <w:r w:rsidRPr="001E4F7C">
        <w:rPr>
          <w:rFonts w:ascii="Times New Roman" w:eastAsia="Times New Roman" w:hAnsi="Times New Roman" w:cs="Times New Roman"/>
          <w:color w:val="000000" w:themeColor="text1"/>
          <w:sz w:val="24"/>
          <w:szCs w:val="24"/>
        </w:rPr>
        <w:t>–10</w:t>
      </w:r>
      <w:r w:rsidRPr="001E4F7C">
        <w:rPr>
          <w:rFonts w:ascii="Times New Roman" w:eastAsia="Times New Roman" w:hAnsi="Times New Roman" w:cs="Times New Roman"/>
          <w:color w:val="000000" w:themeColor="text1"/>
          <w:sz w:val="24"/>
          <w:szCs w:val="24"/>
          <w:vertAlign w:val="superscript"/>
        </w:rPr>
        <w:t>8</w:t>
      </w:r>
      <w:r w:rsidRPr="001E4F7C">
        <w:rPr>
          <w:rFonts w:ascii="Times New Roman" w:eastAsia="Times New Roman" w:hAnsi="Times New Roman" w:cs="Times New Roman"/>
          <w:color w:val="000000" w:themeColor="text1"/>
          <w:sz w:val="24"/>
          <w:szCs w:val="24"/>
        </w:rPr>
        <w:t xml:space="preserve"> colony forming units/</w:t>
      </w:r>
      <w:proofErr w:type="spellStart"/>
      <w:r w:rsidRPr="001E4F7C">
        <w:rPr>
          <w:rFonts w:ascii="Times New Roman" w:eastAsia="Times New Roman" w:hAnsi="Times New Roman" w:cs="Times New Roman"/>
          <w:color w:val="000000" w:themeColor="text1"/>
          <w:sz w:val="24"/>
          <w:szCs w:val="24"/>
        </w:rPr>
        <w:t>mL.</w:t>
      </w:r>
      <w:proofErr w:type="spellEnd"/>
      <w:r w:rsidRPr="001E4F7C">
        <w:rPr>
          <w:rFonts w:ascii="Times New Roman" w:eastAsia="Times New Roman" w:hAnsi="Times New Roman" w:cs="Times New Roman"/>
          <w:color w:val="000000" w:themeColor="text1"/>
          <w:sz w:val="24"/>
          <w:szCs w:val="24"/>
        </w:rPr>
        <w:t xml:space="preserve"> Subsequently, 100 </w:t>
      </w:r>
      <w:proofErr w:type="spellStart"/>
      <w:r w:rsidRPr="001E4F7C">
        <w:rPr>
          <w:rFonts w:ascii="Times New Roman" w:eastAsia="Times New Roman" w:hAnsi="Times New Roman" w:cs="Times New Roman"/>
          <w:color w:val="000000" w:themeColor="text1"/>
          <w:sz w:val="24"/>
          <w:szCs w:val="24"/>
        </w:rPr>
        <w:t>μL</w:t>
      </w:r>
      <w:proofErr w:type="spellEnd"/>
      <w:r w:rsidRPr="001E4F7C">
        <w:rPr>
          <w:rFonts w:ascii="Times New Roman" w:eastAsia="Times New Roman" w:hAnsi="Times New Roman" w:cs="Times New Roman"/>
          <w:color w:val="000000" w:themeColor="text1"/>
          <w:sz w:val="24"/>
          <w:szCs w:val="24"/>
        </w:rPr>
        <w:t xml:space="preserve"> of the bacterial suspension was spread on the </w:t>
      </w:r>
      <w:r w:rsidR="00C90985" w:rsidRPr="001E4F7C">
        <w:rPr>
          <w:rFonts w:ascii="Times New Roman" w:eastAsia="Times New Roman" w:hAnsi="Times New Roman" w:cs="Times New Roman"/>
          <w:color w:val="000000" w:themeColor="text1"/>
          <w:sz w:val="24"/>
          <w:szCs w:val="24"/>
        </w:rPr>
        <w:t xml:space="preserve">Mueller Hinton </w:t>
      </w:r>
      <w:r w:rsidRPr="001E4F7C">
        <w:rPr>
          <w:rFonts w:ascii="Times New Roman" w:eastAsia="Times New Roman" w:hAnsi="Times New Roman" w:cs="Times New Roman"/>
          <w:color w:val="000000" w:themeColor="text1"/>
          <w:sz w:val="24"/>
          <w:szCs w:val="24"/>
        </w:rPr>
        <w:t>agar surface and wells, measuring 5 mm in diameter, were created in the agar using a sterile stainless-steel borer. Then, 60 </w:t>
      </w:r>
      <w:proofErr w:type="spellStart"/>
      <w:r w:rsidRPr="001E4F7C">
        <w:rPr>
          <w:rFonts w:ascii="Times New Roman" w:eastAsia="Times New Roman" w:hAnsi="Times New Roman" w:cs="Times New Roman"/>
          <w:color w:val="000000" w:themeColor="text1"/>
          <w:sz w:val="24"/>
          <w:szCs w:val="24"/>
        </w:rPr>
        <w:t>μL</w:t>
      </w:r>
      <w:proofErr w:type="spellEnd"/>
      <w:r w:rsidRPr="001E4F7C">
        <w:rPr>
          <w:rFonts w:ascii="Times New Roman" w:eastAsia="Times New Roman" w:hAnsi="Times New Roman" w:cs="Times New Roman"/>
          <w:color w:val="000000" w:themeColor="text1"/>
          <w:sz w:val="24"/>
          <w:szCs w:val="24"/>
        </w:rPr>
        <w:t xml:space="preserve"> of the EPS solution (0.1 mg/mL) was added to each well, and the plates were incubated at 37 °C for 48 h. Appearance of clear zone surrounding the wells indicated antimicrobial activity</w:t>
      </w:r>
      <w:r w:rsidR="004F409D" w:rsidRPr="001E4F7C">
        <w:rPr>
          <w:rFonts w:ascii="Times New Roman" w:eastAsia="Times New Roman" w:hAnsi="Times New Roman" w:cs="Times New Roman"/>
          <w:color w:val="000000" w:themeColor="text1"/>
          <w:sz w:val="24"/>
          <w:szCs w:val="24"/>
        </w:rPr>
        <w:t xml:space="preserve"> (Tarannum et al., 2024)</w:t>
      </w:r>
      <w:r w:rsidRPr="001E4F7C">
        <w:rPr>
          <w:rFonts w:ascii="Times New Roman" w:eastAsia="Times New Roman" w:hAnsi="Times New Roman" w:cs="Times New Roman"/>
          <w:color w:val="000000" w:themeColor="text1"/>
          <w:sz w:val="24"/>
          <w:szCs w:val="24"/>
        </w:rPr>
        <w:t>.</w:t>
      </w:r>
    </w:p>
    <w:p w14:paraId="1AEC3A64" w14:textId="77777777" w:rsidR="002104C1" w:rsidRPr="001E4F7C" w:rsidRDefault="002104C1" w:rsidP="001E4F7C">
      <w:pPr>
        <w:spacing w:line="360" w:lineRule="auto"/>
        <w:jc w:val="both"/>
        <w:rPr>
          <w:rFonts w:ascii="Times New Roman" w:hAnsi="Times New Roman" w:cs="Times New Roman"/>
          <w:color w:val="000000" w:themeColor="text1"/>
          <w:sz w:val="24"/>
          <w:szCs w:val="24"/>
        </w:rPr>
      </w:pPr>
    </w:p>
    <w:p w14:paraId="7388C27A" w14:textId="77777777" w:rsidR="00CE2ACF" w:rsidRPr="001E4F7C" w:rsidRDefault="00150DD0" w:rsidP="001E4F7C">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2.8 </w:t>
      </w:r>
      <w:r w:rsidR="00CE2ACF" w:rsidRPr="001E4F7C">
        <w:rPr>
          <w:rFonts w:ascii="Times New Roman" w:hAnsi="Times New Roman" w:cs="Times New Roman"/>
          <w:color w:val="000000" w:themeColor="text1"/>
          <w:sz w:val="24"/>
          <w:szCs w:val="24"/>
        </w:rPr>
        <w:t>Scavenging</w:t>
      </w:r>
      <w:r w:rsidR="00CA2749" w:rsidRPr="001E4F7C">
        <w:rPr>
          <w:rFonts w:ascii="Times New Roman" w:hAnsi="Times New Roman" w:cs="Times New Roman"/>
          <w:color w:val="000000" w:themeColor="text1"/>
          <w:sz w:val="24"/>
          <w:szCs w:val="24"/>
        </w:rPr>
        <w:t xml:space="preserve"> activity</w:t>
      </w:r>
      <w:r w:rsidR="00CE2ACF" w:rsidRPr="001E4F7C">
        <w:rPr>
          <w:rFonts w:ascii="Times New Roman" w:hAnsi="Times New Roman" w:cs="Times New Roman"/>
          <w:color w:val="000000" w:themeColor="text1"/>
          <w:sz w:val="24"/>
          <w:szCs w:val="24"/>
        </w:rPr>
        <w:t xml:space="preserve"> of DPPH radical</w:t>
      </w:r>
    </w:p>
    <w:p w14:paraId="6099AC58" w14:textId="77777777" w:rsidR="0063649E" w:rsidRPr="001E4F7C" w:rsidRDefault="00CE2ACF" w:rsidP="001E4F7C">
      <w:pPr>
        <w:spacing w:line="360" w:lineRule="auto"/>
        <w:jc w:val="both"/>
        <w:rPr>
          <w:rFonts w:ascii="Times New Roman" w:hAnsi="Times New Roman" w:cs="Times New Roman"/>
          <w:color w:val="000000" w:themeColor="text1"/>
          <w:sz w:val="24"/>
          <w:szCs w:val="24"/>
        </w:rPr>
      </w:pPr>
      <w:r w:rsidRPr="001E4F7C">
        <w:rPr>
          <w:rFonts w:ascii="Times New Roman" w:hAnsi="Times New Roman" w:cs="Times New Roman"/>
          <w:color w:val="000000" w:themeColor="text1"/>
          <w:sz w:val="24"/>
          <w:szCs w:val="24"/>
        </w:rPr>
        <w:t>The scavenging capacity of 2,</w:t>
      </w:r>
      <w:r w:rsidR="00267F8C" w:rsidRPr="001E4F7C">
        <w:rPr>
          <w:rFonts w:ascii="Times New Roman" w:hAnsi="Times New Roman" w:cs="Times New Roman"/>
          <w:color w:val="000000" w:themeColor="text1"/>
          <w:sz w:val="24"/>
          <w:szCs w:val="24"/>
        </w:rPr>
        <w:t xml:space="preserve"> </w:t>
      </w:r>
      <w:r w:rsidRPr="001E4F7C">
        <w:rPr>
          <w:rFonts w:ascii="Times New Roman" w:hAnsi="Times New Roman" w:cs="Times New Roman"/>
          <w:color w:val="000000" w:themeColor="text1"/>
          <w:sz w:val="24"/>
          <w:szCs w:val="24"/>
        </w:rPr>
        <w:t xml:space="preserve">2-diphenyl-1- (2,4,6-trinitrophenyl) </w:t>
      </w:r>
      <w:proofErr w:type="spellStart"/>
      <w:r w:rsidRPr="001E4F7C">
        <w:rPr>
          <w:rFonts w:ascii="Times New Roman" w:hAnsi="Times New Roman" w:cs="Times New Roman"/>
          <w:color w:val="000000" w:themeColor="text1"/>
          <w:sz w:val="24"/>
          <w:szCs w:val="24"/>
        </w:rPr>
        <w:t>hydrazyl</w:t>
      </w:r>
      <w:proofErr w:type="spellEnd"/>
      <w:r w:rsidRPr="001E4F7C">
        <w:rPr>
          <w:rFonts w:ascii="Times New Roman" w:hAnsi="Times New Roman" w:cs="Times New Roman"/>
          <w:color w:val="000000" w:themeColor="text1"/>
          <w:sz w:val="24"/>
          <w:szCs w:val="24"/>
        </w:rPr>
        <w:t xml:space="preserve"> (DPPH) radical by EPS sample was determined according to </w:t>
      </w:r>
      <w:r w:rsidRPr="000E7118">
        <w:rPr>
          <w:rFonts w:ascii="Times New Roman" w:hAnsi="Times New Roman" w:cs="Times New Roman"/>
          <w:color w:val="000000" w:themeColor="text1"/>
          <w:sz w:val="24"/>
          <w:szCs w:val="24"/>
        </w:rPr>
        <w:t>Bomfim et al</w:t>
      </w:r>
      <w:r w:rsidRPr="001E4F7C">
        <w:rPr>
          <w:rFonts w:ascii="Times New Roman" w:hAnsi="Times New Roman" w:cs="Times New Roman"/>
          <w:color w:val="000000" w:themeColor="text1"/>
          <w:sz w:val="24"/>
          <w:szCs w:val="24"/>
        </w:rPr>
        <w:t xml:space="preserve"> (2020) with modifications. Briefly, 1 mL of an </w:t>
      </w:r>
      <w:r w:rsidR="00C32547" w:rsidRPr="001E4F7C">
        <w:rPr>
          <w:rFonts w:ascii="Times New Roman" w:hAnsi="Times New Roman" w:cs="Times New Roman"/>
          <w:color w:val="000000" w:themeColor="text1"/>
          <w:sz w:val="24"/>
          <w:szCs w:val="24"/>
        </w:rPr>
        <w:t>aqu</w:t>
      </w:r>
      <w:r w:rsidR="0063649E" w:rsidRPr="001E4F7C">
        <w:rPr>
          <w:rFonts w:ascii="Times New Roman" w:hAnsi="Times New Roman" w:cs="Times New Roman"/>
          <w:color w:val="000000" w:themeColor="text1"/>
          <w:sz w:val="24"/>
          <w:szCs w:val="24"/>
        </w:rPr>
        <w:t>eous solution of EPS sample at 2</w:t>
      </w:r>
      <w:r w:rsidR="00C32547" w:rsidRPr="001E4F7C">
        <w:rPr>
          <w:rFonts w:ascii="Times New Roman" w:hAnsi="Times New Roman" w:cs="Times New Roman"/>
          <w:color w:val="000000" w:themeColor="text1"/>
          <w:sz w:val="24"/>
          <w:szCs w:val="24"/>
        </w:rPr>
        <w:t xml:space="preserve"> mg/ml </w:t>
      </w:r>
      <w:r w:rsidR="0063649E" w:rsidRPr="001E4F7C">
        <w:rPr>
          <w:rFonts w:ascii="Times New Roman" w:hAnsi="Times New Roman" w:cs="Times New Roman"/>
          <w:color w:val="000000" w:themeColor="text1"/>
          <w:sz w:val="24"/>
          <w:szCs w:val="24"/>
        </w:rPr>
        <w:t xml:space="preserve">concentration and equal concentration of ascorbic acid was taken as positive control </w:t>
      </w:r>
      <w:r w:rsidRPr="001E4F7C">
        <w:rPr>
          <w:rFonts w:ascii="Times New Roman" w:hAnsi="Times New Roman" w:cs="Times New Roman"/>
          <w:color w:val="000000" w:themeColor="text1"/>
          <w:sz w:val="24"/>
          <w:szCs w:val="24"/>
        </w:rPr>
        <w:t xml:space="preserve"> </w:t>
      </w:r>
      <w:r w:rsidR="0063649E" w:rsidRPr="001E4F7C">
        <w:rPr>
          <w:rFonts w:ascii="Times New Roman" w:hAnsi="Times New Roman" w:cs="Times New Roman"/>
          <w:color w:val="000000" w:themeColor="text1"/>
          <w:sz w:val="24"/>
          <w:szCs w:val="24"/>
        </w:rPr>
        <w:t>and the respective samples were</w:t>
      </w:r>
      <w:r w:rsidRPr="001E4F7C">
        <w:rPr>
          <w:rFonts w:ascii="Times New Roman" w:hAnsi="Times New Roman" w:cs="Times New Roman"/>
          <w:color w:val="000000" w:themeColor="text1"/>
          <w:sz w:val="24"/>
          <w:szCs w:val="24"/>
        </w:rPr>
        <w:t xml:space="preserve"> added to 2</w:t>
      </w:r>
      <w:r w:rsidR="0063649E" w:rsidRPr="001E4F7C">
        <w:rPr>
          <w:rFonts w:ascii="Times New Roman" w:hAnsi="Times New Roman" w:cs="Times New Roman"/>
          <w:color w:val="000000" w:themeColor="text1"/>
          <w:sz w:val="24"/>
          <w:szCs w:val="24"/>
        </w:rPr>
        <w:t xml:space="preserve"> mg/</w:t>
      </w:r>
      <w:r w:rsidRPr="001E4F7C">
        <w:rPr>
          <w:rFonts w:ascii="Times New Roman" w:hAnsi="Times New Roman" w:cs="Times New Roman"/>
          <w:color w:val="000000" w:themeColor="text1"/>
          <w:sz w:val="24"/>
          <w:szCs w:val="24"/>
        </w:rPr>
        <w:t> mL of the ethanolic solution of the DPPH radical (0.05 mmol/L). The mixture was vigorously homogenized and incubated at room temperature in the dark for 30 min. The absorbance of the resulting solution was measured in triplicate at 517 nm after centrifugation at 5000 x g for 5 min. The DPPH radical scavenging capacity was defined as:</w:t>
      </w:r>
      <w:r w:rsidR="00C32547" w:rsidRPr="001E4F7C">
        <w:rPr>
          <w:rFonts w:ascii="Times New Roman" w:hAnsi="Times New Roman" w:cs="Times New Roman"/>
          <w:color w:val="000000" w:themeColor="text1"/>
          <w:sz w:val="24"/>
          <w:szCs w:val="24"/>
        </w:rPr>
        <w:t xml:space="preserve"> </w:t>
      </w:r>
    </w:p>
    <w:p w14:paraId="027586B6" w14:textId="77777777" w:rsidR="0063649E" w:rsidRPr="001E4F7C" w:rsidRDefault="00CE2ACF" w:rsidP="001E4F7C">
      <w:pPr>
        <w:spacing w:line="360" w:lineRule="auto"/>
        <w:jc w:val="both"/>
        <w:rPr>
          <w:rStyle w:val="formula"/>
          <w:rFonts w:ascii="Times New Roman" w:hAnsi="Times New Roman" w:cs="Times New Roman"/>
          <w:color w:val="000000" w:themeColor="text1"/>
          <w:sz w:val="24"/>
          <w:szCs w:val="24"/>
        </w:rPr>
      </w:pPr>
      <w:r w:rsidRPr="001E4F7C">
        <w:rPr>
          <w:rStyle w:val="formula"/>
          <w:rFonts w:ascii="Times New Roman" w:hAnsi="Times New Roman" w:cs="Times New Roman"/>
          <w:color w:val="000000" w:themeColor="text1"/>
          <w:sz w:val="24"/>
          <w:szCs w:val="24"/>
        </w:rPr>
        <w:t>Scavenging activity (%) = [1− (</w:t>
      </w:r>
      <w:proofErr w:type="spellStart"/>
      <w:r w:rsidRPr="001E4F7C">
        <w:rPr>
          <w:rStyle w:val="formula"/>
          <w:rFonts w:ascii="Times New Roman" w:hAnsi="Times New Roman" w:cs="Times New Roman"/>
          <w:color w:val="000000" w:themeColor="text1"/>
          <w:sz w:val="24"/>
          <w:szCs w:val="24"/>
        </w:rPr>
        <w:t>A</w:t>
      </w:r>
      <w:r w:rsidRPr="001E4F7C">
        <w:rPr>
          <w:rStyle w:val="formula"/>
          <w:rFonts w:ascii="Times New Roman" w:hAnsi="Times New Roman" w:cs="Times New Roman"/>
          <w:color w:val="000000" w:themeColor="text1"/>
          <w:sz w:val="24"/>
          <w:szCs w:val="24"/>
          <w:vertAlign w:val="subscript"/>
        </w:rPr>
        <w:t>sample</w:t>
      </w:r>
      <w:proofErr w:type="spellEnd"/>
      <w:r w:rsidRPr="001E4F7C">
        <w:rPr>
          <w:rStyle w:val="formula"/>
          <w:rFonts w:ascii="Times New Roman" w:hAnsi="Times New Roman" w:cs="Times New Roman"/>
          <w:color w:val="000000" w:themeColor="text1"/>
          <w:sz w:val="24"/>
          <w:szCs w:val="24"/>
        </w:rPr>
        <w:t xml:space="preserve"> – </w:t>
      </w:r>
      <w:proofErr w:type="spellStart"/>
      <w:r w:rsidRPr="001E4F7C">
        <w:rPr>
          <w:rStyle w:val="formula"/>
          <w:rFonts w:ascii="Times New Roman" w:hAnsi="Times New Roman" w:cs="Times New Roman"/>
          <w:color w:val="000000" w:themeColor="text1"/>
          <w:sz w:val="24"/>
          <w:szCs w:val="24"/>
        </w:rPr>
        <w:t>A</w:t>
      </w:r>
      <w:r w:rsidRPr="001E4F7C">
        <w:rPr>
          <w:rStyle w:val="formula"/>
          <w:rFonts w:ascii="Times New Roman" w:hAnsi="Times New Roman" w:cs="Times New Roman"/>
          <w:color w:val="000000" w:themeColor="text1"/>
          <w:sz w:val="24"/>
          <w:szCs w:val="24"/>
          <w:vertAlign w:val="subscript"/>
        </w:rPr>
        <w:t>blank</w:t>
      </w:r>
      <w:proofErr w:type="spellEnd"/>
      <w:r w:rsidRPr="001E4F7C">
        <w:rPr>
          <w:rStyle w:val="formula"/>
          <w:rFonts w:ascii="Times New Roman" w:hAnsi="Times New Roman" w:cs="Times New Roman"/>
          <w:color w:val="000000" w:themeColor="text1"/>
          <w:sz w:val="24"/>
          <w:szCs w:val="24"/>
        </w:rPr>
        <w:t xml:space="preserve">) / </w:t>
      </w:r>
      <w:proofErr w:type="spellStart"/>
      <w:r w:rsidRPr="001E4F7C">
        <w:rPr>
          <w:rStyle w:val="formula"/>
          <w:rFonts w:ascii="Times New Roman" w:hAnsi="Times New Roman" w:cs="Times New Roman"/>
          <w:color w:val="000000" w:themeColor="text1"/>
          <w:sz w:val="24"/>
          <w:szCs w:val="24"/>
        </w:rPr>
        <w:t>A</w:t>
      </w:r>
      <w:r w:rsidRPr="001E4F7C">
        <w:rPr>
          <w:rStyle w:val="formula"/>
          <w:rFonts w:ascii="Times New Roman" w:hAnsi="Times New Roman" w:cs="Times New Roman"/>
          <w:color w:val="000000" w:themeColor="text1"/>
          <w:sz w:val="24"/>
          <w:szCs w:val="24"/>
          <w:vertAlign w:val="subscript"/>
        </w:rPr>
        <w:t>control</w:t>
      </w:r>
      <w:proofErr w:type="spellEnd"/>
      <w:r w:rsidRPr="001E4F7C">
        <w:rPr>
          <w:rStyle w:val="formula"/>
          <w:rFonts w:ascii="Times New Roman" w:hAnsi="Times New Roman" w:cs="Times New Roman"/>
          <w:color w:val="000000" w:themeColor="text1"/>
          <w:sz w:val="24"/>
          <w:szCs w:val="24"/>
        </w:rPr>
        <w:t>] × 100</w:t>
      </w:r>
    </w:p>
    <w:p w14:paraId="71BDA651" w14:textId="77777777" w:rsidR="00150DD0" w:rsidRDefault="00CE2ACF" w:rsidP="001E4F7C">
      <w:pPr>
        <w:spacing w:line="360" w:lineRule="auto"/>
        <w:jc w:val="both"/>
        <w:rPr>
          <w:rFonts w:ascii="Times New Roman" w:hAnsi="Times New Roman" w:cs="Times New Roman"/>
          <w:color w:val="000000" w:themeColor="text1"/>
          <w:sz w:val="24"/>
          <w:szCs w:val="24"/>
        </w:rPr>
      </w:pPr>
      <w:r w:rsidRPr="001E4F7C">
        <w:rPr>
          <w:rFonts w:ascii="Times New Roman" w:hAnsi="Times New Roman" w:cs="Times New Roman"/>
          <w:color w:val="000000" w:themeColor="text1"/>
          <w:sz w:val="24"/>
          <w:szCs w:val="24"/>
        </w:rPr>
        <w:t xml:space="preserve">Where, </w:t>
      </w:r>
      <w:proofErr w:type="spellStart"/>
      <w:r w:rsidRPr="001E4F7C">
        <w:rPr>
          <w:rFonts w:ascii="Times New Roman" w:hAnsi="Times New Roman" w:cs="Times New Roman"/>
          <w:color w:val="000000" w:themeColor="text1"/>
          <w:sz w:val="24"/>
          <w:szCs w:val="24"/>
        </w:rPr>
        <w:t>A</w:t>
      </w:r>
      <w:r w:rsidRPr="001E4F7C">
        <w:rPr>
          <w:rFonts w:ascii="Times New Roman" w:hAnsi="Times New Roman" w:cs="Times New Roman"/>
          <w:color w:val="000000" w:themeColor="text1"/>
          <w:sz w:val="24"/>
          <w:szCs w:val="24"/>
          <w:vertAlign w:val="subscript"/>
        </w:rPr>
        <w:t>sample</w:t>
      </w:r>
      <w:proofErr w:type="spellEnd"/>
      <w:r w:rsidRPr="001E4F7C">
        <w:rPr>
          <w:rFonts w:ascii="Times New Roman" w:hAnsi="Times New Roman" w:cs="Times New Roman"/>
          <w:color w:val="000000" w:themeColor="text1"/>
          <w:sz w:val="24"/>
          <w:szCs w:val="24"/>
        </w:rPr>
        <w:t xml:space="preserve"> represents the absorbance of the solution with DPPH and EPS; </w:t>
      </w:r>
      <w:proofErr w:type="spellStart"/>
      <w:r w:rsidRPr="001E4F7C">
        <w:rPr>
          <w:rFonts w:ascii="Times New Roman" w:hAnsi="Times New Roman" w:cs="Times New Roman"/>
          <w:color w:val="000000" w:themeColor="text1"/>
          <w:sz w:val="24"/>
          <w:szCs w:val="24"/>
        </w:rPr>
        <w:t>A</w:t>
      </w:r>
      <w:r w:rsidRPr="001E4F7C">
        <w:rPr>
          <w:rFonts w:ascii="Times New Roman" w:hAnsi="Times New Roman" w:cs="Times New Roman"/>
          <w:color w:val="000000" w:themeColor="text1"/>
          <w:sz w:val="24"/>
          <w:szCs w:val="24"/>
          <w:vertAlign w:val="subscript"/>
        </w:rPr>
        <w:t>blank</w:t>
      </w:r>
      <w:proofErr w:type="spellEnd"/>
      <w:r w:rsidRPr="001E4F7C">
        <w:rPr>
          <w:rFonts w:ascii="Times New Roman" w:hAnsi="Times New Roman" w:cs="Times New Roman"/>
          <w:color w:val="000000" w:themeColor="text1"/>
          <w:sz w:val="24"/>
          <w:szCs w:val="24"/>
        </w:rPr>
        <w:t xml:space="preserve"> represents the absorbance of the solution with EPS and ethanol (ethanol instead of DPPH) and; </w:t>
      </w:r>
      <w:proofErr w:type="spellStart"/>
      <w:r w:rsidRPr="001E4F7C">
        <w:rPr>
          <w:rFonts w:ascii="Times New Roman" w:hAnsi="Times New Roman" w:cs="Times New Roman"/>
          <w:color w:val="000000" w:themeColor="text1"/>
          <w:sz w:val="24"/>
          <w:szCs w:val="24"/>
        </w:rPr>
        <w:t>A</w:t>
      </w:r>
      <w:r w:rsidRPr="001E4F7C">
        <w:rPr>
          <w:rFonts w:ascii="Times New Roman" w:hAnsi="Times New Roman" w:cs="Times New Roman"/>
          <w:color w:val="000000" w:themeColor="text1"/>
          <w:sz w:val="24"/>
          <w:szCs w:val="24"/>
          <w:vertAlign w:val="subscript"/>
        </w:rPr>
        <w:t>control</w:t>
      </w:r>
      <w:proofErr w:type="spellEnd"/>
      <w:r w:rsidRPr="001E4F7C">
        <w:rPr>
          <w:rFonts w:ascii="Times New Roman" w:hAnsi="Times New Roman" w:cs="Times New Roman"/>
          <w:color w:val="000000" w:themeColor="text1"/>
          <w:sz w:val="24"/>
          <w:szCs w:val="24"/>
        </w:rPr>
        <w:t xml:space="preserve"> represents the absorbance of the solution with DPPH and water (water instead of EPS).</w:t>
      </w:r>
    </w:p>
    <w:p w14:paraId="13A26618" w14:textId="77777777" w:rsidR="00CA2749" w:rsidRPr="00150DD0" w:rsidRDefault="00150DD0" w:rsidP="001E4F7C">
      <w:pPr>
        <w:spacing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3.0 </w:t>
      </w:r>
      <w:r w:rsidR="00CA2749" w:rsidRPr="00150DD0">
        <w:rPr>
          <w:rFonts w:ascii="Times New Roman" w:hAnsi="Times New Roman" w:cs="Times New Roman"/>
          <w:b/>
          <w:color w:val="000000" w:themeColor="text1"/>
          <w:sz w:val="24"/>
          <w:szCs w:val="24"/>
        </w:rPr>
        <w:t>Results</w:t>
      </w:r>
    </w:p>
    <w:p w14:paraId="58336A14" w14:textId="77777777" w:rsidR="00150DD0" w:rsidRPr="00150DD0" w:rsidRDefault="00150DD0" w:rsidP="001E4F7C">
      <w:pPr>
        <w:spacing w:line="360" w:lineRule="auto"/>
        <w:jc w:val="both"/>
        <w:rPr>
          <w:rFonts w:ascii="Times New Roman" w:hAnsi="Times New Roman" w:cs="Times New Roman"/>
          <w:b/>
          <w:color w:val="000000" w:themeColor="text1"/>
          <w:sz w:val="24"/>
          <w:szCs w:val="24"/>
          <w:shd w:val="clear" w:color="auto" w:fill="FFFFFF"/>
        </w:rPr>
      </w:pPr>
      <w:r>
        <w:rPr>
          <w:rFonts w:ascii="Times New Roman" w:hAnsi="Times New Roman" w:cs="Times New Roman"/>
          <w:b/>
          <w:color w:val="000000" w:themeColor="text1"/>
          <w:sz w:val="24"/>
          <w:szCs w:val="24"/>
          <w:shd w:val="clear" w:color="auto" w:fill="FFFFFF"/>
        </w:rPr>
        <w:t xml:space="preserve">3.1 </w:t>
      </w:r>
      <w:r w:rsidRPr="00150DD0">
        <w:rPr>
          <w:rFonts w:ascii="Times New Roman" w:hAnsi="Times New Roman" w:cs="Times New Roman"/>
          <w:b/>
          <w:color w:val="000000" w:themeColor="text1"/>
          <w:sz w:val="24"/>
          <w:szCs w:val="24"/>
          <w:shd w:val="clear" w:color="auto" w:fill="FFFFFF"/>
        </w:rPr>
        <w:t>Screening of EPS producing LAB isolate</w:t>
      </w:r>
    </w:p>
    <w:p w14:paraId="4779666B" w14:textId="77777777" w:rsidR="002104C1" w:rsidRPr="001E4F7C" w:rsidRDefault="00C90985" w:rsidP="001E4F7C">
      <w:pPr>
        <w:spacing w:line="360" w:lineRule="auto"/>
        <w:jc w:val="both"/>
        <w:rPr>
          <w:rFonts w:ascii="Times New Roman" w:hAnsi="Times New Roman" w:cs="Times New Roman"/>
          <w:color w:val="000000" w:themeColor="text1"/>
          <w:sz w:val="24"/>
          <w:szCs w:val="24"/>
          <w:shd w:val="clear" w:color="auto" w:fill="FFFFFF"/>
        </w:rPr>
      </w:pPr>
      <w:r w:rsidRPr="001E4F7C">
        <w:rPr>
          <w:rFonts w:ascii="Times New Roman" w:hAnsi="Times New Roman" w:cs="Times New Roman"/>
          <w:color w:val="000000" w:themeColor="text1"/>
          <w:sz w:val="24"/>
          <w:szCs w:val="24"/>
          <w:shd w:val="clear" w:color="auto" w:fill="FFFFFF"/>
        </w:rPr>
        <w:lastRenderedPageBreak/>
        <w:t>A total of four potent LAB strains were isolated from the fermented food samples as they showed mucoid colonies on MRS media. These four isolates were examined for EPS production yield by growing in Aniline blue medium supplemented with 1.0% suc</w:t>
      </w:r>
      <w:r w:rsidR="00267F8C" w:rsidRPr="001E4F7C">
        <w:rPr>
          <w:rFonts w:ascii="Times New Roman" w:hAnsi="Times New Roman" w:cs="Times New Roman"/>
          <w:color w:val="000000" w:themeColor="text1"/>
          <w:sz w:val="24"/>
          <w:szCs w:val="24"/>
          <w:shd w:val="clear" w:color="auto" w:fill="FFFFFF"/>
        </w:rPr>
        <w:t>rose. Accordingly, one isolate</w:t>
      </w:r>
      <w:r w:rsidRPr="001E4F7C">
        <w:rPr>
          <w:rFonts w:ascii="Times New Roman" w:hAnsi="Times New Roman" w:cs="Times New Roman"/>
          <w:color w:val="000000" w:themeColor="text1"/>
          <w:sz w:val="24"/>
          <w:szCs w:val="24"/>
          <w:shd w:val="clear" w:color="auto" w:fill="FFFFFF"/>
        </w:rPr>
        <w:t xml:space="preserve"> was selected for further studies as it shown </w:t>
      </w:r>
      <w:r w:rsidR="002104C1" w:rsidRPr="001E4F7C">
        <w:rPr>
          <w:rFonts w:ascii="Times New Roman" w:hAnsi="Times New Roman" w:cs="Times New Roman"/>
          <w:color w:val="000000" w:themeColor="text1"/>
          <w:sz w:val="24"/>
          <w:szCs w:val="24"/>
          <w:shd w:val="clear" w:color="auto" w:fill="FFFFFF"/>
        </w:rPr>
        <w:t>positive results in the string test, displayed intense blue colonies on aniline blue agar. </w:t>
      </w:r>
    </w:p>
    <w:p w14:paraId="175AF8F4" w14:textId="77777777" w:rsidR="00A91BAB" w:rsidRDefault="00A91BAB" w:rsidP="001E4F7C">
      <w:pPr>
        <w:spacing w:line="360" w:lineRule="auto"/>
        <w:jc w:val="both"/>
        <w:rPr>
          <w:rFonts w:ascii="Times New Roman" w:hAnsi="Times New Roman" w:cs="Times New Roman"/>
          <w:color w:val="000000" w:themeColor="text1"/>
          <w:sz w:val="24"/>
          <w:szCs w:val="24"/>
          <w:shd w:val="clear" w:color="auto" w:fill="FFFFFF"/>
        </w:rPr>
      </w:pPr>
      <w:r w:rsidRPr="001E4F7C">
        <w:rPr>
          <w:rFonts w:ascii="Times New Roman" w:hAnsi="Times New Roman" w:cs="Times New Roman"/>
          <w:color w:val="000000" w:themeColor="text1"/>
          <w:sz w:val="24"/>
          <w:szCs w:val="24"/>
          <w:shd w:val="clear" w:color="auto" w:fill="FFFFFF"/>
        </w:rPr>
        <w:t xml:space="preserve">Crude EPS was isolated from </w:t>
      </w:r>
      <w:r w:rsidR="00267F8C" w:rsidRPr="001E4F7C">
        <w:rPr>
          <w:rStyle w:val="html-italic"/>
          <w:rFonts w:ascii="Times New Roman" w:hAnsi="Times New Roman" w:cs="Times New Roman"/>
          <w:iCs/>
          <w:color w:val="000000" w:themeColor="text1"/>
          <w:sz w:val="24"/>
          <w:szCs w:val="24"/>
          <w:shd w:val="clear" w:color="auto" w:fill="FFFFFF"/>
        </w:rPr>
        <w:t xml:space="preserve">enterococcus </w:t>
      </w:r>
      <w:proofErr w:type="spellStart"/>
      <w:r w:rsidR="00267F8C" w:rsidRPr="001E4F7C">
        <w:rPr>
          <w:rStyle w:val="html-italic"/>
          <w:rFonts w:ascii="Times New Roman" w:hAnsi="Times New Roman" w:cs="Times New Roman"/>
          <w:iCs/>
          <w:color w:val="000000" w:themeColor="text1"/>
          <w:sz w:val="24"/>
          <w:szCs w:val="24"/>
          <w:shd w:val="clear" w:color="auto" w:fill="FFFFFF"/>
        </w:rPr>
        <w:t>sp</w:t>
      </w:r>
      <w:proofErr w:type="spellEnd"/>
      <w:r w:rsidR="00267F8C" w:rsidRPr="001E4F7C">
        <w:rPr>
          <w:rStyle w:val="html-italic"/>
          <w:rFonts w:ascii="Times New Roman" w:hAnsi="Times New Roman" w:cs="Times New Roman"/>
          <w:i/>
          <w:iCs/>
          <w:color w:val="000000" w:themeColor="text1"/>
          <w:sz w:val="24"/>
          <w:szCs w:val="24"/>
          <w:shd w:val="clear" w:color="auto" w:fill="FFFFFF"/>
        </w:rPr>
        <w:t xml:space="preserve"> </w:t>
      </w:r>
      <w:r w:rsidRPr="001E4F7C">
        <w:rPr>
          <w:rFonts w:ascii="Times New Roman" w:hAnsi="Times New Roman" w:cs="Times New Roman"/>
          <w:color w:val="000000" w:themeColor="text1"/>
          <w:sz w:val="24"/>
          <w:szCs w:val="24"/>
          <w:shd w:val="clear" w:color="auto" w:fill="FFFFFF"/>
        </w:rPr>
        <w:t>via trichloroacetic acid and anhydrous eth</w:t>
      </w:r>
      <w:r w:rsidR="00267F8C" w:rsidRPr="001E4F7C">
        <w:rPr>
          <w:rFonts w:ascii="Times New Roman" w:hAnsi="Times New Roman" w:cs="Times New Roman"/>
          <w:color w:val="000000" w:themeColor="text1"/>
          <w:sz w:val="24"/>
          <w:szCs w:val="24"/>
          <w:shd w:val="clear" w:color="auto" w:fill="FFFFFF"/>
        </w:rPr>
        <w:t xml:space="preserve">anol precipitation, yielding 102.7 ± 4.07 </w:t>
      </w:r>
      <w:r w:rsidRPr="001E4F7C">
        <w:rPr>
          <w:rFonts w:ascii="Times New Roman" w:hAnsi="Times New Roman" w:cs="Times New Roman"/>
          <w:color w:val="000000" w:themeColor="text1"/>
          <w:sz w:val="24"/>
          <w:szCs w:val="24"/>
          <w:shd w:val="clear" w:color="auto" w:fill="FFFFFF"/>
        </w:rPr>
        <w:t>mg/L.</w:t>
      </w:r>
      <w:r w:rsidR="00A5681C" w:rsidRPr="001E4F7C">
        <w:rPr>
          <w:rFonts w:ascii="Times New Roman" w:hAnsi="Times New Roman" w:cs="Times New Roman"/>
          <w:color w:val="000000" w:themeColor="text1"/>
          <w:sz w:val="24"/>
          <w:szCs w:val="24"/>
          <w:shd w:val="clear" w:color="auto" w:fill="FFFFFF"/>
        </w:rPr>
        <w:t xml:space="preserve"> The strain was grown in MRS broth for maximum EPS production when supplemented with suitable carbon and nitrogen source. The EPS was extracted using the </w:t>
      </w:r>
      <w:hyperlink r:id="rId37" w:history="1">
        <w:r w:rsidR="00A5681C" w:rsidRPr="001E4F7C">
          <w:rPr>
            <w:rStyle w:val="Hyperlink"/>
            <w:rFonts w:ascii="Times New Roman" w:hAnsi="Times New Roman" w:cs="Times New Roman"/>
            <w:color w:val="000000" w:themeColor="text1"/>
            <w:sz w:val="24"/>
            <w:szCs w:val="24"/>
            <w:u w:val="none"/>
            <w:shd w:val="clear" w:color="auto" w:fill="FFFFFF"/>
          </w:rPr>
          <w:t>ethanol precipitation</w:t>
        </w:r>
      </w:hyperlink>
      <w:r w:rsidR="00A5681C" w:rsidRPr="001E4F7C">
        <w:rPr>
          <w:rFonts w:ascii="Times New Roman" w:hAnsi="Times New Roman" w:cs="Times New Roman"/>
          <w:color w:val="000000" w:themeColor="text1"/>
          <w:sz w:val="24"/>
          <w:szCs w:val="24"/>
          <w:shd w:val="clear" w:color="auto" w:fill="FFFFFF"/>
        </w:rPr>
        <w:t xml:space="preserve"> method. The </w:t>
      </w:r>
      <w:r w:rsidR="00267F8C" w:rsidRPr="001E4F7C">
        <w:rPr>
          <w:rFonts w:ascii="Times New Roman" w:hAnsi="Times New Roman" w:cs="Times New Roman"/>
          <w:color w:val="000000" w:themeColor="text1"/>
          <w:sz w:val="24"/>
          <w:szCs w:val="24"/>
          <w:shd w:val="clear" w:color="auto" w:fill="FFFFFF"/>
        </w:rPr>
        <w:t xml:space="preserve">partially </w:t>
      </w:r>
      <w:r w:rsidR="00A5681C" w:rsidRPr="001E4F7C">
        <w:rPr>
          <w:rFonts w:ascii="Times New Roman" w:hAnsi="Times New Roman" w:cs="Times New Roman"/>
          <w:color w:val="000000" w:themeColor="text1"/>
          <w:sz w:val="24"/>
          <w:szCs w:val="24"/>
          <w:shd w:val="clear" w:color="auto" w:fill="FFFFFF"/>
        </w:rPr>
        <w:t>purified EPS was further used for characterization purposes and evaluation of the biological activity.</w:t>
      </w:r>
    </w:p>
    <w:p w14:paraId="180D7991" w14:textId="77777777" w:rsidR="00F65182" w:rsidRDefault="00F65182" w:rsidP="00F65182">
      <w:pPr>
        <w:pStyle w:val="NormalWeb"/>
        <w:jc w:val="center"/>
      </w:pPr>
      <w:r>
        <w:rPr>
          <w:noProof/>
        </w:rPr>
        <w:drawing>
          <wp:inline distT="0" distB="0" distL="0" distR="0" wp14:anchorId="3B977AC6" wp14:editId="32D8657B">
            <wp:extent cx="2806700" cy="2787650"/>
            <wp:effectExtent l="0" t="0" r="0" b="0"/>
            <wp:docPr id="1" name="Picture 1" descr="C:\Users\Hp\Pictures\EPS plat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p\Pictures\EPS plate.jpeg"/>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l="2738" t="1789" r="4166"/>
                    <a:stretch/>
                  </pic:blipFill>
                  <pic:spPr bwMode="auto">
                    <a:xfrm>
                      <a:off x="0" y="0"/>
                      <a:ext cx="2809176" cy="2790109"/>
                    </a:xfrm>
                    <a:prstGeom prst="rect">
                      <a:avLst/>
                    </a:prstGeom>
                    <a:noFill/>
                    <a:ln>
                      <a:noFill/>
                    </a:ln>
                    <a:extLst>
                      <a:ext uri="{53640926-AAD7-44D8-BBD7-CCE9431645EC}">
                        <a14:shadowObscured xmlns:a14="http://schemas.microsoft.com/office/drawing/2010/main"/>
                      </a:ext>
                    </a:extLst>
                  </pic:spPr>
                </pic:pic>
              </a:graphicData>
            </a:graphic>
          </wp:inline>
        </w:drawing>
      </w:r>
    </w:p>
    <w:p w14:paraId="57FD69BE" w14:textId="77777777" w:rsidR="00F65182" w:rsidRDefault="00F65182" w:rsidP="008B642F">
      <w:pPr>
        <w:pStyle w:val="NormalWeb"/>
        <w:jc w:val="both"/>
      </w:pPr>
      <w:r w:rsidRPr="008B642F">
        <w:rPr>
          <w:b/>
        </w:rPr>
        <w:t>Fig.1.</w:t>
      </w:r>
      <w:r>
        <w:t xml:space="preserve"> Exopolysaccharide production by </w:t>
      </w:r>
      <w:r w:rsidRPr="00F65182">
        <w:rPr>
          <w:i/>
        </w:rPr>
        <w:t xml:space="preserve">Enterococcus </w:t>
      </w:r>
      <w:proofErr w:type="spellStart"/>
      <w:r>
        <w:t>sp</w:t>
      </w:r>
      <w:proofErr w:type="spellEnd"/>
      <w:r>
        <w:t xml:space="preserve"> </w:t>
      </w:r>
      <w:r w:rsidR="008B642F">
        <w:t>displayed intense blue colo</w:t>
      </w:r>
      <w:r>
        <w:t xml:space="preserve">r </w:t>
      </w:r>
      <w:r w:rsidR="008B642F">
        <w:t>on aniline blue agar medium.</w:t>
      </w:r>
    </w:p>
    <w:p w14:paraId="2FCE9576" w14:textId="77777777" w:rsidR="00F65182" w:rsidRPr="001E4F7C" w:rsidRDefault="00F65182" w:rsidP="001E4F7C">
      <w:pPr>
        <w:spacing w:line="360" w:lineRule="auto"/>
        <w:jc w:val="both"/>
        <w:rPr>
          <w:rFonts w:ascii="Times New Roman" w:hAnsi="Times New Roman" w:cs="Times New Roman"/>
          <w:color w:val="000000" w:themeColor="text1"/>
          <w:sz w:val="24"/>
          <w:szCs w:val="24"/>
        </w:rPr>
      </w:pPr>
    </w:p>
    <w:p w14:paraId="234897E0" w14:textId="77777777" w:rsidR="009E3D8D" w:rsidRPr="001E4F7C" w:rsidRDefault="00150DD0" w:rsidP="001E4F7C">
      <w:pPr>
        <w:spacing w:line="360" w:lineRule="auto"/>
        <w:jc w:val="both"/>
        <w:rPr>
          <w:rFonts w:ascii="Times New Roman" w:hAnsi="Times New Roman" w:cs="Times New Roman"/>
          <w:b/>
          <w:color w:val="000000" w:themeColor="text1"/>
          <w:sz w:val="24"/>
          <w:szCs w:val="24"/>
          <w:shd w:val="clear" w:color="auto" w:fill="FFFFFF"/>
        </w:rPr>
      </w:pPr>
      <w:r>
        <w:rPr>
          <w:rFonts w:ascii="Times New Roman" w:hAnsi="Times New Roman" w:cs="Times New Roman"/>
          <w:b/>
          <w:color w:val="000000" w:themeColor="text1"/>
          <w:sz w:val="24"/>
          <w:szCs w:val="24"/>
          <w:shd w:val="clear" w:color="auto" w:fill="FFFFFF"/>
        </w:rPr>
        <w:t xml:space="preserve">3.2 </w:t>
      </w:r>
      <w:r w:rsidR="009E3D8D" w:rsidRPr="001E4F7C">
        <w:rPr>
          <w:rFonts w:ascii="Times New Roman" w:hAnsi="Times New Roman" w:cs="Times New Roman"/>
          <w:b/>
          <w:color w:val="000000" w:themeColor="text1"/>
          <w:sz w:val="24"/>
          <w:szCs w:val="24"/>
          <w:shd w:val="clear" w:color="auto" w:fill="FFFFFF"/>
        </w:rPr>
        <w:t xml:space="preserve">Growth kinetics and EPS production potential </w:t>
      </w:r>
    </w:p>
    <w:p w14:paraId="32F73535" w14:textId="77777777" w:rsidR="008B642F" w:rsidRDefault="00267F8C" w:rsidP="008B642F">
      <w:pPr>
        <w:spacing w:line="360" w:lineRule="auto"/>
        <w:jc w:val="both"/>
        <w:rPr>
          <w:rFonts w:ascii="Times New Roman" w:hAnsi="Times New Roman" w:cs="Times New Roman"/>
          <w:color w:val="000000" w:themeColor="text1"/>
          <w:sz w:val="24"/>
          <w:szCs w:val="24"/>
          <w:shd w:val="clear" w:color="auto" w:fill="FFFFFF"/>
        </w:rPr>
      </w:pPr>
      <w:r w:rsidRPr="001E4F7C">
        <w:rPr>
          <w:rFonts w:ascii="Times New Roman" w:hAnsi="Times New Roman" w:cs="Times New Roman"/>
          <w:color w:val="000000" w:themeColor="text1"/>
          <w:sz w:val="24"/>
          <w:szCs w:val="24"/>
          <w:shd w:val="clear" w:color="auto" w:fill="FFFFFF"/>
        </w:rPr>
        <w:t>During the 72</w:t>
      </w:r>
      <w:r w:rsidR="00CA2749" w:rsidRPr="001E4F7C">
        <w:rPr>
          <w:rFonts w:ascii="Times New Roman" w:hAnsi="Times New Roman" w:cs="Times New Roman"/>
          <w:color w:val="000000" w:themeColor="text1"/>
          <w:sz w:val="24"/>
          <w:szCs w:val="24"/>
          <w:shd w:val="clear" w:color="auto" w:fill="FFFFFF"/>
        </w:rPr>
        <w:t xml:space="preserve"> h of incubation, the bacterial growth increased rapidly, indicating vigorous bacterial multiplication and</w:t>
      </w:r>
      <w:r w:rsidRPr="001E4F7C">
        <w:rPr>
          <w:rFonts w:ascii="Times New Roman" w:hAnsi="Times New Roman" w:cs="Times New Roman"/>
          <w:color w:val="000000" w:themeColor="text1"/>
          <w:sz w:val="24"/>
          <w:szCs w:val="24"/>
          <w:shd w:val="clear" w:color="auto" w:fill="FFFFFF"/>
        </w:rPr>
        <w:t xml:space="preserve"> metabolic activity. The MRS </w:t>
      </w:r>
      <w:r w:rsidR="00CA2749" w:rsidRPr="001E4F7C">
        <w:rPr>
          <w:rFonts w:ascii="Times New Roman" w:hAnsi="Times New Roman" w:cs="Times New Roman"/>
          <w:color w:val="000000" w:themeColor="text1"/>
          <w:sz w:val="24"/>
          <w:szCs w:val="24"/>
          <w:shd w:val="clear" w:color="auto" w:fill="FFFFFF"/>
        </w:rPr>
        <w:t xml:space="preserve">medium </w:t>
      </w:r>
      <w:r w:rsidRPr="001E4F7C">
        <w:rPr>
          <w:rFonts w:ascii="Times New Roman" w:hAnsi="Times New Roman" w:cs="Times New Roman"/>
          <w:color w:val="000000" w:themeColor="text1"/>
          <w:sz w:val="24"/>
          <w:szCs w:val="24"/>
          <w:shd w:val="clear" w:color="auto" w:fill="FFFFFF"/>
        </w:rPr>
        <w:t xml:space="preserve">supplemented with sucrose </w:t>
      </w:r>
      <w:r w:rsidR="00CA2749" w:rsidRPr="001E4F7C">
        <w:rPr>
          <w:rFonts w:ascii="Times New Roman" w:hAnsi="Times New Roman" w:cs="Times New Roman"/>
          <w:color w:val="000000" w:themeColor="text1"/>
          <w:sz w:val="24"/>
          <w:szCs w:val="24"/>
          <w:shd w:val="clear" w:color="auto" w:fill="FFFFFF"/>
        </w:rPr>
        <w:t>supported</w:t>
      </w:r>
      <w:r w:rsidRPr="001E4F7C">
        <w:rPr>
          <w:rFonts w:ascii="Times New Roman" w:hAnsi="Times New Roman" w:cs="Times New Roman"/>
          <w:color w:val="000000" w:themeColor="text1"/>
          <w:sz w:val="24"/>
          <w:szCs w:val="24"/>
          <w:shd w:val="clear" w:color="auto" w:fill="FFFFFF"/>
        </w:rPr>
        <w:t xml:space="preserve"> slightly higher growth</w:t>
      </w:r>
      <w:r w:rsidR="00CA2749" w:rsidRPr="001E4F7C">
        <w:rPr>
          <w:rFonts w:ascii="Times New Roman" w:hAnsi="Times New Roman" w:cs="Times New Roman"/>
          <w:color w:val="000000" w:themeColor="text1"/>
          <w:sz w:val="24"/>
          <w:szCs w:val="24"/>
          <w:shd w:val="clear" w:color="auto" w:fill="FFFFFF"/>
        </w:rPr>
        <w:t xml:space="preserve">, suggesting it contains more readily available nutrients that facilitate bacterial multiplication. A marginal decline in </w:t>
      </w:r>
      <w:r w:rsidRPr="001E4F7C">
        <w:rPr>
          <w:rFonts w:ascii="Times New Roman" w:hAnsi="Times New Roman" w:cs="Times New Roman"/>
          <w:color w:val="000000" w:themeColor="text1"/>
          <w:sz w:val="24"/>
          <w:szCs w:val="24"/>
          <w:shd w:val="clear" w:color="auto" w:fill="FFFFFF"/>
        </w:rPr>
        <w:t>absorbance was observed after 96</w:t>
      </w:r>
      <w:r w:rsidR="00CA2749" w:rsidRPr="001E4F7C">
        <w:rPr>
          <w:rFonts w:ascii="Times New Roman" w:hAnsi="Times New Roman" w:cs="Times New Roman"/>
          <w:color w:val="000000" w:themeColor="text1"/>
          <w:sz w:val="24"/>
          <w:szCs w:val="24"/>
          <w:shd w:val="clear" w:color="auto" w:fill="FFFFFF"/>
        </w:rPr>
        <w:t xml:space="preserve"> h, </w:t>
      </w:r>
      <w:r w:rsidR="00CA2749" w:rsidRPr="001E4F7C">
        <w:rPr>
          <w:rFonts w:ascii="Times New Roman" w:hAnsi="Times New Roman" w:cs="Times New Roman"/>
          <w:color w:val="000000" w:themeColor="text1"/>
          <w:sz w:val="24"/>
          <w:szCs w:val="24"/>
          <w:shd w:val="clear" w:color="auto" w:fill="FFFFFF"/>
        </w:rPr>
        <w:lastRenderedPageBreak/>
        <w:t>potentially attributed to the initiation of cell death and autolysis occurring under nutrient depletion</w:t>
      </w:r>
      <w:r w:rsidRPr="001E4F7C">
        <w:rPr>
          <w:rFonts w:ascii="Times New Roman" w:hAnsi="Times New Roman" w:cs="Times New Roman"/>
          <w:color w:val="000000" w:themeColor="text1"/>
          <w:sz w:val="24"/>
          <w:szCs w:val="24"/>
          <w:shd w:val="clear" w:color="auto" w:fill="FFFFFF"/>
        </w:rPr>
        <w:t xml:space="preserve"> </w:t>
      </w:r>
      <w:r w:rsidR="00F65182">
        <w:rPr>
          <w:rFonts w:ascii="Times New Roman" w:hAnsi="Times New Roman" w:cs="Times New Roman"/>
          <w:color w:val="000000" w:themeColor="text1"/>
          <w:sz w:val="24"/>
          <w:szCs w:val="24"/>
          <w:shd w:val="clear" w:color="auto" w:fill="FFFFFF"/>
        </w:rPr>
        <w:t>(Fig. 2)</w:t>
      </w:r>
      <w:r w:rsidR="00CA2749" w:rsidRPr="001E4F7C">
        <w:rPr>
          <w:rFonts w:ascii="Times New Roman" w:hAnsi="Times New Roman" w:cs="Times New Roman"/>
          <w:color w:val="000000" w:themeColor="text1"/>
          <w:sz w:val="24"/>
          <w:szCs w:val="24"/>
          <w:shd w:val="clear" w:color="auto" w:fill="FFFFFF"/>
        </w:rPr>
        <w:t>. The strain produced an EPS yield of 0.314 ± 0.01 g L</w:t>
      </w:r>
      <w:r w:rsidR="00CA2749" w:rsidRPr="001E4F7C">
        <w:rPr>
          <w:rFonts w:ascii="Times New Roman" w:hAnsi="Times New Roman" w:cs="Times New Roman"/>
          <w:color w:val="000000" w:themeColor="text1"/>
          <w:sz w:val="24"/>
          <w:szCs w:val="24"/>
          <w:bdr w:val="none" w:sz="0" w:space="0" w:color="auto" w:frame="1"/>
          <w:shd w:val="clear" w:color="auto" w:fill="FFFFFF"/>
          <w:vertAlign w:val="superscript"/>
        </w:rPr>
        <w:t>−1</w:t>
      </w:r>
      <w:r w:rsidR="00CA2749" w:rsidRPr="001E4F7C">
        <w:rPr>
          <w:rFonts w:ascii="Times New Roman" w:hAnsi="Times New Roman" w:cs="Times New Roman"/>
          <w:color w:val="000000" w:themeColor="text1"/>
          <w:sz w:val="24"/>
          <w:szCs w:val="24"/>
          <w:shd w:val="clear" w:color="auto" w:fill="FFFFFF"/>
        </w:rPr>
        <w:t xml:space="preserve"> in MRS media </w:t>
      </w:r>
      <w:r w:rsidRPr="001E4F7C">
        <w:rPr>
          <w:rFonts w:ascii="Times New Roman" w:hAnsi="Times New Roman" w:cs="Times New Roman"/>
          <w:color w:val="000000" w:themeColor="text1"/>
          <w:sz w:val="24"/>
          <w:szCs w:val="24"/>
          <w:shd w:val="clear" w:color="auto" w:fill="FFFFFF"/>
        </w:rPr>
        <w:t>after 96</w:t>
      </w:r>
      <w:r w:rsidR="00CA2749" w:rsidRPr="001E4F7C">
        <w:rPr>
          <w:rFonts w:ascii="Times New Roman" w:hAnsi="Times New Roman" w:cs="Times New Roman"/>
          <w:color w:val="000000" w:themeColor="text1"/>
          <w:sz w:val="24"/>
          <w:szCs w:val="24"/>
          <w:shd w:val="clear" w:color="auto" w:fill="FFFFFF"/>
        </w:rPr>
        <w:t xml:space="preserve"> h anaerobic incubation at 37 °C</w:t>
      </w:r>
      <w:r w:rsidR="00071F21" w:rsidRPr="001E4F7C">
        <w:rPr>
          <w:rFonts w:ascii="Times New Roman" w:hAnsi="Times New Roman" w:cs="Times New Roman"/>
          <w:color w:val="000000" w:themeColor="text1"/>
          <w:sz w:val="24"/>
          <w:szCs w:val="24"/>
          <w:shd w:val="clear" w:color="auto" w:fill="FFFFFF"/>
        </w:rPr>
        <w:t xml:space="preserve"> compared to other different temperature range (15, 24 and 45) </w:t>
      </w:r>
      <w:r w:rsidR="00CA2749" w:rsidRPr="001E4F7C">
        <w:rPr>
          <w:rFonts w:ascii="Times New Roman" w:hAnsi="Times New Roman" w:cs="Times New Roman"/>
          <w:color w:val="000000" w:themeColor="text1"/>
          <w:sz w:val="24"/>
          <w:szCs w:val="24"/>
          <w:shd w:val="clear" w:color="auto" w:fill="FFFFFF"/>
        </w:rPr>
        <w:t>(</w:t>
      </w:r>
      <w:r w:rsidR="00A15203" w:rsidRPr="001E4F7C">
        <w:rPr>
          <w:rFonts w:ascii="Times New Roman" w:hAnsi="Times New Roman" w:cs="Times New Roman"/>
          <w:color w:val="000000" w:themeColor="text1"/>
          <w:sz w:val="24"/>
          <w:szCs w:val="24"/>
        </w:rPr>
        <w:t>Fig</w:t>
      </w:r>
      <w:r w:rsidR="00F65182">
        <w:rPr>
          <w:rFonts w:ascii="Times New Roman" w:hAnsi="Times New Roman" w:cs="Times New Roman"/>
          <w:color w:val="000000" w:themeColor="text1"/>
          <w:sz w:val="24"/>
          <w:szCs w:val="24"/>
        </w:rPr>
        <w:t>. 3.</w:t>
      </w:r>
      <w:r w:rsidR="00CA2749" w:rsidRPr="001E4F7C">
        <w:rPr>
          <w:rFonts w:ascii="Times New Roman" w:hAnsi="Times New Roman" w:cs="Times New Roman"/>
          <w:color w:val="000000" w:themeColor="text1"/>
          <w:sz w:val="24"/>
          <w:szCs w:val="24"/>
          <w:shd w:val="clear" w:color="auto" w:fill="FFFFFF"/>
        </w:rPr>
        <w:t xml:space="preserve">). </w:t>
      </w:r>
      <w:r w:rsidR="00071F21" w:rsidRPr="001E4F7C">
        <w:rPr>
          <w:rFonts w:ascii="Times New Roman" w:hAnsi="Times New Roman" w:cs="Times New Roman"/>
          <w:color w:val="000000" w:themeColor="text1"/>
          <w:sz w:val="24"/>
          <w:szCs w:val="24"/>
          <w:shd w:val="clear" w:color="auto" w:fill="FFFFFF"/>
        </w:rPr>
        <w:t xml:space="preserve">Similarly the highest growth was observed for enterococcus </w:t>
      </w:r>
      <w:proofErr w:type="spellStart"/>
      <w:r w:rsidR="00071F21" w:rsidRPr="001E4F7C">
        <w:rPr>
          <w:rFonts w:ascii="Times New Roman" w:hAnsi="Times New Roman" w:cs="Times New Roman"/>
          <w:color w:val="000000" w:themeColor="text1"/>
          <w:sz w:val="24"/>
          <w:szCs w:val="24"/>
          <w:shd w:val="clear" w:color="auto" w:fill="FFFFFF"/>
        </w:rPr>
        <w:t>sp</w:t>
      </w:r>
      <w:proofErr w:type="spellEnd"/>
      <w:r w:rsidR="00071F21" w:rsidRPr="001E4F7C">
        <w:rPr>
          <w:rFonts w:ascii="Times New Roman" w:hAnsi="Times New Roman" w:cs="Times New Roman"/>
          <w:color w:val="000000" w:themeColor="text1"/>
          <w:sz w:val="24"/>
          <w:szCs w:val="24"/>
          <w:shd w:val="clear" w:color="auto" w:fill="FFFFFF"/>
        </w:rPr>
        <w:t xml:space="preserve"> when sucrose was used as carbohydrate source followed by glucose, xylose and lowest growth was observed in lactose</w:t>
      </w:r>
      <w:r w:rsidR="00A15203" w:rsidRPr="001E4F7C">
        <w:rPr>
          <w:rFonts w:ascii="Times New Roman" w:hAnsi="Times New Roman" w:cs="Times New Roman"/>
          <w:color w:val="000000" w:themeColor="text1"/>
          <w:sz w:val="24"/>
          <w:szCs w:val="24"/>
          <w:shd w:val="clear" w:color="auto" w:fill="FFFFFF"/>
        </w:rPr>
        <w:t xml:space="preserve"> (Fig</w:t>
      </w:r>
      <w:r w:rsidR="00F65182">
        <w:rPr>
          <w:rFonts w:ascii="Times New Roman" w:hAnsi="Times New Roman" w:cs="Times New Roman"/>
          <w:color w:val="000000" w:themeColor="text1"/>
          <w:sz w:val="24"/>
          <w:szCs w:val="24"/>
          <w:shd w:val="clear" w:color="auto" w:fill="FFFFFF"/>
        </w:rPr>
        <w:t>. 4.</w:t>
      </w:r>
      <w:r w:rsidR="00A15203" w:rsidRPr="001E4F7C">
        <w:rPr>
          <w:rFonts w:ascii="Times New Roman" w:hAnsi="Times New Roman" w:cs="Times New Roman"/>
          <w:color w:val="000000" w:themeColor="text1"/>
          <w:sz w:val="24"/>
          <w:szCs w:val="24"/>
          <w:shd w:val="clear" w:color="auto" w:fill="FFFFFF"/>
        </w:rPr>
        <w:t>)</w:t>
      </w:r>
      <w:r w:rsidR="008B642F">
        <w:rPr>
          <w:rFonts w:ascii="Times New Roman" w:hAnsi="Times New Roman" w:cs="Times New Roman"/>
          <w:color w:val="000000" w:themeColor="text1"/>
          <w:sz w:val="24"/>
          <w:szCs w:val="24"/>
          <w:shd w:val="clear" w:color="auto" w:fill="FFFFFF"/>
        </w:rPr>
        <w:t>.</w:t>
      </w:r>
    </w:p>
    <w:p w14:paraId="50C0FB02" w14:textId="77777777" w:rsidR="008B642F" w:rsidRDefault="008B642F" w:rsidP="008B642F">
      <w:pPr>
        <w:spacing w:line="360" w:lineRule="auto"/>
        <w:jc w:val="center"/>
        <w:rPr>
          <w:rFonts w:ascii="Times New Roman" w:hAnsi="Times New Roman" w:cs="Times New Roman"/>
          <w:noProof/>
          <w:color w:val="000000" w:themeColor="text1"/>
          <w:sz w:val="24"/>
          <w:szCs w:val="24"/>
          <w:shd w:val="clear" w:color="auto" w:fill="FFFFFF"/>
        </w:rPr>
      </w:pPr>
    </w:p>
    <w:p w14:paraId="166A63E1" w14:textId="77777777" w:rsidR="008B642F" w:rsidRDefault="008B642F" w:rsidP="008B642F">
      <w:pPr>
        <w:spacing w:line="360" w:lineRule="auto"/>
        <w:jc w:val="center"/>
        <w:rPr>
          <w:rFonts w:ascii="Times New Roman" w:hAnsi="Times New Roman" w:cs="Times New Roman"/>
          <w:noProof/>
          <w:color w:val="000000" w:themeColor="text1"/>
          <w:sz w:val="24"/>
          <w:szCs w:val="24"/>
          <w:shd w:val="clear" w:color="auto" w:fill="FFFFFF"/>
        </w:rPr>
      </w:pPr>
      <w:r>
        <w:rPr>
          <w:rFonts w:ascii="Times New Roman" w:hAnsi="Times New Roman" w:cs="Times New Roman"/>
          <w:noProof/>
          <w:color w:val="000000" w:themeColor="text1"/>
          <w:sz w:val="24"/>
          <w:szCs w:val="24"/>
          <w:shd w:val="clear" w:color="auto" w:fill="FFFFFF"/>
        </w:rPr>
        <w:drawing>
          <wp:inline distT="0" distB="0" distL="0" distR="0" wp14:anchorId="6E433A9F" wp14:editId="242CC5F9">
            <wp:extent cx="3566160" cy="2204208"/>
            <wp:effectExtent l="0" t="0" r="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566160" cy="2204208"/>
                    </a:xfrm>
                    <a:prstGeom prst="rect">
                      <a:avLst/>
                    </a:prstGeom>
                    <a:noFill/>
                  </pic:spPr>
                </pic:pic>
              </a:graphicData>
            </a:graphic>
          </wp:inline>
        </w:drawing>
      </w:r>
    </w:p>
    <w:p w14:paraId="0A8674A6" w14:textId="77777777" w:rsidR="008B642F" w:rsidRDefault="008B642F" w:rsidP="008B642F">
      <w:pPr>
        <w:spacing w:line="360" w:lineRule="auto"/>
        <w:jc w:val="both"/>
        <w:rPr>
          <w:rFonts w:ascii="Times New Roman" w:hAnsi="Times New Roman" w:cs="Times New Roman"/>
          <w:noProof/>
          <w:color w:val="000000" w:themeColor="text1"/>
          <w:sz w:val="24"/>
          <w:szCs w:val="24"/>
          <w:shd w:val="clear" w:color="auto" w:fill="FFFFFF"/>
        </w:rPr>
      </w:pPr>
      <w:r w:rsidRPr="008B642F">
        <w:rPr>
          <w:rFonts w:ascii="Times New Roman" w:hAnsi="Times New Roman" w:cs="Times New Roman"/>
          <w:b/>
          <w:noProof/>
          <w:color w:val="000000" w:themeColor="text1"/>
          <w:sz w:val="24"/>
          <w:szCs w:val="24"/>
          <w:shd w:val="clear" w:color="auto" w:fill="FFFFFF"/>
        </w:rPr>
        <w:t>Fig. 2.</w:t>
      </w:r>
      <w:r>
        <w:rPr>
          <w:rFonts w:ascii="Times New Roman" w:hAnsi="Times New Roman" w:cs="Times New Roman"/>
          <w:noProof/>
          <w:color w:val="000000" w:themeColor="text1"/>
          <w:sz w:val="24"/>
          <w:szCs w:val="24"/>
          <w:shd w:val="clear" w:color="auto" w:fill="FFFFFF"/>
        </w:rPr>
        <w:t xml:space="preserve"> Effect of incubation time on growth of enterococcus sp and EPS production; highest growth was observed at 96 h of incubation.</w:t>
      </w:r>
    </w:p>
    <w:p w14:paraId="6335C9D6" w14:textId="77777777" w:rsidR="008B642F" w:rsidRDefault="008B642F" w:rsidP="008B642F">
      <w:pPr>
        <w:spacing w:line="360" w:lineRule="auto"/>
        <w:jc w:val="center"/>
        <w:rPr>
          <w:rFonts w:ascii="Times New Roman" w:hAnsi="Times New Roman" w:cs="Times New Roman"/>
          <w:noProof/>
          <w:color w:val="000000" w:themeColor="text1"/>
          <w:sz w:val="24"/>
          <w:szCs w:val="24"/>
          <w:shd w:val="clear" w:color="auto" w:fill="FFFFFF"/>
        </w:rPr>
      </w:pPr>
    </w:p>
    <w:p w14:paraId="218D062A" w14:textId="77777777" w:rsidR="008B642F" w:rsidRDefault="008B642F" w:rsidP="008B642F">
      <w:pPr>
        <w:spacing w:line="36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noProof/>
          <w:color w:val="000000" w:themeColor="text1"/>
          <w:sz w:val="24"/>
          <w:szCs w:val="24"/>
          <w:shd w:val="clear" w:color="auto" w:fill="FFFFFF"/>
        </w:rPr>
        <w:drawing>
          <wp:inline distT="0" distB="0" distL="0" distR="0" wp14:anchorId="3D565FF1" wp14:editId="35AB6350">
            <wp:extent cx="3524437" cy="210312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40">
                      <a:extLst>
                        <a:ext uri="{28A0092B-C50C-407E-A947-70E740481C1C}">
                          <a14:useLocalDpi xmlns:a14="http://schemas.microsoft.com/office/drawing/2010/main" val="0"/>
                        </a:ext>
                      </a:extLst>
                    </a:blip>
                    <a:srcRect l="4022" t="3695" r="2775" b="3695"/>
                    <a:stretch/>
                  </pic:blipFill>
                  <pic:spPr bwMode="auto">
                    <a:xfrm>
                      <a:off x="0" y="0"/>
                      <a:ext cx="3524437" cy="2103120"/>
                    </a:xfrm>
                    <a:prstGeom prst="rect">
                      <a:avLst/>
                    </a:prstGeom>
                    <a:noFill/>
                    <a:ln>
                      <a:noFill/>
                    </a:ln>
                    <a:extLst>
                      <a:ext uri="{53640926-AAD7-44D8-BBD7-CCE9431645EC}">
                        <a14:shadowObscured xmlns:a14="http://schemas.microsoft.com/office/drawing/2010/main"/>
                      </a:ext>
                    </a:extLst>
                  </pic:spPr>
                </pic:pic>
              </a:graphicData>
            </a:graphic>
          </wp:inline>
        </w:drawing>
      </w:r>
    </w:p>
    <w:p w14:paraId="3A32308E" w14:textId="77777777" w:rsidR="008B642F" w:rsidRDefault="008B642F" w:rsidP="008B642F">
      <w:pPr>
        <w:spacing w:line="360" w:lineRule="auto"/>
        <w:jc w:val="both"/>
        <w:rPr>
          <w:rFonts w:ascii="Times New Roman" w:hAnsi="Times New Roman" w:cs="Times New Roman"/>
          <w:noProof/>
          <w:color w:val="000000" w:themeColor="text1"/>
          <w:sz w:val="24"/>
          <w:szCs w:val="24"/>
          <w:shd w:val="clear" w:color="auto" w:fill="FFFFFF"/>
        </w:rPr>
      </w:pPr>
      <w:r>
        <w:rPr>
          <w:rFonts w:ascii="Times New Roman" w:hAnsi="Times New Roman" w:cs="Times New Roman"/>
          <w:b/>
          <w:noProof/>
          <w:color w:val="000000" w:themeColor="text1"/>
          <w:sz w:val="24"/>
          <w:szCs w:val="24"/>
          <w:shd w:val="clear" w:color="auto" w:fill="FFFFFF"/>
        </w:rPr>
        <w:lastRenderedPageBreak/>
        <w:t>Fig. 3</w:t>
      </w:r>
      <w:r w:rsidRPr="008B642F">
        <w:rPr>
          <w:rFonts w:ascii="Times New Roman" w:hAnsi="Times New Roman" w:cs="Times New Roman"/>
          <w:b/>
          <w:noProof/>
          <w:color w:val="000000" w:themeColor="text1"/>
          <w:sz w:val="24"/>
          <w:szCs w:val="24"/>
          <w:shd w:val="clear" w:color="auto" w:fill="FFFFFF"/>
        </w:rPr>
        <w:t>.</w:t>
      </w:r>
      <w:r>
        <w:rPr>
          <w:rFonts w:ascii="Times New Roman" w:hAnsi="Times New Roman" w:cs="Times New Roman"/>
          <w:noProof/>
          <w:color w:val="000000" w:themeColor="text1"/>
          <w:sz w:val="24"/>
          <w:szCs w:val="24"/>
          <w:shd w:val="clear" w:color="auto" w:fill="FFFFFF"/>
        </w:rPr>
        <w:t xml:space="preserve"> Effect of different temperature range on growth of  </w:t>
      </w:r>
      <w:r w:rsidRPr="008B642F">
        <w:rPr>
          <w:rFonts w:ascii="Times New Roman" w:hAnsi="Times New Roman" w:cs="Times New Roman"/>
          <w:i/>
          <w:noProof/>
          <w:color w:val="000000" w:themeColor="text1"/>
          <w:sz w:val="24"/>
          <w:szCs w:val="24"/>
          <w:shd w:val="clear" w:color="auto" w:fill="FFFFFF"/>
        </w:rPr>
        <w:t xml:space="preserve">Enterococcus </w:t>
      </w:r>
      <w:r>
        <w:rPr>
          <w:rFonts w:ascii="Times New Roman" w:hAnsi="Times New Roman" w:cs="Times New Roman"/>
          <w:noProof/>
          <w:color w:val="000000" w:themeColor="text1"/>
          <w:sz w:val="24"/>
          <w:szCs w:val="24"/>
          <w:shd w:val="clear" w:color="auto" w:fill="FFFFFF"/>
        </w:rPr>
        <w:t>sp and EPS production; highest growth was observed at 45℃.</w:t>
      </w:r>
    </w:p>
    <w:p w14:paraId="327D9360" w14:textId="77777777" w:rsidR="008B642F" w:rsidRDefault="008B642F" w:rsidP="008B642F">
      <w:pPr>
        <w:spacing w:line="360" w:lineRule="auto"/>
        <w:jc w:val="center"/>
        <w:rPr>
          <w:rFonts w:ascii="Times New Roman" w:hAnsi="Times New Roman" w:cs="Times New Roman"/>
          <w:color w:val="000000" w:themeColor="text1"/>
          <w:sz w:val="24"/>
          <w:szCs w:val="24"/>
          <w:shd w:val="clear" w:color="auto" w:fill="FFFFFF"/>
        </w:rPr>
      </w:pPr>
    </w:p>
    <w:p w14:paraId="168B90E9" w14:textId="77777777" w:rsidR="008B642F" w:rsidRDefault="008B642F" w:rsidP="00593589">
      <w:pPr>
        <w:spacing w:line="36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noProof/>
          <w:color w:val="000000" w:themeColor="text1"/>
          <w:sz w:val="24"/>
          <w:szCs w:val="24"/>
          <w:shd w:val="clear" w:color="auto" w:fill="FFFFFF"/>
        </w:rPr>
        <w:drawing>
          <wp:inline distT="0" distB="0" distL="0" distR="0" wp14:anchorId="0B0DC7D6" wp14:editId="2AB81311">
            <wp:extent cx="3755645" cy="21945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755645" cy="2194560"/>
                    </a:xfrm>
                    <a:prstGeom prst="rect">
                      <a:avLst/>
                    </a:prstGeom>
                    <a:noFill/>
                  </pic:spPr>
                </pic:pic>
              </a:graphicData>
            </a:graphic>
          </wp:inline>
        </w:drawing>
      </w:r>
    </w:p>
    <w:p w14:paraId="0342F59E" w14:textId="77777777" w:rsidR="00593589" w:rsidRDefault="00593589" w:rsidP="00593589">
      <w:pPr>
        <w:spacing w:line="360" w:lineRule="auto"/>
        <w:jc w:val="both"/>
        <w:rPr>
          <w:rFonts w:ascii="Times New Roman" w:hAnsi="Times New Roman" w:cs="Times New Roman"/>
          <w:noProof/>
          <w:color w:val="000000" w:themeColor="text1"/>
          <w:sz w:val="24"/>
          <w:szCs w:val="24"/>
          <w:shd w:val="clear" w:color="auto" w:fill="FFFFFF"/>
        </w:rPr>
      </w:pPr>
      <w:r>
        <w:rPr>
          <w:rFonts w:ascii="Times New Roman" w:hAnsi="Times New Roman" w:cs="Times New Roman"/>
          <w:b/>
          <w:noProof/>
          <w:color w:val="000000" w:themeColor="text1"/>
          <w:sz w:val="24"/>
          <w:szCs w:val="24"/>
          <w:shd w:val="clear" w:color="auto" w:fill="FFFFFF"/>
        </w:rPr>
        <w:t>Fig. 4.</w:t>
      </w:r>
      <w:r>
        <w:rPr>
          <w:rFonts w:ascii="Times New Roman" w:hAnsi="Times New Roman" w:cs="Times New Roman"/>
          <w:noProof/>
          <w:color w:val="000000" w:themeColor="text1"/>
          <w:sz w:val="24"/>
          <w:szCs w:val="24"/>
          <w:shd w:val="clear" w:color="auto" w:fill="FFFFFF"/>
        </w:rPr>
        <w:t xml:space="preserve"> Effect of different carbohydrate sources on growth of  </w:t>
      </w:r>
      <w:r w:rsidRPr="008B642F">
        <w:rPr>
          <w:rFonts w:ascii="Times New Roman" w:hAnsi="Times New Roman" w:cs="Times New Roman"/>
          <w:i/>
          <w:noProof/>
          <w:color w:val="000000" w:themeColor="text1"/>
          <w:sz w:val="24"/>
          <w:szCs w:val="24"/>
          <w:shd w:val="clear" w:color="auto" w:fill="FFFFFF"/>
        </w:rPr>
        <w:t xml:space="preserve">Enterococcus </w:t>
      </w:r>
      <w:r>
        <w:rPr>
          <w:rFonts w:ascii="Times New Roman" w:hAnsi="Times New Roman" w:cs="Times New Roman"/>
          <w:noProof/>
          <w:color w:val="000000" w:themeColor="text1"/>
          <w:sz w:val="24"/>
          <w:szCs w:val="24"/>
          <w:shd w:val="clear" w:color="auto" w:fill="FFFFFF"/>
        </w:rPr>
        <w:t>sp and EPS production; highest growth was observed in presence of sucrose (5 mg/100 ml).</w:t>
      </w:r>
    </w:p>
    <w:p w14:paraId="3AD56000" w14:textId="77777777" w:rsidR="00593589" w:rsidRPr="001E4F7C" w:rsidRDefault="00593589" w:rsidP="00593589">
      <w:pPr>
        <w:spacing w:line="360" w:lineRule="auto"/>
        <w:jc w:val="center"/>
        <w:rPr>
          <w:rFonts w:ascii="Times New Roman" w:hAnsi="Times New Roman" w:cs="Times New Roman"/>
          <w:color w:val="000000" w:themeColor="text1"/>
          <w:sz w:val="24"/>
          <w:szCs w:val="24"/>
          <w:shd w:val="clear" w:color="auto" w:fill="FFFFFF"/>
        </w:rPr>
      </w:pPr>
    </w:p>
    <w:p w14:paraId="26D0C349" w14:textId="77777777" w:rsidR="002104C1" w:rsidRPr="001E4F7C" w:rsidRDefault="00150DD0" w:rsidP="001E4F7C">
      <w:pPr>
        <w:spacing w:line="360" w:lineRule="auto"/>
        <w:jc w:val="both"/>
        <w:rPr>
          <w:rFonts w:ascii="Times New Roman" w:hAnsi="Times New Roman" w:cs="Times New Roman"/>
          <w:b/>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3.3 </w:t>
      </w:r>
      <w:r w:rsidR="00D04C13" w:rsidRPr="001E4F7C">
        <w:rPr>
          <w:rFonts w:ascii="Times New Roman" w:hAnsi="Times New Roman" w:cs="Times New Roman"/>
          <w:b/>
          <w:color w:val="000000" w:themeColor="text1"/>
          <w:sz w:val="24"/>
          <w:szCs w:val="24"/>
          <w:shd w:val="clear" w:color="auto" w:fill="FFFFFF"/>
        </w:rPr>
        <w:t>Antibiotic sensitivity assay</w:t>
      </w:r>
    </w:p>
    <w:p w14:paraId="31E0857D" w14:textId="77777777" w:rsidR="00A15203" w:rsidRPr="001E4F7C" w:rsidRDefault="00A15203" w:rsidP="001E4F7C">
      <w:pPr>
        <w:spacing w:line="360" w:lineRule="auto"/>
        <w:jc w:val="both"/>
        <w:rPr>
          <w:rFonts w:ascii="Times New Roman" w:hAnsi="Times New Roman" w:cs="Times New Roman"/>
          <w:color w:val="000000" w:themeColor="text1"/>
          <w:sz w:val="24"/>
          <w:szCs w:val="24"/>
          <w:shd w:val="clear" w:color="auto" w:fill="FFFFFF"/>
        </w:rPr>
      </w:pPr>
      <w:r w:rsidRPr="001E4F7C">
        <w:rPr>
          <w:rFonts w:ascii="Times New Roman" w:hAnsi="Times New Roman" w:cs="Times New Roman"/>
          <w:color w:val="000000" w:themeColor="text1"/>
          <w:sz w:val="24"/>
          <w:szCs w:val="24"/>
          <w:shd w:val="clear" w:color="auto" w:fill="FFFFFF"/>
        </w:rPr>
        <w:t xml:space="preserve">The antibiotic sensitivity pattern of EPS producing enterococcus </w:t>
      </w:r>
      <w:proofErr w:type="spellStart"/>
      <w:r w:rsidRPr="001E4F7C">
        <w:rPr>
          <w:rFonts w:ascii="Times New Roman" w:hAnsi="Times New Roman" w:cs="Times New Roman"/>
          <w:color w:val="000000" w:themeColor="text1"/>
          <w:sz w:val="24"/>
          <w:szCs w:val="24"/>
          <w:shd w:val="clear" w:color="auto" w:fill="FFFFFF"/>
        </w:rPr>
        <w:t>sp</w:t>
      </w:r>
      <w:proofErr w:type="spellEnd"/>
      <w:r w:rsidRPr="001E4F7C">
        <w:rPr>
          <w:rFonts w:ascii="Times New Roman" w:hAnsi="Times New Roman" w:cs="Times New Roman"/>
          <w:color w:val="000000" w:themeColor="text1"/>
          <w:sz w:val="24"/>
          <w:szCs w:val="24"/>
          <w:shd w:val="clear" w:color="auto" w:fill="FFFFFF"/>
        </w:rPr>
        <w:t xml:space="preserve"> was evaluated for using standard antibiotic discs</w:t>
      </w:r>
      <w:r w:rsidR="00150DD0">
        <w:rPr>
          <w:rFonts w:ascii="Times New Roman" w:hAnsi="Times New Roman" w:cs="Times New Roman"/>
          <w:color w:val="000000" w:themeColor="text1"/>
          <w:sz w:val="24"/>
          <w:szCs w:val="24"/>
          <w:shd w:val="clear" w:color="auto" w:fill="FFFFFF"/>
        </w:rPr>
        <w:t xml:space="preserve"> (Table 1)</w:t>
      </w:r>
      <w:r w:rsidRPr="001E4F7C">
        <w:rPr>
          <w:rFonts w:ascii="Times New Roman" w:hAnsi="Times New Roman" w:cs="Times New Roman"/>
          <w:color w:val="000000" w:themeColor="text1"/>
          <w:sz w:val="24"/>
          <w:szCs w:val="24"/>
          <w:shd w:val="clear" w:color="auto" w:fill="FFFFFF"/>
        </w:rPr>
        <w:t xml:space="preserve">. The enterococcus </w:t>
      </w:r>
      <w:proofErr w:type="spellStart"/>
      <w:r w:rsidRPr="001E4F7C">
        <w:rPr>
          <w:rFonts w:ascii="Times New Roman" w:hAnsi="Times New Roman" w:cs="Times New Roman"/>
          <w:color w:val="000000" w:themeColor="text1"/>
          <w:sz w:val="24"/>
          <w:szCs w:val="24"/>
          <w:shd w:val="clear" w:color="auto" w:fill="FFFFFF"/>
        </w:rPr>
        <w:t>sp</w:t>
      </w:r>
      <w:proofErr w:type="spellEnd"/>
      <w:r w:rsidRPr="001E4F7C">
        <w:rPr>
          <w:rFonts w:ascii="Times New Roman" w:hAnsi="Times New Roman" w:cs="Times New Roman"/>
          <w:color w:val="000000" w:themeColor="text1"/>
          <w:sz w:val="24"/>
          <w:szCs w:val="24"/>
          <w:shd w:val="clear" w:color="auto" w:fill="FFFFFF"/>
        </w:rPr>
        <w:t xml:space="preserve"> was susceptible to antibiotics including azithromycin, ciprofloxacin, penicillin, erythromycin and kanamycin. Whereas</w:t>
      </w:r>
      <w:r w:rsidR="00F65182">
        <w:rPr>
          <w:rFonts w:ascii="Times New Roman" w:hAnsi="Times New Roman" w:cs="Times New Roman"/>
          <w:color w:val="000000" w:themeColor="text1"/>
          <w:sz w:val="24"/>
          <w:szCs w:val="24"/>
          <w:shd w:val="clear" w:color="auto" w:fill="FFFFFF"/>
        </w:rPr>
        <w:t>,</w:t>
      </w:r>
      <w:r w:rsidRPr="001E4F7C">
        <w:rPr>
          <w:rFonts w:ascii="Times New Roman" w:hAnsi="Times New Roman" w:cs="Times New Roman"/>
          <w:color w:val="000000" w:themeColor="text1"/>
          <w:sz w:val="24"/>
          <w:szCs w:val="24"/>
          <w:shd w:val="clear" w:color="auto" w:fill="FFFFFF"/>
        </w:rPr>
        <w:t xml:space="preserve"> the strain showed resistance for </w:t>
      </w:r>
      <w:r w:rsidR="00F65182">
        <w:rPr>
          <w:rFonts w:ascii="Times New Roman" w:hAnsi="Times New Roman" w:cs="Times New Roman"/>
          <w:color w:val="000000" w:themeColor="text1"/>
          <w:sz w:val="24"/>
          <w:szCs w:val="24"/>
          <w:shd w:val="clear" w:color="auto" w:fill="FFFFFF"/>
        </w:rPr>
        <w:t xml:space="preserve">the antibiotic </w:t>
      </w:r>
      <w:r w:rsidRPr="001E4F7C">
        <w:rPr>
          <w:rFonts w:ascii="Times New Roman" w:hAnsi="Times New Roman" w:cs="Times New Roman"/>
          <w:color w:val="000000" w:themeColor="text1"/>
          <w:sz w:val="24"/>
          <w:szCs w:val="24"/>
          <w:shd w:val="clear" w:color="auto" w:fill="FFFFFF"/>
        </w:rPr>
        <w:t>ampicillin.</w:t>
      </w:r>
    </w:p>
    <w:p w14:paraId="0D6DC835" w14:textId="77777777" w:rsidR="00D04C13" w:rsidRPr="00150DD0" w:rsidRDefault="00150DD0" w:rsidP="001E4F7C">
      <w:pPr>
        <w:spacing w:line="360" w:lineRule="auto"/>
        <w:jc w:val="both"/>
        <w:rPr>
          <w:rFonts w:ascii="Times New Roman" w:hAnsi="Times New Roman" w:cs="Times New Roman"/>
          <w:b/>
          <w:color w:val="000000" w:themeColor="text1"/>
          <w:sz w:val="24"/>
          <w:szCs w:val="24"/>
          <w:shd w:val="clear" w:color="auto" w:fill="FFFFFF"/>
        </w:rPr>
      </w:pPr>
      <w:r>
        <w:rPr>
          <w:rFonts w:ascii="Times New Roman" w:hAnsi="Times New Roman" w:cs="Times New Roman"/>
          <w:b/>
          <w:color w:val="000000" w:themeColor="text1"/>
          <w:sz w:val="24"/>
          <w:szCs w:val="24"/>
          <w:shd w:val="clear" w:color="auto" w:fill="FFFFFF"/>
        </w:rPr>
        <w:t>Table 1.</w:t>
      </w:r>
      <w:r w:rsidR="00D04C13" w:rsidRPr="001E4F7C">
        <w:rPr>
          <w:rFonts w:ascii="Times New Roman" w:hAnsi="Times New Roman" w:cs="Times New Roman"/>
          <w:color w:val="000000" w:themeColor="text1"/>
          <w:sz w:val="24"/>
          <w:szCs w:val="24"/>
          <w:shd w:val="clear" w:color="auto" w:fill="FFFFFF"/>
        </w:rPr>
        <w:t xml:space="preserve"> </w:t>
      </w:r>
      <w:r w:rsidR="00D04C13" w:rsidRPr="00150DD0">
        <w:rPr>
          <w:rFonts w:ascii="Times New Roman" w:hAnsi="Times New Roman" w:cs="Times New Roman"/>
          <w:b/>
          <w:color w:val="000000" w:themeColor="text1"/>
          <w:sz w:val="24"/>
          <w:szCs w:val="24"/>
          <w:shd w:val="clear" w:color="auto" w:fill="FFFFFF"/>
        </w:rPr>
        <w:t>Antibiotic susceptibility tests for EPS producing</w:t>
      </w:r>
      <w:r w:rsidR="00D04C13" w:rsidRPr="00150DD0">
        <w:rPr>
          <w:rFonts w:ascii="Times New Roman" w:hAnsi="Times New Roman" w:cs="Times New Roman"/>
          <w:b/>
          <w:i/>
          <w:color w:val="000000" w:themeColor="text1"/>
          <w:sz w:val="24"/>
          <w:szCs w:val="24"/>
          <w:shd w:val="clear" w:color="auto" w:fill="FFFFFF"/>
        </w:rPr>
        <w:t xml:space="preserve"> </w:t>
      </w:r>
      <w:r w:rsidR="00A15203" w:rsidRPr="00150DD0">
        <w:rPr>
          <w:rFonts w:ascii="Times New Roman" w:hAnsi="Times New Roman" w:cs="Times New Roman"/>
          <w:b/>
          <w:color w:val="000000" w:themeColor="text1"/>
          <w:sz w:val="24"/>
          <w:szCs w:val="24"/>
          <w:shd w:val="clear" w:color="auto" w:fill="FFFFFF"/>
        </w:rPr>
        <w:t xml:space="preserve">enterococcus </w:t>
      </w:r>
      <w:proofErr w:type="spellStart"/>
      <w:r w:rsidR="00A15203" w:rsidRPr="00150DD0">
        <w:rPr>
          <w:rFonts w:ascii="Times New Roman" w:hAnsi="Times New Roman" w:cs="Times New Roman"/>
          <w:b/>
          <w:color w:val="000000" w:themeColor="text1"/>
          <w:sz w:val="24"/>
          <w:szCs w:val="24"/>
          <w:shd w:val="clear" w:color="auto" w:fill="FFFFFF"/>
        </w:rPr>
        <w:t>sp</w:t>
      </w:r>
      <w:proofErr w:type="spellEnd"/>
      <w:r w:rsidR="00A15203" w:rsidRPr="00150DD0">
        <w:rPr>
          <w:rFonts w:ascii="Times New Roman" w:hAnsi="Times New Roman" w:cs="Times New Roman"/>
          <w:b/>
          <w:i/>
          <w:color w:val="000000" w:themeColor="text1"/>
          <w:sz w:val="24"/>
          <w:szCs w:val="24"/>
          <w:shd w:val="clear" w:color="auto" w:fill="FFFFFF"/>
        </w:rPr>
        <w:t xml:space="preserve"> </w:t>
      </w:r>
      <w:r w:rsidR="00D04C13" w:rsidRPr="00150DD0">
        <w:rPr>
          <w:rFonts w:ascii="Times New Roman" w:hAnsi="Times New Roman" w:cs="Times New Roman"/>
          <w:b/>
          <w:color w:val="000000" w:themeColor="text1"/>
          <w:sz w:val="24"/>
          <w:szCs w:val="24"/>
          <w:shd w:val="clear" w:color="auto" w:fill="FFFFFF"/>
        </w:rPr>
        <w:t>against commonly used antibiot</w:t>
      </w:r>
      <w:r w:rsidRPr="00150DD0">
        <w:rPr>
          <w:rFonts w:ascii="Times New Roman" w:hAnsi="Times New Roman" w:cs="Times New Roman"/>
          <w:b/>
          <w:color w:val="000000" w:themeColor="text1"/>
          <w:sz w:val="24"/>
          <w:szCs w:val="24"/>
          <w:shd w:val="clear" w:color="auto" w:fill="FFFFFF"/>
        </w:rPr>
        <w:t>ics using disc diffusion assay</w:t>
      </w:r>
    </w:p>
    <w:tbl>
      <w:tblPr>
        <w:tblStyle w:val="TableGrid"/>
        <w:tblW w:w="0" w:type="auto"/>
        <w:tblLayout w:type="fixed"/>
        <w:tblLook w:val="04A0" w:firstRow="1" w:lastRow="0" w:firstColumn="1" w:lastColumn="0" w:noHBand="0" w:noVBand="1"/>
      </w:tblPr>
      <w:tblGrid>
        <w:gridCol w:w="3708"/>
        <w:gridCol w:w="810"/>
        <w:gridCol w:w="720"/>
        <w:gridCol w:w="720"/>
        <w:gridCol w:w="720"/>
        <w:gridCol w:w="720"/>
        <w:gridCol w:w="630"/>
        <w:gridCol w:w="720"/>
        <w:gridCol w:w="828"/>
      </w:tblGrid>
      <w:tr w:rsidR="001E4F7C" w:rsidRPr="001E4F7C" w14:paraId="518FB6F8" w14:textId="77777777" w:rsidTr="00935347">
        <w:tc>
          <w:tcPr>
            <w:tcW w:w="9576" w:type="dxa"/>
            <w:gridSpan w:val="9"/>
            <w:tcBorders>
              <w:left w:val="nil"/>
              <w:bottom w:val="single" w:sz="4" w:space="0" w:color="auto"/>
              <w:right w:val="nil"/>
            </w:tcBorders>
          </w:tcPr>
          <w:p w14:paraId="47A64AC8" w14:textId="77777777" w:rsidR="00D04C13" w:rsidRPr="001E4F7C" w:rsidRDefault="00D04C13" w:rsidP="001E4F7C">
            <w:pPr>
              <w:spacing w:line="360" w:lineRule="auto"/>
              <w:jc w:val="both"/>
              <w:rPr>
                <w:rFonts w:ascii="Times New Roman" w:hAnsi="Times New Roman" w:cs="Times New Roman"/>
                <w:b/>
                <w:color w:val="000000" w:themeColor="text1"/>
                <w:sz w:val="24"/>
                <w:szCs w:val="24"/>
              </w:rPr>
            </w:pPr>
            <w:r w:rsidRPr="001E4F7C">
              <w:rPr>
                <w:rFonts w:ascii="Times New Roman" w:hAnsi="Times New Roman" w:cs="Times New Roman"/>
                <w:b/>
                <w:color w:val="000000" w:themeColor="text1"/>
                <w:sz w:val="24"/>
                <w:szCs w:val="24"/>
              </w:rPr>
              <w:t>Bacterial strain                                                        Antibiotics</w:t>
            </w:r>
          </w:p>
        </w:tc>
      </w:tr>
      <w:tr w:rsidR="001E4F7C" w:rsidRPr="001E4F7C" w14:paraId="3AEF5921" w14:textId="77777777" w:rsidTr="00D04C13">
        <w:tc>
          <w:tcPr>
            <w:tcW w:w="3708" w:type="dxa"/>
            <w:tcBorders>
              <w:left w:val="nil"/>
              <w:bottom w:val="single" w:sz="4" w:space="0" w:color="auto"/>
              <w:right w:val="nil"/>
            </w:tcBorders>
          </w:tcPr>
          <w:p w14:paraId="116B198B" w14:textId="77777777" w:rsidR="00D04C13" w:rsidRPr="001E4F7C" w:rsidRDefault="00D04C13" w:rsidP="001E4F7C">
            <w:pPr>
              <w:spacing w:line="360" w:lineRule="auto"/>
              <w:jc w:val="both"/>
              <w:rPr>
                <w:rFonts w:ascii="Times New Roman" w:hAnsi="Times New Roman" w:cs="Times New Roman"/>
                <w:color w:val="000000" w:themeColor="text1"/>
                <w:sz w:val="24"/>
                <w:szCs w:val="24"/>
              </w:rPr>
            </w:pPr>
          </w:p>
        </w:tc>
        <w:tc>
          <w:tcPr>
            <w:tcW w:w="810" w:type="dxa"/>
            <w:tcBorders>
              <w:left w:val="nil"/>
              <w:bottom w:val="single" w:sz="4" w:space="0" w:color="auto"/>
              <w:right w:val="nil"/>
            </w:tcBorders>
          </w:tcPr>
          <w:p w14:paraId="54BFADFB" w14:textId="77777777" w:rsidR="00D04C13" w:rsidRPr="001E4F7C" w:rsidRDefault="00D04C13" w:rsidP="001E4F7C">
            <w:pPr>
              <w:spacing w:line="360" w:lineRule="auto"/>
              <w:jc w:val="both"/>
              <w:rPr>
                <w:rFonts w:ascii="Times New Roman" w:hAnsi="Times New Roman" w:cs="Times New Roman"/>
                <w:b/>
                <w:color w:val="000000" w:themeColor="text1"/>
                <w:sz w:val="24"/>
                <w:szCs w:val="24"/>
              </w:rPr>
            </w:pPr>
            <w:r w:rsidRPr="001E4F7C">
              <w:rPr>
                <w:rFonts w:ascii="Times New Roman" w:hAnsi="Times New Roman" w:cs="Times New Roman"/>
                <w:b/>
                <w:color w:val="000000" w:themeColor="text1"/>
                <w:sz w:val="24"/>
                <w:szCs w:val="24"/>
              </w:rPr>
              <w:t>AMP</w:t>
            </w:r>
          </w:p>
        </w:tc>
        <w:tc>
          <w:tcPr>
            <w:tcW w:w="720" w:type="dxa"/>
            <w:tcBorders>
              <w:left w:val="nil"/>
              <w:bottom w:val="single" w:sz="4" w:space="0" w:color="auto"/>
              <w:right w:val="nil"/>
            </w:tcBorders>
          </w:tcPr>
          <w:p w14:paraId="588250C5" w14:textId="77777777" w:rsidR="00D04C13" w:rsidRPr="001E4F7C" w:rsidRDefault="00D04C13" w:rsidP="001E4F7C">
            <w:pPr>
              <w:spacing w:line="360" w:lineRule="auto"/>
              <w:jc w:val="both"/>
              <w:rPr>
                <w:rFonts w:ascii="Times New Roman" w:hAnsi="Times New Roman" w:cs="Times New Roman"/>
                <w:b/>
                <w:color w:val="000000" w:themeColor="text1"/>
                <w:sz w:val="24"/>
                <w:szCs w:val="24"/>
              </w:rPr>
            </w:pPr>
            <w:r w:rsidRPr="001E4F7C">
              <w:rPr>
                <w:rFonts w:ascii="Times New Roman" w:hAnsi="Times New Roman" w:cs="Times New Roman"/>
                <w:b/>
                <w:color w:val="000000" w:themeColor="text1"/>
                <w:sz w:val="24"/>
                <w:szCs w:val="24"/>
              </w:rPr>
              <w:t>AZI</w:t>
            </w:r>
          </w:p>
        </w:tc>
        <w:tc>
          <w:tcPr>
            <w:tcW w:w="720" w:type="dxa"/>
            <w:tcBorders>
              <w:left w:val="nil"/>
              <w:bottom w:val="single" w:sz="4" w:space="0" w:color="auto"/>
              <w:right w:val="nil"/>
            </w:tcBorders>
          </w:tcPr>
          <w:p w14:paraId="1A618690" w14:textId="77777777" w:rsidR="00D04C13" w:rsidRPr="001E4F7C" w:rsidRDefault="00D04C13" w:rsidP="001E4F7C">
            <w:pPr>
              <w:spacing w:line="360" w:lineRule="auto"/>
              <w:jc w:val="both"/>
              <w:rPr>
                <w:rFonts w:ascii="Times New Roman" w:hAnsi="Times New Roman" w:cs="Times New Roman"/>
                <w:b/>
                <w:color w:val="000000" w:themeColor="text1"/>
                <w:sz w:val="24"/>
                <w:szCs w:val="24"/>
              </w:rPr>
            </w:pPr>
            <w:r w:rsidRPr="001E4F7C">
              <w:rPr>
                <w:rFonts w:ascii="Times New Roman" w:hAnsi="Times New Roman" w:cs="Times New Roman"/>
                <w:b/>
                <w:color w:val="000000" w:themeColor="text1"/>
                <w:sz w:val="24"/>
                <w:szCs w:val="24"/>
              </w:rPr>
              <w:t>CIP</w:t>
            </w:r>
          </w:p>
        </w:tc>
        <w:tc>
          <w:tcPr>
            <w:tcW w:w="720" w:type="dxa"/>
            <w:tcBorders>
              <w:left w:val="nil"/>
              <w:bottom w:val="single" w:sz="4" w:space="0" w:color="auto"/>
              <w:right w:val="nil"/>
            </w:tcBorders>
          </w:tcPr>
          <w:p w14:paraId="2A73F27E" w14:textId="77777777" w:rsidR="00D04C13" w:rsidRPr="001E4F7C" w:rsidRDefault="00D04C13" w:rsidP="001E4F7C">
            <w:pPr>
              <w:spacing w:line="360" w:lineRule="auto"/>
              <w:jc w:val="both"/>
              <w:rPr>
                <w:rFonts w:ascii="Times New Roman" w:hAnsi="Times New Roman" w:cs="Times New Roman"/>
                <w:b/>
                <w:color w:val="000000" w:themeColor="text1"/>
                <w:sz w:val="24"/>
                <w:szCs w:val="24"/>
              </w:rPr>
            </w:pPr>
            <w:r w:rsidRPr="001E4F7C">
              <w:rPr>
                <w:rFonts w:ascii="Times New Roman" w:hAnsi="Times New Roman" w:cs="Times New Roman"/>
                <w:b/>
                <w:color w:val="000000" w:themeColor="text1"/>
                <w:sz w:val="24"/>
                <w:szCs w:val="24"/>
              </w:rPr>
              <w:t>P</w:t>
            </w:r>
          </w:p>
        </w:tc>
        <w:tc>
          <w:tcPr>
            <w:tcW w:w="720" w:type="dxa"/>
            <w:tcBorders>
              <w:left w:val="nil"/>
              <w:bottom w:val="single" w:sz="4" w:space="0" w:color="auto"/>
              <w:right w:val="nil"/>
            </w:tcBorders>
          </w:tcPr>
          <w:p w14:paraId="3D2A9DBF" w14:textId="77777777" w:rsidR="00D04C13" w:rsidRPr="001E4F7C" w:rsidRDefault="00D04C13" w:rsidP="001E4F7C">
            <w:pPr>
              <w:spacing w:line="360" w:lineRule="auto"/>
              <w:jc w:val="both"/>
              <w:rPr>
                <w:rFonts w:ascii="Times New Roman" w:hAnsi="Times New Roman" w:cs="Times New Roman"/>
                <w:b/>
                <w:color w:val="000000" w:themeColor="text1"/>
                <w:sz w:val="24"/>
                <w:szCs w:val="24"/>
              </w:rPr>
            </w:pPr>
            <w:r w:rsidRPr="001E4F7C">
              <w:rPr>
                <w:rFonts w:ascii="Times New Roman" w:hAnsi="Times New Roman" w:cs="Times New Roman"/>
                <w:b/>
                <w:color w:val="000000" w:themeColor="text1"/>
                <w:sz w:val="24"/>
                <w:szCs w:val="24"/>
              </w:rPr>
              <w:t>E</w:t>
            </w:r>
          </w:p>
        </w:tc>
        <w:tc>
          <w:tcPr>
            <w:tcW w:w="630" w:type="dxa"/>
            <w:tcBorders>
              <w:left w:val="nil"/>
              <w:bottom w:val="single" w:sz="4" w:space="0" w:color="auto"/>
              <w:right w:val="nil"/>
            </w:tcBorders>
          </w:tcPr>
          <w:p w14:paraId="26F2774A" w14:textId="77777777" w:rsidR="00D04C13" w:rsidRPr="001E4F7C" w:rsidRDefault="00D04C13" w:rsidP="001E4F7C">
            <w:pPr>
              <w:spacing w:line="360" w:lineRule="auto"/>
              <w:jc w:val="both"/>
              <w:rPr>
                <w:rFonts w:ascii="Times New Roman" w:hAnsi="Times New Roman" w:cs="Times New Roman"/>
                <w:b/>
                <w:color w:val="000000" w:themeColor="text1"/>
                <w:sz w:val="24"/>
                <w:szCs w:val="24"/>
              </w:rPr>
            </w:pPr>
            <w:r w:rsidRPr="001E4F7C">
              <w:rPr>
                <w:rFonts w:ascii="Times New Roman" w:hAnsi="Times New Roman" w:cs="Times New Roman"/>
                <w:b/>
                <w:color w:val="000000" w:themeColor="text1"/>
                <w:sz w:val="24"/>
                <w:szCs w:val="24"/>
              </w:rPr>
              <w:t>OF</w:t>
            </w:r>
          </w:p>
        </w:tc>
        <w:tc>
          <w:tcPr>
            <w:tcW w:w="720" w:type="dxa"/>
            <w:tcBorders>
              <w:left w:val="nil"/>
              <w:bottom w:val="single" w:sz="4" w:space="0" w:color="auto"/>
              <w:right w:val="nil"/>
            </w:tcBorders>
          </w:tcPr>
          <w:p w14:paraId="3ED70FA0" w14:textId="77777777" w:rsidR="00D04C13" w:rsidRPr="001E4F7C" w:rsidRDefault="00D04C13" w:rsidP="001E4F7C">
            <w:pPr>
              <w:spacing w:line="360" w:lineRule="auto"/>
              <w:jc w:val="both"/>
              <w:rPr>
                <w:rFonts w:ascii="Times New Roman" w:hAnsi="Times New Roman" w:cs="Times New Roman"/>
                <w:b/>
                <w:color w:val="000000" w:themeColor="text1"/>
                <w:sz w:val="24"/>
                <w:szCs w:val="24"/>
              </w:rPr>
            </w:pPr>
            <w:r w:rsidRPr="001E4F7C">
              <w:rPr>
                <w:rFonts w:ascii="Times New Roman" w:hAnsi="Times New Roman" w:cs="Times New Roman"/>
                <w:b/>
                <w:color w:val="000000" w:themeColor="text1"/>
                <w:sz w:val="24"/>
                <w:szCs w:val="24"/>
              </w:rPr>
              <w:t>RF</w:t>
            </w:r>
          </w:p>
        </w:tc>
        <w:tc>
          <w:tcPr>
            <w:tcW w:w="828" w:type="dxa"/>
            <w:tcBorders>
              <w:left w:val="nil"/>
              <w:bottom w:val="single" w:sz="4" w:space="0" w:color="auto"/>
              <w:right w:val="nil"/>
            </w:tcBorders>
          </w:tcPr>
          <w:p w14:paraId="5B7F3A60" w14:textId="77777777" w:rsidR="00D04C13" w:rsidRPr="001E4F7C" w:rsidRDefault="00D04C13" w:rsidP="001E4F7C">
            <w:pPr>
              <w:spacing w:line="360" w:lineRule="auto"/>
              <w:jc w:val="both"/>
              <w:rPr>
                <w:rFonts w:ascii="Times New Roman" w:hAnsi="Times New Roman" w:cs="Times New Roman"/>
                <w:b/>
                <w:color w:val="000000" w:themeColor="text1"/>
                <w:sz w:val="24"/>
                <w:szCs w:val="24"/>
              </w:rPr>
            </w:pPr>
            <w:r w:rsidRPr="001E4F7C">
              <w:rPr>
                <w:rFonts w:ascii="Times New Roman" w:hAnsi="Times New Roman" w:cs="Times New Roman"/>
                <w:b/>
                <w:color w:val="000000" w:themeColor="text1"/>
                <w:sz w:val="24"/>
                <w:szCs w:val="24"/>
              </w:rPr>
              <w:t>K</w:t>
            </w:r>
          </w:p>
        </w:tc>
      </w:tr>
      <w:tr w:rsidR="00D23C63" w:rsidRPr="001E4F7C" w14:paraId="12B41B97" w14:textId="77777777" w:rsidTr="00D04C13">
        <w:tc>
          <w:tcPr>
            <w:tcW w:w="3708" w:type="dxa"/>
            <w:tcBorders>
              <w:left w:val="nil"/>
              <w:bottom w:val="single" w:sz="4" w:space="0" w:color="auto"/>
              <w:right w:val="nil"/>
            </w:tcBorders>
          </w:tcPr>
          <w:p w14:paraId="0B3B222E" w14:textId="77777777" w:rsidR="00D04C13" w:rsidRPr="001E4F7C" w:rsidRDefault="00D04C13" w:rsidP="001E4F7C">
            <w:pPr>
              <w:spacing w:line="360" w:lineRule="auto"/>
              <w:jc w:val="both"/>
              <w:rPr>
                <w:rFonts w:ascii="Times New Roman" w:hAnsi="Times New Roman" w:cs="Times New Roman"/>
                <w:color w:val="000000" w:themeColor="text1"/>
                <w:sz w:val="24"/>
                <w:szCs w:val="24"/>
              </w:rPr>
            </w:pPr>
            <w:r w:rsidRPr="001E4F7C">
              <w:rPr>
                <w:rFonts w:ascii="Times New Roman" w:hAnsi="Times New Roman" w:cs="Times New Roman"/>
                <w:i/>
                <w:color w:val="000000" w:themeColor="text1"/>
                <w:sz w:val="24"/>
                <w:szCs w:val="24"/>
              </w:rPr>
              <w:t xml:space="preserve">Enterococcus faecium </w:t>
            </w:r>
            <w:r w:rsidRPr="001E4F7C">
              <w:rPr>
                <w:rFonts w:ascii="Times New Roman" w:hAnsi="Times New Roman" w:cs="Times New Roman"/>
                <w:color w:val="000000" w:themeColor="text1"/>
                <w:sz w:val="24"/>
                <w:szCs w:val="24"/>
              </w:rPr>
              <w:t>GS137</w:t>
            </w:r>
          </w:p>
        </w:tc>
        <w:tc>
          <w:tcPr>
            <w:tcW w:w="810" w:type="dxa"/>
            <w:tcBorders>
              <w:left w:val="nil"/>
              <w:bottom w:val="single" w:sz="4" w:space="0" w:color="auto"/>
              <w:right w:val="nil"/>
            </w:tcBorders>
          </w:tcPr>
          <w:p w14:paraId="769AF45B" w14:textId="77777777" w:rsidR="00D04C13" w:rsidRPr="001E4F7C" w:rsidRDefault="00D04C13" w:rsidP="001E4F7C">
            <w:pPr>
              <w:spacing w:line="360" w:lineRule="auto"/>
              <w:jc w:val="both"/>
              <w:rPr>
                <w:rFonts w:ascii="Times New Roman" w:hAnsi="Times New Roman" w:cs="Times New Roman"/>
                <w:color w:val="000000" w:themeColor="text1"/>
                <w:sz w:val="24"/>
                <w:szCs w:val="24"/>
              </w:rPr>
            </w:pPr>
            <w:r w:rsidRPr="001E4F7C">
              <w:rPr>
                <w:rFonts w:ascii="Times New Roman" w:hAnsi="Times New Roman" w:cs="Times New Roman"/>
                <w:color w:val="000000" w:themeColor="text1"/>
                <w:sz w:val="24"/>
                <w:szCs w:val="24"/>
              </w:rPr>
              <w:t>R</w:t>
            </w:r>
          </w:p>
        </w:tc>
        <w:tc>
          <w:tcPr>
            <w:tcW w:w="720" w:type="dxa"/>
            <w:tcBorders>
              <w:left w:val="nil"/>
              <w:bottom w:val="single" w:sz="4" w:space="0" w:color="auto"/>
              <w:right w:val="nil"/>
            </w:tcBorders>
          </w:tcPr>
          <w:p w14:paraId="319D495C" w14:textId="77777777" w:rsidR="00D04C13" w:rsidRPr="001E4F7C" w:rsidRDefault="00D04C13" w:rsidP="001E4F7C">
            <w:pPr>
              <w:spacing w:line="360" w:lineRule="auto"/>
              <w:jc w:val="both"/>
              <w:rPr>
                <w:rFonts w:ascii="Times New Roman" w:hAnsi="Times New Roman" w:cs="Times New Roman"/>
                <w:color w:val="000000" w:themeColor="text1"/>
                <w:sz w:val="24"/>
                <w:szCs w:val="24"/>
              </w:rPr>
            </w:pPr>
            <w:r w:rsidRPr="001E4F7C">
              <w:rPr>
                <w:rFonts w:ascii="Times New Roman" w:hAnsi="Times New Roman" w:cs="Times New Roman"/>
                <w:color w:val="000000" w:themeColor="text1"/>
                <w:sz w:val="24"/>
                <w:szCs w:val="24"/>
              </w:rPr>
              <w:t>S</w:t>
            </w:r>
          </w:p>
        </w:tc>
        <w:tc>
          <w:tcPr>
            <w:tcW w:w="720" w:type="dxa"/>
            <w:tcBorders>
              <w:left w:val="nil"/>
              <w:bottom w:val="single" w:sz="4" w:space="0" w:color="auto"/>
              <w:right w:val="nil"/>
            </w:tcBorders>
          </w:tcPr>
          <w:p w14:paraId="7A142376" w14:textId="77777777" w:rsidR="00D04C13" w:rsidRPr="001E4F7C" w:rsidRDefault="00D04C13" w:rsidP="001E4F7C">
            <w:pPr>
              <w:spacing w:line="360" w:lineRule="auto"/>
              <w:jc w:val="both"/>
              <w:rPr>
                <w:rFonts w:ascii="Times New Roman" w:hAnsi="Times New Roman" w:cs="Times New Roman"/>
                <w:color w:val="000000" w:themeColor="text1"/>
                <w:sz w:val="24"/>
                <w:szCs w:val="24"/>
              </w:rPr>
            </w:pPr>
            <w:r w:rsidRPr="001E4F7C">
              <w:rPr>
                <w:rFonts w:ascii="Times New Roman" w:hAnsi="Times New Roman" w:cs="Times New Roman"/>
                <w:color w:val="000000" w:themeColor="text1"/>
                <w:sz w:val="24"/>
                <w:szCs w:val="24"/>
              </w:rPr>
              <w:t>S</w:t>
            </w:r>
          </w:p>
        </w:tc>
        <w:tc>
          <w:tcPr>
            <w:tcW w:w="720" w:type="dxa"/>
            <w:tcBorders>
              <w:left w:val="nil"/>
              <w:bottom w:val="single" w:sz="4" w:space="0" w:color="auto"/>
              <w:right w:val="nil"/>
            </w:tcBorders>
          </w:tcPr>
          <w:p w14:paraId="71A16C49" w14:textId="77777777" w:rsidR="00D04C13" w:rsidRPr="001E4F7C" w:rsidRDefault="00D04C13" w:rsidP="001E4F7C">
            <w:pPr>
              <w:spacing w:line="360" w:lineRule="auto"/>
              <w:jc w:val="both"/>
              <w:rPr>
                <w:rFonts w:ascii="Times New Roman" w:hAnsi="Times New Roman" w:cs="Times New Roman"/>
                <w:color w:val="000000" w:themeColor="text1"/>
                <w:sz w:val="24"/>
                <w:szCs w:val="24"/>
              </w:rPr>
            </w:pPr>
            <w:r w:rsidRPr="001E4F7C">
              <w:rPr>
                <w:rFonts w:ascii="Times New Roman" w:hAnsi="Times New Roman" w:cs="Times New Roman"/>
                <w:color w:val="000000" w:themeColor="text1"/>
                <w:sz w:val="24"/>
                <w:szCs w:val="24"/>
              </w:rPr>
              <w:t>S</w:t>
            </w:r>
          </w:p>
        </w:tc>
        <w:tc>
          <w:tcPr>
            <w:tcW w:w="720" w:type="dxa"/>
            <w:tcBorders>
              <w:left w:val="nil"/>
              <w:bottom w:val="single" w:sz="4" w:space="0" w:color="auto"/>
              <w:right w:val="nil"/>
            </w:tcBorders>
          </w:tcPr>
          <w:p w14:paraId="58C427A0" w14:textId="77777777" w:rsidR="00D04C13" w:rsidRPr="001E4F7C" w:rsidRDefault="00D04C13" w:rsidP="001E4F7C">
            <w:pPr>
              <w:spacing w:line="360" w:lineRule="auto"/>
              <w:jc w:val="both"/>
              <w:rPr>
                <w:rFonts w:ascii="Times New Roman" w:hAnsi="Times New Roman" w:cs="Times New Roman"/>
                <w:color w:val="000000" w:themeColor="text1"/>
                <w:sz w:val="24"/>
                <w:szCs w:val="24"/>
              </w:rPr>
            </w:pPr>
            <w:r w:rsidRPr="001E4F7C">
              <w:rPr>
                <w:rFonts w:ascii="Times New Roman" w:hAnsi="Times New Roman" w:cs="Times New Roman"/>
                <w:color w:val="000000" w:themeColor="text1"/>
                <w:sz w:val="24"/>
                <w:szCs w:val="24"/>
              </w:rPr>
              <w:t>S</w:t>
            </w:r>
          </w:p>
        </w:tc>
        <w:tc>
          <w:tcPr>
            <w:tcW w:w="630" w:type="dxa"/>
            <w:tcBorders>
              <w:left w:val="nil"/>
              <w:bottom w:val="single" w:sz="4" w:space="0" w:color="auto"/>
              <w:right w:val="nil"/>
            </w:tcBorders>
          </w:tcPr>
          <w:p w14:paraId="78310FBF" w14:textId="77777777" w:rsidR="00D04C13" w:rsidRPr="001E4F7C" w:rsidRDefault="00D04C13" w:rsidP="001E4F7C">
            <w:pPr>
              <w:spacing w:line="360" w:lineRule="auto"/>
              <w:jc w:val="both"/>
              <w:rPr>
                <w:rFonts w:ascii="Times New Roman" w:hAnsi="Times New Roman" w:cs="Times New Roman"/>
                <w:color w:val="000000" w:themeColor="text1"/>
                <w:sz w:val="24"/>
                <w:szCs w:val="24"/>
              </w:rPr>
            </w:pPr>
            <w:r w:rsidRPr="001E4F7C">
              <w:rPr>
                <w:rFonts w:ascii="Times New Roman" w:hAnsi="Times New Roman" w:cs="Times New Roman"/>
                <w:color w:val="000000" w:themeColor="text1"/>
                <w:sz w:val="24"/>
                <w:szCs w:val="24"/>
              </w:rPr>
              <w:t>M</w:t>
            </w:r>
          </w:p>
        </w:tc>
        <w:tc>
          <w:tcPr>
            <w:tcW w:w="720" w:type="dxa"/>
            <w:tcBorders>
              <w:left w:val="nil"/>
              <w:bottom w:val="single" w:sz="4" w:space="0" w:color="auto"/>
              <w:right w:val="nil"/>
            </w:tcBorders>
          </w:tcPr>
          <w:p w14:paraId="0D35FE70" w14:textId="77777777" w:rsidR="00D04C13" w:rsidRPr="001E4F7C" w:rsidRDefault="00D04C13" w:rsidP="001E4F7C">
            <w:pPr>
              <w:spacing w:line="360" w:lineRule="auto"/>
              <w:jc w:val="both"/>
              <w:rPr>
                <w:rFonts w:ascii="Times New Roman" w:hAnsi="Times New Roman" w:cs="Times New Roman"/>
                <w:color w:val="000000" w:themeColor="text1"/>
                <w:sz w:val="24"/>
                <w:szCs w:val="24"/>
              </w:rPr>
            </w:pPr>
            <w:r w:rsidRPr="001E4F7C">
              <w:rPr>
                <w:rFonts w:ascii="Times New Roman" w:hAnsi="Times New Roman" w:cs="Times New Roman"/>
                <w:color w:val="000000" w:themeColor="text1"/>
                <w:sz w:val="24"/>
                <w:szCs w:val="24"/>
              </w:rPr>
              <w:t>M</w:t>
            </w:r>
          </w:p>
        </w:tc>
        <w:tc>
          <w:tcPr>
            <w:tcW w:w="828" w:type="dxa"/>
            <w:tcBorders>
              <w:left w:val="nil"/>
              <w:bottom w:val="single" w:sz="4" w:space="0" w:color="auto"/>
              <w:right w:val="nil"/>
            </w:tcBorders>
          </w:tcPr>
          <w:p w14:paraId="6B6EBF77" w14:textId="77777777" w:rsidR="00D04C13" w:rsidRPr="001E4F7C" w:rsidRDefault="00D04C13" w:rsidP="001E4F7C">
            <w:pPr>
              <w:spacing w:line="360" w:lineRule="auto"/>
              <w:jc w:val="both"/>
              <w:rPr>
                <w:rFonts w:ascii="Times New Roman" w:hAnsi="Times New Roman" w:cs="Times New Roman"/>
                <w:color w:val="000000" w:themeColor="text1"/>
                <w:sz w:val="24"/>
                <w:szCs w:val="24"/>
              </w:rPr>
            </w:pPr>
            <w:r w:rsidRPr="001E4F7C">
              <w:rPr>
                <w:rFonts w:ascii="Times New Roman" w:hAnsi="Times New Roman" w:cs="Times New Roman"/>
                <w:color w:val="000000" w:themeColor="text1"/>
                <w:sz w:val="24"/>
                <w:szCs w:val="24"/>
              </w:rPr>
              <w:t>S</w:t>
            </w:r>
          </w:p>
        </w:tc>
      </w:tr>
    </w:tbl>
    <w:p w14:paraId="22931DF0" w14:textId="77777777" w:rsidR="00D04C13" w:rsidRPr="001E4F7C" w:rsidRDefault="00D04C13" w:rsidP="001E4F7C">
      <w:pPr>
        <w:spacing w:line="360" w:lineRule="auto"/>
        <w:jc w:val="both"/>
        <w:rPr>
          <w:rFonts w:ascii="Times New Roman" w:hAnsi="Times New Roman" w:cs="Times New Roman"/>
          <w:b/>
          <w:color w:val="000000" w:themeColor="text1"/>
          <w:sz w:val="24"/>
          <w:szCs w:val="24"/>
        </w:rPr>
      </w:pPr>
    </w:p>
    <w:p w14:paraId="00F04EDE" w14:textId="77777777" w:rsidR="00D04C13" w:rsidRPr="001E4F7C" w:rsidRDefault="00D04C13" w:rsidP="001E4F7C">
      <w:pPr>
        <w:spacing w:line="360" w:lineRule="auto"/>
        <w:jc w:val="both"/>
        <w:rPr>
          <w:rFonts w:ascii="Times New Roman" w:hAnsi="Times New Roman" w:cs="Times New Roman"/>
          <w:color w:val="000000" w:themeColor="text1"/>
          <w:sz w:val="24"/>
          <w:szCs w:val="24"/>
        </w:rPr>
      </w:pPr>
      <w:r w:rsidRPr="001E4F7C">
        <w:rPr>
          <w:rFonts w:ascii="Times New Roman" w:hAnsi="Times New Roman" w:cs="Times New Roman"/>
          <w:b/>
          <w:color w:val="000000" w:themeColor="text1"/>
          <w:sz w:val="24"/>
          <w:szCs w:val="24"/>
        </w:rPr>
        <w:lastRenderedPageBreak/>
        <w:t>Note:</w:t>
      </w:r>
      <w:r w:rsidRPr="001E4F7C">
        <w:rPr>
          <w:rFonts w:ascii="Times New Roman" w:hAnsi="Times New Roman" w:cs="Times New Roman"/>
          <w:color w:val="000000" w:themeColor="text1"/>
          <w:sz w:val="24"/>
          <w:szCs w:val="24"/>
        </w:rPr>
        <w:t xml:space="preserve"> S = susceptible (0 - 1 mm), M= moderately susceptible (2 - 10 mm), R = resistant </w:t>
      </w:r>
      <w:proofErr w:type="gramStart"/>
      <w:r w:rsidRPr="001E4F7C">
        <w:rPr>
          <w:rFonts w:ascii="Times New Roman" w:hAnsi="Times New Roman" w:cs="Times New Roman"/>
          <w:color w:val="000000" w:themeColor="text1"/>
          <w:sz w:val="24"/>
          <w:szCs w:val="24"/>
        </w:rPr>
        <w:t>( above</w:t>
      </w:r>
      <w:proofErr w:type="gramEnd"/>
      <w:r w:rsidRPr="001E4F7C">
        <w:rPr>
          <w:rFonts w:ascii="Times New Roman" w:hAnsi="Times New Roman" w:cs="Times New Roman"/>
          <w:color w:val="000000" w:themeColor="text1"/>
          <w:sz w:val="24"/>
          <w:szCs w:val="24"/>
        </w:rPr>
        <w:t xml:space="preserve"> 10 mm diameter of zone of inhibition); AMP = ampicillin; AZI = azithromycin; CIP = ciprofloxacin; P = penicillin; E = erythromycin; OF = ofloxacin; RF = rifampicin; K = kanamycin. </w:t>
      </w:r>
    </w:p>
    <w:p w14:paraId="1E0E437D" w14:textId="77777777" w:rsidR="00D04C13" w:rsidRPr="001E4F7C" w:rsidRDefault="00D04C13" w:rsidP="001E4F7C">
      <w:pPr>
        <w:spacing w:line="360" w:lineRule="auto"/>
        <w:jc w:val="both"/>
        <w:rPr>
          <w:rFonts w:ascii="Times New Roman" w:hAnsi="Times New Roman" w:cs="Times New Roman"/>
          <w:color w:val="000000" w:themeColor="text1"/>
          <w:sz w:val="24"/>
          <w:szCs w:val="24"/>
          <w:shd w:val="clear" w:color="auto" w:fill="FFFFFF"/>
        </w:rPr>
      </w:pPr>
    </w:p>
    <w:p w14:paraId="243FC5AA" w14:textId="77777777" w:rsidR="002104C1" w:rsidRPr="001E4F7C" w:rsidRDefault="00150DD0" w:rsidP="001E4F7C">
      <w:pPr>
        <w:shd w:val="clear" w:color="auto" w:fill="FFFFFF"/>
        <w:spacing w:before="100" w:beforeAutospacing="1" w:after="100" w:afterAutospacing="1" w:line="360" w:lineRule="auto"/>
        <w:jc w:val="both"/>
        <w:outlineLvl w:val="2"/>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 xml:space="preserve">3.4 </w:t>
      </w:r>
      <w:r w:rsidR="002104C1" w:rsidRPr="001E4F7C">
        <w:rPr>
          <w:rFonts w:ascii="Times New Roman" w:eastAsia="Times New Roman" w:hAnsi="Times New Roman" w:cs="Times New Roman"/>
          <w:b/>
          <w:color w:val="000000" w:themeColor="text1"/>
          <w:sz w:val="24"/>
          <w:szCs w:val="24"/>
        </w:rPr>
        <w:t>Antibacterial activity of EPS extract</w:t>
      </w:r>
    </w:p>
    <w:p w14:paraId="3D8ED307" w14:textId="77777777" w:rsidR="002104C1" w:rsidRPr="001E4F7C" w:rsidRDefault="002104C1" w:rsidP="001E4F7C">
      <w:pPr>
        <w:shd w:val="clear" w:color="auto" w:fill="FFFFFF"/>
        <w:spacing w:after="0" w:line="360" w:lineRule="auto"/>
        <w:jc w:val="both"/>
        <w:rPr>
          <w:rFonts w:ascii="Times New Roman" w:eastAsia="Times New Roman" w:hAnsi="Times New Roman" w:cs="Times New Roman"/>
          <w:color w:val="000000" w:themeColor="text1"/>
          <w:sz w:val="24"/>
          <w:szCs w:val="24"/>
        </w:rPr>
      </w:pPr>
      <w:r w:rsidRPr="001E4F7C">
        <w:rPr>
          <w:rFonts w:ascii="Times New Roman" w:eastAsia="Times New Roman" w:hAnsi="Times New Roman" w:cs="Times New Roman"/>
          <w:color w:val="000000" w:themeColor="text1"/>
          <w:sz w:val="24"/>
          <w:szCs w:val="24"/>
        </w:rPr>
        <w:t xml:space="preserve">The antibacterial activity of the EPS extract was evaluated against a panel of bacterial strains, including </w:t>
      </w:r>
      <w:hyperlink r:id="rId42" w:tooltip="Learn more about E. coli from ScienceDirect's AI-generated Topic Pages" w:history="1">
        <w:r w:rsidRPr="001E4F7C">
          <w:rPr>
            <w:rFonts w:ascii="Times New Roman" w:eastAsia="Times New Roman" w:hAnsi="Times New Roman" w:cs="Times New Roman"/>
            <w:i/>
            <w:iCs/>
            <w:color w:val="000000" w:themeColor="text1"/>
            <w:sz w:val="24"/>
            <w:szCs w:val="24"/>
          </w:rPr>
          <w:t>E. coli</w:t>
        </w:r>
      </w:hyperlink>
      <w:r w:rsidRPr="001E4F7C">
        <w:rPr>
          <w:rFonts w:ascii="Times New Roman" w:eastAsia="Times New Roman" w:hAnsi="Times New Roman" w:cs="Times New Roman"/>
          <w:color w:val="000000" w:themeColor="text1"/>
          <w:sz w:val="24"/>
          <w:szCs w:val="24"/>
        </w:rPr>
        <w:t xml:space="preserve">, </w:t>
      </w:r>
      <w:r w:rsidRPr="001E4F7C">
        <w:rPr>
          <w:rFonts w:ascii="Times New Roman" w:eastAsia="Times New Roman" w:hAnsi="Times New Roman" w:cs="Times New Roman"/>
          <w:i/>
          <w:iCs/>
          <w:color w:val="000000" w:themeColor="text1"/>
          <w:sz w:val="24"/>
          <w:szCs w:val="24"/>
        </w:rPr>
        <w:t>S. typhi</w:t>
      </w:r>
      <w:r w:rsidRPr="001E4F7C">
        <w:rPr>
          <w:rFonts w:ascii="Times New Roman" w:eastAsia="Times New Roman" w:hAnsi="Times New Roman" w:cs="Times New Roman"/>
          <w:color w:val="000000" w:themeColor="text1"/>
          <w:sz w:val="24"/>
          <w:szCs w:val="24"/>
        </w:rPr>
        <w:t xml:space="preserve">, </w:t>
      </w:r>
      <w:hyperlink r:id="rId43" w:history="1">
        <w:r w:rsidRPr="006B3DF2">
          <w:rPr>
            <w:rFonts w:ascii="Times New Roman" w:eastAsia="Times New Roman" w:hAnsi="Times New Roman" w:cs="Times New Roman"/>
            <w:i/>
            <w:color w:val="000000" w:themeColor="text1"/>
            <w:sz w:val="24"/>
            <w:szCs w:val="24"/>
          </w:rPr>
          <w:t>P. aeruginosa</w:t>
        </w:r>
      </w:hyperlink>
      <w:r w:rsidRPr="006B3DF2">
        <w:rPr>
          <w:rFonts w:ascii="Times New Roman" w:eastAsia="Times New Roman" w:hAnsi="Times New Roman" w:cs="Times New Roman"/>
          <w:i/>
          <w:color w:val="000000" w:themeColor="text1"/>
          <w:sz w:val="24"/>
          <w:szCs w:val="24"/>
        </w:rPr>
        <w:t xml:space="preserve">, </w:t>
      </w:r>
      <w:r w:rsidR="006B3DF2" w:rsidRPr="006B3DF2">
        <w:rPr>
          <w:rFonts w:ascii="Times New Roman" w:eastAsia="Times New Roman" w:hAnsi="Times New Roman" w:cs="Times New Roman"/>
          <w:i/>
          <w:color w:val="000000" w:themeColor="text1"/>
          <w:sz w:val="24"/>
          <w:szCs w:val="24"/>
        </w:rPr>
        <w:t>C. perfringens</w:t>
      </w:r>
      <w:r w:rsidR="006B3DF2">
        <w:rPr>
          <w:rFonts w:ascii="Times New Roman" w:eastAsia="Times New Roman" w:hAnsi="Times New Roman" w:cs="Times New Roman"/>
          <w:color w:val="000000" w:themeColor="text1"/>
          <w:sz w:val="24"/>
          <w:szCs w:val="24"/>
        </w:rPr>
        <w:t xml:space="preserve">, </w:t>
      </w:r>
      <w:r w:rsidR="006B3DF2" w:rsidRPr="006B3DF2">
        <w:rPr>
          <w:rFonts w:ascii="Times New Roman" w:eastAsia="Times New Roman" w:hAnsi="Times New Roman" w:cs="Times New Roman"/>
          <w:i/>
          <w:color w:val="000000" w:themeColor="text1"/>
          <w:sz w:val="24"/>
          <w:szCs w:val="24"/>
        </w:rPr>
        <w:t>K. pneumoniae</w:t>
      </w:r>
      <w:r w:rsidR="006B3DF2">
        <w:rPr>
          <w:rFonts w:ascii="Times New Roman" w:eastAsia="Times New Roman" w:hAnsi="Times New Roman" w:cs="Times New Roman"/>
          <w:color w:val="000000" w:themeColor="text1"/>
          <w:sz w:val="24"/>
          <w:szCs w:val="24"/>
        </w:rPr>
        <w:t xml:space="preserve">, </w:t>
      </w:r>
      <w:r w:rsidR="006B3DF2" w:rsidRPr="006B3DF2">
        <w:rPr>
          <w:rFonts w:ascii="Times New Roman" w:eastAsia="Times New Roman" w:hAnsi="Times New Roman" w:cs="Times New Roman"/>
          <w:i/>
          <w:color w:val="000000" w:themeColor="text1"/>
          <w:sz w:val="24"/>
          <w:szCs w:val="24"/>
        </w:rPr>
        <w:t>P. vulgaris</w:t>
      </w:r>
      <w:r w:rsidR="006B3DF2">
        <w:rPr>
          <w:rFonts w:ascii="Times New Roman" w:eastAsia="Times New Roman" w:hAnsi="Times New Roman" w:cs="Times New Roman"/>
          <w:color w:val="000000" w:themeColor="text1"/>
          <w:sz w:val="24"/>
          <w:szCs w:val="24"/>
        </w:rPr>
        <w:t xml:space="preserve">, </w:t>
      </w:r>
      <w:r w:rsidRPr="001E4F7C">
        <w:rPr>
          <w:rFonts w:ascii="Times New Roman" w:eastAsia="Times New Roman" w:hAnsi="Times New Roman" w:cs="Times New Roman"/>
          <w:i/>
          <w:iCs/>
          <w:color w:val="000000" w:themeColor="text1"/>
          <w:sz w:val="24"/>
          <w:szCs w:val="24"/>
        </w:rPr>
        <w:t xml:space="preserve">B. </w:t>
      </w:r>
      <w:hyperlink r:id="rId44" w:tooltip="Learn more about cereus from ScienceDirect's AI-generated Topic Pages" w:history="1">
        <w:r w:rsidRPr="001E4F7C">
          <w:rPr>
            <w:rFonts w:ascii="Times New Roman" w:eastAsia="Times New Roman" w:hAnsi="Times New Roman" w:cs="Times New Roman"/>
            <w:i/>
            <w:iCs/>
            <w:color w:val="000000" w:themeColor="text1"/>
            <w:sz w:val="24"/>
            <w:szCs w:val="24"/>
          </w:rPr>
          <w:t>cereus</w:t>
        </w:r>
      </w:hyperlink>
      <w:r w:rsidRPr="001E4F7C">
        <w:rPr>
          <w:rFonts w:ascii="Times New Roman" w:eastAsia="Times New Roman" w:hAnsi="Times New Roman" w:cs="Times New Roman"/>
          <w:color w:val="000000" w:themeColor="text1"/>
          <w:sz w:val="24"/>
          <w:szCs w:val="24"/>
        </w:rPr>
        <w:t>, and</w:t>
      </w:r>
      <w:r w:rsidRPr="006B3DF2">
        <w:rPr>
          <w:rFonts w:ascii="Times New Roman" w:eastAsia="Times New Roman" w:hAnsi="Times New Roman" w:cs="Times New Roman"/>
          <w:i/>
          <w:color w:val="000000" w:themeColor="text1"/>
          <w:sz w:val="24"/>
          <w:szCs w:val="24"/>
        </w:rPr>
        <w:t xml:space="preserve"> </w:t>
      </w:r>
      <w:hyperlink r:id="rId45" w:history="1">
        <w:r w:rsidRPr="006B3DF2">
          <w:rPr>
            <w:rFonts w:ascii="Times New Roman" w:eastAsia="Times New Roman" w:hAnsi="Times New Roman" w:cs="Times New Roman"/>
            <w:i/>
            <w:color w:val="000000" w:themeColor="text1"/>
            <w:sz w:val="24"/>
            <w:szCs w:val="24"/>
          </w:rPr>
          <w:t>S. aureus</w:t>
        </w:r>
      </w:hyperlink>
      <w:r w:rsidRPr="001E4F7C">
        <w:rPr>
          <w:rFonts w:ascii="Times New Roman" w:eastAsia="Times New Roman" w:hAnsi="Times New Roman" w:cs="Times New Roman"/>
          <w:color w:val="000000" w:themeColor="text1"/>
          <w:sz w:val="24"/>
          <w:szCs w:val="24"/>
        </w:rPr>
        <w:t>. The results revealed a broad spectrum of antibacterial activity, effectively inhibiting the growth of both Gram-negative and Gram-positive test strains at a concentration of 0.1 mg/mL (</w:t>
      </w:r>
      <w:r w:rsidR="00F65182">
        <w:rPr>
          <w:rFonts w:ascii="Times New Roman" w:eastAsia="Times New Roman" w:hAnsi="Times New Roman" w:cs="Times New Roman"/>
          <w:color w:val="000000" w:themeColor="text1"/>
          <w:sz w:val="24"/>
          <w:szCs w:val="24"/>
        </w:rPr>
        <w:t>Fig.5.</w:t>
      </w:r>
      <w:r w:rsidRPr="001E4F7C">
        <w:rPr>
          <w:rFonts w:ascii="Times New Roman" w:eastAsia="Times New Roman" w:hAnsi="Times New Roman" w:cs="Times New Roman"/>
          <w:color w:val="000000" w:themeColor="text1"/>
          <w:sz w:val="24"/>
          <w:szCs w:val="24"/>
        </w:rPr>
        <w:t xml:space="preserve">). The assessment, estimated by measuring the diameter of inhibition zones on agar plates, indicated varying degrees of inhibition. Notably, the highest antibacterial activity was observed against </w:t>
      </w:r>
      <w:r w:rsidR="00292E4E" w:rsidRPr="001E4F7C">
        <w:rPr>
          <w:rFonts w:ascii="Times New Roman" w:eastAsia="Times New Roman" w:hAnsi="Times New Roman" w:cs="Times New Roman"/>
          <w:i/>
          <w:iCs/>
          <w:color w:val="000000" w:themeColor="text1"/>
          <w:sz w:val="24"/>
          <w:szCs w:val="24"/>
        </w:rPr>
        <w:t>Pseudomonas aeruginosa</w:t>
      </w:r>
      <w:r w:rsidR="00C50305" w:rsidRPr="001E4F7C">
        <w:rPr>
          <w:rFonts w:ascii="Times New Roman" w:eastAsia="Times New Roman" w:hAnsi="Times New Roman" w:cs="Times New Roman"/>
          <w:color w:val="000000" w:themeColor="text1"/>
          <w:sz w:val="24"/>
          <w:szCs w:val="24"/>
        </w:rPr>
        <w:t xml:space="preserve">, followed by </w:t>
      </w:r>
      <w:hyperlink r:id="rId46" w:tooltip="Learn more about S. aureus from ScienceDirect's AI-generated Topic Pages" w:history="1">
        <w:r w:rsidRPr="001E4F7C">
          <w:rPr>
            <w:rFonts w:ascii="Times New Roman" w:eastAsia="Times New Roman" w:hAnsi="Times New Roman" w:cs="Times New Roman"/>
            <w:i/>
            <w:iCs/>
            <w:color w:val="000000" w:themeColor="text1"/>
            <w:sz w:val="24"/>
            <w:szCs w:val="24"/>
          </w:rPr>
          <w:t>S. aureus</w:t>
        </w:r>
      </w:hyperlink>
      <w:r w:rsidR="00C50305" w:rsidRPr="001E4F7C">
        <w:rPr>
          <w:rFonts w:ascii="Times New Roman" w:eastAsia="Times New Roman" w:hAnsi="Times New Roman" w:cs="Times New Roman"/>
          <w:i/>
          <w:iCs/>
          <w:color w:val="000000" w:themeColor="text1"/>
          <w:sz w:val="24"/>
          <w:szCs w:val="24"/>
        </w:rPr>
        <w:t>, E. coli</w:t>
      </w:r>
      <w:r w:rsidRPr="001E4F7C">
        <w:rPr>
          <w:rFonts w:ascii="Times New Roman" w:eastAsia="Times New Roman" w:hAnsi="Times New Roman" w:cs="Times New Roman"/>
          <w:color w:val="000000" w:themeColor="text1"/>
          <w:sz w:val="24"/>
          <w:szCs w:val="24"/>
        </w:rPr>
        <w:t xml:space="preserve"> and </w:t>
      </w:r>
      <w:r w:rsidR="00C50305" w:rsidRPr="001E4F7C">
        <w:rPr>
          <w:rFonts w:ascii="Times New Roman" w:eastAsia="Times New Roman" w:hAnsi="Times New Roman" w:cs="Times New Roman"/>
          <w:i/>
          <w:iCs/>
          <w:color w:val="000000" w:themeColor="text1"/>
          <w:sz w:val="24"/>
          <w:szCs w:val="24"/>
        </w:rPr>
        <w:t>L. monocytogenes</w:t>
      </w:r>
      <w:r w:rsidR="00D23C63" w:rsidRPr="001E4F7C">
        <w:rPr>
          <w:rFonts w:ascii="Times New Roman" w:eastAsia="Times New Roman" w:hAnsi="Times New Roman" w:cs="Times New Roman"/>
          <w:color w:val="000000" w:themeColor="text1"/>
          <w:sz w:val="24"/>
          <w:szCs w:val="24"/>
        </w:rPr>
        <w:t xml:space="preserve">. Conversely, the no </w:t>
      </w:r>
      <w:r w:rsidRPr="001E4F7C">
        <w:rPr>
          <w:rFonts w:ascii="Times New Roman" w:eastAsia="Times New Roman" w:hAnsi="Times New Roman" w:cs="Times New Roman"/>
          <w:color w:val="000000" w:themeColor="text1"/>
          <w:sz w:val="24"/>
          <w:szCs w:val="24"/>
        </w:rPr>
        <w:t xml:space="preserve">inhibitory effect was noted against </w:t>
      </w:r>
      <w:r w:rsidR="00D23C63" w:rsidRPr="001E4F7C">
        <w:rPr>
          <w:rFonts w:ascii="Times New Roman" w:eastAsia="Times New Roman" w:hAnsi="Times New Roman" w:cs="Times New Roman"/>
          <w:i/>
          <w:color w:val="000000" w:themeColor="text1"/>
          <w:sz w:val="24"/>
          <w:szCs w:val="24"/>
        </w:rPr>
        <w:t>Clostridium perfringens.</w:t>
      </w:r>
    </w:p>
    <w:p w14:paraId="2B428195" w14:textId="77777777" w:rsidR="007F618F" w:rsidRPr="001E4F7C" w:rsidRDefault="007F618F" w:rsidP="001E4F7C">
      <w:pPr>
        <w:shd w:val="clear" w:color="auto" w:fill="FFFFFF"/>
        <w:spacing w:after="0" w:line="360" w:lineRule="auto"/>
        <w:jc w:val="both"/>
        <w:rPr>
          <w:rFonts w:ascii="Times New Roman" w:eastAsia="Times New Roman" w:hAnsi="Times New Roman" w:cs="Times New Roman"/>
          <w:color w:val="000000" w:themeColor="text1"/>
          <w:sz w:val="24"/>
          <w:szCs w:val="24"/>
        </w:rPr>
      </w:pPr>
    </w:p>
    <w:p w14:paraId="3171FE9B" w14:textId="77777777" w:rsidR="002104C1" w:rsidRDefault="007F618F" w:rsidP="00241401">
      <w:pPr>
        <w:spacing w:line="360" w:lineRule="auto"/>
        <w:jc w:val="center"/>
        <w:rPr>
          <w:rFonts w:ascii="Times New Roman" w:hAnsi="Times New Roman" w:cs="Times New Roman"/>
          <w:b/>
          <w:color w:val="000000" w:themeColor="text1"/>
          <w:sz w:val="24"/>
          <w:szCs w:val="24"/>
        </w:rPr>
      </w:pPr>
      <w:r w:rsidRPr="001E4F7C">
        <w:rPr>
          <w:rFonts w:ascii="Times New Roman" w:hAnsi="Times New Roman" w:cs="Times New Roman"/>
          <w:b/>
          <w:noProof/>
          <w:color w:val="000000" w:themeColor="text1"/>
          <w:sz w:val="24"/>
          <w:szCs w:val="24"/>
        </w:rPr>
        <w:drawing>
          <wp:inline distT="0" distB="0" distL="0" distR="0" wp14:anchorId="50AA732F" wp14:editId="3611AA1E">
            <wp:extent cx="4101528" cy="2468880"/>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101528" cy="2468880"/>
                    </a:xfrm>
                    <a:prstGeom prst="rect">
                      <a:avLst/>
                    </a:prstGeom>
                    <a:noFill/>
                  </pic:spPr>
                </pic:pic>
              </a:graphicData>
            </a:graphic>
          </wp:inline>
        </w:drawing>
      </w:r>
    </w:p>
    <w:p w14:paraId="7D41531A" w14:textId="77777777" w:rsidR="00241401" w:rsidRPr="00C25ECF" w:rsidRDefault="00241401" w:rsidP="00C25ECF">
      <w:pPr>
        <w:spacing w:line="360" w:lineRule="auto"/>
        <w:jc w:val="both"/>
        <w:rPr>
          <w:rFonts w:ascii="Times New Roman" w:hAnsi="Times New Roman" w:cs="Times New Roman"/>
          <w:noProof/>
          <w:color w:val="000000" w:themeColor="text1"/>
          <w:sz w:val="24"/>
          <w:szCs w:val="24"/>
          <w:shd w:val="clear" w:color="auto" w:fill="FFFFFF"/>
        </w:rPr>
      </w:pPr>
      <w:r>
        <w:rPr>
          <w:rFonts w:ascii="Times New Roman" w:hAnsi="Times New Roman" w:cs="Times New Roman"/>
          <w:b/>
          <w:noProof/>
          <w:color w:val="000000" w:themeColor="text1"/>
          <w:sz w:val="24"/>
          <w:szCs w:val="24"/>
          <w:shd w:val="clear" w:color="auto" w:fill="FFFFFF"/>
        </w:rPr>
        <w:t>Fig. 5</w:t>
      </w:r>
      <w:r w:rsidRPr="008B642F">
        <w:rPr>
          <w:rFonts w:ascii="Times New Roman" w:hAnsi="Times New Roman" w:cs="Times New Roman"/>
          <w:b/>
          <w:noProof/>
          <w:color w:val="000000" w:themeColor="text1"/>
          <w:sz w:val="24"/>
          <w:szCs w:val="24"/>
          <w:shd w:val="clear" w:color="auto" w:fill="FFFFFF"/>
        </w:rPr>
        <w:t>.</w:t>
      </w:r>
      <w:r>
        <w:rPr>
          <w:rFonts w:ascii="Times New Roman" w:hAnsi="Times New Roman" w:cs="Times New Roman"/>
          <w:noProof/>
          <w:color w:val="000000" w:themeColor="text1"/>
          <w:sz w:val="24"/>
          <w:szCs w:val="24"/>
          <w:shd w:val="clear" w:color="auto" w:fill="FFFFFF"/>
        </w:rPr>
        <w:t xml:space="preserve"> </w:t>
      </w:r>
      <w:r w:rsidR="00C25ECF" w:rsidRPr="003E1DC2">
        <w:rPr>
          <w:rFonts w:ascii="Times New Roman" w:hAnsi="Times New Roman" w:cs="Times New Roman"/>
          <w:color w:val="222222"/>
          <w:sz w:val="24"/>
          <w:szCs w:val="24"/>
          <w:shd w:val="clear" w:color="auto" w:fill="FFFFFF"/>
        </w:rPr>
        <w:t xml:space="preserve">Antimicrobial activity of selected </w:t>
      </w:r>
      <w:r w:rsidR="00C25ECF">
        <w:rPr>
          <w:rFonts w:ascii="Times New Roman" w:hAnsi="Times New Roman" w:cs="Times New Roman"/>
          <w:color w:val="222222"/>
          <w:sz w:val="24"/>
          <w:szCs w:val="24"/>
          <w:shd w:val="clear" w:color="auto" w:fill="FFFFFF"/>
        </w:rPr>
        <w:t xml:space="preserve">EPS producing </w:t>
      </w:r>
      <w:r w:rsidR="00C25ECF" w:rsidRPr="00C25ECF">
        <w:rPr>
          <w:rFonts w:ascii="Times New Roman" w:hAnsi="Times New Roman" w:cs="Times New Roman"/>
          <w:i/>
          <w:color w:val="222222"/>
          <w:sz w:val="24"/>
          <w:szCs w:val="24"/>
          <w:shd w:val="clear" w:color="auto" w:fill="FFFFFF"/>
        </w:rPr>
        <w:t xml:space="preserve">Enterococcus </w:t>
      </w:r>
      <w:proofErr w:type="spellStart"/>
      <w:r w:rsidR="00C25ECF">
        <w:rPr>
          <w:rFonts w:ascii="Times New Roman" w:hAnsi="Times New Roman" w:cs="Times New Roman"/>
          <w:color w:val="222222"/>
          <w:sz w:val="24"/>
          <w:szCs w:val="24"/>
          <w:shd w:val="clear" w:color="auto" w:fill="FFFFFF"/>
        </w:rPr>
        <w:t>sp</w:t>
      </w:r>
      <w:proofErr w:type="spellEnd"/>
      <w:r w:rsidR="00C25ECF">
        <w:rPr>
          <w:rFonts w:ascii="Times New Roman" w:hAnsi="Times New Roman" w:cs="Times New Roman"/>
          <w:color w:val="222222"/>
          <w:sz w:val="24"/>
          <w:szCs w:val="24"/>
          <w:shd w:val="clear" w:color="auto" w:fill="FFFFFF"/>
        </w:rPr>
        <w:t>:</w:t>
      </w:r>
      <w:r w:rsidR="00C25ECF" w:rsidRPr="003E1DC2">
        <w:rPr>
          <w:rFonts w:ascii="Times New Roman" w:hAnsi="Times New Roman" w:cs="Times New Roman"/>
          <w:color w:val="222222"/>
          <w:sz w:val="24"/>
          <w:szCs w:val="24"/>
          <w:shd w:val="clear" w:color="auto" w:fill="FFFFFF"/>
        </w:rPr>
        <w:t xml:space="preserve"> Inhibition zones (mm) produced b</w:t>
      </w:r>
      <w:r w:rsidR="00C25ECF">
        <w:rPr>
          <w:rFonts w:ascii="Times New Roman" w:hAnsi="Times New Roman" w:cs="Times New Roman"/>
          <w:color w:val="222222"/>
          <w:sz w:val="24"/>
          <w:szCs w:val="24"/>
          <w:shd w:val="clear" w:color="auto" w:fill="FFFFFF"/>
        </w:rPr>
        <w:t xml:space="preserve">y strain </w:t>
      </w:r>
      <w:r w:rsidR="00C25ECF" w:rsidRPr="003E1DC2">
        <w:rPr>
          <w:rFonts w:ascii="Times New Roman" w:hAnsi="Times New Roman" w:cs="Times New Roman"/>
          <w:color w:val="222222"/>
          <w:sz w:val="24"/>
          <w:szCs w:val="24"/>
          <w:shd w:val="clear" w:color="auto" w:fill="FFFFFF"/>
        </w:rPr>
        <w:t>against</w:t>
      </w:r>
      <w:r w:rsidR="00C25ECF">
        <w:rPr>
          <w:rFonts w:ascii="Times New Roman" w:hAnsi="Times New Roman" w:cs="Times New Roman"/>
          <w:color w:val="222222"/>
          <w:sz w:val="24"/>
          <w:szCs w:val="24"/>
          <w:shd w:val="clear" w:color="auto" w:fill="FFFFFF"/>
        </w:rPr>
        <w:t xml:space="preserve"> eight different human pathogens was measured and represented graphically as their mean SD values. Highest zone of inhibition was observed for </w:t>
      </w:r>
      <w:r w:rsidR="00C25ECF" w:rsidRPr="00C25ECF">
        <w:rPr>
          <w:rFonts w:ascii="Times New Roman" w:hAnsi="Times New Roman" w:cs="Times New Roman"/>
          <w:i/>
          <w:color w:val="222222"/>
          <w:sz w:val="24"/>
          <w:szCs w:val="24"/>
          <w:shd w:val="clear" w:color="auto" w:fill="FFFFFF"/>
        </w:rPr>
        <w:t>Pseudomonas aeruginosa</w:t>
      </w:r>
      <w:r w:rsidR="00C25ECF">
        <w:rPr>
          <w:rFonts w:ascii="Times New Roman" w:hAnsi="Times New Roman" w:cs="Times New Roman"/>
          <w:color w:val="222222"/>
          <w:sz w:val="24"/>
          <w:szCs w:val="24"/>
          <w:shd w:val="clear" w:color="auto" w:fill="FFFFFF"/>
        </w:rPr>
        <w:t xml:space="preserve">, where no antibacterial activity was demonstrated against </w:t>
      </w:r>
      <w:r w:rsidR="00C25ECF" w:rsidRPr="00C25ECF">
        <w:rPr>
          <w:rFonts w:ascii="Times New Roman" w:hAnsi="Times New Roman" w:cs="Times New Roman"/>
          <w:i/>
          <w:color w:val="222222"/>
          <w:sz w:val="24"/>
          <w:szCs w:val="24"/>
          <w:shd w:val="clear" w:color="auto" w:fill="FFFFFF"/>
        </w:rPr>
        <w:t>Clostridium perfringens</w:t>
      </w:r>
      <w:r w:rsidR="00C25ECF">
        <w:rPr>
          <w:rFonts w:ascii="Times New Roman" w:hAnsi="Times New Roman" w:cs="Times New Roman"/>
          <w:color w:val="222222"/>
          <w:sz w:val="24"/>
          <w:szCs w:val="24"/>
          <w:shd w:val="clear" w:color="auto" w:fill="FFFFFF"/>
        </w:rPr>
        <w:t>.</w:t>
      </w:r>
    </w:p>
    <w:p w14:paraId="4E1E01A2" w14:textId="77777777" w:rsidR="00E70358" w:rsidRPr="001E4F7C" w:rsidRDefault="00150DD0" w:rsidP="001E4F7C">
      <w:pPr>
        <w:shd w:val="clear" w:color="auto" w:fill="FFFFFF"/>
        <w:spacing w:before="100" w:beforeAutospacing="1" w:after="100" w:afterAutospacing="1" w:line="360" w:lineRule="auto"/>
        <w:jc w:val="both"/>
        <w:outlineLvl w:val="2"/>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lastRenderedPageBreak/>
        <w:t xml:space="preserve">3.3 </w:t>
      </w:r>
      <w:r w:rsidR="00E70358" w:rsidRPr="001E4F7C">
        <w:rPr>
          <w:rFonts w:ascii="Times New Roman" w:eastAsia="Times New Roman" w:hAnsi="Times New Roman" w:cs="Times New Roman"/>
          <w:b/>
          <w:color w:val="000000" w:themeColor="text1"/>
          <w:sz w:val="24"/>
          <w:szCs w:val="24"/>
        </w:rPr>
        <w:t>Antioxidant activity</w:t>
      </w:r>
    </w:p>
    <w:p w14:paraId="703180FC" w14:textId="77777777" w:rsidR="00E70358" w:rsidRPr="001E4F7C" w:rsidRDefault="00E70358" w:rsidP="001E4F7C">
      <w:pPr>
        <w:shd w:val="clear" w:color="auto" w:fill="FFFFFF"/>
        <w:spacing w:after="0" w:line="360" w:lineRule="auto"/>
        <w:jc w:val="both"/>
        <w:rPr>
          <w:rFonts w:ascii="Times New Roman" w:eastAsia="Times New Roman" w:hAnsi="Times New Roman" w:cs="Times New Roman"/>
          <w:color w:val="000000" w:themeColor="text1"/>
          <w:sz w:val="24"/>
          <w:szCs w:val="24"/>
        </w:rPr>
      </w:pPr>
      <w:r w:rsidRPr="001E4F7C">
        <w:rPr>
          <w:rFonts w:ascii="Times New Roman" w:eastAsia="Times New Roman" w:hAnsi="Times New Roman" w:cs="Times New Roman"/>
          <w:color w:val="000000" w:themeColor="text1"/>
          <w:sz w:val="24"/>
          <w:szCs w:val="24"/>
        </w:rPr>
        <w:t xml:space="preserve">The evaluation of the EPS sample for antioxidant potential encompassed a range of assays, including the </w:t>
      </w:r>
      <w:hyperlink r:id="rId48" w:history="1">
        <w:r w:rsidRPr="001E4F7C">
          <w:rPr>
            <w:rFonts w:ascii="Times New Roman" w:eastAsia="Times New Roman" w:hAnsi="Times New Roman" w:cs="Times New Roman"/>
            <w:color w:val="000000" w:themeColor="text1"/>
            <w:sz w:val="24"/>
            <w:szCs w:val="24"/>
          </w:rPr>
          <w:t>DPPH</w:t>
        </w:r>
      </w:hyperlink>
      <w:r w:rsidRPr="001E4F7C">
        <w:rPr>
          <w:rFonts w:ascii="Times New Roman" w:eastAsia="Times New Roman" w:hAnsi="Times New Roman" w:cs="Times New Roman"/>
          <w:color w:val="000000" w:themeColor="text1"/>
          <w:sz w:val="24"/>
          <w:szCs w:val="24"/>
        </w:rPr>
        <w:t xml:space="preserve"> and </w:t>
      </w:r>
      <w:hyperlink r:id="rId49" w:history="1">
        <w:r w:rsidRPr="001E4F7C">
          <w:rPr>
            <w:rFonts w:ascii="Times New Roman" w:eastAsia="Times New Roman" w:hAnsi="Times New Roman" w:cs="Times New Roman"/>
            <w:color w:val="000000" w:themeColor="text1"/>
            <w:sz w:val="24"/>
            <w:szCs w:val="24"/>
          </w:rPr>
          <w:t>hydroxyl radical</w:t>
        </w:r>
      </w:hyperlink>
      <w:r w:rsidRPr="001E4F7C">
        <w:rPr>
          <w:rFonts w:ascii="Times New Roman" w:eastAsia="Times New Roman" w:hAnsi="Times New Roman" w:cs="Times New Roman"/>
          <w:color w:val="000000" w:themeColor="text1"/>
          <w:sz w:val="24"/>
          <w:szCs w:val="24"/>
        </w:rPr>
        <w:t xml:space="preserve"> scavenging tests, along wit</w:t>
      </w:r>
      <w:r w:rsidR="007F618F" w:rsidRPr="001E4F7C">
        <w:rPr>
          <w:rFonts w:ascii="Times New Roman" w:eastAsia="Times New Roman" w:hAnsi="Times New Roman" w:cs="Times New Roman"/>
          <w:color w:val="000000" w:themeColor="text1"/>
          <w:sz w:val="24"/>
          <w:szCs w:val="24"/>
        </w:rPr>
        <w:t>h reducing power determination</w:t>
      </w:r>
      <w:r w:rsidRPr="001E4F7C">
        <w:rPr>
          <w:rFonts w:ascii="Times New Roman" w:eastAsia="Times New Roman" w:hAnsi="Times New Roman" w:cs="Times New Roman"/>
          <w:color w:val="000000" w:themeColor="text1"/>
          <w:sz w:val="24"/>
          <w:szCs w:val="24"/>
        </w:rPr>
        <w:t>. These assays revealed a substantial antioxidant activity in the EPS as evidenced by its remarkable DPPH s</w:t>
      </w:r>
      <w:r w:rsidR="00F27C89" w:rsidRPr="001E4F7C">
        <w:rPr>
          <w:rFonts w:ascii="Times New Roman" w:eastAsia="Times New Roman" w:hAnsi="Times New Roman" w:cs="Times New Roman"/>
          <w:color w:val="000000" w:themeColor="text1"/>
          <w:sz w:val="24"/>
          <w:szCs w:val="24"/>
        </w:rPr>
        <w:t>cavenging activ</w:t>
      </w:r>
      <w:r w:rsidR="00A91BAB" w:rsidRPr="001E4F7C">
        <w:rPr>
          <w:rFonts w:ascii="Times New Roman" w:eastAsia="Times New Roman" w:hAnsi="Times New Roman" w:cs="Times New Roman"/>
          <w:color w:val="000000" w:themeColor="text1"/>
          <w:sz w:val="24"/>
          <w:szCs w:val="24"/>
        </w:rPr>
        <w:t>ity of 75</w:t>
      </w:r>
      <w:r w:rsidR="00F27C89" w:rsidRPr="001E4F7C">
        <w:rPr>
          <w:rFonts w:ascii="Times New Roman" w:eastAsia="Times New Roman" w:hAnsi="Times New Roman" w:cs="Times New Roman"/>
          <w:color w:val="000000" w:themeColor="text1"/>
          <w:sz w:val="24"/>
          <w:szCs w:val="24"/>
        </w:rPr>
        <w:t> ± 0.12</w:t>
      </w:r>
      <w:r w:rsidRPr="001E4F7C">
        <w:rPr>
          <w:rFonts w:ascii="Times New Roman" w:eastAsia="Times New Roman" w:hAnsi="Times New Roman" w:cs="Times New Roman"/>
          <w:color w:val="000000" w:themeColor="text1"/>
          <w:sz w:val="24"/>
          <w:szCs w:val="24"/>
        </w:rPr>
        <w:t xml:space="preserve"> %</w:t>
      </w:r>
      <w:r w:rsidR="00BA5D48">
        <w:rPr>
          <w:rFonts w:ascii="Times New Roman" w:eastAsia="Times New Roman" w:hAnsi="Times New Roman" w:cs="Times New Roman"/>
          <w:color w:val="000000" w:themeColor="text1"/>
          <w:sz w:val="24"/>
          <w:szCs w:val="24"/>
        </w:rPr>
        <w:t xml:space="preserve"> (Fig.6.)</w:t>
      </w:r>
      <w:r w:rsidRPr="001E4F7C">
        <w:rPr>
          <w:rFonts w:ascii="Times New Roman" w:eastAsia="Times New Roman" w:hAnsi="Times New Roman" w:cs="Times New Roman"/>
          <w:color w:val="000000" w:themeColor="text1"/>
          <w:sz w:val="24"/>
          <w:szCs w:val="24"/>
        </w:rPr>
        <w:t xml:space="preserve"> and a </w:t>
      </w:r>
      <w:hyperlink r:id="rId50" w:history="1">
        <w:r w:rsidRPr="001E4F7C">
          <w:rPr>
            <w:rFonts w:ascii="Times New Roman" w:eastAsia="Times New Roman" w:hAnsi="Times New Roman" w:cs="Times New Roman"/>
            <w:color w:val="000000" w:themeColor="text1"/>
            <w:sz w:val="24"/>
            <w:szCs w:val="24"/>
          </w:rPr>
          <w:t>hydroxyl radical</w:t>
        </w:r>
      </w:hyperlink>
      <w:r w:rsidRPr="001E4F7C">
        <w:rPr>
          <w:rFonts w:ascii="Times New Roman" w:eastAsia="Times New Roman" w:hAnsi="Times New Roman" w:cs="Times New Roman"/>
          <w:color w:val="000000" w:themeColor="text1"/>
          <w:sz w:val="24"/>
          <w:szCs w:val="24"/>
        </w:rPr>
        <w:t xml:space="preserve"> scavenging activity of </w:t>
      </w:r>
      <w:r w:rsidR="007F618F" w:rsidRPr="001E4F7C">
        <w:rPr>
          <w:rFonts w:ascii="Times New Roman" w:eastAsia="Times New Roman" w:hAnsi="Times New Roman" w:cs="Times New Roman"/>
          <w:color w:val="000000" w:themeColor="text1"/>
          <w:sz w:val="24"/>
          <w:szCs w:val="24"/>
        </w:rPr>
        <w:t xml:space="preserve">ascorbic acid (positive standard) </w:t>
      </w:r>
      <w:r w:rsidR="00A91BAB" w:rsidRPr="001E4F7C">
        <w:rPr>
          <w:rFonts w:ascii="Times New Roman" w:eastAsia="Times New Roman" w:hAnsi="Times New Roman" w:cs="Times New Roman"/>
          <w:color w:val="000000" w:themeColor="text1"/>
          <w:sz w:val="24"/>
          <w:szCs w:val="24"/>
        </w:rPr>
        <w:t>70</w:t>
      </w:r>
      <w:r w:rsidR="00F27C89" w:rsidRPr="001E4F7C">
        <w:rPr>
          <w:rFonts w:ascii="Times New Roman" w:eastAsia="Times New Roman" w:hAnsi="Times New Roman" w:cs="Times New Roman"/>
          <w:color w:val="000000" w:themeColor="text1"/>
          <w:sz w:val="24"/>
          <w:szCs w:val="24"/>
        </w:rPr>
        <w:t>.06</w:t>
      </w:r>
      <w:r w:rsidRPr="001E4F7C">
        <w:rPr>
          <w:rFonts w:ascii="Times New Roman" w:eastAsia="Times New Roman" w:hAnsi="Times New Roman" w:cs="Times New Roman"/>
          <w:color w:val="000000" w:themeColor="text1"/>
          <w:sz w:val="24"/>
          <w:szCs w:val="24"/>
        </w:rPr>
        <w:t> ± </w:t>
      </w:r>
      <w:r w:rsidR="00951110" w:rsidRPr="001E4F7C">
        <w:rPr>
          <w:rFonts w:ascii="Times New Roman" w:eastAsia="Times New Roman" w:hAnsi="Times New Roman" w:cs="Times New Roman"/>
          <w:color w:val="000000" w:themeColor="text1"/>
          <w:sz w:val="24"/>
          <w:szCs w:val="24"/>
        </w:rPr>
        <w:t>0.02 % at a concentration of 100</w:t>
      </w:r>
      <w:r w:rsidRPr="001E4F7C">
        <w:rPr>
          <w:rFonts w:ascii="Times New Roman" w:eastAsia="Times New Roman" w:hAnsi="Times New Roman" w:cs="Times New Roman"/>
          <w:color w:val="000000" w:themeColor="text1"/>
          <w:sz w:val="24"/>
          <w:szCs w:val="24"/>
        </w:rPr>
        <w:t>.13 </w:t>
      </w:r>
      <w:proofErr w:type="spellStart"/>
      <w:r w:rsidRPr="001E4F7C">
        <w:rPr>
          <w:rFonts w:ascii="Times New Roman" w:eastAsia="Times New Roman" w:hAnsi="Times New Roman" w:cs="Times New Roman"/>
          <w:color w:val="000000" w:themeColor="text1"/>
          <w:sz w:val="24"/>
          <w:szCs w:val="24"/>
        </w:rPr>
        <w:t>μg</w:t>
      </w:r>
      <w:proofErr w:type="spellEnd"/>
      <w:r w:rsidRPr="001E4F7C">
        <w:rPr>
          <w:rFonts w:ascii="Times New Roman" w:eastAsia="Times New Roman" w:hAnsi="Times New Roman" w:cs="Times New Roman"/>
          <w:color w:val="000000" w:themeColor="text1"/>
          <w:sz w:val="24"/>
          <w:szCs w:val="24"/>
        </w:rPr>
        <w:t>/</w:t>
      </w:r>
      <w:proofErr w:type="spellStart"/>
      <w:r w:rsidR="00D441CC" w:rsidRPr="001E4F7C">
        <w:rPr>
          <w:rFonts w:ascii="Times New Roman" w:eastAsia="Times New Roman" w:hAnsi="Times New Roman" w:cs="Times New Roman"/>
          <w:color w:val="000000" w:themeColor="text1"/>
          <w:sz w:val="24"/>
          <w:szCs w:val="24"/>
        </w:rPr>
        <w:t>Ml</w:t>
      </w:r>
      <w:proofErr w:type="spellEnd"/>
      <w:r w:rsidR="00D441CC" w:rsidRPr="001E4F7C">
        <w:rPr>
          <w:rFonts w:ascii="Times New Roman" w:eastAsia="Times New Roman" w:hAnsi="Times New Roman" w:cs="Times New Roman"/>
          <w:color w:val="000000" w:themeColor="text1"/>
          <w:sz w:val="24"/>
          <w:szCs w:val="24"/>
        </w:rPr>
        <w:t xml:space="preserve">, </w:t>
      </w:r>
      <w:r w:rsidR="0063649E" w:rsidRPr="001E4F7C">
        <w:rPr>
          <w:rFonts w:ascii="Times New Roman" w:eastAsia="Times New Roman" w:hAnsi="Times New Roman" w:cs="Times New Roman"/>
          <w:color w:val="000000" w:themeColor="text1"/>
          <w:sz w:val="24"/>
          <w:szCs w:val="24"/>
        </w:rPr>
        <w:t xml:space="preserve">while DPPH with water </w:t>
      </w:r>
      <w:r w:rsidR="00D441CC" w:rsidRPr="001E4F7C">
        <w:rPr>
          <w:rFonts w:ascii="Times New Roman" w:eastAsia="Times New Roman" w:hAnsi="Times New Roman" w:cs="Times New Roman"/>
          <w:color w:val="000000" w:themeColor="text1"/>
          <w:sz w:val="24"/>
          <w:szCs w:val="24"/>
        </w:rPr>
        <w:t>was used as control</w:t>
      </w:r>
      <w:r w:rsidRPr="001E4F7C">
        <w:rPr>
          <w:rFonts w:ascii="Times New Roman" w:eastAsia="Times New Roman" w:hAnsi="Times New Roman" w:cs="Times New Roman"/>
          <w:color w:val="000000" w:themeColor="text1"/>
          <w:sz w:val="24"/>
          <w:szCs w:val="24"/>
        </w:rPr>
        <w:t xml:space="preserve">. </w:t>
      </w:r>
    </w:p>
    <w:p w14:paraId="362E3B49" w14:textId="77777777" w:rsidR="00F27C89" w:rsidRDefault="00923485" w:rsidP="002011B4">
      <w:pPr>
        <w:shd w:val="clear" w:color="auto" w:fill="FFFFFF"/>
        <w:spacing w:after="0" w:line="360" w:lineRule="auto"/>
        <w:jc w:val="center"/>
        <w:rPr>
          <w:rFonts w:ascii="Times New Roman" w:eastAsia="Times New Roman" w:hAnsi="Times New Roman" w:cs="Times New Roman"/>
          <w:color w:val="000000" w:themeColor="text1"/>
          <w:sz w:val="24"/>
          <w:szCs w:val="24"/>
        </w:rPr>
      </w:pPr>
      <w:r w:rsidRPr="001E4F7C">
        <w:rPr>
          <w:rFonts w:ascii="Times New Roman" w:eastAsia="Times New Roman" w:hAnsi="Times New Roman" w:cs="Times New Roman"/>
          <w:noProof/>
          <w:color w:val="000000" w:themeColor="text1"/>
          <w:sz w:val="24"/>
          <w:szCs w:val="24"/>
        </w:rPr>
        <w:drawing>
          <wp:inline distT="0" distB="0" distL="0" distR="0" wp14:anchorId="078AC1DF" wp14:editId="713C2C20">
            <wp:extent cx="4023360" cy="2418476"/>
            <wp:effectExtent l="0" t="0" r="0" b="12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023360" cy="2418476"/>
                    </a:xfrm>
                    <a:prstGeom prst="rect">
                      <a:avLst/>
                    </a:prstGeom>
                    <a:noFill/>
                  </pic:spPr>
                </pic:pic>
              </a:graphicData>
            </a:graphic>
          </wp:inline>
        </w:drawing>
      </w:r>
    </w:p>
    <w:p w14:paraId="26A51D30" w14:textId="77777777" w:rsidR="002011B4" w:rsidRPr="001E4F7C" w:rsidRDefault="002011B4" w:rsidP="002011B4">
      <w:pPr>
        <w:shd w:val="clear" w:color="auto" w:fill="FFFFFF"/>
        <w:spacing w:after="0" w:line="360" w:lineRule="auto"/>
        <w:jc w:val="both"/>
        <w:rPr>
          <w:rFonts w:ascii="Times New Roman" w:eastAsia="Times New Roman" w:hAnsi="Times New Roman" w:cs="Times New Roman"/>
          <w:color w:val="000000" w:themeColor="text1"/>
          <w:sz w:val="24"/>
          <w:szCs w:val="24"/>
        </w:rPr>
      </w:pPr>
      <w:r w:rsidRPr="002011B4">
        <w:rPr>
          <w:rFonts w:ascii="Times New Roman" w:hAnsi="Times New Roman" w:cs="Times New Roman"/>
          <w:b/>
          <w:color w:val="222222"/>
          <w:sz w:val="24"/>
          <w:szCs w:val="24"/>
          <w:shd w:val="clear" w:color="auto" w:fill="FFFFFF"/>
        </w:rPr>
        <w:t>Fig. 6.</w:t>
      </w:r>
      <w:r>
        <w:rPr>
          <w:rFonts w:ascii="Times New Roman" w:hAnsi="Times New Roman" w:cs="Times New Roman"/>
          <w:color w:val="222222"/>
          <w:sz w:val="24"/>
          <w:szCs w:val="24"/>
          <w:shd w:val="clear" w:color="auto" w:fill="FFFFFF"/>
        </w:rPr>
        <w:t xml:space="preserve"> Antioxidant </w:t>
      </w:r>
      <w:r w:rsidRPr="003E1DC2">
        <w:rPr>
          <w:rFonts w:ascii="Times New Roman" w:hAnsi="Times New Roman" w:cs="Times New Roman"/>
          <w:color w:val="222222"/>
          <w:sz w:val="24"/>
          <w:szCs w:val="24"/>
          <w:shd w:val="clear" w:color="auto" w:fill="FFFFFF"/>
        </w:rPr>
        <w:t>activity of</w:t>
      </w:r>
      <w:r>
        <w:rPr>
          <w:rFonts w:ascii="Times New Roman" w:hAnsi="Times New Roman" w:cs="Times New Roman"/>
          <w:color w:val="222222"/>
          <w:sz w:val="24"/>
          <w:szCs w:val="24"/>
          <w:shd w:val="clear" w:color="auto" w:fill="FFFFFF"/>
        </w:rPr>
        <w:t xml:space="preserve"> Enterococcus </w:t>
      </w:r>
      <w:proofErr w:type="spellStart"/>
      <w:r>
        <w:rPr>
          <w:rFonts w:ascii="Times New Roman" w:hAnsi="Times New Roman" w:cs="Times New Roman"/>
          <w:color w:val="222222"/>
          <w:sz w:val="24"/>
          <w:szCs w:val="24"/>
          <w:shd w:val="clear" w:color="auto" w:fill="FFFFFF"/>
        </w:rPr>
        <w:t>sp</w:t>
      </w:r>
      <w:proofErr w:type="spellEnd"/>
      <w:r>
        <w:rPr>
          <w:rFonts w:ascii="Times New Roman" w:hAnsi="Times New Roman" w:cs="Times New Roman"/>
          <w:color w:val="222222"/>
          <w:sz w:val="24"/>
          <w:szCs w:val="24"/>
          <w:shd w:val="clear" w:color="auto" w:fill="FFFFFF"/>
        </w:rPr>
        <w:t xml:space="preserve"> EPS was determined using DPPH method and scavenging activity was expressed in %, where, ascorbic acid was used as a positive control and normal sterile water along with DPPH was used as normal control</w:t>
      </w:r>
    </w:p>
    <w:p w14:paraId="275D80B9" w14:textId="77777777" w:rsidR="00E70358" w:rsidRPr="001E4F7C" w:rsidRDefault="00E70358" w:rsidP="001E4F7C">
      <w:pPr>
        <w:spacing w:line="360" w:lineRule="auto"/>
        <w:jc w:val="both"/>
        <w:rPr>
          <w:rFonts w:ascii="Times New Roman" w:hAnsi="Times New Roman" w:cs="Times New Roman"/>
          <w:b/>
          <w:color w:val="000000" w:themeColor="text1"/>
          <w:sz w:val="24"/>
          <w:szCs w:val="24"/>
        </w:rPr>
      </w:pPr>
    </w:p>
    <w:p w14:paraId="491FFB38" w14:textId="77777777" w:rsidR="00A91BAB" w:rsidRPr="001E4F7C" w:rsidRDefault="00150DD0" w:rsidP="001E4F7C">
      <w:pPr>
        <w:spacing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4.0 </w:t>
      </w:r>
      <w:r w:rsidR="00A91BAB" w:rsidRPr="001E4F7C">
        <w:rPr>
          <w:rFonts w:ascii="Times New Roman" w:hAnsi="Times New Roman" w:cs="Times New Roman"/>
          <w:b/>
          <w:color w:val="000000" w:themeColor="text1"/>
          <w:sz w:val="24"/>
          <w:szCs w:val="24"/>
        </w:rPr>
        <w:t>Discussion</w:t>
      </w:r>
    </w:p>
    <w:p w14:paraId="6AF56E28" w14:textId="77777777" w:rsidR="00A91BAB" w:rsidRPr="001E4F7C" w:rsidRDefault="00A91BAB" w:rsidP="001E4F7C">
      <w:pPr>
        <w:spacing w:line="360" w:lineRule="auto"/>
        <w:jc w:val="both"/>
        <w:rPr>
          <w:rFonts w:ascii="Times New Roman" w:hAnsi="Times New Roman" w:cs="Times New Roman"/>
          <w:color w:val="000000" w:themeColor="text1"/>
          <w:sz w:val="24"/>
          <w:szCs w:val="24"/>
          <w:shd w:val="clear" w:color="auto" w:fill="FFFFFF"/>
        </w:rPr>
      </w:pPr>
      <w:r w:rsidRPr="001E4F7C">
        <w:rPr>
          <w:rFonts w:ascii="Times New Roman" w:hAnsi="Times New Roman" w:cs="Times New Roman"/>
          <w:color w:val="000000" w:themeColor="text1"/>
          <w:sz w:val="24"/>
          <w:szCs w:val="24"/>
          <w:shd w:val="clear" w:color="auto" w:fill="FFFFFF"/>
        </w:rPr>
        <w:t xml:space="preserve">Microbial-derived EPSs are environmentally safe, biocompatible, biodegradable, and non-toxic extracellular carbohydrate polymers with increased therapeutic value. They exhibit diverse health-promoting attributes and can be considered promising therapeutic carbohydrates. Antimicrobial and antioxidant EPSs may overcome the limitations caused </w:t>
      </w:r>
      <w:r w:rsidR="00923485" w:rsidRPr="001E4F7C">
        <w:rPr>
          <w:rFonts w:ascii="Times New Roman" w:hAnsi="Times New Roman" w:cs="Times New Roman"/>
          <w:color w:val="000000" w:themeColor="text1"/>
          <w:sz w:val="24"/>
          <w:szCs w:val="24"/>
          <w:shd w:val="clear" w:color="auto" w:fill="FFFFFF"/>
        </w:rPr>
        <w:t xml:space="preserve">by synthetic antibiotics (e.g., </w:t>
      </w:r>
      <w:r w:rsidRPr="001E4F7C">
        <w:rPr>
          <w:rFonts w:ascii="Times New Roman" w:hAnsi="Times New Roman" w:cs="Times New Roman"/>
          <w:color w:val="000000" w:themeColor="text1"/>
          <w:sz w:val="24"/>
          <w:szCs w:val="24"/>
          <w:shd w:val="clear" w:color="auto" w:fill="FFFFFF"/>
        </w:rPr>
        <w:t>antibiotic resistance, side effects, and disruption of gut microbiota) and chemical antioxidants (e.g., potential toxicity, potential pro-oxidant effects, l</w:t>
      </w:r>
      <w:r w:rsidR="00A300B5" w:rsidRPr="001E4F7C">
        <w:rPr>
          <w:rFonts w:ascii="Times New Roman" w:hAnsi="Times New Roman" w:cs="Times New Roman"/>
          <w:color w:val="000000" w:themeColor="text1"/>
          <w:sz w:val="24"/>
          <w:szCs w:val="24"/>
          <w:shd w:val="clear" w:color="auto" w:fill="FFFFFF"/>
        </w:rPr>
        <w:t xml:space="preserve">imited efficacy and stability). For example The EPS-MS79 produced from </w:t>
      </w:r>
      <w:r w:rsidR="00A300B5" w:rsidRPr="001E4F7C">
        <w:rPr>
          <w:rFonts w:ascii="Times New Roman" w:hAnsi="Times New Roman" w:cs="Times New Roman"/>
          <w:i/>
          <w:color w:val="000000" w:themeColor="text1"/>
          <w:sz w:val="24"/>
          <w:szCs w:val="24"/>
          <w:shd w:val="clear" w:color="auto" w:fill="FFFFFF"/>
        </w:rPr>
        <w:t>Enterococcus faecium</w:t>
      </w:r>
      <w:r w:rsidR="00A300B5" w:rsidRPr="001E4F7C">
        <w:rPr>
          <w:rFonts w:ascii="Times New Roman" w:hAnsi="Times New Roman" w:cs="Times New Roman"/>
          <w:color w:val="000000" w:themeColor="text1"/>
          <w:sz w:val="24"/>
          <w:szCs w:val="24"/>
          <w:shd w:val="clear" w:color="auto" w:fill="FFFFFF"/>
        </w:rPr>
        <w:t xml:space="preserve"> could be a potent </w:t>
      </w:r>
      <w:hyperlink r:id="rId52" w:history="1">
        <w:r w:rsidR="00A300B5" w:rsidRPr="001E4F7C">
          <w:rPr>
            <w:rStyle w:val="Hyperlink"/>
            <w:rFonts w:ascii="Times New Roman" w:hAnsi="Times New Roman" w:cs="Times New Roman"/>
            <w:color w:val="000000" w:themeColor="text1"/>
            <w:sz w:val="24"/>
            <w:szCs w:val="24"/>
            <w:u w:val="none"/>
            <w:shd w:val="clear" w:color="auto" w:fill="FFFFFF"/>
          </w:rPr>
          <w:t>prebiotic</w:t>
        </w:r>
      </w:hyperlink>
      <w:r w:rsidR="00A300B5" w:rsidRPr="001E4F7C">
        <w:rPr>
          <w:rFonts w:ascii="Times New Roman" w:hAnsi="Times New Roman" w:cs="Times New Roman"/>
          <w:color w:val="000000" w:themeColor="text1"/>
          <w:sz w:val="24"/>
          <w:szCs w:val="24"/>
          <w:shd w:val="clear" w:color="auto" w:fill="FFFFFF"/>
        </w:rPr>
        <w:t xml:space="preserve"> promoting health and rheological properties of foods (Ayyash et al., 2020). Likewise, </w:t>
      </w:r>
      <w:r w:rsidR="00A300B5" w:rsidRPr="001E4F7C">
        <w:rPr>
          <w:rFonts w:ascii="Times New Roman" w:hAnsi="Times New Roman" w:cs="Times New Roman"/>
          <w:color w:val="000000" w:themeColor="text1"/>
          <w:sz w:val="24"/>
          <w:szCs w:val="24"/>
          <w:shd w:val="clear" w:color="auto" w:fill="FFFFFF"/>
        </w:rPr>
        <w:lastRenderedPageBreak/>
        <w:t xml:space="preserve">the </w:t>
      </w:r>
      <w:r w:rsidR="00A300B5" w:rsidRPr="001E4F7C">
        <w:rPr>
          <w:rFonts w:ascii="Times New Roman" w:hAnsi="Times New Roman" w:cs="Times New Roman"/>
          <w:i/>
          <w:iCs/>
          <w:color w:val="000000" w:themeColor="text1"/>
          <w:sz w:val="24"/>
          <w:szCs w:val="24"/>
          <w:shd w:val="clear" w:color="auto" w:fill="FFFFFF"/>
        </w:rPr>
        <w:t>Enterococcus faecium</w:t>
      </w:r>
      <w:r w:rsidR="00A300B5" w:rsidRPr="001E4F7C">
        <w:rPr>
          <w:rFonts w:ascii="Times New Roman" w:hAnsi="Times New Roman" w:cs="Times New Roman"/>
          <w:color w:val="000000" w:themeColor="text1"/>
          <w:sz w:val="24"/>
          <w:szCs w:val="24"/>
          <w:shd w:val="clear" w:color="auto" w:fill="FFFFFF"/>
        </w:rPr>
        <w:t>-derived EPS acted as reducing, capping, and stabilizing agents in green synthesizing EPS-</w:t>
      </w:r>
      <w:proofErr w:type="spellStart"/>
      <w:r w:rsidR="00A300B5" w:rsidRPr="001E4F7C">
        <w:rPr>
          <w:rFonts w:ascii="Times New Roman" w:hAnsi="Times New Roman" w:cs="Times New Roman"/>
          <w:color w:val="000000" w:themeColor="text1"/>
          <w:sz w:val="24"/>
          <w:szCs w:val="24"/>
          <w:shd w:val="clear" w:color="auto" w:fill="FFFFFF"/>
        </w:rPr>
        <w:t>AgNPs</w:t>
      </w:r>
      <w:proofErr w:type="spellEnd"/>
      <w:r w:rsidR="00A300B5" w:rsidRPr="001E4F7C">
        <w:rPr>
          <w:rFonts w:ascii="Times New Roman" w:hAnsi="Times New Roman" w:cs="Times New Roman"/>
          <w:color w:val="000000" w:themeColor="text1"/>
          <w:sz w:val="24"/>
          <w:szCs w:val="24"/>
          <w:shd w:val="clear" w:color="auto" w:fill="FFFFFF"/>
        </w:rPr>
        <w:t xml:space="preserve"> with potential applications in medical and food-packaging industries (Chegini et al., 2024). </w:t>
      </w:r>
      <w:r w:rsidR="00A300B5" w:rsidRPr="001E4F7C">
        <w:rPr>
          <w:rFonts w:ascii="Times New Roman" w:hAnsi="Times New Roman" w:cs="Times New Roman"/>
          <w:i/>
          <w:color w:val="000000" w:themeColor="text1"/>
          <w:sz w:val="24"/>
          <w:szCs w:val="24"/>
          <w:shd w:val="clear" w:color="auto" w:fill="FFFFFF"/>
        </w:rPr>
        <w:t>Enterococcus faecium</w:t>
      </w:r>
      <w:r w:rsidR="00A300B5" w:rsidRPr="001E4F7C">
        <w:rPr>
          <w:rFonts w:ascii="Times New Roman" w:hAnsi="Times New Roman" w:cs="Times New Roman"/>
          <w:color w:val="000000" w:themeColor="text1"/>
          <w:sz w:val="24"/>
          <w:szCs w:val="24"/>
          <w:shd w:val="clear" w:color="auto" w:fill="FFFFFF"/>
        </w:rPr>
        <w:t xml:space="preserve"> EPS-F2 could be a potential alternative source of functional additives and ingredients and be applied in food industries (Jiang et al., 2021). In this regard the </w:t>
      </w:r>
      <w:r w:rsidRPr="001E4F7C">
        <w:rPr>
          <w:rFonts w:ascii="Times New Roman" w:hAnsi="Times New Roman" w:cs="Times New Roman"/>
          <w:color w:val="000000" w:themeColor="text1"/>
          <w:sz w:val="24"/>
          <w:szCs w:val="24"/>
          <w:shd w:val="clear" w:color="auto" w:fill="FFFFFF"/>
        </w:rPr>
        <w:t>prese</w:t>
      </w:r>
      <w:r w:rsidR="00A300B5" w:rsidRPr="001E4F7C">
        <w:rPr>
          <w:rFonts w:ascii="Times New Roman" w:hAnsi="Times New Roman" w:cs="Times New Roman"/>
          <w:color w:val="000000" w:themeColor="text1"/>
          <w:sz w:val="24"/>
          <w:szCs w:val="24"/>
          <w:shd w:val="clear" w:color="auto" w:fill="FFFFFF"/>
        </w:rPr>
        <w:t>nt study significantly focused on the production of exopolysaccharide from</w:t>
      </w:r>
      <w:r w:rsidRPr="001E4F7C">
        <w:rPr>
          <w:rFonts w:ascii="Times New Roman" w:hAnsi="Times New Roman" w:cs="Times New Roman"/>
          <w:color w:val="000000" w:themeColor="text1"/>
          <w:sz w:val="24"/>
          <w:szCs w:val="24"/>
          <w:shd w:val="clear" w:color="auto" w:fill="FFFFFF"/>
        </w:rPr>
        <w:t xml:space="preserve"> </w:t>
      </w:r>
      <w:r w:rsidR="00923485" w:rsidRPr="001E4F7C">
        <w:rPr>
          <w:rFonts w:ascii="Times New Roman" w:hAnsi="Times New Roman" w:cs="Times New Roman"/>
          <w:iCs/>
          <w:color w:val="000000" w:themeColor="text1"/>
          <w:sz w:val="24"/>
          <w:szCs w:val="24"/>
          <w:shd w:val="clear" w:color="auto" w:fill="FFFFFF"/>
        </w:rPr>
        <w:t>Enterococcus</w:t>
      </w:r>
      <w:r w:rsidR="00923485" w:rsidRPr="001E4F7C">
        <w:rPr>
          <w:rFonts w:ascii="Times New Roman" w:hAnsi="Times New Roman" w:cs="Times New Roman"/>
          <w:i/>
          <w:iCs/>
          <w:color w:val="000000" w:themeColor="text1"/>
          <w:sz w:val="24"/>
          <w:szCs w:val="24"/>
          <w:shd w:val="clear" w:color="auto" w:fill="FFFFFF"/>
        </w:rPr>
        <w:t xml:space="preserve"> </w:t>
      </w:r>
      <w:proofErr w:type="spellStart"/>
      <w:r w:rsidR="00923485" w:rsidRPr="001E4F7C">
        <w:rPr>
          <w:rFonts w:ascii="Times New Roman" w:hAnsi="Times New Roman" w:cs="Times New Roman"/>
          <w:i/>
          <w:iCs/>
          <w:color w:val="000000" w:themeColor="text1"/>
          <w:sz w:val="24"/>
          <w:szCs w:val="24"/>
          <w:shd w:val="clear" w:color="auto" w:fill="FFFFFF"/>
        </w:rPr>
        <w:t>sp</w:t>
      </w:r>
      <w:proofErr w:type="spellEnd"/>
      <w:r w:rsidRPr="001E4F7C">
        <w:rPr>
          <w:rFonts w:ascii="Times New Roman" w:hAnsi="Times New Roman" w:cs="Times New Roman"/>
          <w:color w:val="000000" w:themeColor="text1"/>
          <w:sz w:val="24"/>
          <w:szCs w:val="24"/>
          <w:shd w:val="clear" w:color="auto" w:fill="FFFFFF"/>
        </w:rPr>
        <w:t xml:space="preserve"> isolated </w:t>
      </w:r>
      <w:r w:rsidR="00A300B5" w:rsidRPr="001E4F7C">
        <w:rPr>
          <w:rFonts w:ascii="Times New Roman" w:hAnsi="Times New Roman" w:cs="Times New Roman"/>
          <w:color w:val="000000" w:themeColor="text1"/>
          <w:sz w:val="24"/>
          <w:szCs w:val="24"/>
          <w:shd w:val="clear" w:color="auto" w:fill="FFFFFF"/>
        </w:rPr>
        <w:t xml:space="preserve">from cereals and legumes based fermented food </w:t>
      </w:r>
      <w:r w:rsidRPr="001E4F7C">
        <w:rPr>
          <w:rFonts w:ascii="Times New Roman" w:hAnsi="Times New Roman" w:cs="Times New Roman"/>
          <w:color w:val="000000" w:themeColor="text1"/>
          <w:sz w:val="24"/>
          <w:szCs w:val="24"/>
          <w:shd w:val="clear" w:color="auto" w:fill="FFFFFF"/>
        </w:rPr>
        <w:t>sample as an EPS-producing lactic acid bacterium by plating on MRS a</w:t>
      </w:r>
      <w:r w:rsidR="00A300B5" w:rsidRPr="001E4F7C">
        <w:rPr>
          <w:rFonts w:ascii="Times New Roman" w:hAnsi="Times New Roman" w:cs="Times New Roman"/>
          <w:color w:val="000000" w:themeColor="text1"/>
          <w:sz w:val="24"/>
          <w:szCs w:val="24"/>
          <w:shd w:val="clear" w:color="auto" w:fill="FFFFFF"/>
        </w:rPr>
        <w:t>gar medium containing sucrose (2</w:t>
      </w:r>
      <w:r w:rsidRPr="001E4F7C">
        <w:rPr>
          <w:rFonts w:ascii="Times New Roman" w:hAnsi="Times New Roman" w:cs="Times New Roman"/>
          <w:color w:val="000000" w:themeColor="text1"/>
          <w:sz w:val="24"/>
          <w:szCs w:val="24"/>
          <w:shd w:val="clear" w:color="auto" w:fill="FFFFFF"/>
        </w:rPr>
        <w:t xml:space="preserve">% w/v) and observing its mucoid phenotype. The strain exhibited robust </w:t>
      </w:r>
      <w:r w:rsidR="00A300B5" w:rsidRPr="001E4F7C">
        <w:rPr>
          <w:rFonts w:ascii="Times New Roman" w:hAnsi="Times New Roman" w:cs="Times New Roman"/>
          <w:color w:val="000000" w:themeColor="text1"/>
          <w:sz w:val="24"/>
          <w:szCs w:val="24"/>
          <w:shd w:val="clear" w:color="auto" w:fill="FFFFFF"/>
        </w:rPr>
        <w:t xml:space="preserve">physicochemical and biological </w:t>
      </w:r>
      <w:r w:rsidRPr="001E4F7C">
        <w:rPr>
          <w:rFonts w:ascii="Times New Roman" w:hAnsi="Times New Roman" w:cs="Times New Roman"/>
          <w:color w:val="000000" w:themeColor="text1"/>
          <w:sz w:val="24"/>
          <w:szCs w:val="24"/>
          <w:shd w:val="clear" w:color="auto" w:fill="FFFFFF"/>
        </w:rPr>
        <w:t xml:space="preserve">characteristics, including </w:t>
      </w:r>
      <w:r w:rsidR="00A300B5" w:rsidRPr="001E4F7C">
        <w:rPr>
          <w:rFonts w:ascii="Times New Roman" w:hAnsi="Times New Roman" w:cs="Times New Roman"/>
          <w:color w:val="000000" w:themeColor="text1"/>
          <w:sz w:val="24"/>
          <w:szCs w:val="24"/>
          <w:shd w:val="clear" w:color="auto" w:fill="FFFFFF"/>
        </w:rPr>
        <w:t xml:space="preserve">highest EPS production, </w:t>
      </w:r>
      <w:r w:rsidRPr="001E4F7C">
        <w:rPr>
          <w:rFonts w:ascii="Times New Roman" w:hAnsi="Times New Roman" w:cs="Times New Roman"/>
          <w:color w:val="000000" w:themeColor="text1"/>
          <w:sz w:val="24"/>
          <w:szCs w:val="24"/>
          <w:shd w:val="clear" w:color="auto" w:fill="FFFFFF"/>
        </w:rPr>
        <w:t xml:space="preserve">high </w:t>
      </w:r>
      <w:r w:rsidR="00A300B5" w:rsidRPr="001E4F7C">
        <w:rPr>
          <w:rFonts w:ascii="Times New Roman" w:hAnsi="Times New Roman" w:cs="Times New Roman"/>
          <w:color w:val="000000" w:themeColor="text1"/>
          <w:sz w:val="24"/>
          <w:szCs w:val="24"/>
          <w:shd w:val="clear" w:color="auto" w:fill="FFFFFF"/>
        </w:rPr>
        <w:t xml:space="preserve">antibacterial activity </w:t>
      </w:r>
      <w:r w:rsidRPr="001E4F7C">
        <w:rPr>
          <w:rFonts w:ascii="Times New Roman" w:hAnsi="Times New Roman" w:cs="Times New Roman"/>
          <w:color w:val="000000" w:themeColor="text1"/>
          <w:sz w:val="24"/>
          <w:szCs w:val="24"/>
          <w:shd w:val="clear" w:color="auto" w:fill="FFFFFF"/>
        </w:rPr>
        <w:t>with pathogenic bacteria</w:t>
      </w:r>
      <w:r w:rsidR="00A300B5" w:rsidRPr="001E4F7C">
        <w:rPr>
          <w:rFonts w:ascii="Times New Roman" w:hAnsi="Times New Roman" w:cs="Times New Roman"/>
          <w:color w:val="000000" w:themeColor="text1"/>
          <w:sz w:val="24"/>
          <w:szCs w:val="24"/>
          <w:shd w:val="clear" w:color="auto" w:fill="FFFFFF"/>
        </w:rPr>
        <w:t>, high antioxidant activity and antibiotic susceptibility assay</w:t>
      </w:r>
      <w:r w:rsidRPr="001E4F7C">
        <w:rPr>
          <w:rFonts w:ascii="Times New Roman" w:hAnsi="Times New Roman" w:cs="Times New Roman"/>
          <w:color w:val="000000" w:themeColor="text1"/>
          <w:sz w:val="24"/>
          <w:szCs w:val="24"/>
          <w:shd w:val="clear" w:color="auto" w:fill="FFFFFF"/>
        </w:rPr>
        <w:t>.</w:t>
      </w:r>
      <w:r w:rsidR="00935347" w:rsidRPr="001E4F7C">
        <w:rPr>
          <w:rFonts w:ascii="Times New Roman" w:hAnsi="Times New Roman" w:cs="Times New Roman"/>
          <w:color w:val="000000" w:themeColor="text1"/>
          <w:sz w:val="24"/>
          <w:szCs w:val="24"/>
          <w:shd w:val="clear" w:color="auto" w:fill="FFFFFF"/>
        </w:rPr>
        <w:t xml:space="preserve"> </w:t>
      </w:r>
    </w:p>
    <w:p w14:paraId="648FD410" w14:textId="77777777" w:rsidR="008159B4" w:rsidRPr="001E4F7C" w:rsidRDefault="00E70F00" w:rsidP="001E4F7C">
      <w:pPr>
        <w:spacing w:line="360" w:lineRule="auto"/>
        <w:jc w:val="both"/>
        <w:rPr>
          <w:rFonts w:ascii="Times New Roman" w:hAnsi="Times New Roman" w:cs="Times New Roman"/>
          <w:color w:val="000000" w:themeColor="text1"/>
          <w:sz w:val="24"/>
          <w:szCs w:val="24"/>
          <w:shd w:val="clear" w:color="auto" w:fill="FFFFFF"/>
        </w:rPr>
      </w:pPr>
      <w:r w:rsidRPr="001E4F7C">
        <w:rPr>
          <w:rFonts w:ascii="Times New Roman" w:hAnsi="Times New Roman" w:cs="Times New Roman"/>
          <w:color w:val="000000" w:themeColor="text1"/>
          <w:sz w:val="24"/>
          <w:szCs w:val="24"/>
          <w:shd w:val="clear" w:color="auto" w:fill="FFFFFF"/>
        </w:rPr>
        <w:t xml:space="preserve">To determine the optimal carbon source for both cell growth and EPS production of </w:t>
      </w:r>
      <w:r w:rsidR="00923485" w:rsidRPr="001E4F7C">
        <w:rPr>
          <w:rFonts w:ascii="Times New Roman" w:hAnsi="Times New Roman" w:cs="Times New Roman"/>
          <w:iCs/>
          <w:color w:val="000000" w:themeColor="text1"/>
          <w:sz w:val="24"/>
          <w:szCs w:val="24"/>
          <w:shd w:val="clear" w:color="auto" w:fill="FFFFFF"/>
        </w:rPr>
        <w:t>Enterococcus</w:t>
      </w:r>
      <w:r w:rsidR="00923485" w:rsidRPr="001E4F7C">
        <w:rPr>
          <w:rFonts w:ascii="Times New Roman" w:hAnsi="Times New Roman" w:cs="Times New Roman"/>
          <w:i/>
          <w:iCs/>
          <w:color w:val="000000" w:themeColor="text1"/>
          <w:sz w:val="24"/>
          <w:szCs w:val="24"/>
          <w:shd w:val="clear" w:color="auto" w:fill="FFFFFF"/>
        </w:rPr>
        <w:t xml:space="preserve"> </w:t>
      </w:r>
      <w:proofErr w:type="spellStart"/>
      <w:r w:rsidR="00923485" w:rsidRPr="001E4F7C">
        <w:rPr>
          <w:rFonts w:ascii="Times New Roman" w:hAnsi="Times New Roman" w:cs="Times New Roman"/>
          <w:iCs/>
          <w:color w:val="000000" w:themeColor="text1"/>
          <w:sz w:val="24"/>
          <w:szCs w:val="24"/>
          <w:shd w:val="clear" w:color="auto" w:fill="FFFFFF"/>
        </w:rPr>
        <w:t>sp</w:t>
      </w:r>
      <w:proofErr w:type="spellEnd"/>
      <w:r w:rsidR="00923485" w:rsidRPr="001E4F7C">
        <w:rPr>
          <w:rFonts w:ascii="Times New Roman" w:hAnsi="Times New Roman" w:cs="Times New Roman"/>
          <w:iCs/>
          <w:color w:val="000000" w:themeColor="text1"/>
          <w:sz w:val="24"/>
          <w:szCs w:val="24"/>
          <w:shd w:val="clear" w:color="auto" w:fill="FFFFFF"/>
        </w:rPr>
        <w:t xml:space="preserve"> </w:t>
      </w:r>
      <w:r w:rsidR="00A300B5" w:rsidRPr="001E4F7C">
        <w:rPr>
          <w:rFonts w:ascii="Times New Roman" w:hAnsi="Times New Roman" w:cs="Times New Roman"/>
          <w:color w:val="000000" w:themeColor="text1"/>
          <w:sz w:val="24"/>
          <w:szCs w:val="24"/>
          <w:shd w:val="clear" w:color="auto" w:fill="FFFFFF"/>
        </w:rPr>
        <w:t>four different carbon sources (5 g/100ml</w:t>
      </w:r>
      <w:r w:rsidRPr="001E4F7C">
        <w:rPr>
          <w:rFonts w:ascii="Times New Roman" w:hAnsi="Times New Roman" w:cs="Times New Roman"/>
          <w:color w:val="000000" w:themeColor="text1"/>
          <w:sz w:val="24"/>
          <w:szCs w:val="24"/>
          <w:shd w:val="clear" w:color="auto" w:fill="FFFFFF"/>
        </w:rPr>
        <w:t>) were tested in modifie</w:t>
      </w:r>
      <w:r w:rsidR="00A300B5" w:rsidRPr="001E4F7C">
        <w:rPr>
          <w:rFonts w:ascii="Times New Roman" w:hAnsi="Times New Roman" w:cs="Times New Roman"/>
          <w:color w:val="000000" w:themeColor="text1"/>
          <w:sz w:val="24"/>
          <w:szCs w:val="24"/>
          <w:shd w:val="clear" w:color="auto" w:fill="FFFFFF"/>
        </w:rPr>
        <w:t xml:space="preserve">d MRS broth instead of glucose. </w:t>
      </w:r>
      <w:r w:rsidRPr="001E4F7C">
        <w:rPr>
          <w:rFonts w:ascii="Times New Roman" w:hAnsi="Times New Roman" w:cs="Times New Roman"/>
          <w:color w:val="000000" w:themeColor="text1"/>
          <w:sz w:val="24"/>
          <w:szCs w:val="24"/>
          <w:shd w:val="clear" w:color="auto" w:fill="FFFFFF"/>
        </w:rPr>
        <w:t>Our findings reve</w:t>
      </w:r>
      <w:r w:rsidR="00A300B5" w:rsidRPr="001E4F7C">
        <w:rPr>
          <w:rFonts w:ascii="Times New Roman" w:hAnsi="Times New Roman" w:cs="Times New Roman"/>
          <w:color w:val="000000" w:themeColor="text1"/>
          <w:sz w:val="24"/>
          <w:szCs w:val="24"/>
          <w:shd w:val="clear" w:color="auto" w:fill="FFFFFF"/>
        </w:rPr>
        <w:t>aled that sucrose</w:t>
      </w:r>
      <w:r w:rsidRPr="001E4F7C">
        <w:rPr>
          <w:rFonts w:ascii="Times New Roman" w:hAnsi="Times New Roman" w:cs="Times New Roman"/>
          <w:color w:val="000000" w:themeColor="text1"/>
          <w:sz w:val="24"/>
          <w:szCs w:val="24"/>
          <w:shd w:val="clear" w:color="auto" w:fill="FFFFFF"/>
        </w:rPr>
        <w:t xml:space="preserve"> exhibited the highest carbon sourc</w:t>
      </w:r>
      <w:r w:rsidR="00A300B5" w:rsidRPr="001E4F7C">
        <w:rPr>
          <w:rFonts w:ascii="Times New Roman" w:hAnsi="Times New Roman" w:cs="Times New Roman"/>
          <w:color w:val="000000" w:themeColor="text1"/>
          <w:sz w:val="24"/>
          <w:szCs w:val="24"/>
          <w:shd w:val="clear" w:color="auto" w:fill="FFFFFF"/>
        </w:rPr>
        <w:t>e efficiency for EPS production</w:t>
      </w:r>
      <w:r w:rsidRPr="001E4F7C">
        <w:rPr>
          <w:rFonts w:ascii="Times New Roman" w:hAnsi="Times New Roman" w:cs="Times New Roman"/>
          <w:color w:val="000000" w:themeColor="text1"/>
          <w:sz w:val="24"/>
          <w:szCs w:val="24"/>
          <w:shd w:val="clear" w:color="auto" w:fill="FFFFFF"/>
        </w:rPr>
        <w:t xml:space="preserve"> </w:t>
      </w:r>
      <w:r w:rsidR="00A300B5" w:rsidRPr="001E4F7C">
        <w:rPr>
          <w:rFonts w:ascii="Times New Roman" w:hAnsi="Times New Roman" w:cs="Times New Roman"/>
          <w:color w:val="000000" w:themeColor="text1"/>
          <w:sz w:val="24"/>
          <w:szCs w:val="24"/>
          <w:shd w:val="clear" w:color="auto" w:fill="FFFFFF"/>
        </w:rPr>
        <w:t xml:space="preserve">in </w:t>
      </w:r>
      <w:r w:rsidRPr="001E4F7C">
        <w:rPr>
          <w:rFonts w:ascii="Times New Roman" w:hAnsi="Times New Roman" w:cs="Times New Roman"/>
          <w:color w:val="000000" w:themeColor="text1"/>
          <w:sz w:val="24"/>
          <w:szCs w:val="24"/>
          <w:shd w:val="clear" w:color="auto" w:fill="FFFFFF"/>
        </w:rPr>
        <w:t xml:space="preserve">descending order of EPS yield, </w:t>
      </w:r>
      <w:r w:rsidR="00A300B5" w:rsidRPr="001E4F7C">
        <w:rPr>
          <w:rFonts w:ascii="Times New Roman" w:hAnsi="Times New Roman" w:cs="Times New Roman"/>
          <w:color w:val="000000" w:themeColor="text1"/>
          <w:sz w:val="24"/>
          <w:szCs w:val="24"/>
          <w:shd w:val="clear" w:color="auto" w:fill="FFFFFF"/>
        </w:rPr>
        <w:t>glucose, xylose and</w:t>
      </w:r>
      <w:r w:rsidRPr="001E4F7C">
        <w:rPr>
          <w:rFonts w:ascii="Times New Roman" w:hAnsi="Times New Roman" w:cs="Times New Roman"/>
          <w:color w:val="000000" w:themeColor="text1"/>
          <w:sz w:val="24"/>
          <w:szCs w:val="24"/>
          <w:shd w:val="clear" w:color="auto" w:fill="FFFFFF"/>
        </w:rPr>
        <w:t xml:space="preserve"> lactose respectively. </w:t>
      </w:r>
      <w:r w:rsidR="00A300B5" w:rsidRPr="001E4F7C">
        <w:rPr>
          <w:rFonts w:ascii="Times New Roman" w:hAnsi="Times New Roman" w:cs="Times New Roman"/>
          <w:color w:val="000000" w:themeColor="text1"/>
          <w:sz w:val="24"/>
          <w:szCs w:val="24"/>
          <w:shd w:val="clear" w:color="auto" w:fill="FFFFFF"/>
        </w:rPr>
        <w:t>D</w:t>
      </w:r>
      <w:r w:rsidR="008159B4" w:rsidRPr="001E4F7C">
        <w:rPr>
          <w:rFonts w:ascii="Times New Roman" w:hAnsi="Times New Roman" w:cs="Times New Roman"/>
          <w:color w:val="000000" w:themeColor="text1"/>
          <w:sz w:val="24"/>
          <w:szCs w:val="24"/>
          <w:shd w:val="clear" w:color="auto" w:fill="FFFFFF"/>
        </w:rPr>
        <w:t xml:space="preserve">emonstrating </w:t>
      </w:r>
      <w:r w:rsidRPr="001E4F7C">
        <w:rPr>
          <w:rFonts w:ascii="Times New Roman" w:hAnsi="Times New Roman" w:cs="Times New Roman"/>
          <w:color w:val="000000" w:themeColor="text1"/>
          <w:sz w:val="24"/>
          <w:szCs w:val="24"/>
          <w:shd w:val="clear" w:color="auto" w:fill="FFFFFF"/>
        </w:rPr>
        <w:t>the</w:t>
      </w:r>
      <w:r w:rsidR="00A300B5" w:rsidRPr="001E4F7C">
        <w:rPr>
          <w:rFonts w:ascii="Times New Roman" w:hAnsi="Times New Roman" w:cs="Times New Roman"/>
          <w:color w:val="000000" w:themeColor="text1"/>
          <w:sz w:val="24"/>
          <w:szCs w:val="24"/>
          <w:shd w:val="clear" w:color="auto" w:fill="FFFFFF"/>
        </w:rPr>
        <w:t xml:space="preserve"> </w:t>
      </w:r>
      <w:r w:rsidRPr="001E4F7C">
        <w:rPr>
          <w:rFonts w:ascii="Times New Roman" w:hAnsi="Times New Roman" w:cs="Times New Roman"/>
          <w:color w:val="000000" w:themeColor="text1"/>
          <w:sz w:val="24"/>
          <w:szCs w:val="24"/>
          <w:shd w:val="clear" w:color="auto" w:fill="FFFFFF"/>
        </w:rPr>
        <w:t xml:space="preserve">nutritional requirements for cell growth and EPS production differed. </w:t>
      </w:r>
      <w:r w:rsidR="008159B4" w:rsidRPr="001E4F7C">
        <w:rPr>
          <w:rFonts w:ascii="Times New Roman" w:hAnsi="Times New Roman" w:cs="Times New Roman"/>
          <w:color w:val="000000" w:themeColor="text1"/>
          <w:sz w:val="24"/>
          <w:szCs w:val="24"/>
          <w:shd w:val="clear" w:color="auto" w:fill="FFFFFF"/>
        </w:rPr>
        <w:t>To</w:t>
      </w:r>
      <w:r w:rsidR="004F4412" w:rsidRPr="001E4F7C">
        <w:rPr>
          <w:rFonts w:ascii="Times New Roman" w:hAnsi="Times New Roman" w:cs="Times New Roman"/>
          <w:color w:val="000000" w:themeColor="text1"/>
          <w:sz w:val="24"/>
          <w:szCs w:val="24"/>
          <w:shd w:val="clear" w:color="auto" w:fill="FFFFFF"/>
        </w:rPr>
        <w:t xml:space="preserve"> corroborate this finding </w:t>
      </w:r>
      <w:r w:rsidRPr="001E4F7C">
        <w:rPr>
          <w:rFonts w:ascii="Times New Roman" w:hAnsi="Times New Roman" w:cs="Times New Roman"/>
          <w:color w:val="000000" w:themeColor="text1"/>
          <w:sz w:val="24"/>
          <w:szCs w:val="24"/>
          <w:shd w:val="clear" w:color="auto" w:fill="FFFFFF"/>
        </w:rPr>
        <w:t xml:space="preserve">Rahnama </w:t>
      </w:r>
      <w:proofErr w:type="spellStart"/>
      <w:r w:rsidRPr="001E4F7C">
        <w:rPr>
          <w:rFonts w:ascii="Times New Roman" w:hAnsi="Times New Roman" w:cs="Times New Roman"/>
          <w:color w:val="000000" w:themeColor="text1"/>
          <w:sz w:val="24"/>
          <w:szCs w:val="24"/>
          <w:shd w:val="clear" w:color="auto" w:fill="FFFFFF"/>
        </w:rPr>
        <w:t>Vosough</w:t>
      </w:r>
      <w:proofErr w:type="spellEnd"/>
      <w:r w:rsidRPr="001E4F7C">
        <w:rPr>
          <w:rFonts w:ascii="Times New Roman" w:hAnsi="Times New Roman" w:cs="Times New Roman"/>
          <w:color w:val="000000" w:themeColor="text1"/>
          <w:sz w:val="24"/>
          <w:szCs w:val="24"/>
          <w:shd w:val="clear" w:color="auto" w:fill="FFFFFF"/>
        </w:rPr>
        <w:t xml:space="preserve"> et al. (</w:t>
      </w:r>
      <w:hyperlink r:id="rId53" w:anchor="ref-CR34" w:tooltip="Rahnama Vosough P, Edalatian Dovom MR, Habibi Najafi MB, Javadmanesh A, Mayo B. Biodiversity of exopolysaccharide-producing lactic acid bacteria from Iranian traditional Kishk and optimization of EPS yield by Enterococcus spp. Food Bioscience. 49: 101869 (2022" w:history="1">
        <w:r w:rsidRPr="001E4F7C">
          <w:rPr>
            <w:rStyle w:val="Hyperlink"/>
            <w:rFonts w:ascii="Times New Roman" w:hAnsi="Times New Roman" w:cs="Times New Roman"/>
            <w:color w:val="000000" w:themeColor="text1"/>
            <w:sz w:val="24"/>
            <w:szCs w:val="24"/>
            <w:u w:val="none"/>
            <w:shd w:val="clear" w:color="auto" w:fill="FFFFFF"/>
          </w:rPr>
          <w:t>2022</w:t>
        </w:r>
      </w:hyperlink>
      <w:r w:rsidR="004F4412" w:rsidRPr="001E4F7C">
        <w:rPr>
          <w:rFonts w:ascii="Times New Roman" w:hAnsi="Times New Roman" w:cs="Times New Roman"/>
          <w:color w:val="000000" w:themeColor="text1"/>
          <w:sz w:val="24"/>
          <w:szCs w:val="24"/>
          <w:shd w:val="clear" w:color="auto" w:fill="FFFFFF"/>
        </w:rPr>
        <w:t xml:space="preserve">) </w:t>
      </w:r>
      <w:r w:rsidRPr="001E4F7C">
        <w:rPr>
          <w:rFonts w:ascii="Times New Roman" w:hAnsi="Times New Roman" w:cs="Times New Roman"/>
          <w:color w:val="000000" w:themeColor="text1"/>
          <w:sz w:val="24"/>
          <w:szCs w:val="24"/>
          <w:shd w:val="clear" w:color="auto" w:fill="FFFFFF"/>
        </w:rPr>
        <w:t xml:space="preserve">have demonstrated that the sucrose medium confers a significant advantage for the EPS production of three enterococcal strains, specifically </w:t>
      </w:r>
      <w:r w:rsidRPr="001E4F7C">
        <w:rPr>
          <w:rFonts w:ascii="Times New Roman" w:hAnsi="Times New Roman" w:cs="Times New Roman"/>
          <w:i/>
          <w:iCs/>
          <w:color w:val="000000" w:themeColor="text1"/>
          <w:sz w:val="24"/>
          <w:szCs w:val="24"/>
          <w:shd w:val="clear" w:color="auto" w:fill="FFFFFF"/>
        </w:rPr>
        <w:t xml:space="preserve">E. </w:t>
      </w:r>
      <w:proofErr w:type="spellStart"/>
      <w:r w:rsidRPr="001E4F7C">
        <w:rPr>
          <w:rFonts w:ascii="Times New Roman" w:hAnsi="Times New Roman" w:cs="Times New Roman"/>
          <w:i/>
          <w:iCs/>
          <w:color w:val="000000" w:themeColor="text1"/>
          <w:sz w:val="24"/>
          <w:szCs w:val="24"/>
          <w:shd w:val="clear" w:color="auto" w:fill="FFFFFF"/>
        </w:rPr>
        <w:t>durans</w:t>
      </w:r>
      <w:proofErr w:type="spellEnd"/>
      <w:r w:rsidRPr="001E4F7C">
        <w:rPr>
          <w:rFonts w:ascii="Times New Roman" w:hAnsi="Times New Roman" w:cs="Times New Roman"/>
          <w:color w:val="000000" w:themeColor="text1"/>
          <w:sz w:val="24"/>
          <w:szCs w:val="24"/>
          <w:shd w:val="clear" w:color="auto" w:fill="FFFFFF"/>
        </w:rPr>
        <w:t xml:space="preserve"> K48, </w:t>
      </w:r>
      <w:r w:rsidRPr="001E4F7C">
        <w:rPr>
          <w:rFonts w:ascii="Times New Roman" w:hAnsi="Times New Roman" w:cs="Times New Roman"/>
          <w:i/>
          <w:iCs/>
          <w:color w:val="000000" w:themeColor="text1"/>
          <w:sz w:val="24"/>
          <w:szCs w:val="24"/>
          <w:shd w:val="clear" w:color="auto" w:fill="FFFFFF"/>
        </w:rPr>
        <w:t>E. faecium</w:t>
      </w:r>
      <w:r w:rsidRPr="001E4F7C">
        <w:rPr>
          <w:rFonts w:ascii="Times New Roman" w:hAnsi="Times New Roman" w:cs="Times New Roman"/>
          <w:color w:val="000000" w:themeColor="text1"/>
          <w:sz w:val="24"/>
          <w:szCs w:val="24"/>
          <w:shd w:val="clear" w:color="auto" w:fill="FFFFFF"/>
        </w:rPr>
        <w:t xml:space="preserve"> T52, </w:t>
      </w:r>
      <w:r w:rsidRPr="001E4F7C">
        <w:rPr>
          <w:rFonts w:ascii="Times New Roman" w:hAnsi="Times New Roman" w:cs="Times New Roman"/>
          <w:i/>
          <w:iCs/>
          <w:color w:val="000000" w:themeColor="text1"/>
          <w:sz w:val="24"/>
          <w:szCs w:val="24"/>
          <w:shd w:val="clear" w:color="auto" w:fill="FFFFFF"/>
        </w:rPr>
        <w:t>E. faecium</w:t>
      </w:r>
      <w:r w:rsidRPr="001E4F7C">
        <w:rPr>
          <w:rFonts w:ascii="Times New Roman" w:hAnsi="Times New Roman" w:cs="Times New Roman"/>
          <w:color w:val="000000" w:themeColor="text1"/>
          <w:sz w:val="24"/>
          <w:szCs w:val="24"/>
          <w:shd w:val="clear" w:color="auto" w:fill="FFFFFF"/>
        </w:rPr>
        <w:t xml:space="preserve"> R114 and </w:t>
      </w:r>
      <w:r w:rsidRPr="001E4F7C">
        <w:rPr>
          <w:rFonts w:ascii="Times New Roman" w:hAnsi="Times New Roman" w:cs="Times New Roman"/>
          <w:i/>
          <w:iCs/>
          <w:color w:val="000000" w:themeColor="text1"/>
          <w:sz w:val="24"/>
          <w:szCs w:val="24"/>
          <w:shd w:val="clear" w:color="auto" w:fill="FFFFFF"/>
        </w:rPr>
        <w:t>E. faecium</w:t>
      </w:r>
      <w:r w:rsidR="004F4412" w:rsidRPr="001E4F7C">
        <w:rPr>
          <w:rFonts w:ascii="Times New Roman" w:hAnsi="Times New Roman" w:cs="Times New Roman"/>
          <w:color w:val="000000" w:themeColor="text1"/>
          <w:sz w:val="24"/>
          <w:szCs w:val="24"/>
          <w:shd w:val="clear" w:color="auto" w:fill="FFFFFF"/>
        </w:rPr>
        <w:t xml:space="preserve"> MC-5 (</w:t>
      </w:r>
      <w:proofErr w:type="spellStart"/>
      <w:r w:rsidR="004F4412" w:rsidRPr="001E4F7C">
        <w:rPr>
          <w:rFonts w:ascii="Times New Roman" w:hAnsi="Times New Roman" w:cs="Times New Roman"/>
          <w:color w:val="000000" w:themeColor="text1"/>
          <w:sz w:val="24"/>
          <w:szCs w:val="24"/>
          <w:shd w:val="clear" w:color="auto" w:fill="FFFFFF"/>
        </w:rPr>
        <w:t>Zanan</w:t>
      </w:r>
      <w:proofErr w:type="spellEnd"/>
      <w:r w:rsidR="004F4412" w:rsidRPr="001E4F7C">
        <w:rPr>
          <w:rFonts w:ascii="Times New Roman" w:hAnsi="Times New Roman" w:cs="Times New Roman"/>
          <w:color w:val="000000" w:themeColor="text1"/>
          <w:sz w:val="24"/>
          <w:szCs w:val="24"/>
          <w:shd w:val="clear" w:color="auto" w:fill="FFFFFF"/>
        </w:rPr>
        <w:t xml:space="preserve"> et al., 2024). Enterococcus </w:t>
      </w:r>
      <w:r w:rsidR="004F4412" w:rsidRPr="001E4F7C">
        <w:rPr>
          <w:rStyle w:val="Emphasis"/>
          <w:rFonts w:ascii="Times New Roman" w:hAnsi="Times New Roman" w:cs="Times New Roman"/>
          <w:color w:val="000000" w:themeColor="text1"/>
          <w:sz w:val="24"/>
          <w:szCs w:val="24"/>
          <w:shd w:val="clear" w:color="auto" w:fill="FFFFFF"/>
        </w:rPr>
        <w:t>faecium</w:t>
      </w:r>
      <w:r w:rsidR="004F4412" w:rsidRPr="001E4F7C">
        <w:rPr>
          <w:rFonts w:ascii="Times New Roman" w:hAnsi="Times New Roman" w:cs="Times New Roman"/>
          <w:color w:val="000000" w:themeColor="text1"/>
          <w:sz w:val="24"/>
          <w:szCs w:val="24"/>
          <w:shd w:val="clear" w:color="auto" w:fill="FFFFFF"/>
        </w:rPr>
        <w:t xml:space="preserve"> MC-5 procured from NCBI (Accession No. MN542942) was cultured in MRS broth for the production of EPS at 37°C. To enhance the production of EPS, the MRS broth was supplemented with various carbon and nitrogen sources at a concentration of 2.5 % (w/v). It was found that </w:t>
      </w:r>
      <w:r w:rsidR="004F4412" w:rsidRPr="001E4F7C">
        <w:rPr>
          <w:rStyle w:val="Emphasis"/>
          <w:rFonts w:ascii="Times New Roman" w:hAnsi="Times New Roman" w:cs="Times New Roman"/>
          <w:color w:val="000000" w:themeColor="text1"/>
          <w:sz w:val="24"/>
          <w:szCs w:val="24"/>
          <w:shd w:val="clear" w:color="auto" w:fill="FFFFFF"/>
        </w:rPr>
        <w:t>E</w:t>
      </w:r>
      <w:r w:rsidR="004F4412" w:rsidRPr="001E4F7C">
        <w:rPr>
          <w:rFonts w:ascii="Times New Roman" w:hAnsi="Times New Roman" w:cs="Times New Roman"/>
          <w:color w:val="000000" w:themeColor="text1"/>
          <w:sz w:val="24"/>
          <w:szCs w:val="24"/>
          <w:shd w:val="clear" w:color="auto" w:fill="FFFFFF"/>
        </w:rPr>
        <w:t xml:space="preserve">. </w:t>
      </w:r>
      <w:r w:rsidR="004F4412" w:rsidRPr="001E4F7C">
        <w:rPr>
          <w:rStyle w:val="Emphasis"/>
          <w:rFonts w:ascii="Times New Roman" w:hAnsi="Times New Roman" w:cs="Times New Roman"/>
          <w:color w:val="000000" w:themeColor="text1"/>
          <w:sz w:val="24"/>
          <w:szCs w:val="24"/>
          <w:shd w:val="clear" w:color="auto" w:fill="FFFFFF"/>
        </w:rPr>
        <w:t>faecium</w:t>
      </w:r>
      <w:r w:rsidR="004F4412" w:rsidRPr="001E4F7C">
        <w:rPr>
          <w:rFonts w:ascii="Times New Roman" w:hAnsi="Times New Roman" w:cs="Times New Roman"/>
          <w:color w:val="000000" w:themeColor="text1"/>
          <w:sz w:val="24"/>
          <w:szCs w:val="24"/>
          <w:shd w:val="clear" w:color="auto" w:fill="FFFFFF"/>
        </w:rPr>
        <w:t xml:space="preserve"> MC-5 showed maximum EPS production of 8.25 ± 0.16 g/L in the presence of </w:t>
      </w:r>
      <w:hyperlink r:id="rId54" w:history="1">
        <w:r w:rsidR="004F4412" w:rsidRPr="001E4F7C">
          <w:rPr>
            <w:rStyle w:val="Hyperlink"/>
            <w:rFonts w:ascii="Times New Roman" w:hAnsi="Times New Roman" w:cs="Times New Roman"/>
            <w:color w:val="000000" w:themeColor="text1"/>
            <w:sz w:val="24"/>
            <w:szCs w:val="24"/>
            <w:u w:val="none"/>
            <w:shd w:val="clear" w:color="auto" w:fill="FFFFFF"/>
          </w:rPr>
          <w:t>sucrose</w:t>
        </w:r>
      </w:hyperlink>
      <w:r w:rsidR="004F4412" w:rsidRPr="001E4F7C">
        <w:rPr>
          <w:rFonts w:ascii="Times New Roman" w:hAnsi="Times New Roman" w:cs="Times New Roman"/>
          <w:color w:val="000000" w:themeColor="text1"/>
          <w:sz w:val="24"/>
          <w:szCs w:val="24"/>
          <w:shd w:val="clear" w:color="auto" w:fill="FFFFFF"/>
        </w:rPr>
        <w:t xml:space="preserve"> i</w:t>
      </w:r>
      <w:r w:rsidR="00A9112B">
        <w:rPr>
          <w:rFonts w:ascii="Times New Roman" w:hAnsi="Times New Roman" w:cs="Times New Roman"/>
          <w:color w:val="000000" w:themeColor="text1"/>
          <w:sz w:val="24"/>
          <w:szCs w:val="24"/>
          <w:shd w:val="clear" w:color="auto" w:fill="FFFFFF"/>
        </w:rPr>
        <w:t>n the MRS broth (</w:t>
      </w:r>
      <w:proofErr w:type="spellStart"/>
      <w:r w:rsidR="00A9112B">
        <w:rPr>
          <w:rFonts w:ascii="Times New Roman" w:hAnsi="Times New Roman" w:cs="Times New Roman"/>
          <w:color w:val="000000" w:themeColor="text1"/>
          <w:sz w:val="24"/>
          <w:szCs w:val="24"/>
          <w:shd w:val="clear" w:color="auto" w:fill="FFFFFF"/>
        </w:rPr>
        <w:t>Tilwani</w:t>
      </w:r>
      <w:proofErr w:type="spellEnd"/>
      <w:r w:rsidR="00A9112B">
        <w:rPr>
          <w:rFonts w:ascii="Times New Roman" w:hAnsi="Times New Roman" w:cs="Times New Roman"/>
          <w:color w:val="000000" w:themeColor="text1"/>
          <w:sz w:val="24"/>
          <w:szCs w:val="24"/>
          <w:shd w:val="clear" w:color="auto" w:fill="FFFFFF"/>
        </w:rPr>
        <w:t xml:space="preserve"> et al., </w:t>
      </w:r>
      <w:r w:rsidR="004F4412" w:rsidRPr="001E4F7C">
        <w:rPr>
          <w:rFonts w:ascii="Times New Roman" w:hAnsi="Times New Roman" w:cs="Times New Roman"/>
          <w:color w:val="000000" w:themeColor="text1"/>
          <w:sz w:val="24"/>
          <w:szCs w:val="24"/>
          <w:shd w:val="clear" w:color="auto" w:fill="FFFFFF"/>
        </w:rPr>
        <w:t>2021). The influence of media compositions and cultural conditions on EPS production was determined using the PBD. Optimization of these factors is essential for achieving high EPS productivity have been identified as suitable for EPS production.</w:t>
      </w:r>
    </w:p>
    <w:p w14:paraId="7CC75A6D" w14:textId="77777777" w:rsidR="002B7073" w:rsidRPr="001E4F7C" w:rsidRDefault="00A91BAB" w:rsidP="001E4F7C">
      <w:pPr>
        <w:spacing w:line="360" w:lineRule="auto"/>
        <w:jc w:val="both"/>
        <w:rPr>
          <w:rFonts w:ascii="Times New Roman" w:hAnsi="Times New Roman" w:cs="Times New Roman"/>
          <w:color w:val="000000" w:themeColor="text1"/>
          <w:sz w:val="24"/>
          <w:szCs w:val="24"/>
          <w:shd w:val="clear" w:color="auto" w:fill="FFFFFF"/>
        </w:rPr>
      </w:pPr>
      <w:r w:rsidRPr="001E4F7C">
        <w:rPr>
          <w:rFonts w:ascii="Times New Roman" w:hAnsi="Times New Roman" w:cs="Times New Roman"/>
          <w:color w:val="000000" w:themeColor="text1"/>
          <w:sz w:val="24"/>
          <w:szCs w:val="24"/>
          <w:shd w:val="clear" w:color="auto" w:fill="FFFFFF"/>
        </w:rPr>
        <w:t xml:space="preserve">In addition to these probiotic properties, the safety profile of </w:t>
      </w:r>
      <w:r w:rsidR="004F4412" w:rsidRPr="001E4F7C">
        <w:rPr>
          <w:rFonts w:ascii="Times New Roman" w:hAnsi="Times New Roman" w:cs="Times New Roman"/>
          <w:iCs/>
          <w:color w:val="000000" w:themeColor="text1"/>
          <w:sz w:val="24"/>
          <w:szCs w:val="24"/>
          <w:shd w:val="clear" w:color="auto" w:fill="FFFFFF"/>
        </w:rPr>
        <w:t xml:space="preserve">Enterococcus </w:t>
      </w:r>
      <w:proofErr w:type="spellStart"/>
      <w:r w:rsidR="004F4412" w:rsidRPr="001E4F7C">
        <w:rPr>
          <w:rFonts w:ascii="Times New Roman" w:hAnsi="Times New Roman" w:cs="Times New Roman"/>
          <w:iCs/>
          <w:color w:val="000000" w:themeColor="text1"/>
          <w:sz w:val="24"/>
          <w:szCs w:val="24"/>
          <w:shd w:val="clear" w:color="auto" w:fill="FFFFFF"/>
        </w:rPr>
        <w:t>sp</w:t>
      </w:r>
      <w:proofErr w:type="spellEnd"/>
      <w:r w:rsidR="004F4412" w:rsidRPr="001E4F7C">
        <w:rPr>
          <w:rFonts w:ascii="Times New Roman" w:hAnsi="Times New Roman" w:cs="Times New Roman"/>
          <w:i/>
          <w:iCs/>
          <w:color w:val="000000" w:themeColor="text1"/>
          <w:sz w:val="24"/>
          <w:szCs w:val="24"/>
          <w:shd w:val="clear" w:color="auto" w:fill="FFFFFF"/>
        </w:rPr>
        <w:t xml:space="preserve"> </w:t>
      </w:r>
      <w:r w:rsidRPr="001E4F7C">
        <w:rPr>
          <w:rFonts w:ascii="Times New Roman" w:hAnsi="Times New Roman" w:cs="Times New Roman"/>
          <w:color w:val="000000" w:themeColor="text1"/>
          <w:sz w:val="24"/>
          <w:szCs w:val="24"/>
          <w:shd w:val="clear" w:color="auto" w:fill="FFFFFF"/>
        </w:rPr>
        <w:t xml:space="preserve">was preliminary evaluated. </w:t>
      </w:r>
      <w:r w:rsidR="004F4412" w:rsidRPr="001E4F7C">
        <w:rPr>
          <w:rFonts w:ascii="Times New Roman" w:hAnsi="Times New Roman" w:cs="Times New Roman"/>
          <w:iCs/>
          <w:color w:val="000000" w:themeColor="text1"/>
          <w:sz w:val="24"/>
          <w:szCs w:val="24"/>
          <w:shd w:val="clear" w:color="auto" w:fill="FFFFFF"/>
        </w:rPr>
        <w:t xml:space="preserve">Enterococcus </w:t>
      </w:r>
      <w:proofErr w:type="spellStart"/>
      <w:r w:rsidR="004F4412" w:rsidRPr="001E4F7C">
        <w:rPr>
          <w:rFonts w:ascii="Times New Roman" w:hAnsi="Times New Roman" w:cs="Times New Roman"/>
          <w:iCs/>
          <w:color w:val="000000" w:themeColor="text1"/>
          <w:sz w:val="24"/>
          <w:szCs w:val="24"/>
          <w:shd w:val="clear" w:color="auto" w:fill="FFFFFF"/>
        </w:rPr>
        <w:t>sp</w:t>
      </w:r>
      <w:proofErr w:type="spellEnd"/>
      <w:r w:rsidR="004F4412" w:rsidRPr="001E4F7C">
        <w:rPr>
          <w:rFonts w:ascii="Times New Roman" w:hAnsi="Times New Roman" w:cs="Times New Roman"/>
          <w:i/>
          <w:iCs/>
          <w:color w:val="000000" w:themeColor="text1"/>
          <w:sz w:val="24"/>
          <w:szCs w:val="24"/>
          <w:shd w:val="clear" w:color="auto" w:fill="FFFFFF"/>
        </w:rPr>
        <w:t xml:space="preserve"> </w:t>
      </w:r>
      <w:r w:rsidRPr="001E4F7C">
        <w:rPr>
          <w:rFonts w:ascii="Times New Roman" w:hAnsi="Times New Roman" w:cs="Times New Roman"/>
          <w:color w:val="000000" w:themeColor="text1"/>
          <w:sz w:val="24"/>
          <w:szCs w:val="24"/>
          <w:shd w:val="clear" w:color="auto" w:fill="FFFFFF"/>
        </w:rPr>
        <w:t>showed sensitivity to amoxicillin, erythromyc</w:t>
      </w:r>
      <w:r w:rsidR="004F4412" w:rsidRPr="001E4F7C">
        <w:rPr>
          <w:rFonts w:ascii="Times New Roman" w:hAnsi="Times New Roman" w:cs="Times New Roman"/>
          <w:color w:val="000000" w:themeColor="text1"/>
          <w:sz w:val="24"/>
          <w:szCs w:val="24"/>
          <w:shd w:val="clear" w:color="auto" w:fill="FFFFFF"/>
        </w:rPr>
        <w:t xml:space="preserve">in, and ciprofloxacin </w:t>
      </w:r>
      <w:r w:rsidR="004F4412" w:rsidRPr="001E4F7C">
        <w:rPr>
          <w:rFonts w:ascii="Times New Roman" w:hAnsi="Times New Roman" w:cs="Times New Roman"/>
          <w:color w:val="000000" w:themeColor="text1"/>
          <w:sz w:val="24"/>
          <w:szCs w:val="24"/>
          <w:shd w:val="clear" w:color="auto" w:fill="FFFFFF"/>
        </w:rPr>
        <w:lastRenderedPageBreak/>
        <w:t xml:space="preserve">and moderate activity towards ofloxacin and rifampicin. </w:t>
      </w:r>
      <w:r w:rsidRPr="001E4F7C">
        <w:rPr>
          <w:rFonts w:ascii="Times New Roman" w:hAnsi="Times New Roman" w:cs="Times New Roman"/>
          <w:color w:val="000000" w:themeColor="text1"/>
          <w:sz w:val="24"/>
          <w:szCs w:val="24"/>
          <w:shd w:val="clear" w:color="auto" w:fill="FFFFFF"/>
        </w:rPr>
        <w:t>However, i</w:t>
      </w:r>
      <w:r w:rsidR="00A04CDE" w:rsidRPr="001E4F7C">
        <w:rPr>
          <w:rFonts w:ascii="Times New Roman" w:hAnsi="Times New Roman" w:cs="Times New Roman"/>
          <w:color w:val="000000" w:themeColor="text1"/>
          <w:sz w:val="24"/>
          <w:szCs w:val="24"/>
          <w:shd w:val="clear" w:color="auto" w:fill="FFFFFF"/>
        </w:rPr>
        <w:t>t showed resistance to ampicillin these</w:t>
      </w:r>
      <w:r w:rsidRPr="001E4F7C">
        <w:rPr>
          <w:rFonts w:ascii="Times New Roman" w:hAnsi="Times New Roman" w:cs="Times New Roman"/>
          <w:color w:val="000000" w:themeColor="text1"/>
          <w:sz w:val="24"/>
          <w:szCs w:val="24"/>
          <w:shd w:val="clear" w:color="auto" w:fill="FFFFFF"/>
        </w:rPr>
        <w:t xml:space="preserve"> data are consistent with previous studies</w:t>
      </w:r>
      <w:r w:rsidR="00A04CDE" w:rsidRPr="001E4F7C">
        <w:rPr>
          <w:rFonts w:ascii="Times New Roman" w:hAnsi="Times New Roman" w:cs="Times New Roman"/>
          <w:color w:val="000000" w:themeColor="text1"/>
          <w:sz w:val="24"/>
          <w:szCs w:val="24"/>
          <w:shd w:val="clear" w:color="auto" w:fill="FFFFFF"/>
        </w:rPr>
        <w:t>.</w:t>
      </w:r>
    </w:p>
    <w:p w14:paraId="06E50807" w14:textId="77777777" w:rsidR="002B7073" w:rsidRPr="001E4F7C" w:rsidRDefault="00175F21" w:rsidP="001E4F7C">
      <w:pPr>
        <w:spacing w:line="360" w:lineRule="auto"/>
        <w:jc w:val="both"/>
        <w:rPr>
          <w:rFonts w:ascii="Times New Roman" w:hAnsi="Times New Roman" w:cs="Times New Roman"/>
          <w:color w:val="000000" w:themeColor="text1"/>
          <w:sz w:val="24"/>
          <w:szCs w:val="24"/>
          <w:shd w:val="clear" w:color="auto" w:fill="FFFFFF"/>
        </w:rPr>
      </w:pPr>
      <w:r w:rsidRPr="001E4F7C">
        <w:rPr>
          <w:rFonts w:ascii="Times New Roman" w:hAnsi="Times New Roman" w:cs="Times New Roman"/>
          <w:color w:val="000000" w:themeColor="text1"/>
          <w:sz w:val="24"/>
          <w:szCs w:val="24"/>
          <w:shd w:val="clear" w:color="auto" w:fill="FFFFFF"/>
        </w:rPr>
        <w:t>Although there is no definitive mode of action to explain the observed antibacterial activity of EPS against the pathogens, yet there</w:t>
      </w:r>
      <w:r w:rsidR="002B7073" w:rsidRPr="001E4F7C">
        <w:rPr>
          <w:rFonts w:ascii="Times New Roman" w:hAnsi="Times New Roman" w:cs="Times New Roman"/>
          <w:color w:val="000000" w:themeColor="text1"/>
          <w:sz w:val="24"/>
          <w:szCs w:val="24"/>
          <w:shd w:val="clear" w:color="auto" w:fill="FFFFFF"/>
        </w:rPr>
        <w:t xml:space="preserve"> are many potential mechanisms.</w:t>
      </w:r>
      <w:r w:rsidRPr="001E4F7C">
        <w:rPr>
          <w:rFonts w:ascii="Times New Roman" w:hAnsi="Times New Roman" w:cs="Times New Roman"/>
          <w:color w:val="000000" w:themeColor="text1"/>
          <w:sz w:val="24"/>
          <w:szCs w:val="24"/>
          <w:shd w:val="clear" w:color="auto" w:fill="FFFFFF"/>
        </w:rPr>
        <w:t xml:space="preserve"> EPS </w:t>
      </w:r>
      <w:r w:rsidR="002B7073" w:rsidRPr="001E4F7C">
        <w:rPr>
          <w:rFonts w:ascii="Times New Roman" w:hAnsi="Times New Roman" w:cs="Times New Roman"/>
          <w:color w:val="000000" w:themeColor="text1"/>
          <w:sz w:val="24"/>
          <w:szCs w:val="24"/>
          <w:shd w:val="clear" w:color="auto" w:fill="FFFFFF"/>
        </w:rPr>
        <w:t xml:space="preserve">has the </w:t>
      </w:r>
      <w:r w:rsidRPr="001E4F7C">
        <w:rPr>
          <w:rFonts w:ascii="Times New Roman" w:hAnsi="Times New Roman" w:cs="Times New Roman"/>
          <w:color w:val="000000" w:themeColor="text1"/>
          <w:sz w:val="24"/>
          <w:szCs w:val="24"/>
          <w:shd w:val="clear" w:color="auto" w:fill="FFFFFF"/>
        </w:rPr>
        <w:t>ability to disrupt the bacterial</w:t>
      </w:r>
      <w:r w:rsidR="002B7073" w:rsidRPr="001E4F7C">
        <w:rPr>
          <w:rFonts w:ascii="Times New Roman" w:hAnsi="Times New Roman" w:cs="Times New Roman"/>
          <w:color w:val="000000" w:themeColor="text1"/>
          <w:sz w:val="24"/>
          <w:szCs w:val="24"/>
          <w:shd w:val="clear" w:color="auto" w:fill="FFFFFF"/>
        </w:rPr>
        <w:t xml:space="preserve"> cell wall peptidoglycan layer, </w:t>
      </w:r>
      <w:r w:rsidRPr="001E4F7C">
        <w:rPr>
          <w:rFonts w:ascii="Times New Roman" w:hAnsi="Times New Roman" w:cs="Times New Roman"/>
          <w:color w:val="000000" w:themeColor="text1"/>
          <w:sz w:val="24"/>
          <w:szCs w:val="24"/>
          <w:shd w:val="clear" w:color="auto" w:fill="FFFFFF"/>
        </w:rPr>
        <w:t>masking nature of some bacterial EPS that interfere with receptors and channels on the surface of Gram-negative bacterial cells</w:t>
      </w:r>
      <w:r w:rsidR="002B7073" w:rsidRPr="001E4F7C">
        <w:rPr>
          <w:rFonts w:ascii="Times New Roman" w:hAnsi="Times New Roman" w:cs="Times New Roman"/>
          <w:color w:val="000000" w:themeColor="text1"/>
          <w:sz w:val="24"/>
          <w:szCs w:val="24"/>
          <w:shd w:val="clear" w:color="auto" w:fill="FFFFFF"/>
        </w:rPr>
        <w:t xml:space="preserve">, </w:t>
      </w:r>
      <w:r w:rsidRPr="001E4F7C">
        <w:rPr>
          <w:rFonts w:ascii="Times New Roman" w:hAnsi="Times New Roman" w:cs="Times New Roman"/>
          <w:color w:val="000000" w:themeColor="text1"/>
          <w:sz w:val="24"/>
          <w:szCs w:val="24"/>
          <w:shd w:val="clear" w:color="auto" w:fill="FFFFFF"/>
        </w:rPr>
        <w:t>association of EPS with secondary metabolites accumulation in the growth medium that adversely affect the growth of both Gram-positive and Gra</w:t>
      </w:r>
      <w:r w:rsidR="002B7073" w:rsidRPr="001E4F7C">
        <w:rPr>
          <w:rFonts w:ascii="Times New Roman" w:hAnsi="Times New Roman" w:cs="Times New Roman"/>
          <w:color w:val="000000" w:themeColor="text1"/>
          <w:sz w:val="24"/>
          <w:szCs w:val="24"/>
          <w:shd w:val="clear" w:color="auto" w:fill="FFFFFF"/>
        </w:rPr>
        <w:t>m-negative bacterial pathogens (de Brito et al., 2024).</w:t>
      </w:r>
    </w:p>
    <w:p w14:paraId="1B71B4E9" w14:textId="77777777" w:rsidR="002B7073" w:rsidRPr="001E4F7C" w:rsidRDefault="002B7073" w:rsidP="001E4F7C">
      <w:pPr>
        <w:spacing w:line="360" w:lineRule="auto"/>
        <w:jc w:val="both"/>
        <w:rPr>
          <w:rFonts w:ascii="Times New Roman" w:hAnsi="Times New Roman" w:cs="Times New Roman"/>
          <w:color w:val="000000" w:themeColor="text1"/>
          <w:sz w:val="24"/>
          <w:szCs w:val="24"/>
          <w:shd w:val="clear" w:color="auto" w:fill="FFFFFF"/>
        </w:rPr>
      </w:pPr>
    </w:p>
    <w:p w14:paraId="7436033E" w14:textId="77777777" w:rsidR="001463ED" w:rsidRPr="001E4F7C" w:rsidRDefault="00175F21" w:rsidP="001E4F7C">
      <w:pPr>
        <w:spacing w:line="360" w:lineRule="auto"/>
        <w:jc w:val="both"/>
        <w:rPr>
          <w:rFonts w:ascii="Times New Roman" w:hAnsi="Times New Roman" w:cs="Times New Roman"/>
          <w:color w:val="000000" w:themeColor="text1"/>
          <w:sz w:val="24"/>
          <w:szCs w:val="24"/>
          <w:shd w:val="clear" w:color="auto" w:fill="FFFFFF"/>
        </w:rPr>
      </w:pPr>
      <w:r w:rsidRPr="001E4F7C">
        <w:rPr>
          <w:rFonts w:ascii="Times New Roman" w:hAnsi="Times New Roman" w:cs="Times New Roman"/>
          <w:color w:val="000000" w:themeColor="text1"/>
          <w:sz w:val="24"/>
          <w:szCs w:val="24"/>
          <w:shd w:val="clear" w:color="auto" w:fill="FFFFFF"/>
        </w:rPr>
        <w:t xml:space="preserve">On the other hand, the antimicrobial activity of </w:t>
      </w:r>
      <w:r w:rsidR="00715EE6" w:rsidRPr="001E4F7C">
        <w:rPr>
          <w:rFonts w:ascii="Times New Roman" w:hAnsi="Times New Roman" w:cs="Times New Roman"/>
          <w:color w:val="000000" w:themeColor="text1"/>
          <w:sz w:val="24"/>
          <w:szCs w:val="24"/>
          <w:shd w:val="clear" w:color="auto" w:fill="FFFFFF"/>
        </w:rPr>
        <w:t xml:space="preserve">exopolysaccharide produced from enterococcus </w:t>
      </w:r>
      <w:proofErr w:type="spellStart"/>
      <w:r w:rsidR="00715EE6" w:rsidRPr="001E4F7C">
        <w:rPr>
          <w:rFonts w:ascii="Times New Roman" w:hAnsi="Times New Roman" w:cs="Times New Roman"/>
          <w:color w:val="000000" w:themeColor="text1"/>
          <w:sz w:val="24"/>
          <w:szCs w:val="24"/>
          <w:shd w:val="clear" w:color="auto" w:fill="FFFFFF"/>
        </w:rPr>
        <w:t>sp</w:t>
      </w:r>
      <w:proofErr w:type="spellEnd"/>
      <w:r w:rsidR="00715EE6" w:rsidRPr="001E4F7C">
        <w:rPr>
          <w:rFonts w:ascii="Times New Roman" w:hAnsi="Times New Roman" w:cs="Times New Roman"/>
          <w:color w:val="000000" w:themeColor="text1"/>
          <w:sz w:val="24"/>
          <w:szCs w:val="24"/>
          <w:shd w:val="clear" w:color="auto" w:fill="FFFFFF"/>
        </w:rPr>
        <w:t xml:space="preserve"> demonstrated </w:t>
      </w:r>
      <w:r w:rsidRPr="001E4F7C">
        <w:rPr>
          <w:rFonts w:ascii="Times New Roman" w:hAnsi="Times New Roman" w:cs="Times New Roman"/>
          <w:color w:val="000000" w:themeColor="text1"/>
          <w:sz w:val="24"/>
          <w:szCs w:val="24"/>
          <w:shd w:val="clear" w:color="auto" w:fill="FFFFFF"/>
        </w:rPr>
        <w:t xml:space="preserve">wide inhibitory effects with other metabolites reported in previous studies. For example, many </w:t>
      </w:r>
      <w:proofErr w:type="gramStart"/>
      <w:r w:rsidRPr="001E4F7C">
        <w:rPr>
          <w:rFonts w:ascii="Times New Roman" w:hAnsi="Times New Roman" w:cs="Times New Roman"/>
          <w:color w:val="000000" w:themeColor="text1"/>
          <w:sz w:val="24"/>
          <w:szCs w:val="24"/>
          <w:shd w:val="clear" w:color="auto" w:fill="FFFFFF"/>
        </w:rPr>
        <w:t>LAB</w:t>
      </w:r>
      <w:proofErr w:type="gramEnd"/>
      <w:r w:rsidRPr="001E4F7C">
        <w:rPr>
          <w:rFonts w:ascii="Times New Roman" w:hAnsi="Times New Roman" w:cs="Times New Roman"/>
          <w:color w:val="000000" w:themeColor="text1"/>
          <w:sz w:val="24"/>
          <w:szCs w:val="24"/>
          <w:shd w:val="clear" w:color="auto" w:fill="FFFFFF"/>
        </w:rPr>
        <w:t xml:space="preserve"> are known to produce lactic acid, ethanol, hydrogen peroxide, bacteriocins, and short volatile fatty acid chains</w:t>
      </w:r>
      <w:r w:rsidR="00D622E6" w:rsidRPr="001E4F7C">
        <w:rPr>
          <w:rFonts w:ascii="Times New Roman" w:hAnsi="Times New Roman" w:cs="Times New Roman"/>
          <w:color w:val="000000" w:themeColor="text1"/>
          <w:sz w:val="24"/>
          <w:szCs w:val="24"/>
          <w:shd w:val="clear" w:color="auto" w:fill="FFFFFF"/>
        </w:rPr>
        <w:t xml:space="preserve">. </w:t>
      </w:r>
      <w:r w:rsidR="00715EE6" w:rsidRPr="001E4F7C">
        <w:rPr>
          <w:rFonts w:ascii="Times New Roman" w:hAnsi="Times New Roman" w:cs="Times New Roman"/>
          <w:color w:val="000000" w:themeColor="text1"/>
          <w:sz w:val="24"/>
          <w:szCs w:val="24"/>
          <w:shd w:val="clear" w:color="auto" w:fill="FFFFFF"/>
        </w:rPr>
        <w:t xml:space="preserve">In this study enterococcus </w:t>
      </w:r>
      <w:proofErr w:type="spellStart"/>
      <w:r w:rsidR="00715EE6" w:rsidRPr="001E4F7C">
        <w:rPr>
          <w:rFonts w:ascii="Times New Roman" w:hAnsi="Times New Roman" w:cs="Times New Roman"/>
          <w:color w:val="000000" w:themeColor="text1"/>
          <w:sz w:val="24"/>
          <w:szCs w:val="24"/>
          <w:shd w:val="clear" w:color="auto" w:fill="FFFFFF"/>
        </w:rPr>
        <w:t>sp</w:t>
      </w:r>
      <w:proofErr w:type="spellEnd"/>
      <w:r w:rsidR="00715EE6" w:rsidRPr="001E4F7C">
        <w:rPr>
          <w:rFonts w:ascii="Times New Roman" w:hAnsi="Times New Roman" w:cs="Times New Roman"/>
          <w:color w:val="000000" w:themeColor="text1"/>
          <w:sz w:val="24"/>
          <w:szCs w:val="24"/>
          <w:shd w:val="clear" w:color="auto" w:fill="FFFFFF"/>
        </w:rPr>
        <w:t xml:space="preserve"> produced EPS</w:t>
      </w:r>
      <w:r w:rsidR="001463ED" w:rsidRPr="001E4F7C">
        <w:rPr>
          <w:rFonts w:ascii="Times New Roman" w:hAnsi="Times New Roman" w:cs="Times New Roman"/>
          <w:color w:val="000000" w:themeColor="text1"/>
          <w:sz w:val="24"/>
          <w:szCs w:val="24"/>
          <w:shd w:val="clear" w:color="auto" w:fill="FFFFFF"/>
        </w:rPr>
        <w:t xml:space="preserve"> exhibited re</w:t>
      </w:r>
      <w:r w:rsidR="00715EE6" w:rsidRPr="001E4F7C">
        <w:rPr>
          <w:rFonts w:ascii="Times New Roman" w:hAnsi="Times New Roman" w:cs="Times New Roman"/>
          <w:color w:val="000000" w:themeColor="text1"/>
          <w:sz w:val="24"/>
          <w:szCs w:val="24"/>
          <w:shd w:val="clear" w:color="auto" w:fill="FFFFFF"/>
        </w:rPr>
        <w:t xml:space="preserve">markable antibacterial activity against </w:t>
      </w:r>
      <w:r w:rsidR="007B7A11" w:rsidRPr="001E4F7C">
        <w:rPr>
          <w:rFonts w:ascii="Times New Roman" w:hAnsi="Times New Roman" w:cs="Times New Roman"/>
          <w:i/>
          <w:color w:val="000000" w:themeColor="text1"/>
          <w:sz w:val="24"/>
          <w:szCs w:val="24"/>
          <w:shd w:val="clear" w:color="auto" w:fill="FFFFFF"/>
        </w:rPr>
        <w:t>Pseudomonas aeruginosa</w:t>
      </w:r>
      <w:r w:rsidR="007B7A11" w:rsidRPr="001E4F7C">
        <w:rPr>
          <w:rFonts w:ascii="Times New Roman" w:hAnsi="Times New Roman" w:cs="Times New Roman"/>
          <w:color w:val="000000" w:themeColor="text1"/>
          <w:sz w:val="24"/>
          <w:szCs w:val="24"/>
          <w:shd w:val="clear" w:color="auto" w:fill="FFFFFF"/>
        </w:rPr>
        <w:t xml:space="preserve"> followed by </w:t>
      </w:r>
      <w:r w:rsidR="007B7A11" w:rsidRPr="001E4F7C">
        <w:rPr>
          <w:rFonts w:ascii="Times New Roman" w:hAnsi="Times New Roman" w:cs="Times New Roman"/>
          <w:i/>
          <w:color w:val="000000" w:themeColor="text1"/>
          <w:sz w:val="24"/>
          <w:szCs w:val="24"/>
          <w:shd w:val="clear" w:color="auto" w:fill="FFFFFF"/>
        </w:rPr>
        <w:t>E. coli</w:t>
      </w:r>
      <w:r w:rsidR="007B7A11" w:rsidRPr="001E4F7C">
        <w:rPr>
          <w:rFonts w:ascii="Times New Roman" w:hAnsi="Times New Roman" w:cs="Times New Roman"/>
          <w:color w:val="000000" w:themeColor="text1"/>
          <w:sz w:val="24"/>
          <w:szCs w:val="24"/>
          <w:shd w:val="clear" w:color="auto" w:fill="FFFFFF"/>
        </w:rPr>
        <w:t xml:space="preserve">, </w:t>
      </w:r>
      <w:r w:rsidR="007B7A11" w:rsidRPr="001E4F7C">
        <w:rPr>
          <w:rFonts w:ascii="Times New Roman" w:hAnsi="Times New Roman" w:cs="Times New Roman"/>
          <w:i/>
          <w:color w:val="000000" w:themeColor="text1"/>
          <w:sz w:val="24"/>
          <w:szCs w:val="24"/>
          <w:shd w:val="clear" w:color="auto" w:fill="FFFFFF"/>
        </w:rPr>
        <w:t>S. aureus</w:t>
      </w:r>
      <w:r w:rsidR="007B7A11" w:rsidRPr="001E4F7C">
        <w:rPr>
          <w:rFonts w:ascii="Times New Roman" w:hAnsi="Times New Roman" w:cs="Times New Roman"/>
          <w:color w:val="000000" w:themeColor="text1"/>
          <w:sz w:val="24"/>
          <w:szCs w:val="24"/>
          <w:shd w:val="clear" w:color="auto" w:fill="FFFFFF"/>
        </w:rPr>
        <w:t xml:space="preserve">, and </w:t>
      </w:r>
      <w:r w:rsidR="007B7A11" w:rsidRPr="001E4F7C">
        <w:rPr>
          <w:rFonts w:ascii="Times New Roman" w:hAnsi="Times New Roman" w:cs="Times New Roman"/>
          <w:i/>
          <w:color w:val="000000" w:themeColor="text1"/>
          <w:sz w:val="24"/>
          <w:szCs w:val="24"/>
          <w:shd w:val="clear" w:color="auto" w:fill="FFFFFF"/>
        </w:rPr>
        <w:t>L. monocytogenes</w:t>
      </w:r>
      <w:r w:rsidR="00715EE6" w:rsidRPr="001E4F7C">
        <w:rPr>
          <w:rFonts w:ascii="Times New Roman" w:hAnsi="Times New Roman" w:cs="Times New Roman"/>
          <w:color w:val="000000" w:themeColor="text1"/>
          <w:sz w:val="24"/>
          <w:szCs w:val="24"/>
          <w:shd w:val="clear" w:color="auto" w:fill="FFFFFF"/>
        </w:rPr>
        <w:t xml:space="preserve">. </w:t>
      </w:r>
      <w:r w:rsidR="001463ED" w:rsidRPr="001E4F7C">
        <w:rPr>
          <w:rFonts w:ascii="Times New Roman" w:hAnsi="Times New Roman" w:cs="Times New Roman"/>
          <w:color w:val="000000" w:themeColor="text1"/>
          <w:sz w:val="24"/>
          <w:szCs w:val="24"/>
          <w:shd w:val="clear" w:color="auto" w:fill="FFFFFF"/>
        </w:rPr>
        <w:t xml:space="preserve">These findings are consistent with previous reports, where EPS derived from probiotics demonstrated notable inhibitory effects against both Gram-positive and Gram-negative bacteria. For example, EPS-MS79 from </w:t>
      </w:r>
      <w:r w:rsidR="001463ED" w:rsidRPr="001E4F7C">
        <w:rPr>
          <w:rStyle w:val="html-italic"/>
          <w:rFonts w:ascii="Times New Roman" w:hAnsi="Times New Roman" w:cs="Times New Roman"/>
          <w:i/>
          <w:iCs/>
          <w:color w:val="000000" w:themeColor="text1"/>
          <w:sz w:val="24"/>
          <w:szCs w:val="24"/>
          <w:shd w:val="clear" w:color="auto" w:fill="FFFFFF"/>
        </w:rPr>
        <w:t>E. faecium</w:t>
      </w:r>
      <w:r w:rsidR="001463ED" w:rsidRPr="001E4F7C">
        <w:rPr>
          <w:rFonts w:ascii="Times New Roman" w:hAnsi="Times New Roman" w:cs="Times New Roman"/>
          <w:color w:val="000000" w:themeColor="text1"/>
          <w:sz w:val="24"/>
          <w:szCs w:val="24"/>
          <w:shd w:val="clear" w:color="auto" w:fill="FFFFFF"/>
        </w:rPr>
        <w:t xml:space="preserve"> strongly inhibited </w:t>
      </w:r>
      <w:r w:rsidR="001463ED" w:rsidRPr="001E4F7C">
        <w:rPr>
          <w:rStyle w:val="html-italic"/>
          <w:rFonts w:ascii="Times New Roman" w:hAnsi="Times New Roman" w:cs="Times New Roman"/>
          <w:i/>
          <w:iCs/>
          <w:color w:val="000000" w:themeColor="text1"/>
          <w:sz w:val="24"/>
          <w:szCs w:val="24"/>
          <w:shd w:val="clear" w:color="auto" w:fill="FFFFFF"/>
        </w:rPr>
        <w:t>S. aureus</w:t>
      </w:r>
      <w:r w:rsidR="001463ED" w:rsidRPr="001E4F7C">
        <w:rPr>
          <w:rFonts w:ascii="Times New Roman" w:hAnsi="Times New Roman" w:cs="Times New Roman"/>
          <w:color w:val="000000" w:themeColor="text1"/>
          <w:sz w:val="24"/>
          <w:szCs w:val="24"/>
          <w:shd w:val="clear" w:color="auto" w:fill="FFFFFF"/>
        </w:rPr>
        <w:t xml:space="preserve">, </w:t>
      </w:r>
      <w:r w:rsidR="001463ED" w:rsidRPr="001E4F7C">
        <w:rPr>
          <w:rStyle w:val="html-italic"/>
          <w:rFonts w:ascii="Times New Roman" w:hAnsi="Times New Roman" w:cs="Times New Roman"/>
          <w:i/>
          <w:iCs/>
          <w:color w:val="000000" w:themeColor="text1"/>
          <w:sz w:val="24"/>
          <w:szCs w:val="24"/>
          <w:shd w:val="clear" w:color="auto" w:fill="FFFFFF"/>
        </w:rPr>
        <w:t>S. typhimurium</w:t>
      </w:r>
      <w:r w:rsidR="001463ED" w:rsidRPr="001E4F7C">
        <w:rPr>
          <w:rFonts w:ascii="Times New Roman" w:hAnsi="Times New Roman" w:cs="Times New Roman"/>
          <w:color w:val="000000" w:themeColor="text1"/>
          <w:sz w:val="24"/>
          <w:szCs w:val="24"/>
          <w:shd w:val="clear" w:color="auto" w:fill="FFFFFF"/>
        </w:rPr>
        <w:t xml:space="preserve">, </w:t>
      </w:r>
      <w:r w:rsidR="001463ED" w:rsidRPr="001E4F7C">
        <w:rPr>
          <w:rStyle w:val="html-italic"/>
          <w:rFonts w:ascii="Times New Roman" w:hAnsi="Times New Roman" w:cs="Times New Roman"/>
          <w:i/>
          <w:iCs/>
          <w:color w:val="000000" w:themeColor="text1"/>
          <w:sz w:val="24"/>
          <w:szCs w:val="24"/>
          <w:shd w:val="clear" w:color="auto" w:fill="FFFFFF"/>
        </w:rPr>
        <w:t>L. monocytogenes</w:t>
      </w:r>
      <w:r w:rsidR="001463ED" w:rsidRPr="001E4F7C">
        <w:rPr>
          <w:rFonts w:ascii="Times New Roman" w:hAnsi="Times New Roman" w:cs="Times New Roman"/>
          <w:color w:val="000000" w:themeColor="text1"/>
          <w:sz w:val="24"/>
          <w:szCs w:val="24"/>
          <w:shd w:val="clear" w:color="auto" w:fill="FFFFFF"/>
        </w:rPr>
        <w:t xml:space="preserve">, and </w:t>
      </w:r>
      <w:r w:rsidR="001463ED" w:rsidRPr="001E4F7C">
        <w:rPr>
          <w:rStyle w:val="html-italic"/>
          <w:rFonts w:ascii="Times New Roman" w:hAnsi="Times New Roman" w:cs="Times New Roman"/>
          <w:i/>
          <w:iCs/>
          <w:color w:val="000000" w:themeColor="text1"/>
          <w:sz w:val="24"/>
          <w:szCs w:val="24"/>
          <w:shd w:val="clear" w:color="auto" w:fill="FFFFFF"/>
        </w:rPr>
        <w:t>E. coli</w:t>
      </w:r>
      <w:r w:rsidR="001463ED" w:rsidRPr="001E4F7C">
        <w:rPr>
          <w:rFonts w:ascii="Times New Roman" w:hAnsi="Times New Roman" w:cs="Times New Roman"/>
          <w:color w:val="000000" w:themeColor="text1"/>
          <w:sz w:val="24"/>
          <w:szCs w:val="24"/>
          <w:shd w:val="clear" w:color="auto" w:fill="FFFFFF"/>
        </w:rPr>
        <w:t xml:space="preserve">, whereas EPS from lactic acid bacteria inhibited </w:t>
      </w:r>
      <w:r w:rsidR="001463ED" w:rsidRPr="001E4F7C">
        <w:rPr>
          <w:rStyle w:val="html-italic"/>
          <w:rFonts w:ascii="Times New Roman" w:hAnsi="Times New Roman" w:cs="Times New Roman"/>
          <w:i/>
          <w:iCs/>
          <w:color w:val="000000" w:themeColor="text1"/>
          <w:sz w:val="24"/>
          <w:szCs w:val="24"/>
          <w:shd w:val="clear" w:color="auto" w:fill="FFFFFF"/>
        </w:rPr>
        <w:t>E. coli</w:t>
      </w:r>
      <w:r w:rsidR="001463ED" w:rsidRPr="001E4F7C">
        <w:rPr>
          <w:rFonts w:ascii="Times New Roman" w:hAnsi="Times New Roman" w:cs="Times New Roman"/>
          <w:color w:val="000000" w:themeColor="text1"/>
          <w:sz w:val="24"/>
          <w:szCs w:val="24"/>
          <w:shd w:val="clear" w:color="auto" w:fill="FFFFFF"/>
        </w:rPr>
        <w:t xml:space="preserve">, </w:t>
      </w:r>
      <w:r w:rsidR="001463ED" w:rsidRPr="001E4F7C">
        <w:rPr>
          <w:rStyle w:val="html-italic"/>
          <w:rFonts w:ascii="Times New Roman" w:hAnsi="Times New Roman" w:cs="Times New Roman"/>
          <w:i/>
          <w:iCs/>
          <w:color w:val="000000" w:themeColor="text1"/>
          <w:sz w:val="24"/>
          <w:szCs w:val="24"/>
          <w:shd w:val="clear" w:color="auto" w:fill="FFFFFF"/>
        </w:rPr>
        <w:t>E. faecalis</w:t>
      </w:r>
      <w:r w:rsidR="001463ED" w:rsidRPr="001E4F7C">
        <w:rPr>
          <w:rFonts w:ascii="Times New Roman" w:hAnsi="Times New Roman" w:cs="Times New Roman"/>
          <w:color w:val="000000" w:themeColor="text1"/>
          <w:sz w:val="24"/>
          <w:szCs w:val="24"/>
          <w:shd w:val="clear" w:color="auto" w:fill="FFFFFF"/>
        </w:rPr>
        <w:t xml:space="preserve">, and </w:t>
      </w:r>
      <w:r w:rsidR="001463ED" w:rsidRPr="001E4F7C">
        <w:rPr>
          <w:rStyle w:val="html-italic"/>
          <w:rFonts w:ascii="Times New Roman" w:hAnsi="Times New Roman" w:cs="Times New Roman"/>
          <w:i/>
          <w:iCs/>
          <w:color w:val="000000" w:themeColor="text1"/>
          <w:sz w:val="24"/>
          <w:szCs w:val="24"/>
          <w:shd w:val="clear" w:color="auto" w:fill="FFFFFF"/>
        </w:rPr>
        <w:t>L. monocytogenes</w:t>
      </w:r>
      <w:r w:rsidR="007B7A11" w:rsidRPr="001E4F7C">
        <w:rPr>
          <w:rFonts w:ascii="Times New Roman" w:hAnsi="Times New Roman" w:cs="Times New Roman"/>
          <w:color w:val="000000" w:themeColor="text1"/>
          <w:sz w:val="24"/>
          <w:szCs w:val="24"/>
          <w:shd w:val="clear" w:color="auto" w:fill="FFFFFF"/>
        </w:rPr>
        <w:t xml:space="preserve"> </w:t>
      </w:r>
      <w:r w:rsidR="001463ED" w:rsidRPr="001E4F7C">
        <w:rPr>
          <w:rFonts w:ascii="Times New Roman" w:hAnsi="Times New Roman" w:cs="Times New Roman"/>
          <w:color w:val="000000" w:themeColor="text1"/>
          <w:sz w:val="24"/>
          <w:szCs w:val="24"/>
          <w:shd w:val="clear" w:color="auto" w:fill="FFFFFF"/>
        </w:rPr>
        <w:t>(Chegini et al., 2024).</w:t>
      </w:r>
      <w:r w:rsidR="004D3A8D" w:rsidRPr="001E4F7C">
        <w:rPr>
          <w:rFonts w:ascii="Times New Roman" w:hAnsi="Times New Roman" w:cs="Times New Roman"/>
          <w:color w:val="000000" w:themeColor="text1"/>
          <w:sz w:val="24"/>
          <w:szCs w:val="24"/>
          <w:shd w:val="clear" w:color="auto" w:fill="FFFFFF"/>
        </w:rPr>
        <w:t xml:space="preserve"> </w:t>
      </w:r>
      <w:r w:rsidR="004D3A8D" w:rsidRPr="001E4F7C">
        <w:rPr>
          <w:rFonts w:ascii="Times New Roman" w:hAnsi="Times New Roman" w:cs="Times New Roman"/>
          <w:i/>
          <w:color w:val="000000" w:themeColor="text1"/>
          <w:sz w:val="24"/>
          <w:szCs w:val="24"/>
          <w:shd w:val="clear" w:color="auto" w:fill="FFFFFF"/>
        </w:rPr>
        <w:t>Enterococcus faecium</w:t>
      </w:r>
      <w:r w:rsidR="004D3A8D" w:rsidRPr="001E4F7C">
        <w:rPr>
          <w:rFonts w:ascii="Times New Roman" w:hAnsi="Times New Roman" w:cs="Times New Roman"/>
          <w:color w:val="000000" w:themeColor="text1"/>
          <w:sz w:val="24"/>
          <w:szCs w:val="24"/>
          <w:shd w:val="clear" w:color="auto" w:fill="FFFFFF"/>
        </w:rPr>
        <w:t xml:space="preserve"> KT990028 against Escherichia coli ATCC 25922, </w:t>
      </w:r>
      <w:r w:rsidR="004D3A8D" w:rsidRPr="001E4F7C">
        <w:rPr>
          <w:rFonts w:ascii="Times New Roman" w:hAnsi="Times New Roman" w:cs="Times New Roman"/>
          <w:i/>
          <w:color w:val="000000" w:themeColor="text1"/>
          <w:sz w:val="24"/>
          <w:szCs w:val="24"/>
          <w:shd w:val="clear" w:color="auto" w:fill="FFFFFF"/>
        </w:rPr>
        <w:t>Pseudomonas aeruginosa</w:t>
      </w:r>
      <w:r w:rsidR="004D3A8D" w:rsidRPr="001E4F7C">
        <w:rPr>
          <w:rFonts w:ascii="Times New Roman" w:hAnsi="Times New Roman" w:cs="Times New Roman"/>
          <w:color w:val="000000" w:themeColor="text1"/>
          <w:sz w:val="24"/>
          <w:szCs w:val="24"/>
          <w:shd w:val="clear" w:color="auto" w:fill="FFFFFF"/>
        </w:rPr>
        <w:t xml:space="preserve"> ATCC 27853, </w:t>
      </w:r>
      <w:r w:rsidR="004D3A8D" w:rsidRPr="001E4F7C">
        <w:rPr>
          <w:rFonts w:ascii="Times New Roman" w:hAnsi="Times New Roman" w:cs="Times New Roman"/>
          <w:i/>
          <w:color w:val="000000" w:themeColor="text1"/>
          <w:sz w:val="24"/>
          <w:szCs w:val="24"/>
          <w:shd w:val="clear" w:color="auto" w:fill="FFFFFF"/>
        </w:rPr>
        <w:t>Listeria monocytogenes</w:t>
      </w:r>
      <w:r w:rsidR="004D3A8D" w:rsidRPr="001E4F7C">
        <w:rPr>
          <w:rFonts w:ascii="Times New Roman" w:hAnsi="Times New Roman" w:cs="Times New Roman"/>
          <w:color w:val="000000" w:themeColor="text1"/>
          <w:sz w:val="24"/>
          <w:szCs w:val="24"/>
          <w:shd w:val="clear" w:color="auto" w:fill="FFFFFF"/>
        </w:rPr>
        <w:t xml:space="preserve"> ATCC 19117, </w:t>
      </w:r>
      <w:r w:rsidR="004D3A8D" w:rsidRPr="001E4F7C">
        <w:rPr>
          <w:rFonts w:ascii="Times New Roman" w:hAnsi="Times New Roman" w:cs="Times New Roman"/>
          <w:i/>
          <w:color w:val="000000" w:themeColor="text1"/>
          <w:sz w:val="24"/>
          <w:szCs w:val="24"/>
          <w:shd w:val="clear" w:color="auto" w:fill="FFFFFF"/>
        </w:rPr>
        <w:t>Staphylococcus aureus</w:t>
      </w:r>
      <w:r w:rsidR="004D3A8D" w:rsidRPr="001E4F7C">
        <w:rPr>
          <w:rFonts w:ascii="Times New Roman" w:hAnsi="Times New Roman" w:cs="Times New Roman"/>
          <w:color w:val="000000" w:themeColor="text1"/>
          <w:sz w:val="24"/>
          <w:szCs w:val="24"/>
          <w:shd w:val="clear" w:color="auto" w:fill="FFFFFF"/>
        </w:rPr>
        <w:t xml:space="preserve"> ATCC 6538</w:t>
      </w:r>
      <w:r w:rsidRPr="001E4F7C">
        <w:rPr>
          <w:rFonts w:ascii="Times New Roman" w:hAnsi="Times New Roman" w:cs="Times New Roman"/>
          <w:color w:val="000000" w:themeColor="text1"/>
          <w:sz w:val="24"/>
          <w:szCs w:val="24"/>
          <w:shd w:val="clear" w:color="auto" w:fill="FFFFFF"/>
        </w:rPr>
        <w:t xml:space="preserve"> at 50 mg/ml concentration </w:t>
      </w:r>
      <w:r w:rsidR="007B7A11" w:rsidRPr="001E4F7C">
        <w:rPr>
          <w:rFonts w:ascii="Times New Roman" w:hAnsi="Times New Roman" w:cs="Times New Roman"/>
          <w:color w:val="000000" w:themeColor="text1"/>
          <w:sz w:val="24"/>
          <w:szCs w:val="24"/>
          <w:shd w:val="clear" w:color="auto" w:fill="FFFFFF"/>
        </w:rPr>
        <w:t>(</w:t>
      </w:r>
      <w:r w:rsidRPr="001E4F7C">
        <w:rPr>
          <w:rFonts w:ascii="Times New Roman" w:hAnsi="Times New Roman" w:cs="Times New Roman"/>
          <w:color w:val="000000" w:themeColor="text1"/>
          <w:sz w:val="24"/>
          <w:szCs w:val="24"/>
          <w:shd w:val="clear" w:color="auto" w:fill="FFFFFF"/>
        </w:rPr>
        <w:t>de Brito et al., 2024)</w:t>
      </w:r>
      <w:r w:rsidR="007B7A11" w:rsidRPr="001E4F7C">
        <w:rPr>
          <w:rFonts w:ascii="Times New Roman" w:hAnsi="Times New Roman" w:cs="Times New Roman"/>
          <w:color w:val="000000" w:themeColor="text1"/>
          <w:sz w:val="24"/>
          <w:szCs w:val="24"/>
          <w:shd w:val="clear" w:color="auto" w:fill="FFFFFF"/>
        </w:rPr>
        <w:t xml:space="preserve">. The antibacterial mechanism involves disruption of cell wall integrity, inhibition of peptidoglycan biosynthesis, and competitive blockade of sugar uptake, causing impaired nutrient acquisition and cell lysis. EPSs also limit bacterial translocation and promote beneficial gut microbes such as </w:t>
      </w:r>
      <w:r w:rsidR="007B7A11" w:rsidRPr="001E4F7C">
        <w:rPr>
          <w:rStyle w:val="html-italic"/>
          <w:rFonts w:ascii="Times New Roman" w:hAnsi="Times New Roman" w:cs="Times New Roman"/>
          <w:i/>
          <w:iCs/>
          <w:color w:val="000000" w:themeColor="text1"/>
          <w:sz w:val="24"/>
          <w:szCs w:val="24"/>
          <w:shd w:val="clear" w:color="auto" w:fill="FFFFFF"/>
        </w:rPr>
        <w:t>Lactobacillus</w:t>
      </w:r>
      <w:r w:rsidR="007B7A11" w:rsidRPr="001E4F7C">
        <w:rPr>
          <w:rFonts w:ascii="Times New Roman" w:hAnsi="Times New Roman" w:cs="Times New Roman"/>
          <w:color w:val="000000" w:themeColor="text1"/>
          <w:sz w:val="24"/>
          <w:szCs w:val="24"/>
          <w:shd w:val="clear" w:color="auto" w:fill="FFFFFF"/>
        </w:rPr>
        <w:t xml:space="preserve"> and </w:t>
      </w:r>
      <w:r w:rsidR="007B7A11" w:rsidRPr="001E4F7C">
        <w:rPr>
          <w:rStyle w:val="html-italic"/>
          <w:rFonts w:ascii="Times New Roman" w:hAnsi="Times New Roman" w:cs="Times New Roman"/>
          <w:i/>
          <w:iCs/>
          <w:color w:val="000000" w:themeColor="text1"/>
          <w:sz w:val="24"/>
          <w:szCs w:val="24"/>
          <w:shd w:val="clear" w:color="auto" w:fill="FFFFFF"/>
        </w:rPr>
        <w:t>Bifidobacterium.</w:t>
      </w:r>
    </w:p>
    <w:p w14:paraId="57274EFE" w14:textId="77777777" w:rsidR="001463ED" w:rsidRPr="001E4F7C" w:rsidRDefault="00DB0135" w:rsidP="001E4F7C">
      <w:pPr>
        <w:spacing w:line="360" w:lineRule="auto"/>
        <w:jc w:val="both"/>
        <w:rPr>
          <w:rFonts w:ascii="Times New Roman" w:hAnsi="Times New Roman" w:cs="Times New Roman"/>
          <w:color w:val="000000" w:themeColor="text1"/>
          <w:sz w:val="24"/>
          <w:szCs w:val="24"/>
          <w:shd w:val="clear" w:color="auto" w:fill="FFFFFF"/>
        </w:rPr>
      </w:pPr>
      <w:r w:rsidRPr="001E4F7C">
        <w:rPr>
          <w:rFonts w:ascii="Times New Roman" w:hAnsi="Times New Roman" w:cs="Times New Roman"/>
          <w:color w:val="000000" w:themeColor="text1"/>
          <w:sz w:val="24"/>
          <w:szCs w:val="24"/>
          <w:shd w:val="clear" w:color="auto" w:fill="FFFFFF"/>
        </w:rPr>
        <w:t xml:space="preserve">Generally the EPS produced from lactic acid bacteria exhibit concentration-dependent radical scavenging. </w:t>
      </w:r>
      <w:r w:rsidR="007B7A11" w:rsidRPr="001E4F7C">
        <w:rPr>
          <w:rFonts w:ascii="Times New Roman" w:hAnsi="Times New Roman" w:cs="Times New Roman"/>
          <w:color w:val="000000" w:themeColor="text1"/>
          <w:sz w:val="24"/>
          <w:szCs w:val="24"/>
          <w:shd w:val="clear" w:color="auto" w:fill="FFFFFF"/>
        </w:rPr>
        <w:t xml:space="preserve">In this study, </w:t>
      </w:r>
      <w:r w:rsidRPr="001E4F7C">
        <w:rPr>
          <w:rFonts w:ascii="Times New Roman" w:hAnsi="Times New Roman" w:cs="Times New Roman"/>
          <w:color w:val="000000" w:themeColor="text1"/>
          <w:sz w:val="24"/>
          <w:szCs w:val="24"/>
          <w:shd w:val="clear" w:color="auto" w:fill="FFFFFF"/>
        </w:rPr>
        <w:t xml:space="preserve">enterococcus </w:t>
      </w:r>
      <w:proofErr w:type="spellStart"/>
      <w:r w:rsidRPr="001E4F7C">
        <w:rPr>
          <w:rFonts w:ascii="Times New Roman" w:hAnsi="Times New Roman" w:cs="Times New Roman"/>
          <w:color w:val="000000" w:themeColor="text1"/>
          <w:sz w:val="24"/>
          <w:szCs w:val="24"/>
          <w:shd w:val="clear" w:color="auto" w:fill="FFFFFF"/>
        </w:rPr>
        <w:t>sp</w:t>
      </w:r>
      <w:proofErr w:type="spellEnd"/>
      <w:r w:rsidRPr="001E4F7C">
        <w:rPr>
          <w:rFonts w:ascii="Times New Roman" w:hAnsi="Times New Roman" w:cs="Times New Roman"/>
          <w:color w:val="000000" w:themeColor="text1"/>
          <w:sz w:val="24"/>
          <w:szCs w:val="24"/>
          <w:shd w:val="clear" w:color="auto" w:fill="FFFFFF"/>
        </w:rPr>
        <w:t xml:space="preserve"> derived </w:t>
      </w:r>
      <w:r w:rsidR="007B7A11" w:rsidRPr="001E4F7C">
        <w:rPr>
          <w:rFonts w:ascii="Times New Roman" w:hAnsi="Times New Roman" w:cs="Times New Roman"/>
          <w:color w:val="000000" w:themeColor="text1"/>
          <w:sz w:val="24"/>
          <w:szCs w:val="24"/>
          <w:shd w:val="clear" w:color="auto" w:fill="FFFFFF"/>
        </w:rPr>
        <w:t>EPS-</w:t>
      </w:r>
      <w:r w:rsidRPr="001E4F7C">
        <w:rPr>
          <w:rFonts w:ascii="Times New Roman" w:hAnsi="Times New Roman" w:cs="Times New Roman"/>
          <w:color w:val="000000" w:themeColor="text1"/>
          <w:sz w:val="24"/>
          <w:szCs w:val="24"/>
          <w:shd w:val="clear" w:color="auto" w:fill="FFFFFF"/>
        </w:rPr>
        <w:t>showed appreciable</w:t>
      </w:r>
      <w:r w:rsidR="001463ED" w:rsidRPr="001E4F7C">
        <w:rPr>
          <w:rFonts w:ascii="Times New Roman" w:hAnsi="Times New Roman" w:cs="Times New Roman"/>
          <w:color w:val="000000" w:themeColor="text1"/>
          <w:sz w:val="24"/>
          <w:szCs w:val="24"/>
          <w:shd w:val="clear" w:color="auto" w:fill="FFFFFF"/>
        </w:rPr>
        <w:t xml:space="preserve"> radical scavenging capacity, which is in line with reports on EPS from </w:t>
      </w:r>
      <w:r w:rsidR="001463ED" w:rsidRPr="001E4F7C">
        <w:rPr>
          <w:rStyle w:val="html-italic"/>
          <w:rFonts w:ascii="Times New Roman" w:hAnsi="Times New Roman" w:cs="Times New Roman"/>
          <w:i/>
          <w:iCs/>
          <w:color w:val="000000" w:themeColor="text1"/>
          <w:sz w:val="24"/>
          <w:szCs w:val="24"/>
          <w:shd w:val="clear" w:color="auto" w:fill="FFFFFF"/>
        </w:rPr>
        <w:t>E. faecalis</w:t>
      </w:r>
      <w:r w:rsidR="001463ED" w:rsidRPr="001E4F7C">
        <w:rPr>
          <w:rFonts w:ascii="Times New Roman" w:hAnsi="Times New Roman" w:cs="Times New Roman"/>
          <w:color w:val="000000" w:themeColor="text1"/>
          <w:sz w:val="24"/>
          <w:szCs w:val="24"/>
          <w:shd w:val="clear" w:color="auto" w:fill="FFFFFF"/>
        </w:rPr>
        <w:t xml:space="preserve"> and </w:t>
      </w:r>
      <w:r w:rsidR="001463ED" w:rsidRPr="001E4F7C">
        <w:rPr>
          <w:rStyle w:val="html-italic"/>
          <w:rFonts w:ascii="Times New Roman" w:hAnsi="Times New Roman" w:cs="Times New Roman"/>
          <w:i/>
          <w:iCs/>
          <w:color w:val="000000" w:themeColor="text1"/>
          <w:sz w:val="24"/>
          <w:szCs w:val="24"/>
          <w:shd w:val="clear" w:color="auto" w:fill="FFFFFF"/>
        </w:rPr>
        <w:t xml:space="preserve">E. </w:t>
      </w:r>
      <w:proofErr w:type="spellStart"/>
      <w:r w:rsidR="001463ED" w:rsidRPr="001E4F7C">
        <w:rPr>
          <w:rStyle w:val="html-italic"/>
          <w:rFonts w:ascii="Times New Roman" w:hAnsi="Times New Roman" w:cs="Times New Roman"/>
          <w:i/>
          <w:iCs/>
          <w:color w:val="000000" w:themeColor="text1"/>
          <w:sz w:val="24"/>
          <w:szCs w:val="24"/>
          <w:shd w:val="clear" w:color="auto" w:fill="FFFFFF"/>
        </w:rPr>
        <w:t>hirae</w:t>
      </w:r>
      <w:proofErr w:type="spellEnd"/>
      <w:r w:rsidR="001463ED" w:rsidRPr="001E4F7C">
        <w:rPr>
          <w:rFonts w:ascii="Times New Roman" w:hAnsi="Times New Roman" w:cs="Times New Roman"/>
          <w:color w:val="000000" w:themeColor="text1"/>
          <w:sz w:val="24"/>
          <w:szCs w:val="24"/>
          <w:shd w:val="clear" w:color="auto" w:fill="FFFFFF"/>
        </w:rPr>
        <w:t>, which are known to possess strong DPPH, superoxide, and hydroxyl</w:t>
      </w:r>
      <w:r w:rsidR="007B7A11" w:rsidRPr="001E4F7C">
        <w:rPr>
          <w:rFonts w:ascii="Times New Roman" w:hAnsi="Times New Roman" w:cs="Times New Roman"/>
          <w:color w:val="000000" w:themeColor="text1"/>
          <w:sz w:val="24"/>
          <w:szCs w:val="24"/>
          <w:shd w:val="clear" w:color="auto" w:fill="FFFFFF"/>
        </w:rPr>
        <w:t xml:space="preserve"> radical scavenging activities</w:t>
      </w:r>
      <w:r w:rsidR="001463ED" w:rsidRPr="001E4F7C">
        <w:rPr>
          <w:rFonts w:ascii="Times New Roman" w:hAnsi="Times New Roman" w:cs="Times New Roman"/>
          <w:color w:val="000000" w:themeColor="text1"/>
          <w:sz w:val="24"/>
          <w:szCs w:val="24"/>
          <w:shd w:val="clear" w:color="auto" w:fill="FFFFFF"/>
        </w:rPr>
        <w:t>.</w:t>
      </w:r>
      <w:r w:rsidRPr="001E4F7C">
        <w:rPr>
          <w:rFonts w:ascii="Times New Roman" w:hAnsi="Times New Roman" w:cs="Times New Roman"/>
          <w:color w:val="000000" w:themeColor="text1"/>
          <w:sz w:val="24"/>
          <w:szCs w:val="24"/>
          <w:shd w:val="clear" w:color="auto" w:fill="FFFFFF"/>
        </w:rPr>
        <w:t xml:space="preserve"> The potentiality of </w:t>
      </w:r>
      <w:r w:rsidRPr="001E4F7C">
        <w:rPr>
          <w:rFonts w:ascii="Times New Roman" w:hAnsi="Times New Roman" w:cs="Times New Roman"/>
          <w:color w:val="000000" w:themeColor="text1"/>
          <w:sz w:val="24"/>
          <w:szCs w:val="24"/>
          <w:shd w:val="clear" w:color="auto" w:fill="FFFFFF"/>
        </w:rPr>
        <w:lastRenderedPageBreak/>
        <w:t xml:space="preserve">EPS towards antioxidant property is closely associated with its </w:t>
      </w:r>
      <w:r w:rsidR="001463ED" w:rsidRPr="001E4F7C">
        <w:rPr>
          <w:rFonts w:ascii="Times New Roman" w:hAnsi="Times New Roman" w:cs="Times New Roman"/>
          <w:color w:val="000000" w:themeColor="text1"/>
          <w:sz w:val="24"/>
          <w:szCs w:val="24"/>
          <w:shd w:val="clear" w:color="auto" w:fill="FFFFFF"/>
        </w:rPr>
        <w:t>structural features, monosaccharide composition, and a</w:t>
      </w:r>
      <w:r w:rsidRPr="001E4F7C">
        <w:rPr>
          <w:rFonts w:ascii="Times New Roman" w:hAnsi="Times New Roman" w:cs="Times New Roman"/>
          <w:color w:val="000000" w:themeColor="text1"/>
          <w:sz w:val="24"/>
          <w:szCs w:val="24"/>
          <w:shd w:val="clear" w:color="auto" w:fill="FFFFFF"/>
        </w:rPr>
        <w:t>morphous structure, all together</w:t>
      </w:r>
      <w:r w:rsidR="001463ED" w:rsidRPr="001E4F7C">
        <w:rPr>
          <w:rFonts w:ascii="Times New Roman" w:hAnsi="Times New Roman" w:cs="Times New Roman"/>
          <w:color w:val="000000" w:themeColor="text1"/>
          <w:sz w:val="24"/>
          <w:szCs w:val="24"/>
          <w:shd w:val="clear" w:color="auto" w:fill="FFFFFF"/>
        </w:rPr>
        <w:t xml:space="preserve"> facilitate electron donation a</w:t>
      </w:r>
      <w:r w:rsidR="007B7A11" w:rsidRPr="001E4F7C">
        <w:rPr>
          <w:rFonts w:ascii="Times New Roman" w:hAnsi="Times New Roman" w:cs="Times New Roman"/>
          <w:color w:val="000000" w:themeColor="text1"/>
          <w:sz w:val="24"/>
          <w:szCs w:val="24"/>
          <w:shd w:val="clear" w:color="auto" w:fill="FFFFFF"/>
        </w:rPr>
        <w:t>nd free radical neutralization</w:t>
      </w:r>
      <w:r w:rsidR="001463ED" w:rsidRPr="001E4F7C">
        <w:rPr>
          <w:rFonts w:ascii="Times New Roman" w:hAnsi="Times New Roman" w:cs="Times New Roman"/>
          <w:color w:val="000000" w:themeColor="text1"/>
          <w:sz w:val="24"/>
          <w:szCs w:val="24"/>
          <w:shd w:val="clear" w:color="auto" w:fill="FFFFFF"/>
        </w:rPr>
        <w:t>. Considering that oxidative stress plays a pivotal role in maintaining host homeostasis and is closely linked to intestinal inflammation and epithelial injury, th</w:t>
      </w:r>
      <w:r w:rsidR="007B7A11" w:rsidRPr="001E4F7C">
        <w:rPr>
          <w:rFonts w:ascii="Times New Roman" w:hAnsi="Times New Roman" w:cs="Times New Roman"/>
          <w:color w:val="000000" w:themeColor="text1"/>
          <w:sz w:val="24"/>
          <w:szCs w:val="24"/>
          <w:shd w:val="clear" w:color="auto" w:fill="FFFFFF"/>
        </w:rPr>
        <w:t xml:space="preserve">e antioxidant potential of enterococcus </w:t>
      </w:r>
      <w:proofErr w:type="spellStart"/>
      <w:r w:rsidR="007B7A11" w:rsidRPr="001E4F7C">
        <w:rPr>
          <w:rFonts w:ascii="Times New Roman" w:hAnsi="Times New Roman" w:cs="Times New Roman"/>
          <w:color w:val="000000" w:themeColor="text1"/>
          <w:sz w:val="24"/>
          <w:szCs w:val="24"/>
          <w:shd w:val="clear" w:color="auto" w:fill="FFFFFF"/>
        </w:rPr>
        <w:t>sp</w:t>
      </w:r>
      <w:proofErr w:type="spellEnd"/>
      <w:r w:rsidR="007B7A11" w:rsidRPr="001E4F7C">
        <w:rPr>
          <w:rFonts w:ascii="Times New Roman" w:hAnsi="Times New Roman" w:cs="Times New Roman"/>
          <w:color w:val="000000" w:themeColor="text1"/>
          <w:sz w:val="24"/>
          <w:szCs w:val="24"/>
          <w:shd w:val="clear" w:color="auto" w:fill="FFFFFF"/>
        </w:rPr>
        <w:t xml:space="preserve"> EPS at 2 mg/ml concentration </w:t>
      </w:r>
      <w:r w:rsidR="001463ED" w:rsidRPr="001E4F7C">
        <w:rPr>
          <w:rFonts w:ascii="Times New Roman" w:hAnsi="Times New Roman" w:cs="Times New Roman"/>
          <w:color w:val="000000" w:themeColor="text1"/>
          <w:sz w:val="24"/>
          <w:szCs w:val="24"/>
          <w:shd w:val="clear" w:color="auto" w:fill="FFFFFF"/>
        </w:rPr>
        <w:t>may contribute significantly to its protective effects on gut health (Dong et al., 2025)</w:t>
      </w:r>
      <w:r w:rsidR="00F10607" w:rsidRPr="001E4F7C">
        <w:rPr>
          <w:rFonts w:ascii="Times New Roman" w:hAnsi="Times New Roman" w:cs="Times New Roman"/>
          <w:color w:val="000000" w:themeColor="text1"/>
          <w:sz w:val="24"/>
          <w:szCs w:val="24"/>
          <w:shd w:val="clear" w:color="auto" w:fill="FFFFFF"/>
        </w:rPr>
        <w:t xml:space="preserve">. </w:t>
      </w:r>
      <w:r w:rsidR="007B7A11" w:rsidRPr="001E4F7C">
        <w:rPr>
          <w:rFonts w:ascii="Times New Roman" w:hAnsi="Times New Roman" w:cs="Times New Roman"/>
          <w:color w:val="000000" w:themeColor="text1"/>
          <w:sz w:val="24"/>
          <w:szCs w:val="24"/>
          <w:shd w:val="clear" w:color="auto" w:fill="FFFFFF"/>
        </w:rPr>
        <w:t xml:space="preserve">Likewise, </w:t>
      </w:r>
      <w:r w:rsidR="00F10607" w:rsidRPr="001E4F7C">
        <w:rPr>
          <w:rFonts w:ascii="Times New Roman" w:hAnsi="Times New Roman" w:cs="Times New Roman"/>
          <w:i/>
          <w:iCs/>
          <w:color w:val="000000" w:themeColor="text1"/>
          <w:sz w:val="24"/>
          <w:szCs w:val="24"/>
          <w:shd w:val="clear" w:color="auto" w:fill="FFFFFF"/>
        </w:rPr>
        <w:t>E. faecium</w:t>
      </w:r>
      <w:r w:rsidR="00F10607" w:rsidRPr="001E4F7C">
        <w:rPr>
          <w:rFonts w:ascii="Times New Roman" w:hAnsi="Times New Roman" w:cs="Times New Roman"/>
          <w:color w:val="000000" w:themeColor="text1"/>
          <w:sz w:val="24"/>
          <w:szCs w:val="24"/>
          <w:shd w:val="clear" w:color="auto" w:fill="FFFFFF"/>
        </w:rPr>
        <w:t xml:space="preserve"> R114 and </w:t>
      </w:r>
      <w:r w:rsidR="00F10607" w:rsidRPr="001E4F7C">
        <w:rPr>
          <w:rFonts w:ascii="Times New Roman" w:hAnsi="Times New Roman" w:cs="Times New Roman"/>
          <w:i/>
          <w:iCs/>
          <w:color w:val="000000" w:themeColor="text1"/>
          <w:sz w:val="24"/>
          <w:szCs w:val="24"/>
          <w:shd w:val="clear" w:color="auto" w:fill="FFFFFF"/>
        </w:rPr>
        <w:t>E. faecium</w:t>
      </w:r>
      <w:r w:rsidR="00F10607" w:rsidRPr="001E4F7C">
        <w:rPr>
          <w:rFonts w:ascii="Times New Roman" w:hAnsi="Times New Roman" w:cs="Times New Roman"/>
          <w:color w:val="000000" w:themeColor="text1"/>
          <w:sz w:val="24"/>
          <w:szCs w:val="24"/>
          <w:shd w:val="clear" w:color="auto" w:fill="FFFFFF"/>
        </w:rPr>
        <w:t xml:space="preserve"> T52 </w:t>
      </w:r>
      <w:r w:rsidR="007B7A11" w:rsidRPr="001E4F7C">
        <w:rPr>
          <w:rFonts w:ascii="Times New Roman" w:hAnsi="Times New Roman" w:cs="Times New Roman"/>
          <w:color w:val="000000" w:themeColor="text1"/>
          <w:sz w:val="24"/>
          <w:szCs w:val="24"/>
          <w:shd w:val="clear" w:color="auto" w:fill="FFFFFF"/>
        </w:rPr>
        <w:t xml:space="preserve">exhibited </w:t>
      </w:r>
      <w:r w:rsidR="00F10607" w:rsidRPr="001E4F7C">
        <w:rPr>
          <w:rFonts w:ascii="Times New Roman" w:hAnsi="Times New Roman" w:cs="Times New Roman"/>
          <w:color w:val="000000" w:themeColor="text1"/>
          <w:sz w:val="24"/>
          <w:szCs w:val="24"/>
          <w:shd w:val="clear" w:color="auto" w:fill="FFFFFF"/>
        </w:rPr>
        <w:t>58 and 64%</w:t>
      </w:r>
      <w:r w:rsidR="007B7A11" w:rsidRPr="001E4F7C">
        <w:rPr>
          <w:rFonts w:ascii="Times New Roman" w:hAnsi="Times New Roman" w:cs="Times New Roman"/>
          <w:color w:val="000000" w:themeColor="text1"/>
          <w:sz w:val="24"/>
          <w:szCs w:val="24"/>
          <w:shd w:val="clear" w:color="auto" w:fill="FFFFFF"/>
        </w:rPr>
        <w:t xml:space="preserve"> of antioxidant activity </w:t>
      </w:r>
      <w:r w:rsidR="00F10607" w:rsidRPr="001E4F7C">
        <w:rPr>
          <w:rFonts w:ascii="Times New Roman" w:hAnsi="Times New Roman" w:cs="Times New Roman"/>
          <w:color w:val="000000" w:themeColor="text1"/>
          <w:sz w:val="24"/>
          <w:szCs w:val="24"/>
          <w:shd w:val="clear" w:color="auto" w:fill="FFFFFF"/>
        </w:rPr>
        <w:t xml:space="preserve">at 25 </w:t>
      </w:r>
      <w:proofErr w:type="spellStart"/>
      <w:r w:rsidR="00F10607" w:rsidRPr="001E4F7C">
        <w:rPr>
          <w:rFonts w:ascii="Times New Roman" w:hAnsi="Times New Roman" w:cs="Times New Roman"/>
          <w:color w:val="000000" w:themeColor="text1"/>
          <w:sz w:val="24"/>
          <w:szCs w:val="24"/>
          <w:shd w:val="clear" w:color="auto" w:fill="FFFFFF"/>
        </w:rPr>
        <w:t>mglml</w:t>
      </w:r>
      <w:proofErr w:type="spellEnd"/>
      <w:r w:rsidR="00F10607" w:rsidRPr="001E4F7C">
        <w:rPr>
          <w:rFonts w:ascii="Times New Roman" w:hAnsi="Times New Roman" w:cs="Times New Roman"/>
          <w:color w:val="000000" w:themeColor="text1"/>
          <w:sz w:val="24"/>
          <w:szCs w:val="24"/>
          <w:shd w:val="clear" w:color="auto" w:fill="FFFFFF"/>
        </w:rPr>
        <w:t xml:space="preserve"> concentration (</w:t>
      </w:r>
      <w:proofErr w:type="spellStart"/>
      <w:r w:rsidR="00F10607" w:rsidRPr="001E4F7C">
        <w:rPr>
          <w:rFonts w:ascii="Times New Roman" w:hAnsi="Times New Roman" w:cs="Times New Roman"/>
          <w:color w:val="000000" w:themeColor="text1"/>
          <w:sz w:val="24"/>
          <w:szCs w:val="24"/>
          <w:shd w:val="clear" w:color="auto" w:fill="FFFFFF"/>
        </w:rPr>
        <w:t>Rahmana</w:t>
      </w:r>
      <w:proofErr w:type="spellEnd"/>
      <w:r w:rsidR="00F10607" w:rsidRPr="001E4F7C">
        <w:rPr>
          <w:rFonts w:ascii="Times New Roman" w:hAnsi="Times New Roman" w:cs="Times New Roman"/>
          <w:color w:val="000000" w:themeColor="text1"/>
          <w:sz w:val="24"/>
          <w:szCs w:val="24"/>
          <w:shd w:val="clear" w:color="auto" w:fill="FFFFFF"/>
        </w:rPr>
        <w:t xml:space="preserve"> </w:t>
      </w:r>
      <w:proofErr w:type="spellStart"/>
      <w:r w:rsidR="00F10607" w:rsidRPr="001E4F7C">
        <w:rPr>
          <w:rFonts w:ascii="Times New Roman" w:hAnsi="Times New Roman" w:cs="Times New Roman"/>
          <w:color w:val="000000" w:themeColor="text1"/>
          <w:sz w:val="24"/>
          <w:szCs w:val="24"/>
          <w:shd w:val="clear" w:color="auto" w:fill="FFFFFF"/>
        </w:rPr>
        <w:t>Vasough</w:t>
      </w:r>
      <w:proofErr w:type="spellEnd"/>
      <w:r w:rsidR="00F10607" w:rsidRPr="001E4F7C">
        <w:rPr>
          <w:rFonts w:ascii="Times New Roman" w:hAnsi="Times New Roman" w:cs="Times New Roman"/>
          <w:color w:val="000000" w:themeColor="text1"/>
          <w:sz w:val="24"/>
          <w:szCs w:val="24"/>
          <w:shd w:val="clear" w:color="auto" w:fill="FFFFFF"/>
        </w:rPr>
        <w:t xml:space="preserve"> et al., 2021).</w:t>
      </w:r>
      <w:r w:rsidR="00533828" w:rsidRPr="001E4F7C">
        <w:rPr>
          <w:rFonts w:ascii="Times New Roman" w:hAnsi="Times New Roman" w:cs="Times New Roman"/>
          <w:color w:val="000000" w:themeColor="text1"/>
          <w:sz w:val="24"/>
          <w:szCs w:val="24"/>
          <w:shd w:val="clear" w:color="auto" w:fill="FFFFFF"/>
        </w:rPr>
        <w:t xml:space="preserve"> In addition EPS MC-5 showed a concentration-dependent manner of scavenging activity and displayed the maximum activity of 73.55 % at a concentration of 2000 </w:t>
      </w:r>
      <w:proofErr w:type="spellStart"/>
      <w:r w:rsidR="00533828" w:rsidRPr="001E4F7C">
        <w:rPr>
          <w:rFonts w:ascii="Times New Roman" w:hAnsi="Times New Roman" w:cs="Times New Roman"/>
          <w:color w:val="000000" w:themeColor="text1"/>
          <w:sz w:val="24"/>
          <w:szCs w:val="24"/>
          <w:shd w:val="clear" w:color="auto" w:fill="FFFFFF"/>
        </w:rPr>
        <w:t>μg</w:t>
      </w:r>
      <w:proofErr w:type="spellEnd"/>
      <w:r w:rsidR="00533828" w:rsidRPr="001E4F7C">
        <w:rPr>
          <w:rFonts w:ascii="Times New Roman" w:hAnsi="Times New Roman" w:cs="Times New Roman"/>
          <w:color w:val="000000" w:themeColor="text1"/>
          <w:sz w:val="24"/>
          <w:szCs w:val="24"/>
          <w:shd w:val="clear" w:color="auto" w:fill="FFFFFF"/>
        </w:rPr>
        <w:t>/mL</w:t>
      </w:r>
      <w:r w:rsidR="004B5AA8" w:rsidRPr="001E4F7C">
        <w:rPr>
          <w:rFonts w:ascii="Times New Roman" w:hAnsi="Times New Roman" w:cs="Times New Roman"/>
          <w:color w:val="000000" w:themeColor="text1"/>
          <w:sz w:val="24"/>
          <w:szCs w:val="24"/>
          <w:shd w:val="clear" w:color="auto" w:fill="FFFFFF"/>
        </w:rPr>
        <w:t xml:space="preserve"> (</w:t>
      </w:r>
      <w:proofErr w:type="spellStart"/>
      <w:r w:rsidR="004B5AA8" w:rsidRPr="001E4F7C">
        <w:rPr>
          <w:rFonts w:ascii="Times New Roman" w:hAnsi="Times New Roman" w:cs="Times New Roman"/>
          <w:color w:val="000000" w:themeColor="text1"/>
          <w:sz w:val="24"/>
          <w:szCs w:val="24"/>
          <w:shd w:val="clear" w:color="auto" w:fill="FFFFFF"/>
        </w:rPr>
        <w:t>Tilwani</w:t>
      </w:r>
      <w:proofErr w:type="spellEnd"/>
      <w:r w:rsidR="004B5AA8" w:rsidRPr="001E4F7C">
        <w:rPr>
          <w:rFonts w:ascii="Times New Roman" w:hAnsi="Times New Roman" w:cs="Times New Roman"/>
          <w:color w:val="000000" w:themeColor="text1"/>
          <w:sz w:val="24"/>
          <w:szCs w:val="24"/>
          <w:shd w:val="clear" w:color="auto" w:fill="FFFFFF"/>
        </w:rPr>
        <w:t xml:space="preserve"> et al., 2021)</w:t>
      </w:r>
      <w:r w:rsidR="00935347" w:rsidRPr="001E4F7C">
        <w:rPr>
          <w:rFonts w:ascii="Times New Roman" w:hAnsi="Times New Roman" w:cs="Times New Roman"/>
          <w:color w:val="000000" w:themeColor="text1"/>
          <w:sz w:val="24"/>
          <w:szCs w:val="24"/>
          <w:shd w:val="clear" w:color="auto" w:fill="FFFFFF"/>
        </w:rPr>
        <w:t>.</w:t>
      </w:r>
      <w:r w:rsidR="007B7A11" w:rsidRPr="001E4F7C">
        <w:rPr>
          <w:rFonts w:ascii="Times New Roman" w:hAnsi="Times New Roman" w:cs="Times New Roman"/>
          <w:color w:val="000000" w:themeColor="text1"/>
          <w:sz w:val="24"/>
          <w:szCs w:val="24"/>
          <w:shd w:val="clear" w:color="auto" w:fill="FFFFFF"/>
        </w:rPr>
        <w:t xml:space="preserve"> These findings suggested that the EPS produced from the isolated bacteria can effectively reduce reactive oxygen species (ROS) at very low concentration than many other enterococcal strains. </w:t>
      </w:r>
    </w:p>
    <w:p w14:paraId="1A0E4EA7" w14:textId="77777777" w:rsidR="00935347" w:rsidRPr="001E4F7C" w:rsidRDefault="00935347" w:rsidP="001E4F7C">
      <w:pPr>
        <w:pStyle w:val="NormalWeb"/>
        <w:shd w:val="clear" w:color="auto" w:fill="FFFFFF"/>
        <w:spacing w:before="0" w:beforeAutospacing="0" w:after="480" w:afterAutospacing="0" w:line="360" w:lineRule="auto"/>
        <w:jc w:val="both"/>
        <w:rPr>
          <w:color w:val="000000" w:themeColor="text1"/>
        </w:rPr>
      </w:pPr>
      <w:r w:rsidRPr="001E4F7C">
        <w:rPr>
          <w:color w:val="000000" w:themeColor="text1"/>
        </w:rPr>
        <w:t xml:space="preserve">Moreover, employing LAB-derived EPSs as natural antimicrobial agents offers several advantages over conventional chemical antimicrobials, such as reduced negative impacts on food quality and safety and decreased potential for antimicrobial resistance (Zannini et al., </w:t>
      </w:r>
      <w:hyperlink r:id="rId55" w:anchor="ref-CR41" w:tooltip="Zannini E, Waters DM, Coffey A, Arendt EK. Production, properties, and industrial food application of lactic acid bacteria-derived exopolysaccharides. Applied Microbiology and Biotechnology. 100: 1121-1135 (2016)" w:history="1">
        <w:r w:rsidRPr="001E4F7C">
          <w:rPr>
            <w:rStyle w:val="Hyperlink"/>
            <w:color w:val="000000" w:themeColor="text1"/>
            <w:u w:val="none"/>
          </w:rPr>
          <w:t>2016</w:t>
        </w:r>
      </w:hyperlink>
      <w:r w:rsidRPr="001E4F7C">
        <w:rPr>
          <w:color w:val="000000" w:themeColor="text1"/>
        </w:rPr>
        <w:t>). LAB-derived EPSs could provide a safe, effective, and sustainable alternative to chemical antimicrobials in food processing</w:t>
      </w:r>
      <w:r w:rsidR="00596C80" w:rsidRPr="001E4F7C">
        <w:rPr>
          <w:color w:val="000000" w:themeColor="text1"/>
        </w:rPr>
        <w:t xml:space="preserve"> and preservation applications. </w:t>
      </w:r>
      <w:r w:rsidRPr="001E4F7C">
        <w:rPr>
          <w:color w:val="000000" w:themeColor="text1"/>
        </w:rPr>
        <w:t>The findings further suppo</w:t>
      </w:r>
      <w:r w:rsidR="00596C80" w:rsidRPr="001E4F7C">
        <w:rPr>
          <w:color w:val="000000" w:themeColor="text1"/>
        </w:rPr>
        <w:t xml:space="preserve">rt the potential utilization of enterococcus </w:t>
      </w:r>
      <w:proofErr w:type="spellStart"/>
      <w:r w:rsidR="00596C80" w:rsidRPr="001E4F7C">
        <w:rPr>
          <w:color w:val="000000" w:themeColor="text1"/>
        </w:rPr>
        <w:t>sp</w:t>
      </w:r>
      <w:proofErr w:type="spellEnd"/>
      <w:r w:rsidR="00596C80" w:rsidRPr="001E4F7C">
        <w:rPr>
          <w:color w:val="000000" w:themeColor="text1"/>
        </w:rPr>
        <w:t xml:space="preserve"> </w:t>
      </w:r>
      <w:r w:rsidRPr="001E4F7C">
        <w:rPr>
          <w:color w:val="000000" w:themeColor="text1"/>
        </w:rPr>
        <w:t xml:space="preserve">derived EPS as an eco-friendly and efficient alternative to chemical antimicrobials in the food industry. </w:t>
      </w:r>
      <w:r w:rsidR="00596C80" w:rsidRPr="001E4F7C">
        <w:rPr>
          <w:color w:val="000000" w:themeColor="text1"/>
        </w:rPr>
        <w:t>T</w:t>
      </w:r>
      <w:r w:rsidRPr="001E4F7C">
        <w:rPr>
          <w:color w:val="000000" w:themeColor="text1"/>
        </w:rPr>
        <w:t>he potential of LAB-derived EPSs to prevent</w:t>
      </w:r>
      <w:r w:rsidR="00596C80" w:rsidRPr="001E4F7C">
        <w:rPr>
          <w:color w:val="000000" w:themeColor="text1"/>
        </w:rPr>
        <w:t>s</w:t>
      </w:r>
      <w:r w:rsidRPr="001E4F7C">
        <w:rPr>
          <w:color w:val="000000" w:themeColor="text1"/>
        </w:rPr>
        <w:t xml:space="preserve"> foodborne illnesses and enhance food product safety and quality. However, further research is needed to optimize the application of EPS-based strategies and assess their effectiveness in real-world food processing environments.</w:t>
      </w:r>
    </w:p>
    <w:p w14:paraId="31EC111E" w14:textId="77777777" w:rsidR="00A91BAB" w:rsidRPr="001E4F7C" w:rsidRDefault="00150DD0" w:rsidP="001E4F7C">
      <w:pPr>
        <w:spacing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5.0 </w:t>
      </w:r>
      <w:r w:rsidR="00A91BAB" w:rsidRPr="001E4F7C">
        <w:rPr>
          <w:rFonts w:ascii="Times New Roman" w:hAnsi="Times New Roman" w:cs="Times New Roman"/>
          <w:b/>
          <w:color w:val="000000" w:themeColor="text1"/>
          <w:sz w:val="24"/>
          <w:szCs w:val="24"/>
        </w:rPr>
        <w:t>Conclusion</w:t>
      </w:r>
    </w:p>
    <w:p w14:paraId="48598B6F" w14:textId="576ED026" w:rsidR="00150DD0" w:rsidRDefault="00A91BAB" w:rsidP="001E4F7C">
      <w:pPr>
        <w:spacing w:line="360" w:lineRule="auto"/>
        <w:jc w:val="both"/>
        <w:rPr>
          <w:rFonts w:ascii="Times New Roman" w:hAnsi="Times New Roman" w:cs="Times New Roman"/>
          <w:color w:val="000000" w:themeColor="text1"/>
          <w:sz w:val="24"/>
          <w:szCs w:val="24"/>
          <w:shd w:val="clear" w:color="auto" w:fill="FFFFFF"/>
        </w:rPr>
      </w:pPr>
      <w:r w:rsidRPr="001E4F7C">
        <w:rPr>
          <w:rFonts w:ascii="Times New Roman" w:hAnsi="Times New Roman" w:cs="Times New Roman"/>
          <w:color w:val="000000" w:themeColor="text1"/>
          <w:sz w:val="24"/>
          <w:szCs w:val="24"/>
          <w:shd w:val="clear" w:color="auto" w:fill="FFFFFF"/>
        </w:rPr>
        <w:t xml:space="preserve">In conclusion, the present study demonstrated the potential of </w:t>
      </w:r>
      <w:r w:rsidR="00596C80" w:rsidRPr="001E4F7C">
        <w:rPr>
          <w:rFonts w:ascii="Times New Roman" w:hAnsi="Times New Roman" w:cs="Times New Roman"/>
          <w:iCs/>
          <w:color w:val="000000" w:themeColor="text1"/>
          <w:sz w:val="24"/>
          <w:szCs w:val="24"/>
          <w:shd w:val="clear" w:color="auto" w:fill="FFFFFF"/>
        </w:rPr>
        <w:t xml:space="preserve">enterococcus </w:t>
      </w:r>
      <w:proofErr w:type="spellStart"/>
      <w:r w:rsidR="00596C80" w:rsidRPr="001E4F7C">
        <w:rPr>
          <w:rFonts w:ascii="Times New Roman" w:hAnsi="Times New Roman" w:cs="Times New Roman"/>
          <w:iCs/>
          <w:color w:val="000000" w:themeColor="text1"/>
          <w:sz w:val="24"/>
          <w:szCs w:val="24"/>
          <w:shd w:val="clear" w:color="auto" w:fill="FFFFFF"/>
        </w:rPr>
        <w:t>sp</w:t>
      </w:r>
      <w:proofErr w:type="spellEnd"/>
      <w:r w:rsidR="00596C80" w:rsidRPr="001E4F7C">
        <w:rPr>
          <w:rFonts w:ascii="Times New Roman" w:hAnsi="Times New Roman" w:cs="Times New Roman"/>
          <w:i/>
          <w:iCs/>
          <w:color w:val="000000" w:themeColor="text1"/>
          <w:sz w:val="24"/>
          <w:szCs w:val="24"/>
          <w:shd w:val="clear" w:color="auto" w:fill="FFFFFF"/>
        </w:rPr>
        <w:t xml:space="preserve"> </w:t>
      </w:r>
      <w:r w:rsidRPr="001E4F7C">
        <w:rPr>
          <w:rFonts w:ascii="Times New Roman" w:hAnsi="Times New Roman" w:cs="Times New Roman"/>
          <w:color w:val="000000" w:themeColor="text1"/>
          <w:sz w:val="24"/>
          <w:szCs w:val="24"/>
          <w:shd w:val="clear" w:color="auto" w:fill="FFFFFF"/>
        </w:rPr>
        <w:t xml:space="preserve">as a </w:t>
      </w:r>
      <w:r w:rsidR="00596C80" w:rsidRPr="001E4F7C">
        <w:rPr>
          <w:rFonts w:ascii="Times New Roman" w:hAnsi="Times New Roman" w:cs="Times New Roman"/>
          <w:color w:val="000000" w:themeColor="text1"/>
          <w:sz w:val="24"/>
          <w:szCs w:val="24"/>
          <w:shd w:val="clear" w:color="auto" w:fill="FFFFFF"/>
        </w:rPr>
        <w:t xml:space="preserve">safety </w:t>
      </w:r>
      <w:r w:rsidRPr="001E4F7C">
        <w:rPr>
          <w:rFonts w:ascii="Times New Roman" w:hAnsi="Times New Roman" w:cs="Times New Roman"/>
          <w:color w:val="000000" w:themeColor="text1"/>
          <w:sz w:val="24"/>
          <w:szCs w:val="24"/>
          <w:shd w:val="clear" w:color="auto" w:fill="FFFFFF"/>
        </w:rPr>
        <w:t xml:space="preserve">strain capable of producing bioactive EPS with antibacterial and antioxidant properties. EPS can enhance nutritional value of functional foods through various mechanisms such as prebiotic effects, improved mineral absorption, and modulation of gut microbiota. Building on these promising results, future research could focus on expanding our understanding of </w:t>
      </w:r>
      <w:r w:rsidR="00596C80" w:rsidRPr="001E4F7C">
        <w:rPr>
          <w:rFonts w:ascii="Times New Roman" w:hAnsi="Times New Roman" w:cs="Times New Roman"/>
          <w:iCs/>
          <w:color w:val="000000" w:themeColor="text1"/>
          <w:sz w:val="24"/>
          <w:szCs w:val="24"/>
          <w:shd w:val="clear" w:color="auto" w:fill="FFFFFF"/>
        </w:rPr>
        <w:t xml:space="preserve">enterococcus </w:t>
      </w:r>
      <w:proofErr w:type="spellStart"/>
      <w:r w:rsidR="00596C80" w:rsidRPr="001E4F7C">
        <w:rPr>
          <w:rFonts w:ascii="Times New Roman" w:hAnsi="Times New Roman" w:cs="Times New Roman"/>
          <w:iCs/>
          <w:color w:val="000000" w:themeColor="text1"/>
          <w:sz w:val="24"/>
          <w:szCs w:val="24"/>
          <w:shd w:val="clear" w:color="auto" w:fill="FFFFFF"/>
        </w:rPr>
        <w:t>sp</w:t>
      </w:r>
      <w:proofErr w:type="spellEnd"/>
      <w:r w:rsidR="00596C80" w:rsidRPr="001E4F7C">
        <w:rPr>
          <w:rFonts w:ascii="Times New Roman" w:hAnsi="Times New Roman" w:cs="Times New Roman"/>
          <w:iCs/>
          <w:color w:val="000000" w:themeColor="text1"/>
          <w:sz w:val="24"/>
          <w:szCs w:val="24"/>
          <w:shd w:val="clear" w:color="auto" w:fill="FFFFFF"/>
        </w:rPr>
        <w:t xml:space="preserve"> </w:t>
      </w:r>
      <w:r w:rsidRPr="001E4F7C">
        <w:rPr>
          <w:rFonts w:ascii="Times New Roman" w:hAnsi="Times New Roman" w:cs="Times New Roman"/>
          <w:color w:val="000000" w:themeColor="text1"/>
          <w:sz w:val="24"/>
          <w:szCs w:val="24"/>
          <w:shd w:val="clear" w:color="auto" w:fill="FFFFFF"/>
        </w:rPr>
        <w:t xml:space="preserve">and its EPS. It would be beneficial to conduct </w:t>
      </w:r>
      <w:r w:rsidRPr="001E4F7C">
        <w:rPr>
          <w:rFonts w:ascii="Times New Roman" w:hAnsi="Times New Roman" w:cs="Times New Roman"/>
          <w:i/>
          <w:color w:val="000000" w:themeColor="text1"/>
          <w:sz w:val="24"/>
          <w:szCs w:val="24"/>
          <w:shd w:val="clear" w:color="auto" w:fill="FFFFFF"/>
        </w:rPr>
        <w:t>in vivo</w:t>
      </w:r>
      <w:r w:rsidRPr="001E4F7C">
        <w:rPr>
          <w:rFonts w:ascii="Times New Roman" w:hAnsi="Times New Roman" w:cs="Times New Roman"/>
          <w:color w:val="000000" w:themeColor="text1"/>
          <w:sz w:val="24"/>
          <w:szCs w:val="24"/>
          <w:shd w:val="clear" w:color="auto" w:fill="FFFFFF"/>
        </w:rPr>
        <w:t xml:space="preserve"> studies to better represent the </w:t>
      </w:r>
      <w:r w:rsidRPr="001E4F7C">
        <w:rPr>
          <w:rFonts w:ascii="Times New Roman" w:hAnsi="Times New Roman" w:cs="Times New Roman"/>
          <w:color w:val="000000" w:themeColor="text1"/>
          <w:sz w:val="24"/>
          <w:szCs w:val="24"/>
          <w:shd w:val="clear" w:color="auto" w:fill="FFFFFF"/>
        </w:rPr>
        <w:lastRenderedPageBreak/>
        <w:t xml:space="preserve">complexities of living systems and to explore the safety and efficacy of the strain and its EPS in animal models and human clinical trials. These potential research directions could unlock the full potential of </w:t>
      </w:r>
      <w:r w:rsidR="00596C80" w:rsidRPr="001E4F7C">
        <w:rPr>
          <w:rFonts w:ascii="Times New Roman" w:hAnsi="Times New Roman" w:cs="Times New Roman"/>
          <w:iCs/>
          <w:color w:val="000000" w:themeColor="text1"/>
          <w:sz w:val="24"/>
          <w:szCs w:val="24"/>
          <w:shd w:val="clear" w:color="auto" w:fill="FFFFFF"/>
        </w:rPr>
        <w:t xml:space="preserve">enterococcus </w:t>
      </w:r>
      <w:proofErr w:type="spellStart"/>
      <w:r w:rsidR="00596C80" w:rsidRPr="001E4F7C">
        <w:rPr>
          <w:rFonts w:ascii="Times New Roman" w:hAnsi="Times New Roman" w:cs="Times New Roman"/>
          <w:iCs/>
          <w:color w:val="000000" w:themeColor="text1"/>
          <w:sz w:val="24"/>
          <w:szCs w:val="24"/>
          <w:shd w:val="clear" w:color="auto" w:fill="FFFFFF"/>
        </w:rPr>
        <w:t>sp</w:t>
      </w:r>
      <w:proofErr w:type="spellEnd"/>
      <w:r w:rsidRPr="001E4F7C">
        <w:rPr>
          <w:rFonts w:ascii="Times New Roman" w:hAnsi="Times New Roman" w:cs="Times New Roman"/>
          <w:color w:val="000000" w:themeColor="text1"/>
          <w:sz w:val="24"/>
          <w:szCs w:val="24"/>
          <w:shd w:val="clear" w:color="auto" w:fill="FFFFFF"/>
        </w:rPr>
        <w:t xml:space="preserve"> and </w:t>
      </w:r>
      <w:r w:rsidR="00596C80" w:rsidRPr="001E4F7C">
        <w:rPr>
          <w:rFonts w:ascii="Times New Roman" w:hAnsi="Times New Roman" w:cs="Times New Roman"/>
          <w:color w:val="000000" w:themeColor="text1"/>
          <w:sz w:val="24"/>
          <w:szCs w:val="24"/>
          <w:shd w:val="clear" w:color="auto" w:fill="FFFFFF"/>
        </w:rPr>
        <w:t>it’s</w:t>
      </w:r>
      <w:r w:rsidRPr="001E4F7C">
        <w:rPr>
          <w:rFonts w:ascii="Times New Roman" w:hAnsi="Times New Roman" w:cs="Times New Roman"/>
          <w:color w:val="000000" w:themeColor="text1"/>
          <w:sz w:val="24"/>
          <w:szCs w:val="24"/>
          <w:shd w:val="clear" w:color="auto" w:fill="FFFFFF"/>
        </w:rPr>
        <w:t xml:space="preserve"> EPS for improving human health and well-being. The current findings suggest that this bacterial strain could have significant applications across various sectors, particularly in the development of functional foods and pharmaceutical products. As scientific exploration in this field progresses, it may uncover novel applications and health benefits, potentially leading to substantial advancements in human nutrition and health.</w:t>
      </w:r>
    </w:p>
    <w:p w14:paraId="5694006F" w14:textId="77777777" w:rsidR="00AB0B86" w:rsidRDefault="00AB0B86" w:rsidP="001E4F7C">
      <w:pPr>
        <w:spacing w:line="360" w:lineRule="auto"/>
        <w:jc w:val="both"/>
        <w:rPr>
          <w:rFonts w:ascii="Times New Roman" w:hAnsi="Times New Roman" w:cs="Times New Roman"/>
          <w:color w:val="000000" w:themeColor="text1"/>
          <w:sz w:val="24"/>
          <w:szCs w:val="24"/>
          <w:shd w:val="clear" w:color="auto" w:fill="FFFFFF"/>
        </w:rPr>
      </w:pPr>
    </w:p>
    <w:p w14:paraId="17959E71" w14:textId="77777777" w:rsidR="00AB0B86" w:rsidRPr="00AB0B86" w:rsidRDefault="00AB0B86" w:rsidP="00AB0B86">
      <w:pPr>
        <w:spacing w:after="0" w:line="240" w:lineRule="auto"/>
        <w:rPr>
          <w:rFonts w:ascii="Arial" w:eastAsia="Calibri" w:hAnsi="Arial" w:cs="Arial"/>
          <w:b/>
          <w:sz w:val="20"/>
          <w:szCs w:val="20"/>
        </w:rPr>
      </w:pPr>
      <w:r w:rsidRPr="00AB0B86">
        <w:rPr>
          <w:rFonts w:ascii="Arial" w:eastAsia="Calibri" w:hAnsi="Arial" w:cs="Arial"/>
          <w:b/>
          <w:sz w:val="20"/>
          <w:szCs w:val="20"/>
        </w:rPr>
        <w:t>Declaration of AI Use</w:t>
      </w:r>
    </w:p>
    <w:p w14:paraId="61EC090D" w14:textId="77777777" w:rsidR="00AB0B86" w:rsidRPr="00AB0B86" w:rsidRDefault="00AB0B86" w:rsidP="00AB0B86">
      <w:pPr>
        <w:spacing w:after="0" w:line="240" w:lineRule="auto"/>
        <w:rPr>
          <w:rFonts w:ascii="Arial" w:eastAsia="Calibri" w:hAnsi="Arial" w:cs="Arial"/>
          <w:sz w:val="20"/>
          <w:szCs w:val="20"/>
        </w:rPr>
      </w:pPr>
    </w:p>
    <w:p w14:paraId="372413CF" w14:textId="77777777" w:rsidR="00AB0B86" w:rsidRPr="00AB0B86" w:rsidRDefault="00AB0B86" w:rsidP="00AB0B86">
      <w:pPr>
        <w:spacing w:after="0" w:line="240" w:lineRule="auto"/>
        <w:rPr>
          <w:rFonts w:ascii="Arial" w:eastAsia="Calibri" w:hAnsi="Arial" w:cs="Arial"/>
          <w:sz w:val="20"/>
          <w:szCs w:val="20"/>
        </w:rPr>
      </w:pPr>
      <w:r w:rsidRPr="00AB0B86">
        <w:rPr>
          <w:rFonts w:ascii="Arial" w:eastAsia="Calibri"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25F94B4" w14:textId="77777777" w:rsidR="00AB0B86" w:rsidRDefault="00AB0B86" w:rsidP="001E4F7C">
      <w:pPr>
        <w:spacing w:line="360" w:lineRule="auto"/>
        <w:jc w:val="both"/>
        <w:rPr>
          <w:rFonts w:ascii="Times New Roman" w:hAnsi="Times New Roman" w:cs="Times New Roman"/>
          <w:color w:val="000000" w:themeColor="text1"/>
          <w:sz w:val="24"/>
          <w:szCs w:val="24"/>
          <w:shd w:val="clear" w:color="auto" w:fill="FFFFFF"/>
        </w:rPr>
      </w:pPr>
    </w:p>
    <w:p w14:paraId="2E46EB81" w14:textId="77777777" w:rsidR="00150DD0" w:rsidRPr="001E4F7C" w:rsidRDefault="00150DD0" w:rsidP="001E4F7C">
      <w:pPr>
        <w:spacing w:line="360" w:lineRule="auto"/>
        <w:jc w:val="both"/>
        <w:rPr>
          <w:rFonts w:ascii="Times New Roman" w:hAnsi="Times New Roman" w:cs="Times New Roman"/>
          <w:color w:val="000000" w:themeColor="text1"/>
          <w:sz w:val="24"/>
          <w:szCs w:val="24"/>
          <w:shd w:val="clear" w:color="auto" w:fill="FFFFFF"/>
        </w:rPr>
      </w:pPr>
    </w:p>
    <w:p w14:paraId="71084492" w14:textId="77777777" w:rsidR="00F10607" w:rsidRPr="001E4F7C" w:rsidRDefault="0038128B" w:rsidP="001E4F7C">
      <w:pPr>
        <w:spacing w:line="360" w:lineRule="auto"/>
        <w:jc w:val="both"/>
        <w:rPr>
          <w:rFonts w:ascii="Times New Roman" w:hAnsi="Times New Roman" w:cs="Times New Roman"/>
          <w:b/>
          <w:color w:val="000000" w:themeColor="text1"/>
          <w:sz w:val="24"/>
          <w:szCs w:val="24"/>
          <w:shd w:val="clear" w:color="auto" w:fill="FFFFFF"/>
        </w:rPr>
      </w:pPr>
      <w:r w:rsidRPr="001E4F7C">
        <w:rPr>
          <w:rFonts w:ascii="Times New Roman" w:hAnsi="Times New Roman" w:cs="Times New Roman"/>
          <w:b/>
          <w:color w:val="000000" w:themeColor="text1"/>
          <w:sz w:val="24"/>
          <w:szCs w:val="24"/>
          <w:shd w:val="clear" w:color="auto" w:fill="FFFFFF"/>
        </w:rPr>
        <w:t xml:space="preserve">Consent </w:t>
      </w:r>
    </w:p>
    <w:p w14:paraId="653B9863" w14:textId="77777777" w:rsidR="0038128B" w:rsidRPr="001E4F7C" w:rsidRDefault="0038128B" w:rsidP="001E4F7C">
      <w:pPr>
        <w:spacing w:line="360" w:lineRule="auto"/>
        <w:jc w:val="both"/>
        <w:rPr>
          <w:rFonts w:ascii="Times New Roman" w:hAnsi="Times New Roman" w:cs="Times New Roman"/>
          <w:color w:val="000000" w:themeColor="text1"/>
          <w:sz w:val="24"/>
          <w:szCs w:val="24"/>
          <w:shd w:val="clear" w:color="auto" w:fill="FFFFFF"/>
        </w:rPr>
      </w:pPr>
      <w:r w:rsidRPr="001E4F7C">
        <w:rPr>
          <w:rFonts w:ascii="Times New Roman" w:hAnsi="Times New Roman" w:cs="Times New Roman"/>
          <w:color w:val="000000" w:themeColor="text1"/>
          <w:sz w:val="24"/>
          <w:szCs w:val="24"/>
          <w:shd w:val="clear" w:color="auto" w:fill="FFFFFF"/>
        </w:rPr>
        <w:t>Not applicable</w:t>
      </w:r>
    </w:p>
    <w:p w14:paraId="3A51F7D7" w14:textId="77777777" w:rsidR="0038128B" w:rsidRPr="001E4F7C" w:rsidRDefault="0038128B" w:rsidP="001E4F7C">
      <w:pPr>
        <w:spacing w:line="360" w:lineRule="auto"/>
        <w:jc w:val="both"/>
        <w:rPr>
          <w:rFonts w:ascii="Times New Roman" w:hAnsi="Times New Roman" w:cs="Times New Roman"/>
          <w:b/>
          <w:color w:val="000000" w:themeColor="text1"/>
          <w:sz w:val="24"/>
          <w:szCs w:val="24"/>
          <w:shd w:val="clear" w:color="auto" w:fill="FFFFFF"/>
        </w:rPr>
      </w:pPr>
      <w:r w:rsidRPr="001E4F7C">
        <w:rPr>
          <w:rFonts w:ascii="Times New Roman" w:hAnsi="Times New Roman" w:cs="Times New Roman"/>
          <w:b/>
          <w:color w:val="000000" w:themeColor="text1"/>
          <w:sz w:val="24"/>
          <w:szCs w:val="24"/>
          <w:shd w:val="clear" w:color="auto" w:fill="FFFFFF"/>
        </w:rPr>
        <w:t>Ethical approval</w:t>
      </w:r>
    </w:p>
    <w:p w14:paraId="759DBFD4" w14:textId="77777777" w:rsidR="0038128B" w:rsidRPr="001E4F7C" w:rsidRDefault="0038128B" w:rsidP="001E4F7C">
      <w:pPr>
        <w:spacing w:line="360" w:lineRule="auto"/>
        <w:jc w:val="both"/>
        <w:rPr>
          <w:rFonts w:ascii="Times New Roman" w:hAnsi="Times New Roman" w:cs="Times New Roman"/>
          <w:color w:val="000000" w:themeColor="text1"/>
          <w:sz w:val="24"/>
          <w:szCs w:val="24"/>
          <w:shd w:val="clear" w:color="auto" w:fill="FFFFFF"/>
        </w:rPr>
      </w:pPr>
      <w:r w:rsidRPr="001E4F7C">
        <w:rPr>
          <w:rFonts w:ascii="Times New Roman" w:hAnsi="Times New Roman" w:cs="Times New Roman"/>
          <w:color w:val="000000" w:themeColor="text1"/>
          <w:sz w:val="24"/>
          <w:szCs w:val="24"/>
          <w:shd w:val="clear" w:color="auto" w:fill="FFFFFF"/>
        </w:rPr>
        <w:t xml:space="preserve">No animals, </w:t>
      </w:r>
      <w:r w:rsidR="008330DE" w:rsidRPr="001E4F7C">
        <w:rPr>
          <w:rFonts w:ascii="Times New Roman" w:hAnsi="Times New Roman" w:cs="Times New Roman"/>
          <w:color w:val="000000" w:themeColor="text1"/>
          <w:sz w:val="24"/>
          <w:szCs w:val="24"/>
          <w:shd w:val="clear" w:color="auto" w:fill="FFFFFF"/>
        </w:rPr>
        <w:t xml:space="preserve">human </w:t>
      </w:r>
      <w:r w:rsidRPr="001E4F7C">
        <w:rPr>
          <w:rFonts w:ascii="Times New Roman" w:hAnsi="Times New Roman" w:cs="Times New Roman"/>
          <w:color w:val="000000" w:themeColor="text1"/>
          <w:sz w:val="24"/>
          <w:szCs w:val="24"/>
          <w:shd w:val="clear" w:color="auto" w:fill="FFFFFF"/>
        </w:rPr>
        <w:t>subjects and plant samples were used in this study.</w:t>
      </w:r>
    </w:p>
    <w:p w14:paraId="51312EBC" w14:textId="061B1F55" w:rsidR="004A04D3" w:rsidRPr="001E4F7C" w:rsidRDefault="004A04D3" w:rsidP="001E4F7C">
      <w:pPr>
        <w:spacing w:line="360" w:lineRule="auto"/>
        <w:jc w:val="both"/>
        <w:rPr>
          <w:rFonts w:ascii="Times New Roman" w:hAnsi="Times New Roman" w:cs="Times New Roman"/>
          <w:b/>
          <w:color w:val="000000" w:themeColor="text1"/>
          <w:sz w:val="24"/>
          <w:szCs w:val="24"/>
        </w:rPr>
      </w:pPr>
      <w:r w:rsidRPr="001E4F7C">
        <w:rPr>
          <w:rFonts w:ascii="Times New Roman" w:hAnsi="Times New Roman" w:cs="Times New Roman"/>
          <w:b/>
          <w:color w:val="000000" w:themeColor="text1"/>
          <w:sz w:val="24"/>
          <w:szCs w:val="24"/>
        </w:rPr>
        <w:t>References</w:t>
      </w:r>
    </w:p>
    <w:p w14:paraId="66DABC6F" w14:textId="77777777" w:rsidR="002D564C" w:rsidRPr="001E4F7C" w:rsidRDefault="002D564C" w:rsidP="001E4F7C">
      <w:pPr>
        <w:spacing w:line="360" w:lineRule="auto"/>
        <w:jc w:val="both"/>
        <w:rPr>
          <w:rFonts w:ascii="Times New Roman" w:hAnsi="Times New Roman" w:cs="Times New Roman"/>
          <w:color w:val="000000" w:themeColor="text1"/>
          <w:sz w:val="24"/>
          <w:szCs w:val="24"/>
          <w:shd w:val="clear" w:color="auto" w:fill="FFFFFF"/>
        </w:rPr>
      </w:pPr>
      <w:proofErr w:type="spellStart"/>
      <w:r w:rsidRPr="001E4F7C">
        <w:rPr>
          <w:rFonts w:ascii="Times New Roman" w:hAnsi="Times New Roman" w:cs="Times New Roman"/>
          <w:color w:val="000000" w:themeColor="text1"/>
          <w:sz w:val="24"/>
          <w:szCs w:val="24"/>
          <w:shd w:val="clear" w:color="auto" w:fill="FFFFFF"/>
        </w:rPr>
        <w:t>Abarquero</w:t>
      </w:r>
      <w:proofErr w:type="spellEnd"/>
      <w:r w:rsidRPr="001E4F7C">
        <w:rPr>
          <w:rFonts w:ascii="Times New Roman" w:hAnsi="Times New Roman" w:cs="Times New Roman"/>
          <w:color w:val="000000" w:themeColor="text1"/>
          <w:sz w:val="24"/>
          <w:szCs w:val="24"/>
          <w:shd w:val="clear" w:color="auto" w:fill="FFFFFF"/>
        </w:rPr>
        <w:t xml:space="preserve">, D., Renes, E., Fresno, J. M., &amp; </w:t>
      </w:r>
      <w:proofErr w:type="spellStart"/>
      <w:r w:rsidRPr="001E4F7C">
        <w:rPr>
          <w:rFonts w:ascii="Times New Roman" w:hAnsi="Times New Roman" w:cs="Times New Roman"/>
          <w:color w:val="000000" w:themeColor="text1"/>
          <w:sz w:val="24"/>
          <w:szCs w:val="24"/>
          <w:shd w:val="clear" w:color="auto" w:fill="FFFFFF"/>
        </w:rPr>
        <w:t>Tornadijo</w:t>
      </w:r>
      <w:proofErr w:type="spellEnd"/>
      <w:r w:rsidRPr="001E4F7C">
        <w:rPr>
          <w:rFonts w:ascii="Times New Roman" w:hAnsi="Times New Roman" w:cs="Times New Roman"/>
          <w:color w:val="000000" w:themeColor="text1"/>
          <w:sz w:val="24"/>
          <w:szCs w:val="24"/>
          <w:shd w:val="clear" w:color="auto" w:fill="FFFFFF"/>
        </w:rPr>
        <w:t xml:space="preserve">, M. E. (2022). Study of exopolysaccharides from lactic acid bacteria and their industrial applications: a review. </w:t>
      </w:r>
      <w:r w:rsidRPr="001E4F7C">
        <w:rPr>
          <w:rFonts w:ascii="Times New Roman" w:hAnsi="Times New Roman" w:cs="Times New Roman"/>
          <w:i/>
          <w:iCs/>
          <w:color w:val="000000" w:themeColor="text1"/>
          <w:sz w:val="24"/>
          <w:szCs w:val="24"/>
          <w:shd w:val="clear" w:color="auto" w:fill="FFFFFF"/>
        </w:rPr>
        <w:t>International Journal of Food Science and Technology</w:t>
      </w:r>
      <w:r w:rsidRPr="001E4F7C">
        <w:rPr>
          <w:rFonts w:ascii="Times New Roman" w:hAnsi="Times New Roman" w:cs="Times New Roman"/>
          <w:color w:val="000000" w:themeColor="text1"/>
          <w:sz w:val="24"/>
          <w:szCs w:val="24"/>
          <w:shd w:val="clear" w:color="auto" w:fill="FFFFFF"/>
        </w:rPr>
        <w:t xml:space="preserve">, </w:t>
      </w:r>
      <w:r w:rsidRPr="001E4F7C">
        <w:rPr>
          <w:rFonts w:ascii="Times New Roman" w:hAnsi="Times New Roman" w:cs="Times New Roman"/>
          <w:i/>
          <w:iCs/>
          <w:color w:val="000000" w:themeColor="text1"/>
          <w:sz w:val="24"/>
          <w:szCs w:val="24"/>
          <w:shd w:val="clear" w:color="auto" w:fill="FFFFFF"/>
        </w:rPr>
        <w:t>57</w:t>
      </w:r>
      <w:r w:rsidRPr="001E4F7C">
        <w:rPr>
          <w:rFonts w:ascii="Times New Roman" w:hAnsi="Times New Roman" w:cs="Times New Roman"/>
          <w:color w:val="000000" w:themeColor="text1"/>
          <w:sz w:val="24"/>
          <w:szCs w:val="24"/>
          <w:shd w:val="clear" w:color="auto" w:fill="FFFFFF"/>
        </w:rPr>
        <w:t xml:space="preserve">(1), 16-26. </w:t>
      </w:r>
      <w:hyperlink r:id="rId56" w:history="1">
        <w:r w:rsidRPr="001E4F7C">
          <w:rPr>
            <w:rStyle w:val="Hyperlink"/>
            <w:rFonts w:ascii="Times New Roman" w:hAnsi="Times New Roman" w:cs="Times New Roman"/>
            <w:b/>
            <w:bCs/>
            <w:color w:val="000000" w:themeColor="text1"/>
            <w:sz w:val="24"/>
            <w:szCs w:val="24"/>
            <w:u w:val="none"/>
            <w:shd w:val="clear" w:color="auto" w:fill="FFFFFF"/>
          </w:rPr>
          <w:t>https://doi.org/10.1111/ijfs.15227</w:t>
        </w:r>
      </w:hyperlink>
      <w:r w:rsidRPr="001E4F7C">
        <w:rPr>
          <w:rFonts w:ascii="Times New Roman" w:hAnsi="Times New Roman" w:cs="Times New Roman"/>
          <w:color w:val="000000" w:themeColor="text1"/>
          <w:sz w:val="24"/>
          <w:szCs w:val="24"/>
        </w:rPr>
        <w:t>.</w:t>
      </w:r>
    </w:p>
    <w:p w14:paraId="707BDBDE" w14:textId="77777777" w:rsidR="002D564C" w:rsidRPr="001E4F7C" w:rsidRDefault="002D564C" w:rsidP="001E4F7C">
      <w:pPr>
        <w:shd w:val="clear" w:color="auto" w:fill="FFFFFF"/>
        <w:spacing w:line="360" w:lineRule="auto"/>
        <w:jc w:val="both"/>
        <w:rPr>
          <w:rFonts w:ascii="Times New Roman" w:hAnsi="Times New Roman" w:cs="Times New Roman"/>
          <w:color w:val="000000" w:themeColor="text1"/>
          <w:sz w:val="24"/>
          <w:szCs w:val="24"/>
        </w:rPr>
      </w:pPr>
      <w:r w:rsidRPr="001E4F7C">
        <w:rPr>
          <w:rFonts w:ascii="Times New Roman" w:hAnsi="Times New Roman" w:cs="Times New Roman"/>
          <w:color w:val="000000" w:themeColor="text1"/>
          <w:sz w:val="24"/>
          <w:szCs w:val="24"/>
          <w:shd w:val="clear" w:color="auto" w:fill="FFFFFF"/>
        </w:rPr>
        <w:t xml:space="preserve">Angelin, J., &amp; Kavitha, M. (2020). Exopolysaccharides from probiotic bacteria and their health potential. </w:t>
      </w:r>
      <w:r w:rsidRPr="001E4F7C">
        <w:rPr>
          <w:rFonts w:ascii="Times New Roman" w:hAnsi="Times New Roman" w:cs="Times New Roman"/>
          <w:i/>
          <w:iCs/>
          <w:color w:val="000000" w:themeColor="text1"/>
          <w:sz w:val="24"/>
          <w:szCs w:val="24"/>
          <w:shd w:val="clear" w:color="auto" w:fill="FFFFFF"/>
        </w:rPr>
        <w:t>International journal of biological macromolecules</w:t>
      </w:r>
      <w:r w:rsidRPr="001E4F7C">
        <w:rPr>
          <w:rFonts w:ascii="Times New Roman" w:hAnsi="Times New Roman" w:cs="Times New Roman"/>
          <w:color w:val="000000" w:themeColor="text1"/>
          <w:sz w:val="24"/>
          <w:szCs w:val="24"/>
          <w:shd w:val="clear" w:color="auto" w:fill="FFFFFF"/>
        </w:rPr>
        <w:t xml:space="preserve">, </w:t>
      </w:r>
      <w:r w:rsidRPr="001E4F7C">
        <w:rPr>
          <w:rFonts w:ascii="Times New Roman" w:hAnsi="Times New Roman" w:cs="Times New Roman"/>
          <w:i/>
          <w:iCs/>
          <w:color w:val="000000" w:themeColor="text1"/>
          <w:sz w:val="24"/>
          <w:szCs w:val="24"/>
          <w:shd w:val="clear" w:color="auto" w:fill="FFFFFF"/>
        </w:rPr>
        <w:t>162</w:t>
      </w:r>
      <w:r w:rsidRPr="001E4F7C">
        <w:rPr>
          <w:rFonts w:ascii="Times New Roman" w:hAnsi="Times New Roman" w:cs="Times New Roman"/>
          <w:color w:val="000000" w:themeColor="text1"/>
          <w:sz w:val="24"/>
          <w:szCs w:val="24"/>
          <w:shd w:val="clear" w:color="auto" w:fill="FFFFFF"/>
        </w:rPr>
        <w:t xml:space="preserve">, 853-865. </w:t>
      </w:r>
      <w:r w:rsidRPr="001E4F7C">
        <w:rPr>
          <w:rFonts w:ascii="Times New Roman" w:hAnsi="Times New Roman" w:cs="Times New Roman"/>
          <w:color w:val="000000" w:themeColor="text1"/>
          <w:sz w:val="24"/>
          <w:szCs w:val="24"/>
        </w:rPr>
        <w:t> </w:t>
      </w:r>
      <w:r w:rsidRPr="001E4F7C">
        <w:rPr>
          <w:rStyle w:val="id-label"/>
          <w:rFonts w:ascii="Times New Roman" w:hAnsi="Times New Roman" w:cs="Times New Roman"/>
          <w:color w:val="000000" w:themeColor="text1"/>
          <w:sz w:val="24"/>
          <w:szCs w:val="24"/>
        </w:rPr>
        <w:t xml:space="preserve">DOI: </w:t>
      </w:r>
      <w:hyperlink r:id="rId57" w:tgtFrame="_blank" w:history="1">
        <w:r w:rsidRPr="001E4F7C">
          <w:rPr>
            <w:rStyle w:val="Hyperlink"/>
            <w:rFonts w:ascii="Times New Roman" w:hAnsi="Times New Roman" w:cs="Times New Roman"/>
            <w:color w:val="000000" w:themeColor="text1"/>
            <w:sz w:val="24"/>
            <w:szCs w:val="24"/>
            <w:u w:val="none"/>
          </w:rPr>
          <w:t>10.1016/j.ijbiomac.2020.06.190</w:t>
        </w:r>
      </w:hyperlink>
      <w:r w:rsidRPr="001E4F7C">
        <w:rPr>
          <w:rStyle w:val="identifier"/>
          <w:rFonts w:ascii="Times New Roman" w:hAnsi="Times New Roman" w:cs="Times New Roman"/>
          <w:color w:val="000000" w:themeColor="text1"/>
          <w:sz w:val="24"/>
          <w:szCs w:val="24"/>
        </w:rPr>
        <w:t>.</w:t>
      </w:r>
    </w:p>
    <w:p w14:paraId="5AAEC2EA" w14:textId="77777777" w:rsidR="002D564C" w:rsidRPr="001E4F7C" w:rsidRDefault="002D564C" w:rsidP="001E4F7C">
      <w:pPr>
        <w:spacing w:line="360" w:lineRule="auto"/>
        <w:jc w:val="both"/>
        <w:rPr>
          <w:rFonts w:ascii="Times New Roman" w:hAnsi="Times New Roman" w:cs="Times New Roman"/>
          <w:color w:val="000000" w:themeColor="text1"/>
          <w:sz w:val="24"/>
          <w:szCs w:val="24"/>
          <w:shd w:val="clear" w:color="auto" w:fill="FFFFFF"/>
        </w:rPr>
      </w:pPr>
      <w:r w:rsidRPr="001E4F7C">
        <w:rPr>
          <w:rFonts w:ascii="Times New Roman" w:hAnsi="Times New Roman" w:cs="Times New Roman"/>
          <w:color w:val="000000" w:themeColor="text1"/>
          <w:sz w:val="24"/>
          <w:szCs w:val="24"/>
          <w:shd w:val="clear" w:color="auto" w:fill="FFFFFF"/>
        </w:rPr>
        <w:lastRenderedPageBreak/>
        <w:t>Ayyash, M., Stathopoulos, C., Abu-</w:t>
      </w:r>
      <w:proofErr w:type="spellStart"/>
      <w:r w:rsidRPr="001E4F7C">
        <w:rPr>
          <w:rFonts w:ascii="Times New Roman" w:hAnsi="Times New Roman" w:cs="Times New Roman"/>
          <w:color w:val="000000" w:themeColor="text1"/>
          <w:sz w:val="24"/>
          <w:szCs w:val="24"/>
          <w:shd w:val="clear" w:color="auto" w:fill="FFFFFF"/>
        </w:rPr>
        <w:t>Jdayil</w:t>
      </w:r>
      <w:proofErr w:type="spellEnd"/>
      <w:r w:rsidRPr="001E4F7C">
        <w:rPr>
          <w:rFonts w:ascii="Times New Roman" w:hAnsi="Times New Roman" w:cs="Times New Roman"/>
          <w:color w:val="000000" w:themeColor="text1"/>
          <w:sz w:val="24"/>
          <w:szCs w:val="24"/>
          <w:shd w:val="clear" w:color="auto" w:fill="FFFFFF"/>
        </w:rPr>
        <w:t xml:space="preserve">, B., Esposito, G., Baig, M., Turner, M. S., &amp; </w:t>
      </w:r>
      <w:proofErr w:type="spellStart"/>
      <w:r w:rsidRPr="001E4F7C">
        <w:rPr>
          <w:rFonts w:ascii="Times New Roman" w:hAnsi="Times New Roman" w:cs="Times New Roman"/>
          <w:color w:val="000000" w:themeColor="text1"/>
          <w:sz w:val="24"/>
          <w:szCs w:val="24"/>
          <w:shd w:val="clear" w:color="auto" w:fill="FFFFFF"/>
        </w:rPr>
        <w:t>Osaili</w:t>
      </w:r>
      <w:proofErr w:type="spellEnd"/>
      <w:r w:rsidRPr="001E4F7C">
        <w:rPr>
          <w:rFonts w:ascii="Times New Roman" w:hAnsi="Times New Roman" w:cs="Times New Roman"/>
          <w:color w:val="000000" w:themeColor="text1"/>
          <w:sz w:val="24"/>
          <w:szCs w:val="24"/>
          <w:shd w:val="clear" w:color="auto" w:fill="FFFFFF"/>
        </w:rPr>
        <w:t xml:space="preserve">, T. (2020). Exopolysaccharide produced by potential probiotic </w:t>
      </w:r>
      <w:r w:rsidRPr="001E4F7C">
        <w:rPr>
          <w:rFonts w:ascii="Times New Roman" w:hAnsi="Times New Roman" w:cs="Times New Roman"/>
          <w:i/>
          <w:color w:val="000000" w:themeColor="text1"/>
          <w:sz w:val="24"/>
          <w:szCs w:val="24"/>
          <w:shd w:val="clear" w:color="auto" w:fill="FFFFFF"/>
        </w:rPr>
        <w:t>Enterococcus faecium</w:t>
      </w:r>
      <w:r w:rsidRPr="001E4F7C">
        <w:rPr>
          <w:rFonts w:ascii="Times New Roman" w:hAnsi="Times New Roman" w:cs="Times New Roman"/>
          <w:color w:val="000000" w:themeColor="text1"/>
          <w:sz w:val="24"/>
          <w:szCs w:val="24"/>
          <w:shd w:val="clear" w:color="auto" w:fill="FFFFFF"/>
        </w:rPr>
        <w:t xml:space="preserve"> MS79: Characterization, bioactivities and rheological properties influenced by salt and </w:t>
      </w:r>
      <w:proofErr w:type="spellStart"/>
      <w:r w:rsidRPr="001E4F7C">
        <w:rPr>
          <w:rFonts w:ascii="Times New Roman" w:hAnsi="Times New Roman" w:cs="Times New Roman"/>
          <w:color w:val="000000" w:themeColor="text1"/>
          <w:sz w:val="24"/>
          <w:szCs w:val="24"/>
          <w:shd w:val="clear" w:color="auto" w:fill="FFFFFF"/>
        </w:rPr>
        <w:t>pH.</w:t>
      </w:r>
      <w:proofErr w:type="spellEnd"/>
      <w:r w:rsidRPr="001E4F7C">
        <w:rPr>
          <w:rFonts w:ascii="Times New Roman" w:hAnsi="Times New Roman" w:cs="Times New Roman"/>
          <w:color w:val="000000" w:themeColor="text1"/>
          <w:sz w:val="24"/>
          <w:szCs w:val="24"/>
          <w:shd w:val="clear" w:color="auto" w:fill="FFFFFF"/>
        </w:rPr>
        <w:t xml:space="preserve"> </w:t>
      </w:r>
      <w:proofErr w:type="spellStart"/>
      <w:r w:rsidRPr="001E4F7C">
        <w:rPr>
          <w:rFonts w:ascii="Times New Roman" w:hAnsi="Times New Roman" w:cs="Times New Roman"/>
          <w:i/>
          <w:iCs/>
          <w:color w:val="000000" w:themeColor="text1"/>
          <w:sz w:val="24"/>
          <w:szCs w:val="24"/>
          <w:shd w:val="clear" w:color="auto" w:fill="FFFFFF"/>
        </w:rPr>
        <w:t>Lwt</w:t>
      </w:r>
      <w:proofErr w:type="spellEnd"/>
      <w:r w:rsidRPr="001E4F7C">
        <w:rPr>
          <w:rFonts w:ascii="Times New Roman" w:hAnsi="Times New Roman" w:cs="Times New Roman"/>
          <w:color w:val="000000" w:themeColor="text1"/>
          <w:sz w:val="24"/>
          <w:szCs w:val="24"/>
          <w:shd w:val="clear" w:color="auto" w:fill="FFFFFF"/>
        </w:rPr>
        <w:t xml:space="preserve">, </w:t>
      </w:r>
      <w:r w:rsidRPr="001E4F7C">
        <w:rPr>
          <w:rFonts w:ascii="Times New Roman" w:hAnsi="Times New Roman" w:cs="Times New Roman"/>
          <w:i/>
          <w:iCs/>
          <w:color w:val="000000" w:themeColor="text1"/>
          <w:sz w:val="24"/>
          <w:szCs w:val="24"/>
          <w:shd w:val="clear" w:color="auto" w:fill="FFFFFF"/>
        </w:rPr>
        <w:t>131</w:t>
      </w:r>
      <w:r w:rsidRPr="001E4F7C">
        <w:rPr>
          <w:rFonts w:ascii="Times New Roman" w:hAnsi="Times New Roman" w:cs="Times New Roman"/>
          <w:color w:val="000000" w:themeColor="text1"/>
          <w:sz w:val="24"/>
          <w:szCs w:val="24"/>
          <w:shd w:val="clear" w:color="auto" w:fill="FFFFFF"/>
        </w:rPr>
        <w:t>, 109741. https://doi.org/10.1016/j.lwt.2020.109741</w:t>
      </w:r>
    </w:p>
    <w:p w14:paraId="7D78812B" w14:textId="77777777" w:rsidR="002D564C" w:rsidRPr="001E4F7C" w:rsidRDefault="002D564C" w:rsidP="001E4F7C">
      <w:pPr>
        <w:spacing w:line="360" w:lineRule="auto"/>
        <w:jc w:val="both"/>
        <w:rPr>
          <w:rFonts w:ascii="Times New Roman" w:hAnsi="Times New Roman" w:cs="Times New Roman"/>
          <w:color w:val="000000" w:themeColor="text1"/>
          <w:sz w:val="24"/>
          <w:szCs w:val="24"/>
          <w:shd w:val="clear" w:color="auto" w:fill="FFFFFF"/>
        </w:rPr>
      </w:pPr>
      <w:r w:rsidRPr="001E4F7C">
        <w:rPr>
          <w:rFonts w:ascii="Times New Roman" w:hAnsi="Times New Roman" w:cs="Times New Roman"/>
          <w:color w:val="000000" w:themeColor="text1"/>
          <w:sz w:val="24"/>
          <w:szCs w:val="24"/>
          <w:shd w:val="clear" w:color="auto" w:fill="FFFFFF"/>
        </w:rPr>
        <w:t xml:space="preserve">Bomfim, V. B., Neto, J. H. P. L., Leite, K. S., de Andrade Vieira, É., Iacomini, M., Silva, C. M., &amp; Cardarelli, H. R. (2020). Partial characterization and antioxidant activity of exopolysaccharides produced by </w:t>
      </w:r>
      <w:r w:rsidRPr="001E4F7C">
        <w:rPr>
          <w:rFonts w:ascii="Times New Roman" w:hAnsi="Times New Roman" w:cs="Times New Roman"/>
          <w:i/>
          <w:color w:val="000000" w:themeColor="text1"/>
          <w:sz w:val="24"/>
          <w:szCs w:val="24"/>
          <w:shd w:val="clear" w:color="auto" w:fill="FFFFFF"/>
        </w:rPr>
        <w:t>Lactobacillus plantarum</w:t>
      </w:r>
      <w:r w:rsidRPr="001E4F7C">
        <w:rPr>
          <w:rFonts w:ascii="Times New Roman" w:hAnsi="Times New Roman" w:cs="Times New Roman"/>
          <w:color w:val="000000" w:themeColor="text1"/>
          <w:sz w:val="24"/>
          <w:szCs w:val="24"/>
          <w:shd w:val="clear" w:color="auto" w:fill="FFFFFF"/>
        </w:rPr>
        <w:t xml:space="preserve"> CNPC003. </w:t>
      </w:r>
      <w:proofErr w:type="spellStart"/>
      <w:r w:rsidRPr="001E4F7C">
        <w:rPr>
          <w:rFonts w:ascii="Times New Roman" w:hAnsi="Times New Roman" w:cs="Times New Roman"/>
          <w:i/>
          <w:iCs/>
          <w:color w:val="000000" w:themeColor="text1"/>
          <w:sz w:val="24"/>
          <w:szCs w:val="24"/>
          <w:shd w:val="clear" w:color="auto" w:fill="FFFFFF"/>
        </w:rPr>
        <w:t>Lwt</w:t>
      </w:r>
      <w:proofErr w:type="spellEnd"/>
      <w:r w:rsidRPr="001E4F7C">
        <w:rPr>
          <w:rFonts w:ascii="Times New Roman" w:hAnsi="Times New Roman" w:cs="Times New Roman"/>
          <w:color w:val="000000" w:themeColor="text1"/>
          <w:sz w:val="24"/>
          <w:szCs w:val="24"/>
          <w:shd w:val="clear" w:color="auto" w:fill="FFFFFF"/>
        </w:rPr>
        <w:t xml:space="preserve">, </w:t>
      </w:r>
      <w:r w:rsidRPr="001E4F7C">
        <w:rPr>
          <w:rFonts w:ascii="Times New Roman" w:hAnsi="Times New Roman" w:cs="Times New Roman"/>
          <w:i/>
          <w:iCs/>
          <w:color w:val="000000" w:themeColor="text1"/>
          <w:sz w:val="24"/>
          <w:szCs w:val="24"/>
          <w:shd w:val="clear" w:color="auto" w:fill="FFFFFF"/>
        </w:rPr>
        <w:t>127</w:t>
      </w:r>
      <w:r w:rsidRPr="001E4F7C">
        <w:rPr>
          <w:rFonts w:ascii="Times New Roman" w:hAnsi="Times New Roman" w:cs="Times New Roman"/>
          <w:color w:val="000000" w:themeColor="text1"/>
          <w:sz w:val="24"/>
          <w:szCs w:val="24"/>
          <w:shd w:val="clear" w:color="auto" w:fill="FFFFFF"/>
        </w:rPr>
        <w:t>, 109349.</w:t>
      </w:r>
      <w:r w:rsidR="00530664" w:rsidRPr="001E4F7C">
        <w:rPr>
          <w:rFonts w:ascii="Times New Roman" w:hAnsi="Times New Roman" w:cs="Times New Roman"/>
          <w:color w:val="000000" w:themeColor="text1"/>
          <w:sz w:val="24"/>
          <w:szCs w:val="24"/>
          <w:shd w:val="clear" w:color="auto" w:fill="FFFFFF"/>
        </w:rPr>
        <w:t xml:space="preserve"> DOI:</w:t>
      </w:r>
      <w:hyperlink r:id="rId58" w:tgtFrame="_blank" w:history="1">
        <w:r w:rsidR="00530664" w:rsidRPr="001E4F7C">
          <w:rPr>
            <w:rStyle w:val="Hyperlink"/>
            <w:rFonts w:ascii="Times New Roman" w:hAnsi="Times New Roman" w:cs="Times New Roman"/>
            <w:color w:val="000000" w:themeColor="text1"/>
            <w:sz w:val="24"/>
            <w:szCs w:val="24"/>
            <w:u w:val="none"/>
            <w:bdr w:val="none" w:sz="0" w:space="0" w:color="auto" w:frame="1"/>
            <w:shd w:val="clear" w:color="auto" w:fill="FFFFFF"/>
          </w:rPr>
          <w:t>10.1016/j.lwt.2020.109349</w:t>
        </w:r>
      </w:hyperlink>
    </w:p>
    <w:p w14:paraId="1300399F" w14:textId="77777777" w:rsidR="00530664" w:rsidRPr="001E4F7C" w:rsidRDefault="002D564C" w:rsidP="001E4F7C">
      <w:pPr>
        <w:shd w:val="clear" w:color="auto" w:fill="FFFFFF"/>
        <w:spacing w:line="360" w:lineRule="auto"/>
        <w:jc w:val="both"/>
        <w:rPr>
          <w:rFonts w:ascii="Times New Roman" w:hAnsi="Times New Roman" w:cs="Times New Roman"/>
          <w:color w:val="000000" w:themeColor="text1"/>
          <w:sz w:val="24"/>
          <w:szCs w:val="24"/>
        </w:rPr>
      </w:pPr>
      <w:r w:rsidRPr="001E4F7C">
        <w:rPr>
          <w:rFonts w:ascii="Times New Roman" w:hAnsi="Times New Roman" w:cs="Times New Roman"/>
          <w:color w:val="000000" w:themeColor="text1"/>
          <w:sz w:val="24"/>
          <w:szCs w:val="24"/>
          <w:shd w:val="clear" w:color="auto" w:fill="FFFFFF"/>
        </w:rPr>
        <w:t xml:space="preserve">Chegini, P., Salimi, F., </w:t>
      </w:r>
      <w:proofErr w:type="spellStart"/>
      <w:r w:rsidRPr="001E4F7C">
        <w:rPr>
          <w:rFonts w:ascii="Times New Roman" w:hAnsi="Times New Roman" w:cs="Times New Roman"/>
          <w:color w:val="000000" w:themeColor="text1"/>
          <w:sz w:val="24"/>
          <w:szCs w:val="24"/>
          <w:shd w:val="clear" w:color="auto" w:fill="FFFFFF"/>
        </w:rPr>
        <w:t>Pirbodagh</w:t>
      </w:r>
      <w:proofErr w:type="spellEnd"/>
      <w:r w:rsidRPr="001E4F7C">
        <w:rPr>
          <w:rFonts w:ascii="Times New Roman" w:hAnsi="Times New Roman" w:cs="Times New Roman"/>
          <w:color w:val="000000" w:themeColor="text1"/>
          <w:sz w:val="24"/>
          <w:szCs w:val="24"/>
          <w:shd w:val="clear" w:color="auto" w:fill="FFFFFF"/>
        </w:rPr>
        <w:t xml:space="preserve">, Z. A., &amp; Zare, E. N. (2024). </w:t>
      </w:r>
      <w:proofErr w:type="spellStart"/>
      <w:r w:rsidRPr="001E4F7C">
        <w:rPr>
          <w:rFonts w:ascii="Times New Roman" w:hAnsi="Times New Roman" w:cs="Times New Roman"/>
          <w:color w:val="000000" w:themeColor="text1"/>
          <w:sz w:val="24"/>
          <w:szCs w:val="24"/>
          <w:shd w:val="clear" w:color="auto" w:fill="FFFFFF"/>
        </w:rPr>
        <w:t>Antilisterial</w:t>
      </w:r>
      <w:proofErr w:type="spellEnd"/>
      <w:r w:rsidRPr="001E4F7C">
        <w:rPr>
          <w:rFonts w:ascii="Times New Roman" w:hAnsi="Times New Roman" w:cs="Times New Roman"/>
          <w:color w:val="000000" w:themeColor="text1"/>
          <w:sz w:val="24"/>
          <w:szCs w:val="24"/>
          <w:shd w:val="clear" w:color="auto" w:fill="FFFFFF"/>
        </w:rPr>
        <w:t xml:space="preserve"> and antioxidant exopolysaccharide from Enterococcus faecium PCH. 25 isolated from cow butter: characterization and probiotic potential. </w:t>
      </w:r>
      <w:r w:rsidRPr="001E4F7C">
        <w:rPr>
          <w:rFonts w:ascii="Times New Roman" w:hAnsi="Times New Roman" w:cs="Times New Roman"/>
          <w:i/>
          <w:iCs/>
          <w:color w:val="000000" w:themeColor="text1"/>
          <w:sz w:val="24"/>
          <w:szCs w:val="24"/>
          <w:shd w:val="clear" w:color="auto" w:fill="FFFFFF"/>
        </w:rPr>
        <w:t>Archives of Microbiology</w:t>
      </w:r>
      <w:r w:rsidRPr="001E4F7C">
        <w:rPr>
          <w:rFonts w:ascii="Times New Roman" w:hAnsi="Times New Roman" w:cs="Times New Roman"/>
          <w:color w:val="000000" w:themeColor="text1"/>
          <w:sz w:val="24"/>
          <w:szCs w:val="24"/>
          <w:shd w:val="clear" w:color="auto" w:fill="FFFFFF"/>
        </w:rPr>
        <w:t xml:space="preserve">, </w:t>
      </w:r>
      <w:r w:rsidRPr="001E4F7C">
        <w:rPr>
          <w:rFonts w:ascii="Times New Roman" w:hAnsi="Times New Roman" w:cs="Times New Roman"/>
          <w:i/>
          <w:iCs/>
          <w:color w:val="000000" w:themeColor="text1"/>
          <w:sz w:val="24"/>
          <w:szCs w:val="24"/>
          <w:shd w:val="clear" w:color="auto" w:fill="FFFFFF"/>
        </w:rPr>
        <w:t>206</w:t>
      </w:r>
      <w:r w:rsidRPr="001E4F7C">
        <w:rPr>
          <w:rFonts w:ascii="Times New Roman" w:hAnsi="Times New Roman" w:cs="Times New Roman"/>
          <w:color w:val="000000" w:themeColor="text1"/>
          <w:sz w:val="24"/>
          <w:szCs w:val="24"/>
          <w:shd w:val="clear" w:color="auto" w:fill="FFFFFF"/>
        </w:rPr>
        <w:t>(9), 389.</w:t>
      </w:r>
      <w:r w:rsidR="00530664" w:rsidRPr="001E4F7C">
        <w:rPr>
          <w:rFonts w:ascii="Times New Roman" w:hAnsi="Times New Roman" w:cs="Times New Roman"/>
          <w:color w:val="000000" w:themeColor="text1"/>
          <w:sz w:val="24"/>
          <w:szCs w:val="24"/>
        </w:rPr>
        <w:t xml:space="preserve">  </w:t>
      </w:r>
      <w:r w:rsidR="00530664" w:rsidRPr="001E4F7C">
        <w:rPr>
          <w:rStyle w:val="id-label"/>
          <w:rFonts w:ascii="Times New Roman" w:hAnsi="Times New Roman" w:cs="Times New Roman"/>
          <w:color w:val="000000" w:themeColor="text1"/>
          <w:sz w:val="24"/>
          <w:szCs w:val="24"/>
        </w:rPr>
        <w:t xml:space="preserve">DOI: </w:t>
      </w:r>
      <w:hyperlink r:id="rId59" w:tgtFrame="_blank" w:history="1">
        <w:r w:rsidR="00530664" w:rsidRPr="001E4F7C">
          <w:rPr>
            <w:rStyle w:val="Hyperlink"/>
            <w:rFonts w:ascii="Times New Roman" w:hAnsi="Times New Roman" w:cs="Times New Roman"/>
            <w:color w:val="000000" w:themeColor="text1"/>
            <w:sz w:val="24"/>
            <w:szCs w:val="24"/>
            <w:u w:val="none"/>
          </w:rPr>
          <w:t>10.1007/s00203-024-04112-2</w:t>
        </w:r>
      </w:hyperlink>
    </w:p>
    <w:p w14:paraId="0AAF4AED" w14:textId="77777777" w:rsidR="00530664" w:rsidRPr="001E4F7C" w:rsidRDefault="00530664" w:rsidP="001E4F7C">
      <w:pPr>
        <w:spacing w:line="360" w:lineRule="auto"/>
        <w:jc w:val="both"/>
        <w:rPr>
          <w:rFonts w:ascii="Times New Roman" w:hAnsi="Times New Roman" w:cs="Times New Roman"/>
          <w:color w:val="000000" w:themeColor="text1"/>
          <w:sz w:val="24"/>
          <w:szCs w:val="24"/>
          <w:shd w:val="clear" w:color="auto" w:fill="FFFFFF"/>
        </w:rPr>
      </w:pPr>
      <w:r w:rsidRPr="001E4F7C">
        <w:rPr>
          <w:rFonts w:ascii="Times New Roman" w:hAnsi="Times New Roman" w:cs="Times New Roman"/>
          <w:color w:val="000000" w:themeColor="text1"/>
          <w:sz w:val="24"/>
          <w:szCs w:val="24"/>
          <w:shd w:val="clear" w:color="auto" w:fill="FFFFFF"/>
        </w:rPr>
        <w:t xml:space="preserve"> </w:t>
      </w:r>
      <w:r w:rsidR="002D564C" w:rsidRPr="001E4F7C">
        <w:rPr>
          <w:rFonts w:ascii="Times New Roman" w:hAnsi="Times New Roman" w:cs="Times New Roman"/>
          <w:color w:val="000000" w:themeColor="text1"/>
          <w:sz w:val="24"/>
          <w:szCs w:val="24"/>
          <w:shd w:val="clear" w:color="auto" w:fill="FFFFFF"/>
        </w:rPr>
        <w:t xml:space="preserve">de Brito, L. P., da Silva, E. C., Lins, L. F., de Medeiros, R. S., Silva, F. C. O., Pastrana, L., ... &amp; Porto, A. L. F. (2024). Optimization, structural characterization, and biological applications of exopolysaccharide produced by Enterococcus faecium KT990028. </w:t>
      </w:r>
      <w:r w:rsidR="002D564C" w:rsidRPr="001E4F7C">
        <w:rPr>
          <w:rFonts w:ascii="Times New Roman" w:hAnsi="Times New Roman" w:cs="Times New Roman"/>
          <w:i/>
          <w:iCs/>
          <w:color w:val="000000" w:themeColor="text1"/>
          <w:sz w:val="24"/>
          <w:szCs w:val="24"/>
          <w:shd w:val="clear" w:color="auto" w:fill="FFFFFF"/>
        </w:rPr>
        <w:t>International Journal of Biological Macromolecules</w:t>
      </w:r>
      <w:r w:rsidR="002D564C" w:rsidRPr="001E4F7C">
        <w:rPr>
          <w:rFonts w:ascii="Times New Roman" w:hAnsi="Times New Roman" w:cs="Times New Roman"/>
          <w:color w:val="000000" w:themeColor="text1"/>
          <w:sz w:val="24"/>
          <w:szCs w:val="24"/>
          <w:shd w:val="clear" w:color="auto" w:fill="FFFFFF"/>
        </w:rPr>
        <w:t xml:space="preserve">, </w:t>
      </w:r>
      <w:r w:rsidR="002D564C" w:rsidRPr="001E4F7C">
        <w:rPr>
          <w:rFonts w:ascii="Times New Roman" w:hAnsi="Times New Roman" w:cs="Times New Roman"/>
          <w:i/>
          <w:iCs/>
          <w:color w:val="000000" w:themeColor="text1"/>
          <w:sz w:val="24"/>
          <w:szCs w:val="24"/>
          <w:shd w:val="clear" w:color="auto" w:fill="FFFFFF"/>
        </w:rPr>
        <w:t>282</w:t>
      </w:r>
      <w:r w:rsidR="002D564C" w:rsidRPr="001E4F7C">
        <w:rPr>
          <w:rFonts w:ascii="Times New Roman" w:hAnsi="Times New Roman" w:cs="Times New Roman"/>
          <w:color w:val="000000" w:themeColor="text1"/>
          <w:sz w:val="24"/>
          <w:szCs w:val="24"/>
          <w:shd w:val="clear" w:color="auto" w:fill="FFFFFF"/>
        </w:rPr>
        <w:t>, 136926.</w:t>
      </w:r>
      <w:r w:rsidRPr="001E4F7C">
        <w:rPr>
          <w:rFonts w:ascii="Times New Roman" w:hAnsi="Times New Roman" w:cs="Times New Roman"/>
          <w:color w:val="000000" w:themeColor="text1"/>
          <w:sz w:val="24"/>
          <w:szCs w:val="24"/>
          <w:shd w:val="clear" w:color="auto" w:fill="FFFFFF"/>
        </w:rPr>
        <w:t xml:space="preserve"> </w:t>
      </w:r>
      <w:hyperlink r:id="rId60" w:tgtFrame="_blank" w:history="1">
        <w:r w:rsidRPr="001E4F7C">
          <w:rPr>
            <w:rStyle w:val="anchor-text"/>
            <w:rFonts w:ascii="Times New Roman" w:hAnsi="Times New Roman" w:cs="Times New Roman"/>
            <w:color w:val="000000" w:themeColor="text1"/>
            <w:sz w:val="24"/>
            <w:szCs w:val="24"/>
            <w:shd w:val="clear" w:color="auto" w:fill="FFFFFF"/>
          </w:rPr>
          <w:t>10.1016/j.ijbiomac.2024.136926</w:t>
        </w:r>
      </w:hyperlink>
    </w:p>
    <w:p w14:paraId="01DA287D" w14:textId="77777777" w:rsidR="002D564C" w:rsidRPr="001E4F7C" w:rsidRDefault="002D564C" w:rsidP="001E4F7C">
      <w:pPr>
        <w:spacing w:line="360" w:lineRule="auto"/>
        <w:jc w:val="both"/>
        <w:rPr>
          <w:rFonts w:ascii="Times New Roman" w:hAnsi="Times New Roman" w:cs="Times New Roman"/>
          <w:color w:val="000000" w:themeColor="text1"/>
          <w:sz w:val="24"/>
          <w:szCs w:val="24"/>
          <w:shd w:val="clear" w:color="auto" w:fill="FFFFFF"/>
        </w:rPr>
      </w:pPr>
      <w:r w:rsidRPr="001E4F7C">
        <w:rPr>
          <w:rFonts w:ascii="Times New Roman" w:hAnsi="Times New Roman" w:cs="Times New Roman"/>
          <w:color w:val="000000" w:themeColor="text1"/>
          <w:sz w:val="24"/>
          <w:szCs w:val="24"/>
          <w:shd w:val="clear" w:color="auto" w:fill="FFFFFF"/>
        </w:rPr>
        <w:t>Dong, Z., Li, X., Wu, Y.</w:t>
      </w:r>
      <w:r w:rsidR="00530664" w:rsidRPr="001E4F7C">
        <w:rPr>
          <w:rFonts w:ascii="Times New Roman" w:hAnsi="Times New Roman" w:cs="Times New Roman"/>
          <w:color w:val="000000" w:themeColor="text1"/>
          <w:sz w:val="24"/>
          <w:szCs w:val="24"/>
          <w:shd w:val="clear" w:color="auto" w:fill="FFFFFF"/>
        </w:rPr>
        <w:t>, Wang, Z., Cui, W., Hu, S.,</w:t>
      </w:r>
      <w:r w:rsidRPr="001E4F7C">
        <w:rPr>
          <w:rFonts w:ascii="Times New Roman" w:hAnsi="Times New Roman" w:cs="Times New Roman"/>
          <w:color w:val="000000" w:themeColor="text1"/>
          <w:sz w:val="24"/>
          <w:szCs w:val="24"/>
          <w:shd w:val="clear" w:color="auto" w:fill="FFFFFF"/>
        </w:rPr>
        <w:t xml:space="preserve"> &amp; Zhou, Z. (2025). Gut-protective and multifunctional exopolysaccharide from Enterococcus faecium HDRsEf1: structural characterization and protective effects against enteropathogenic E. coli-induced intestinal inflammation. </w:t>
      </w:r>
      <w:r w:rsidRPr="001E4F7C">
        <w:rPr>
          <w:rFonts w:ascii="Times New Roman" w:hAnsi="Times New Roman" w:cs="Times New Roman"/>
          <w:i/>
          <w:iCs/>
          <w:color w:val="000000" w:themeColor="text1"/>
          <w:sz w:val="24"/>
          <w:szCs w:val="24"/>
          <w:shd w:val="clear" w:color="auto" w:fill="FFFFFF"/>
        </w:rPr>
        <w:t>Nutrients</w:t>
      </w:r>
      <w:r w:rsidRPr="001E4F7C">
        <w:rPr>
          <w:rFonts w:ascii="Times New Roman" w:hAnsi="Times New Roman" w:cs="Times New Roman"/>
          <w:color w:val="000000" w:themeColor="text1"/>
          <w:sz w:val="24"/>
          <w:szCs w:val="24"/>
          <w:shd w:val="clear" w:color="auto" w:fill="FFFFFF"/>
        </w:rPr>
        <w:t xml:space="preserve">, </w:t>
      </w:r>
      <w:r w:rsidRPr="001E4F7C">
        <w:rPr>
          <w:rFonts w:ascii="Times New Roman" w:hAnsi="Times New Roman" w:cs="Times New Roman"/>
          <w:i/>
          <w:iCs/>
          <w:color w:val="000000" w:themeColor="text1"/>
          <w:sz w:val="24"/>
          <w:szCs w:val="24"/>
          <w:shd w:val="clear" w:color="auto" w:fill="FFFFFF"/>
        </w:rPr>
        <w:t>17</w:t>
      </w:r>
      <w:r w:rsidRPr="001E4F7C">
        <w:rPr>
          <w:rFonts w:ascii="Times New Roman" w:hAnsi="Times New Roman" w:cs="Times New Roman"/>
          <w:color w:val="000000" w:themeColor="text1"/>
          <w:sz w:val="24"/>
          <w:szCs w:val="24"/>
          <w:shd w:val="clear" w:color="auto" w:fill="FFFFFF"/>
        </w:rPr>
        <w:t>(23), 3667.</w:t>
      </w:r>
      <w:r w:rsidR="00530664" w:rsidRPr="001E4F7C">
        <w:rPr>
          <w:rFonts w:ascii="Times New Roman" w:hAnsi="Times New Roman" w:cs="Times New Roman"/>
          <w:color w:val="000000" w:themeColor="text1"/>
          <w:sz w:val="24"/>
          <w:szCs w:val="24"/>
          <w:shd w:val="clear" w:color="auto" w:fill="FFFFFF"/>
        </w:rPr>
        <w:t xml:space="preserve"> </w:t>
      </w:r>
      <w:r w:rsidR="00530664" w:rsidRPr="001E4F7C">
        <w:rPr>
          <w:rStyle w:val="id-label"/>
          <w:rFonts w:ascii="Times New Roman" w:hAnsi="Times New Roman" w:cs="Times New Roman"/>
          <w:color w:val="000000" w:themeColor="text1"/>
          <w:sz w:val="24"/>
          <w:szCs w:val="24"/>
        </w:rPr>
        <w:t xml:space="preserve">DOI: </w:t>
      </w:r>
      <w:hyperlink r:id="rId61" w:tgtFrame="_blank" w:history="1">
        <w:r w:rsidR="00530664" w:rsidRPr="001E4F7C">
          <w:rPr>
            <w:rStyle w:val="Hyperlink"/>
            <w:rFonts w:ascii="Times New Roman" w:hAnsi="Times New Roman" w:cs="Times New Roman"/>
            <w:color w:val="000000" w:themeColor="text1"/>
            <w:sz w:val="24"/>
            <w:szCs w:val="24"/>
            <w:u w:val="none"/>
          </w:rPr>
          <w:t>10.3390/nu17233667</w:t>
        </w:r>
      </w:hyperlink>
    </w:p>
    <w:p w14:paraId="294FF457" w14:textId="77777777" w:rsidR="00530664" w:rsidRPr="001E4F7C" w:rsidRDefault="002D564C" w:rsidP="001E4F7C">
      <w:pPr>
        <w:spacing w:line="360" w:lineRule="auto"/>
        <w:jc w:val="both"/>
        <w:rPr>
          <w:rFonts w:ascii="Times New Roman" w:hAnsi="Times New Roman" w:cs="Times New Roman"/>
          <w:color w:val="000000" w:themeColor="text1"/>
          <w:sz w:val="24"/>
          <w:szCs w:val="24"/>
        </w:rPr>
      </w:pPr>
      <w:r w:rsidRPr="001E4F7C">
        <w:rPr>
          <w:rFonts w:ascii="Times New Roman" w:hAnsi="Times New Roman" w:cs="Times New Roman"/>
          <w:color w:val="000000" w:themeColor="text1"/>
          <w:sz w:val="24"/>
          <w:szCs w:val="24"/>
          <w:shd w:val="clear" w:color="auto" w:fill="FFFFFF"/>
        </w:rPr>
        <w:t xml:space="preserve">Jiang, G., Gan, L., Li, X., He, J., Zhang, S., Chen, J., &amp; Tian, Y. (2021). Characterization of structural and physicochemical properties of an exopolysaccharide produced by Enterococcus sp. F2 from fermented soya beans. </w:t>
      </w:r>
      <w:r w:rsidRPr="001E4F7C">
        <w:rPr>
          <w:rFonts w:ascii="Times New Roman" w:hAnsi="Times New Roman" w:cs="Times New Roman"/>
          <w:i/>
          <w:iCs/>
          <w:color w:val="000000" w:themeColor="text1"/>
          <w:sz w:val="24"/>
          <w:szCs w:val="24"/>
          <w:shd w:val="clear" w:color="auto" w:fill="FFFFFF"/>
        </w:rPr>
        <w:t>Frontiers in microbiology</w:t>
      </w:r>
      <w:r w:rsidRPr="001E4F7C">
        <w:rPr>
          <w:rFonts w:ascii="Times New Roman" w:hAnsi="Times New Roman" w:cs="Times New Roman"/>
          <w:color w:val="000000" w:themeColor="text1"/>
          <w:sz w:val="24"/>
          <w:szCs w:val="24"/>
          <w:shd w:val="clear" w:color="auto" w:fill="FFFFFF"/>
        </w:rPr>
        <w:t xml:space="preserve">, </w:t>
      </w:r>
      <w:r w:rsidRPr="001E4F7C">
        <w:rPr>
          <w:rFonts w:ascii="Times New Roman" w:hAnsi="Times New Roman" w:cs="Times New Roman"/>
          <w:i/>
          <w:iCs/>
          <w:color w:val="000000" w:themeColor="text1"/>
          <w:sz w:val="24"/>
          <w:szCs w:val="24"/>
          <w:shd w:val="clear" w:color="auto" w:fill="FFFFFF"/>
        </w:rPr>
        <w:t>12</w:t>
      </w:r>
      <w:r w:rsidRPr="001E4F7C">
        <w:rPr>
          <w:rFonts w:ascii="Times New Roman" w:hAnsi="Times New Roman" w:cs="Times New Roman"/>
          <w:color w:val="000000" w:themeColor="text1"/>
          <w:sz w:val="24"/>
          <w:szCs w:val="24"/>
          <w:shd w:val="clear" w:color="auto" w:fill="FFFFFF"/>
        </w:rPr>
        <w:t>, 744007.</w:t>
      </w:r>
      <w:r w:rsidR="00530664" w:rsidRPr="001E4F7C">
        <w:rPr>
          <w:rFonts w:ascii="Times New Roman" w:hAnsi="Times New Roman" w:cs="Times New Roman"/>
          <w:color w:val="000000" w:themeColor="text1"/>
          <w:sz w:val="24"/>
          <w:szCs w:val="24"/>
          <w:shd w:val="clear" w:color="auto" w:fill="FFFFFF"/>
        </w:rPr>
        <w:t xml:space="preserve"> </w:t>
      </w:r>
      <w:proofErr w:type="spellStart"/>
      <w:r w:rsidR="00530664" w:rsidRPr="001E4F7C">
        <w:rPr>
          <w:rFonts w:ascii="Times New Roman" w:hAnsi="Times New Roman" w:cs="Times New Roman"/>
          <w:color w:val="000000" w:themeColor="text1"/>
          <w:sz w:val="24"/>
          <w:szCs w:val="24"/>
          <w:shd w:val="clear" w:color="auto" w:fill="FFFFFF"/>
        </w:rPr>
        <w:t>doi</w:t>
      </w:r>
      <w:proofErr w:type="spellEnd"/>
      <w:r w:rsidR="00530664" w:rsidRPr="001E4F7C">
        <w:rPr>
          <w:rFonts w:ascii="Times New Roman" w:hAnsi="Times New Roman" w:cs="Times New Roman"/>
          <w:color w:val="000000" w:themeColor="text1"/>
          <w:sz w:val="24"/>
          <w:szCs w:val="24"/>
          <w:shd w:val="clear" w:color="auto" w:fill="FFFFFF"/>
        </w:rPr>
        <w:t>: 10.3389/fmicb.2021.744007</w:t>
      </w:r>
    </w:p>
    <w:p w14:paraId="7B5D7888" w14:textId="77777777" w:rsidR="002D564C" w:rsidRPr="001E4F7C" w:rsidRDefault="002D564C" w:rsidP="001E4F7C">
      <w:pPr>
        <w:spacing w:line="360" w:lineRule="auto"/>
        <w:jc w:val="both"/>
        <w:rPr>
          <w:rFonts w:ascii="Times New Roman" w:hAnsi="Times New Roman" w:cs="Times New Roman"/>
          <w:color w:val="000000" w:themeColor="text1"/>
          <w:sz w:val="24"/>
          <w:szCs w:val="24"/>
        </w:rPr>
      </w:pPr>
      <w:proofErr w:type="spellStart"/>
      <w:r w:rsidRPr="001E4F7C">
        <w:rPr>
          <w:rFonts w:ascii="Times New Roman" w:hAnsi="Times New Roman" w:cs="Times New Roman"/>
          <w:color w:val="000000" w:themeColor="text1"/>
          <w:sz w:val="24"/>
          <w:szCs w:val="24"/>
          <w:shd w:val="clear" w:color="auto" w:fill="FFFFFF"/>
        </w:rPr>
        <w:t>Kavitake</w:t>
      </w:r>
      <w:proofErr w:type="spellEnd"/>
      <w:r w:rsidRPr="001E4F7C">
        <w:rPr>
          <w:rFonts w:ascii="Times New Roman" w:hAnsi="Times New Roman" w:cs="Times New Roman"/>
          <w:color w:val="000000" w:themeColor="text1"/>
          <w:sz w:val="24"/>
          <w:szCs w:val="24"/>
          <w:shd w:val="clear" w:color="auto" w:fill="FFFFFF"/>
        </w:rPr>
        <w:t xml:space="preserve">, D., Devi, P. B., Delattre, C., Reddy, G. B., &amp; Shetty, P. H. (2023). Exopolysaccharides produced by Enterococcus genus—An overview. </w:t>
      </w:r>
      <w:r w:rsidRPr="001E4F7C">
        <w:rPr>
          <w:rFonts w:ascii="Times New Roman" w:hAnsi="Times New Roman" w:cs="Times New Roman"/>
          <w:i/>
          <w:iCs/>
          <w:color w:val="000000" w:themeColor="text1"/>
          <w:sz w:val="24"/>
          <w:szCs w:val="24"/>
          <w:shd w:val="clear" w:color="auto" w:fill="FFFFFF"/>
        </w:rPr>
        <w:t>International journal of biological macromolecules</w:t>
      </w:r>
      <w:r w:rsidRPr="001E4F7C">
        <w:rPr>
          <w:rFonts w:ascii="Times New Roman" w:hAnsi="Times New Roman" w:cs="Times New Roman"/>
          <w:color w:val="000000" w:themeColor="text1"/>
          <w:sz w:val="24"/>
          <w:szCs w:val="24"/>
          <w:shd w:val="clear" w:color="auto" w:fill="FFFFFF"/>
        </w:rPr>
        <w:t xml:space="preserve">, </w:t>
      </w:r>
      <w:r w:rsidRPr="001E4F7C">
        <w:rPr>
          <w:rFonts w:ascii="Times New Roman" w:hAnsi="Times New Roman" w:cs="Times New Roman"/>
          <w:i/>
          <w:iCs/>
          <w:color w:val="000000" w:themeColor="text1"/>
          <w:sz w:val="24"/>
          <w:szCs w:val="24"/>
          <w:shd w:val="clear" w:color="auto" w:fill="FFFFFF"/>
        </w:rPr>
        <w:t>226</w:t>
      </w:r>
      <w:r w:rsidRPr="001E4F7C">
        <w:rPr>
          <w:rFonts w:ascii="Times New Roman" w:hAnsi="Times New Roman" w:cs="Times New Roman"/>
          <w:color w:val="000000" w:themeColor="text1"/>
          <w:sz w:val="24"/>
          <w:szCs w:val="24"/>
          <w:shd w:val="clear" w:color="auto" w:fill="FFFFFF"/>
        </w:rPr>
        <w:t>, 111-120.</w:t>
      </w:r>
      <w:r w:rsidR="00530664" w:rsidRPr="001E4F7C">
        <w:rPr>
          <w:rFonts w:ascii="Times New Roman" w:hAnsi="Times New Roman" w:cs="Times New Roman"/>
          <w:color w:val="000000" w:themeColor="text1"/>
          <w:sz w:val="24"/>
          <w:szCs w:val="24"/>
          <w:shd w:val="clear" w:color="auto" w:fill="FFFFFF"/>
        </w:rPr>
        <w:t xml:space="preserve"> </w:t>
      </w:r>
      <w:r w:rsidR="00530664" w:rsidRPr="001E4F7C">
        <w:rPr>
          <w:rStyle w:val="id-label"/>
          <w:rFonts w:ascii="Times New Roman" w:hAnsi="Times New Roman" w:cs="Times New Roman"/>
          <w:color w:val="000000" w:themeColor="text1"/>
          <w:sz w:val="24"/>
          <w:szCs w:val="24"/>
        </w:rPr>
        <w:t xml:space="preserve">DOI: </w:t>
      </w:r>
      <w:hyperlink r:id="rId62" w:tgtFrame="_blank" w:history="1">
        <w:r w:rsidR="00530664" w:rsidRPr="001E4F7C">
          <w:rPr>
            <w:rStyle w:val="Hyperlink"/>
            <w:rFonts w:ascii="Times New Roman" w:hAnsi="Times New Roman" w:cs="Times New Roman"/>
            <w:color w:val="000000" w:themeColor="text1"/>
            <w:sz w:val="24"/>
            <w:szCs w:val="24"/>
            <w:u w:val="none"/>
          </w:rPr>
          <w:t>10.1016/j.ijbiomac.2022.12.042</w:t>
        </w:r>
      </w:hyperlink>
    </w:p>
    <w:p w14:paraId="4BE602D3" w14:textId="77777777" w:rsidR="002D564C" w:rsidRPr="001E4F7C" w:rsidRDefault="002D564C" w:rsidP="001E4F7C">
      <w:pPr>
        <w:spacing w:line="360" w:lineRule="auto"/>
        <w:jc w:val="both"/>
        <w:rPr>
          <w:rFonts w:ascii="Times New Roman" w:hAnsi="Times New Roman" w:cs="Times New Roman"/>
          <w:color w:val="000000" w:themeColor="text1"/>
          <w:sz w:val="24"/>
          <w:szCs w:val="24"/>
          <w:shd w:val="clear" w:color="auto" w:fill="FFFFFF"/>
        </w:rPr>
      </w:pPr>
      <w:r w:rsidRPr="001E4F7C">
        <w:rPr>
          <w:rFonts w:ascii="Times New Roman" w:hAnsi="Times New Roman" w:cs="Times New Roman"/>
          <w:color w:val="000000" w:themeColor="text1"/>
          <w:sz w:val="24"/>
          <w:szCs w:val="24"/>
          <w:shd w:val="clear" w:color="auto" w:fill="FFFFFF"/>
        </w:rPr>
        <w:lastRenderedPageBreak/>
        <w:t xml:space="preserve">Rahnama Vosough, P., Habibi Najafi, M. B., </w:t>
      </w:r>
      <w:proofErr w:type="spellStart"/>
      <w:r w:rsidRPr="001E4F7C">
        <w:rPr>
          <w:rFonts w:ascii="Times New Roman" w:hAnsi="Times New Roman" w:cs="Times New Roman"/>
          <w:color w:val="000000" w:themeColor="text1"/>
          <w:sz w:val="24"/>
          <w:szCs w:val="24"/>
          <w:shd w:val="clear" w:color="auto" w:fill="FFFFFF"/>
        </w:rPr>
        <w:t>Edalatian</w:t>
      </w:r>
      <w:proofErr w:type="spellEnd"/>
      <w:r w:rsidRPr="001E4F7C">
        <w:rPr>
          <w:rFonts w:ascii="Times New Roman" w:hAnsi="Times New Roman" w:cs="Times New Roman"/>
          <w:color w:val="000000" w:themeColor="text1"/>
          <w:sz w:val="24"/>
          <w:szCs w:val="24"/>
          <w:shd w:val="clear" w:color="auto" w:fill="FFFFFF"/>
        </w:rPr>
        <w:t xml:space="preserve"> </w:t>
      </w:r>
      <w:proofErr w:type="spellStart"/>
      <w:r w:rsidRPr="001E4F7C">
        <w:rPr>
          <w:rFonts w:ascii="Times New Roman" w:hAnsi="Times New Roman" w:cs="Times New Roman"/>
          <w:color w:val="000000" w:themeColor="text1"/>
          <w:sz w:val="24"/>
          <w:szCs w:val="24"/>
          <w:shd w:val="clear" w:color="auto" w:fill="FFFFFF"/>
        </w:rPr>
        <w:t>Dovom</w:t>
      </w:r>
      <w:proofErr w:type="spellEnd"/>
      <w:r w:rsidRPr="001E4F7C">
        <w:rPr>
          <w:rFonts w:ascii="Times New Roman" w:hAnsi="Times New Roman" w:cs="Times New Roman"/>
          <w:color w:val="000000" w:themeColor="text1"/>
          <w:sz w:val="24"/>
          <w:szCs w:val="24"/>
          <w:shd w:val="clear" w:color="auto" w:fill="FFFFFF"/>
        </w:rPr>
        <w:t xml:space="preserve">, M. R., </w:t>
      </w:r>
      <w:proofErr w:type="spellStart"/>
      <w:r w:rsidRPr="001E4F7C">
        <w:rPr>
          <w:rFonts w:ascii="Times New Roman" w:hAnsi="Times New Roman" w:cs="Times New Roman"/>
          <w:color w:val="000000" w:themeColor="text1"/>
          <w:sz w:val="24"/>
          <w:szCs w:val="24"/>
          <w:shd w:val="clear" w:color="auto" w:fill="FFFFFF"/>
        </w:rPr>
        <w:t>Javadmanesh</w:t>
      </w:r>
      <w:proofErr w:type="spellEnd"/>
      <w:r w:rsidRPr="001E4F7C">
        <w:rPr>
          <w:rFonts w:ascii="Times New Roman" w:hAnsi="Times New Roman" w:cs="Times New Roman"/>
          <w:color w:val="000000" w:themeColor="text1"/>
          <w:sz w:val="24"/>
          <w:szCs w:val="24"/>
          <w:shd w:val="clear" w:color="auto" w:fill="FFFFFF"/>
        </w:rPr>
        <w:t xml:space="preserve">, A., &amp; Mayo, B. (2021). Evaluation of antioxidant, antibacterial and cytotoxicity activities of exopolysaccharide from Enterococcus strains isolated from traditional Iranian </w:t>
      </w:r>
      <w:proofErr w:type="spellStart"/>
      <w:r w:rsidRPr="001E4F7C">
        <w:rPr>
          <w:rFonts w:ascii="Times New Roman" w:hAnsi="Times New Roman" w:cs="Times New Roman"/>
          <w:color w:val="000000" w:themeColor="text1"/>
          <w:sz w:val="24"/>
          <w:szCs w:val="24"/>
          <w:shd w:val="clear" w:color="auto" w:fill="FFFFFF"/>
        </w:rPr>
        <w:t>Kishk</w:t>
      </w:r>
      <w:proofErr w:type="spellEnd"/>
      <w:r w:rsidRPr="001E4F7C">
        <w:rPr>
          <w:rFonts w:ascii="Times New Roman" w:hAnsi="Times New Roman" w:cs="Times New Roman"/>
          <w:color w:val="000000" w:themeColor="text1"/>
          <w:sz w:val="24"/>
          <w:szCs w:val="24"/>
          <w:shd w:val="clear" w:color="auto" w:fill="FFFFFF"/>
        </w:rPr>
        <w:t xml:space="preserve">. </w:t>
      </w:r>
      <w:r w:rsidRPr="001E4F7C">
        <w:rPr>
          <w:rFonts w:ascii="Times New Roman" w:hAnsi="Times New Roman" w:cs="Times New Roman"/>
          <w:i/>
          <w:iCs/>
          <w:color w:val="000000" w:themeColor="text1"/>
          <w:sz w:val="24"/>
          <w:szCs w:val="24"/>
          <w:shd w:val="clear" w:color="auto" w:fill="FFFFFF"/>
        </w:rPr>
        <w:t>Journal of Food Measurement and Characterization</w:t>
      </w:r>
      <w:r w:rsidRPr="001E4F7C">
        <w:rPr>
          <w:rFonts w:ascii="Times New Roman" w:hAnsi="Times New Roman" w:cs="Times New Roman"/>
          <w:color w:val="000000" w:themeColor="text1"/>
          <w:sz w:val="24"/>
          <w:szCs w:val="24"/>
          <w:shd w:val="clear" w:color="auto" w:fill="FFFFFF"/>
        </w:rPr>
        <w:t xml:space="preserve">, </w:t>
      </w:r>
      <w:r w:rsidRPr="001E4F7C">
        <w:rPr>
          <w:rFonts w:ascii="Times New Roman" w:hAnsi="Times New Roman" w:cs="Times New Roman"/>
          <w:i/>
          <w:iCs/>
          <w:color w:val="000000" w:themeColor="text1"/>
          <w:sz w:val="24"/>
          <w:szCs w:val="24"/>
          <w:shd w:val="clear" w:color="auto" w:fill="FFFFFF"/>
        </w:rPr>
        <w:t>15</w:t>
      </w:r>
      <w:r w:rsidRPr="001E4F7C">
        <w:rPr>
          <w:rFonts w:ascii="Times New Roman" w:hAnsi="Times New Roman" w:cs="Times New Roman"/>
          <w:color w:val="000000" w:themeColor="text1"/>
          <w:sz w:val="24"/>
          <w:szCs w:val="24"/>
          <w:shd w:val="clear" w:color="auto" w:fill="FFFFFF"/>
        </w:rPr>
        <w:t>(6), 5221-5230.</w:t>
      </w:r>
      <w:r w:rsidR="0057385E" w:rsidRPr="001E4F7C">
        <w:rPr>
          <w:rFonts w:ascii="Times New Roman" w:hAnsi="Times New Roman" w:cs="Times New Roman"/>
          <w:color w:val="000000" w:themeColor="text1"/>
          <w:sz w:val="24"/>
          <w:szCs w:val="24"/>
          <w:shd w:val="clear" w:color="auto" w:fill="FFFFFF"/>
        </w:rPr>
        <w:t xml:space="preserve"> DOI:</w:t>
      </w:r>
      <w:hyperlink r:id="rId63" w:tgtFrame="_blank" w:history="1">
        <w:r w:rsidR="0057385E" w:rsidRPr="001E4F7C">
          <w:rPr>
            <w:rStyle w:val="Hyperlink"/>
            <w:rFonts w:ascii="Times New Roman" w:hAnsi="Times New Roman" w:cs="Times New Roman"/>
            <w:color w:val="000000" w:themeColor="text1"/>
            <w:sz w:val="24"/>
            <w:szCs w:val="24"/>
            <w:u w:val="none"/>
            <w:bdr w:val="none" w:sz="0" w:space="0" w:color="auto" w:frame="1"/>
            <w:shd w:val="clear" w:color="auto" w:fill="FFFFFF"/>
          </w:rPr>
          <w:t>10.1007/s11694-021-01092-5</w:t>
        </w:r>
      </w:hyperlink>
    </w:p>
    <w:p w14:paraId="52073796" w14:textId="77777777" w:rsidR="0057385E" w:rsidRPr="001E4F7C" w:rsidRDefault="002D564C" w:rsidP="001E4F7C">
      <w:pPr>
        <w:spacing w:line="360" w:lineRule="auto"/>
        <w:jc w:val="both"/>
        <w:rPr>
          <w:rFonts w:ascii="Times New Roman" w:hAnsi="Times New Roman" w:cs="Times New Roman"/>
          <w:color w:val="000000" w:themeColor="text1"/>
          <w:sz w:val="24"/>
          <w:szCs w:val="24"/>
          <w:shd w:val="clear" w:color="auto" w:fill="FFFFFF"/>
        </w:rPr>
      </w:pPr>
      <w:r w:rsidRPr="001E4F7C">
        <w:rPr>
          <w:rFonts w:ascii="Times New Roman" w:hAnsi="Times New Roman" w:cs="Times New Roman"/>
          <w:color w:val="000000" w:themeColor="text1"/>
          <w:sz w:val="24"/>
          <w:szCs w:val="24"/>
          <w:shd w:val="clear" w:color="auto" w:fill="FFFFFF"/>
        </w:rPr>
        <w:t xml:space="preserve">Ryan, K. J., &amp; Ray, C. G. (2004). Streptococci and enterococci. </w:t>
      </w:r>
      <w:r w:rsidRPr="001E4F7C">
        <w:rPr>
          <w:rFonts w:ascii="Times New Roman" w:hAnsi="Times New Roman" w:cs="Times New Roman"/>
          <w:i/>
          <w:iCs/>
          <w:color w:val="000000" w:themeColor="text1"/>
          <w:sz w:val="24"/>
          <w:szCs w:val="24"/>
          <w:shd w:val="clear" w:color="auto" w:fill="FFFFFF"/>
        </w:rPr>
        <w:t>Medical Microbiology: An Introduction to Infectious Diseases. Fourth Edition. McGraw-Hill, USA</w:t>
      </w:r>
      <w:r w:rsidRPr="001E4F7C">
        <w:rPr>
          <w:rFonts w:ascii="Times New Roman" w:hAnsi="Times New Roman" w:cs="Times New Roman"/>
          <w:color w:val="000000" w:themeColor="text1"/>
          <w:sz w:val="24"/>
          <w:szCs w:val="24"/>
          <w:shd w:val="clear" w:color="auto" w:fill="FFFFFF"/>
        </w:rPr>
        <w:t>, 273-296.</w:t>
      </w:r>
    </w:p>
    <w:p w14:paraId="79EC54A6" w14:textId="77777777" w:rsidR="0057385E" w:rsidRPr="001E4F7C" w:rsidRDefault="0057385E" w:rsidP="001E4F7C">
      <w:pPr>
        <w:spacing w:line="360" w:lineRule="auto"/>
        <w:jc w:val="both"/>
        <w:rPr>
          <w:rFonts w:ascii="Times New Roman" w:hAnsi="Times New Roman" w:cs="Times New Roman"/>
          <w:color w:val="000000" w:themeColor="text1"/>
          <w:sz w:val="24"/>
          <w:szCs w:val="24"/>
          <w:shd w:val="clear" w:color="auto" w:fill="FFFFFF"/>
        </w:rPr>
      </w:pPr>
      <w:proofErr w:type="spellStart"/>
      <w:r w:rsidRPr="001E4F7C">
        <w:rPr>
          <w:rFonts w:ascii="Times New Roman" w:hAnsi="Times New Roman" w:cs="Times New Roman"/>
          <w:color w:val="000000" w:themeColor="text1"/>
          <w:sz w:val="24"/>
          <w:szCs w:val="24"/>
          <w:shd w:val="clear" w:color="auto" w:fill="FFFFFF"/>
        </w:rPr>
        <w:t>S</w:t>
      </w:r>
      <w:r w:rsidR="002D564C" w:rsidRPr="001E4F7C">
        <w:rPr>
          <w:rFonts w:ascii="Times New Roman" w:hAnsi="Times New Roman" w:cs="Times New Roman"/>
          <w:color w:val="000000" w:themeColor="text1"/>
          <w:sz w:val="24"/>
          <w:szCs w:val="24"/>
          <w:shd w:val="clear" w:color="auto" w:fill="FFFFFF"/>
        </w:rPr>
        <w:t>oliemani</w:t>
      </w:r>
      <w:proofErr w:type="spellEnd"/>
      <w:r w:rsidR="002D564C" w:rsidRPr="001E4F7C">
        <w:rPr>
          <w:rFonts w:ascii="Times New Roman" w:hAnsi="Times New Roman" w:cs="Times New Roman"/>
          <w:color w:val="000000" w:themeColor="text1"/>
          <w:sz w:val="24"/>
          <w:szCs w:val="24"/>
          <w:shd w:val="clear" w:color="auto" w:fill="FFFFFF"/>
        </w:rPr>
        <w:t xml:space="preserve">, O., Salimi, F., &amp; Rezaei, A. (2022). Characterization of exopolysaccharide produced by probiotic Enterococcus </w:t>
      </w:r>
      <w:proofErr w:type="spellStart"/>
      <w:r w:rsidR="002D564C" w:rsidRPr="001E4F7C">
        <w:rPr>
          <w:rFonts w:ascii="Times New Roman" w:hAnsi="Times New Roman" w:cs="Times New Roman"/>
          <w:color w:val="000000" w:themeColor="text1"/>
          <w:sz w:val="24"/>
          <w:szCs w:val="24"/>
          <w:shd w:val="clear" w:color="auto" w:fill="FFFFFF"/>
        </w:rPr>
        <w:t>durans</w:t>
      </w:r>
      <w:proofErr w:type="spellEnd"/>
      <w:r w:rsidR="002D564C" w:rsidRPr="001E4F7C">
        <w:rPr>
          <w:rFonts w:ascii="Times New Roman" w:hAnsi="Times New Roman" w:cs="Times New Roman"/>
          <w:color w:val="000000" w:themeColor="text1"/>
          <w:sz w:val="24"/>
          <w:szCs w:val="24"/>
          <w:shd w:val="clear" w:color="auto" w:fill="FFFFFF"/>
        </w:rPr>
        <w:t xml:space="preserve"> DU1 and evaluation of its anti-biofilm activity. </w:t>
      </w:r>
      <w:r w:rsidR="002D564C" w:rsidRPr="001E4F7C">
        <w:rPr>
          <w:rFonts w:ascii="Times New Roman" w:hAnsi="Times New Roman" w:cs="Times New Roman"/>
          <w:i/>
          <w:iCs/>
          <w:color w:val="000000" w:themeColor="text1"/>
          <w:sz w:val="24"/>
          <w:szCs w:val="24"/>
          <w:shd w:val="clear" w:color="auto" w:fill="FFFFFF"/>
        </w:rPr>
        <w:t>Archives of microbiology</w:t>
      </w:r>
      <w:r w:rsidR="002D564C" w:rsidRPr="001E4F7C">
        <w:rPr>
          <w:rFonts w:ascii="Times New Roman" w:hAnsi="Times New Roman" w:cs="Times New Roman"/>
          <w:color w:val="000000" w:themeColor="text1"/>
          <w:sz w:val="24"/>
          <w:szCs w:val="24"/>
          <w:shd w:val="clear" w:color="auto" w:fill="FFFFFF"/>
        </w:rPr>
        <w:t xml:space="preserve">, </w:t>
      </w:r>
      <w:r w:rsidR="002D564C" w:rsidRPr="001E4F7C">
        <w:rPr>
          <w:rFonts w:ascii="Times New Roman" w:hAnsi="Times New Roman" w:cs="Times New Roman"/>
          <w:i/>
          <w:iCs/>
          <w:color w:val="000000" w:themeColor="text1"/>
          <w:sz w:val="24"/>
          <w:szCs w:val="24"/>
          <w:shd w:val="clear" w:color="auto" w:fill="FFFFFF"/>
        </w:rPr>
        <w:t>204</w:t>
      </w:r>
      <w:r w:rsidR="002D564C" w:rsidRPr="001E4F7C">
        <w:rPr>
          <w:rFonts w:ascii="Times New Roman" w:hAnsi="Times New Roman" w:cs="Times New Roman"/>
          <w:color w:val="000000" w:themeColor="text1"/>
          <w:sz w:val="24"/>
          <w:szCs w:val="24"/>
          <w:shd w:val="clear" w:color="auto" w:fill="FFFFFF"/>
        </w:rPr>
        <w:t>(7), 419.</w:t>
      </w:r>
      <w:r w:rsidRPr="001E4F7C">
        <w:rPr>
          <w:rFonts w:ascii="Times New Roman" w:hAnsi="Times New Roman" w:cs="Times New Roman"/>
          <w:color w:val="000000" w:themeColor="text1"/>
          <w:sz w:val="24"/>
          <w:szCs w:val="24"/>
          <w:shd w:val="clear" w:color="auto" w:fill="FFFFFF"/>
        </w:rPr>
        <w:t xml:space="preserve"> </w:t>
      </w:r>
      <w:r w:rsidRPr="001E4F7C">
        <w:rPr>
          <w:rStyle w:val="id-label"/>
          <w:rFonts w:ascii="Times New Roman" w:hAnsi="Times New Roman" w:cs="Times New Roman"/>
          <w:color w:val="000000" w:themeColor="text1"/>
          <w:sz w:val="24"/>
          <w:szCs w:val="24"/>
        </w:rPr>
        <w:t xml:space="preserve">DOI: </w:t>
      </w:r>
      <w:hyperlink r:id="rId64" w:tgtFrame="_blank" w:history="1">
        <w:r w:rsidRPr="001E4F7C">
          <w:rPr>
            <w:rStyle w:val="Hyperlink"/>
            <w:rFonts w:ascii="Times New Roman" w:hAnsi="Times New Roman" w:cs="Times New Roman"/>
            <w:color w:val="000000" w:themeColor="text1"/>
            <w:sz w:val="24"/>
            <w:szCs w:val="24"/>
            <w:u w:val="none"/>
          </w:rPr>
          <w:t>10.1007/s00203-022-02965-z</w:t>
        </w:r>
      </w:hyperlink>
    </w:p>
    <w:p w14:paraId="7A78585E" w14:textId="77777777" w:rsidR="0057385E" w:rsidRPr="001E4F7C" w:rsidRDefault="002D564C" w:rsidP="001E4F7C">
      <w:pPr>
        <w:spacing w:line="360" w:lineRule="auto"/>
        <w:jc w:val="both"/>
        <w:rPr>
          <w:rFonts w:ascii="Times New Roman" w:hAnsi="Times New Roman" w:cs="Times New Roman"/>
          <w:color w:val="000000" w:themeColor="text1"/>
          <w:sz w:val="24"/>
          <w:szCs w:val="24"/>
          <w:shd w:val="clear" w:color="auto" w:fill="FFFFFF"/>
        </w:rPr>
      </w:pPr>
      <w:r w:rsidRPr="001E4F7C">
        <w:rPr>
          <w:rFonts w:ascii="Times New Roman" w:hAnsi="Times New Roman" w:cs="Times New Roman"/>
          <w:color w:val="000000" w:themeColor="text1"/>
          <w:sz w:val="24"/>
          <w:szCs w:val="24"/>
          <w:shd w:val="clear" w:color="auto" w:fill="FFFFFF"/>
        </w:rPr>
        <w:t xml:space="preserve">Tarique, M., Ali, A. H., </w:t>
      </w:r>
      <w:proofErr w:type="spellStart"/>
      <w:r w:rsidRPr="001E4F7C">
        <w:rPr>
          <w:rFonts w:ascii="Times New Roman" w:hAnsi="Times New Roman" w:cs="Times New Roman"/>
          <w:color w:val="000000" w:themeColor="text1"/>
          <w:sz w:val="24"/>
          <w:szCs w:val="24"/>
          <w:shd w:val="clear" w:color="auto" w:fill="FFFFFF"/>
        </w:rPr>
        <w:t>Kizhakkayil</w:t>
      </w:r>
      <w:proofErr w:type="spellEnd"/>
      <w:r w:rsidRPr="001E4F7C">
        <w:rPr>
          <w:rFonts w:ascii="Times New Roman" w:hAnsi="Times New Roman" w:cs="Times New Roman"/>
          <w:color w:val="000000" w:themeColor="text1"/>
          <w:sz w:val="24"/>
          <w:szCs w:val="24"/>
          <w:shd w:val="clear" w:color="auto" w:fill="FFFFFF"/>
        </w:rPr>
        <w:t xml:space="preserve">, J., Liu, S. Q., Oz, F., </w:t>
      </w:r>
      <w:proofErr w:type="spellStart"/>
      <w:r w:rsidRPr="001E4F7C">
        <w:rPr>
          <w:rFonts w:ascii="Times New Roman" w:hAnsi="Times New Roman" w:cs="Times New Roman"/>
          <w:color w:val="000000" w:themeColor="text1"/>
          <w:sz w:val="24"/>
          <w:szCs w:val="24"/>
          <w:shd w:val="clear" w:color="auto" w:fill="FFFFFF"/>
        </w:rPr>
        <w:t>Dertli</w:t>
      </w:r>
      <w:proofErr w:type="spellEnd"/>
      <w:r w:rsidRPr="001E4F7C">
        <w:rPr>
          <w:rFonts w:ascii="Times New Roman" w:hAnsi="Times New Roman" w:cs="Times New Roman"/>
          <w:color w:val="000000" w:themeColor="text1"/>
          <w:sz w:val="24"/>
          <w:szCs w:val="24"/>
          <w:shd w:val="clear" w:color="auto" w:fill="FFFFFF"/>
        </w:rPr>
        <w:t xml:space="preserve">, E., &amp; Ayyash, M. (2024). Exopolysaccharides from Enterococcus faecium and Streptococcus thermophilus: Bioactivities, gut microbiome effects, and fermented milk rheology. </w:t>
      </w:r>
      <w:r w:rsidRPr="001E4F7C">
        <w:rPr>
          <w:rFonts w:ascii="Times New Roman" w:hAnsi="Times New Roman" w:cs="Times New Roman"/>
          <w:i/>
          <w:iCs/>
          <w:color w:val="000000" w:themeColor="text1"/>
          <w:sz w:val="24"/>
          <w:szCs w:val="24"/>
          <w:shd w:val="clear" w:color="auto" w:fill="FFFFFF"/>
        </w:rPr>
        <w:t>Food Chemistry: X</w:t>
      </w:r>
      <w:r w:rsidRPr="001E4F7C">
        <w:rPr>
          <w:rFonts w:ascii="Times New Roman" w:hAnsi="Times New Roman" w:cs="Times New Roman"/>
          <w:color w:val="000000" w:themeColor="text1"/>
          <w:sz w:val="24"/>
          <w:szCs w:val="24"/>
          <w:shd w:val="clear" w:color="auto" w:fill="FFFFFF"/>
        </w:rPr>
        <w:t xml:space="preserve">, </w:t>
      </w:r>
      <w:r w:rsidRPr="001E4F7C">
        <w:rPr>
          <w:rFonts w:ascii="Times New Roman" w:hAnsi="Times New Roman" w:cs="Times New Roman"/>
          <w:i/>
          <w:iCs/>
          <w:color w:val="000000" w:themeColor="text1"/>
          <w:sz w:val="24"/>
          <w:szCs w:val="24"/>
          <w:shd w:val="clear" w:color="auto" w:fill="FFFFFF"/>
        </w:rPr>
        <w:t>21</w:t>
      </w:r>
      <w:r w:rsidRPr="001E4F7C">
        <w:rPr>
          <w:rFonts w:ascii="Times New Roman" w:hAnsi="Times New Roman" w:cs="Times New Roman"/>
          <w:color w:val="000000" w:themeColor="text1"/>
          <w:sz w:val="24"/>
          <w:szCs w:val="24"/>
          <w:shd w:val="clear" w:color="auto" w:fill="FFFFFF"/>
        </w:rPr>
        <w:t>, 101073.</w:t>
      </w:r>
      <w:r w:rsidR="0057385E" w:rsidRPr="001E4F7C">
        <w:rPr>
          <w:rFonts w:ascii="Times New Roman" w:hAnsi="Times New Roman" w:cs="Times New Roman"/>
          <w:color w:val="000000" w:themeColor="text1"/>
          <w:sz w:val="24"/>
          <w:szCs w:val="24"/>
          <w:shd w:val="clear" w:color="auto" w:fill="FFFFFF"/>
        </w:rPr>
        <w:t xml:space="preserve"> </w:t>
      </w:r>
      <w:r w:rsidR="0057385E" w:rsidRPr="001E4F7C">
        <w:rPr>
          <w:rFonts w:ascii="Times New Roman" w:hAnsi="Times New Roman" w:cs="Times New Roman"/>
          <w:color w:val="000000" w:themeColor="text1"/>
          <w:sz w:val="24"/>
          <w:szCs w:val="24"/>
        </w:rPr>
        <w:t> </w:t>
      </w:r>
      <w:r w:rsidR="0057385E" w:rsidRPr="001E4F7C">
        <w:rPr>
          <w:rStyle w:val="id-label"/>
          <w:rFonts w:ascii="Times New Roman" w:hAnsi="Times New Roman" w:cs="Times New Roman"/>
          <w:color w:val="000000" w:themeColor="text1"/>
          <w:sz w:val="24"/>
          <w:szCs w:val="24"/>
        </w:rPr>
        <w:t xml:space="preserve">DOI: </w:t>
      </w:r>
      <w:hyperlink r:id="rId65" w:tgtFrame="_blank" w:history="1">
        <w:r w:rsidR="0057385E" w:rsidRPr="001E4F7C">
          <w:rPr>
            <w:rStyle w:val="Hyperlink"/>
            <w:rFonts w:ascii="Times New Roman" w:hAnsi="Times New Roman" w:cs="Times New Roman"/>
            <w:color w:val="000000" w:themeColor="text1"/>
            <w:sz w:val="24"/>
            <w:szCs w:val="24"/>
            <w:u w:val="none"/>
          </w:rPr>
          <w:t>10.1016/j.fochx.2023.101073</w:t>
        </w:r>
      </w:hyperlink>
    </w:p>
    <w:p w14:paraId="75E2F5EC" w14:textId="77777777" w:rsidR="0057385E" w:rsidRPr="001E4F7C" w:rsidRDefault="002D564C" w:rsidP="001E4F7C">
      <w:pPr>
        <w:spacing w:line="360" w:lineRule="auto"/>
        <w:jc w:val="both"/>
        <w:rPr>
          <w:rFonts w:ascii="Times New Roman" w:hAnsi="Times New Roman" w:cs="Times New Roman"/>
          <w:color w:val="000000" w:themeColor="text1"/>
          <w:sz w:val="24"/>
          <w:szCs w:val="24"/>
        </w:rPr>
      </w:pPr>
      <w:r w:rsidRPr="001E4F7C">
        <w:rPr>
          <w:rFonts w:ascii="Times New Roman" w:hAnsi="Times New Roman" w:cs="Times New Roman"/>
          <w:color w:val="000000" w:themeColor="text1"/>
          <w:sz w:val="24"/>
          <w:szCs w:val="24"/>
        </w:rPr>
        <w:t xml:space="preserve">Tiwari, S., </w:t>
      </w:r>
      <w:proofErr w:type="spellStart"/>
      <w:r w:rsidRPr="001E4F7C">
        <w:rPr>
          <w:rFonts w:ascii="Times New Roman" w:hAnsi="Times New Roman" w:cs="Times New Roman"/>
          <w:color w:val="000000" w:themeColor="text1"/>
          <w:sz w:val="24"/>
          <w:szCs w:val="24"/>
        </w:rPr>
        <w:t>Kavitake</w:t>
      </w:r>
      <w:proofErr w:type="spellEnd"/>
      <w:r w:rsidRPr="001E4F7C">
        <w:rPr>
          <w:rFonts w:ascii="Times New Roman" w:hAnsi="Times New Roman" w:cs="Times New Roman"/>
          <w:color w:val="000000" w:themeColor="text1"/>
          <w:sz w:val="24"/>
          <w:szCs w:val="24"/>
        </w:rPr>
        <w:t xml:space="preserve">, D., Devi, P. B., &amp; Shetty, P. H. (2021) Bacterial exopolysaccharides for improvement of technological, functional and rheological properties of yoghurt. Int J Biol Macromol 183:1585– 1595. </w:t>
      </w:r>
      <w:hyperlink r:id="rId66" w:history="1">
        <w:r w:rsidRPr="001E4F7C">
          <w:rPr>
            <w:rStyle w:val="Hyperlink"/>
            <w:rFonts w:ascii="Times New Roman" w:hAnsi="Times New Roman" w:cs="Times New Roman"/>
            <w:color w:val="000000" w:themeColor="text1"/>
            <w:sz w:val="24"/>
            <w:szCs w:val="24"/>
            <w:u w:val="none"/>
          </w:rPr>
          <w:t>https://doi.org/10.1016/j.ijbiomac.2021.05.140</w:t>
        </w:r>
      </w:hyperlink>
      <w:r w:rsidRPr="001E4F7C">
        <w:rPr>
          <w:rFonts w:ascii="Times New Roman" w:hAnsi="Times New Roman" w:cs="Times New Roman"/>
          <w:color w:val="000000" w:themeColor="text1"/>
          <w:sz w:val="24"/>
          <w:szCs w:val="24"/>
        </w:rPr>
        <w:t>.</w:t>
      </w:r>
      <w:r w:rsidR="0057385E" w:rsidRPr="001E4F7C">
        <w:rPr>
          <w:rFonts w:ascii="Times New Roman" w:hAnsi="Times New Roman" w:cs="Times New Roman"/>
          <w:color w:val="000000" w:themeColor="text1"/>
          <w:sz w:val="24"/>
          <w:szCs w:val="24"/>
        </w:rPr>
        <w:t xml:space="preserve"> </w:t>
      </w:r>
    </w:p>
    <w:p w14:paraId="1F014E9B" w14:textId="77777777" w:rsidR="002D564C" w:rsidRPr="001E4F7C" w:rsidRDefault="002D564C" w:rsidP="001E4F7C">
      <w:pPr>
        <w:spacing w:line="360" w:lineRule="auto"/>
        <w:jc w:val="both"/>
        <w:rPr>
          <w:rFonts w:ascii="Times New Roman" w:hAnsi="Times New Roman" w:cs="Times New Roman"/>
          <w:color w:val="000000" w:themeColor="text1"/>
          <w:sz w:val="24"/>
          <w:szCs w:val="24"/>
        </w:rPr>
      </w:pPr>
      <w:r w:rsidRPr="001E4F7C">
        <w:rPr>
          <w:rFonts w:ascii="Times New Roman" w:hAnsi="Times New Roman" w:cs="Times New Roman"/>
          <w:color w:val="000000" w:themeColor="text1"/>
          <w:sz w:val="24"/>
          <w:szCs w:val="24"/>
          <w:shd w:val="clear" w:color="auto" w:fill="FFFFFF"/>
        </w:rPr>
        <w:t xml:space="preserve">Yang, Y., Jiang, G., &amp; Tian, Y. (2023). Biological activities and applications of exopolysaccharides produced by lactic acid bacteria: A mini-review. </w:t>
      </w:r>
      <w:r w:rsidRPr="001E4F7C">
        <w:rPr>
          <w:rFonts w:ascii="Times New Roman" w:hAnsi="Times New Roman" w:cs="Times New Roman"/>
          <w:i/>
          <w:iCs/>
          <w:color w:val="000000" w:themeColor="text1"/>
          <w:sz w:val="24"/>
          <w:szCs w:val="24"/>
          <w:shd w:val="clear" w:color="auto" w:fill="FFFFFF"/>
        </w:rPr>
        <w:t>World Journal of Microbiology and Biotechnology</w:t>
      </w:r>
      <w:r w:rsidRPr="001E4F7C">
        <w:rPr>
          <w:rFonts w:ascii="Times New Roman" w:hAnsi="Times New Roman" w:cs="Times New Roman"/>
          <w:color w:val="000000" w:themeColor="text1"/>
          <w:sz w:val="24"/>
          <w:szCs w:val="24"/>
          <w:shd w:val="clear" w:color="auto" w:fill="FFFFFF"/>
        </w:rPr>
        <w:t xml:space="preserve">, </w:t>
      </w:r>
      <w:r w:rsidRPr="001E4F7C">
        <w:rPr>
          <w:rFonts w:ascii="Times New Roman" w:hAnsi="Times New Roman" w:cs="Times New Roman"/>
          <w:i/>
          <w:iCs/>
          <w:color w:val="000000" w:themeColor="text1"/>
          <w:sz w:val="24"/>
          <w:szCs w:val="24"/>
          <w:shd w:val="clear" w:color="auto" w:fill="FFFFFF"/>
        </w:rPr>
        <w:t>39</w:t>
      </w:r>
      <w:r w:rsidRPr="001E4F7C">
        <w:rPr>
          <w:rFonts w:ascii="Times New Roman" w:hAnsi="Times New Roman" w:cs="Times New Roman"/>
          <w:color w:val="000000" w:themeColor="text1"/>
          <w:sz w:val="24"/>
          <w:szCs w:val="24"/>
          <w:shd w:val="clear" w:color="auto" w:fill="FFFFFF"/>
        </w:rPr>
        <w:t>(6), 155.</w:t>
      </w:r>
      <w:r w:rsidR="0057385E" w:rsidRPr="001E4F7C">
        <w:rPr>
          <w:rFonts w:ascii="Times New Roman" w:hAnsi="Times New Roman" w:cs="Times New Roman"/>
          <w:color w:val="000000" w:themeColor="text1"/>
          <w:sz w:val="24"/>
          <w:szCs w:val="24"/>
          <w:shd w:val="clear" w:color="auto" w:fill="FFFFFF"/>
        </w:rPr>
        <w:t xml:space="preserve"> </w:t>
      </w:r>
      <w:r w:rsidR="0057385E" w:rsidRPr="001E4F7C">
        <w:rPr>
          <w:rStyle w:val="id-label"/>
          <w:rFonts w:ascii="Times New Roman" w:hAnsi="Times New Roman" w:cs="Times New Roman"/>
          <w:color w:val="000000" w:themeColor="text1"/>
          <w:sz w:val="24"/>
          <w:szCs w:val="24"/>
        </w:rPr>
        <w:t xml:space="preserve">DOI: </w:t>
      </w:r>
      <w:hyperlink r:id="rId67" w:tgtFrame="_blank" w:history="1">
        <w:r w:rsidR="0057385E" w:rsidRPr="001E4F7C">
          <w:rPr>
            <w:rStyle w:val="Hyperlink"/>
            <w:rFonts w:ascii="Times New Roman" w:hAnsi="Times New Roman" w:cs="Times New Roman"/>
            <w:color w:val="000000" w:themeColor="text1"/>
            <w:sz w:val="24"/>
            <w:szCs w:val="24"/>
            <w:u w:val="none"/>
          </w:rPr>
          <w:t>10.1007/s11274-023-03610-7</w:t>
        </w:r>
      </w:hyperlink>
    </w:p>
    <w:p w14:paraId="10314B21" w14:textId="77777777" w:rsidR="002D564C" w:rsidRPr="001E4F7C" w:rsidRDefault="002D564C" w:rsidP="001E4F7C">
      <w:pPr>
        <w:spacing w:line="360" w:lineRule="auto"/>
        <w:jc w:val="both"/>
        <w:rPr>
          <w:rFonts w:ascii="Times New Roman" w:hAnsi="Times New Roman" w:cs="Times New Roman"/>
          <w:color w:val="000000" w:themeColor="text1"/>
          <w:sz w:val="24"/>
          <w:szCs w:val="24"/>
          <w:shd w:val="clear" w:color="auto" w:fill="FFFFFF"/>
        </w:rPr>
      </w:pPr>
      <w:proofErr w:type="spellStart"/>
      <w:r w:rsidRPr="001E4F7C">
        <w:rPr>
          <w:rFonts w:ascii="Times New Roman" w:hAnsi="Times New Roman" w:cs="Times New Roman"/>
          <w:color w:val="000000" w:themeColor="text1"/>
          <w:sz w:val="24"/>
          <w:szCs w:val="24"/>
          <w:shd w:val="clear" w:color="auto" w:fill="FFFFFF"/>
        </w:rPr>
        <w:t>Zanzan</w:t>
      </w:r>
      <w:proofErr w:type="spellEnd"/>
      <w:r w:rsidRPr="001E4F7C">
        <w:rPr>
          <w:rFonts w:ascii="Times New Roman" w:hAnsi="Times New Roman" w:cs="Times New Roman"/>
          <w:color w:val="000000" w:themeColor="text1"/>
          <w:sz w:val="24"/>
          <w:szCs w:val="24"/>
          <w:shd w:val="clear" w:color="auto" w:fill="FFFFFF"/>
        </w:rPr>
        <w:t xml:space="preserve">, M., </w:t>
      </w:r>
      <w:proofErr w:type="spellStart"/>
      <w:r w:rsidRPr="001E4F7C">
        <w:rPr>
          <w:rFonts w:ascii="Times New Roman" w:hAnsi="Times New Roman" w:cs="Times New Roman"/>
          <w:color w:val="000000" w:themeColor="text1"/>
          <w:sz w:val="24"/>
          <w:szCs w:val="24"/>
          <w:shd w:val="clear" w:color="auto" w:fill="FFFFFF"/>
        </w:rPr>
        <w:t>Ezzaky</w:t>
      </w:r>
      <w:proofErr w:type="spellEnd"/>
      <w:r w:rsidRPr="001E4F7C">
        <w:rPr>
          <w:rFonts w:ascii="Times New Roman" w:hAnsi="Times New Roman" w:cs="Times New Roman"/>
          <w:color w:val="000000" w:themeColor="text1"/>
          <w:sz w:val="24"/>
          <w:szCs w:val="24"/>
          <w:shd w:val="clear" w:color="auto" w:fill="FFFFFF"/>
        </w:rPr>
        <w:t xml:space="preserve">, Y., </w:t>
      </w:r>
      <w:proofErr w:type="spellStart"/>
      <w:r w:rsidRPr="001E4F7C">
        <w:rPr>
          <w:rFonts w:ascii="Times New Roman" w:hAnsi="Times New Roman" w:cs="Times New Roman"/>
          <w:color w:val="000000" w:themeColor="text1"/>
          <w:sz w:val="24"/>
          <w:szCs w:val="24"/>
          <w:shd w:val="clear" w:color="auto" w:fill="FFFFFF"/>
        </w:rPr>
        <w:t>Achemchem</w:t>
      </w:r>
      <w:proofErr w:type="spellEnd"/>
      <w:r w:rsidRPr="001E4F7C">
        <w:rPr>
          <w:rFonts w:ascii="Times New Roman" w:hAnsi="Times New Roman" w:cs="Times New Roman"/>
          <w:color w:val="000000" w:themeColor="text1"/>
          <w:sz w:val="24"/>
          <w:szCs w:val="24"/>
          <w:shd w:val="clear" w:color="auto" w:fill="FFFFFF"/>
        </w:rPr>
        <w:t xml:space="preserve">, F., Hamadi, F., Valero, A., &amp; </w:t>
      </w:r>
      <w:proofErr w:type="spellStart"/>
      <w:r w:rsidRPr="001E4F7C">
        <w:rPr>
          <w:rFonts w:ascii="Times New Roman" w:hAnsi="Times New Roman" w:cs="Times New Roman"/>
          <w:color w:val="000000" w:themeColor="text1"/>
          <w:sz w:val="24"/>
          <w:szCs w:val="24"/>
          <w:shd w:val="clear" w:color="auto" w:fill="FFFFFF"/>
        </w:rPr>
        <w:t>Mamouni</w:t>
      </w:r>
      <w:proofErr w:type="spellEnd"/>
      <w:r w:rsidRPr="001E4F7C">
        <w:rPr>
          <w:rFonts w:ascii="Times New Roman" w:hAnsi="Times New Roman" w:cs="Times New Roman"/>
          <w:color w:val="000000" w:themeColor="text1"/>
          <w:sz w:val="24"/>
          <w:szCs w:val="24"/>
          <w:shd w:val="clear" w:color="auto" w:fill="FFFFFF"/>
        </w:rPr>
        <w:t xml:space="preserve">, R. (2024). Fermentative optimization and characterization of exopolysaccharides from Enterococcus faecium F58 isolated from traditional fresh goat cheese: M. </w:t>
      </w:r>
      <w:proofErr w:type="spellStart"/>
      <w:r w:rsidRPr="001E4F7C">
        <w:rPr>
          <w:rFonts w:ascii="Times New Roman" w:hAnsi="Times New Roman" w:cs="Times New Roman"/>
          <w:color w:val="000000" w:themeColor="text1"/>
          <w:sz w:val="24"/>
          <w:szCs w:val="24"/>
          <w:shd w:val="clear" w:color="auto" w:fill="FFFFFF"/>
        </w:rPr>
        <w:t>Zanzan</w:t>
      </w:r>
      <w:proofErr w:type="spellEnd"/>
      <w:r w:rsidRPr="001E4F7C">
        <w:rPr>
          <w:rFonts w:ascii="Times New Roman" w:hAnsi="Times New Roman" w:cs="Times New Roman"/>
          <w:color w:val="000000" w:themeColor="text1"/>
          <w:sz w:val="24"/>
          <w:szCs w:val="24"/>
          <w:shd w:val="clear" w:color="auto" w:fill="FFFFFF"/>
        </w:rPr>
        <w:t xml:space="preserve"> et al. </w:t>
      </w:r>
      <w:r w:rsidRPr="001E4F7C">
        <w:rPr>
          <w:rFonts w:ascii="Times New Roman" w:hAnsi="Times New Roman" w:cs="Times New Roman"/>
          <w:i/>
          <w:iCs/>
          <w:color w:val="000000" w:themeColor="text1"/>
          <w:sz w:val="24"/>
          <w:szCs w:val="24"/>
          <w:shd w:val="clear" w:color="auto" w:fill="FFFFFF"/>
        </w:rPr>
        <w:t>Food Science and Biotechnology</w:t>
      </w:r>
      <w:r w:rsidRPr="001E4F7C">
        <w:rPr>
          <w:rFonts w:ascii="Times New Roman" w:hAnsi="Times New Roman" w:cs="Times New Roman"/>
          <w:color w:val="000000" w:themeColor="text1"/>
          <w:sz w:val="24"/>
          <w:szCs w:val="24"/>
          <w:shd w:val="clear" w:color="auto" w:fill="FFFFFF"/>
        </w:rPr>
        <w:t xml:space="preserve">, </w:t>
      </w:r>
      <w:r w:rsidRPr="001E4F7C">
        <w:rPr>
          <w:rFonts w:ascii="Times New Roman" w:hAnsi="Times New Roman" w:cs="Times New Roman"/>
          <w:i/>
          <w:iCs/>
          <w:color w:val="000000" w:themeColor="text1"/>
          <w:sz w:val="24"/>
          <w:szCs w:val="24"/>
          <w:shd w:val="clear" w:color="auto" w:fill="FFFFFF"/>
        </w:rPr>
        <w:t>33</w:t>
      </w:r>
      <w:r w:rsidRPr="001E4F7C">
        <w:rPr>
          <w:rFonts w:ascii="Times New Roman" w:hAnsi="Times New Roman" w:cs="Times New Roman"/>
          <w:color w:val="000000" w:themeColor="text1"/>
          <w:sz w:val="24"/>
          <w:szCs w:val="24"/>
          <w:shd w:val="clear" w:color="auto" w:fill="FFFFFF"/>
        </w:rPr>
        <w:t>(5), 1195-1205.</w:t>
      </w:r>
      <w:r w:rsidR="0057385E" w:rsidRPr="001E4F7C">
        <w:rPr>
          <w:rFonts w:ascii="Times New Roman" w:hAnsi="Times New Roman" w:cs="Times New Roman"/>
          <w:color w:val="000000" w:themeColor="text1"/>
          <w:sz w:val="24"/>
          <w:szCs w:val="24"/>
          <w:shd w:val="clear" w:color="auto" w:fill="FFFFFF"/>
        </w:rPr>
        <w:t xml:space="preserve"> https://doi.org/10.1007/s10068-023-01424-9</w:t>
      </w:r>
    </w:p>
    <w:sectPr w:rsidR="002D564C" w:rsidRPr="001E4F7C">
      <w:headerReference w:type="even" r:id="rId68"/>
      <w:headerReference w:type="default" r:id="rId69"/>
      <w:footerReference w:type="even" r:id="rId70"/>
      <w:footerReference w:type="default" r:id="rId71"/>
      <w:headerReference w:type="first" r:id="rId72"/>
      <w:footerReference w:type="first" r:id="rId7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E415E6" w14:textId="77777777" w:rsidR="006E1CB9" w:rsidRDefault="006E1CB9" w:rsidP="00E3503A">
      <w:pPr>
        <w:spacing w:after="0" w:line="240" w:lineRule="auto"/>
      </w:pPr>
      <w:r>
        <w:separator/>
      </w:r>
    </w:p>
  </w:endnote>
  <w:endnote w:type="continuationSeparator" w:id="0">
    <w:p w14:paraId="4C9B9DF0" w14:textId="77777777" w:rsidR="006E1CB9" w:rsidRDefault="006E1CB9" w:rsidP="00E350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8A56B" w14:textId="77777777" w:rsidR="00E3503A" w:rsidRDefault="00E350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99FCB" w14:textId="77777777" w:rsidR="00E3503A" w:rsidRDefault="00E3503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A746E" w14:textId="77777777" w:rsidR="00E3503A" w:rsidRDefault="00E350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E8C07" w14:textId="77777777" w:rsidR="006E1CB9" w:rsidRDefault="006E1CB9" w:rsidP="00E3503A">
      <w:pPr>
        <w:spacing w:after="0" w:line="240" w:lineRule="auto"/>
      </w:pPr>
      <w:r>
        <w:separator/>
      </w:r>
    </w:p>
  </w:footnote>
  <w:footnote w:type="continuationSeparator" w:id="0">
    <w:p w14:paraId="6D00A52C" w14:textId="77777777" w:rsidR="006E1CB9" w:rsidRDefault="006E1CB9" w:rsidP="00E350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2DE5B" w14:textId="6EE1D1DF" w:rsidR="00E3503A" w:rsidRDefault="00E3503A">
    <w:pPr>
      <w:pStyle w:val="Header"/>
    </w:pPr>
    <w:r>
      <w:rPr>
        <w:noProof/>
      </w:rPr>
      <w:pict w14:anchorId="0870EA8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055626"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7706C" w14:textId="5DC17E87" w:rsidR="00E3503A" w:rsidRDefault="00E3503A">
    <w:pPr>
      <w:pStyle w:val="Header"/>
    </w:pPr>
    <w:r>
      <w:rPr>
        <w:noProof/>
      </w:rPr>
      <w:pict w14:anchorId="60815C5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055627"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11E54" w14:textId="5305D16D" w:rsidR="00E3503A" w:rsidRDefault="00E3503A">
    <w:pPr>
      <w:pStyle w:val="Header"/>
    </w:pPr>
    <w:r>
      <w:rPr>
        <w:noProof/>
      </w:rPr>
      <w:pict w14:anchorId="794E7C5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055625"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A78C5"/>
    <w:multiLevelType w:val="hybridMultilevel"/>
    <w:tmpl w:val="3AA08F62"/>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694F61"/>
    <w:multiLevelType w:val="multilevel"/>
    <w:tmpl w:val="15584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053097"/>
    <w:multiLevelType w:val="multilevel"/>
    <w:tmpl w:val="995E3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295ABD"/>
    <w:multiLevelType w:val="multilevel"/>
    <w:tmpl w:val="B7ACD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34F5179"/>
    <w:multiLevelType w:val="multilevel"/>
    <w:tmpl w:val="A17C9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BC5613C"/>
    <w:multiLevelType w:val="multilevel"/>
    <w:tmpl w:val="04F0B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DC9005D"/>
    <w:multiLevelType w:val="multilevel"/>
    <w:tmpl w:val="1A9AD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6F912F0"/>
    <w:multiLevelType w:val="multilevel"/>
    <w:tmpl w:val="81D8B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56073518">
    <w:abstractNumId w:val="7"/>
  </w:num>
  <w:num w:numId="2" w16cid:durableId="1357847996">
    <w:abstractNumId w:val="1"/>
  </w:num>
  <w:num w:numId="3" w16cid:durableId="1970234030">
    <w:abstractNumId w:val="2"/>
  </w:num>
  <w:num w:numId="4" w16cid:durableId="1671329562">
    <w:abstractNumId w:val="3"/>
  </w:num>
  <w:num w:numId="5" w16cid:durableId="1067605055">
    <w:abstractNumId w:val="5"/>
  </w:num>
  <w:num w:numId="6" w16cid:durableId="280651118">
    <w:abstractNumId w:val="4"/>
  </w:num>
  <w:num w:numId="7" w16cid:durableId="2085688179">
    <w:abstractNumId w:val="6"/>
  </w:num>
  <w:num w:numId="8" w16cid:durableId="16583360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63F51"/>
    <w:rsid w:val="00070988"/>
    <w:rsid w:val="00071F21"/>
    <w:rsid w:val="000D37FE"/>
    <w:rsid w:val="000E7118"/>
    <w:rsid w:val="001319E5"/>
    <w:rsid w:val="001463ED"/>
    <w:rsid w:val="00150DD0"/>
    <w:rsid w:val="00175F21"/>
    <w:rsid w:val="001E4F7C"/>
    <w:rsid w:val="0020018E"/>
    <w:rsid w:val="002011B4"/>
    <w:rsid w:val="002104C1"/>
    <w:rsid w:val="00241401"/>
    <w:rsid w:val="00267F8C"/>
    <w:rsid w:val="0028763D"/>
    <w:rsid w:val="00292E4E"/>
    <w:rsid w:val="002B7073"/>
    <w:rsid w:val="002D564C"/>
    <w:rsid w:val="00334024"/>
    <w:rsid w:val="00355202"/>
    <w:rsid w:val="00363F51"/>
    <w:rsid w:val="0038128B"/>
    <w:rsid w:val="00462033"/>
    <w:rsid w:val="00496128"/>
    <w:rsid w:val="004A04D3"/>
    <w:rsid w:val="004B5AA8"/>
    <w:rsid w:val="004D3A8D"/>
    <w:rsid w:val="004F409D"/>
    <w:rsid w:val="004F4412"/>
    <w:rsid w:val="00502CB5"/>
    <w:rsid w:val="00517D91"/>
    <w:rsid w:val="00530664"/>
    <w:rsid w:val="00533828"/>
    <w:rsid w:val="0057385E"/>
    <w:rsid w:val="00593589"/>
    <w:rsid w:val="00596C80"/>
    <w:rsid w:val="0063649E"/>
    <w:rsid w:val="006734D3"/>
    <w:rsid w:val="00696891"/>
    <w:rsid w:val="006B3DF2"/>
    <w:rsid w:val="006E0EB8"/>
    <w:rsid w:val="006E1CB9"/>
    <w:rsid w:val="006F329C"/>
    <w:rsid w:val="00715EE6"/>
    <w:rsid w:val="0075310A"/>
    <w:rsid w:val="007B7A11"/>
    <w:rsid w:val="007D4717"/>
    <w:rsid w:val="007F618F"/>
    <w:rsid w:val="00803818"/>
    <w:rsid w:val="008159B4"/>
    <w:rsid w:val="008219A1"/>
    <w:rsid w:val="0083275B"/>
    <w:rsid w:val="008330DE"/>
    <w:rsid w:val="00841E36"/>
    <w:rsid w:val="00871EBF"/>
    <w:rsid w:val="008B642F"/>
    <w:rsid w:val="00923485"/>
    <w:rsid w:val="00935347"/>
    <w:rsid w:val="00951110"/>
    <w:rsid w:val="00966259"/>
    <w:rsid w:val="0097147E"/>
    <w:rsid w:val="009956C9"/>
    <w:rsid w:val="009B1CF1"/>
    <w:rsid w:val="009B2A60"/>
    <w:rsid w:val="009D0B80"/>
    <w:rsid w:val="009E3D8D"/>
    <w:rsid w:val="00A04CDE"/>
    <w:rsid w:val="00A15203"/>
    <w:rsid w:val="00A300B5"/>
    <w:rsid w:val="00A5681C"/>
    <w:rsid w:val="00A9112B"/>
    <w:rsid w:val="00A91BAB"/>
    <w:rsid w:val="00AA52FB"/>
    <w:rsid w:val="00AB0B86"/>
    <w:rsid w:val="00B27EB9"/>
    <w:rsid w:val="00B55180"/>
    <w:rsid w:val="00B61DED"/>
    <w:rsid w:val="00BA5D48"/>
    <w:rsid w:val="00C25ECF"/>
    <w:rsid w:val="00C32547"/>
    <w:rsid w:val="00C50305"/>
    <w:rsid w:val="00C678B5"/>
    <w:rsid w:val="00C71AC0"/>
    <w:rsid w:val="00C75E44"/>
    <w:rsid w:val="00C90985"/>
    <w:rsid w:val="00CA2749"/>
    <w:rsid w:val="00CE2ACF"/>
    <w:rsid w:val="00CF1A50"/>
    <w:rsid w:val="00D04C13"/>
    <w:rsid w:val="00D23C63"/>
    <w:rsid w:val="00D441CC"/>
    <w:rsid w:val="00D622E6"/>
    <w:rsid w:val="00D77863"/>
    <w:rsid w:val="00DB0135"/>
    <w:rsid w:val="00DD0583"/>
    <w:rsid w:val="00E05613"/>
    <w:rsid w:val="00E3503A"/>
    <w:rsid w:val="00E70358"/>
    <w:rsid w:val="00E70F00"/>
    <w:rsid w:val="00E75BF7"/>
    <w:rsid w:val="00EB622E"/>
    <w:rsid w:val="00F10607"/>
    <w:rsid w:val="00F27C89"/>
    <w:rsid w:val="00F651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148603"/>
  <w15:docId w15:val="{BFA86D30-04A3-4164-933D-4E0DC34CB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3589"/>
  </w:style>
  <w:style w:type="paragraph" w:styleId="Heading3">
    <w:name w:val="heading 3"/>
    <w:basedOn w:val="Normal"/>
    <w:link w:val="Heading3Char"/>
    <w:uiPriority w:val="9"/>
    <w:qFormat/>
    <w:rsid w:val="00E75BF7"/>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CE2AC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sid w:val="00363F51"/>
    <w:rPr>
      <w:color w:val="0000FF"/>
      <w:u w:val="single"/>
    </w:rPr>
  </w:style>
  <w:style w:type="character" w:customStyle="1" w:styleId="anchor-text">
    <w:name w:val="anchor-text"/>
    <w:basedOn w:val="DefaultParagraphFont"/>
    <w:rsid w:val="00363F51"/>
  </w:style>
  <w:style w:type="character" w:styleId="Emphasis">
    <w:name w:val="Emphasis"/>
    <w:basedOn w:val="DefaultParagraphFont"/>
    <w:uiPriority w:val="20"/>
    <w:qFormat/>
    <w:rsid w:val="00363F51"/>
    <w:rPr>
      <w:i/>
      <w:iCs/>
    </w:rPr>
  </w:style>
  <w:style w:type="character" w:customStyle="1" w:styleId="Heading3Char">
    <w:name w:val="Heading 3 Char"/>
    <w:basedOn w:val="DefaultParagraphFont"/>
    <w:link w:val="Heading3"/>
    <w:uiPriority w:val="9"/>
    <w:rsid w:val="00E75BF7"/>
    <w:rPr>
      <w:rFonts w:ascii="Times New Roman" w:eastAsia="Times New Roman" w:hAnsi="Times New Roman" w:cs="Times New Roman"/>
      <w:b/>
      <w:bCs/>
      <w:sz w:val="27"/>
      <w:szCs w:val="27"/>
    </w:rPr>
  </w:style>
  <w:style w:type="paragraph" w:styleId="NormalWeb">
    <w:name w:val="Normal (Web)"/>
    <w:basedOn w:val="Normal"/>
    <w:uiPriority w:val="99"/>
    <w:unhideWhenUsed/>
    <w:rsid w:val="00CA2749"/>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968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6891"/>
    <w:rPr>
      <w:rFonts w:ascii="Tahoma" w:hAnsi="Tahoma" w:cs="Tahoma"/>
      <w:sz w:val="16"/>
      <w:szCs w:val="16"/>
    </w:rPr>
  </w:style>
  <w:style w:type="table" w:styleId="TableGrid">
    <w:name w:val="Table Grid"/>
    <w:basedOn w:val="TableNormal"/>
    <w:uiPriority w:val="59"/>
    <w:rsid w:val="00D04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CE2ACF"/>
    <w:rPr>
      <w:rFonts w:asciiTheme="majorHAnsi" w:eastAsiaTheme="majorEastAsia" w:hAnsiTheme="majorHAnsi" w:cstheme="majorBidi"/>
      <w:b/>
      <w:bCs/>
      <w:i/>
      <w:iCs/>
      <w:color w:val="4F81BD" w:themeColor="accent1"/>
    </w:rPr>
  </w:style>
  <w:style w:type="character" w:customStyle="1" w:styleId="formula">
    <w:name w:val="formula"/>
    <w:basedOn w:val="DefaultParagraphFont"/>
    <w:rsid w:val="00CE2ACF"/>
  </w:style>
  <w:style w:type="character" w:customStyle="1" w:styleId="html-italic">
    <w:name w:val="html-italic"/>
    <w:basedOn w:val="DefaultParagraphFont"/>
    <w:rsid w:val="00A91BAB"/>
  </w:style>
  <w:style w:type="character" w:customStyle="1" w:styleId="identifier">
    <w:name w:val="identifier"/>
    <w:basedOn w:val="DefaultParagraphFont"/>
    <w:rsid w:val="002D564C"/>
  </w:style>
  <w:style w:type="character" w:customStyle="1" w:styleId="id-label">
    <w:name w:val="id-label"/>
    <w:basedOn w:val="DefaultParagraphFont"/>
    <w:rsid w:val="002D564C"/>
  </w:style>
  <w:style w:type="character" w:styleId="Strong">
    <w:name w:val="Strong"/>
    <w:basedOn w:val="DefaultParagraphFont"/>
    <w:uiPriority w:val="22"/>
    <w:qFormat/>
    <w:rsid w:val="00871EBF"/>
    <w:rPr>
      <w:b/>
      <w:bCs/>
    </w:rPr>
  </w:style>
  <w:style w:type="paragraph" w:styleId="ListParagraph">
    <w:name w:val="List Paragraph"/>
    <w:basedOn w:val="Normal"/>
    <w:uiPriority w:val="34"/>
    <w:qFormat/>
    <w:rsid w:val="00150DD0"/>
    <w:pPr>
      <w:ind w:left="720"/>
      <w:contextualSpacing/>
    </w:pPr>
  </w:style>
  <w:style w:type="character" w:styleId="UnresolvedMention">
    <w:name w:val="Unresolved Mention"/>
    <w:basedOn w:val="DefaultParagraphFont"/>
    <w:uiPriority w:val="99"/>
    <w:semiHidden/>
    <w:unhideWhenUsed/>
    <w:rsid w:val="00AA52FB"/>
    <w:rPr>
      <w:color w:val="605E5C"/>
      <w:shd w:val="clear" w:color="auto" w:fill="E1DFDD"/>
    </w:rPr>
  </w:style>
  <w:style w:type="paragraph" w:styleId="Header">
    <w:name w:val="header"/>
    <w:basedOn w:val="Normal"/>
    <w:link w:val="HeaderChar"/>
    <w:uiPriority w:val="99"/>
    <w:unhideWhenUsed/>
    <w:rsid w:val="00E350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503A"/>
  </w:style>
  <w:style w:type="paragraph" w:styleId="Footer">
    <w:name w:val="footer"/>
    <w:basedOn w:val="Normal"/>
    <w:link w:val="FooterChar"/>
    <w:uiPriority w:val="99"/>
    <w:unhideWhenUsed/>
    <w:rsid w:val="00E350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50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790390">
      <w:bodyDiv w:val="1"/>
      <w:marLeft w:val="0"/>
      <w:marRight w:val="0"/>
      <w:marTop w:val="0"/>
      <w:marBottom w:val="0"/>
      <w:divBdr>
        <w:top w:val="none" w:sz="0" w:space="0" w:color="auto"/>
        <w:left w:val="none" w:sz="0" w:space="0" w:color="auto"/>
        <w:bottom w:val="none" w:sz="0" w:space="0" w:color="auto"/>
        <w:right w:val="none" w:sz="0" w:space="0" w:color="auto"/>
      </w:divBdr>
    </w:div>
    <w:div w:id="123935368">
      <w:bodyDiv w:val="1"/>
      <w:marLeft w:val="0"/>
      <w:marRight w:val="0"/>
      <w:marTop w:val="0"/>
      <w:marBottom w:val="0"/>
      <w:divBdr>
        <w:top w:val="none" w:sz="0" w:space="0" w:color="auto"/>
        <w:left w:val="none" w:sz="0" w:space="0" w:color="auto"/>
        <w:bottom w:val="none" w:sz="0" w:space="0" w:color="auto"/>
        <w:right w:val="none" w:sz="0" w:space="0" w:color="auto"/>
      </w:divBdr>
    </w:div>
    <w:div w:id="185293763">
      <w:bodyDiv w:val="1"/>
      <w:marLeft w:val="0"/>
      <w:marRight w:val="0"/>
      <w:marTop w:val="0"/>
      <w:marBottom w:val="0"/>
      <w:divBdr>
        <w:top w:val="none" w:sz="0" w:space="0" w:color="auto"/>
        <w:left w:val="none" w:sz="0" w:space="0" w:color="auto"/>
        <w:bottom w:val="none" w:sz="0" w:space="0" w:color="auto"/>
        <w:right w:val="none" w:sz="0" w:space="0" w:color="auto"/>
      </w:divBdr>
    </w:div>
    <w:div w:id="195126028">
      <w:bodyDiv w:val="1"/>
      <w:marLeft w:val="0"/>
      <w:marRight w:val="0"/>
      <w:marTop w:val="0"/>
      <w:marBottom w:val="0"/>
      <w:divBdr>
        <w:top w:val="none" w:sz="0" w:space="0" w:color="auto"/>
        <w:left w:val="none" w:sz="0" w:space="0" w:color="auto"/>
        <w:bottom w:val="none" w:sz="0" w:space="0" w:color="auto"/>
        <w:right w:val="none" w:sz="0" w:space="0" w:color="auto"/>
      </w:divBdr>
      <w:divsChild>
        <w:div w:id="767502716">
          <w:marLeft w:val="0"/>
          <w:marRight w:val="0"/>
          <w:marTop w:val="0"/>
          <w:marBottom w:val="0"/>
          <w:divBdr>
            <w:top w:val="none" w:sz="0" w:space="0" w:color="auto"/>
            <w:left w:val="none" w:sz="0" w:space="0" w:color="auto"/>
            <w:bottom w:val="none" w:sz="0" w:space="0" w:color="auto"/>
            <w:right w:val="none" w:sz="0" w:space="0" w:color="auto"/>
          </w:divBdr>
        </w:div>
        <w:div w:id="65735354">
          <w:marLeft w:val="0"/>
          <w:marRight w:val="0"/>
          <w:marTop w:val="0"/>
          <w:marBottom w:val="0"/>
          <w:divBdr>
            <w:top w:val="none" w:sz="0" w:space="0" w:color="auto"/>
            <w:left w:val="none" w:sz="0" w:space="0" w:color="auto"/>
            <w:bottom w:val="none" w:sz="0" w:space="0" w:color="auto"/>
            <w:right w:val="none" w:sz="0" w:space="0" w:color="auto"/>
          </w:divBdr>
        </w:div>
        <w:div w:id="265777259">
          <w:marLeft w:val="0"/>
          <w:marRight w:val="0"/>
          <w:marTop w:val="0"/>
          <w:marBottom w:val="0"/>
          <w:divBdr>
            <w:top w:val="none" w:sz="0" w:space="0" w:color="auto"/>
            <w:left w:val="none" w:sz="0" w:space="0" w:color="auto"/>
            <w:bottom w:val="none" w:sz="0" w:space="0" w:color="auto"/>
            <w:right w:val="none" w:sz="0" w:space="0" w:color="auto"/>
          </w:divBdr>
        </w:div>
        <w:div w:id="1757439851">
          <w:marLeft w:val="0"/>
          <w:marRight w:val="0"/>
          <w:marTop w:val="0"/>
          <w:marBottom w:val="0"/>
          <w:divBdr>
            <w:top w:val="none" w:sz="0" w:space="0" w:color="auto"/>
            <w:left w:val="none" w:sz="0" w:space="0" w:color="auto"/>
            <w:bottom w:val="none" w:sz="0" w:space="0" w:color="auto"/>
            <w:right w:val="none" w:sz="0" w:space="0" w:color="auto"/>
          </w:divBdr>
        </w:div>
      </w:divsChild>
    </w:div>
    <w:div w:id="409888898">
      <w:bodyDiv w:val="1"/>
      <w:marLeft w:val="0"/>
      <w:marRight w:val="0"/>
      <w:marTop w:val="0"/>
      <w:marBottom w:val="0"/>
      <w:divBdr>
        <w:top w:val="none" w:sz="0" w:space="0" w:color="auto"/>
        <w:left w:val="none" w:sz="0" w:space="0" w:color="auto"/>
        <w:bottom w:val="none" w:sz="0" w:space="0" w:color="auto"/>
        <w:right w:val="none" w:sz="0" w:space="0" w:color="auto"/>
      </w:divBdr>
    </w:div>
    <w:div w:id="464349313">
      <w:bodyDiv w:val="1"/>
      <w:marLeft w:val="0"/>
      <w:marRight w:val="0"/>
      <w:marTop w:val="0"/>
      <w:marBottom w:val="0"/>
      <w:divBdr>
        <w:top w:val="none" w:sz="0" w:space="0" w:color="auto"/>
        <w:left w:val="none" w:sz="0" w:space="0" w:color="auto"/>
        <w:bottom w:val="none" w:sz="0" w:space="0" w:color="auto"/>
        <w:right w:val="none" w:sz="0" w:space="0" w:color="auto"/>
      </w:divBdr>
    </w:div>
    <w:div w:id="478496456">
      <w:bodyDiv w:val="1"/>
      <w:marLeft w:val="0"/>
      <w:marRight w:val="0"/>
      <w:marTop w:val="0"/>
      <w:marBottom w:val="0"/>
      <w:divBdr>
        <w:top w:val="none" w:sz="0" w:space="0" w:color="auto"/>
        <w:left w:val="none" w:sz="0" w:space="0" w:color="auto"/>
        <w:bottom w:val="none" w:sz="0" w:space="0" w:color="auto"/>
        <w:right w:val="none" w:sz="0" w:space="0" w:color="auto"/>
      </w:divBdr>
      <w:divsChild>
        <w:div w:id="1220898537">
          <w:marLeft w:val="0"/>
          <w:marRight w:val="0"/>
          <w:marTop w:val="0"/>
          <w:marBottom w:val="0"/>
          <w:divBdr>
            <w:top w:val="none" w:sz="0" w:space="0" w:color="auto"/>
            <w:left w:val="none" w:sz="0" w:space="0" w:color="auto"/>
            <w:bottom w:val="none" w:sz="0" w:space="0" w:color="auto"/>
            <w:right w:val="none" w:sz="0" w:space="0" w:color="auto"/>
          </w:divBdr>
        </w:div>
      </w:divsChild>
    </w:div>
    <w:div w:id="485900633">
      <w:bodyDiv w:val="1"/>
      <w:marLeft w:val="0"/>
      <w:marRight w:val="0"/>
      <w:marTop w:val="0"/>
      <w:marBottom w:val="0"/>
      <w:divBdr>
        <w:top w:val="none" w:sz="0" w:space="0" w:color="auto"/>
        <w:left w:val="none" w:sz="0" w:space="0" w:color="auto"/>
        <w:bottom w:val="none" w:sz="0" w:space="0" w:color="auto"/>
        <w:right w:val="none" w:sz="0" w:space="0" w:color="auto"/>
      </w:divBdr>
    </w:div>
    <w:div w:id="619991560">
      <w:bodyDiv w:val="1"/>
      <w:marLeft w:val="0"/>
      <w:marRight w:val="0"/>
      <w:marTop w:val="0"/>
      <w:marBottom w:val="0"/>
      <w:divBdr>
        <w:top w:val="none" w:sz="0" w:space="0" w:color="auto"/>
        <w:left w:val="none" w:sz="0" w:space="0" w:color="auto"/>
        <w:bottom w:val="none" w:sz="0" w:space="0" w:color="auto"/>
        <w:right w:val="none" w:sz="0" w:space="0" w:color="auto"/>
      </w:divBdr>
      <w:divsChild>
        <w:div w:id="122506096">
          <w:marLeft w:val="0"/>
          <w:marRight w:val="0"/>
          <w:marTop w:val="0"/>
          <w:marBottom w:val="0"/>
          <w:divBdr>
            <w:top w:val="none" w:sz="0" w:space="0" w:color="auto"/>
            <w:left w:val="none" w:sz="0" w:space="0" w:color="auto"/>
            <w:bottom w:val="none" w:sz="0" w:space="0" w:color="auto"/>
            <w:right w:val="none" w:sz="0" w:space="0" w:color="auto"/>
          </w:divBdr>
          <w:divsChild>
            <w:div w:id="112489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351224">
      <w:bodyDiv w:val="1"/>
      <w:marLeft w:val="0"/>
      <w:marRight w:val="0"/>
      <w:marTop w:val="0"/>
      <w:marBottom w:val="0"/>
      <w:divBdr>
        <w:top w:val="none" w:sz="0" w:space="0" w:color="auto"/>
        <w:left w:val="none" w:sz="0" w:space="0" w:color="auto"/>
        <w:bottom w:val="none" w:sz="0" w:space="0" w:color="auto"/>
        <w:right w:val="none" w:sz="0" w:space="0" w:color="auto"/>
      </w:divBdr>
      <w:divsChild>
        <w:div w:id="1263683680">
          <w:marLeft w:val="0"/>
          <w:marRight w:val="0"/>
          <w:marTop w:val="0"/>
          <w:marBottom w:val="0"/>
          <w:divBdr>
            <w:top w:val="none" w:sz="0" w:space="0" w:color="auto"/>
            <w:left w:val="none" w:sz="0" w:space="0" w:color="auto"/>
            <w:bottom w:val="none" w:sz="0" w:space="0" w:color="auto"/>
            <w:right w:val="none" w:sz="0" w:space="0" w:color="auto"/>
          </w:divBdr>
        </w:div>
        <w:div w:id="645398686">
          <w:marLeft w:val="0"/>
          <w:marRight w:val="0"/>
          <w:marTop w:val="0"/>
          <w:marBottom w:val="0"/>
          <w:divBdr>
            <w:top w:val="none" w:sz="0" w:space="0" w:color="auto"/>
            <w:left w:val="none" w:sz="0" w:space="0" w:color="auto"/>
            <w:bottom w:val="none" w:sz="0" w:space="0" w:color="auto"/>
            <w:right w:val="none" w:sz="0" w:space="0" w:color="auto"/>
          </w:divBdr>
        </w:div>
        <w:div w:id="1177500159">
          <w:marLeft w:val="0"/>
          <w:marRight w:val="0"/>
          <w:marTop w:val="0"/>
          <w:marBottom w:val="0"/>
          <w:divBdr>
            <w:top w:val="none" w:sz="0" w:space="0" w:color="auto"/>
            <w:left w:val="none" w:sz="0" w:space="0" w:color="auto"/>
            <w:bottom w:val="none" w:sz="0" w:space="0" w:color="auto"/>
            <w:right w:val="none" w:sz="0" w:space="0" w:color="auto"/>
          </w:divBdr>
        </w:div>
        <w:div w:id="264268500">
          <w:marLeft w:val="0"/>
          <w:marRight w:val="0"/>
          <w:marTop w:val="0"/>
          <w:marBottom w:val="0"/>
          <w:divBdr>
            <w:top w:val="none" w:sz="0" w:space="0" w:color="auto"/>
            <w:left w:val="none" w:sz="0" w:space="0" w:color="auto"/>
            <w:bottom w:val="none" w:sz="0" w:space="0" w:color="auto"/>
            <w:right w:val="none" w:sz="0" w:space="0" w:color="auto"/>
          </w:divBdr>
        </w:div>
        <w:div w:id="1737051169">
          <w:marLeft w:val="0"/>
          <w:marRight w:val="0"/>
          <w:marTop w:val="0"/>
          <w:marBottom w:val="0"/>
          <w:divBdr>
            <w:top w:val="none" w:sz="0" w:space="0" w:color="auto"/>
            <w:left w:val="none" w:sz="0" w:space="0" w:color="auto"/>
            <w:bottom w:val="none" w:sz="0" w:space="0" w:color="auto"/>
            <w:right w:val="none" w:sz="0" w:space="0" w:color="auto"/>
          </w:divBdr>
        </w:div>
      </w:divsChild>
    </w:div>
    <w:div w:id="790633920">
      <w:bodyDiv w:val="1"/>
      <w:marLeft w:val="0"/>
      <w:marRight w:val="0"/>
      <w:marTop w:val="0"/>
      <w:marBottom w:val="0"/>
      <w:divBdr>
        <w:top w:val="none" w:sz="0" w:space="0" w:color="auto"/>
        <w:left w:val="none" w:sz="0" w:space="0" w:color="auto"/>
        <w:bottom w:val="none" w:sz="0" w:space="0" w:color="auto"/>
        <w:right w:val="none" w:sz="0" w:space="0" w:color="auto"/>
      </w:divBdr>
      <w:divsChild>
        <w:div w:id="1139343635">
          <w:marLeft w:val="0"/>
          <w:marRight w:val="0"/>
          <w:marTop w:val="0"/>
          <w:marBottom w:val="0"/>
          <w:divBdr>
            <w:top w:val="none" w:sz="0" w:space="0" w:color="auto"/>
            <w:left w:val="none" w:sz="0" w:space="0" w:color="auto"/>
            <w:bottom w:val="none" w:sz="0" w:space="0" w:color="auto"/>
            <w:right w:val="none" w:sz="0" w:space="0" w:color="auto"/>
          </w:divBdr>
        </w:div>
      </w:divsChild>
    </w:div>
    <w:div w:id="842092686">
      <w:bodyDiv w:val="1"/>
      <w:marLeft w:val="0"/>
      <w:marRight w:val="0"/>
      <w:marTop w:val="0"/>
      <w:marBottom w:val="0"/>
      <w:divBdr>
        <w:top w:val="none" w:sz="0" w:space="0" w:color="auto"/>
        <w:left w:val="none" w:sz="0" w:space="0" w:color="auto"/>
        <w:bottom w:val="none" w:sz="0" w:space="0" w:color="auto"/>
        <w:right w:val="none" w:sz="0" w:space="0" w:color="auto"/>
      </w:divBdr>
      <w:divsChild>
        <w:div w:id="764347817">
          <w:marLeft w:val="0"/>
          <w:marRight w:val="0"/>
          <w:marTop w:val="0"/>
          <w:marBottom w:val="0"/>
          <w:divBdr>
            <w:top w:val="none" w:sz="0" w:space="0" w:color="auto"/>
            <w:left w:val="none" w:sz="0" w:space="0" w:color="auto"/>
            <w:bottom w:val="none" w:sz="0" w:space="0" w:color="auto"/>
            <w:right w:val="none" w:sz="0" w:space="0" w:color="auto"/>
          </w:divBdr>
        </w:div>
      </w:divsChild>
    </w:div>
    <w:div w:id="1271815722">
      <w:bodyDiv w:val="1"/>
      <w:marLeft w:val="0"/>
      <w:marRight w:val="0"/>
      <w:marTop w:val="0"/>
      <w:marBottom w:val="0"/>
      <w:divBdr>
        <w:top w:val="none" w:sz="0" w:space="0" w:color="auto"/>
        <w:left w:val="none" w:sz="0" w:space="0" w:color="auto"/>
        <w:bottom w:val="none" w:sz="0" w:space="0" w:color="auto"/>
        <w:right w:val="none" w:sz="0" w:space="0" w:color="auto"/>
      </w:divBdr>
      <w:divsChild>
        <w:div w:id="872305078">
          <w:marLeft w:val="0"/>
          <w:marRight w:val="0"/>
          <w:marTop w:val="0"/>
          <w:marBottom w:val="0"/>
          <w:divBdr>
            <w:top w:val="none" w:sz="0" w:space="0" w:color="auto"/>
            <w:left w:val="none" w:sz="0" w:space="0" w:color="auto"/>
            <w:bottom w:val="none" w:sz="0" w:space="0" w:color="auto"/>
            <w:right w:val="none" w:sz="0" w:space="0" w:color="auto"/>
          </w:divBdr>
          <w:divsChild>
            <w:div w:id="572475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714668">
      <w:bodyDiv w:val="1"/>
      <w:marLeft w:val="0"/>
      <w:marRight w:val="0"/>
      <w:marTop w:val="0"/>
      <w:marBottom w:val="0"/>
      <w:divBdr>
        <w:top w:val="none" w:sz="0" w:space="0" w:color="auto"/>
        <w:left w:val="none" w:sz="0" w:space="0" w:color="auto"/>
        <w:bottom w:val="none" w:sz="0" w:space="0" w:color="auto"/>
        <w:right w:val="none" w:sz="0" w:space="0" w:color="auto"/>
      </w:divBdr>
      <w:divsChild>
        <w:div w:id="416175696">
          <w:marLeft w:val="0"/>
          <w:marRight w:val="0"/>
          <w:marTop w:val="0"/>
          <w:marBottom w:val="0"/>
          <w:divBdr>
            <w:top w:val="none" w:sz="0" w:space="0" w:color="auto"/>
            <w:left w:val="none" w:sz="0" w:space="0" w:color="auto"/>
            <w:bottom w:val="none" w:sz="0" w:space="0" w:color="auto"/>
            <w:right w:val="none" w:sz="0" w:space="0" w:color="auto"/>
          </w:divBdr>
        </w:div>
      </w:divsChild>
    </w:div>
    <w:div w:id="1366173128">
      <w:bodyDiv w:val="1"/>
      <w:marLeft w:val="0"/>
      <w:marRight w:val="0"/>
      <w:marTop w:val="0"/>
      <w:marBottom w:val="0"/>
      <w:divBdr>
        <w:top w:val="none" w:sz="0" w:space="0" w:color="auto"/>
        <w:left w:val="none" w:sz="0" w:space="0" w:color="auto"/>
        <w:bottom w:val="none" w:sz="0" w:space="0" w:color="auto"/>
        <w:right w:val="none" w:sz="0" w:space="0" w:color="auto"/>
      </w:divBdr>
      <w:divsChild>
        <w:div w:id="262155456">
          <w:marLeft w:val="0"/>
          <w:marRight w:val="0"/>
          <w:marTop w:val="0"/>
          <w:marBottom w:val="0"/>
          <w:divBdr>
            <w:top w:val="none" w:sz="0" w:space="0" w:color="auto"/>
            <w:left w:val="none" w:sz="0" w:space="0" w:color="auto"/>
            <w:bottom w:val="none" w:sz="0" w:space="0" w:color="auto"/>
            <w:right w:val="none" w:sz="0" w:space="0" w:color="auto"/>
          </w:divBdr>
        </w:div>
      </w:divsChild>
    </w:div>
    <w:div w:id="1404834231">
      <w:bodyDiv w:val="1"/>
      <w:marLeft w:val="0"/>
      <w:marRight w:val="0"/>
      <w:marTop w:val="0"/>
      <w:marBottom w:val="0"/>
      <w:divBdr>
        <w:top w:val="none" w:sz="0" w:space="0" w:color="auto"/>
        <w:left w:val="none" w:sz="0" w:space="0" w:color="auto"/>
        <w:bottom w:val="none" w:sz="0" w:space="0" w:color="auto"/>
        <w:right w:val="none" w:sz="0" w:space="0" w:color="auto"/>
      </w:divBdr>
      <w:divsChild>
        <w:div w:id="2006780484">
          <w:marLeft w:val="0"/>
          <w:marRight w:val="0"/>
          <w:marTop w:val="0"/>
          <w:marBottom w:val="0"/>
          <w:divBdr>
            <w:top w:val="none" w:sz="0" w:space="0" w:color="auto"/>
            <w:left w:val="none" w:sz="0" w:space="0" w:color="auto"/>
            <w:bottom w:val="none" w:sz="0" w:space="0" w:color="auto"/>
            <w:right w:val="none" w:sz="0" w:space="0" w:color="auto"/>
          </w:divBdr>
        </w:div>
      </w:divsChild>
    </w:div>
    <w:div w:id="1512526447">
      <w:bodyDiv w:val="1"/>
      <w:marLeft w:val="0"/>
      <w:marRight w:val="0"/>
      <w:marTop w:val="0"/>
      <w:marBottom w:val="0"/>
      <w:divBdr>
        <w:top w:val="none" w:sz="0" w:space="0" w:color="auto"/>
        <w:left w:val="none" w:sz="0" w:space="0" w:color="auto"/>
        <w:bottom w:val="none" w:sz="0" w:space="0" w:color="auto"/>
        <w:right w:val="none" w:sz="0" w:space="0" w:color="auto"/>
      </w:divBdr>
      <w:divsChild>
        <w:div w:id="597640880">
          <w:marLeft w:val="0"/>
          <w:marRight w:val="0"/>
          <w:marTop w:val="0"/>
          <w:marBottom w:val="0"/>
          <w:divBdr>
            <w:top w:val="none" w:sz="0" w:space="0" w:color="auto"/>
            <w:left w:val="none" w:sz="0" w:space="0" w:color="auto"/>
            <w:bottom w:val="none" w:sz="0" w:space="0" w:color="auto"/>
            <w:right w:val="none" w:sz="0" w:space="0" w:color="auto"/>
          </w:divBdr>
        </w:div>
      </w:divsChild>
    </w:div>
    <w:div w:id="1670015788">
      <w:bodyDiv w:val="1"/>
      <w:marLeft w:val="0"/>
      <w:marRight w:val="0"/>
      <w:marTop w:val="0"/>
      <w:marBottom w:val="0"/>
      <w:divBdr>
        <w:top w:val="none" w:sz="0" w:space="0" w:color="auto"/>
        <w:left w:val="none" w:sz="0" w:space="0" w:color="auto"/>
        <w:bottom w:val="none" w:sz="0" w:space="0" w:color="auto"/>
        <w:right w:val="none" w:sz="0" w:space="0" w:color="auto"/>
      </w:divBdr>
    </w:div>
    <w:div w:id="1817723146">
      <w:bodyDiv w:val="1"/>
      <w:marLeft w:val="0"/>
      <w:marRight w:val="0"/>
      <w:marTop w:val="0"/>
      <w:marBottom w:val="0"/>
      <w:divBdr>
        <w:top w:val="none" w:sz="0" w:space="0" w:color="auto"/>
        <w:left w:val="none" w:sz="0" w:space="0" w:color="auto"/>
        <w:bottom w:val="none" w:sz="0" w:space="0" w:color="auto"/>
        <w:right w:val="none" w:sz="0" w:space="0" w:color="auto"/>
      </w:divBdr>
    </w:div>
    <w:div w:id="1909876599">
      <w:bodyDiv w:val="1"/>
      <w:marLeft w:val="0"/>
      <w:marRight w:val="0"/>
      <w:marTop w:val="0"/>
      <w:marBottom w:val="0"/>
      <w:divBdr>
        <w:top w:val="none" w:sz="0" w:space="0" w:color="auto"/>
        <w:left w:val="none" w:sz="0" w:space="0" w:color="auto"/>
        <w:bottom w:val="none" w:sz="0" w:space="0" w:color="auto"/>
        <w:right w:val="none" w:sz="0" w:space="0" w:color="auto"/>
      </w:divBdr>
    </w:div>
    <w:div w:id="1958490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sciencedirect.com/topics/food-science/fermented-dairy-product" TargetMode="External"/><Relationship Id="rId21" Type="http://schemas.openxmlformats.org/officeDocument/2006/relationships/hyperlink" Target="https://www.sciencedirect.com/topics/food-science/streptococcus" TargetMode="External"/><Relationship Id="rId42" Type="http://schemas.openxmlformats.org/officeDocument/2006/relationships/hyperlink" Target="https://www.sciencedirect.com/topics/food-science/escherichia-coli" TargetMode="External"/><Relationship Id="rId47" Type="http://schemas.openxmlformats.org/officeDocument/2006/relationships/image" Target="media/image5.png"/><Relationship Id="rId63" Type="http://schemas.openxmlformats.org/officeDocument/2006/relationships/hyperlink" Target="https://doi.org/10.1007/s11694-021-01092-5?urlappend=%3Futm_source%3Dresearchgate.net%26utm_medium%3Darticle" TargetMode="External"/><Relationship Id="rId68"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sciencedirect.com/topics/biochemistry-genetics-and-molecular-biology/homeostasis" TargetMode="External"/><Relationship Id="rId29" Type="http://schemas.openxmlformats.org/officeDocument/2006/relationships/hyperlink" Target="https://www.sciencedirect.com/science/article/pii/S2212619824000093" TargetMode="External"/><Relationship Id="rId11" Type="http://schemas.openxmlformats.org/officeDocument/2006/relationships/hyperlink" Target="https://www.sciencedirect.com/topics/pharmacology-toxicology-and-pharmaceutical-science/antihypertensive-agent" TargetMode="External"/><Relationship Id="rId24" Type="http://schemas.openxmlformats.org/officeDocument/2006/relationships/hyperlink" Target="https://www.sciencedirect.com/topics/agricultural-and-biological-sciences/fermented-milk" TargetMode="External"/><Relationship Id="rId32" Type="http://schemas.openxmlformats.org/officeDocument/2006/relationships/hyperlink" Target="https://www.sciencedirect.com/topics/biochemistry-genetics-and-molecular-biology/sucrose" TargetMode="External"/><Relationship Id="rId37" Type="http://schemas.openxmlformats.org/officeDocument/2006/relationships/hyperlink" Target="https://www.sciencedirect.com/topics/biochemistry-genetics-and-molecular-biology/ethanol-precipitation" TargetMode="External"/><Relationship Id="rId40" Type="http://schemas.openxmlformats.org/officeDocument/2006/relationships/image" Target="media/image3.png"/><Relationship Id="rId45" Type="http://schemas.openxmlformats.org/officeDocument/2006/relationships/hyperlink" Target="https://www.sciencedirect.com/topics/pharmacology-toxicology-and-pharmaceutical-science/staphylococcus-aureus" TargetMode="External"/><Relationship Id="rId53" Type="http://schemas.openxmlformats.org/officeDocument/2006/relationships/hyperlink" Target="https://link.springer.com/article/10.1007/s10068-023-01424-9" TargetMode="External"/><Relationship Id="rId58" Type="http://schemas.openxmlformats.org/officeDocument/2006/relationships/hyperlink" Target="https://doi.org/10.1016/j.lwt.2020.109349" TargetMode="External"/><Relationship Id="rId66" Type="http://schemas.openxmlformats.org/officeDocument/2006/relationships/hyperlink" Target="https://doi.org/10.1016/j.ijbiomac.2021.05.140" TargetMode="External"/><Relationship Id="rId74"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hyperlink" Target="https://doi.org/10.3390/nu17233667" TargetMode="External"/><Relationship Id="rId19" Type="http://schemas.openxmlformats.org/officeDocument/2006/relationships/hyperlink" Target="https://www.sciencedirect.com/topics/immunology-and-microbiology/lactic-acid-bacterium" TargetMode="External"/><Relationship Id="rId14" Type="http://schemas.openxmlformats.org/officeDocument/2006/relationships/hyperlink" Target="https://www.sciencedirect.com/topics/pharmacology-toxicology-and-pharmaceutical-science/biopolymer" TargetMode="External"/><Relationship Id="rId22" Type="http://schemas.openxmlformats.org/officeDocument/2006/relationships/hyperlink" Target="https://www.sciencedirect.com/topics/pharmacology-toxicology-and-pharmaceutical-science/multiple-drug-resistance" TargetMode="External"/><Relationship Id="rId27" Type="http://schemas.openxmlformats.org/officeDocument/2006/relationships/hyperlink" Target="https://www.sciencedirect.com/topics/food-science/dairy-product" TargetMode="External"/><Relationship Id="rId30" Type="http://schemas.openxmlformats.org/officeDocument/2006/relationships/hyperlink" Target="https://www.sciencedirect.com/topics/agricultural-and-biological-sciences/exopolysaccharide" TargetMode="External"/><Relationship Id="rId35" Type="http://schemas.openxmlformats.org/officeDocument/2006/relationships/hyperlink" Target="https://www.sciencedirect.com/topics/pharmacology-toxicology-and-pharmaceutical-science/deionized-water" TargetMode="External"/><Relationship Id="rId43" Type="http://schemas.openxmlformats.org/officeDocument/2006/relationships/hyperlink" Target="https://www.sciencedirect.com/topics/agricultural-and-biological-sciences/pseudomonas-aeruginosa" TargetMode="External"/><Relationship Id="rId48" Type="http://schemas.openxmlformats.org/officeDocument/2006/relationships/hyperlink" Target="https://www.sciencedirect.com/topics/pharmacology-toxicology-and-pharmaceutical-science/biphenyl" TargetMode="External"/><Relationship Id="rId56" Type="http://schemas.openxmlformats.org/officeDocument/2006/relationships/hyperlink" Target="https://doi.org/10.1111/ijfs.15227" TargetMode="External"/><Relationship Id="rId64" Type="http://schemas.openxmlformats.org/officeDocument/2006/relationships/hyperlink" Target="https://doi.org/10.1007/s00203-022-02965-z" TargetMode="External"/><Relationship Id="rId69" Type="http://schemas.openxmlformats.org/officeDocument/2006/relationships/header" Target="header2.xml"/><Relationship Id="rId8" Type="http://schemas.openxmlformats.org/officeDocument/2006/relationships/hyperlink" Target="https://www.sciencedirect.com/topics/pharmacology-toxicology-and-pharmaceutical-science/exopolysaccharide" TargetMode="External"/><Relationship Id="rId51" Type="http://schemas.openxmlformats.org/officeDocument/2006/relationships/image" Target="media/image6.png"/><Relationship Id="rId72" Type="http://schemas.openxmlformats.org/officeDocument/2006/relationships/header" Target="header3.xml"/><Relationship Id="rId3" Type="http://schemas.openxmlformats.org/officeDocument/2006/relationships/settings" Target="settings.xml"/><Relationship Id="rId12" Type="http://schemas.openxmlformats.org/officeDocument/2006/relationships/hyperlink" Target="https://www.sciencedirect.com/topics/agricultural-and-biological-sciences/probiotic" TargetMode="External"/><Relationship Id="rId17" Type="http://schemas.openxmlformats.org/officeDocument/2006/relationships/hyperlink" Target="https://www.sciencedirect.com/science/article/pii/S2590157523005163" TargetMode="External"/><Relationship Id="rId25" Type="http://schemas.openxmlformats.org/officeDocument/2006/relationships/hyperlink" Target="https://www.sciencedirect.com/topics/pharmacology-toxicology-and-pharmaceutical-science/lantibiotic" TargetMode="External"/><Relationship Id="rId33" Type="http://schemas.openxmlformats.org/officeDocument/2006/relationships/hyperlink" Target="https://www.sciencedirect.com/topics/biochemistry-genetics-and-molecular-biology/centrifugation" TargetMode="External"/><Relationship Id="rId38" Type="http://schemas.openxmlformats.org/officeDocument/2006/relationships/image" Target="media/image1.jpeg"/><Relationship Id="rId46" Type="http://schemas.openxmlformats.org/officeDocument/2006/relationships/hyperlink" Target="https://www.sciencedirect.com/topics/food-science/staphylococcus-aureus" TargetMode="External"/><Relationship Id="rId59" Type="http://schemas.openxmlformats.org/officeDocument/2006/relationships/hyperlink" Target="https://doi.org/10.1007/s00203-024-04112-2" TargetMode="External"/><Relationship Id="rId67" Type="http://schemas.openxmlformats.org/officeDocument/2006/relationships/hyperlink" Target="https://doi.org/10.1007/s11274-023-03610-7" TargetMode="External"/><Relationship Id="rId20" Type="http://schemas.openxmlformats.org/officeDocument/2006/relationships/hyperlink" Target="https://www.sciencedirect.com/science/article/pii/S2590157523005163" TargetMode="External"/><Relationship Id="rId41" Type="http://schemas.openxmlformats.org/officeDocument/2006/relationships/image" Target="media/image4.png"/><Relationship Id="rId54" Type="http://schemas.openxmlformats.org/officeDocument/2006/relationships/hyperlink" Target="https://www.sciencedirect.com/topics/biochemistry-genetics-and-molecular-biology/sucrose" TargetMode="External"/><Relationship Id="rId62" Type="http://schemas.openxmlformats.org/officeDocument/2006/relationships/hyperlink" Target="https://doi.org/10.1016/j.ijbiomac.2022.12.042" TargetMode="External"/><Relationship Id="rId70" Type="http://schemas.openxmlformats.org/officeDocument/2006/relationships/footer" Target="footer1.xml"/><Relationship Id="rId75"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sciencedirect.com/topics/pharmacology-toxicology-and-pharmaceutical-science/lactic-acid-bacterium" TargetMode="External"/><Relationship Id="rId23" Type="http://schemas.openxmlformats.org/officeDocument/2006/relationships/hyperlink" Target="https://www.sciencedirect.com/topics/food-science/bacteriocins" TargetMode="External"/><Relationship Id="rId28" Type="http://schemas.openxmlformats.org/officeDocument/2006/relationships/hyperlink" Target="https://www.sciencedirect.com/topics/pharmacology-toxicology-and-pharmaceutical-science/exopolysaccharide" TargetMode="External"/><Relationship Id="rId36" Type="http://schemas.openxmlformats.org/officeDocument/2006/relationships/hyperlink" Target="https://www.sciencedirect.com/topics/agricultural-and-biological-sciences/agar-well-diffusion-method" TargetMode="External"/><Relationship Id="rId49" Type="http://schemas.openxmlformats.org/officeDocument/2006/relationships/hyperlink" Target="https://www.sciencedirect.com/topics/agricultural-and-biological-sciences/hydroxyl-radical" TargetMode="External"/><Relationship Id="rId57" Type="http://schemas.openxmlformats.org/officeDocument/2006/relationships/hyperlink" Target="https://doi.org/10.1016/j.ijbiomac.2020.06.190" TargetMode="External"/><Relationship Id="rId10" Type="http://schemas.openxmlformats.org/officeDocument/2006/relationships/hyperlink" Target="https://www.sciencedirect.com/topics/pharmacology-toxicology-and-pharmaceutical-science/antidiabetic-agent" TargetMode="External"/><Relationship Id="rId31" Type="http://schemas.openxmlformats.org/officeDocument/2006/relationships/hyperlink" Target="https://www.sciencedirect.com/topics/pharmacology-toxicology-and-pharmaceutical-science/staphylococcus-aureus" TargetMode="External"/><Relationship Id="rId44" Type="http://schemas.openxmlformats.org/officeDocument/2006/relationships/hyperlink" Target="https://www.sciencedirect.com/topics/agricultural-and-biological-sciences/cereus" TargetMode="External"/><Relationship Id="rId52" Type="http://schemas.openxmlformats.org/officeDocument/2006/relationships/hyperlink" Target="https://www.sciencedirect.com/topics/pharmacology-toxicology-and-pharmaceutical-science/prebiotic-agent" TargetMode="External"/><Relationship Id="rId60" Type="http://schemas.openxmlformats.org/officeDocument/2006/relationships/hyperlink" Target="https://doi.org/10.1016/j.ijbiomac.2024.136926" TargetMode="External"/><Relationship Id="rId65" Type="http://schemas.openxmlformats.org/officeDocument/2006/relationships/hyperlink" Target="https://doi.org/10.1016/j.fochx.2023.101073" TargetMode="External"/><Relationship Id="rId73"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www.sciencedirect.com/topics/pharmacology-toxicology-and-pharmaceutical-science/biological-activity" TargetMode="External"/><Relationship Id="rId13" Type="http://schemas.openxmlformats.org/officeDocument/2006/relationships/hyperlink" Target="https://www.sciencedirect.com/science/article/pii/S2590157523005163" TargetMode="External"/><Relationship Id="rId18" Type="http://schemas.openxmlformats.org/officeDocument/2006/relationships/hyperlink" Target="https://www.sciencedirect.com/science/article/pii/S2590157523005163" TargetMode="External"/><Relationship Id="rId39" Type="http://schemas.openxmlformats.org/officeDocument/2006/relationships/image" Target="media/image2.png"/><Relationship Id="rId34" Type="http://schemas.openxmlformats.org/officeDocument/2006/relationships/hyperlink" Target="https://www.sciencedirect.com/topics/pharmacology-toxicology-and-pharmaceutical-science/trichloroacetic-acid" TargetMode="External"/><Relationship Id="rId50" Type="http://schemas.openxmlformats.org/officeDocument/2006/relationships/hyperlink" Target="https://www.sciencedirect.com/topics/pharmacology-toxicology-and-pharmaceutical-science/hydroxyl-radical" TargetMode="External"/><Relationship Id="rId55" Type="http://schemas.openxmlformats.org/officeDocument/2006/relationships/hyperlink" Target="https://link.springer.com/article/10.1007/s10068-023-01424-9" TargetMode="External"/><Relationship Id="rId7" Type="http://schemas.openxmlformats.org/officeDocument/2006/relationships/hyperlink" Target="https://www.sciencedirect.com/topics/pharmacology-toxicology-and-pharmaceutical-science/emulsifying-agent" TargetMode="External"/><Relationship Id="rId71"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17</Pages>
  <Words>5814</Words>
  <Characters>33146</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SDI 1166</cp:lastModifiedBy>
  <cp:revision>7</cp:revision>
  <dcterms:created xsi:type="dcterms:W3CDTF">2026-10-19T19:40:00Z</dcterms:created>
  <dcterms:modified xsi:type="dcterms:W3CDTF">2026-10-23T07:24:00Z</dcterms:modified>
</cp:coreProperties>
</file>