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E3F16" w14:textId="51C168C4" w:rsidR="009558B8" w:rsidRPr="00E15DAB" w:rsidRDefault="00AD1F68" w:rsidP="008509D5">
      <w:pPr>
        <w:spacing w:after="83" w:line="246" w:lineRule="auto"/>
        <w:ind w:left="1221"/>
      </w:pPr>
      <w:r w:rsidRPr="00E15DAB">
        <w:rPr>
          <w:b/>
        </w:rPr>
        <w:t xml:space="preserve">GROWTH AND YIELD PERFORMANCE OF OYSTER MUSHROOM (PLEUROTUS OSTREATUS) CULTIVATED ON AGRICULTURAL RESIDUES </w:t>
      </w:r>
    </w:p>
    <w:p w14:paraId="3ED5D714" w14:textId="77777777" w:rsidR="008D781B" w:rsidRDefault="008D781B">
      <w:pPr>
        <w:spacing w:after="223" w:line="246" w:lineRule="auto"/>
        <w:rPr>
          <w:b/>
        </w:rPr>
      </w:pPr>
    </w:p>
    <w:p w14:paraId="679B4DA3" w14:textId="77777777" w:rsidR="008D781B" w:rsidRDefault="008D781B">
      <w:pPr>
        <w:spacing w:after="223" w:line="246" w:lineRule="auto"/>
        <w:rPr>
          <w:b/>
        </w:rPr>
      </w:pPr>
    </w:p>
    <w:p w14:paraId="79BE811C" w14:textId="2CA8ED10" w:rsidR="009558B8" w:rsidRPr="00E15DAB" w:rsidRDefault="00AD1F68">
      <w:pPr>
        <w:spacing w:after="223" w:line="246" w:lineRule="auto"/>
      </w:pPr>
      <w:r w:rsidRPr="00E15DAB">
        <w:rPr>
          <w:b/>
        </w:rPr>
        <w:t xml:space="preserve">Abstract </w:t>
      </w:r>
    </w:p>
    <w:p w14:paraId="1C6C11D9" w14:textId="77777777" w:rsidR="009558B8" w:rsidRPr="00E15DAB" w:rsidRDefault="00AD1F68">
      <w:r w:rsidRPr="00E15DAB">
        <w:t>The effectiveness of several agricultural substrates for the production of oyster mushrooms (</w:t>
      </w:r>
      <w:r w:rsidRPr="00E15DAB">
        <w:rPr>
          <w:i/>
        </w:rPr>
        <w:t>Pleurotus</w:t>
      </w:r>
      <w:r w:rsidRPr="00E15DAB">
        <w:t xml:space="preserve"> </w:t>
      </w:r>
      <w:r w:rsidRPr="00E15DAB">
        <w:rPr>
          <w:i/>
        </w:rPr>
        <w:t>ostreatus</w:t>
      </w:r>
      <w:r w:rsidRPr="00E15DAB">
        <w:t>) was investigated. With five treatments and three replications on two distinct substrates— banana leaves and sawdust. The experiment was set up in a completely randomized manner. Lime and water were added to each of the farm substrates/treatments, which were combinations of various agricultural wastes. Furthermore, a single agricultural waste was combined with water and lime to create some farm substrates. With a higher total yield per 2 kg of dry substrate, of 1092.69 g, than the other substrates, Trt5 (75% banana leaves: 25% sawdust) was shown to be the most effective of the five treatments. Sawdust (Trt1) produced the lowest yield, 657 g, which may have been brought on by the presence of several phenolic compounds. Compared to other substrates, banana leaves required less time for mycelium colonization, fruiting, and harvesting, whereas sawdust required more time. Other substrates were followed by Trt2 (100% banana leaves), which generated a higher stipe girth of 7.85 cm and a larger cap diameter of 4.03 cm. Treatment Trt5, which used sawdust and banana leaves, had the maximum biological efficiency (127.35%), whereas Treatment Trt2, which used 100% sawdust, had the lowest biological efficiency (65.83%). In conclusion, the optimal substrate for</w:t>
      </w:r>
      <w:r w:rsidRPr="00E15DAB">
        <w:rPr>
          <w:i/>
        </w:rPr>
        <w:t xml:space="preserve"> P. ostreatus</w:t>
      </w:r>
      <w:r w:rsidRPr="00E15DAB">
        <w:t xml:space="preserve"> production was determined to be 75% banana leaves: 25% sawdust, which produced the maximum yield. Treatment Trt2, which employed 100% banana leaves, was next in line. </w:t>
      </w:r>
    </w:p>
    <w:p w14:paraId="78F58347" w14:textId="77777777" w:rsidR="009558B8" w:rsidRPr="00E15DAB" w:rsidRDefault="00AD1F68">
      <w:pPr>
        <w:ind w:left="576"/>
      </w:pPr>
      <w:r w:rsidRPr="00E15DAB">
        <w:rPr>
          <w:b/>
        </w:rPr>
        <w:t>Key words:</w:t>
      </w:r>
      <w:r w:rsidRPr="00E15DAB">
        <w:t xml:space="preserve"> </w:t>
      </w:r>
      <w:r w:rsidRPr="00E15DAB">
        <w:rPr>
          <w:i/>
        </w:rPr>
        <w:t>Pleurotus ostreatus</w:t>
      </w:r>
      <w:r w:rsidRPr="00E15DAB">
        <w:t xml:space="preserve">, farm substrates, mycelium colonization, Fruiting, Yield. </w:t>
      </w:r>
    </w:p>
    <w:p w14:paraId="7DBA25A3" w14:textId="77777777" w:rsidR="009558B8" w:rsidRPr="00E15DAB" w:rsidRDefault="00AD1F68">
      <w:pPr>
        <w:spacing w:after="83" w:line="246" w:lineRule="auto"/>
        <w:ind w:left="576"/>
      </w:pPr>
      <w:r w:rsidRPr="00E15DAB">
        <w:rPr>
          <w:b/>
        </w:rPr>
        <w:t>1.</w:t>
      </w:r>
      <w:r w:rsidRPr="00E15DAB">
        <w:rPr>
          <w:rFonts w:ascii="Arial" w:eastAsia="Arial" w:hAnsi="Arial" w:cs="Arial"/>
          <w:b/>
        </w:rPr>
        <w:t xml:space="preserve"> </w:t>
      </w:r>
      <w:r w:rsidRPr="00E15DAB">
        <w:rPr>
          <w:b/>
        </w:rPr>
        <w:t xml:space="preserve">Introduction  </w:t>
      </w:r>
    </w:p>
    <w:p w14:paraId="6942DF50" w14:textId="77777777" w:rsidR="009558B8" w:rsidRPr="00E15DAB" w:rsidRDefault="00AD1F68">
      <w:pPr>
        <w:spacing w:after="223"/>
      </w:pPr>
      <w:r w:rsidRPr="00E15DAB">
        <w:t>The negative impacts of climate change are endangering global food production. Sub-Saharan Africa must therefore increase agricultural output in order to sustainably feed its expanding population and ensure food security and safety (Mutetwa et al., 2019). Sub-Saharan African countries must use a scientific, technological, and economic strategy to address the issue of food security (</w:t>
      </w:r>
      <w:proofErr w:type="spellStart"/>
      <w:r w:rsidRPr="00E15DAB">
        <w:t>Nyaera</w:t>
      </w:r>
      <w:proofErr w:type="spellEnd"/>
      <w:r w:rsidRPr="00E15DAB">
        <w:t xml:space="preserve"> et al., 2019). Producing mushrooms is one strategy to improve the country's food security and nutrition. According to Adebayo et al. (2021), mushrooms are the fleshy, spore-bearing fruiting body of fungi; they lack chlorophyll and are unable to perform photosynthesis (Chang &amp; Wasser, 2017). According to Semwal et al. (2014) and Chukwu et al. (2022), biological decomposition processes provide them with energy. The name "mushroom" refers to fungi with a stem (stipe), a cap (pileus), hymenium (lamellae), and spores on the underside of the cap (</w:t>
      </w:r>
      <w:proofErr w:type="spellStart"/>
      <w:r w:rsidRPr="00E15DAB">
        <w:t>Masarirambi</w:t>
      </w:r>
      <w:proofErr w:type="spellEnd"/>
      <w:r w:rsidRPr="00E15DAB">
        <w:t xml:space="preserve"> et al., 2011). Mushroom multiplication and survival are influenced by a lot of factors, some of which may work alone or in concert with one another. Chemical, physical, and biological factors associated with mushroom production include chemical composition, the ratio of carbon (C) to nitrogen (N), sources of N, surfactant, minerals, pH, water activity, moisture, particle size, and amount of inoculum, antimicrobial agents, and the presence of interactions between microorganisms (Eira &amp; Facil </w:t>
      </w:r>
      <w:proofErr w:type="spellStart"/>
      <w:r w:rsidRPr="00E15DAB">
        <w:t>Viçosa</w:t>
      </w:r>
      <w:proofErr w:type="spellEnd"/>
      <w:r w:rsidRPr="00E15DAB">
        <w:t xml:space="preserve">, 2003). </w:t>
      </w:r>
    </w:p>
    <w:p w14:paraId="457DFF11" w14:textId="77777777" w:rsidR="009558B8" w:rsidRPr="00E15DAB" w:rsidRDefault="00AD1F68">
      <w:pPr>
        <w:spacing w:after="38"/>
      </w:pPr>
      <w:r w:rsidRPr="00E15DAB">
        <w:t xml:space="preserve">Luminosity, humidity, temperature, and the air composition of the surrounding substrate, including the proportion of carbon dioxide and oxygen, are important environmental factors that impact oyster </w:t>
      </w:r>
      <w:r w:rsidRPr="00E15DAB">
        <w:lastRenderedPageBreak/>
        <w:t>mushroom yield and quality (AMGA, 2004). According to Alemu et al. (2015), oyster mushrooms (</w:t>
      </w:r>
      <w:r w:rsidRPr="00E15DAB">
        <w:rPr>
          <w:i/>
        </w:rPr>
        <w:t>Pleurotus</w:t>
      </w:r>
      <w:r w:rsidRPr="00E15DAB">
        <w:t xml:space="preserve"> sp.) are the second most popular mushroom in the world because of its delicious flavor and ease of cultivation, which requires less money and resources. In addition to having minimal levels of fat and cholesterol, the mushrooms are high in protein, vitamins, and minerals. In 2016, Girmay et al. Because of their high protein minerals, vitamins, antioxidants, phytochemicals and low fat content  and carbohydrate content, they can be used as functional foods and add significantly to the nutritional value of meals when used as food addictive (Allam and Mohamed, 2023). </w:t>
      </w:r>
    </w:p>
    <w:p w14:paraId="0DAF0473" w14:textId="77777777" w:rsidR="009558B8" w:rsidRPr="00E15DAB" w:rsidRDefault="00AD1F68">
      <w:pPr>
        <w:spacing w:after="38"/>
      </w:pPr>
      <w:r w:rsidRPr="00E15DAB">
        <w:t xml:space="preserve">It may be cultivated on substrate that are high in hemicellulose, lignin, and cellulose, such as waste papers, leaves, wheat straw, rice straw, sawdust, sugarcane </w:t>
      </w:r>
      <w:proofErr w:type="spellStart"/>
      <w:r w:rsidRPr="00E15DAB">
        <w:t>baggase</w:t>
      </w:r>
      <w:proofErr w:type="spellEnd"/>
      <w:r w:rsidRPr="00E15DAB">
        <w:t>, corncob, etc. One of the critical ways to transform inedible biowaste into a source of nutrients is to use biological wastes for mushroom production. Thus, growing mushrooms is regarded as one of the greatest ways to manage biowaste (</w:t>
      </w:r>
      <w:proofErr w:type="spellStart"/>
      <w:r w:rsidRPr="00E15DAB">
        <w:t>Teferagi</w:t>
      </w:r>
      <w:proofErr w:type="spellEnd"/>
      <w:r w:rsidRPr="00E15DAB">
        <w:t xml:space="preserve">, 2017). Many of these </w:t>
      </w:r>
      <w:proofErr w:type="spellStart"/>
      <w:r w:rsidRPr="00E15DAB">
        <w:t>ligno</w:t>
      </w:r>
      <w:proofErr w:type="spellEnd"/>
      <w:r w:rsidRPr="00E15DAB">
        <w:t xml:space="preserve">-cellulose wastes are burned or left to build up on the ground, which seriously contaminates ground water, the environment, and hygienic issues. Recycling organic waste using appropriate biotechnological techniques lessens the buildup of organic waste and contamination of the environment. </w:t>
      </w:r>
    </w:p>
    <w:p w14:paraId="0E4A5804" w14:textId="77777777" w:rsidR="009558B8" w:rsidRPr="00E15DAB" w:rsidRDefault="00AD1F68">
      <w:pPr>
        <w:spacing w:after="38"/>
      </w:pPr>
      <w:r w:rsidRPr="00E15DAB">
        <w:t>In order to promote appropriate bio waste management techniques, this research concentrated on evaluating the yields and growth performances of oyster mushrooms (</w:t>
      </w:r>
      <w:r w:rsidRPr="00E15DAB">
        <w:rPr>
          <w:i/>
        </w:rPr>
        <w:t>Pleurotus ostreatus</w:t>
      </w:r>
      <w:r w:rsidRPr="00E15DAB">
        <w:t xml:space="preserve">) utilizing various biowastes (banana leaf and sawdust).  </w:t>
      </w:r>
    </w:p>
    <w:p w14:paraId="551F59AF" w14:textId="77777777" w:rsidR="009558B8" w:rsidRPr="00E15DAB" w:rsidRDefault="00AD1F68">
      <w:pPr>
        <w:spacing w:after="38"/>
        <w:ind w:left="0" w:firstLine="0"/>
        <w:jc w:val="left"/>
      </w:pPr>
      <w:r w:rsidRPr="00E15DAB">
        <w:t xml:space="preserve"> </w:t>
      </w:r>
    </w:p>
    <w:p w14:paraId="2EC06C50" w14:textId="77777777" w:rsidR="009558B8" w:rsidRPr="00E15DAB" w:rsidRDefault="00AD1F68">
      <w:pPr>
        <w:numPr>
          <w:ilvl w:val="0"/>
          <w:numId w:val="1"/>
        </w:numPr>
        <w:spacing w:after="83" w:line="246" w:lineRule="auto"/>
        <w:ind w:hanging="240"/>
      </w:pPr>
      <w:r w:rsidRPr="00E15DAB">
        <w:rPr>
          <w:b/>
        </w:rPr>
        <w:t>MATERIALS AND METHODS</w:t>
      </w:r>
      <w:r w:rsidRPr="00E15DAB">
        <w:t xml:space="preserve"> </w:t>
      </w:r>
    </w:p>
    <w:p w14:paraId="2707F575" w14:textId="77777777" w:rsidR="009558B8" w:rsidRPr="00E15DAB" w:rsidRDefault="00AD1F68">
      <w:pPr>
        <w:spacing w:after="83" w:line="246" w:lineRule="auto"/>
        <w:ind w:left="576"/>
      </w:pPr>
      <w:r w:rsidRPr="00E15DAB">
        <w:rPr>
          <w:b/>
        </w:rPr>
        <w:t xml:space="preserve">2.1 Collection and preparations of Substrates </w:t>
      </w:r>
    </w:p>
    <w:p w14:paraId="77604C69" w14:textId="77777777" w:rsidR="009558B8" w:rsidRPr="00E15DAB" w:rsidRDefault="00AD1F68">
      <w:pPr>
        <w:spacing w:after="38"/>
      </w:pPr>
      <w:r w:rsidRPr="00E15DAB">
        <w:rPr>
          <w:i/>
        </w:rPr>
        <w:t>P. ostreatus</w:t>
      </w:r>
      <w:r w:rsidRPr="00E15DAB">
        <w:t xml:space="preserve"> spawn was acquired from the Federal University of Technology (FUTO) Owerri, and Department of Biological Sciences Imo State, Nigeria. A farm in Owerri, provided banana leaves that were still hanging on the trees was utilized in the experiment, and sawdust was gathered from the </w:t>
      </w:r>
      <w:proofErr w:type="spellStart"/>
      <w:r w:rsidRPr="00E15DAB">
        <w:t>Mbieri</w:t>
      </w:r>
      <w:proofErr w:type="spellEnd"/>
      <w:r w:rsidRPr="00E15DAB">
        <w:t xml:space="preserve"> timber market. The Federal University of Technology (FUTO) Department of Microbiology Laboratory in Owerri, Imo State, Nigeria, was the site of the investigation. While the clean banana leaves were gathered two weeks to spawning, cut into uniform lengths, and allowed to air dry for two weeks, the sawdust was left to decompose for an additional week (Nwoko et al., 2024). </w:t>
      </w:r>
    </w:p>
    <w:p w14:paraId="44606037" w14:textId="77777777" w:rsidR="009558B8" w:rsidRPr="00E15DAB" w:rsidRDefault="00AD1F68">
      <w:pPr>
        <w:spacing w:after="38"/>
      </w:pPr>
      <w:r w:rsidRPr="00E15DAB">
        <w:t>The treatments included three duplicates of each of the following substrates: 100% sawdust (Trt1), 100% banana leaf (Trt2), a mixture of 50% sawdust and 50% banana leaf (Trt3), 75% sawdust: 25% banana leaf (Trt4), and 25% sawdust: 75% banana leaf (Trt5) as shown in Table 1. These substrates were submerged in water for eight hours and the extra water was allowed to drain. 4% CaSO</w:t>
      </w:r>
      <w:r w:rsidRPr="00E15DAB">
        <w:rPr>
          <w:sz w:val="22"/>
          <w:vertAlign w:val="subscript"/>
        </w:rPr>
        <w:t>4</w:t>
      </w:r>
      <w:r w:rsidRPr="00E15DAB">
        <w:t xml:space="preserve"> and 2% (w/w) CaCO</w:t>
      </w:r>
      <w:r w:rsidRPr="00E15DAB">
        <w:rPr>
          <w:sz w:val="22"/>
          <w:vertAlign w:val="subscript"/>
        </w:rPr>
        <w:t xml:space="preserve">3 </w:t>
      </w:r>
      <w:r w:rsidRPr="00E15DAB">
        <w:t xml:space="preserve">were used to completely modify the substrates. According to the techniques of </w:t>
      </w:r>
      <w:proofErr w:type="spellStart"/>
      <w:r w:rsidRPr="00E15DAB">
        <w:t>Okwulehie</w:t>
      </w:r>
      <w:proofErr w:type="spellEnd"/>
      <w:r w:rsidRPr="00E15DAB">
        <w:t xml:space="preserve"> &amp; </w:t>
      </w:r>
      <w:proofErr w:type="spellStart"/>
      <w:r w:rsidRPr="00E15DAB">
        <w:t>Okwujiako</w:t>
      </w:r>
      <w:proofErr w:type="spellEnd"/>
      <w:r w:rsidRPr="00E15DAB">
        <w:t xml:space="preserve"> (2008) and </w:t>
      </w:r>
      <w:proofErr w:type="spellStart"/>
      <w:r w:rsidRPr="00E15DAB">
        <w:t>Besufekeda</w:t>
      </w:r>
      <w:proofErr w:type="spellEnd"/>
      <w:r w:rsidRPr="00E15DAB">
        <w:t xml:space="preserve"> et al. (2020), each substrate was then individually pasteurized by steam using a metallic drum at 96°C for three to four hours before being allowed to cool down to normal temperature (or 20 to 25°C). </w:t>
      </w:r>
    </w:p>
    <w:p w14:paraId="4057F26D" w14:textId="77777777" w:rsidR="009558B8" w:rsidRPr="00E15DAB" w:rsidRDefault="00AD1F68">
      <w:pPr>
        <w:spacing w:after="228" w:line="246" w:lineRule="auto"/>
      </w:pPr>
      <w:r w:rsidRPr="00E15DAB">
        <w:rPr>
          <w:b/>
        </w:rPr>
        <w:t xml:space="preserve">Table 1: The composition of the base substrates utilized as substrate material in this experiment. </w:t>
      </w:r>
    </w:p>
    <w:p w14:paraId="08FC0E47" w14:textId="77777777" w:rsidR="009558B8" w:rsidRPr="00E15DAB" w:rsidRDefault="00AD1F68">
      <w:pPr>
        <w:spacing w:after="83" w:line="246" w:lineRule="auto"/>
        <w:ind w:left="1751"/>
      </w:pPr>
      <w:r w:rsidRPr="00E15DAB">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73B730ED" wp14:editId="55DCE8AF">
                <wp:simplePos x="0" y="0"/>
                <wp:positionH relativeFrom="column">
                  <wp:posOffset>1038924</wp:posOffset>
                </wp:positionH>
                <wp:positionV relativeFrom="paragraph">
                  <wp:posOffset>-37137</wp:posOffset>
                </wp:positionV>
                <wp:extent cx="3871849" cy="209931"/>
                <wp:effectExtent l="0" t="0" r="0" b="0"/>
                <wp:wrapNone/>
                <wp:docPr id="5679" name="Group 5679"/>
                <wp:cNvGraphicFramePr/>
                <a:graphic xmlns:a="http://schemas.openxmlformats.org/drawingml/2006/main">
                  <a:graphicData uri="http://schemas.microsoft.com/office/word/2010/wordprocessingGroup">
                    <wpg:wgp>
                      <wpg:cNvGrpSpPr/>
                      <wpg:grpSpPr>
                        <a:xfrm>
                          <a:off x="0" y="0"/>
                          <a:ext cx="3871849" cy="209931"/>
                          <a:chOff x="0" y="0"/>
                          <a:chExt cx="3871849" cy="209931"/>
                        </a:xfrm>
                      </wpg:grpSpPr>
                      <wps:wsp>
                        <wps:cNvPr id="7243" name="Shape 7243"/>
                        <wps:cNvSpPr/>
                        <wps:spPr>
                          <a:xfrm>
                            <a:off x="0" y="0"/>
                            <a:ext cx="1079818" cy="9144"/>
                          </a:xfrm>
                          <a:custGeom>
                            <a:avLst/>
                            <a:gdLst/>
                            <a:ahLst/>
                            <a:cxnLst/>
                            <a:rect l="0" t="0" r="0" b="0"/>
                            <a:pathLst>
                              <a:path w="1079818" h="9144">
                                <a:moveTo>
                                  <a:pt x="0" y="0"/>
                                </a:moveTo>
                                <a:lnTo>
                                  <a:pt x="1079818" y="0"/>
                                </a:lnTo>
                                <a:lnTo>
                                  <a:pt x="107981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44" name="Shape 7244"/>
                        <wps:cNvSpPr/>
                        <wps:spPr>
                          <a:xfrm>
                            <a:off x="107975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45" name="Shape 7245"/>
                        <wps:cNvSpPr/>
                        <wps:spPr>
                          <a:xfrm>
                            <a:off x="1086104" y="0"/>
                            <a:ext cx="2785745" cy="9144"/>
                          </a:xfrm>
                          <a:custGeom>
                            <a:avLst/>
                            <a:gdLst/>
                            <a:ahLst/>
                            <a:cxnLst/>
                            <a:rect l="0" t="0" r="0" b="0"/>
                            <a:pathLst>
                              <a:path w="2785745" h="9144">
                                <a:moveTo>
                                  <a:pt x="0" y="0"/>
                                </a:moveTo>
                                <a:lnTo>
                                  <a:pt x="2785745" y="0"/>
                                </a:lnTo>
                                <a:lnTo>
                                  <a:pt x="278574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46" name="Shape 7246"/>
                        <wps:cNvSpPr/>
                        <wps:spPr>
                          <a:xfrm>
                            <a:off x="0" y="203581"/>
                            <a:ext cx="1079818" cy="9144"/>
                          </a:xfrm>
                          <a:custGeom>
                            <a:avLst/>
                            <a:gdLst/>
                            <a:ahLst/>
                            <a:cxnLst/>
                            <a:rect l="0" t="0" r="0" b="0"/>
                            <a:pathLst>
                              <a:path w="1079818" h="9144">
                                <a:moveTo>
                                  <a:pt x="0" y="0"/>
                                </a:moveTo>
                                <a:lnTo>
                                  <a:pt x="1079818" y="0"/>
                                </a:lnTo>
                                <a:lnTo>
                                  <a:pt x="107981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47" name="Shape 7247"/>
                        <wps:cNvSpPr/>
                        <wps:spPr>
                          <a:xfrm>
                            <a:off x="1079754" y="20358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48" name="Shape 7248"/>
                        <wps:cNvSpPr/>
                        <wps:spPr>
                          <a:xfrm>
                            <a:off x="1086104" y="203581"/>
                            <a:ext cx="2785745" cy="9144"/>
                          </a:xfrm>
                          <a:custGeom>
                            <a:avLst/>
                            <a:gdLst/>
                            <a:ahLst/>
                            <a:cxnLst/>
                            <a:rect l="0" t="0" r="0" b="0"/>
                            <a:pathLst>
                              <a:path w="2785745" h="9144">
                                <a:moveTo>
                                  <a:pt x="0" y="0"/>
                                </a:moveTo>
                                <a:lnTo>
                                  <a:pt x="2785745" y="0"/>
                                </a:lnTo>
                                <a:lnTo>
                                  <a:pt x="278574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09D770CE" id="Group 5679" o:spid="_x0000_s1026" style="position:absolute;margin-left:81.8pt;margin-top:-2.9pt;width:304.85pt;height:16.55pt;z-index:251658240" coordsize="38718,2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">
                <v:shape id="Shape 7243" o:spid="_x0000_s1027" style="position:absolute;width:10798;height:91;visibility:visible;mso-wrap-style:square;v-text-anchor:top" coordsize="107981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7C48cA&#10;AADdAAAADwAAAGRycy9kb3ducmV2LnhtbESPW2vCQBSE3wv9D8sR+lY3UfESXcV6Q5A+eAFfD9lj&#10;Epo9G7JrjP++WxD6OMzMN8xs0ZpSNFS7wrKCuBuBIE6tLjhTcDlvP8cgnEfWWFomBU9ysJi/v80w&#10;0fbBR2pOPhMBwi5BBbn3VSKlS3My6Lq2Ig7ezdYGfZB1JnWNjwA3pexF0VAaLDgs5FjRKqf053Q3&#10;CvqHzWC9XU2u1Wh3+TrslrH5bmKlPjrtcgrCU+v/w6/2XisY9QZ9+HsTnoC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ewuPHAAAA3QAAAA8AAAAAAAAAAAAAAAAAmAIAAGRy&#10;cy9kb3ducmV2LnhtbFBLBQYAAAAABAAEAPUAAACMAwAAAAA=&#10;" path="m,l1079818,r,9144l,9144,,e" fillcolor="black" stroked="f" strokeweight="0">
                  <v:stroke miterlimit="83231f" joinstyle="miter"/>
                  <v:path arrowok="t" textboxrect="0,0,1079818,9144"/>
                </v:shape>
                <v:shape id="Shape 7244" o:spid="_x0000_s1028" style="position:absolute;left:1079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Xiv8UA&#10;AADdAAAADwAAAGRycy9kb3ducmV2LnhtbESPQWvCQBSE74X+h+UJ3pqNEhpJs4otFEQQ2uihx9fs&#10;axLMvo27q8Z/3y0UPA4z8w1TrkbTiws531lWMEtSEMS11R03Cg7796cFCB+QNfaWScGNPKyWjw8l&#10;Ftpe+ZMuVWhEhLAvUEEbwlBI6euWDPrEDsTR+7HOYIjSNVI7vEa46eU8TZ+lwY7jQosDvbVUH6uz&#10;UTCcGvd18vqVv88f25zTDY27TKnpZFy/gAg0hnv4v73RCvJ5lsHfm/g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leK/xQAAAN0AAAAPAAAAAAAAAAAAAAAAAJgCAABkcnMv&#10;ZG93bnJldi54bWxQSwUGAAAAAAQABAD1AAAAigMAAAAA&#10;" path="m,l9144,r,9144l,9144,,e" fillcolor="black" stroked="f" strokeweight="0">
                  <v:stroke miterlimit="83231f" joinstyle="miter"/>
                  <v:path arrowok="t" textboxrect="0,0,9144,9144"/>
                </v:shape>
                <v:shape id="Shape 7245" o:spid="_x0000_s1029" style="position:absolute;left:10861;width:27857;height:91;visibility:visible;mso-wrap-style:square;v-text-anchor:top" coordsize="278574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8v0skA&#10;AADdAAAADwAAAGRycy9kb3ducmV2LnhtbESP3WrCQBSE7wu+w3KE3tVNg7WSuoo/rYgVq7b0+pg9&#10;JsHs2ZDdmvTtuwXBy2FmvmFGk9aU4kK1KywreOxFIIhTqwvOFHx9vj0MQTiPrLG0TAp+ycFk3Lkb&#10;YaJtw3u6HHwmAoRdggpy76tESpfmZND1bEUcvJOtDfog60zqGpsAN6WMo2ggDRYcFnKsaJ5Tej78&#10;GAWDarldbOLiuPmevb6fP/bN+rjbKXXfbacvIDy1/ha+tldawXPcf4L/N+EJyPE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6e8v0skAAADdAAAADwAAAAAAAAAAAAAAAACYAgAA&#10;ZHJzL2Rvd25yZXYueG1sUEsFBgAAAAAEAAQA9QAAAI4DAAAAAA==&#10;" path="m,l2785745,r,9144l,9144,,e" fillcolor="black" stroked="f" strokeweight="0">
                  <v:stroke miterlimit="83231f" joinstyle="miter"/>
                  <v:path arrowok="t" textboxrect="0,0,2785745,9144"/>
                </v:shape>
                <v:shape id="Shape 7246" o:spid="_x0000_s1030" style="position:absolute;top:2035;width:10798;height:92;visibility:visible;mso-wrap-style:square;v-text-anchor:top" coordsize="107981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lhe8gA&#10;AADdAAAADwAAAGRycy9kb3ducmV2LnhtbESPW2vCQBSE3wv+h+UIfaub2OAldRVrGxHEBy/Q10P2&#10;mASzZ0N2G9N/3y0UfBxm5htmsepNLTpqXWVZQTyKQBDnVldcKLics5cZCOeRNdaWScEPOVgtB08L&#10;TLW985G6ky9EgLBLUUHpfZNK6fKSDLqRbYiDd7WtQR9kW0jd4j3ATS3HUTSRBisOCyU2tCkpv52+&#10;jYLX/WfykW3mX810e3nfb9exOXSxUs/Dfv0GwlPvH+H/9k4rmI6TCfy9CU9AL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w6WF7yAAAAN0AAAAPAAAAAAAAAAAAAAAAAJgCAABk&#10;cnMvZG93bnJldi54bWxQSwUGAAAAAAQABAD1AAAAjQMAAAAA&#10;" path="m,l1079818,r,9144l,9144,,e" fillcolor="black" stroked="f" strokeweight="0">
                  <v:stroke miterlimit="83231f" joinstyle="miter"/>
                  <v:path arrowok="t" textboxrect="0,0,1079818,9144"/>
                </v:shape>
                <v:shape id="Shape 7247" o:spid="_x0000_s1031" style="position:absolute;left:10797;top:2035;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d8yMUA&#10;AADdAAAADwAAAGRycy9kb3ducmV2LnhtbESPQWvCQBSE70L/w/IEb2ZjkKbErNIWCiIUqu3B4zP7&#10;TEKzb5PdVdN/3y0IPQ4z8w1TbkbTiSs531pWsEhSEMSV1S3XCr4+3+ZPIHxA1thZJgU/5GGzfpiU&#10;WGh74z1dD6EWEcK+QAVNCH0hpa8aMugT2xNH72ydwRClq6V2eItw08ksTR+lwZbjQoM9vTZUfR8u&#10;RkE/1O44eP3Cp8vHLud0S+P7UqnZdHxegQg0hv/wvb3VCvJsmcPfm/gE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R3zIxQAAAN0AAAAPAAAAAAAAAAAAAAAAAJgCAABkcnMv&#10;ZG93bnJldi54bWxQSwUGAAAAAAQABAD1AAAAigMAAAAA&#10;" path="m,l9144,r,9144l,9144,,e" fillcolor="black" stroked="f" strokeweight="0">
                  <v:stroke miterlimit="83231f" joinstyle="miter"/>
                  <v:path arrowok="t" textboxrect="0,0,9144,9144"/>
                </v:shape>
                <v:shape id="Shape 7248" o:spid="_x0000_s1032" style="position:absolute;left:10861;top:2035;width:27857;height:92;visibility:visible;mso-wrap-style:square;v-text-anchor:top" coordsize="278574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ATMQA&#10;AADdAAAADwAAAGRycy9kb3ducmV2LnhtbERPy2rCQBTdF/oPwy24qxODWImOYqsWqVKfdH3N3CbB&#10;zJ2QGU38+85C6PJw3uNpa0pxo9oVlhX0uhEI4tTqgjMFp+PydQjCeWSNpWVScCcH08nz0xgTbRve&#10;0+3gMxFC2CWoIPe+SqR0aU4GXddWxIH7tbVBH2CdSV1jE8JNKeMoGkiDBYeGHCv6yCm9HK5GwaD6&#10;/J5v4uK8+XlfrC/bffN13u2U6ry0sxEIT63/Fz/cK63gLe6HueFNeAJy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ugEzEAAAA3QAAAA8AAAAAAAAAAAAAAAAAmAIAAGRycy9k&#10;b3ducmV2LnhtbFBLBQYAAAAABAAEAPUAAACJAwAAAAA=&#10;" path="m,l2785745,r,9144l,9144,,e" fillcolor="black" stroked="f" strokeweight="0">
                  <v:stroke miterlimit="83231f" joinstyle="miter"/>
                  <v:path arrowok="t" textboxrect="0,0,2785745,9144"/>
                </v:shape>
              </v:group>
            </w:pict>
          </mc:Fallback>
        </mc:AlternateContent>
      </w:r>
      <w:r w:rsidRPr="00E15DAB">
        <w:rPr>
          <w:b/>
        </w:rPr>
        <w:t xml:space="preserve">Treatments </w:t>
      </w:r>
      <w:r w:rsidRPr="00E15DAB">
        <w:rPr>
          <w:b/>
        </w:rPr>
        <w:tab/>
        <w:t xml:space="preserve">Composition by weights  </w:t>
      </w:r>
    </w:p>
    <w:p w14:paraId="48BC62A1" w14:textId="77777777" w:rsidR="009558B8" w:rsidRPr="00E15DAB" w:rsidRDefault="00AD1F68">
      <w:pPr>
        <w:spacing w:after="78"/>
        <w:ind w:left="1751"/>
      </w:pPr>
      <w:r w:rsidRPr="00E15DAB">
        <w:t xml:space="preserve">Trt1 </w:t>
      </w:r>
      <w:r w:rsidRPr="00E15DAB">
        <w:tab/>
        <w:t xml:space="preserve">100% Sawdust  </w:t>
      </w:r>
    </w:p>
    <w:p w14:paraId="7E209419" w14:textId="77777777" w:rsidR="009558B8" w:rsidRPr="00E15DAB" w:rsidRDefault="00AD1F68">
      <w:pPr>
        <w:spacing w:after="35"/>
        <w:ind w:left="1751"/>
      </w:pPr>
      <w:r w:rsidRPr="00E15DAB">
        <w:t xml:space="preserve">Trt2 </w:t>
      </w:r>
      <w:r w:rsidRPr="00E15DAB">
        <w:tab/>
        <w:t xml:space="preserve">100% Banana leaf  </w:t>
      </w:r>
    </w:p>
    <w:p w14:paraId="42DE8C93" w14:textId="77777777" w:rsidR="009558B8" w:rsidRPr="00E15DAB" w:rsidRDefault="00AD1F68">
      <w:pPr>
        <w:spacing w:after="0"/>
        <w:ind w:left="1621" w:firstLine="0"/>
        <w:jc w:val="left"/>
      </w:pPr>
      <w:r w:rsidRPr="00E15DAB">
        <w:rPr>
          <w:rFonts w:ascii="Calibri" w:eastAsia="Calibri" w:hAnsi="Calibri" w:cs="Calibri"/>
          <w:noProof/>
          <w:sz w:val="22"/>
        </w:rPr>
        <mc:AlternateContent>
          <mc:Choice Requires="wpg">
            <w:drawing>
              <wp:inline distT="0" distB="0" distL="0" distR="0" wp14:anchorId="16D773B1" wp14:editId="627E1947">
                <wp:extent cx="3881374" cy="6350"/>
                <wp:effectExtent l="0" t="0" r="0" b="0"/>
                <wp:docPr id="5680" name="Group 5680"/>
                <wp:cNvGraphicFramePr/>
                <a:graphic xmlns:a="http://schemas.openxmlformats.org/drawingml/2006/main">
                  <a:graphicData uri="http://schemas.microsoft.com/office/word/2010/wordprocessingGroup">
                    <wpg:wgp>
                      <wpg:cNvGrpSpPr/>
                      <wpg:grpSpPr>
                        <a:xfrm>
                          <a:off x="0" y="0"/>
                          <a:ext cx="3881374" cy="6350"/>
                          <a:chOff x="0" y="0"/>
                          <a:chExt cx="3881374" cy="6350"/>
                        </a:xfrm>
                      </wpg:grpSpPr>
                      <wps:wsp>
                        <wps:cNvPr id="7249" name="Shape 7249"/>
                        <wps:cNvSpPr/>
                        <wps:spPr>
                          <a:xfrm>
                            <a:off x="0" y="0"/>
                            <a:ext cx="1089343" cy="9144"/>
                          </a:xfrm>
                          <a:custGeom>
                            <a:avLst/>
                            <a:gdLst/>
                            <a:ahLst/>
                            <a:cxnLst/>
                            <a:rect l="0" t="0" r="0" b="0"/>
                            <a:pathLst>
                              <a:path w="1089343" h="9144">
                                <a:moveTo>
                                  <a:pt x="0" y="0"/>
                                </a:moveTo>
                                <a:lnTo>
                                  <a:pt x="1089343" y="0"/>
                                </a:lnTo>
                                <a:lnTo>
                                  <a:pt x="1089343"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50" name="Shape 7250"/>
                        <wps:cNvSpPr/>
                        <wps:spPr>
                          <a:xfrm>
                            <a:off x="107975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51" name="Shape 7251"/>
                        <wps:cNvSpPr/>
                        <wps:spPr>
                          <a:xfrm>
                            <a:off x="1086104" y="0"/>
                            <a:ext cx="2795270" cy="9144"/>
                          </a:xfrm>
                          <a:custGeom>
                            <a:avLst/>
                            <a:gdLst/>
                            <a:ahLst/>
                            <a:cxnLst/>
                            <a:rect l="0" t="0" r="0" b="0"/>
                            <a:pathLst>
                              <a:path w="2795270" h="9144">
                                <a:moveTo>
                                  <a:pt x="0" y="0"/>
                                </a:moveTo>
                                <a:lnTo>
                                  <a:pt x="2795270" y="0"/>
                                </a:lnTo>
                                <a:lnTo>
                                  <a:pt x="279527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5348E6FE" id="Group 5680" o:spid="_x0000_s1026" style="width:305.6pt;height:.5pt;mso-position-horizontal-relative:char;mso-position-vertical-relative:line" coordsize="3881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">
                <v:shape id="Shape 7249" o:spid="_x0000_s1027" style="position:absolute;width:10893;height:91;visibility:visible;mso-wrap-style:square;v-text-anchor:top" coordsize="108934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1H5MYA&#10;AADdAAAADwAAAGRycy9kb3ducmV2LnhtbESPQWvCQBSE70L/w/IKvenGULRJXUMQSgviwZhDj4/d&#10;1ySafRuyW03/fVco9DjMzDfMpphsL640+s6xguUiAUGsnem4UVCf3uYvIHxANtg7JgU/5KHYPsw2&#10;mBt34yNdq9CICGGfo4I2hCGX0uuWLPqFG4ij9+VGiyHKsZFmxFuE216mSbKSFjuOCy0OtGtJX6pv&#10;q0CnfqqHoMvLOZN7e6h4V32+K/X0OJWvIAJN4T/81/4wCtbpcwb3N/EJy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L1H5MYAAADdAAAADwAAAAAAAAAAAAAAAACYAgAAZHJz&#10;L2Rvd25yZXYueG1sUEsFBgAAAAAEAAQA9QAAAIsDAAAAAA==&#10;" path="m,l1089343,r,9144l,9144,,e" fillcolor="black" stroked="f" strokeweight="0">
                  <v:stroke miterlimit="83231f" joinstyle="miter"/>
                  <v:path arrowok="t" textboxrect="0,0,1089343,9144"/>
                </v:shape>
                <v:shape id="Shape 7250" o:spid="_x0000_s1028" style="position:absolute;left:1079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dyYcMA&#10;AADdAAAADwAAAGRycy9kb3ducmV2LnhtbERPz2vCMBS+C/4P4Qm72VSZdnSNsgmCCAPndvD4bN7a&#10;YvNSk2i7/345DDx+fL+L9WBacSfnG8sKZkkKgri0uuFKwffXdvoCwgdkja1lUvBLHtar8ajAXNue&#10;P+l+DJWIIexzVFCH0OVS+rImgz6xHXHkfqwzGCJ0ldQO+xhuWjlP06U02HBsqLGjTU3l5XgzCrpr&#10;5U5Xr9/5fDvsM053NHw8K/U0Gd5eQQQawkP8795pBdl8EffHN/EJ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dyYcMAAADdAAAADwAAAAAAAAAAAAAAAACYAgAAZHJzL2Rv&#10;d25yZXYueG1sUEsFBgAAAAAEAAQA9QAAAIgDAAAAAA==&#10;" path="m,l9144,r,9144l,9144,,e" fillcolor="black" stroked="f" strokeweight="0">
                  <v:stroke miterlimit="83231f" joinstyle="miter"/>
                  <v:path arrowok="t" textboxrect="0,0,9144,9144"/>
                </v:shape>
                <v:shape id="Shape 7251" o:spid="_x0000_s1029" style="position:absolute;left:10861;width:27952;height:91;visibility:visible;mso-wrap-style:square;v-text-anchor:top" coordsize="279527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ad9MIA&#10;AADdAAAADwAAAGRycy9kb3ducmV2LnhtbESPQYvCMBSE7wv+h/AEb2tawd21GsUtKF7X1fujeTbF&#10;5qUk2Vr/vVkQPA4z8w2z2gy2FT350DhWkE8zEMSV0w3XCk6/u/cvECEia2wdk4I7BdisR28rLLS7&#10;8Q/1x1iLBOFQoAITY1dIGSpDFsPUdcTJuzhvMSbpa6k93hLctnKWZR/SYsNpwWBHpaHqevyzCmR3&#10;Lb9xf+pLU5meDz7PF5ezUpPxsF2CiDTEV/jZPmgFn7N5Dv9v0hO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hp30wgAAAN0AAAAPAAAAAAAAAAAAAAAAAJgCAABkcnMvZG93&#10;bnJldi54bWxQSwUGAAAAAAQABAD1AAAAhwMAAAAA&#10;" path="m,l2795270,r,9144l,9144,,e" fillcolor="black" stroked="f" strokeweight="0">
                  <v:stroke miterlimit="83231f" joinstyle="miter"/>
                  <v:path arrowok="t" textboxrect="0,0,2795270,9144"/>
                </v:shape>
                <w10:anchorlock/>
              </v:group>
            </w:pict>
          </mc:Fallback>
        </mc:AlternateContent>
      </w:r>
    </w:p>
    <w:p w14:paraId="6EC3C93A" w14:textId="77777777" w:rsidR="009558B8" w:rsidRPr="00E15DAB" w:rsidRDefault="00AD1F68">
      <w:pPr>
        <w:spacing w:after="36"/>
        <w:ind w:left="1636" w:firstLine="0"/>
        <w:jc w:val="left"/>
      </w:pPr>
      <w:r w:rsidRPr="00E15DAB">
        <w:rPr>
          <w:rFonts w:ascii="Calibri" w:eastAsia="Calibri" w:hAnsi="Calibri" w:cs="Calibri"/>
          <w:noProof/>
          <w:sz w:val="22"/>
        </w:rPr>
        <mc:AlternateContent>
          <mc:Choice Requires="wpg">
            <w:drawing>
              <wp:inline distT="0" distB="0" distL="0" distR="0" wp14:anchorId="1A9C99AE" wp14:editId="04C0565F">
                <wp:extent cx="3871849" cy="6350"/>
                <wp:effectExtent l="0" t="0" r="0" b="0"/>
                <wp:docPr id="5877" name="Group 5877"/>
                <wp:cNvGraphicFramePr/>
                <a:graphic xmlns:a="http://schemas.openxmlformats.org/drawingml/2006/main">
                  <a:graphicData uri="http://schemas.microsoft.com/office/word/2010/wordprocessingGroup">
                    <wpg:wgp>
                      <wpg:cNvGrpSpPr/>
                      <wpg:grpSpPr>
                        <a:xfrm>
                          <a:off x="0" y="0"/>
                          <a:ext cx="3871849" cy="6350"/>
                          <a:chOff x="0" y="0"/>
                          <a:chExt cx="3871849" cy="6350"/>
                        </a:xfrm>
                      </wpg:grpSpPr>
                      <wps:wsp>
                        <wps:cNvPr id="7252" name="Shape 7252"/>
                        <wps:cNvSpPr/>
                        <wps:spPr>
                          <a:xfrm>
                            <a:off x="0" y="0"/>
                            <a:ext cx="1079818" cy="9144"/>
                          </a:xfrm>
                          <a:custGeom>
                            <a:avLst/>
                            <a:gdLst/>
                            <a:ahLst/>
                            <a:cxnLst/>
                            <a:rect l="0" t="0" r="0" b="0"/>
                            <a:pathLst>
                              <a:path w="1079818" h="9144">
                                <a:moveTo>
                                  <a:pt x="0" y="0"/>
                                </a:moveTo>
                                <a:lnTo>
                                  <a:pt x="1079818" y="0"/>
                                </a:lnTo>
                                <a:lnTo>
                                  <a:pt x="107981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53" name="Shape 7253"/>
                        <wps:cNvSpPr/>
                        <wps:spPr>
                          <a:xfrm>
                            <a:off x="107975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54" name="Shape 7254"/>
                        <wps:cNvSpPr/>
                        <wps:spPr>
                          <a:xfrm>
                            <a:off x="1086104" y="0"/>
                            <a:ext cx="2785745" cy="9144"/>
                          </a:xfrm>
                          <a:custGeom>
                            <a:avLst/>
                            <a:gdLst/>
                            <a:ahLst/>
                            <a:cxnLst/>
                            <a:rect l="0" t="0" r="0" b="0"/>
                            <a:pathLst>
                              <a:path w="2785745" h="9144">
                                <a:moveTo>
                                  <a:pt x="0" y="0"/>
                                </a:moveTo>
                                <a:lnTo>
                                  <a:pt x="2785745" y="0"/>
                                </a:lnTo>
                                <a:lnTo>
                                  <a:pt x="278574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389BA0A1" id="Group 5877" o:spid="_x0000_s1026" style="width:304.85pt;height:.5pt;mso-position-horizontal-relative:char;mso-position-vertical-relative:line" coordsize="3871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">
                <v:shape id="Shape 7252" o:spid="_x0000_s1027" style="position:absolute;width:10798;height:91;visibility:visible;mso-wrap-style:square;v-text-anchor:top" coordsize="107981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vxpcgA&#10;AADdAAAADwAAAGRycy9kb3ducmV2LnhtbESPW2vCQBSE3wv9D8sp+FY3SbVqdBXrjYL0wQv4esie&#10;JqHZsyG7xvjv3UKhj8PMfMPMFp2pREuNKy0riPsRCOLM6pJzBefT9nUMwnlkjZVlUnAnB4v589MM&#10;U21vfKD26HMRIOxSVFB4X6dSuqwgg65va+LgfdvGoA+yyaVu8BbgppJJFL1LgyWHhQJrWhWU/Ryv&#10;RsHbfjNYb1eTSz3anT/2u2VsvtpYqd5Lt5yC8NT5//Bf+1MrGCXDBH7fhCcg5w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KC/GlyAAAAN0AAAAPAAAAAAAAAAAAAAAAAJgCAABk&#10;cnMvZG93bnJldi54bWxQSwUGAAAAAAQABAD1AAAAjQMAAAAA&#10;" path="m,l1079818,r,9144l,9144,,e" fillcolor="black" stroked="f" strokeweight="0">
                  <v:stroke miterlimit="83231f" joinstyle="miter"/>
                  <v:path arrowok="t" textboxrect="0,0,1079818,9144"/>
                </v:shape>
                <v:shape id="Shape 7253" o:spid="_x0000_s1028" style="position:absolute;left:1079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XsFsYA&#10;AADdAAAADwAAAGRycy9kb3ducmV2LnhtbESPW2vCQBSE3wv9D8sR+lY32nohzUaqUBBB8Pbg42n2&#10;NAnNno27q8Z/7wqFPg4z8w2TzTrTiAs5X1tWMOgnIIgLq2suFRz2X69TED4ga2wsk4IbeZjlz08Z&#10;ptpeeUuXXShFhLBPUUEVQptK6YuKDPq+bYmj92OdwRClK6V2eI1w08hhkoylwZrjQoUtLSoqfndn&#10;o6A9le548nrO3+fNasLJkrr1u1Ivve7zA0SgLvyH/9pLrWAyHL3B4018AjK/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aXsFsYAAADdAAAADwAAAAAAAAAAAAAAAACYAgAAZHJz&#10;L2Rvd25yZXYueG1sUEsFBgAAAAAEAAQA9QAAAIsDAAAAAA==&#10;" path="m,l9144,r,9144l,9144,,e" fillcolor="black" stroked="f" strokeweight="0">
                  <v:stroke miterlimit="83231f" joinstyle="miter"/>
                  <v:path arrowok="t" textboxrect="0,0,9144,9144"/>
                </v:shape>
                <v:shape id="Shape 7254" o:spid="_x0000_s1029" style="position:absolute;left:10861;width:27857;height:91;visibility:visible;mso-wrap-style:square;v-text-anchor:top" coordsize="278574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oclMkA&#10;AADdAAAADwAAAGRycy9kb3ducmV2LnhtbESP3WrCQBSE7wu+w3KE3tVNg7WSuoo/rYgVq7b0+pg9&#10;JsHs2ZDdmvTtuwXBy2FmvmFGk9aU4kK1KywreOxFIIhTqwvOFHx9vj0MQTiPrLG0TAp+ycFk3Lkb&#10;YaJtw3u6HHwmAoRdggpy76tESpfmZND1bEUcvJOtDfog60zqGpsAN6WMo2ggDRYcFnKsaJ5Tej78&#10;GAWDarldbOLiuPmevb6fP/bN+rjbKXXfbacvIDy1/ha+tldawXP81If/N+EJyPE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3oclMkAAADdAAAADwAAAAAAAAAAAAAAAACYAgAA&#10;ZHJzL2Rvd25yZXYueG1sUEsFBgAAAAAEAAQA9QAAAI4DAAAAAA==&#10;" path="m,l2785745,r,9144l,9144,,e" fillcolor="black" stroked="f" strokeweight="0">
                  <v:stroke miterlimit="83231f" joinstyle="miter"/>
                  <v:path arrowok="t" textboxrect="0,0,2785745,9144"/>
                </v:shape>
                <w10:anchorlock/>
              </v:group>
            </w:pict>
          </mc:Fallback>
        </mc:AlternateContent>
      </w:r>
    </w:p>
    <w:p w14:paraId="680BB080" w14:textId="77777777" w:rsidR="009558B8" w:rsidRPr="00E15DAB" w:rsidRDefault="00AD1F68">
      <w:pPr>
        <w:spacing w:after="78"/>
        <w:ind w:left="1751"/>
      </w:pPr>
      <w:r w:rsidRPr="00E15DAB">
        <w:t xml:space="preserve">Trt3 </w:t>
      </w:r>
      <w:r w:rsidRPr="00E15DAB">
        <w:tab/>
        <w:t xml:space="preserve">50% </w:t>
      </w:r>
      <w:proofErr w:type="gramStart"/>
      <w:r w:rsidRPr="00E15DAB">
        <w:t>Sawdust :</w:t>
      </w:r>
      <w:proofErr w:type="gramEnd"/>
      <w:r w:rsidRPr="00E15DAB">
        <w:t xml:space="preserve"> 50% Banana leaf </w:t>
      </w:r>
    </w:p>
    <w:p w14:paraId="237F1736" w14:textId="77777777" w:rsidR="009558B8" w:rsidRPr="00E15DAB" w:rsidRDefault="00AD1F68">
      <w:pPr>
        <w:spacing w:after="78"/>
        <w:ind w:left="1751"/>
      </w:pPr>
      <w:r w:rsidRPr="00E15DAB">
        <w:lastRenderedPageBreak/>
        <w:t xml:space="preserve">Trt4 </w:t>
      </w:r>
      <w:r w:rsidRPr="00E15DAB">
        <w:tab/>
        <w:t xml:space="preserve">75% </w:t>
      </w:r>
      <w:proofErr w:type="gramStart"/>
      <w:r w:rsidRPr="00E15DAB">
        <w:t>Sawdust :</w:t>
      </w:r>
      <w:proofErr w:type="gramEnd"/>
      <w:r w:rsidRPr="00E15DAB">
        <w:t xml:space="preserve"> 25% Banana leaf </w:t>
      </w:r>
    </w:p>
    <w:p w14:paraId="5DAA3DFE" w14:textId="77777777" w:rsidR="009558B8" w:rsidRPr="00E15DAB" w:rsidRDefault="00AD1F68">
      <w:pPr>
        <w:spacing w:after="30"/>
        <w:ind w:left="1751"/>
      </w:pPr>
      <w:r w:rsidRPr="00E15DAB">
        <w:t xml:space="preserve">Trt5 </w:t>
      </w:r>
      <w:r w:rsidRPr="00E15DAB">
        <w:tab/>
        <w:t xml:space="preserve">25% </w:t>
      </w:r>
      <w:proofErr w:type="gramStart"/>
      <w:r w:rsidRPr="00E15DAB">
        <w:t>Sawdust :</w:t>
      </w:r>
      <w:proofErr w:type="gramEnd"/>
      <w:r w:rsidRPr="00E15DAB">
        <w:t xml:space="preserve"> 75% Banana leaf </w:t>
      </w:r>
    </w:p>
    <w:p w14:paraId="67192F22" w14:textId="77777777" w:rsidR="009558B8" w:rsidRPr="00E15DAB" w:rsidRDefault="00AD1F68">
      <w:pPr>
        <w:spacing w:after="36"/>
        <w:ind w:left="1621" w:firstLine="0"/>
        <w:jc w:val="left"/>
      </w:pPr>
      <w:r w:rsidRPr="00E15DAB">
        <w:rPr>
          <w:rFonts w:ascii="Calibri" w:eastAsia="Calibri" w:hAnsi="Calibri" w:cs="Calibri"/>
          <w:noProof/>
          <w:sz w:val="22"/>
        </w:rPr>
        <mc:AlternateContent>
          <mc:Choice Requires="wpg">
            <w:drawing>
              <wp:inline distT="0" distB="0" distL="0" distR="0" wp14:anchorId="61BE29CA" wp14:editId="57561BD3">
                <wp:extent cx="3881374" cy="6350"/>
                <wp:effectExtent l="0" t="0" r="0" b="0"/>
                <wp:docPr id="5878" name="Group 5878"/>
                <wp:cNvGraphicFramePr/>
                <a:graphic xmlns:a="http://schemas.openxmlformats.org/drawingml/2006/main">
                  <a:graphicData uri="http://schemas.microsoft.com/office/word/2010/wordprocessingGroup">
                    <wpg:wgp>
                      <wpg:cNvGrpSpPr/>
                      <wpg:grpSpPr>
                        <a:xfrm>
                          <a:off x="0" y="0"/>
                          <a:ext cx="3881374" cy="6350"/>
                          <a:chOff x="0" y="0"/>
                          <a:chExt cx="3881374" cy="6350"/>
                        </a:xfrm>
                      </wpg:grpSpPr>
                      <wps:wsp>
                        <wps:cNvPr id="7255" name="Shape 7255"/>
                        <wps:cNvSpPr/>
                        <wps:spPr>
                          <a:xfrm>
                            <a:off x="0" y="0"/>
                            <a:ext cx="1089343" cy="9144"/>
                          </a:xfrm>
                          <a:custGeom>
                            <a:avLst/>
                            <a:gdLst/>
                            <a:ahLst/>
                            <a:cxnLst/>
                            <a:rect l="0" t="0" r="0" b="0"/>
                            <a:pathLst>
                              <a:path w="1089343" h="9144">
                                <a:moveTo>
                                  <a:pt x="0" y="0"/>
                                </a:moveTo>
                                <a:lnTo>
                                  <a:pt x="1089343" y="0"/>
                                </a:lnTo>
                                <a:lnTo>
                                  <a:pt x="1089343"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56" name="Shape 7256"/>
                        <wps:cNvSpPr/>
                        <wps:spPr>
                          <a:xfrm>
                            <a:off x="107975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57" name="Shape 7257"/>
                        <wps:cNvSpPr/>
                        <wps:spPr>
                          <a:xfrm>
                            <a:off x="1086104" y="0"/>
                            <a:ext cx="2795270" cy="9144"/>
                          </a:xfrm>
                          <a:custGeom>
                            <a:avLst/>
                            <a:gdLst/>
                            <a:ahLst/>
                            <a:cxnLst/>
                            <a:rect l="0" t="0" r="0" b="0"/>
                            <a:pathLst>
                              <a:path w="2795270" h="9144">
                                <a:moveTo>
                                  <a:pt x="0" y="0"/>
                                </a:moveTo>
                                <a:lnTo>
                                  <a:pt x="2795270" y="0"/>
                                </a:lnTo>
                                <a:lnTo>
                                  <a:pt x="279527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52583BA1" id="Group 5878" o:spid="_x0000_s1026" style="width:305.6pt;height:.5pt;mso-position-horizontal-relative:char;mso-position-vertical-relative:line" coordsize="3881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">
                <v:shape id="Shape 7255" o:spid="_x0000_s1027" style="position:absolute;width:10893;height:91;visibility:visible;mso-wrap-style:square;v-text-anchor:top" coordsize="108934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nbPMYA&#10;AADdAAAADwAAAGRycy9kb3ducmV2LnhtbESPQWvCQBSE7wX/w/KE3urGQFqbugYRpIXSQ6MHj4/d&#10;ZxKTfRuy2xj/vVso9DjMzDfMuphsJ0YafONYwXKRgCDWzjRcKTge9k8rED4gG+wck4IbeSg2s4c1&#10;5sZd+ZvGMlQiQtjnqKAOoc+l9Lomi37heuLond1gMUQ5VNIMeI1w28k0SZ6lxYbjQo097WrSbflj&#10;FejUT8c+6G17eZWf9qvkXXl6V+pxPm3fQASawn/4r/1hFLykWQa/b+ITkJ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CnbPMYAAADdAAAADwAAAAAAAAAAAAAAAACYAgAAZHJz&#10;L2Rvd25yZXYueG1sUEsFBgAAAAAEAAQA9QAAAIsDAAAAAA==&#10;" path="m,l1089343,r,9144l,9144,,e" fillcolor="black" stroked="f" strokeweight="0">
                  <v:stroke miterlimit="83231f" joinstyle="miter"/>
                  <v:path arrowok="t" textboxrect="0,0,1089343,9144"/>
                </v:shape>
                <v:shape id="Shape 7256" o:spid="_x0000_s1028" style="position:absolute;left:1079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JPjsYA&#10;AADdAAAADwAAAGRycy9kb3ducmV2LnhtbESPT2vCQBTE7wW/w/KE3upGaY1E16CFghQK9c+hx9fs&#10;Mwlm38bdNUm/fbdQ8DjMzG+YVT6YRnTkfG1ZwXSSgCAurK65VHA6vj0tQPiArLGxTAp+yEO+Hj2s&#10;MNO25z11h1CKCGGfoYIqhDaT0hcVGfQT2xJH72ydwRClK6V22Ee4aeQsSebSYM1xocKWXisqLoeb&#10;UdBeS/d19XrL37fP95STHQ0fz0o9jofNEkSgIdzD/+2dVpDOXubw9yY+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dJPjsYAAADdAAAADwAAAAAAAAAAAAAAAACYAgAAZHJz&#10;L2Rvd25yZXYueG1sUEsFBgAAAAAEAAQA9QAAAIsDAAAAAA==&#10;" path="m,l9144,r,9144l,9144,,e" fillcolor="black" stroked="f" strokeweight="0">
                  <v:stroke miterlimit="83231f" joinstyle="miter"/>
                  <v:path arrowok="t" textboxrect="0,0,9144,9144"/>
                </v:shape>
                <v:shape id="Shape 7257" o:spid="_x0000_s1029" style="position:absolute;left:10861;width:27952;height:91;visibility:visible;mso-wrap-style:square;v-text-anchor:top" coordsize="279527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OgG8IA&#10;AADdAAAADwAAAGRycy9kb3ducmV2LnhtbESPT4vCMBTE7wv7HcJb8LamFVzdrlG04OLVf/dH82yK&#10;zUtJYq3f3iwseBxm5jfMYjXYVvTkQ+NYQT7OQBBXTjdcKzgdt59zECEia2wdk4IHBVgt398WWGh3&#10;5z31h1iLBOFQoAITY1dIGSpDFsPYdcTJuzhvMSbpa6k93hPctnKSZV/SYsNpwWBHpaHqerhZBbK7&#10;lhv8PfWlqUzPO5/n35ezUqOPYf0DItIQX+H/9k4rmE2mM/h7k56AX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I6AbwgAAAN0AAAAPAAAAAAAAAAAAAAAAAJgCAABkcnMvZG93&#10;bnJldi54bWxQSwUGAAAAAAQABAD1AAAAhwMAAAAA&#10;" path="m,l2795270,r,9144l,9144,,e" fillcolor="black" stroked="f" strokeweight="0">
                  <v:stroke miterlimit="83231f" joinstyle="miter"/>
                  <v:path arrowok="t" textboxrect="0,0,2795270,9144"/>
                </v:shape>
                <w10:anchorlock/>
              </v:group>
            </w:pict>
          </mc:Fallback>
        </mc:AlternateContent>
      </w:r>
    </w:p>
    <w:p w14:paraId="4C3220D7" w14:textId="77777777" w:rsidR="009558B8" w:rsidRPr="00E15DAB" w:rsidRDefault="00AD1F68">
      <w:pPr>
        <w:spacing w:after="78"/>
        <w:ind w:left="566" w:firstLine="0"/>
        <w:jc w:val="left"/>
      </w:pPr>
      <w:r w:rsidRPr="00E15DAB">
        <w:t xml:space="preserve"> </w:t>
      </w:r>
    </w:p>
    <w:p w14:paraId="3A22AAC1" w14:textId="77777777" w:rsidR="009558B8" w:rsidRPr="00E15DAB" w:rsidRDefault="00AD1F68">
      <w:pPr>
        <w:spacing w:after="83" w:line="246" w:lineRule="auto"/>
      </w:pPr>
      <w:r w:rsidRPr="00E15DAB">
        <w:rPr>
          <w:b/>
        </w:rPr>
        <w:t xml:space="preserve">2.2 Harvesting and spawning  </w:t>
      </w:r>
    </w:p>
    <w:p w14:paraId="5EFD6F00" w14:textId="77777777" w:rsidR="009558B8" w:rsidRPr="00E15DAB" w:rsidRDefault="00AD1F68">
      <w:pPr>
        <w:spacing w:after="218"/>
      </w:pPr>
      <w:r w:rsidRPr="00E15DAB">
        <w:t>A 70 g of</w:t>
      </w:r>
      <w:r w:rsidRPr="00E15DAB">
        <w:rPr>
          <w:i/>
        </w:rPr>
        <w:t xml:space="preserve"> P. ostreatus</w:t>
      </w:r>
      <w:r w:rsidRPr="00E15DAB">
        <w:t xml:space="preserve"> seeds were used to spawn the substrate treatments (2 kg) in the clear plastic bags. Ten holes were made in each plastic bag to provide adequate aeration, and the bags were knotted and incubated in the dark in a well-ventilated room. After spawning, the bags were spaced 20 cm apart in a cropping room with 450–500 lux of light, 25–32°C, and 70–85% humidity. Fruiting started soon after the mycelia growth fully occupied the substrate. In order to introduce oxygen, the opening of plastic bags was sliced open at the primordial stage. When the mushrooms were young, firm, and fleshy, they were removed from the residues, and the entire mushroom was weighed that same day. Three flushes were collected by carefully removing the mushrooms from the residues, a process that continued as long as the mycelia remained solid and white.  </w:t>
      </w:r>
    </w:p>
    <w:p w14:paraId="3B983861" w14:textId="77777777" w:rsidR="009558B8" w:rsidRPr="00E15DAB" w:rsidRDefault="00AD1F68">
      <w:pPr>
        <w:spacing w:after="218" w:line="246" w:lineRule="auto"/>
      </w:pPr>
      <w:r w:rsidRPr="00E15DAB">
        <w:rPr>
          <w:b/>
        </w:rPr>
        <w:t xml:space="preserve">2.3. Data Gathering </w:t>
      </w:r>
      <w:r w:rsidRPr="00E15DAB">
        <w:t xml:space="preserve"> </w:t>
      </w:r>
    </w:p>
    <w:p w14:paraId="59B7B1DC" w14:textId="77777777" w:rsidR="009558B8" w:rsidRPr="00E15DAB" w:rsidRDefault="00AD1F68">
      <w:pPr>
        <w:spacing w:after="38"/>
      </w:pPr>
      <w:r w:rsidRPr="00E15DAB">
        <w:t xml:space="preserve">The number of days needed to finish primordial development, mycelial colonization, and first harvest were noted. A ruler was used to measure the stipe girth (SG) and cap diameter for each treatment in each harvest cycle. Additionally, the total yield of collected fresh mushrooms was calculated.  The ratio of the weight of freshly picked mushrooms in grams to the dry residual weight in grams multiplied by 100 was used to calculate biological efficiency (BE) (%). </w:t>
      </w:r>
    </w:p>
    <w:p w14:paraId="772F2FD7" w14:textId="77777777" w:rsidR="009558B8" w:rsidRPr="00E15DAB" w:rsidRDefault="00AD1F68">
      <w:pPr>
        <w:spacing w:after="2"/>
        <w:ind w:left="0" w:firstLine="0"/>
        <w:jc w:val="left"/>
      </w:pPr>
      <w:r w:rsidRPr="00E15DAB">
        <w:t xml:space="preserve"> </w:t>
      </w:r>
    </w:p>
    <w:p w14:paraId="684B5306" w14:textId="77777777" w:rsidR="009558B8" w:rsidRPr="00E15DAB" w:rsidRDefault="00AD1F68">
      <w:pPr>
        <w:spacing w:after="218"/>
        <w:ind w:left="0" w:right="1371" w:firstLine="0"/>
        <w:jc w:val="right"/>
      </w:pPr>
      <w:r w:rsidRPr="00E15DAB">
        <w:rPr>
          <w:rFonts w:ascii="Calibri" w:eastAsia="Calibri" w:hAnsi="Calibri" w:cs="Calibri"/>
          <w:noProof/>
          <w:position w:val="-21"/>
          <w:sz w:val="22"/>
        </w:rPr>
        <w:drawing>
          <wp:inline distT="0" distB="0" distL="0" distR="0" wp14:anchorId="1D7647A5" wp14:editId="5DA73E2F">
            <wp:extent cx="4133850" cy="361950"/>
            <wp:effectExtent l="0" t="0" r="0" b="0"/>
            <wp:docPr id="5876" name="Picture 5876"/>
            <wp:cNvGraphicFramePr/>
            <a:graphic xmlns:a="http://schemas.openxmlformats.org/drawingml/2006/main">
              <a:graphicData uri="http://schemas.openxmlformats.org/drawingml/2006/picture">
                <pic:pic xmlns:pic="http://schemas.openxmlformats.org/drawingml/2006/picture">
                  <pic:nvPicPr>
                    <pic:cNvPr id="5876" name="Picture 5876"/>
                    <pic:cNvPicPr/>
                  </pic:nvPicPr>
                  <pic:blipFill>
                    <a:blip r:embed="rId7"/>
                    <a:stretch>
                      <a:fillRect/>
                    </a:stretch>
                  </pic:blipFill>
                  <pic:spPr>
                    <a:xfrm>
                      <a:off x="0" y="0"/>
                      <a:ext cx="4133850" cy="361950"/>
                    </a:xfrm>
                    <a:prstGeom prst="rect">
                      <a:avLst/>
                    </a:prstGeom>
                  </pic:spPr>
                </pic:pic>
              </a:graphicData>
            </a:graphic>
          </wp:inline>
        </w:drawing>
      </w:r>
      <w:r w:rsidRPr="00E15DAB">
        <w:t xml:space="preserve"> </w:t>
      </w:r>
    </w:p>
    <w:p w14:paraId="2CBCFA34" w14:textId="77777777" w:rsidR="009558B8" w:rsidRPr="00E15DAB" w:rsidRDefault="00AD1F68">
      <w:pPr>
        <w:spacing w:after="83" w:line="246" w:lineRule="auto"/>
        <w:ind w:left="576"/>
      </w:pPr>
      <w:r w:rsidRPr="00E15DAB">
        <w:rPr>
          <w:b/>
        </w:rPr>
        <w:t xml:space="preserve">2.4 Data analysis  </w:t>
      </w:r>
    </w:p>
    <w:p w14:paraId="68D75B61" w14:textId="77777777" w:rsidR="009558B8" w:rsidRPr="00E15DAB" w:rsidRDefault="00AD1F68">
      <w:pPr>
        <w:spacing w:after="38"/>
      </w:pPr>
      <w:r w:rsidRPr="00E15DAB">
        <w:t xml:space="preserve">The data was analyzed using SPSS Version 25.0. Significant variations between treatments were examined using ANOVA (analysis of variance), and the averages of growth phases and yield qualities were compared using Duncan's multiple range test (DMRT) at P value ≤ 0.05, Cl = 95%. </w:t>
      </w:r>
    </w:p>
    <w:p w14:paraId="28D984D0" w14:textId="77777777" w:rsidR="009558B8" w:rsidRPr="00E15DAB" w:rsidRDefault="00AD1F68">
      <w:pPr>
        <w:spacing w:after="278"/>
        <w:ind w:left="0" w:firstLine="0"/>
        <w:jc w:val="left"/>
      </w:pPr>
      <w:r w:rsidRPr="00E15DAB">
        <w:t xml:space="preserve"> </w:t>
      </w:r>
    </w:p>
    <w:p w14:paraId="3BC8DA9B" w14:textId="77777777" w:rsidR="00AD1F68" w:rsidRPr="00E15DAB" w:rsidRDefault="00AD1F68">
      <w:pPr>
        <w:spacing w:after="278"/>
        <w:ind w:left="0" w:firstLine="0"/>
        <w:jc w:val="left"/>
      </w:pPr>
    </w:p>
    <w:p w14:paraId="23774B3F" w14:textId="77777777" w:rsidR="00AD1F68" w:rsidRPr="00E15DAB" w:rsidRDefault="00AD1F68">
      <w:pPr>
        <w:spacing w:after="83" w:line="246" w:lineRule="auto"/>
        <w:rPr>
          <w:b/>
        </w:rPr>
      </w:pPr>
    </w:p>
    <w:p w14:paraId="328E68AF" w14:textId="77777777" w:rsidR="009558B8" w:rsidRPr="00E15DAB" w:rsidRDefault="00AD1F68">
      <w:pPr>
        <w:spacing w:after="83" w:line="246" w:lineRule="auto"/>
      </w:pPr>
      <w:r w:rsidRPr="00E15DAB">
        <w:rPr>
          <w:b/>
        </w:rPr>
        <w:t>3.0</w:t>
      </w:r>
      <w:r w:rsidRPr="00E15DAB">
        <w:rPr>
          <w:rFonts w:ascii="Arial" w:eastAsia="Arial" w:hAnsi="Arial" w:cs="Arial"/>
          <w:b/>
        </w:rPr>
        <w:t xml:space="preserve"> </w:t>
      </w:r>
      <w:r w:rsidRPr="00E15DAB">
        <w:rPr>
          <w:b/>
        </w:rPr>
        <w:t xml:space="preserve">Results and discussion </w:t>
      </w:r>
    </w:p>
    <w:p w14:paraId="1C52CF47" w14:textId="77777777" w:rsidR="009558B8" w:rsidRPr="00E15DAB" w:rsidRDefault="00AD1F68">
      <w:pPr>
        <w:spacing w:after="218" w:line="246" w:lineRule="auto"/>
        <w:ind w:left="706" w:hanging="721"/>
      </w:pPr>
      <w:r w:rsidRPr="00E15DAB">
        <w:rPr>
          <w:b/>
        </w:rPr>
        <w:t>3.1.</w:t>
      </w:r>
      <w:r w:rsidRPr="00E15DAB">
        <w:rPr>
          <w:rFonts w:ascii="Arial" w:eastAsia="Arial" w:hAnsi="Arial" w:cs="Arial"/>
          <w:b/>
        </w:rPr>
        <w:t xml:space="preserve"> </w:t>
      </w:r>
      <w:r w:rsidRPr="00E15DAB">
        <w:rPr>
          <w:b/>
        </w:rPr>
        <w:t xml:space="preserve">The impact of agricultural residues on mycelial colonization, primordial development, and the initial harvest of P. ostreatus </w:t>
      </w:r>
      <w:r w:rsidRPr="00E15DAB">
        <w:t xml:space="preserve"> </w:t>
      </w:r>
    </w:p>
    <w:p w14:paraId="2FE69822" w14:textId="77777777" w:rsidR="009558B8" w:rsidRPr="00E15DAB" w:rsidRDefault="00AD1F68">
      <w:pPr>
        <w:spacing w:after="218"/>
      </w:pPr>
      <w:r w:rsidRPr="00E15DAB">
        <w:t xml:space="preserve">Table 2 shows that there is a significant difference (ρ &lt; 0.05) in the morphological features of the mushrooms grown on the residues. Following incubation, the initial harvest, primordial development, and mycelial colonization were completed between 18 and 31, 22 and 33, and 28 and 38 days. The morphological features clearly changed when Trt2 and Trt5 were utilized. </w:t>
      </w:r>
      <w:r w:rsidRPr="00E15DAB">
        <w:rPr>
          <w:i/>
        </w:rPr>
        <w:t>P. ostreatus</w:t>
      </w:r>
      <w:r w:rsidRPr="00E15DAB">
        <w:t xml:space="preserve"> growing on Trt2 and Trt5 treatments experienced primordial development, mycelial colonization, and the first fruiting </w:t>
      </w:r>
      <w:r w:rsidRPr="00E15DAB">
        <w:lastRenderedPageBreak/>
        <w:t xml:space="preserve">body harvest faster than the other treatments.  The mushroom grown solely on Trt1 exhibited a significant (ρ&lt;0.05) delay in its morphological characteristics. </w:t>
      </w:r>
    </w:p>
    <w:p w14:paraId="3C6712D0" w14:textId="77777777" w:rsidR="009558B8" w:rsidRPr="00E15DAB" w:rsidRDefault="00AD1F68">
      <w:pPr>
        <w:spacing w:after="0" w:line="246" w:lineRule="auto"/>
      </w:pPr>
      <w:r w:rsidRPr="00E15DAB">
        <w:rPr>
          <w:b/>
        </w:rPr>
        <w:t>3.2.</w:t>
      </w:r>
      <w:r w:rsidRPr="00E15DAB">
        <w:rPr>
          <w:rFonts w:ascii="Arial" w:eastAsia="Arial" w:hAnsi="Arial" w:cs="Arial"/>
          <w:b/>
        </w:rPr>
        <w:t xml:space="preserve"> </w:t>
      </w:r>
      <w:r w:rsidRPr="00E15DAB">
        <w:rPr>
          <w:rFonts w:ascii="Arial" w:eastAsia="Arial" w:hAnsi="Arial" w:cs="Arial"/>
          <w:b/>
        </w:rPr>
        <w:tab/>
      </w:r>
      <w:r w:rsidRPr="00E15DAB">
        <w:rPr>
          <w:b/>
        </w:rPr>
        <w:t>The impact of agricultural wastes on P. ostreatus fruiting bodies</w:t>
      </w:r>
      <w:r w:rsidRPr="00E15DAB">
        <w:t xml:space="preserve">. </w:t>
      </w:r>
    </w:p>
    <w:p w14:paraId="22B90AF8" w14:textId="77777777" w:rsidR="00DA26F1" w:rsidRPr="00E15DAB" w:rsidRDefault="00DA26F1">
      <w:pPr>
        <w:spacing w:after="0" w:line="246" w:lineRule="auto"/>
      </w:pPr>
    </w:p>
    <w:p w14:paraId="75F82EBC" w14:textId="77777777" w:rsidR="00E15DAB" w:rsidRPr="00E15DAB" w:rsidRDefault="00DA26F1" w:rsidP="00E15DAB">
      <w:pPr>
        <w:spacing w:after="70"/>
      </w:pPr>
      <w:r w:rsidRPr="00E15DAB">
        <w:rPr>
          <w:b/>
        </w:rPr>
        <w:t xml:space="preserve">Table 2. </w:t>
      </w:r>
      <w:r w:rsidRPr="00E15DAB">
        <w:rPr>
          <w:bCs/>
        </w:rPr>
        <w:t xml:space="preserve">The effects of </w:t>
      </w:r>
      <w:r w:rsidR="00E15DAB" w:rsidRPr="00E15DAB">
        <w:rPr>
          <w:bCs/>
        </w:rPr>
        <w:t xml:space="preserve">the different substrates on the mycelia colonization duration, </w:t>
      </w:r>
      <w:proofErr w:type="spellStart"/>
      <w:r w:rsidR="00E15DAB" w:rsidRPr="00E15DAB">
        <w:rPr>
          <w:bCs/>
        </w:rPr>
        <w:t>Primodial</w:t>
      </w:r>
      <w:proofErr w:type="spellEnd"/>
      <w:r w:rsidR="00E15DAB" w:rsidRPr="00E15DAB">
        <w:rPr>
          <w:bCs/>
        </w:rPr>
        <w:t xml:space="preserve"> formation, and first harvesting duration, Stipe girth and Cap diameter of Pleurotus mushroom</w:t>
      </w:r>
      <w:r w:rsidR="00E15DAB" w:rsidRPr="00E15DAB">
        <w:rPr>
          <w:b/>
        </w:rPr>
        <w:t xml:space="preserve"> </w:t>
      </w:r>
    </w:p>
    <w:p w14:paraId="3BD511E3" w14:textId="4D25E63F" w:rsidR="00DA26F1" w:rsidRPr="00E15DAB" w:rsidRDefault="00DA26F1" w:rsidP="00DA26F1">
      <w:pPr>
        <w:spacing w:after="0" w:line="246" w:lineRule="auto"/>
        <w:jc w:val="center"/>
      </w:pPr>
    </w:p>
    <w:p w14:paraId="6840919E" w14:textId="77777777" w:rsidR="00DA26F1" w:rsidRPr="00E15DAB" w:rsidRDefault="00DA26F1">
      <w:pPr>
        <w:spacing w:after="0" w:line="246" w:lineRule="auto"/>
      </w:pPr>
    </w:p>
    <w:tbl>
      <w:tblPr>
        <w:tblStyle w:val="TableGrid0"/>
        <w:tblW w:w="5527" w:type="pct"/>
        <w:jc w:val="center"/>
        <w:tblLook w:val="04A0" w:firstRow="1" w:lastRow="0" w:firstColumn="1" w:lastColumn="0" w:noHBand="0" w:noVBand="1"/>
      </w:tblPr>
      <w:tblGrid>
        <w:gridCol w:w="1135"/>
        <w:gridCol w:w="253"/>
        <w:gridCol w:w="1415"/>
        <w:gridCol w:w="1453"/>
        <w:gridCol w:w="1453"/>
        <w:gridCol w:w="1552"/>
        <w:gridCol w:w="1584"/>
        <w:gridCol w:w="1500"/>
      </w:tblGrid>
      <w:tr w:rsidR="009558B8" w:rsidRPr="00E15DAB" w14:paraId="5F597430" w14:textId="77777777" w:rsidTr="00DA26F1">
        <w:trPr>
          <w:trHeight w:val="20"/>
          <w:jc w:val="center"/>
        </w:trPr>
        <w:tc>
          <w:tcPr>
            <w:tcW w:w="1214" w:type="dxa"/>
            <w:gridSpan w:val="2"/>
          </w:tcPr>
          <w:p w14:paraId="594993D2" w14:textId="77777777" w:rsidR="009558B8" w:rsidRPr="00E15DAB" w:rsidRDefault="00AD1F68" w:rsidP="00DA26F1">
            <w:pPr>
              <w:spacing w:after="0" w:line="276" w:lineRule="auto"/>
              <w:ind w:left="0" w:firstLine="0"/>
              <w:jc w:val="left"/>
            </w:pPr>
            <w:r w:rsidRPr="00E15DAB">
              <w:rPr>
                <w:b/>
              </w:rPr>
              <w:t xml:space="preserve">Treatment </w:t>
            </w:r>
          </w:p>
        </w:tc>
        <w:tc>
          <w:tcPr>
            <w:tcW w:w="1344" w:type="dxa"/>
          </w:tcPr>
          <w:p w14:paraId="76B8CC75" w14:textId="77777777" w:rsidR="009558B8" w:rsidRPr="00E15DAB" w:rsidRDefault="00AD1F68" w:rsidP="00DA26F1">
            <w:pPr>
              <w:spacing w:after="0" w:line="276" w:lineRule="auto"/>
              <w:ind w:left="0" w:firstLine="0"/>
              <w:jc w:val="left"/>
            </w:pPr>
            <w:r w:rsidRPr="00E15DAB">
              <w:rPr>
                <w:b/>
              </w:rPr>
              <w:t xml:space="preserve">1st flush </w:t>
            </w:r>
          </w:p>
        </w:tc>
        <w:tc>
          <w:tcPr>
            <w:tcW w:w="1344" w:type="dxa"/>
          </w:tcPr>
          <w:p w14:paraId="2A88974C" w14:textId="77777777" w:rsidR="009558B8" w:rsidRPr="00E15DAB" w:rsidRDefault="00AD1F68" w:rsidP="00DA26F1">
            <w:pPr>
              <w:spacing w:after="0" w:line="276" w:lineRule="auto"/>
              <w:ind w:left="0" w:firstLine="0"/>
              <w:jc w:val="left"/>
            </w:pPr>
            <w:r w:rsidRPr="00E15DAB">
              <w:rPr>
                <w:b/>
              </w:rPr>
              <w:t xml:space="preserve">2nd flush </w:t>
            </w:r>
          </w:p>
        </w:tc>
        <w:tc>
          <w:tcPr>
            <w:tcW w:w="1344" w:type="dxa"/>
          </w:tcPr>
          <w:p w14:paraId="5520FC93" w14:textId="77777777" w:rsidR="009558B8" w:rsidRPr="00E15DAB" w:rsidRDefault="00AD1F68" w:rsidP="00DA26F1">
            <w:pPr>
              <w:spacing w:after="0" w:line="276" w:lineRule="auto"/>
              <w:ind w:left="0" w:firstLine="0"/>
              <w:jc w:val="left"/>
            </w:pPr>
            <w:r w:rsidRPr="00E15DAB">
              <w:rPr>
                <w:b/>
              </w:rPr>
              <w:t xml:space="preserve">3rd flush </w:t>
            </w:r>
          </w:p>
        </w:tc>
        <w:tc>
          <w:tcPr>
            <w:tcW w:w="1434" w:type="dxa"/>
          </w:tcPr>
          <w:p w14:paraId="6D86758E" w14:textId="77777777" w:rsidR="009558B8" w:rsidRPr="00E15DAB" w:rsidRDefault="00AD1F68" w:rsidP="00DA26F1">
            <w:pPr>
              <w:spacing w:after="0" w:line="276" w:lineRule="auto"/>
              <w:ind w:left="0" w:firstLine="0"/>
              <w:jc w:val="left"/>
            </w:pPr>
            <w:r w:rsidRPr="00E15DAB">
              <w:rPr>
                <w:b/>
              </w:rPr>
              <w:t xml:space="preserve">Total </w:t>
            </w:r>
            <w:r w:rsidRPr="00E15DAB">
              <w:rPr>
                <w:b/>
              </w:rPr>
              <w:tab/>
              <w:t xml:space="preserve">yield (g/bag) </w:t>
            </w:r>
          </w:p>
        </w:tc>
        <w:tc>
          <w:tcPr>
            <w:tcW w:w="1463" w:type="dxa"/>
          </w:tcPr>
          <w:p w14:paraId="5A58C6D7" w14:textId="77777777" w:rsidR="009558B8" w:rsidRPr="00E15DAB" w:rsidRDefault="00AD1F68" w:rsidP="00DA26F1">
            <w:pPr>
              <w:spacing w:after="0" w:line="276" w:lineRule="auto"/>
              <w:ind w:left="0" w:right="26" w:firstLine="0"/>
              <w:jc w:val="left"/>
            </w:pPr>
            <w:r w:rsidRPr="00E15DAB">
              <w:rPr>
                <w:b/>
              </w:rPr>
              <w:t xml:space="preserve">Biological efficiency (%) </w:t>
            </w:r>
          </w:p>
        </w:tc>
        <w:tc>
          <w:tcPr>
            <w:tcW w:w="2202" w:type="dxa"/>
          </w:tcPr>
          <w:p w14:paraId="1AD1027F" w14:textId="77777777" w:rsidR="009558B8" w:rsidRPr="00E15DAB" w:rsidRDefault="00AD1F68" w:rsidP="00DA26F1">
            <w:pPr>
              <w:spacing w:after="0" w:line="276" w:lineRule="auto"/>
              <w:ind w:left="0" w:firstLine="330"/>
              <w:jc w:val="left"/>
            </w:pPr>
            <w:r w:rsidRPr="00E15DAB">
              <w:t xml:space="preserve">biggest stipe girth (4.03 cm), </w:t>
            </w:r>
          </w:p>
        </w:tc>
      </w:tr>
      <w:tr w:rsidR="009558B8" w:rsidRPr="00E15DAB" w14:paraId="3811FC7E" w14:textId="77777777" w:rsidTr="00DA26F1">
        <w:trPr>
          <w:trHeight w:val="20"/>
          <w:jc w:val="center"/>
        </w:trPr>
        <w:tc>
          <w:tcPr>
            <w:tcW w:w="999" w:type="dxa"/>
          </w:tcPr>
          <w:p w14:paraId="05CB3C2B" w14:textId="77777777" w:rsidR="009558B8" w:rsidRPr="00E15DAB" w:rsidRDefault="00AD1F68" w:rsidP="00DA26F1">
            <w:pPr>
              <w:spacing w:after="344"/>
              <w:ind w:left="0" w:firstLine="0"/>
              <w:jc w:val="left"/>
            </w:pPr>
            <w:r w:rsidRPr="00E15DAB">
              <w:t xml:space="preserve">Trt1 </w:t>
            </w:r>
          </w:p>
          <w:p w14:paraId="60CFF238" w14:textId="77777777" w:rsidR="009558B8" w:rsidRPr="00E15DAB" w:rsidRDefault="00AD1F68" w:rsidP="00DA26F1">
            <w:pPr>
              <w:spacing w:after="343"/>
              <w:ind w:left="0" w:firstLine="0"/>
              <w:jc w:val="left"/>
            </w:pPr>
            <w:r w:rsidRPr="00E15DAB">
              <w:t xml:space="preserve">Trt2 </w:t>
            </w:r>
          </w:p>
          <w:p w14:paraId="248C3BD1" w14:textId="77777777" w:rsidR="009558B8" w:rsidRPr="00E15DAB" w:rsidRDefault="00AD1F68" w:rsidP="00DA26F1">
            <w:pPr>
              <w:spacing w:after="358"/>
              <w:ind w:left="0" w:firstLine="0"/>
              <w:jc w:val="left"/>
            </w:pPr>
            <w:r w:rsidRPr="00E15DAB">
              <w:t xml:space="preserve">Trt3 </w:t>
            </w:r>
          </w:p>
          <w:p w14:paraId="32DF82DD" w14:textId="77777777" w:rsidR="009558B8" w:rsidRPr="00E15DAB" w:rsidRDefault="00AD1F68" w:rsidP="00DA26F1">
            <w:pPr>
              <w:spacing w:after="358"/>
              <w:ind w:left="0" w:firstLine="0"/>
              <w:jc w:val="left"/>
            </w:pPr>
            <w:r w:rsidRPr="00E15DAB">
              <w:t xml:space="preserve">Trt4 </w:t>
            </w:r>
          </w:p>
          <w:p w14:paraId="43AC2C21" w14:textId="77777777" w:rsidR="009558B8" w:rsidRPr="00E15DAB" w:rsidRDefault="00AD1F68" w:rsidP="00DA26F1">
            <w:pPr>
              <w:spacing w:after="0" w:line="276" w:lineRule="auto"/>
              <w:ind w:left="0" w:firstLine="0"/>
              <w:jc w:val="left"/>
            </w:pPr>
            <w:r w:rsidRPr="00E15DAB">
              <w:t xml:space="preserve">Trt5 </w:t>
            </w:r>
          </w:p>
        </w:tc>
        <w:tc>
          <w:tcPr>
            <w:tcW w:w="1559" w:type="dxa"/>
            <w:gridSpan w:val="2"/>
          </w:tcPr>
          <w:p w14:paraId="3F25D1A5" w14:textId="77777777" w:rsidR="009558B8" w:rsidRPr="00E15DAB" w:rsidRDefault="00AD1F68" w:rsidP="00DA26F1">
            <w:pPr>
              <w:spacing w:after="348"/>
              <w:ind w:left="215" w:firstLine="0"/>
              <w:jc w:val="left"/>
            </w:pPr>
            <w:r w:rsidRPr="00E15DAB">
              <w:t>349.52</w:t>
            </w:r>
            <w:r w:rsidRPr="00E15DAB">
              <w:rPr>
                <w:sz w:val="22"/>
                <w:vertAlign w:val="superscript"/>
              </w:rPr>
              <w:t>c</w:t>
            </w:r>
            <w:r w:rsidRPr="00E15DAB">
              <w:t xml:space="preserve">±0.40 </w:t>
            </w:r>
          </w:p>
          <w:p w14:paraId="28E870BF" w14:textId="77777777" w:rsidR="009558B8" w:rsidRPr="00E15DAB" w:rsidRDefault="00AD1F68" w:rsidP="00DA26F1">
            <w:pPr>
              <w:spacing w:after="347"/>
              <w:ind w:left="215" w:firstLine="0"/>
              <w:jc w:val="left"/>
            </w:pPr>
            <w:r w:rsidRPr="00E15DAB">
              <w:t>463.25</w:t>
            </w:r>
            <w:r w:rsidRPr="00E15DAB">
              <w:rPr>
                <w:sz w:val="22"/>
                <w:vertAlign w:val="superscript"/>
              </w:rPr>
              <w:t>a</w:t>
            </w:r>
            <w:r w:rsidRPr="00E15DAB">
              <w:t xml:space="preserve">±0.05 </w:t>
            </w:r>
          </w:p>
          <w:p w14:paraId="783A2600" w14:textId="77777777" w:rsidR="009558B8" w:rsidRPr="00E15DAB" w:rsidRDefault="00AD1F68" w:rsidP="00DA26F1">
            <w:pPr>
              <w:spacing w:after="362"/>
              <w:ind w:left="215" w:firstLine="0"/>
              <w:jc w:val="left"/>
            </w:pPr>
            <w:r w:rsidRPr="00E15DAB">
              <w:t>349.25</w:t>
            </w:r>
            <w:r w:rsidRPr="00E15DAB">
              <w:rPr>
                <w:sz w:val="22"/>
                <w:vertAlign w:val="superscript"/>
              </w:rPr>
              <w:t>c</w:t>
            </w:r>
            <w:r w:rsidRPr="00E15DAB">
              <w:t xml:space="preserve">±0.05 </w:t>
            </w:r>
          </w:p>
          <w:p w14:paraId="69D0CD4D" w14:textId="77777777" w:rsidR="009558B8" w:rsidRPr="00E15DAB" w:rsidRDefault="00AD1F68" w:rsidP="00DA26F1">
            <w:pPr>
              <w:spacing w:after="363"/>
              <w:ind w:left="215" w:firstLine="0"/>
              <w:jc w:val="left"/>
            </w:pPr>
            <w:r w:rsidRPr="00E15DAB">
              <w:t>331.50</w:t>
            </w:r>
            <w:r w:rsidRPr="00E15DAB">
              <w:rPr>
                <w:sz w:val="22"/>
                <w:vertAlign w:val="superscript"/>
              </w:rPr>
              <w:t>d</w:t>
            </w:r>
            <w:r w:rsidRPr="00E15DAB">
              <w:t xml:space="preserve">±0.05 </w:t>
            </w:r>
          </w:p>
          <w:p w14:paraId="0A60F431" w14:textId="77777777" w:rsidR="009558B8" w:rsidRPr="00E15DAB" w:rsidRDefault="00AD1F68" w:rsidP="00DA26F1">
            <w:pPr>
              <w:spacing w:after="0" w:line="276" w:lineRule="auto"/>
              <w:ind w:left="215" w:firstLine="0"/>
              <w:jc w:val="left"/>
            </w:pPr>
            <w:r w:rsidRPr="00E15DAB">
              <w:t>430.39</w:t>
            </w:r>
            <w:r w:rsidRPr="00E15DAB">
              <w:rPr>
                <w:sz w:val="22"/>
                <w:vertAlign w:val="superscript"/>
              </w:rPr>
              <w:t>b</w:t>
            </w:r>
            <w:r w:rsidRPr="00E15DAB">
              <w:t xml:space="preserve">±0.01 </w:t>
            </w:r>
          </w:p>
        </w:tc>
        <w:tc>
          <w:tcPr>
            <w:tcW w:w="1344" w:type="dxa"/>
          </w:tcPr>
          <w:p w14:paraId="4484C0E2" w14:textId="77777777" w:rsidR="009558B8" w:rsidRPr="00E15DAB" w:rsidRDefault="00AD1F68" w:rsidP="00DA26F1">
            <w:pPr>
              <w:spacing w:after="347"/>
              <w:ind w:left="0" w:firstLine="0"/>
              <w:jc w:val="left"/>
            </w:pPr>
            <w:r w:rsidRPr="00E15DAB">
              <w:t>203.90</w:t>
            </w:r>
            <w:r w:rsidRPr="00E15DAB">
              <w:rPr>
                <w:sz w:val="22"/>
                <w:vertAlign w:val="superscript"/>
              </w:rPr>
              <w:t>e</w:t>
            </w:r>
            <w:r w:rsidRPr="00E15DAB">
              <w:t xml:space="preserve">±0.05 </w:t>
            </w:r>
          </w:p>
          <w:p w14:paraId="33E88A13" w14:textId="77777777" w:rsidR="009558B8" w:rsidRPr="00E15DAB" w:rsidRDefault="00AD1F68" w:rsidP="00DA26F1">
            <w:pPr>
              <w:spacing w:after="348"/>
              <w:ind w:left="0" w:firstLine="0"/>
              <w:jc w:val="left"/>
            </w:pPr>
            <w:r w:rsidRPr="00E15DAB">
              <w:t>302.08</w:t>
            </w:r>
            <w:r w:rsidRPr="00E15DAB">
              <w:rPr>
                <w:sz w:val="22"/>
                <w:vertAlign w:val="superscript"/>
              </w:rPr>
              <w:t>d</w:t>
            </w:r>
            <w:r w:rsidRPr="00E15DAB">
              <w:t xml:space="preserve">±0.01 </w:t>
            </w:r>
          </w:p>
          <w:p w14:paraId="7B05CAEC" w14:textId="77777777" w:rsidR="009558B8" w:rsidRPr="00E15DAB" w:rsidRDefault="00AD1F68" w:rsidP="00DA26F1">
            <w:pPr>
              <w:spacing w:after="362"/>
              <w:ind w:left="0" w:firstLine="0"/>
              <w:jc w:val="left"/>
            </w:pPr>
            <w:r w:rsidRPr="00E15DAB">
              <w:t>311.01</w:t>
            </w:r>
            <w:r w:rsidRPr="00E15DAB">
              <w:rPr>
                <w:sz w:val="22"/>
                <w:vertAlign w:val="superscript"/>
              </w:rPr>
              <w:t>c</w:t>
            </w:r>
            <w:r w:rsidRPr="00E15DAB">
              <w:t xml:space="preserve">±0.01 </w:t>
            </w:r>
          </w:p>
          <w:p w14:paraId="2846BFA4" w14:textId="77777777" w:rsidR="009558B8" w:rsidRPr="00E15DAB" w:rsidRDefault="00AD1F68" w:rsidP="00DA26F1">
            <w:pPr>
              <w:spacing w:after="364"/>
              <w:ind w:left="0" w:firstLine="0"/>
              <w:jc w:val="left"/>
            </w:pPr>
            <w:r w:rsidRPr="00E15DAB">
              <w:t>318.18</w:t>
            </w:r>
            <w:r w:rsidRPr="00E15DAB">
              <w:rPr>
                <w:sz w:val="22"/>
                <w:vertAlign w:val="superscript"/>
              </w:rPr>
              <w:t>b</w:t>
            </w:r>
            <w:r w:rsidRPr="00E15DAB">
              <w:t xml:space="preserve">±0.01 </w:t>
            </w:r>
          </w:p>
          <w:p w14:paraId="3D32AC74" w14:textId="77777777" w:rsidR="009558B8" w:rsidRPr="00E15DAB" w:rsidRDefault="00AD1F68" w:rsidP="00DA26F1">
            <w:pPr>
              <w:spacing w:after="0" w:line="276" w:lineRule="auto"/>
              <w:ind w:left="0" w:firstLine="0"/>
              <w:jc w:val="left"/>
            </w:pPr>
            <w:r w:rsidRPr="00E15DAB">
              <w:t>390.80</w:t>
            </w:r>
            <w:r w:rsidRPr="00E15DAB">
              <w:rPr>
                <w:sz w:val="22"/>
                <w:vertAlign w:val="superscript"/>
              </w:rPr>
              <w:t>a</w:t>
            </w:r>
            <w:r w:rsidRPr="00E15DAB">
              <w:t xml:space="preserve">±0.05 </w:t>
            </w:r>
          </w:p>
        </w:tc>
        <w:tc>
          <w:tcPr>
            <w:tcW w:w="1344" w:type="dxa"/>
          </w:tcPr>
          <w:p w14:paraId="5C0EA89E" w14:textId="77777777" w:rsidR="009558B8" w:rsidRPr="00E15DAB" w:rsidRDefault="00AD1F68" w:rsidP="00DA26F1">
            <w:pPr>
              <w:spacing w:after="347"/>
              <w:ind w:left="0" w:firstLine="0"/>
              <w:jc w:val="left"/>
            </w:pPr>
            <w:r w:rsidRPr="00E15DAB">
              <w:t>104.24</w:t>
            </w:r>
            <w:r w:rsidRPr="00E15DAB">
              <w:rPr>
                <w:sz w:val="22"/>
                <w:vertAlign w:val="superscript"/>
              </w:rPr>
              <w:t>e</w:t>
            </w:r>
            <w:r w:rsidRPr="00E15DAB">
              <w:t xml:space="preserve">±0.01 </w:t>
            </w:r>
          </w:p>
          <w:p w14:paraId="3967A45E" w14:textId="77777777" w:rsidR="009558B8" w:rsidRPr="00E15DAB" w:rsidRDefault="00AD1F68" w:rsidP="00DA26F1">
            <w:pPr>
              <w:spacing w:after="348"/>
              <w:ind w:left="0" w:firstLine="0"/>
              <w:jc w:val="left"/>
            </w:pPr>
            <w:r w:rsidRPr="00E15DAB">
              <w:t>121.41</w:t>
            </w:r>
            <w:r w:rsidRPr="00E15DAB">
              <w:rPr>
                <w:sz w:val="22"/>
                <w:vertAlign w:val="superscript"/>
              </w:rPr>
              <w:t>d</w:t>
            </w:r>
            <w:r w:rsidRPr="00E15DAB">
              <w:t xml:space="preserve">±0.10 </w:t>
            </w:r>
          </w:p>
          <w:p w14:paraId="5819845C" w14:textId="77777777" w:rsidR="009558B8" w:rsidRPr="00E15DAB" w:rsidRDefault="00AD1F68" w:rsidP="00DA26F1">
            <w:pPr>
              <w:spacing w:after="362"/>
              <w:ind w:left="0" w:firstLine="0"/>
              <w:jc w:val="left"/>
            </w:pPr>
            <w:r w:rsidRPr="00E15DAB">
              <w:t>203.90</w:t>
            </w:r>
            <w:r w:rsidRPr="00E15DAB">
              <w:rPr>
                <w:sz w:val="22"/>
                <w:vertAlign w:val="superscript"/>
              </w:rPr>
              <w:t>c</w:t>
            </w:r>
            <w:r w:rsidRPr="00E15DAB">
              <w:t xml:space="preserve">±0.05 </w:t>
            </w:r>
          </w:p>
          <w:p w14:paraId="65F7B1EF" w14:textId="77777777" w:rsidR="009558B8" w:rsidRPr="00E15DAB" w:rsidRDefault="00AD1F68" w:rsidP="00DA26F1">
            <w:pPr>
              <w:spacing w:after="364"/>
              <w:ind w:left="0" w:firstLine="0"/>
              <w:jc w:val="left"/>
            </w:pPr>
            <w:r w:rsidRPr="00E15DAB">
              <w:t>134.49</w:t>
            </w:r>
            <w:r w:rsidRPr="00E15DAB">
              <w:rPr>
                <w:sz w:val="22"/>
                <w:vertAlign w:val="superscript"/>
              </w:rPr>
              <w:t>b</w:t>
            </w:r>
            <w:r w:rsidRPr="00E15DAB">
              <w:t xml:space="preserve">±0.01 </w:t>
            </w:r>
          </w:p>
          <w:p w14:paraId="6A7208F8" w14:textId="77777777" w:rsidR="009558B8" w:rsidRPr="00E15DAB" w:rsidRDefault="00AD1F68" w:rsidP="00DA26F1">
            <w:pPr>
              <w:spacing w:after="0" w:line="276" w:lineRule="auto"/>
              <w:ind w:left="0" w:firstLine="0"/>
              <w:jc w:val="left"/>
            </w:pPr>
            <w:r w:rsidRPr="00E15DAB">
              <w:t>271.50</w:t>
            </w:r>
            <w:r w:rsidRPr="00E15DAB">
              <w:rPr>
                <w:sz w:val="22"/>
                <w:vertAlign w:val="superscript"/>
              </w:rPr>
              <w:t>a</w:t>
            </w:r>
            <w:r w:rsidRPr="00E15DAB">
              <w:t xml:space="preserve">±0.05 </w:t>
            </w:r>
          </w:p>
        </w:tc>
        <w:tc>
          <w:tcPr>
            <w:tcW w:w="1434" w:type="dxa"/>
          </w:tcPr>
          <w:p w14:paraId="33CF088E" w14:textId="77777777" w:rsidR="009558B8" w:rsidRPr="00E15DAB" w:rsidRDefault="00AD1F68" w:rsidP="00DA26F1">
            <w:pPr>
              <w:spacing w:after="347"/>
              <w:ind w:left="0" w:firstLine="0"/>
              <w:jc w:val="left"/>
            </w:pPr>
            <w:r w:rsidRPr="00E15DAB">
              <w:t>657.22</w:t>
            </w:r>
            <w:r w:rsidRPr="00E15DAB">
              <w:rPr>
                <w:sz w:val="22"/>
                <w:vertAlign w:val="superscript"/>
              </w:rPr>
              <w:t>e</w:t>
            </w:r>
            <w:r w:rsidRPr="00E15DAB">
              <w:t xml:space="preserve">±0.06 </w:t>
            </w:r>
          </w:p>
          <w:p w14:paraId="28881018" w14:textId="77777777" w:rsidR="009558B8" w:rsidRPr="00E15DAB" w:rsidRDefault="00AD1F68" w:rsidP="00DA26F1">
            <w:pPr>
              <w:spacing w:after="348"/>
              <w:ind w:left="0" w:firstLine="0"/>
              <w:jc w:val="left"/>
            </w:pPr>
            <w:r w:rsidRPr="00E15DAB">
              <w:t>886.82</w:t>
            </w:r>
            <w:r w:rsidRPr="00E15DAB">
              <w:rPr>
                <w:sz w:val="22"/>
                <w:vertAlign w:val="superscript"/>
              </w:rPr>
              <w:t>b</w:t>
            </w:r>
            <w:r w:rsidRPr="00E15DAB">
              <w:t xml:space="preserve">±0.15 </w:t>
            </w:r>
          </w:p>
          <w:p w14:paraId="06DE40C3" w14:textId="77777777" w:rsidR="009558B8" w:rsidRPr="00E15DAB" w:rsidRDefault="00AD1F68" w:rsidP="00DA26F1">
            <w:pPr>
              <w:spacing w:after="351" w:line="500" w:lineRule="auto"/>
              <w:ind w:left="0" w:firstLine="0"/>
              <w:jc w:val="left"/>
            </w:pPr>
            <w:r w:rsidRPr="00E15DAB">
              <w:t>864.16</w:t>
            </w:r>
            <w:r w:rsidRPr="00E15DAB">
              <w:rPr>
                <w:sz w:val="22"/>
                <w:vertAlign w:val="superscript"/>
              </w:rPr>
              <w:t>c</w:t>
            </w:r>
            <w:r w:rsidRPr="00E15DAB">
              <w:t>±0.011 784.18</w:t>
            </w:r>
            <w:r w:rsidRPr="00E15DAB">
              <w:rPr>
                <w:sz w:val="22"/>
                <w:vertAlign w:val="superscript"/>
              </w:rPr>
              <w:t>d</w:t>
            </w:r>
            <w:r w:rsidRPr="00E15DAB">
              <w:t xml:space="preserve">±0.06 </w:t>
            </w:r>
          </w:p>
          <w:p w14:paraId="17673CBA" w14:textId="77777777" w:rsidR="009558B8" w:rsidRPr="00E15DAB" w:rsidRDefault="00AD1F68" w:rsidP="00DA26F1">
            <w:pPr>
              <w:spacing w:after="0" w:line="276" w:lineRule="auto"/>
              <w:ind w:left="0" w:firstLine="0"/>
              <w:jc w:val="left"/>
            </w:pPr>
            <w:r w:rsidRPr="00E15DAB">
              <w:t>1092.69</w:t>
            </w:r>
            <w:r w:rsidRPr="00E15DAB">
              <w:rPr>
                <w:sz w:val="22"/>
                <w:vertAlign w:val="superscript"/>
              </w:rPr>
              <w:t>a</w:t>
            </w:r>
            <w:r w:rsidRPr="00E15DAB">
              <w:t xml:space="preserve">±0.11 </w:t>
            </w:r>
          </w:p>
        </w:tc>
        <w:tc>
          <w:tcPr>
            <w:tcW w:w="1463" w:type="dxa"/>
          </w:tcPr>
          <w:p w14:paraId="6E9174C6" w14:textId="77777777" w:rsidR="009558B8" w:rsidRPr="00E15DAB" w:rsidRDefault="00AD1F68" w:rsidP="00DA26F1">
            <w:pPr>
              <w:spacing w:after="348"/>
              <w:ind w:left="146" w:firstLine="0"/>
              <w:jc w:val="left"/>
            </w:pPr>
            <w:r w:rsidRPr="00E15DAB">
              <w:t>65.83</w:t>
            </w:r>
            <w:r w:rsidRPr="00E15DAB">
              <w:rPr>
                <w:sz w:val="22"/>
                <w:vertAlign w:val="superscript"/>
              </w:rPr>
              <w:t>e</w:t>
            </w:r>
            <w:r w:rsidRPr="00E15DAB">
              <w:t xml:space="preserve">±0.01 </w:t>
            </w:r>
          </w:p>
          <w:p w14:paraId="5D39BB86" w14:textId="77777777" w:rsidR="009558B8" w:rsidRPr="00E15DAB" w:rsidRDefault="00AD1F68" w:rsidP="00DA26F1">
            <w:pPr>
              <w:spacing w:after="348"/>
              <w:ind w:left="110" w:firstLine="0"/>
              <w:jc w:val="left"/>
            </w:pPr>
            <w:r w:rsidRPr="00E15DAB">
              <w:t>110.80</w:t>
            </w:r>
            <w:r w:rsidRPr="00E15DAB">
              <w:rPr>
                <w:sz w:val="22"/>
                <w:vertAlign w:val="superscript"/>
              </w:rPr>
              <w:t>b</w:t>
            </w:r>
            <w:r w:rsidRPr="00E15DAB">
              <w:t xml:space="preserve">±0.02 </w:t>
            </w:r>
          </w:p>
          <w:p w14:paraId="0ADBFD97" w14:textId="77777777" w:rsidR="009558B8" w:rsidRPr="00E15DAB" w:rsidRDefault="00AD1F68" w:rsidP="00DA26F1">
            <w:pPr>
              <w:spacing w:after="362"/>
              <w:ind w:left="146" w:firstLine="0"/>
              <w:jc w:val="left"/>
            </w:pPr>
            <w:r w:rsidRPr="00E15DAB">
              <w:t>96.58</w:t>
            </w:r>
            <w:r w:rsidRPr="00E15DAB">
              <w:rPr>
                <w:sz w:val="22"/>
                <w:vertAlign w:val="superscript"/>
              </w:rPr>
              <w:t>c</w:t>
            </w:r>
            <w:r w:rsidRPr="00E15DAB">
              <w:t xml:space="preserve">±0.02 </w:t>
            </w:r>
          </w:p>
          <w:p w14:paraId="349C51A3" w14:textId="77777777" w:rsidR="009558B8" w:rsidRPr="00E15DAB" w:rsidRDefault="00AD1F68" w:rsidP="00DA26F1">
            <w:pPr>
              <w:spacing w:after="364"/>
              <w:ind w:left="146" w:firstLine="0"/>
              <w:jc w:val="left"/>
            </w:pPr>
            <w:r w:rsidRPr="00E15DAB">
              <w:t>81.45</w:t>
            </w:r>
            <w:r w:rsidRPr="00E15DAB">
              <w:rPr>
                <w:sz w:val="22"/>
                <w:vertAlign w:val="superscript"/>
              </w:rPr>
              <w:t>d</w:t>
            </w:r>
            <w:r w:rsidRPr="00E15DAB">
              <w:t xml:space="preserve">±0.01 </w:t>
            </w:r>
          </w:p>
          <w:p w14:paraId="6BF4B480" w14:textId="77777777" w:rsidR="009558B8" w:rsidRPr="00E15DAB" w:rsidRDefault="00AD1F68" w:rsidP="00DA26F1">
            <w:pPr>
              <w:spacing w:after="0" w:line="276" w:lineRule="auto"/>
              <w:ind w:left="146" w:firstLine="0"/>
              <w:jc w:val="left"/>
            </w:pPr>
            <w:r w:rsidRPr="00E15DAB">
              <w:t>127.35</w:t>
            </w:r>
            <w:r w:rsidRPr="00E15DAB">
              <w:rPr>
                <w:sz w:val="22"/>
                <w:vertAlign w:val="superscript"/>
              </w:rPr>
              <w:t>a</w:t>
            </w:r>
            <w:r w:rsidRPr="00E15DAB">
              <w:t xml:space="preserve">±0.02 </w:t>
            </w:r>
          </w:p>
        </w:tc>
        <w:tc>
          <w:tcPr>
            <w:tcW w:w="2202" w:type="dxa"/>
          </w:tcPr>
          <w:p w14:paraId="25BD8DFC" w14:textId="77777777" w:rsidR="009558B8" w:rsidRPr="00E15DAB" w:rsidRDefault="00AD1F68" w:rsidP="00DA26F1">
            <w:pPr>
              <w:spacing w:after="218" w:line="247" w:lineRule="auto"/>
              <w:ind w:left="0" w:firstLine="421"/>
              <w:jc w:val="left"/>
            </w:pPr>
            <w:r w:rsidRPr="00E15DAB">
              <w:t xml:space="preserve">which varied from 3.11 to </w:t>
            </w:r>
            <w:r w:rsidRPr="00E15DAB">
              <w:tab/>
              <w:t xml:space="preserve">4.03 cm. </w:t>
            </w:r>
          </w:p>
          <w:p w14:paraId="20E28066" w14:textId="77777777" w:rsidR="00327EA5" w:rsidRPr="00E15DAB" w:rsidRDefault="00327EA5" w:rsidP="00DA26F1">
            <w:pPr>
              <w:spacing w:after="63"/>
              <w:ind w:left="0" w:firstLine="0"/>
              <w:jc w:val="left"/>
              <w:rPr>
                <w:b/>
              </w:rPr>
            </w:pPr>
          </w:p>
          <w:p w14:paraId="27EA497C" w14:textId="77777777" w:rsidR="00327EA5" w:rsidRPr="00E15DAB" w:rsidRDefault="00327EA5" w:rsidP="00DA26F1">
            <w:pPr>
              <w:spacing w:after="63"/>
              <w:ind w:left="0" w:firstLine="0"/>
              <w:jc w:val="left"/>
              <w:rPr>
                <w:b/>
              </w:rPr>
            </w:pPr>
          </w:p>
          <w:p w14:paraId="604E3C1E" w14:textId="77777777" w:rsidR="00327EA5" w:rsidRPr="00E15DAB" w:rsidRDefault="00327EA5" w:rsidP="00DA26F1">
            <w:pPr>
              <w:spacing w:after="63"/>
              <w:ind w:left="0" w:firstLine="0"/>
              <w:jc w:val="left"/>
              <w:rPr>
                <w:b/>
              </w:rPr>
            </w:pPr>
          </w:p>
          <w:p w14:paraId="28FCC44A" w14:textId="77777777" w:rsidR="00327EA5" w:rsidRPr="00E15DAB" w:rsidRDefault="00327EA5" w:rsidP="00DA26F1">
            <w:pPr>
              <w:spacing w:after="63"/>
              <w:ind w:left="0" w:firstLine="0"/>
              <w:jc w:val="left"/>
              <w:rPr>
                <w:b/>
              </w:rPr>
            </w:pPr>
          </w:p>
          <w:p w14:paraId="03D62AB9" w14:textId="77777777" w:rsidR="00327EA5" w:rsidRPr="00E15DAB" w:rsidRDefault="00327EA5" w:rsidP="00DA26F1">
            <w:pPr>
              <w:spacing w:after="63"/>
              <w:ind w:left="0" w:firstLine="0"/>
              <w:jc w:val="left"/>
              <w:rPr>
                <w:b/>
              </w:rPr>
            </w:pPr>
          </w:p>
          <w:p w14:paraId="41F39117" w14:textId="53918465" w:rsidR="009558B8" w:rsidRPr="00E15DAB" w:rsidRDefault="009558B8" w:rsidP="00DA26F1">
            <w:pPr>
              <w:spacing w:after="0" w:line="276" w:lineRule="auto"/>
              <w:ind w:left="0" w:firstLine="570"/>
              <w:jc w:val="left"/>
            </w:pPr>
          </w:p>
        </w:tc>
      </w:tr>
    </w:tbl>
    <w:p w14:paraId="31B8BFF4" w14:textId="77777777" w:rsidR="00DA26F1" w:rsidRPr="00E15DAB" w:rsidRDefault="00DA26F1">
      <w:pPr>
        <w:spacing w:after="70"/>
      </w:pPr>
    </w:p>
    <w:p w14:paraId="4689F280" w14:textId="680F71C7" w:rsidR="009558B8" w:rsidRPr="00E15DAB" w:rsidRDefault="00AD1F68" w:rsidP="00DA26F1">
      <w:pPr>
        <w:spacing w:after="70"/>
      </w:pPr>
      <w:r w:rsidRPr="00E15DAB">
        <w:t xml:space="preserve">The biggest cap diameter was 7.85 cm for Treatment Trt2, followed by 5.8 cm for Treatment Trt1 and 5.21 cm for Treatment Trt4. According to Table 2, there was no statistically significant difference (p &lt; 0.05) in stipe girth between the substrate treatments that were being studied. The mean circumference for all treatments under examination was 3.40 cm, with only Treatment Trt2 </w:t>
      </w:r>
      <w:proofErr w:type="gramStart"/>
      <w:r w:rsidRPr="00E15DAB">
        <w:t xml:space="preserve">having </w:t>
      </w:r>
      <w:r w:rsidR="00E15DAB">
        <w:t>.</w:t>
      </w:r>
      <w:proofErr w:type="gramEnd"/>
      <w:r w:rsidR="00DA26F1" w:rsidRPr="00E15DAB">
        <w:t xml:space="preserve"> </w:t>
      </w:r>
    </w:p>
    <w:p w14:paraId="3D8CD298" w14:textId="5536DF46" w:rsidR="00DA26F1" w:rsidRPr="00E15DAB" w:rsidRDefault="00DA26F1">
      <w:pPr>
        <w:spacing w:after="160" w:line="259" w:lineRule="auto"/>
        <w:ind w:left="0" w:firstLine="0"/>
        <w:jc w:val="left"/>
        <w:rPr>
          <w:b/>
        </w:rPr>
      </w:pPr>
      <w:r w:rsidRPr="00E15DAB">
        <w:rPr>
          <w:b/>
        </w:rPr>
        <w:br w:type="page"/>
      </w:r>
    </w:p>
    <w:p w14:paraId="352058EC" w14:textId="77777777" w:rsidR="00DA26F1" w:rsidRPr="00E15DAB" w:rsidRDefault="00DA26F1" w:rsidP="00DA26F1">
      <w:pPr>
        <w:spacing w:before="10" w:after="133" w:line="246" w:lineRule="auto"/>
        <w:ind w:left="10"/>
        <w:rPr>
          <w:b/>
        </w:rPr>
      </w:pPr>
    </w:p>
    <w:p w14:paraId="2D967ECA" w14:textId="465ECA89" w:rsidR="00DA26F1" w:rsidRPr="00E15DAB" w:rsidRDefault="00DA26F1" w:rsidP="00DA26F1">
      <w:pPr>
        <w:spacing w:before="10" w:after="133" w:line="246" w:lineRule="auto"/>
        <w:ind w:left="10"/>
      </w:pPr>
      <w:r w:rsidRPr="00E15DAB">
        <w:rPr>
          <w:b/>
        </w:rPr>
        <w:t xml:space="preserve">Table 3: Yields and Biological efficiency (%) of Pleurotus ostreatus as affected by different agricultural residues </w:t>
      </w:r>
    </w:p>
    <w:p w14:paraId="3528E2C1" w14:textId="77777777" w:rsidR="009558B8" w:rsidRPr="00E15DAB" w:rsidRDefault="00AD1F68">
      <w:pPr>
        <w:spacing w:after="48" w:line="276" w:lineRule="auto"/>
        <w:ind w:left="0" w:right="5" w:firstLine="0"/>
        <w:jc w:val="right"/>
      </w:pPr>
      <w:r w:rsidRPr="00E15DAB">
        <w:rPr>
          <w:rFonts w:ascii="Calibri" w:eastAsia="Calibri" w:hAnsi="Calibri" w:cs="Calibri"/>
          <w:noProof/>
          <w:sz w:val="22"/>
        </w:rPr>
        <mc:AlternateContent>
          <mc:Choice Requires="wpg">
            <w:drawing>
              <wp:inline distT="0" distB="0" distL="0" distR="0" wp14:anchorId="1C898501" wp14:editId="62C02BF6">
                <wp:extent cx="5946141" cy="269875"/>
                <wp:effectExtent l="0" t="0" r="0" b="0"/>
                <wp:docPr id="6359" name="Group 6359"/>
                <wp:cNvGraphicFramePr/>
                <a:graphic xmlns:a="http://schemas.openxmlformats.org/drawingml/2006/main">
                  <a:graphicData uri="http://schemas.microsoft.com/office/word/2010/wordprocessingGroup">
                    <wpg:wgp>
                      <wpg:cNvGrpSpPr/>
                      <wpg:grpSpPr>
                        <a:xfrm>
                          <a:off x="0" y="0"/>
                          <a:ext cx="5946141" cy="269875"/>
                          <a:chOff x="0" y="0"/>
                          <a:chExt cx="5946141" cy="269875"/>
                        </a:xfrm>
                      </wpg:grpSpPr>
                      <wps:wsp>
                        <wps:cNvPr id="480" name="Rectangle 480"/>
                        <wps:cNvSpPr/>
                        <wps:spPr>
                          <a:xfrm>
                            <a:off x="428943" y="36885"/>
                            <a:ext cx="50673" cy="185867"/>
                          </a:xfrm>
                          <a:prstGeom prst="rect">
                            <a:avLst/>
                          </a:prstGeom>
                          <a:ln>
                            <a:noFill/>
                          </a:ln>
                        </wps:spPr>
                        <wps:txbx>
                          <w:txbxContent>
                            <w:p w14:paraId="5D9139EE" w14:textId="77777777" w:rsidR="009558B8" w:rsidRDefault="00AD1F68">
                              <w:pPr>
                                <w:spacing w:after="0" w:line="276" w:lineRule="auto"/>
                                <w:ind w:left="0" w:firstLine="0"/>
                                <w:jc w:val="left"/>
                              </w:pPr>
                              <w:r>
                                <w:rPr>
                                  <w:b/>
                                </w:rPr>
                                <w:t xml:space="preserve"> </w:t>
                              </w:r>
                            </w:p>
                          </w:txbxContent>
                        </wps:txbx>
                        <wps:bodyPr horzOverflow="overflow" lIns="0" tIns="0" rIns="0" bIns="0" rtlCol="0">
                          <a:noAutofit/>
                        </wps:bodyPr>
                      </wps:wsp>
                      <wps:wsp>
                        <wps:cNvPr id="481" name="Rectangle 481"/>
                        <wps:cNvSpPr/>
                        <wps:spPr>
                          <a:xfrm>
                            <a:off x="1245299" y="36885"/>
                            <a:ext cx="2244612" cy="185867"/>
                          </a:xfrm>
                          <a:prstGeom prst="rect">
                            <a:avLst/>
                          </a:prstGeom>
                          <a:ln>
                            <a:noFill/>
                          </a:ln>
                        </wps:spPr>
                        <wps:txbx>
                          <w:txbxContent>
                            <w:p w14:paraId="683984CD" w14:textId="77777777" w:rsidR="009558B8" w:rsidRDefault="00AD1F68">
                              <w:pPr>
                                <w:spacing w:after="0" w:line="276" w:lineRule="auto"/>
                                <w:ind w:left="0" w:firstLine="0"/>
                                <w:jc w:val="left"/>
                              </w:pPr>
                              <w:r>
                                <w:rPr>
                                  <w:b/>
                                </w:rPr>
                                <w:t>Morphological traits (day)</w:t>
                              </w:r>
                            </w:p>
                          </w:txbxContent>
                        </wps:txbx>
                        <wps:bodyPr horzOverflow="overflow" lIns="0" tIns="0" rIns="0" bIns="0" rtlCol="0">
                          <a:noAutofit/>
                        </wps:bodyPr>
                      </wps:wsp>
                      <wps:wsp>
                        <wps:cNvPr id="482" name="Rectangle 482"/>
                        <wps:cNvSpPr/>
                        <wps:spPr>
                          <a:xfrm>
                            <a:off x="2931859" y="36885"/>
                            <a:ext cx="50673" cy="185867"/>
                          </a:xfrm>
                          <a:prstGeom prst="rect">
                            <a:avLst/>
                          </a:prstGeom>
                          <a:ln>
                            <a:noFill/>
                          </a:ln>
                        </wps:spPr>
                        <wps:txbx>
                          <w:txbxContent>
                            <w:p w14:paraId="3C7FB6D8" w14:textId="77777777" w:rsidR="009558B8" w:rsidRDefault="00AD1F68">
                              <w:pPr>
                                <w:spacing w:after="0" w:line="276" w:lineRule="auto"/>
                                <w:ind w:left="0" w:firstLine="0"/>
                                <w:jc w:val="left"/>
                              </w:pPr>
                              <w:r>
                                <w:rPr>
                                  <w:b/>
                                </w:rPr>
                                <w:t xml:space="preserve"> </w:t>
                              </w:r>
                            </w:p>
                          </w:txbxContent>
                        </wps:txbx>
                        <wps:bodyPr horzOverflow="overflow" lIns="0" tIns="0" rIns="0" bIns="0" rtlCol="0">
                          <a:noAutofit/>
                        </wps:bodyPr>
                      </wps:wsp>
                      <wps:wsp>
                        <wps:cNvPr id="483" name="Rectangle 483"/>
                        <wps:cNvSpPr/>
                        <wps:spPr>
                          <a:xfrm>
                            <a:off x="4434142" y="36885"/>
                            <a:ext cx="50673" cy="185867"/>
                          </a:xfrm>
                          <a:prstGeom prst="rect">
                            <a:avLst/>
                          </a:prstGeom>
                          <a:ln>
                            <a:noFill/>
                          </a:ln>
                        </wps:spPr>
                        <wps:txbx>
                          <w:txbxContent>
                            <w:p w14:paraId="41AE320A" w14:textId="77777777" w:rsidR="009558B8" w:rsidRDefault="00AD1F68">
                              <w:pPr>
                                <w:spacing w:after="0" w:line="276" w:lineRule="auto"/>
                                <w:ind w:left="0" w:firstLine="0"/>
                                <w:jc w:val="left"/>
                              </w:pPr>
                              <w:r>
                                <w:rPr>
                                  <w:b/>
                                </w:rPr>
                                <w:t xml:space="preserve"> </w:t>
                              </w:r>
                            </w:p>
                          </w:txbxContent>
                        </wps:txbx>
                        <wps:bodyPr horzOverflow="overflow" lIns="0" tIns="0" rIns="0" bIns="0" rtlCol="0">
                          <a:noAutofit/>
                        </wps:bodyPr>
                      </wps:wsp>
                      <wps:wsp>
                        <wps:cNvPr id="484" name="Rectangle 484"/>
                        <wps:cNvSpPr/>
                        <wps:spPr>
                          <a:xfrm>
                            <a:off x="5437823" y="36885"/>
                            <a:ext cx="50673" cy="185867"/>
                          </a:xfrm>
                          <a:prstGeom prst="rect">
                            <a:avLst/>
                          </a:prstGeom>
                          <a:ln>
                            <a:noFill/>
                          </a:ln>
                        </wps:spPr>
                        <wps:txbx>
                          <w:txbxContent>
                            <w:p w14:paraId="0882E9EE" w14:textId="77777777" w:rsidR="009558B8" w:rsidRDefault="00AD1F68">
                              <w:pPr>
                                <w:spacing w:after="0" w:line="276" w:lineRule="auto"/>
                                <w:ind w:left="0" w:firstLine="0"/>
                                <w:jc w:val="left"/>
                              </w:pPr>
                              <w:r>
                                <w:rPr>
                                  <w:b/>
                                </w:rPr>
                                <w:t xml:space="preserve"> </w:t>
                              </w:r>
                            </w:p>
                          </w:txbxContent>
                        </wps:txbx>
                        <wps:bodyPr horzOverflow="overflow" lIns="0" tIns="0" rIns="0" bIns="0" rtlCol="0">
                          <a:noAutofit/>
                        </wps:bodyPr>
                      </wps:wsp>
                      <wps:wsp>
                        <wps:cNvPr id="7291" name="Shape 7291"/>
                        <wps:cNvSpPr/>
                        <wps:spPr>
                          <a:xfrm>
                            <a:off x="0" y="0"/>
                            <a:ext cx="819468" cy="9144"/>
                          </a:xfrm>
                          <a:custGeom>
                            <a:avLst/>
                            <a:gdLst/>
                            <a:ahLst/>
                            <a:cxnLst/>
                            <a:rect l="0" t="0" r="0" b="0"/>
                            <a:pathLst>
                              <a:path w="819468" h="9144">
                                <a:moveTo>
                                  <a:pt x="0" y="0"/>
                                </a:moveTo>
                                <a:lnTo>
                                  <a:pt x="819468" y="0"/>
                                </a:lnTo>
                                <a:lnTo>
                                  <a:pt x="81946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92" name="Shape 7292"/>
                        <wps:cNvSpPr/>
                        <wps:spPr>
                          <a:xfrm>
                            <a:off x="81946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93" name="Shape 7293"/>
                        <wps:cNvSpPr/>
                        <wps:spPr>
                          <a:xfrm>
                            <a:off x="825818" y="0"/>
                            <a:ext cx="3179445" cy="9144"/>
                          </a:xfrm>
                          <a:custGeom>
                            <a:avLst/>
                            <a:gdLst/>
                            <a:ahLst/>
                            <a:cxnLst/>
                            <a:rect l="0" t="0" r="0" b="0"/>
                            <a:pathLst>
                              <a:path w="3179445" h="9144">
                                <a:moveTo>
                                  <a:pt x="0" y="0"/>
                                </a:moveTo>
                                <a:lnTo>
                                  <a:pt x="3179445" y="0"/>
                                </a:lnTo>
                                <a:lnTo>
                                  <a:pt x="317944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94" name="Shape 7294"/>
                        <wps:cNvSpPr/>
                        <wps:spPr>
                          <a:xfrm>
                            <a:off x="400526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95" name="Shape 7295"/>
                        <wps:cNvSpPr/>
                        <wps:spPr>
                          <a:xfrm>
                            <a:off x="4011613" y="0"/>
                            <a:ext cx="997585" cy="9144"/>
                          </a:xfrm>
                          <a:custGeom>
                            <a:avLst/>
                            <a:gdLst/>
                            <a:ahLst/>
                            <a:cxnLst/>
                            <a:rect l="0" t="0" r="0" b="0"/>
                            <a:pathLst>
                              <a:path w="997585" h="9144">
                                <a:moveTo>
                                  <a:pt x="0" y="0"/>
                                </a:moveTo>
                                <a:lnTo>
                                  <a:pt x="997585" y="0"/>
                                </a:lnTo>
                                <a:lnTo>
                                  <a:pt x="99758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96" name="Shape 7296"/>
                        <wps:cNvSpPr/>
                        <wps:spPr>
                          <a:xfrm>
                            <a:off x="500919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97" name="Shape 7297"/>
                        <wps:cNvSpPr/>
                        <wps:spPr>
                          <a:xfrm>
                            <a:off x="5015548" y="0"/>
                            <a:ext cx="930593" cy="9144"/>
                          </a:xfrm>
                          <a:custGeom>
                            <a:avLst/>
                            <a:gdLst/>
                            <a:ahLst/>
                            <a:cxnLst/>
                            <a:rect l="0" t="0" r="0" b="0"/>
                            <a:pathLst>
                              <a:path w="930593" h="9144">
                                <a:moveTo>
                                  <a:pt x="0" y="0"/>
                                </a:moveTo>
                                <a:lnTo>
                                  <a:pt x="930593" y="0"/>
                                </a:lnTo>
                                <a:lnTo>
                                  <a:pt x="930593"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98" name="Shape 7298"/>
                        <wps:cNvSpPr/>
                        <wps:spPr>
                          <a:xfrm>
                            <a:off x="819468" y="263525"/>
                            <a:ext cx="1169035" cy="9144"/>
                          </a:xfrm>
                          <a:custGeom>
                            <a:avLst/>
                            <a:gdLst/>
                            <a:ahLst/>
                            <a:cxnLst/>
                            <a:rect l="0" t="0" r="0" b="0"/>
                            <a:pathLst>
                              <a:path w="1169035" h="9144">
                                <a:moveTo>
                                  <a:pt x="0" y="0"/>
                                </a:moveTo>
                                <a:lnTo>
                                  <a:pt x="1169035" y="0"/>
                                </a:lnTo>
                                <a:lnTo>
                                  <a:pt x="116903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99" name="Shape 7299"/>
                        <wps:cNvSpPr/>
                        <wps:spPr>
                          <a:xfrm>
                            <a:off x="1988503" y="2635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300" name="Shape 7300"/>
                        <wps:cNvSpPr/>
                        <wps:spPr>
                          <a:xfrm>
                            <a:off x="1994853" y="263525"/>
                            <a:ext cx="1102042" cy="9144"/>
                          </a:xfrm>
                          <a:custGeom>
                            <a:avLst/>
                            <a:gdLst/>
                            <a:ahLst/>
                            <a:cxnLst/>
                            <a:rect l="0" t="0" r="0" b="0"/>
                            <a:pathLst>
                              <a:path w="1102042" h="9144">
                                <a:moveTo>
                                  <a:pt x="0" y="0"/>
                                </a:moveTo>
                                <a:lnTo>
                                  <a:pt x="1102042" y="0"/>
                                </a:lnTo>
                                <a:lnTo>
                                  <a:pt x="110204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301" name="Shape 7301"/>
                        <wps:cNvSpPr/>
                        <wps:spPr>
                          <a:xfrm>
                            <a:off x="3096959" y="2635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302" name="Shape 7302"/>
                        <wps:cNvSpPr/>
                        <wps:spPr>
                          <a:xfrm>
                            <a:off x="3103309" y="263525"/>
                            <a:ext cx="902017" cy="9144"/>
                          </a:xfrm>
                          <a:custGeom>
                            <a:avLst/>
                            <a:gdLst/>
                            <a:ahLst/>
                            <a:cxnLst/>
                            <a:rect l="0" t="0" r="0" b="0"/>
                            <a:pathLst>
                              <a:path w="902017" h="9144">
                                <a:moveTo>
                                  <a:pt x="0" y="0"/>
                                </a:moveTo>
                                <a:lnTo>
                                  <a:pt x="902017" y="0"/>
                                </a:lnTo>
                                <a:lnTo>
                                  <a:pt x="902017"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1C898501" id="Group 6359" o:spid="_x0000_s1026" style="width:468.2pt;height:21.25pt;mso-position-horizontal-relative:char;mso-position-vertical-relative:line" coordsize="59461,2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">
                <v:rect id="Rectangle 480" o:spid="_x0000_s1027" style="position:absolute;left:4289;top:368;width:507;height:1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kyUwQAAANwAAAAPAAAAZHJzL2Rvd25yZXYueG1sRE/LisIw&#10;FN0L/kO4gjtNFZH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M+GTJTBAAAA3AAAAA8AAAAA&#10;AAAAAAAAAAAABwIAAGRycy9kb3ducmV2LnhtbFBLBQYAAAAAAwADALcAAAD1AgAAAAA=&#10;" filled="f" stroked="f">
                  <v:textbox inset="0,0,0,0">
                    <w:txbxContent>
                      <w:p w14:paraId="5D9139EE" w14:textId="77777777" w:rsidR="009558B8" w:rsidRDefault="00AD1F68">
                        <w:pPr>
                          <w:spacing w:after="0" w:line="276" w:lineRule="auto"/>
                          <w:ind w:left="0" w:firstLine="0"/>
                          <w:jc w:val="left"/>
                        </w:pPr>
                        <w:r>
                          <w:rPr>
                            <w:b/>
                          </w:rPr>
                          <w:t xml:space="preserve"> </w:t>
                        </w:r>
                      </w:p>
                    </w:txbxContent>
                  </v:textbox>
                </v:rect>
                <v:rect id="Rectangle 481" o:spid="_x0000_s1028" style="position:absolute;left:12452;top:368;width:22447;height:1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ukPxAAAANwAAAAPAAAAZHJzL2Rvd25yZXYueG1sRI9Bi8Iw&#10;FITvgv8hPGFvmrrI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KDK6Q/EAAAA3AAAAA8A&#10;AAAAAAAAAAAAAAAABwIAAGRycy9kb3ducmV2LnhtbFBLBQYAAAAAAwADALcAAAD4AgAAAAA=&#10;" filled="f" stroked="f">
                  <v:textbox inset="0,0,0,0">
                    <w:txbxContent>
                      <w:p w14:paraId="683984CD" w14:textId="77777777" w:rsidR="009558B8" w:rsidRDefault="00AD1F68">
                        <w:pPr>
                          <w:spacing w:after="0" w:line="276" w:lineRule="auto"/>
                          <w:ind w:left="0" w:firstLine="0"/>
                          <w:jc w:val="left"/>
                        </w:pPr>
                        <w:r>
                          <w:rPr>
                            <w:b/>
                          </w:rPr>
                          <w:t>Morphological traits (day)</w:t>
                        </w:r>
                      </w:p>
                    </w:txbxContent>
                  </v:textbox>
                </v:rect>
                <v:rect id="Rectangle 482" o:spid="_x0000_s1029" style="position:absolute;left:29318;top:368;width:507;height:1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Hd4xgAAANwAAAAPAAAAZHJzL2Rvd25yZXYueG1sRI9Ba8JA&#10;FITvBf/D8oTe6qZBSo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UBh3eMYAAADcAAAA&#10;DwAAAAAAAAAAAAAAAAAHAgAAZHJzL2Rvd25yZXYueG1sUEsFBgAAAAADAAMAtwAAAPoCAAAAAA==&#10;" filled="f" stroked="f">
                  <v:textbox inset="0,0,0,0">
                    <w:txbxContent>
                      <w:p w14:paraId="3C7FB6D8" w14:textId="77777777" w:rsidR="009558B8" w:rsidRDefault="00AD1F68">
                        <w:pPr>
                          <w:spacing w:after="0" w:line="276" w:lineRule="auto"/>
                          <w:ind w:left="0" w:firstLine="0"/>
                          <w:jc w:val="left"/>
                        </w:pPr>
                        <w:r>
                          <w:rPr>
                            <w:b/>
                          </w:rPr>
                          <w:t xml:space="preserve"> </w:t>
                        </w:r>
                      </w:p>
                    </w:txbxContent>
                  </v:textbox>
                </v:rect>
                <v:rect id="Rectangle 483" o:spid="_x0000_s1030" style="position:absolute;left:44341;top:368;width:507;height:1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LjxgAAANwAAAAPAAAAZHJzL2Rvd25yZXYueG1sRI9Pa8JA&#10;FMTvhX6H5RW81Y1VSo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P1TS48YAAADcAAAA&#10;DwAAAAAAAAAAAAAAAAAHAgAAZHJzL2Rvd25yZXYueG1sUEsFBgAAAAADAAMAtwAAAPoCAAAAAA==&#10;" filled="f" stroked="f">
                  <v:textbox inset="0,0,0,0">
                    <w:txbxContent>
                      <w:p w14:paraId="41AE320A" w14:textId="77777777" w:rsidR="009558B8" w:rsidRDefault="00AD1F68">
                        <w:pPr>
                          <w:spacing w:after="0" w:line="276" w:lineRule="auto"/>
                          <w:ind w:left="0" w:firstLine="0"/>
                          <w:jc w:val="left"/>
                        </w:pPr>
                        <w:r>
                          <w:rPr>
                            <w:b/>
                          </w:rPr>
                          <w:t xml:space="preserve"> </w:t>
                        </w:r>
                      </w:p>
                    </w:txbxContent>
                  </v:textbox>
                </v:rect>
                <v:rect id="Rectangle 484" o:spid="_x0000_s1031" style="position:absolute;left:54378;top:368;width:506;height:1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UqXxgAAANwAAAAPAAAAZHJzL2Rvd25yZXYueG1sRI9Ba8JA&#10;FITvBf/D8oTemk2LSI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sL1Kl8YAAADcAAAA&#10;DwAAAAAAAAAAAAAAAAAHAgAAZHJzL2Rvd25yZXYueG1sUEsFBgAAAAADAAMAtwAAAPoCAAAAAA==&#10;" filled="f" stroked="f">
                  <v:textbox inset="0,0,0,0">
                    <w:txbxContent>
                      <w:p w14:paraId="0882E9EE" w14:textId="77777777" w:rsidR="009558B8" w:rsidRDefault="00AD1F68">
                        <w:pPr>
                          <w:spacing w:after="0" w:line="276" w:lineRule="auto"/>
                          <w:ind w:left="0" w:firstLine="0"/>
                          <w:jc w:val="left"/>
                        </w:pPr>
                        <w:r>
                          <w:rPr>
                            <w:b/>
                          </w:rPr>
                          <w:t xml:space="preserve"> </w:t>
                        </w:r>
                      </w:p>
                    </w:txbxContent>
                  </v:textbox>
                </v:rect>
                <v:shape id="Shape 7291" o:spid="_x0000_s1032" style="position:absolute;width:8194;height:91;visibility:visible;mso-wrap-style:square;v-text-anchor:top" coordsize="81946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" path="m,l819468,r,9144l,9144,,e" fillcolor="black" stroked="f" strokeweight="0">
                  <v:stroke miterlimit="83231f" joinstyle="miter"/>
                  <v:path arrowok="t" textboxrect="0,0,819468,9144"/>
                </v:shape>
                <v:shape id="Shape 7292" o:spid="_x0000_s1033" style="position:absolute;left:819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" path="m,l9144,r,9144l,9144,,e" fillcolor="black" stroked="f" strokeweight="0">
                  <v:stroke miterlimit="83231f" joinstyle="miter"/>
                  <v:path arrowok="t" textboxrect="0,0,9144,9144"/>
                </v:shape>
                <v:shape id="Shape 7293" o:spid="_x0000_s1034" style="position:absolute;left:8258;width:31794;height:91;visibility:visible;mso-wrap-style:square;v-text-anchor:top" coordsize="317944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" path="m,l3179445,r,9144l,9144,,e" fillcolor="black" stroked="f" strokeweight="0">
                  <v:stroke miterlimit="83231f" joinstyle="miter"/>
                  <v:path arrowok="t" textboxrect="0,0,3179445,9144"/>
                </v:shape>
                <v:shape id="Shape 7294" o:spid="_x0000_s1035" style="position:absolute;left:4005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" path="m,l9144,r,9144l,9144,,e" fillcolor="black" stroked="f" strokeweight="0">
                  <v:stroke miterlimit="83231f" joinstyle="miter"/>
                  <v:path arrowok="t" textboxrect="0,0,9144,9144"/>
                </v:shape>
                <v:shape id="Shape 7295" o:spid="_x0000_s1036" style="position:absolute;left:40116;width:9975;height:91;visibility:visible;mso-wrap-style:square;v-text-anchor:top" coordsize="9975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" path="m,l997585,r,9144l,9144,,e" fillcolor="black" stroked="f" strokeweight="0">
                  <v:stroke miterlimit="83231f" joinstyle="miter"/>
                  <v:path arrowok="t" textboxrect="0,0,997585,9144"/>
                </v:shape>
                <v:shape id="Shape 7296" o:spid="_x0000_s1037" style="position:absolute;left:5009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" path="m,l9144,r,9144l,9144,,e" fillcolor="black" stroked="f" strokeweight="0">
                  <v:stroke miterlimit="83231f" joinstyle="miter"/>
                  <v:path arrowok="t" textboxrect="0,0,9144,9144"/>
                </v:shape>
                <v:shape id="Shape 7297" o:spid="_x0000_s1038" style="position:absolute;left:50155;width:9306;height:91;visibility:visible;mso-wrap-style:square;v-text-anchor:top" coordsize="93059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" path="m,l930593,r,9144l,9144,,e" fillcolor="black" stroked="f" strokeweight="0">
                  <v:stroke miterlimit="83231f" joinstyle="miter"/>
                  <v:path arrowok="t" textboxrect="0,0,930593,9144"/>
                </v:shape>
                <v:shape id="Shape 7298" o:spid="_x0000_s1039" style="position:absolute;left:8194;top:2635;width:11691;height:91;visibility:visible;mso-wrap-style:square;v-text-anchor:top" coordsize="11690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" path="m,l1169035,r,9144l,9144,,e" fillcolor="black" stroked="f" strokeweight="0">
                  <v:stroke miterlimit="83231f" joinstyle="miter"/>
                  <v:path arrowok="t" textboxrect="0,0,1169035,9144"/>
                </v:shape>
                <v:shape id="Shape 7299" o:spid="_x0000_s1040" style="position:absolute;left:19885;top:263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" path="m,l9144,r,9144l,9144,,e" fillcolor="black" stroked="f" strokeweight="0">
                  <v:stroke miterlimit="83231f" joinstyle="miter"/>
                  <v:path arrowok="t" textboxrect="0,0,9144,9144"/>
                </v:shape>
                <v:shape id="Shape 7300" o:spid="_x0000_s1041" style="position:absolute;left:19948;top:2635;width:11020;height:91;visibility:visible;mso-wrap-style:square;v-text-anchor:top" coordsize="110204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" path="m,l1102042,r,9144l,9144,,e" fillcolor="black" stroked="f" strokeweight="0">
                  <v:stroke miterlimit="83231f" joinstyle="miter"/>
                  <v:path arrowok="t" textboxrect="0,0,1102042,9144"/>
                </v:shape>
                <v:shape id="Shape 7301" o:spid="_x0000_s1042" style="position:absolute;left:30969;top:263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" path="m,l9144,r,9144l,9144,,e" fillcolor="black" stroked="f" strokeweight="0">
                  <v:stroke miterlimit="83231f" joinstyle="miter"/>
                  <v:path arrowok="t" textboxrect="0,0,9144,9144"/>
                </v:shape>
                <v:shape id="Shape 7302" o:spid="_x0000_s1043" style="position:absolute;left:31033;top:2635;width:9020;height:91;visibility:visible;mso-wrap-style:square;v-text-anchor:top" coordsize="9020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" path="m,l902017,r,9144l,9144,,e" fillcolor="black" stroked="f" strokeweight="0">
                  <v:stroke miterlimit="83231f" joinstyle="miter"/>
                  <v:path arrowok="t" textboxrect="0,0,902017,9144"/>
                </v:shape>
                <w10:anchorlock/>
              </v:group>
            </w:pict>
          </mc:Fallback>
        </mc:AlternateContent>
      </w:r>
    </w:p>
    <w:tbl>
      <w:tblPr>
        <w:tblStyle w:val="TableGrid0"/>
        <w:tblW w:w="4900" w:type="pct"/>
        <w:jc w:val="center"/>
        <w:tblLook w:val="04A0" w:firstRow="1" w:lastRow="0" w:firstColumn="1" w:lastColumn="0" w:noHBand="0" w:noVBand="1"/>
      </w:tblPr>
      <w:tblGrid>
        <w:gridCol w:w="1415"/>
        <w:gridCol w:w="1782"/>
        <w:gridCol w:w="1685"/>
        <w:gridCol w:w="1426"/>
        <w:gridCol w:w="1523"/>
        <w:gridCol w:w="1341"/>
      </w:tblGrid>
      <w:tr w:rsidR="009558B8" w:rsidRPr="00E15DAB" w14:paraId="7F310B1E" w14:textId="77777777" w:rsidTr="00DA26F1">
        <w:trPr>
          <w:trHeight w:val="20"/>
          <w:jc w:val="center"/>
        </w:trPr>
        <w:tc>
          <w:tcPr>
            <w:tcW w:w="1414" w:type="dxa"/>
          </w:tcPr>
          <w:p w14:paraId="7C8FE02C" w14:textId="77777777" w:rsidR="009558B8" w:rsidRPr="00E15DAB" w:rsidRDefault="00AD1F68" w:rsidP="00DA26F1">
            <w:pPr>
              <w:spacing w:after="0" w:line="276" w:lineRule="auto"/>
              <w:ind w:left="125" w:firstLine="0"/>
              <w:jc w:val="left"/>
            </w:pPr>
            <w:r w:rsidRPr="00E15DAB">
              <w:rPr>
                <w:b/>
              </w:rPr>
              <w:t xml:space="preserve">Treatment  </w:t>
            </w:r>
          </w:p>
        </w:tc>
        <w:tc>
          <w:tcPr>
            <w:tcW w:w="1840" w:type="dxa"/>
          </w:tcPr>
          <w:p w14:paraId="369804ED" w14:textId="77777777" w:rsidR="009558B8" w:rsidRPr="00E15DAB" w:rsidRDefault="00AD1F68" w:rsidP="00DA26F1">
            <w:pPr>
              <w:spacing w:after="0" w:line="276" w:lineRule="auto"/>
              <w:ind w:left="0" w:firstLine="0"/>
              <w:jc w:val="left"/>
            </w:pPr>
            <w:r w:rsidRPr="00E15DAB">
              <w:rPr>
                <w:b/>
              </w:rPr>
              <w:t xml:space="preserve">Mycelial colonization  </w:t>
            </w:r>
          </w:p>
        </w:tc>
        <w:tc>
          <w:tcPr>
            <w:tcW w:w="1749" w:type="dxa"/>
          </w:tcPr>
          <w:p w14:paraId="0101C534" w14:textId="77777777" w:rsidR="009558B8" w:rsidRPr="00E15DAB" w:rsidRDefault="00AD1F68" w:rsidP="00DA26F1">
            <w:pPr>
              <w:spacing w:after="0" w:line="276" w:lineRule="auto"/>
              <w:ind w:left="0" w:firstLine="0"/>
              <w:jc w:val="left"/>
            </w:pPr>
            <w:r w:rsidRPr="00E15DAB">
              <w:rPr>
                <w:b/>
              </w:rPr>
              <w:t xml:space="preserve">Primordial formation  </w:t>
            </w:r>
          </w:p>
        </w:tc>
        <w:tc>
          <w:tcPr>
            <w:tcW w:w="1431" w:type="dxa"/>
          </w:tcPr>
          <w:p w14:paraId="3BF70BD8" w14:textId="77777777" w:rsidR="009558B8" w:rsidRPr="00E15DAB" w:rsidRDefault="00AD1F68" w:rsidP="00DA26F1">
            <w:pPr>
              <w:spacing w:after="0" w:line="276" w:lineRule="auto"/>
              <w:ind w:left="0" w:right="42" w:firstLine="0"/>
              <w:jc w:val="left"/>
            </w:pPr>
            <w:r w:rsidRPr="00E15DAB">
              <w:rPr>
                <w:b/>
              </w:rPr>
              <w:t xml:space="preserve">First harvest  </w:t>
            </w:r>
          </w:p>
        </w:tc>
        <w:tc>
          <w:tcPr>
            <w:tcW w:w="1580" w:type="dxa"/>
          </w:tcPr>
          <w:p w14:paraId="0F8E40E7" w14:textId="77777777" w:rsidR="009558B8" w:rsidRPr="00E15DAB" w:rsidRDefault="00AD1F68" w:rsidP="00DA26F1">
            <w:pPr>
              <w:spacing w:after="0" w:line="276" w:lineRule="auto"/>
              <w:ind w:left="0" w:firstLine="0"/>
              <w:jc w:val="left"/>
            </w:pPr>
            <w:r w:rsidRPr="00E15DAB">
              <w:rPr>
                <w:b/>
              </w:rPr>
              <w:t xml:space="preserve">Cap diameter (cm)  </w:t>
            </w:r>
          </w:p>
        </w:tc>
        <w:tc>
          <w:tcPr>
            <w:tcW w:w="1365" w:type="dxa"/>
          </w:tcPr>
          <w:p w14:paraId="5F5C9E48" w14:textId="77777777" w:rsidR="009558B8" w:rsidRPr="00E15DAB" w:rsidRDefault="00AD1F68" w:rsidP="00DA26F1">
            <w:pPr>
              <w:spacing w:after="0" w:line="276" w:lineRule="auto"/>
              <w:ind w:left="0" w:firstLine="0"/>
              <w:jc w:val="left"/>
            </w:pPr>
            <w:r w:rsidRPr="00E15DAB">
              <w:rPr>
                <w:b/>
              </w:rPr>
              <w:t xml:space="preserve">Stipe Girth (cm)  </w:t>
            </w:r>
          </w:p>
        </w:tc>
      </w:tr>
      <w:tr w:rsidR="009558B8" w:rsidRPr="00E15DAB" w14:paraId="6FDD1526" w14:textId="77777777" w:rsidTr="00DA26F1">
        <w:trPr>
          <w:trHeight w:val="20"/>
          <w:jc w:val="center"/>
        </w:trPr>
        <w:tc>
          <w:tcPr>
            <w:tcW w:w="1414" w:type="dxa"/>
          </w:tcPr>
          <w:p w14:paraId="17846B5F" w14:textId="77777777" w:rsidR="009558B8" w:rsidRPr="00E15DAB" w:rsidRDefault="00AD1F68" w:rsidP="00DA26F1">
            <w:pPr>
              <w:spacing w:after="0" w:line="276" w:lineRule="auto"/>
              <w:ind w:left="125" w:firstLine="0"/>
              <w:jc w:val="left"/>
            </w:pPr>
            <w:r w:rsidRPr="00E15DAB">
              <w:t xml:space="preserve">Trt1  </w:t>
            </w:r>
          </w:p>
        </w:tc>
        <w:tc>
          <w:tcPr>
            <w:tcW w:w="1840" w:type="dxa"/>
          </w:tcPr>
          <w:p w14:paraId="4E17DD86" w14:textId="77777777" w:rsidR="009558B8" w:rsidRPr="00E15DAB" w:rsidRDefault="00AD1F68" w:rsidP="00DA26F1">
            <w:pPr>
              <w:spacing w:after="0" w:line="276" w:lineRule="auto"/>
              <w:ind w:left="0" w:firstLine="0"/>
              <w:jc w:val="left"/>
            </w:pPr>
            <w:r w:rsidRPr="00E15DAB">
              <w:t>31.00</w:t>
            </w:r>
            <w:r w:rsidRPr="00E15DAB">
              <w:rPr>
                <w:sz w:val="22"/>
                <w:vertAlign w:val="superscript"/>
              </w:rPr>
              <w:t>a</w:t>
            </w:r>
            <w:r w:rsidRPr="00E15DAB">
              <w:t xml:space="preserve">±1.00  </w:t>
            </w:r>
          </w:p>
        </w:tc>
        <w:tc>
          <w:tcPr>
            <w:tcW w:w="1749" w:type="dxa"/>
          </w:tcPr>
          <w:p w14:paraId="049A387F" w14:textId="77777777" w:rsidR="009558B8" w:rsidRPr="00E15DAB" w:rsidRDefault="00AD1F68" w:rsidP="00DA26F1">
            <w:pPr>
              <w:spacing w:after="0" w:line="276" w:lineRule="auto"/>
              <w:ind w:left="0" w:firstLine="0"/>
              <w:jc w:val="left"/>
            </w:pPr>
            <w:r w:rsidRPr="00E15DAB">
              <w:t>33.67</w:t>
            </w:r>
            <w:r w:rsidRPr="00E15DAB">
              <w:rPr>
                <w:sz w:val="22"/>
                <w:vertAlign w:val="superscript"/>
              </w:rPr>
              <w:t>a</w:t>
            </w:r>
            <w:r w:rsidRPr="00E15DAB">
              <w:t xml:space="preserve">±0.58  </w:t>
            </w:r>
          </w:p>
        </w:tc>
        <w:tc>
          <w:tcPr>
            <w:tcW w:w="1431" w:type="dxa"/>
          </w:tcPr>
          <w:p w14:paraId="2B76194F" w14:textId="77777777" w:rsidR="009558B8" w:rsidRPr="00E15DAB" w:rsidRDefault="00AD1F68" w:rsidP="00DA26F1">
            <w:pPr>
              <w:spacing w:after="0" w:line="276" w:lineRule="auto"/>
              <w:ind w:left="0" w:firstLine="0"/>
              <w:jc w:val="left"/>
            </w:pPr>
            <w:r w:rsidRPr="00E15DAB">
              <w:t>38.33</w:t>
            </w:r>
            <w:r w:rsidRPr="00E15DAB">
              <w:rPr>
                <w:sz w:val="22"/>
                <w:vertAlign w:val="superscript"/>
              </w:rPr>
              <w:t>a</w:t>
            </w:r>
            <w:r w:rsidRPr="00E15DAB">
              <w:t xml:space="preserve">±0.58  </w:t>
            </w:r>
          </w:p>
        </w:tc>
        <w:tc>
          <w:tcPr>
            <w:tcW w:w="1580" w:type="dxa"/>
          </w:tcPr>
          <w:p w14:paraId="6CB5B5E0" w14:textId="77777777" w:rsidR="009558B8" w:rsidRPr="00E15DAB" w:rsidRDefault="00AD1F68" w:rsidP="00DA26F1">
            <w:pPr>
              <w:spacing w:after="0" w:line="276" w:lineRule="auto"/>
              <w:ind w:left="0" w:firstLine="0"/>
              <w:jc w:val="left"/>
            </w:pPr>
            <w:r w:rsidRPr="00E15DAB">
              <w:t>5.80</w:t>
            </w:r>
            <w:r w:rsidRPr="00E15DAB">
              <w:rPr>
                <w:sz w:val="22"/>
                <w:vertAlign w:val="superscript"/>
              </w:rPr>
              <w:t>a</w:t>
            </w:r>
            <w:r w:rsidRPr="00E15DAB">
              <w:t xml:space="preserve">±1.55  </w:t>
            </w:r>
          </w:p>
        </w:tc>
        <w:tc>
          <w:tcPr>
            <w:tcW w:w="1365" w:type="dxa"/>
          </w:tcPr>
          <w:p w14:paraId="120F4BD6" w14:textId="77777777" w:rsidR="009558B8" w:rsidRPr="00E15DAB" w:rsidRDefault="00AD1F68" w:rsidP="00DA26F1">
            <w:pPr>
              <w:spacing w:after="0" w:line="276" w:lineRule="auto"/>
              <w:ind w:left="0" w:firstLine="0"/>
              <w:jc w:val="left"/>
            </w:pPr>
            <w:r w:rsidRPr="00E15DAB">
              <w:t>3.44</w:t>
            </w:r>
            <w:r w:rsidRPr="00E15DAB">
              <w:rPr>
                <w:sz w:val="22"/>
                <w:vertAlign w:val="superscript"/>
              </w:rPr>
              <w:t>a</w:t>
            </w:r>
            <w:r w:rsidRPr="00E15DAB">
              <w:t xml:space="preserve">±0.24  </w:t>
            </w:r>
          </w:p>
        </w:tc>
      </w:tr>
      <w:tr w:rsidR="009558B8" w:rsidRPr="00E15DAB" w14:paraId="19CE1707" w14:textId="77777777" w:rsidTr="00DA26F1">
        <w:trPr>
          <w:trHeight w:val="20"/>
          <w:jc w:val="center"/>
        </w:trPr>
        <w:tc>
          <w:tcPr>
            <w:tcW w:w="1414" w:type="dxa"/>
          </w:tcPr>
          <w:p w14:paraId="0F814CCB" w14:textId="77777777" w:rsidR="009558B8" w:rsidRPr="00E15DAB" w:rsidRDefault="00AD1F68" w:rsidP="00DA26F1">
            <w:pPr>
              <w:spacing w:after="0" w:line="276" w:lineRule="auto"/>
              <w:ind w:left="125" w:firstLine="0"/>
              <w:jc w:val="left"/>
            </w:pPr>
            <w:r w:rsidRPr="00E15DAB">
              <w:t xml:space="preserve">Trt2  </w:t>
            </w:r>
          </w:p>
        </w:tc>
        <w:tc>
          <w:tcPr>
            <w:tcW w:w="1840" w:type="dxa"/>
          </w:tcPr>
          <w:p w14:paraId="6E6BB021" w14:textId="77777777" w:rsidR="009558B8" w:rsidRPr="00E15DAB" w:rsidRDefault="00AD1F68" w:rsidP="00DA26F1">
            <w:pPr>
              <w:spacing w:after="0" w:line="276" w:lineRule="auto"/>
              <w:ind w:left="0" w:firstLine="0"/>
              <w:jc w:val="left"/>
            </w:pPr>
            <w:r w:rsidRPr="00E15DAB">
              <w:t>18.67</w:t>
            </w:r>
            <w:r w:rsidRPr="00E15DAB">
              <w:rPr>
                <w:sz w:val="22"/>
                <w:vertAlign w:val="superscript"/>
              </w:rPr>
              <w:t>d</w:t>
            </w:r>
            <w:r w:rsidRPr="00E15DAB">
              <w:t xml:space="preserve">±0.58  </w:t>
            </w:r>
          </w:p>
        </w:tc>
        <w:tc>
          <w:tcPr>
            <w:tcW w:w="1749" w:type="dxa"/>
          </w:tcPr>
          <w:p w14:paraId="3450DE85" w14:textId="77777777" w:rsidR="009558B8" w:rsidRPr="00E15DAB" w:rsidRDefault="00AD1F68" w:rsidP="00DA26F1">
            <w:pPr>
              <w:spacing w:after="0" w:line="276" w:lineRule="auto"/>
              <w:ind w:left="0" w:firstLine="0"/>
              <w:jc w:val="left"/>
            </w:pPr>
            <w:r w:rsidRPr="00E15DAB">
              <w:t>22.33</w:t>
            </w:r>
            <w:r w:rsidRPr="00E15DAB">
              <w:rPr>
                <w:sz w:val="22"/>
                <w:vertAlign w:val="superscript"/>
              </w:rPr>
              <w:t>d</w:t>
            </w:r>
            <w:r w:rsidRPr="00E15DAB">
              <w:t xml:space="preserve">±0.58  </w:t>
            </w:r>
          </w:p>
        </w:tc>
        <w:tc>
          <w:tcPr>
            <w:tcW w:w="1431" w:type="dxa"/>
          </w:tcPr>
          <w:p w14:paraId="1D7569F6" w14:textId="77777777" w:rsidR="009558B8" w:rsidRPr="00E15DAB" w:rsidRDefault="00AD1F68" w:rsidP="00DA26F1">
            <w:pPr>
              <w:spacing w:after="0" w:line="276" w:lineRule="auto"/>
              <w:ind w:left="0" w:firstLine="0"/>
              <w:jc w:val="left"/>
            </w:pPr>
            <w:r w:rsidRPr="00E15DAB">
              <w:t>25.33</w:t>
            </w:r>
            <w:r w:rsidRPr="00E15DAB">
              <w:rPr>
                <w:sz w:val="22"/>
                <w:vertAlign w:val="superscript"/>
              </w:rPr>
              <w:t>d</w:t>
            </w:r>
            <w:r w:rsidRPr="00E15DAB">
              <w:t xml:space="preserve">±0.58  </w:t>
            </w:r>
          </w:p>
        </w:tc>
        <w:tc>
          <w:tcPr>
            <w:tcW w:w="1580" w:type="dxa"/>
          </w:tcPr>
          <w:p w14:paraId="3C6ECD72" w14:textId="77777777" w:rsidR="009558B8" w:rsidRPr="00E15DAB" w:rsidRDefault="00AD1F68" w:rsidP="00DA26F1">
            <w:pPr>
              <w:spacing w:after="0" w:line="276" w:lineRule="auto"/>
              <w:ind w:left="0" w:firstLine="0"/>
              <w:jc w:val="left"/>
            </w:pPr>
            <w:r w:rsidRPr="00E15DAB">
              <w:t>7.85</w:t>
            </w:r>
            <w:r w:rsidRPr="00E15DAB">
              <w:rPr>
                <w:sz w:val="22"/>
                <w:vertAlign w:val="superscript"/>
              </w:rPr>
              <w:t>a</w:t>
            </w:r>
            <w:r w:rsidRPr="00E15DAB">
              <w:t xml:space="preserve">± 2.85  </w:t>
            </w:r>
          </w:p>
        </w:tc>
        <w:tc>
          <w:tcPr>
            <w:tcW w:w="1365" w:type="dxa"/>
          </w:tcPr>
          <w:p w14:paraId="01CC6868" w14:textId="77777777" w:rsidR="009558B8" w:rsidRPr="00E15DAB" w:rsidRDefault="00AD1F68" w:rsidP="00DA26F1">
            <w:pPr>
              <w:spacing w:after="0" w:line="276" w:lineRule="auto"/>
              <w:ind w:left="0" w:firstLine="0"/>
              <w:jc w:val="left"/>
            </w:pPr>
            <w:r w:rsidRPr="00E15DAB">
              <w:t>4.03</w:t>
            </w:r>
            <w:r w:rsidRPr="00E15DAB">
              <w:rPr>
                <w:sz w:val="22"/>
                <w:vertAlign w:val="superscript"/>
              </w:rPr>
              <w:t>b</w:t>
            </w:r>
            <w:r w:rsidRPr="00E15DAB">
              <w:t xml:space="preserve">± 0.49  </w:t>
            </w:r>
          </w:p>
        </w:tc>
      </w:tr>
      <w:tr w:rsidR="009558B8" w:rsidRPr="00E15DAB" w14:paraId="2884352E" w14:textId="77777777" w:rsidTr="00DA26F1">
        <w:trPr>
          <w:trHeight w:val="20"/>
          <w:jc w:val="center"/>
        </w:trPr>
        <w:tc>
          <w:tcPr>
            <w:tcW w:w="1414" w:type="dxa"/>
          </w:tcPr>
          <w:p w14:paraId="125638B2" w14:textId="77777777" w:rsidR="009558B8" w:rsidRPr="00E15DAB" w:rsidRDefault="00AD1F68" w:rsidP="00DA26F1">
            <w:pPr>
              <w:spacing w:after="0" w:line="276" w:lineRule="auto"/>
              <w:ind w:left="125" w:firstLine="0"/>
              <w:jc w:val="left"/>
            </w:pPr>
            <w:r w:rsidRPr="00E15DAB">
              <w:t xml:space="preserve">Trt3  </w:t>
            </w:r>
          </w:p>
        </w:tc>
        <w:tc>
          <w:tcPr>
            <w:tcW w:w="1840" w:type="dxa"/>
          </w:tcPr>
          <w:p w14:paraId="10C9C448" w14:textId="77777777" w:rsidR="009558B8" w:rsidRPr="00E15DAB" w:rsidRDefault="00AD1F68" w:rsidP="00DA26F1">
            <w:pPr>
              <w:spacing w:after="0" w:line="276" w:lineRule="auto"/>
              <w:ind w:left="0" w:firstLine="0"/>
              <w:jc w:val="left"/>
            </w:pPr>
            <w:r w:rsidRPr="00E15DAB">
              <w:t>25.33</w:t>
            </w:r>
            <w:r w:rsidRPr="00E15DAB">
              <w:rPr>
                <w:sz w:val="22"/>
                <w:vertAlign w:val="superscript"/>
              </w:rPr>
              <w:t>b</w:t>
            </w:r>
            <w:r w:rsidRPr="00E15DAB">
              <w:t xml:space="preserve">±0.58  </w:t>
            </w:r>
          </w:p>
        </w:tc>
        <w:tc>
          <w:tcPr>
            <w:tcW w:w="1749" w:type="dxa"/>
          </w:tcPr>
          <w:p w14:paraId="277BB9CD" w14:textId="77777777" w:rsidR="009558B8" w:rsidRPr="00E15DAB" w:rsidRDefault="00AD1F68" w:rsidP="00DA26F1">
            <w:pPr>
              <w:spacing w:after="0" w:line="276" w:lineRule="auto"/>
              <w:ind w:left="0" w:firstLine="0"/>
              <w:jc w:val="left"/>
            </w:pPr>
            <w:r w:rsidRPr="00E15DAB">
              <w:t>28.33</w:t>
            </w:r>
            <w:r w:rsidRPr="00E15DAB">
              <w:rPr>
                <w:sz w:val="22"/>
                <w:vertAlign w:val="superscript"/>
              </w:rPr>
              <w:t>b</w:t>
            </w:r>
            <w:r w:rsidRPr="00E15DAB">
              <w:t xml:space="preserve">±0.58  </w:t>
            </w:r>
          </w:p>
        </w:tc>
        <w:tc>
          <w:tcPr>
            <w:tcW w:w="1431" w:type="dxa"/>
          </w:tcPr>
          <w:p w14:paraId="5093B76D" w14:textId="77777777" w:rsidR="009558B8" w:rsidRPr="00E15DAB" w:rsidRDefault="00AD1F68" w:rsidP="00DA26F1">
            <w:pPr>
              <w:spacing w:after="0" w:line="276" w:lineRule="auto"/>
              <w:ind w:left="0" w:firstLine="0"/>
              <w:jc w:val="left"/>
            </w:pPr>
            <w:r w:rsidRPr="00E15DAB">
              <w:t>31.00</w:t>
            </w:r>
            <w:r w:rsidRPr="00E15DAB">
              <w:rPr>
                <w:sz w:val="22"/>
                <w:vertAlign w:val="superscript"/>
              </w:rPr>
              <w:t>b</w:t>
            </w:r>
            <w:r w:rsidRPr="00E15DAB">
              <w:t xml:space="preserve">±1.00  </w:t>
            </w:r>
          </w:p>
        </w:tc>
        <w:tc>
          <w:tcPr>
            <w:tcW w:w="1580" w:type="dxa"/>
          </w:tcPr>
          <w:p w14:paraId="4DF0B527" w14:textId="77777777" w:rsidR="009558B8" w:rsidRPr="00E15DAB" w:rsidRDefault="00AD1F68" w:rsidP="00DA26F1">
            <w:pPr>
              <w:spacing w:after="0" w:line="276" w:lineRule="auto"/>
              <w:ind w:left="0" w:firstLine="0"/>
              <w:jc w:val="left"/>
            </w:pPr>
            <w:r w:rsidRPr="00E15DAB">
              <w:t>5.30</w:t>
            </w:r>
            <w:r w:rsidRPr="00E15DAB">
              <w:rPr>
                <w:sz w:val="22"/>
                <w:vertAlign w:val="superscript"/>
              </w:rPr>
              <w:t>a</w:t>
            </w:r>
            <w:r w:rsidRPr="00E15DAB">
              <w:t xml:space="preserve">±0.87  </w:t>
            </w:r>
          </w:p>
        </w:tc>
        <w:tc>
          <w:tcPr>
            <w:tcW w:w="1365" w:type="dxa"/>
          </w:tcPr>
          <w:p w14:paraId="266269DE" w14:textId="77777777" w:rsidR="009558B8" w:rsidRPr="00E15DAB" w:rsidRDefault="00AD1F68" w:rsidP="00DA26F1">
            <w:pPr>
              <w:spacing w:after="0" w:line="276" w:lineRule="auto"/>
              <w:ind w:left="0" w:firstLine="0"/>
              <w:jc w:val="left"/>
            </w:pPr>
            <w:r w:rsidRPr="00E15DAB">
              <w:t>3.11</w:t>
            </w:r>
            <w:r w:rsidRPr="00E15DAB">
              <w:rPr>
                <w:sz w:val="22"/>
                <w:vertAlign w:val="superscript"/>
              </w:rPr>
              <w:t>a</w:t>
            </w:r>
            <w:r w:rsidRPr="00E15DAB">
              <w:t xml:space="preserve">± 0.17  </w:t>
            </w:r>
          </w:p>
        </w:tc>
      </w:tr>
      <w:tr w:rsidR="009558B8" w:rsidRPr="00E15DAB" w14:paraId="2A39C805" w14:textId="77777777" w:rsidTr="00DA26F1">
        <w:trPr>
          <w:trHeight w:val="20"/>
          <w:jc w:val="center"/>
        </w:trPr>
        <w:tc>
          <w:tcPr>
            <w:tcW w:w="1414" w:type="dxa"/>
          </w:tcPr>
          <w:p w14:paraId="72F8DCC8" w14:textId="77777777" w:rsidR="009558B8" w:rsidRPr="00E15DAB" w:rsidRDefault="00AD1F68" w:rsidP="00DA26F1">
            <w:pPr>
              <w:spacing w:after="0" w:line="276" w:lineRule="auto"/>
              <w:ind w:left="125" w:firstLine="0"/>
              <w:jc w:val="left"/>
            </w:pPr>
            <w:r w:rsidRPr="00E15DAB">
              <w:t xml:space="preserve">Trt4  </w:t>
            </w:r>
          </w:p>
        </w:tc>
        <w:tc>
          <w:tcPr>
            <w:tcW w:w="1840" w:type="dxa"/>
          </w:tcPr>
          <w:p w14:paraId="503AD1E7" w14:textId="77777777" w:rsidR="009558B8" w:rsidRPr="00E15DAB" w:rsidRDefault="00AD1F68" w:rsidP="00DA26F1">
            <w:pPr>
              <w:spacing w:after="0" w:line="276" w:lineRule="auto"/>
              <w:ind w:left="0" w:firstLine="0"/>
              <w:jc w:val="left"/>
            </w:pPr>
            <w:r w:rsidRPr="00E15DAB">
              <w:t>21.33</w:t>
            </w:r>
            <w:r w:rsidRPr="00E15DAB">
              <w:rPr>
                <w:sz w:val="22"/>
                <w:vertAlign w:val="superscript"/>
              </w:rPr>
              <w:t>c</w:t>
            </w:r>
            <w:r w:rsidRPr="00E15DAB">
              <w:t xml:space="preserve">±0.58  </w:t>
            </w:r>
          </w:p>
        </w:tc>
        <w:tc>
          <w:tcPr>
            <w:tcW w:w="1749" w:type="dxa"/>
          </w:tcPr>
          <w:p w14:paraId="7B935E76" w14:textId="77777777" w:rsidR="009558B8" w:rsidRPr="00E15DAB" w:rsidRDefault="00AD1F68" w:rsidP="00DA26F1">
            <w:pPr>
              <w:spacing w:after="0" w:line="276" w:lineRule="auto"/>
              <w:ind w:left="0" w:firstLine="0"/>
              <w:jc w:val="left"/>
            </w:pPr>
            <w:r w:rsidRPr="00E15DAB">
              <w:t>26.33</w:t>
            </w:r>
            <w:r w:rsidRPr="00E15DAB">
              <w:rPr>
                <w:sz w:val="22"/>
                <w:vertAlign w:val="superscript"/>
              </w:rPr>
              <w:t>c</w:t>
            </w:r>
            <w:r w:rsidRPr="00E15DAB">
              <w:t xml:space="preserve">±0.58  </w:t>
            </w:r>
          </w:p>
        </w:tc>
        <w:tc>
          <w:tcPr>
            <w:tcW w:w="1431" w:type="dxa"/>
          </w:tcPr>
          <w:p w14:paraId="5F9BC303" w14:textId="77777777" w:rsidR="009558B8" w:rsidRPr="00E15DAB" w:rsidRDefault="00AD1F68" w:rsidP="00DA26F1">
            <w:pPr>
              <w:spacing w:after="0" w:line="276" w:lineRule="auto"/>
              <w:ind w:left="0" w:firstLine="0"/>
              <w:jc w:val="left"/>
            </w:pPr>
            <w:r w:rsidRPr="00E15DAB">
              <w:t>29.33</w:t>
            </w:r>
            <w:r w:rsidRPr="00E15DAB">
              <w:rPr>
                <w:sz w:val="22"/>
                <w:vertAlign w:val="superscript"/>
              </w:rPr>
              <w:t>bc</w:t>
            </w:r>
            <w:r w:rsidRPr="00E15DAB">
              <w:t xml:space="preserve">±0.58  </w:t>
            </w:r>
          </w:p>
        </w:tc>
        <w:tc>
          <w:tcPr>
            <w:tcW w:w="1580" w:type="dxa"/>
          </w:tcPr>
          <w:p w14:paraId="75952486" w14:textId="77777777" w:rsidR="009558B8" w:rsidRPr="00E15DAB" w:rsidRDefault="00AD1F68" w:rsidP="00DA26F1">
            <w:pPr>
              <w:spacing w:after="0" w:line="276" w:lineRule="auto"/>
              <w:ind w:left="0" w:firstLine="0"/>
              <w:jc w:val="left"/>
            </w:pPr>
            <w:r w:rsidRPr="00E15DAB">
              <w:t>5.21</w:t>
            </w:r>
            <w:r w:rsidRPr="00E15DAB">
              <w:rPr>
                <w:sz w:val="22"/>
                <w:vertAlign w:val="superscript"/>
              </w:rPr>
              <w:t>a</w:t>
            </w:r>
            <w:r w:rsidRPr="00E15DAB">
              <w:t xml:space="preserve">±0.54  </w:t>
            </w:r>
          </w:p>
        </w:tc>
        <w:tc>
          <w:tcPr>
            <w:tcW w:w="1365" w:type="dxa"/>
          </w:tcPr>
          <w:p w14:paraId="75A73218" w14:textId="77777777" w:rsidR="009558B8" w:rsidRPr="00E15DAB" w:rsidRDefault="00AD1F68" w:rsidP="00DA26F1">
            <w:pPr>
              <w:spacing w:after="0" w:line="276" w:lineRule="auto"/>
              <w:ind w:left="0" w:firstLine="0"/>
              <w:jc w:val="left"/>
            </w:pPr>
            <w:r w:rsidRPr="00E15DAB">
              <w:t>3.17</w:t>
            </w:r>
            <w:r w:rsidRPr="00E15DAB">
              <w:rPr>
                <w:sz w:val="22"/>
                <w:vertAlign w:val="superscript"/>
              </w:rPr>
              <w:t>a</w:t>
            </w:r>
            <w:r w:rsidRPr="00E15DAB">
              <w:t xml:space="preserve">±0.21  </w:t>
            </w:r>
          </w:p>
        </w:tc>
      </w:tr>
      <w:tr w:rsidR="009558B8" w:rsidRPr="00E15DAB" w14:paraId="545EFDE4" w14:textId="77777777" w:rsidTr="00DA26F1">
        <w:trPr>
          <w:trHeight w:val="20"/>
          <w:jc w:val="center"/>
        </w:trPr>
        <w:tc>
          <w:tcPr>
            <w:tcW w:w="1414" w:type="dxa"/>
          </w:tcPr>
          <w:p w14:paraId="05BB20B1" w14:textId="77777777" w:rsidR="009558B8" w:rsidRPr="00E15DAB" w:rsidRDefault="00AD1F68" w:rsidP="00DA26F1">
            <w:pPr>
              <w:spacing w:after="0" w:line="276" w:lineRule="auto"/>
              <w:ind w:left="125" w:firstLine="0"/>
              <w:jc w:val="left"/>
            </w:pPr>
            <w:r w:rsidRPr="00E15DAB">
              <w:t xml:space="preserve">Trt5  </w:t>
            </w:r>
          </w:p>
        </w:tc>
        <w:tc>
          <w:tcPr>
            <w:tcW w:w="1840" w:type="dxa"/>
          </w:tcPr>
          <w:p w14:paraId="76E1D49A" w14:textId="77777777" w:rsidR="009558B8" w:rsidRPr="00E15DAB" w:rsidRDefault="00AD1F68" w:rsidP="00DA26F1">
            <w:pPr>
              <w:spacing w:after="0" w:line="276" w:lineRule="auto"/>
              <w:ind w:left="0" w:firstLine="0"/>
              <w:jc w:val="left"/>
            </w:pPr>
            <w:r w:rsidRPr="00E15DAB">
              <w:t>20.33</w:t>
            </w:r>
            <w:r w:rsidRPr="00E15DAB">
              <w:rPr>
                <w:sz w:val="22"/>
                <w:vertAlign w:val="superscript"/>
              </w:rPr>
              <w:t>c</w:t>
            </w:r>
            <w:r w:rsidRPr="00E15DAB">
              <w:t xml:space="preserve">±0.58  </w:t>
            </w:r>
          </w:p>
        </w:tc>
        <w:tc>
          <w:tcPr>
            <w:tcW w:w="1749" w:type="dxa"/>
          </w:tcPr>
          <w:p w14:paraId="50A621E3" w14:textId="77777777" w:rsidR="009558B8" w:rsidRPr="00E15DAB" w:rsidRDefault="00AD1F68" w:rsidP="00DA26F1">
            <w:pPr>
              <w:spacing w:after="0" w:line="276" w:lineRule="auto"/>
              <w:ind w:left="0" w:firstLine="0"/>
              <w:jc w:val="left"/>
            </w:pPr>
            <w:r w:rsidRPr="00E15DAB">
              <w:t>25.00</w:t>
            </w:r>
            <w:r w:rsidRPr="00E15DAB">
              <w:rPr>
                <w:sz w:val="22"/>
                <w:vertAlign w:val="superscript"/>
              </w:rPr>
              <w:t>c</w:t>
            </w:r>
            <w:r w:rsidRPr="00E15DAB">
              <w:t xml:space="preserve">±1.73  </w:t>
            </w:r>
          </w:p>
        </w:tc>
        <w:tc>
          <w:tcPr>
            <w:tcW w:w="1431" w:type="dxa"/>
          </w:tcPr>
          <w:p w14:paraId="106EEABE" w14:textId="77777777" w:rsidR="009558B8" w:rsidRPr="00E15DAB" w:rsidRDefault="00AD1F68" w:rsidP="00DA26F1">
            <w:pPr>
              <w:spacing w:after="0" w:line="276" w:lineRule="auto"/>
              <w:ind w:left="0" w:firstLine="0"/>
              <w:jc w:val="left"/>
            </w:pPr>
            <w:r w:rsidRPr="00E15DAB">
              <w:t>28.67</w:t>
            </w:r>
            <w:r w:rsidRPr="00E15DAB">
              <w:rPr>
                <w:sz w:val="22"/>
                <w:vertAlign w:val="superscript"/>
              </w:rPr>
              <w:t>c</w:t>
            </w:r>
            <w:r w:rsidRPr="00E15DAB">
              <w:t xml:space="preserve">±2.08  </w:t>
            </w:r>
          </w:p>
        </w:tc>
        <w:tc>
          <w:tcPr>
            <w:tcW w:w="1580" w:type="dxa"/>
          </w:tcPr>
          <w:p w14:paraId="0A30365F" w14:textId="77777777" w:rsidR="009558B8" w:rsidRPr="00E15DAB" w:rsidRDefault="00AD1F68" w:rsidP="00DA26F1">
            <w:pPr>
              <w:spacing w:after="0" w:line="276" w:lineRule="auto"/>
              <w:ind w:left="0" w:firstLine="0"/>
              <w:jc w:val="left"/>
            </w:pPr>
            <w:r w:rsidRPr="00E15DAB">
              <w:t>5.41</w:t>
            </w:r>
            <w:r w:rsidRPr="00E15DAB">
              <w:rPr>
                <w:sz w:val="22"/>
                <w:vertAlign w:val="superscript"/>
              </w:rPr>
              <w:t>a</w:t>
            </w:r>
            <w:r w:rsidRPr="00E15DAB">
              <w:t xml:space="preserve">±1.20  </w:t>
            </w:r>
          </w:p>
        </w:tc>
        <w:tc>
          <w:tcPr>
            <w:tcW w:w="1365" w:type="dxa"/>
          </w:tcPr>
          <w:p w14:paraId="76A28897" w14:textId="77777777" w:rsidR="009558B8" w:rsidRPr="00E15DAB" w:rsidRDefault="00AD1F68" w:rsidP="00DA26F1">
            <w:pPr>
              <w:spacing w:after="0" w:line="276" w:lineRule="auto"/>
              <w:ind w:left="0" w:firstLine="0"/>
              <w:jc w:val="left"/>
            </w:pPr>
            <w:r w:rsidRPr="00E15DAB">
              <w:t>3.24</w:t>
            </w:r>
            <w:r w:rsidRPr="00E15DAB">
              <w:rPr>
                <w:sz w:val="22"/>
                <w:vertAlign w:val="superscript"/>
              </w:rPr>
              <w:t>a</w:t>
            </w:r>
            <w:r w:rsidRPr="00E15DAB">
              <w:t xml:space="preserve">±0.25  </w:t>
            </w:r>
          </w:p>
        </w:tc>
      </w:tr>
    </w:tbl>
    <w:p w14:paraId="5B3F098A" w14:textId="77777777" w:rsidR="009558B8" w:rsidRPr="00E15DAB" w:rsidRDefault="00AD1F68">
      <w:pPr>
        <w:spacing w:after="198"/>
      </w:pPr>
      <w:r w:rsidRPr="00E15DAB">
        <w:t>The values are means ± standard deviation of duplicate determinations. The “</w:t>
      </w:r>
      <w:proofErr w:type="spellStart"/>
      <w:proofErr w:type="gramStart"/>
      <w:r w:rsidRPr="00E15DAB">
        <w:t>a,b</w:t>
      </w:r>
      <w:proofErr w:type="gramEnd"/>
      <w:r w:rsidRPr="00E15DAB">
        <w:t>,</w:t>
      </w:r>
      <w:proofErr w:type="gramStart"/>
      <w:r w:rsidRPr="00E15DAB">
        <w:t>c</w:t>
      </w:r>
      <w:proofErr w:type="spellEnd"/>
      <w:r w:rsidRPr="00E15DAB">
        <w:t>,…</w:t>
      </w:r>
      <w:proofErr w:type="gramEnd"/>
      <w:r w:rsidRPr="00E15DAB">
        <w:t xml:space="preserve">” means with the different superscripts along the same columns are significantly different (p&lt;0.05) </w:t>
      </w:r>
    </w:p>
    <w:p w14:paraId="1C5DDAB0" w14:textId="77777777" w:rsidR="009558B8" w:rsidRPr="00E15DAB" w:rsidRDefault="00AD1F68">
      <w:pPr>
        <w:spacing w:after="198"/>
        <w:ind w:left="0" w:firstLine="0"/>
        <w:jc w:val="left"/>
      </w:pPr>
      <w:r w:rsidRPr="00E15DAB">
        <w:t xml:space="preserve"> </w:t>
      </w:r>
    </w:p>
    <w:p w14:paraId="7AEB035E" w14:textId="77777777" w:rsidR="009558B8" w:rsidRPr="00E15DAB" w:rsidRDefault="00AD1F68">
      <w:pPr>
        <w:spacing w:after="198" w:line="229" w:lineRule="auto"/>
        <w:ind w:left="0" w:firstLine="0"/>
        <w:jc w:val="left"/>
      </w:pPr>
      <w:r w:rsidRPr="00E15DAB">
        <w:t>The values are means ± standard deviation of duplicate determinations. The “</w:t>
      </w:r>
      <w:proofErr w:type="spellStart"/>
      <w:proofErr w:type="gramStart"/>
      <w:r w:rsidRPr="00E15DAB">
        <w:t>a,b</w:t>
      </w:r>
      <w:proofErr w:type="gramEnd"/>
      <w:r w:rsidRPr="00E15DAB">
        <w:t>,</w:t>
      </w:r>
      <w:proofErr w:type="gramStart"/>
      <w:r w:rsidRPr="00E15DAB">
        <w:t>c</w:t>
      </w:r>
      <w:proofErr w:type="spellEnd"/>
      <w:r w:rsidRPr="00E15DAB">
        <w:t>,…</w:t>
      </w:r>
      <w:proofErr w:type="gramEnd"/>
      <w:r w:rsidRPr="00E15DAB">
        <w:t xml:space="preserve">” means with the different superscripts along the same columns are significantly different (p&lt;0.05) </w:t>
      </w:r>
    </w:p>
    <w:p w14:paraId="24ED1992" w14:textId="77777777" w:rsidR="009558B8" w:rsidRPr="00E15DAB" w:rsidRDefault="00AD1F68">
      <w:pPr>
        <w:spacing w:after="173" w:line="246" w:lineRule="auto"/>
        <w:ind w:left="100"/>
      </w:pPr>
      <w:r w:rsidRPr="00E15DAB">
        <w:rPr>
          <w:b/>
        </w:rPr>
        <w:t xml:space="preserve">3.3 Effect of agricultural residues on yield of P. ostreatus  </w:t>
      </w:r>
    </w:p>
    <w:p w14:paraId="36FAC996" w14:textId="77777777" w:rsidR="009558B8" w:rsidRPr="00E15DAB" w:rsidRDefault="00AD1F68">
      <w:pPr>
        <w:spacing w:after="38"/>
      </w:pPr>
      <w:r w:rsidRPr="00E15DAB">
        <w:t xml:space="preserve">One of the primary goals of mushroom growers is the yield. The yield of mushrooms produced by </w:t>
      </w:r>
      <w:r w:rsidRPr="00E15DAB">
        <w:rPr>
          <w:i/>
        </w:rPr>
        <w:t>P. ostreatus</w:t>
      </w:r>
      <w:r w:rsidRPr="00E15DAB">
        <w:t xml:space="preserve"> cultivated on various locally accessible agricultural leftovers varied significantly (p &lt; 0.05) (Table 3). There were three flushes on the mushroom. The first flush produced the noticeably greatest average mushroom production (384.78 g/bag), followed by the second flush (305.19 g/bag), and the tendency progressively declined at the third flush (167.13 g/bag). The overall yield of mushrooms varied from 657.22 g to 1092.69 g/bag, as Table 3 further demonstrates. Trt5 produced the highest total output (1092.69 g/bag), followed by Trt2 (886.82 g/bag), Trt3 (864.16 g/bag), Trt4 (784.18 g/bag), and Trt1 (657.22 g/bag). In practically every flush, Trt5 produced the most mushrooms. As a result, their overall yield exceeded that of the mushrooms cultivated on the other substrates. Treatment Trt5 (127.35%) had the best substrate utilization, followed by treatment Trt2 (110.80%), and treatment Trt1 (65.83%) had the lowest. This pattern was also shown in the biological efficiency, which varied significantly. </w:t>
      </w:r>
    </w:p>
    <w:p w14:paraId="4E144746" w14:textId="77777777" w:rsidR="009558B8" w:rsidRPr="00E15DAB" w:rsidRDefault="00AD1F68">
      <w:pPr>
        <w:spacing w:after="38"/>
        <w:ind w:left="0" w:firstLine="0"/>
        <w:jc w:val="left"/>
      </w:pPr>
      <w:r w:rsidRPr="00E15DAB">
        <w:t xml:space="preserve"> </w:t>
      </w:r>
    </w:p>
    <w:p w14:paraId="7AFF22B7" w14:textId="77777777" w:rsidR="009558B8" w:rsidRPr="00E15DAB" w:rsidRDefault="00AD1F68">
      <w:pPr>
        <w:spacing w:after="173" w:line="246" w:lineRule="auto"/>
      </w:pPr>
      <w:r w:rsidRPr="00E15DAB">
        <w:rPr>
          <w:b/>
        </w:rPr>
        <w:t>4.0</w:t>
      </w:r>
      <w:r w:rsidRPr="00E15DAB">
        <w:rPr>
          <w:rFonts w:ascii="Arial" w:eastAsia="Arial" w:hAnsi="Arial" w:cs="Arial"/>
          <w:b/>
        </w:rPr>
        <w:t xml:space="preserve"> </w:t>
      </w:r>
      <w:r w:rsidRPr="00E15DAB">
        <w:rPr>
          <w:b/>
        </w:rPr>
        <w:t xml:space="preserve">Discussion </w:t>
      </w:r>
    </w:p>
    <w:p w14:paraId="28E3C1F7" w14:textId="77777777" w:rsidR="009558B8" w:rsidRPr="00E15DAB" w:rsidRDefault="00AD1F68">
      <w:pPr>
        <w:spacing w:after="58"/>
      </w:pPr>
      <w:r w:rsidRPr="00E15DAB">
        <w:t>Due to their rich nutritional content and therapeutic qualities, mushrooms are increasingly becoming an important part of our diets all over the world. In this study, the performance of five distinct substrates created from two base substrates—banana leaves and sawdust—in the cultivation of oyster mushrooms (</w:t>
      </w:r>
      <w:r w:rsidRPr="00E15DAB">
        <w:rPr>
          <w:i/>
        </w:rPr>
        <w:t>Pleurotus ostreatus</w:t>
      </w:r>
      <w:r w:rsidRPr="00E15DAB">
        <w:t xml:space="preserve">) for spawn development, harvesting, and yield was compared. Depending on the various physiochemical compositions of the growing substrate, mushroom output and fruiting body morphological characteristics varied substantially (p &lt; 0.05). Enhancing the growth, development, and yield of oyster mushrooms depends on the substrate selection.  </w:t>
      </w:r>
    </w:p>
    <w:p w14:paraId="4494E165" w14:textId="77777777" w:rsidR="009558B8" w:rsidRPr="00E15DAB" w:rsidRDefault="00AD1F68">
      <w:pPr>
        <w:spacing w:after="218"/>
      </w:pPr>
      <w:r w:rsidRPr="00E15DAB">
        <w:lastRenderedPageBreak/>
        <w:t xml:space="preserve">The results demonstrated that the type of agricultural waste—single or a mixture of two separate agricultural wastes—used to prepare the farm substrates had an impact on the variations in pileus diameter/width and stipe girth of oyster mushrooms produced in various farm substrates. The farm substrates for mushrooms of different sizes were prepared using different agricultural wastes, however mushrooms of similar sizes were produced using the same type of agricultural wastes. The mushroom cultivated in the substrate made of 25% sawdust and 75% banana leaves (Trt5) had the maximum fresh weight, followed by 100% banana leaves (Trt2). When compared to sawdust, banana leaves have a greater capacity to hold water, which could be the cause of these results. </w:t>
      </w:r>
    </w:p>
    <w:p w14:paraId="1E97B02B" w14:textId="77777777" w:rsidR="009558B8" w:rsidRPr="00E15DAB" w:rsidRDefault="00AD1F68">
      <w:pPr>
        <w:spacing w:after="38"/>
      </w:pPr>
      <w:r w:rsidRPr="00E15DAB">
        <w:t xml:space="preserve">When compared to other farm substrates, the treatment Trt2 (100% banana leaf) performs best in Mycelia colonization, Primordial development, First harvest, Pileus width, and stipe girth. According to Mondal et al. (2010), they discovered similar results: higher mycelium running rates in banana leaves and sawdust are caused by the proper amounts of alpha-cellulose, hemicellulose, and lignin; higher mycelial growth in banana leaves and sawdust may be caused by the appropriate C:N ratio, which in turn results in higher yield. Reduced sawdust production is exacerbated by a reduced mycelium running rate, which may be caused by the presence of different polyphenolic compounds, low cellulose content, and poor moisture-holding capacity. </w:t>
      </w:r>
    </w:p>
    <w:p w14:paraId="3C4E183F" w14:textId="77777777" w:rsidR="009558B8" w:rsidRPr="00E15DAB" w:rsidRDefault="00AD1F68">
      <w:pPr>
        <w:spacing w:after="222"/>
      </w:pPr>
      <w:r w:rsidRPr="00E15DAB">
        <w:t xml:space="preserve">The lowest mycelium running rate may be caused by several types of polyphenolic compounds in sawdust (Chang &amp; </w:t>
      </w:r>
      <w:proofErr w:type="spellStart"/>
      <w:r w:rsidRPr="00E15DAB">
        <w:t>Quimio</w:t>
      </w:r>
      <w:proofErr w:type="spellEnd"/>
      <w:r w:rsidRPr="00E15DAB">
        <w:t xml:space="preserve">, 1982). </w:t>
      </w:r>
      <w:proofErr w:type="spellStart"/>
      <w:r w:rsidRPr="00E15DAB">
        <w:t>Mamiro</w:t>
      </w:r>
      <w:proofErr w:type="spellEnd"/>
      <w:r w:rsidRPr="00E15DAB">
        <w:t xml:space="preserve"> and </w:t>
      </w:r>
      <w:proofErr w:type="spellStart"/>
      <w:r w:rsidRPr="00E15DAB">
        <w:t>Mamiro</w:t>
      </w:r>
      <w:proofErr w:type="spellEnd"/>
      <w:r w:rsidRPr="00E15DAB">
        <w:t xml:space="preserve"> (2011) discovered a similar outcome, suggesting that the high water-holding capacity of banana leaves may be the cause of the higher yield from banana leaves as opposed to rice straw. Depending on whether the farm substrates were prepared using a single agricultural waste or a combination of two distinct agricultural wastes, the stipe length, pileus breadth, and overall yield of the mushrooms generated in the different farm substrates may differ. Chukwurah (2013) observed a similar finding. Stalk height, stalk diameter, and cap size in mushrooms are also influenced by important ecological elements such temperature, humidity, fresh air, and compact material (AMGA, 2004). </w:t>
      </w:r>
    </w:p>
    <w:p w14:paraId="1B04EC53" w14:textId="77777777" w:rsidR="009558B8" w:rsidRPr="00E15DAB" w:rsidRDefault="00AD1F68">
      <w:pPr>
        <w:spacing w:after="38"/>
        <w:ind w:left="0" w:firstLine="0"/>
        <w:jc w:val="left"/>
      </w:pPr>
      <w:r w:rsidRPr="00E15DAB">
        <w:t xml:space="preserve"> </w:t>
      </w:r>
    </w:p>
    <w:p w14:paraId="26EAF1EA" w14:textId="77777777" w:rsidR="009558B8" w:rsidRPr="00E15DAB" w:rsidRDefault="00AD1F68">
      <w:pPr>
        <w:spacing w:after="0" w:line="246" w:lineRule="auto"/>
        <w:ind w:left="371"/>
      </w:pPr>
      <w:r w:rsidRPr="00E15DAB">
        <w:rPr>
          <w:b/>
        </w:rPr>
        <w:t>5.</w:t>
      </w:r>
      <w:r w:rsidRPr="00E15DAB">
        <w:rPr>
          <w:rFonts w:ascii="Arial" w:eastAsia="Arial" w:hAnsi="Arial" w:cs="Arial"/>
          <w:b/>
        </w:rPr>
        <w:t xml:space="preserve"> </w:t>
      </w:r>
      <w:r w:rsidRPr="00E15DAB">
        <w:rPr>
          <w:b/>
        </w:rPr>
        <w:t xml:space="preserve">Conclusion and Recommendations </w:t>
      </w:r>
    </w:p>
    <w:p w14:paraId="1E4F559B" w14:textId="77777777" w:rsidR="009558B8" w:rsidRPr="00E15DAB" w:rsidRDefault="00AD1F68">
      <w:pPr>
        <w:spacing w:after="38"/>
      </w:pPr>
      <w:r w:rsidRPr="00E15DAB">
        <w:t xml:space="preserve">According to our research, banana leaves with 25% sawdust (Trt5) are more effective than other treatments at producing </w:t>
      </w:r>
      <w:r w:rsidRPr="00E15DAB">
        <w:rPr>
          <w:i/>
        </w:rPr>
        <w:t xml:space="preserve">Pleurotus ostreatus </w:t>
      </w:r>
      <w:r w:rsidRPr="00E15DAB">
        <w:t xml:space="preserve">mushrooms during the summer, followed by 100% banana leaves (Trt2). The optimizations of compositional characteristics, such as enhanced substrate structure, the water-holding capacity, porosity that enhances gaseous exchange and water penetration, and an ideal C:N ratio that boosts substrate efficiencies, may be aided by substrate mixing. As a result, it is crucial to ascertain the N content of each raw </w:t>
      </w:r>
      <w:proofErr w:type="spellStart"/>
      <w:r w:rsidRPr="00E15DAB">
        <w:t>agroindustrial</w:t>
      </w:r>
      <w:proofErr w:type="spellEnd"/>
      <w:r w:rsidRPr="00E15DAB">
        <w:t xml:space="preserve"> by-product used in the substrate mix for the development of mushrooms before deciding on appropriate combinations and amounts. These findings may help in the sustainable management of banana trash by banana growers. The impact of combining substrates other than those employed in this experiment and changing the quantities can be the subject of recommendations for additional research. </w:t>
      </w:r>
    </w:p>
    <w:p w14:paraId="590ADF4E" w14:textId="77777777" w:rsidR="00BA431B" w:rsidRPr="00E15DAB" w:rsidRDefault="00BA431B" w:rsidP="00BA431B">
      <w:pPr>
        <w:spacing w:after="0"/>
        <w:rPr>
          <w:rFonts w:ascii="Times New Roman" w:hAnsi="Times New Roman" w:cs="Times New Roman"/>
          <w:b/>
        </w:rPr>
      </w:pPr>
      <w:r w:rsidRPr="00E15DAB">
        <w:rPr>
          <w:rFonts w:ascii="Times New Roman" w:hAnsi="Times New Roman" w:cs="Times New Roman"/>
          <w:b/>
        </w:rPr>
        <w:t>Declaration of AI Use</w:t>
      </w:r>
    </w:p>
    <w:p w14:paraId="11258EFA" w14:textId="77777777" w:rsidR="00BA431B" w:rsidRPr="00E15DAB" w:rsidRDefault="00BA431B" w:rsidP="00BA431B">
      <w:pPr>
        <w:spacing w:after="0"/>
        <w:rPr>
          <w:rFonts w:ascii="Times New Roman" w:hAnsi="Times New Roman" w:cs="Times New Roman"/>
          <w:b/>
        </w:rPr>
      </w:pPr>
    </w:p>
    <w:p w14:paraId="68EAC5EA" w14:textId="77777777" w:rsidR="00BA431B" w:rsidRPr="00E15DAB" w:rsidRDefault="00BA431B" w:rsidP="00BA431B">
      <w:pPr>
        <w:spacing w:after="0"/>
        <w:rPr>
          <w:rFonts w:ascii="Times New Roman" w:hAnsi="Times New Roman" w:cs="Times New Roman"/>
          <w:b/>
        </w:rPr>
      </w:pPr>
    </w:p>
    <w:p w14:paraId="11B78B96" w14:textId="77777777" w:rsidR="00BA431B" w:rsidRPr="00E15DAB" w:rsidRDefault="00BA431B" w:rsidP="00BA431B">
      <w:pPr>
        <w:spacing w:after="0"/>
        <w:rPr>
          <w:rFonts w:ascii="Times New Roman" w:hAnsi="Times New Roman" w:cs="Times New Roman"/>
          <w:b/>
        </w:rPr>
      </w:pPr>
    </w:p>
    <w:p w14:paraId="4972AA58" w14:textId="77777777" w:rsidR="00BA431B" w:rsidRPr="00E15DAB" w:rsidRDefault="00BA431B" w:rsidP="00BA431B">
      <w:pPr>
        <w:spacing w:after="0"/>
        <w:rPr>
          <w:rFonts w:ascii="Arial" w:hAnsi="Arial" w:cs="Arial"/>
          <w:sz w:val="20"/>
          <w:szCs w:val="20"/>
        </w:rPr>
      </w:pPr>
      <w:r w:rsidRPr="00E15DAB">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FE0402C" w14:textId="77777777" w:rsidR="00BA431B" w:rsidRPr="00E15DAB" w:rsidRDefault="00BA431B">
      <w:pPr>
        <w:spacing w:after="38"/>
      </w:pPr>
    </w:p>
    <w:p w14:paraId="6493EC9B" w14:textId="77777777" w:rsidR="009558B8" w:rsidRPr="00E15DAB" w:rsidRDefault="00AD1F68">
      <w:pPr>
        <w:spacing w:after="333"/>
        <w:ind w:left="566" w:firstLine="0"/>
        <w:jc w:val="left"/>
      </w:pPr>
      <w:r w:rsidRPr="00E15DAB">
        <w:rPr>
          <w:b/>
        </w:rPr>
        <w:lastRenderedPageBreak/>
        <w:t xml:space="preserve"> </w:t>
      </w:r>
    </w:p>
    <w:p w14:paraId="19E8D339" w14:textId="77777777" w:rsidR="009558B8" w:rsidRPr="00E15DAB" w:rsidRDefault="00AD1F68">
      <w:pPr>
        <w:spacing w:after="333" w:line="246" w:lineRule="auto"/>
      </w:pPr>
      <w:r w:rsidRPr="00E15DAB">
        <w:rPr>
          <w:b/>
        </w:rPr>
        <w:t xml:space="preserve">References </w:t>
      </w:r>
    </w:p>
    <w:p w14:paraId="13FBEE2D" w14:textId="77777777" w:rsidR="009558B8" w:rsidRPr="00E15DAB" w:rsidRDefault="00AD1F68">
      <w:pPr>
        <w:spacing w:after="168" w:line="343" w:lineRule="auto"/>
        <w:ind w:left="526" w:hanging="541"/>
      </w:pPr>
      <w:r w:rsidRPr="00E15DAB">
        <w:t xml:space="preserve">Adebayo, E. A., Elkanah, F. A., Afolabi, F. J., et al. (2021). Molecular characterization of most cultivated Pleurotus species in sub-western region Nigeria with development of cost effective cultivation protocol on palm oil waste. </w:t>
      </w:r>
      <w:proofErr w:type="spellStart"/>
      <w:r w:rsidRPr="00E15DAB">
        <w:rPr>
          <w:i/>
        </w:rPr>
        <w:t>Heliyon</w:t>
      </w:r>
      <w:proofErr w:type="spellEnd"/>
      <w:r w:rsidRPr="00E15DAB">
        <w:rPr>
          <w:i/>
        </w:rPr>
        <w:t>.</w:t>
      </w:r>
      <w:r w:rsidRPr="00E15DAB">
        <w:t xml:space="preserve"> 7(2): e06215. </w:t>
      </w:r>
      <w:proofErr w:type="spellStart"/>
      <w:r w:rsidRPr="00E15DAB">
        <w:t>doi</w:t>
      </w:r>
      <w:proofErr w:type="spellEnd"/>
      <w:r w:rsidRPr="00E15DAB">
        <w:t xml:space="preserve">: </w:t>
      </w:r>
      <w:proofErr w:type="gramStart"/>
      <w:r w:rsidRPr="00E15DAB">
        <w:t>10.1016/j.heliyon.2021.e</w:t>
      </w:r>
      <w:proofErr w:type="gramEnd"/>
      <w:r w:rsidRPr="00E15DAB">
        <w:t>06215.</w:t>
      </w:r>
      <w:r w:rsidRPr="00E15DAB">
        <w:rPr>
          <w:b/>
        </w:rPr>
        <w:t xml:space="preserve"> </w:t>
      </w:r>
    </w:p>
    <w:p w14:paraId="42ECFE3A" w14:textId="77777777" w:rsidR="009558B8" w:rsidRPr="00E15DAB" w:rsidRDefault="00AD1F68">
      <w:pPr>
        <w:spacing w:line="343" w:lineRule="auto"/>
        <w:ind w:left="526" w:hanging="541"/>
      </w:pPr>
      <w:r w:rsidRPr="00E15DAB">
        <w:t>Allam, S. F. M. &amp; Mohamed, M. O. (2023). Nutritional value, antioxidant activity and sensory evaluation of edible mushroom (</w:t>
      </w:r>
      <w:r w:rsidRPr="00E15DAB">
        <w:rPr>
          <w:i/>
        </w:rPr>
        <w:t>Pleurotus ostreatus</w:t>
      </w:r>
      <w:r w:rsidRPr="00E15DAB">
        <w:t xml:space="preserve">) as a supplementation to create healthier meat products. </w:t>
      </w:r>
      <w:r w:rsidRPr="00E15DAB">
        <w:rPr>
          <w:i/>
        </w:rPr>
        <w:t xml:space="preserve">Res J </w:t>
      </w:r>
      <w:proofErr w:type="spellStart"/>
      <w:r w:rsidRPr="00E15DAB">
        <w:rPr>
          <w:i/>
        </w:rPr>
        <w:t>Specif</w:t>
      </w:r>
      <w:proofErr w:type="spellEnd"/>
      <w:r w:rsidRPr="00E15DAB">
        <w:rPr>
          <w:i/>
        </w:rPr>
        <w:t xml:space="preserve"> Educat.</w:t>
      </w:r>
      <w:r w:rsidRPr="00E15DAB">
        <w:t xml:space="preserve"> 1, 1 - 25. </w:t>
      </w:r>
    </w:p>
    <w:p w14:paraId="18E1D4A9" w14:textId="77777777" w:rsidR="009558B8" w:rsidRPr="00E15DAB" w:rsidRDefault="00AD1F68">
      <w:pPr>
        <w:spacing w:line="343" w:lineRule="auto"/>
        <w:ind w:left="526" w:hanging="541"/>
      </w:pPr>
      <w:r w:rsidRPr="00E15DAB">
        <w:t xml:space="preserve">Alemu, F., and Fisseha, M. (2015). Cultivation of </w:t>
      </w:r>
      <w:r w:rsidRPr="00E15DAB">
        <w:rPr>
          <w:i/>
        </w:rPr>
        <w:t>Pleurotus ostreatus</w:t>
      </w:r>
      <w:r w:rsidRPr="00E15DAB">
        <w:t xml:space="preserve"> mushroom on </w:t>
      </w:r>
      <w:r w:rsidRPr="00E15DAB">
        <w:rPr>
          <w:i/>
        </w:rPr>
        <w:t>Ficus</w:t>
      </w:r>
      <w:r w:rsidRPr="00E15DAB">
        <w:t xml:space="preserve"> </w:t>
      </w:r>
      <w:proofErr w:type="spellStart"/>
      <w:r w:rsidRPr="00E15DAB">
        <w:rPr>
          <w:i/>
        </w:rPr>
        <w:t>vasta</w:t>
      </w:r>
      <w:proofErr w:type="spellEnd"/>
      <w:r w:rsidRPr="00E15DAB">
        <w:t xml:space="preserve"> leaves (solid waste of plant) at Dilla University, Ethiopia. </w:t>
      </w:r>
      <w:r w:rsidRPr="00E15DAB">
        <w:rPr>
          <w:i/>
        </w:rPr>
        <w:t>International Journal of Applied Science-Research and Review</w:t>
      </w:r>
      <w:r w:rsidRPr="00E15DAB">
        <w:t xml:space="preserve">, 2(1), 006-019 </w:t>
      </w:r>
    </w:p>
    <w:p w14:paraId="2AA805DA" w14:textId="77777777" w:rsidR="009558B8" w:rsidRPr="00E15DAB" w:rsidRDefault="00AD1F68">
      <w:pPr>
        <w:spacing w:line="343" w:lineRule="auto"/>
        <w:ind w:left="526" w:hanging="541"/>
      </w:pPr>
      <w:r w:rsidRPr="00E15DAB">
        <w:t>AMGA. (2004). The Australian Mushroom Growers Association (AMGA). Locked Bag 3, 2 Forbes St, Windsor, NSW Australia. pp.2756.</w:t>
      </w:r>
      <w:r w:rsidRPr="00E15DAB">
        <w:rPr>
          <w:b/>
        </w:rPr>
        <w:t xml:space="preserve">  </w:t>
      </w:r>
    </w:p>
    <w:p w14:paraId="0AF5475A" w14:textId="77777777" w:rsidR="009558B8" w:rsidRPr="00E15DAB" w:rsidRDefault="00AD1F68">
      <w:pPr>
        <w:spacing w:line="343" w:lineRule="auto"/>
        <w:ind w:left="526" w:hanging="541"/>
      </w:pPr>
      <w:r w:rsidRPr="00E15DAB">
        <w:t xml:space="preserve">Chang, S. T., &amp; </w:t>
      </w:r>
      <w:proofErr w:type="spellStart"/>
      <w:r w:rsidRPr="00E15DAB">
        <w:t>Quimio</w:t>
      </w:r>
      <w:proofErr w:type="spellEnd"/>
      <w:r w:rsidRPr="00E15DAB">
        <w:t xml:space="preserve">, T. H. (Eds.). (1982). </w:t>
      </w:r>
      <w:r w:rsidRPr="00E15DAB">
        <w:rPr>
          <w:i/>
        </w:rPr>
        <w:t>Tropical mushrooms: biological nature and cultivation methods</w:t>
      </w:r>
      <w:r w:rsidRPr="00E15DAB">
        <w:t xml:space="preserve">. Chinese University Press. </w:t>
      </w:r>
      <w:r w:rsidRPr="00E15DAB">
        <w:rPr>
          <w:b/>
        </w:rPr>
        <w:t xml:space="preserve"> </w:t>
      </w:r>
    </w:p>
    <w:p w14:paraId="7EBF0249" w14:textId="77777777" w:rsidR="009558B8" w:rsidRPr="00E15DAB" w:rsidRDefault="00AD1F68">
      <w:pPr>
        <w:spacing w:line="343" w:lineRule="auto"/>
        <w:ind w:left="526" w:hanging="541"/>
      </w:pPr>
      <w:r w:rsidRPr="00E15DAB">
        <w:t xml:space="preserve">Chang, S. T., &amp; Wasser, S. P. (2017). </w:t>
      </w:r>
      <w:r w:rsidRPr="00E15DAB">
        <w:rPr>
          <w:i/>
        </w:rPr>
        <w:t>The cultivation and environmental impact of mushrooms</w:t>
      </w:r>
      <w:r w:rsidRPr="00E15DAB">
        <w:t>. In: Oxford Research Encyclopedia of Environmental Science. Oxford University Press; 1 – 39.</w:t>
      </w:r>
      <w:r w:rsidRPr="00E15DAB">
        <w:rPr>
          <w:b/>
        </w:rPr>
        <w:t xml:space="preserve"> </w:t>
      </w:r>
    </w:p>
    <w:p w14:paraId="00C7AC60" w14:textId="77777777" w:rsidR="009558B8" w:rsidRPr="00E15DAB" w:rsidRDefault="00AD1F68">
      <w:pPr>
        <w:spacing w:line="343" w:lineRule="auto"/>
        <w:ind w:left="526" w:hanging="541"/>
      </w:pPr>
      <w:r w:rsidRPr="00E15DAB">
        <w:t xml:space="preserve">Chukwu, S. C., </w:t>
      </w:r>
      <w:proofErr w:type="spellStart"/>
      <w:r w:rsidRPr="00E15DAB">
        <w:t>Ibeji</w:t>
      </w:r>
      <w:proofErr w:type="spellEnd"/>
      <w:r w:rsidRPr="00E15DAB">
        <w:t xml:space="preserve">, C. A., Ogbu, C., </w:t>
      </w:r>
      <w:proofErr w:type="gramStart"/>
      <w:r w:rsidRPr="00E15DAB">
        <w:t>et  al.</w:t>
      </w:r>
      <w:proofErr w:type="gramEnd"/>
      <w:r w:rsidRPr="00E15DAB">
        <w:t xml:space="preserve"> (2022). Primordial initiation, yield and yield component traits of two genotypes of oyster mushroom (</w:t>
      </w:r>
      <w:r w:rsidRPr="00E15DAB">
        <w:rPr>
          <w:i/>
        </w:rPr>
        <w:t>Pleurotus</w:t>
      </w:r>
      <w:r w:rsidRPr="00E15DAB">
        <w:t xml:space="preserve"> spp.) as affected by various rates of lime. </w:t>
      </w:r>
      <w:r w:rsidRPr="00E15DAB">
        <w:rPr>
          <w:i/>
        </w:rPr>
        <w:t>Sci Rep</w:t>
      </w:r>
      <w:r w:rsidRPr="00E15DAB">
        <w:t xml:space="preserve">. 12(1):19054. </w:t>
      </w:r>
      <w:proofErr w:type="spellStart"/>
      <w:r w:rsidRPr="00E15DAB">
        <w:t>doi</w:t>
      </w:r>
      <w:proofErr w:type="spellEnd"/>
      <w:r w:rsidRPr="00E15DAB">
        <w:t>: 10.1038/s41598-022-16833-9.</w:t>
      </w:r>
      <w:r w:rsidRPr="00E15DAB">
        <w:rPr>
          <w:b/>
        </w:rPr>
        <w:t xml:space="preserve"> </w:t>
      </w:r>
    </w:p>
    <w:p w14:paraId="072C8A1D" w14:textId="77777777" w:rsidR="009558B8" w:rsidRPr="00E15DAB" w:rsidRDefault="00AD1F68">
      <w:pPr>
        <w:spacing w:after="173"/>
      </w:pPr>
      <w:r w:rsidRPr="00E15DAB">
        <w:t xml:space="preserve">Chukwurah, N. F., Eze, S. C., Chiejina, N. V., Onyeonagu, C. C., Okezie, C. E. A., Ugwuoke, K. I., </w:t>
      </w:r>
    </w:p>
    <w:p w14:paraId="52BB2698" w14:textId="77777777" w:rsidR="009558B8" w:rsidRPr="00E15DAB" w:rsidRDefault="00AD1F68">
      <w:pPr>
        <w:spacing w:after="328"/>
        <w:ind w:left="0" w:firstLine="0"/>
        <w:jc w:val="right"/>
      </w:pPr>
      <w:r w:rsidRPr="00E15DAB">
        <w:t xml:space="preserve">Ugwu F. S. O., </w:t>
      </w:r>
      <w:proofErr w:type="spellStart"/>
      <w:r w:rsidRPr="00E15DAB">
        <w:t>Aruah</w:t>
      </w:r>
      <w:proofErr w:type="spellEnd"/>
      <w:r w:rsidRPr="00E15DAB">
        <w:t xml:space="preserve"> C. B., </w:t>
      </w:r>
      <w:proofErr w:type="spellStart"/>
      <w:r w:rsidRPr="00E15DAB">
        <w:t>Akobueze</w:t>
      </w:r>
      <w:proofErr w:type="spellEnd"/>
      <w:r w:rsidRPr="00E15DAB">
        <w:t xml:space="preserve">, E. U. &amp; </w:t>
      </w:r>
      <w:proofErr w:type="spellStart"/>
      <w:r w:rsidRPr="00E15DAB">
        <w:t>Nkwonta</w:t>
      </w:r>
      <w:proofErr w:type="spellEnd"/>
      <w:r w:rsidRPr="00E15DAB">
        <w:t>, C. G. (2013). Correlation of stipe length, pileus width and stipe girth of oyster mushroom (Pleurotus ostreatus) grown in different farm substrates</w:t>
      </w:r>
      <w:r w:rsidRPr="00E15DAB">
        <w:rPr>
          <w:i/>
        </w:rPr>
        <w:t>. Journal of Agricultural Biotechnology and Sustainable Development</w:t>
      </w:r>
      <w:r w:rsidRPr="00E15DAB">
        <w:t xml:space="preserve">, 5(3), 54. </w:t>
      </w:r>
    </w:p>
    <w:p w14:paraId="70C47310" w14:textId="77777777" w:rsidR="009558B8" w:rsidRPr="00E15DAB" w:rsidRDefault="00AD1F68">
      <w:r w:rsidRPr="00E15DAB">
        <w:t xml:space="preserve">Eira, E. F., &amp; Facil </w:t>
      </w:r>
      <w:proofErr w:type="spellStart"/>
      <w:r w:rsidRPr="00E15DAB">
        <w:t>Viçosa</w:t>
      </w:r>
      <w:proofErr w:type="spellEnd"/>
      <w:r w:rsidRPr="00E15DAB">
        <w:t xml:space="preserve">, A. (2003). </w:t>
      </w:r>
      <w:proofErr w:type="spellStart"/>
      <w:r w:rsidRPr="00E15DAB">
        <w:t>Cultivo</w:t>
      </w:r>
      <w:proofErr w:type="spellEnd"/>
      <w:r w:rsidRPr="00E15DAB">
        <w:t xml:space="preserve"> Do </w:t>
      </w:r>
      <w:proofErr w:type="spellStart"/>
      <w:r w:rsidRPr="00E15DAB">
        <w:t>Cogumelo</w:t>
      </w:r>
      <w:proofErr w:type="spellEnd"/>
      <w:r w:rsidRPr="00E15DAB">
        <w:t xml:space="preserve"> Medicinal, (in Portuguese).</w:t>
      </w:r>
      <w:r w:rsidRPr="00E15DAB">
        <w:rPr>
          <w:b/>
        </w:rPr>
        <w:t xml:space="preserve">  </w:t>
      </w:r>
    </w:p>
    <w:p w14:paraId="3B7F2D3D" w14:textId="77777777" w:rsidR="009558B8" w:rsidRPr="00E15DAB" w:rsidRDefault="00AD1F68">
      <w:pPr>
        <w:spacing w:line="343" w:lineRule="auto"/>
        <w:ind w:left="526" w:hanging="541"/>
      </w:pPr>
      <w:r w:rsidRPr="00E15DAB">
        <w:lastRenderedPageBreak/>
        <w:t xml:space="preserve">Girmay, Z., </w:t>
      </w:r>
      <w:proofErr w:type="spellStart"/>
      <w:r w:rsidRPr="00E15DAB">
        <w:t>Gorems</w:t>
      </w:r>
      <w:proofErr w:type="spellEnd"/>
      <w:r w:rsidRPr="00E15DAB">
        <w:t xml:space="preserve">, W., Birhanu, G., and Zewdie, S. (2016). Growth and yield performance of </w:t>
      </w:r>
      <w:r w:rsidRPr="00E15DAB">
        <w:rPr>
          <w:i/>
        </w:rPr>
        <w:t>Pleurotus ostreatus</w:t>
      </w:r>
      <w:r w:rsidRPr="00E15DAB">
        <w:t xml:space="preserve"> (Jacq. Fr.) Kumm (oyster mushroom) on different substrates. </w:t>
      </w:r>
      <w:r w:rsidRPr="00E15DAB">
        <w:rPr>
          <w:i/>
        </w:rPr>
        <w:t>AMB Express</w:t>
      </w:r>
      <w:r w:rsidRPr="00E15DAB">
        <w:t>, 6(1), 87.</w:t>
      </w:r>
      <w:r w:rsidRPr="00E15DAB">
        <w:rPr>
          <w:b/>
        </w:rPr>
        <w:t xml:space="preserve"> </w:t>
      </w:r>
    </w:p>
    <w:p w14:paraId="18F763E4" w14:textId="77777777" w:rsidR="009558B8" w:rsidRPr="00E15DAB" w:rsidRDefault="00AD1F68">
      <w:pPr>
        <w:spacing w:line="343" w:lineRule="auto"/>
        <w:ind w:left="526" w:hanging="541"/>
      </w:pPr>
      <w:proofErr w:type="spellStart"/>
      <w:r w:rsidRPr="00E15DAB">
        <w:t>Mamiro</w:t>
      </w:r>
      <w:proofErr w:type="spellEnd"/>
      <w:r w:rsidRPr="00E15DAB">
        <w:t xml:space="preserve">, D. P., &amp; </w:t>
      </w:r>
      <w:proofErr w:type="spellStart"/>
      <w:r w:rsidRPr="00E15DAB">
        <w:t>Mamiro</w:t>
      </w:r>
      <w:proofErr w:type="spellEnd"/>
      <w:r w:rsidRPr="00E15DAB">
        <w:t xml:space="preserve">, P. S. (2011). Yield and mushroom size of </w:t>
      </w:r>
      <w:r w:rsidRPr="00E15DAB">
        <w:rPr>
          <w:i/>
        </w:rPr>
        <w:t>Pleurotus ostreatus</w:t>
      </w:r>
      <w:r w:rsidRPr="00E15DAB">
        <w:t xml:space="preserve"> grown on rice straw basal substrate mixed and supplemented with various crop residues. </w:t>
      </w:r>
      <w:r w:rsidRPr="00E15DAB">
        <w:rPr>
          <w:i/>
        </w:rPr>
        <w:t>Journal of Animal &amp; Plant Sciences</w:t>
      </w:r>
      <w:r w:rsidRPr="00E15DAB">
        <w:t xml:space="preserve">, 10 (1): 1211- 1218. </w:t>
      </w:r>
      <w:r w:rsidRPr="00E15DAB">
        <w:rPr>
          <w:b/>
        </w:rPr>
        <w:t xml:space="preserve">  </w:t>
      </w:r>
    </w:p>
    <w:p w14:paraId="65BFD66D" w14:textId="77777777" w:rsidR="009558B8" w:rsidRPr="00E15DAB" w:rsidRDefault="00AD1F68">
      <w:pPr>
        <w:spacing w:line="343" w:lineRule="auto"/>
        <w:ind w:left="526" w:hanging="541"/>
      </w:pPr>
      <w:proofErr w:type="spellStart"/>
      <w:r w:rsidRPr="00E15DAB">
        <w:t>Masarirambi</w:t>
      </w:r>
      <w:proofErr w:type="spellEnd"/>
      <w:r w:rsidRPr="00E15DAB">
        <w:t>, M. T., Mamba, M. B., &amp; Earnshaw, D. M. (2011). Effects of Various Substrates on Growth and Yield of Oyster Mushroom (</w:t>
      </w:r>
      <w:r w:rsidRPr="00E15DAB">
        <w:rPr>
          <w:i/>
        </w:rPr>
        <w:t>Pleurotus ostreatus</w:t>
      </w:r>
      <w:r w:rsidRPr="00E15DAB">
        <w:t xml:space="preserve">). </w:t>
      </w:r>
      <w:r w:rsidRPr="00E15DAB">
        <w:rPr>
          <w:i/>
        </w:rPr>
        <w:t>Asian Journal of Agricultural Sciences</w:t>
      </w:r>
      <w:r w:rsidRPr="00E15DAB">
        <w:t>, 3(4), 275 - 280.</w:t>
      </w:r>
      <w:r w:rsidRPr="00E15DAB">
        <w:rPr>
          <w:b/>
        </w:rPr>
        <w:t xml:space="preserve"> </w:t>
      </w:r>
    </w:p>
    <w:p w14:paraId="0B920112" w14:textId="77777777" w:rsidR="009558B8" w:rsidRPr="00E15DAB" w:rsidRDefault="00AD1F68">
      <w:pPr>
        <w:spacing w:line="343" w:lineRule="auto"/>
        <w:ind w:left="526" w:hanging="541"/>
      </w:pPr>
      <w:r w:rsidRPr="00E15DAB">
        <w:t>Mondal, S. R., Rehana, J., Noman, M. S., &amp; Adhikary, S. K. (2010). Comparative study on growth and yield performance of oyster mushroom (</w:t>
      </w:r>
      <w:r w:rsidRPr="00E15DAB">
        <w:rPr>
          <w:i/>
        </w:rPr>
        <w:t xml:space="preserve">Pleurotus </w:t>
      </w:r>
      <w:proofErr w:type="spellStart"/>
      <w:r w:rsidRPr="00E15DAB">
        <w:rPr>
          <w:i/>
        </w:rPr>
        <w:t>florida</w:t>
      </w:r>
      <w:proofErr w:type="spellEnd"/>
      <w:r w:rsidRPr="00E15DAB">
        <w:t xml:space="preserve">) on different substrates. </w:t>
      </w:r>
      <w:r w:rsidRPr="00E15DAB">
        <w:rPr>
          <w:i/>
        </w:rPr>
        <w:t>Journal of the Bangladesh Agricultural University</w:t>
      </w:r>
      <w:r w:rsidRPr="00E15DAB">
        <w:t>, 8(2), 213 - 220.</w:t>
      </w:r>
      <w:r w:rsidRPr="00E15DAB">
        <w:rPr>
          <w:b/>
        </w:rPr>
        <w:t xml:space="preserve"> </w:t>
      </w:r>
    </w:p>
    <w:p w14:paraId="7B3FD179" w14:textId="77777777" w:rsidR="009558B8" w:rsidRPr="00E15DAB" w:rsidRDefault="00AD1F68">
      <w:pPr>
        <w:spacing w:line="343" w:lineRule="auto"/>
        <w:ind w:left="526" w:hanging="541"/>
      </w:pPr>
      <w:r w:rsidRPr="00E15DAB">
        <w:t xml:space="preserve">Mutetwa, M., </w:t>
      </w:r>
      <w:proofErr w:type="spellStart"/>
      <w:r w:rsidRPr="00E15DAB">
        <w:t>Nyaera</w:t>
      </w:r>
      <w:proofErr w:type="spellEnd"/>
      <w:r w:rsidRPr="00E15DAB">
        <w:t xml:space="preserve">, K., Masaka, T. and </w:t>
      </w:r>
      <w:proofErr w:type="spellStart"/>
      <w:r w:rsidRPr="00E15DAB">
        <w:t>Mtaita</w:t>
      </w:r>
      <w:proofErr w:type="spellEnd"/>
      <w:r w:rsidRPr="00E15DAB">
        <w:t xml:space="preserve">, T. A. (2019). Effect of bio priming seeds with microbial based bio fertilizers on growth of maize seedlings. </w:t>
      </w:r>
      <w:r w:rsidRPr="00E15DAB">
        <w:rPr>
          <w:i/>
        </w:rPr>
        <w:t>International Journal of Research and Review</w:t>
      </w:r>
      <w:r w:rsidRPr="00E15DAB">
        <w:t>, 6 (10), pp. 281 – 288.</w:t>
      </w:r>
      <w:r w:rsidRPr="00E15DAB">
        <w:rPr>
          <w:b/>
        </w:rPr>
        <w:t xml:space="preserve"> </w:t>
      </w:r>
    </w:p>
    <w:p w14:paraId="5A54092A" w14:textId="77777777" w:rsidR="009558B8" w:rsidRPr="00E15DAB" w:rsidRDefault="00AD1F68">
      <w:pPr>
        <w:spacing w:after="168" w:line="344" w:lineRule="auto"/>
        <w:ind w:left="526" w:hanging="541"/>
      </w:pPr>
      <w:proofErr w:type="spellStart"/>
      <w:r w:rsidRPr="00E15DAB">
        <w:t>Nyaera</w:t>
      </w:r>
      <w:proofErr w:type="spellEnd"/>
      <w:r w:rsidRPr="00E15DAB">
        <w:t xml:space="preserve">, K., </w:t>
      </w:r>
      <w:proofErr w:type="spellStart"/>
      <w:r w:rsidRPr="00E15DAB">
        <w:t>Mtaita</w:t>
      </w:r>
      <w:proofErr w:type="spellEnd"/>
      <w:r w:rsidRPr="00E15DAB">
        <w:t>, T. A., Mutetwa, M. and Masaka, T. (2019). Influence of maize seed inoculation with microbial bio fertilizers on morphological and physiological parameters of maize.</w:t>
      </w:r>
      <w:r w:rsidRPr="00E15DAB">
        <w:rPr>
          <w:i/>
        </w:rPr>
        <w:t xml:space="preserve"> </w:t>
      </w:r>
    </w:p>
    <w:p w14:paraId="64F073FC" w14:textId="77777777" w:rsidR="009558B8" w:rsidRPr="00E15DAB" w:rsidRDefault="00AD1F68">
      <w:pPr>
        <w:spacing w:after="333"/>
        <w:ind w:left="541" w:firstLine="0"/>
        <w:jc w:val="left"/>
      </w:pPr>
      <w:r w:rsidRPr="00E15DAB">
        <w:rPr>
          <w:i/>
        </w:rPr>
        <w:t>International Journal of Science &amp; Healthcare Research</w:t>
      </w:r>
      <w:r w:rsidRPr="00E15DAB">
        <w:t>, 4 (4), pp. 31 – 37.</w:t>
      </w:r>
      <w:r w:rsidRPr="00E15DAB">
        <w:rPr>
          <w:b/>
        </w:rPr>
        <w:t xml:space="preserve"> </w:t>
      </w:r>
    </w:p>
    <w:p w14:paraId="779E81AE" w14:textId="77777777" w:rsidR="009558B8" w:rsidRPr="00E15DAB" w:rsidRDefault="00AD1F68">
      <w:pPr>
        <w:spacing w:line="344" w:lineRule="auto"/>
        <w:ind w:left="526" w:hanging="541"/>
      </w:pPr>
      <w:r w:rsidRPr="00E15DAB">
        <w:t xml:space="preserve">Semwal, K. C., Lemma, H., Dhyani, A., </w:t>
      </w:r>
      <w:proofErr w:type="gramStart"/>
      <w:r w:rsidRPr="00E15DAB">
        <w:t>et  al.</w:t>
      </w:r>
      <w:proofErr w:type="gramEnd"/>
      <w:r w:rsidRPr="00E15DAB">
        <w:t xml:space="preserve"> (2014). Mushroom: nature’s treasure in Ethiopia. </w:t>
      </w:r>
      <w:proofErr w:type="spellStart"/>
      <w:r w:rsidRPr="00E15DAB">
        <w:rPr>
          <w:i/>
        </w:rPr>
        <w:t>mejs</w:t>
      </w:r>
      <w:proofErr w:type="spellEnd"/>
      <w:r w:rsidRPr="00E15DAB">
        <w:rPr>
          <w:i/>
        </w:rPr>
        <w:t>.</w:t>
      </w:r>
      <w:r w:rsidRPr="00E15DAB">
        <w:t xml:space="preserve"> 6 (2): 138 – 147. </w:t>
      </w:r>
      <w:proofErr w:type="spellStart"/>
      <w:r w:rsidRPr="00E15DAB">
        <w:t>doi</w:t>
      </w:r>
      <w:proofErr w:type="spellEnd"/>
      <w:r w:rsidRPr="00E15DAB">
        <w:t>: 10.4314/</w:t>
      </w:r>
      <w:proofErr w:type="gramStart"/>
      <w:r w:rsidRPr="00E15DAB">
        <w:t>mejs.v</w:t>
      </w:r>
      <w:proofErr w:type="gramEnd"/>
      <w:r w:rsidRPr="00E15DAB">
        <w:t>6i2.109715</w:t>
      </w:r>
      <w:r w:rsidRPr="00E15DAB">
        <w:rPr>
          <w:b/>
        </w:rPr>
        <w:t xml:space="preserve"> </w:t>
      </w:r>
    </w:p>
    <w:p w14:paraId="16E1E913" w14:textId="77777777" w:rsidR="009558B8" w:rsidRDefault="00AD1F68">
      <w:pPr>
        <w:spacing w:after="0" w:line="343" w:lineRule="auto"/>
        <w:ind w:left="526" w:hanging="541"/>
      </w:pPr>
      <w:proofErr w:type="spellStart"/>
      <w:r w:rsidRPr="00E15DAB">
        <w:t>Teferagi</w:t>
      </w:r>
      <w:proofErr w:type="spellEnd"/>
      <w:r w:rsidRPr="00E15DAB">
        <w:t>, T. Z. (2017). Cultivation of Oyster Mushroom (</w:t>
      </w:r>
      <w:r w:rsidRPr="00E15DAB">
        <w:rPr>
          <w:i/>
        </w:rPr>
        <w:t>Pleurotus ostreatus</w:t>
      </w:r>
      <w:r w:rsidRPr="00E15DAB">
        <w:t xml:space="preserve"> Kumm, 1871) using </w:t>
      </w:r>
      <w:proofErr w:type="spellStart"/>
      <w:r w:rsidRPr="00E15DAB">
        <w:t>AgroIndustrial</w:t>
      </w:r>
      <w:proofErr w:type="spellEnd"/>
      <w:r w:rsidRPr="00E15DAB">
        <w:t xml:space="preserve"> Residue. </w:t>
      </w:r>
      <w:r w:rsidRPr="00E15DAB">
        <w:rPr>
          <w:i/>
        </w:rPr>
        <w:t>Journal of Applied Microbiological</w:t>
      </w:r>
      <w:r w:rsidRPr="00E15DAB">
        <w:t>. 1, 1(15 - 20).</w:t>
      </w:r>
      <w:r>
        <w:rPr>
          <w:b/>
        </w:rPr>
        <w:t xml:space="preserve"> </w:t>
      </w:r>
    </w:p>
    <w:sectPr w:rsidR="009558B8">
      <w:headerReference w:type="even" r:id="rId8"/>
      <w:headerReference w:type="default" r:id="rId9"/>
      <w:footerReference w:type="even" r:id="rId10"/>
      <w:footerReference w:type="default" r:id="rId11"/>
      <w:headerReference w:type="first" r:id="rId12"/>
      <w:footerReference w:type="first" r:id="rId13"/>
      <w:pgSz w:w="12240" w:h="15840"/>
      <w:pgMar w:top="1489" w:right="1430" w:bottom="1497" w:left="144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90271" w14:textId="77777777" w:rsidR="00574704" w:rsidRDefault="00574704" w:rsidP="008D781B">
      <w:pPr>
        <w:spacing w:after="0"/>
      </w:pPr>
      <w:r>
        <w:separator/>
      </w:r>
    </w:p>
  </w:endnote>
  <w:endnote w:type="continuationSeparator" w:id="0">
    <w:p w14:paraId="7B3CEBC7" w14:textId="77777777" w:rsidR="00574704" w:rsidRDefault="00574704" w:rsidP="008D781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B383" w14:textId="77777777" w:rsidR="008D781B" w:rsidRDefault="008D78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E5A0D" w14:textId="77777777" w:rsidR="008D781B" w:rsidRDefault="008D78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AEE04" w14:textId="77777777" w:rsidR="008D781B" w:rsidRDefault="008D78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C8CDF" w14:textId="77777777" w:rsidR="00574704" w:rsidRDefault="00574704" w:rsidP="008D781B">
      <w:pPr>
        <w:spacing w:after="0"/>
      </w:pPr>
      <w:r>
        <w:separator/>
      </w:r>
    </w:p>
  </w:footnote>
  <w:footnote w:type="continuationSeparator" w:id="0">
    <w:p w14:paraId="3C9639D6" w14:textId="77777777" w:rsidR="00574704" w:rsidRDefault="00574704" w:rsidP="008D781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0FCCD" w14:textId="0CA1C5C8" w:rsidR="008D781B" w:rsidRDefault="008D781B">
    <w:pPr>
      <w:pStyle w:val="Header"/>
    </w:pPr>
    <w:r>
      <w:rPr>
        <w:noProof/>
      </w:rPr>
      <w:pict w14:anchorId="1CB5FC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371719" o:spid="_x0000_s1026" type="#_x0000_t136" style="position:absolute;left:0;text-align:left;margin-left:0;margin-top:0;width:574.35pt;height:86.15pt;rotation:315;z-index:-251655168;mso-position-horizontal:center;mso-position-horizontal-relative:margin;mso-position-vertical:center;mso-position-vertical-relative:margin" o:allowincell="f" fillcolor="silver" stroked="f">
          <v:fill opacity=".5"/>
          <v:textpath style="font-family:&quot;Garamond&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73321" w14:textId="302F5300" w:rsidR="008D781B" w:rsidRDefault="008D781B">
    <w:pPr>
      <w:pStyle w:val="Header"/>
    </w:pPr>
    <w:r>
      <w:rPr>
        <w:noProof/>
      </w:rPr>
      <w:pict w14:anchorId="33E696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371720" o:spid="_x0000_s1027" type="#_x0000_t136" style="position:absolute;left:0;text-align:left;margin-left:0;margin-top:0;width:574.35pt;height:86.15pt;rotation:315;z-index:-251653120;mso-position-horizontal:center;mso-position-horizontal-relative:margin;mso-position-vertical:center;mso-position-vertical-relative:margin" o:allowincell="f" fillcolor="silver" stroked="f">
          <v:fill opacity=".5"/>
          <v:textpath style="font-family:&quot;Garamond&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49D0A" w14:textId="18A0BF34" w:rsidR="008D781B" w:rsidRDefault="008D781B">
    <w:pPr>
      <w:pStyle w:val="Header"/>
    </w:pPr>
    <w:r>
      <w:rPr>
        <w:noProof/>
      </w:rPr>
      <w:pict w14:anchorId="6DFCDC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371718" o:spid="_x0000_s1025" type="#_x0000_t136" style="position:absolute;left:0;text-align:left;margin-left:0;margin-top:0;width:574.35pt;height:86.15pt;rotation:315;z-index:-251657216;mso-position-horizontal:center;mso-position-horizontal-relative:margin;mso-position-vertical:center;mso-position-vertical-relative:margin" o:allowincell="f" fillcolor="silver" stroked="f">
          <v:fill opacity=".5"/>
          <v:textpath style="font-family:&quot;Garamond&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6F2960"/>
    <w:multiLevelType w:val="hybridMultilevel"/>
    <w:tmpl w:val="1CE26784"/>
    <w:lvl w:ilvl="0" w:tplc="9A321380">
      <w:start w:val="2"/>
      <w:numFmt w:val="decimal"/>
      <w:lvlText w:val="%1."/>
      <w:lvlJc w:val="left"/>
      <w:pPr>
        <w:ind w:left="240"/>
      </w:pPr>
      <w:rPr>
        <w:rFonts w:ascii="Garamond" w:eastAsia="Garamond" w:hAnsi="Garamond" w:cs="Garamond"/>
        <w:b/>
        <w:i w:val="0"/>
        <w:strike w:val="0"/>
        <w:dstrike w:val="0"/>
        <w:color w:val="000000"/>
        <w:sz w:val="24"/>
        <w:u w:val="none" w:color="000000"/>
        <w:bdr w:val="none" w:sz="0" w:space="0" w:color="auto"/>
        <w:shd w:val="clear" w:color="auto" w:fill="auto"/>
        <w:vertAlign w:val="baseline"/>
      </w:rPr>
    </w:lvl>
    <w:lvl w:ilvl="1" w:tplc="9042BCAE">
      <w:start w:val="1"/>
      <w:numFmt w:val="lowerLetter"/>
      <w:lvlText w:val="%2"/>
      <w:lvlJc w:val="left"/>
      <w:pPr>
        <w:ind w:left="1080"/>
      </w:pPr>
      <w:rPr>
        <w:rFonts w:ascii="Garamond" w:eastAsia="Garamond" w:hAnsi="Garamond" w:cs="Garamond"/>
        <w:b/>
        <w:i w:val="0"/>
        <w:strike w:val="0"/>
        <w:dstrike w:val="0"/>
        <w:color w:val="000000"/>
        <w:sz w:val="24"/>
        <w:u w:val="none" w:color="000000"/>
        <w:bdr w:val="none" w:sz="0" w:space="0" w:color="auto"/>
        <w:shd w:val="clear" w:color="auto" w:fill="auto"/>
        <w:vertAlign w:val="baseline"/>
      </w:rPr>
    </w:lvl>
    <w:lvl w:ilvl="2" w:tplc="18549EDC">
      <w:start w:val="1"/>
      <w:numFmt w:val="lowerRoman"/>
      <w:lvlText w:val="%3"/>
      <w:lvlJc w:val="left"/>
      <w:pPr>
        <w:ind w:left="1800"/>
      </w:pPr>
      <w:rPr>
        <w:rFonts w:ascii="Garamond" w:eastAsia="Garamond" w:hAnsi="Garamond" w:cs="Garamond"/>
        <w:b/>
        <w:i w:val="0"/>
        <w:strike w:val="0"/>
        <w:dstrike w:val="0"/>
        <w:color w:val="000000"/>
        <w:sz w:val="24"/>
        <w:u w:val="none" w:color="000000"/>
        <w:bdr w:val="none" w:sz="0" w:space="0" w:color="auto"/>
        <w:shd w:val="clear" w:color="auto" w:fill="auto"/>
        <w:vertAlign w:val="baseline"/>
      </w:rPr>
    </w:lvl>
    <w:lvl w:ilvl="3" w:tplc="D3C6D0CA">
      <w:start w:val="1"/>
      <w:numFmt w:val="decimal"/>
      <w:lvlText w:val="%4"/>
      <w:lvlJc w:val="left"/>
      <w:pPr>
        <w:ind w:left="2520"/>
      </w:pPr>
      <w:rPr>
        <w:rFonts w:ascii="Garamond" w:eastAsia="Garamond" w:hAnsi="Garamond" w:cs="Garamond"/>
        <w:b/>
        <w:i w:val="0"/>
        <w:strike w:val="0"/>
        <w:dstrike w:val="0"/>
        <w:color w:val="000000"/>
        <w:sz w:val="24"/>
        <w:u w:val="none" w:color="000000"/>
        <w:bdr w:val="none" w:sz="0" w:space="0" w:color="auto"/>
        <w:shd w:val="clear" w:color="auto" w:fill="auto"/>
        <w:vertAlign w:val="baseline"/>
      </w:rPr>
    </w:lvl>
    <w:lvl w:ilvl="4" w:tplc="751AF08A">
      <w:start w:val="1"/>
      <w:numFmt w:val="lowerLetter"/>
      <w:lvlText w:val="%5"/>
      <w:lvlJc w:val="left"/>
      <w:pPr>
        <w:ind w:left="3240"/>
      </w:pPr>
      <w:rPr>
        <w:rFonts w:ascii="Garamond" w:eastAsia="Garamond" w:hAnsi="Garamond" w:cs="Garamond"/>
        <w:b/>
        <w:i w:val="0"/>
        <w:strike w:val="0"/>
        <w:dstrike w:val="0"/>
        <w:color w:val="000000"/>
        <w:sz w:val="24"/>
        <w:u w:val="none" w:color="000000"/>
        <w:bdr w:val="none" w:sz="0" w:space="0" w:color="auto"/>
        <w:shd w:val="clear" w:color="auto" w:fill="auto"/>
        <w:vertAlign w:val="baseline"/>
      </w:rPr>
    </w:lvl>
    <w:lvl w:ilvl="5" w:tplc="7390EAFE">
      <w:start w:val="1"/>
      <w:numFmt w:val="lowerRoman"/>
      <w:lvlText w:val="%6"/>
      <w:lvlJc w:val="left"/>
      <w:pPr>
        <w:ind w:left="3960"/>
      </w:pPr>
      <w:rPr>
        <w:rFonts w:ascii="Garamond" w:eastAsia="Garamond" w:hAnsi="Garamond" w:cs="Garamond"/>
        <w:b/>
        <w:i w:val="0"/>
        <w:strike w:val="0"/>
        <w:dstrike w:val="0"/>
        <w:color w:val="000000"/>
        <w:sz w:val="24"/>
        <w:u w:val="none" w:color="000000"/>
        <w:bdr w:val="none" w:sz="0" w:space="0" w:color="auto"/>
        <w:shd w:val="clear" w:color="auto" w:fill="auto"/>
        <w:vertAlign w:val="baseline"/>
      </w:rPr>
    </w:lvl>
    <w:lvl w:ilvl="6" w:tplc="9554437E">
      <w:start w:val="1"/>
      <w:numFmt w:val="decimal"/>
      <w:lvlText w:val="%7"/>
      <w:lvlJc w:val="left"/>
      <w:pPr>
        <w:ind w:left="4680"/>
      </w:pPr>
      <w:rPr>
        <w:rFonts w:ascii="Garamond" w:eastAsia="Garamond" w:hAnsi="Garamond" w:cs="Garamond"/>
        <w:b/>
        <w:i w:val="0"/>
        <w:strike w:val="0"/>
        <w:dstrike w:val="0"/>
        <w:color w:val="000000"/>
        <w:sz w:val="24"/>
        <w:u w:val="none" w:color="000000"/>
        <w:bdr w:val="none" w:sz="0" w:space="0" w:color="auto"/>
        <w:shd w:val="clear" w:color="auto" w:fill="auto"/>
        <w:vertAlign w:val="baseline"/>
      </w:rPr>
    </w:lvl>
    <w:lvl w:ilvl="7" w:tplc="A89E4584">
      <w:start w:val="1"/>
      <w:numFmt w:val="lowerLetter"/>
      <w:lvlText w:val="%8"/>
      <w:lvlJc w:val="left"/>
      <w:pPr>
        <w:ind w:left="5400"/>
      </w:pPr>
      <w:rPr>
        <w:rFonts w:ascii="Garamond" w:eastAsia="Garamond" w:hAnsi="Garamond" w:cs="Garamond"/>
        <w:b/>
        <w:i w:val="0"/>
        <w:strike w:val="0"/>
        <w:dstrike w:val="0"/>
        <w:color w:val="000000"/>
        <w:sz w:val="24"/>
        <w:u w:val="none" w:color="000000"/>
        <w:bdr w:val="none" w:sz="0" w:space="0" w:color="auto"/>
        <w:shd w:val="clear" w:color="auto" w:fill="auto"/>
        <w:vertAlign w:val="baseline"/>
      </w:rPr>
    </w:lvl>
    <w:lvl w:ilvl="8" w:tplc="2C52B838">
      <w:start w:val="1"/>
      <w:numFmt w:val="lowerRoman"/>
      <w:lvlText w:val="%9"/>
      <w:lvlJc w:val="left"/>
      <w:pPr>
        <w:ind w:left="6120"/>
      </w:pPr>
      <w:rPr>
        <w:rFonts w:ascii="Garamond" w:eastAsia="Garamond" w:hAnsi="Garamond" w:cs="Garamond"/>
        <w:b/>
        <w:i w:val="0"/>
        <w:strike w:val="0"/>
        <w:dstrike w:val="0"/>
        <w:color w:val="000000"/>
        <w:sz w:val="24"/>
        <w:u w:val="none" w:color="000000"/>
        <w:bdr w:val="none" w:sz="0" w:space="0" w:color="auto"/>
        <w:shd w:val="clear" w:color="auto" w:fill="auto"/>
        <w:vertAlign w:val="baseline"/>
      </w:rPr>
    </w:lvl>
  </w:abstractNum>
  <w:num w:numId="1" w16cid:durableId="1759209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8B8"/>
    <w:rsid w:val="001E31FC"/>
    <w:rsid w:val="00327EA5"/>
    <w:rsid w:val="003B1FBD"/>
    <w:rsid w:val="00574704"/>
    <w:rsid w:val="007412CA"/>
    <w:rsid w:val="007C6936"/>
    <w:rsid w:val="00841C47"/>
    <w:rsid w:val="008509D5"/>
    <w:rsid w:val="008D781B"/>
    <w:rsid w:val="009558B8"/>
    <w:rsid w:val="00AD1F68"/>
    <w:rsid w:val="00BA431B"/>
    <w:rsid w:val="00DA26F1"/>
    <w:rsid w:val="00E15DAB"/>
    <w:rsid w:val="00EB2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F48AA"/>
  <w15:docId w15:val="{7A1D18B2-D4E5-432A-BD12-62471FCE3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25" w:line="240" w:lineRule="auto"/>
      <w:ind w:left="-5" w:hanging="10"/>
      <w:jc w:val="both"/>
    </w:pPr>
    <w:rPr>
      <w:rFonts w:ascii="Garamond" w:eastAsia="Garamond" w:hAnsi="Garamond" w:cs="Garamond"/>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1E31FC"/>
    <w:rPr>
      <w:color w:val="0563C1" w:themeColor="hyperlink"/>
      <w:u w:val="single"/>
    </w:rPr>
  </w:style>
  <w:style w:type="character" w:styleId="UnresolvedMention">
    <w:name w:val="Unresolved Mention"/>
    <w:basedOn w:val="DefaultParagraphFont"/>
    <w:uiPriority w:val="99"/>
    <w:semiHidden/>
    <w:unhideWhenUsed/>
    <w:rsid w:val="001E31FC"/>
    <w:rPr>
      <w:color w:val="605E5C"/>
      <w:shd w:val="clear" w:color="auto" w:fill="E1DFDD"/>
    </w:rPr>
  </w:style>
  <w:style w:type="table" w:styleId="TableGrid0">
    <w:name w:val="Table Grid"/>
    <w:basedOn w:val="TableNormal"/>
    <w:uiPriority w:val="39"/>
    <w:rsid w:val="00DA26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D781B"/>
    <w:pPr>
      <w:tabs>
        <w:tab w:val="center" w:pos="4513"/>
        <w:tab w:val="right" w:pos="9026"/>
      </w:tabs>
      <w:spacing w:after="0"/>
    </w:pPr>
  </w:style>
  <w:style w:type="character" w:customStyle="1" w:styleId="HeaderChar">
    <w:name w:val="Header Char"/>
    <w:basedOn w:val="DefaultParagraphFont"/>
    <w:link w:val="Header"/>
    <w:uiPriority w:val="99"/>
    <w:rsid w:val="008D781B"/>
    <w:rPr>
      <w:rFonts w:ascii="Garamond" w:eastAsia="Garamond" w:hAnsi="Garamond" w:cs="Garamond"/>
      <w:color w:val="000000"/>
      <w:sz w:val="24"/>
    </w:rPr>
  </w:style>
  <w:style w:type="paragraph" w:styleId="Footer">
    <w:name w:val="footer"/>
    <w:basedOn w:val="Normal"/>
    <w:link w:val="FooterChar"/>
    <w:uiPriority w:val="99"/>
    <w:unhideWhenUsed/>
    <w:rsid w:val="008D781B"/>
    <w:pPr>
      <w:tabs>
        <w:tab w:val="center" w:pos="4513"/>
        <w:tab w:val="right" w:pos="9026"/>
      </w:tabs>
      <w:spacing w:after="0"/>
    </w:pPr>
  </w:style>
  <w:style w:type="character" w:customStyle="1" w:styleId="FooterChar">
    <w:name w:val="Footer Char"/>
    <w:basedOn w:val="DefaultParagraphFont"/>
    <w:link w:val="Footer"/>
    <w:uiPriority w:val="99"/>
    <w:rsid w:val="008D781B"/>
    <w:rPr>
      <w:rFonts w:ascii="Garamond" w:eastAsia="Garamond" w:hAnsi="Garamond" w:cs="Garamond"/>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8</Pages>
  <Words>3110</Words>
  <Characters>17727</Characters>
  <Application>Microsoft Office Word</Application>
  <DocSecurity>0</DocSecurity>
  <Lines>147</Lines>
  <Paragraphs>41</Paragraphs>
  <ScaleCrop>false</ScaleCrop>
  <Company/>
  <LinksUpToDate>false</LinksUpToDate>
  <CharactersWithSpaces>20796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SDI 1166</cp:lastModifiedBy>
  <cp:revision>11</cp:revision>
  <dcterms:created xsi:type="dcterms:W3CDTF">2026-10-01T09:49:00Z</dcterms:created>
  <dcterms:modified xsi:type="dcterms:W3CDTF">2026-10-01T12:52:00Z</dcterms:modified>
</cp:coreProperties>
</file>