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9533" w14:textId="77777777" w:rsidR="009344FF" w:rsidRPr="00BA69D8" w:rsidRDefault="009344FF" w:rsidP="009344FF">
      <w:pPr>
        <w:rPr>
          <w:rFonts w:ascii="Arial" w:hAnsi="Arial" w:cs="Arial"/>
          <w:b/>
          <w:sz w:val="20"/>
          <w:szCs w:val="20"/>
          <w:u w:val="single"/>
        </w:rPr>
      </w:pPr>
      <w:r w:rsidRPr="00BA69D8">
        <w:rPr>
          <w:rFonts w:ascii="Arial" w:hAnsi="Arial" w:cs="Arial"/>
          <w:b/>
          <w:sz w:val="20"/>
          <w:szCs w:val="20"/>
          <w:u w:val="single"/>
        </w:rPr>
        <w:t>Editor’s Comment:</w:t>
      </w:r>
    </w:p>
    <w:p w14:paraId="099F193F" w14:textId="47942CD3" w:rsidR="00BA69D8" w:rsidRPr="00BA69D8" w:rsidRDefault="00BA69D8" w:rsidP="009344FF">
      <w:pPr>
        <w:rPr>
          <w:rFonts w:ascii="Arial" w:hAnsi="Arial" w:cs="Arial"/>
          <w:sz w:val="20"/>
          <w:szCs w:val="20"/>
        </w:rPr>
      </w:pPr>
      <w:r w:rsidRPr="00BA69D8">
        <w:rPr>
          <w:rFonts w:ascii="Arial" w:hAnsi="Arial" w:cs="Arial"/>
          <w:sz w:val="20"/>
          <w:szCs w:val="20"/>
        </w:rPr>
        <w:t xml:space="preserve">The </w:t>
      </w:r>
      <w:r w:rsidRPr="00BA69D8">
        <w:rPr>
          <w:rFonts w:ascii="Arial" w:hAnsi="Arial" w:cs="Arial"/>
          <w:sz w:val="20"/>
          <w:szCs w:val="20"/>
        </w:rPr>
        <w:t>following issues should be addressed before the manuscript can be accepted for publication.</w:t>
      </w:r>
    </w:p>
    <w:p w14:paraId="665259B5" w14:textId="1A8887E7" w:rsidR="00BA69D8" w:rsidRPr="00BA69D8" w:rsidRDefault="00BA69D8" w:rsidP="009344FF">
      <w:pPr>
        <w:rPr>
          <w:rFonts w:ascii="Arial" w:hAnsi="Arial" w:cs="Arial"/>
          <w:sz w:val="20"/>
          <w:szCs w:val="20"/>
        </w:rPr>
      </w:pPr>
      <w:r w:rsidRPr="00BA69D8">
        <w:rPr>
          <w:rFonts w:ascii="Arial" w:hAnsi="Arial" w:cs="Arial"/>
          <w:sz w:val="20"/>
          <w:szCs w:val="20"/>
        </w:rPr>
        <w:t>The introduction and declaration sections use different font styles, while the conclusion is formatted with single line spacing. The authors should harmonise the formatting throughout the manuscript to ensure consistency in font style, spacing, and overall presentation.</w:t>
      </w:r>
    </w:p>
    <w:p w14:paraId="73AAEFFB" w14:textId="77777777" w:rsidR="00BA69D8" w:rsidRPr="00BA69D8" w:rsidRDefault="00BA69D8" w:rsidP="009344FF">
      <w:pPr>
        <w:rPr>
          <w:rFonts w:ascii="Arial" w:hAnsi="Arial" w:cs="Arial"/>
          <w:sz w:val="20"/>
          <w:szCs w:val="20"/>
        </w:rPr>
      </w:pPr>
    </w:p>
    <w:p w14:paraId="42EB411F" w14:textId="3D02F43F" w:rsidR="00000000" w:rsidRPr="00BA69D8" w:rsidRDefault="009344FF" w:rsidP="009344FF">
      <w:pPr>
        <w:rPr>
          <w:rFonts w:ascii="Arial" w:hAnsi="Arial" w:cs="Arial"/>
          <w:b/>
          <w:sz w:val="20"/>
          <w:szCs w:val="20"/>
          <w:u w:val="single"/>
        </w:rPr>
      </w:pPr>
      <w:r w:rsidRPr="00BA69D8">
        <w:rPr>
          <w:rFonts w:ascii="Arial" w:hAnsi="Arial" w:cs="Arial"/>
          <w:b/>
          <w:sz w:val="20"/>
          <w:szCs w:val="20"/>
          <w:u w:val="single"/>
        </w:rPr>
        <w:t>Editor’s Details:</w:t>
      </w:r>
    </w:p>
    <w:p w14:paraId="7BD39784" w14:textId="25DC165D" w:rsidR="00BA69D8" w:rsidRPr="00BA69D8" w:rsidRDefault="00BA69D8" w:rsidP="00BA69D8">
      <w:pPr>
        <w:spacing w:after="0" w:line="240" w:lineRule="auto"/>
        <w:rPr>
          <w:rFonts w:ascii="Arial" w:eastAsia="Times New Roman" w:hAnsi="Arial" w:cs="Arial"/>
          <w:sz w:val="20"/>
          <w:szCs w:val="20"/>
          <w:lang w:val="en-US"/>
        </w:rPr>
      </w:pPr>
      <w:r w:rsidRPr="00BA69D8">
        <w:rPr>
          <w:rFonts w:ascii="Arial" w:eastAsia="Times New Roman" w:hAnsi="Arial" w:cs="Arial"/>
          <w:sz w:val="20"/>
          <w:szCs w:val="20"/>
          <w:lang w:val="en-US"/>
        </w:rPr>
        <w:t xml:space="preserve">Dr. </w:t>
      </w:r>
      <w:proofErr w:type="spellStart"/>
      <w:r w:rsidRPr="00BA69D8">
        <w:rPr>
          <w:rFonts w:ascii="Arial" w:eastAsia="Times New Roman" w:hAnsi="Arial" w:cs="Arial"/>
          <w:sz w:val="20"/>
          <w:szCs w:val="20"/>
          <w:lang w:val="en-US"/>
        </w:rPr>
        <w:t>Ndaleh</w:t>
      </w:r>
      <w:proofErr w:type="spellEnd"/>
      <w:r w:rsidRPr="00BA69D8">
        <w:rPr>
          <w:rFonts w:ascii="Arial" w:eastAsia="Times New Roman" w:hAnsi="Arial" w:cs="Arial"/>
          <w:sz w:val="20"/>
          <w:szCs w:val="20"/>
          <w:lang w:val="en-US"/>
        </w:rPr>
        <w:t xml:space="preserve"> </w:t>
      </w:r>
      <w:proofErr w:type="spellStart"/>
      <w:r w:rsidRPr="00BA69D8">
        <w:rPr>
          <w:rFonts w:ascii="Arial" w:eastAsia="Times New Roman" w:hAnsi="Arial" w:cs="Arial"/>
          <w:sz w:val="20"/>
          <w:szCs w:val="20"/>
          <w:lang w:val="en-US"/>
        </w:rPr>
        <w:t>Wozerou</w:t>
      </w:r>
      <w:proofErr w:type="spellEnd"/>
      <w:r w:rsidRPr="00BA69D8">
        <w:rPr>
          <w:rFonts w:ascii="Arial" w:eastAsia="Times New Roman" w:hAnsi="Arial" w:cs="Arial"/>
          <w:sz w:val="20"/>
          <w:szCs w:val="20"/>
          <w:lang w:val="en-US"/>
        </w:rPr>
        <w:t xml:space="preserve"> </w:t>
      </w:r>
      <w:proofErr w:type="spellStart"/>
      <w:r w:rsidRPr="00BA69D8">
        <w:rPr>
          <w:rFonts w:ascii="Arial" w:eastAsia="Times New Roman" w:hAnsi="Arial" w:cs="Arial"/>
          <w:sz w:val="20"/>
          <w:szCs w:val="20"/>
          <w:lang w:val="en-US"/>
        </w:rPr>
        <w:t>Nghonjuyi</w:t>
      </w:r>
      <w:proofErr w:type="spellEnd"/>
      <w:r w:rsidRPr="00BA69D8">
        <w:rPr>
          <w:rFonts w:ascii="Arial" w:eastAsia="Times New Roman" w:hAnsi="Arial" w:cs="Arial"/>
          <w:sz w:val="20"/>
          <w:szCs w:val="20"/>
          <w:lang w:val="en-US"/>
        </w:rPr>
        <w:t xml:space="preserve">, </w:t>
      </w:r>
      <w:r w:rsidRPr="00BA69D8">
        <w:rPr>
          <w:rFonts w:ascii="Arial" w:eastAsia="Times New Roman" w:hAnsi="Arial" w:cs="Arial"/>
          <w:sz w:val="20"/>
          <w:szCs w:val="20"/>
          <w:lang w:val="en-US"/>
        </w:rPr>
        <w:t>University of Buea, Cameroon</w:t>
      </w:r>
    </w:p>
    <w:p w14:paraId="5A382B7C" w14:textId="77777777" w:rsidR="00BA69D8" w:rsidRPr="00BA69D8" w:rsidRDefault="00BA69D8" w:rsidP="009344FF">
      <w:pPr>
        <w:rPr>
          <w:rFonts w:ascii="Arial" w:hAnsi="Arial" w:cs="Arial"/>
          <w:b/>
          <w:sz w:val="20"/>
          <w:szCs w:val="20"/>
          <w:u w:val="single"/>
        </w:rPr>
      </w:pPr>
    </w:p>
    <w:p w14:paraId="4627EDB0" w14:textId="77777777" w:rsidR="00BA69D8" w:rsidRPr="00BA69D8" w:rsidRDefault="00BA69D8" w:rsidP="009344FF">
      <w:pPr>
        <w:rPr>
          <w:rFonts w:ascii="Arial" w:hAnsi="Arial" w:cs="Arial"/>
          <w:b/>
          <w:sz w:val="20"/>
          <w:szCs w:val="20"/>
          <w:u w:val="single"/>
        </w:rPr>
      </w:pPr>
    </w:p>
    <w:sectPr w:rsidR="00BA69D8" w:rsidRPr="00BA69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3239A1"/>
    <w:rsid w:val="009344FF"/>
    <w:rsid w:val="009F328F"/>
    <w:rsid w:val="00A72896"/>
    <w:rsid w:val="00BA69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2E55"/>
  <w15:docId w15:val="{3850A274-AEB1-4B2D-BFF6-255AA86E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Words>
  <Characters>396</Characters>
  <Application>Microsoft Office Word</Application>
  <DocSecurity>0</DocSecurity>
  <Lines>3</Lines>
  <Paragraphs>1</Paragraphs>
  <ScaleCrop>false</ScaleCrop>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3</cp:revision>
  <dcterms:created xsi:type="dcterms:W3CDTF">2025-02-19T08:37:00Z</dcterms:created>
  <dcterms:modified xsi:type="dcterms:W3CDTF">2026-10-03T12:37:00Z</dcterms:modified>
</cp:coreProperties>
</file>