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6D8F6" w14:textId="77777777" w:rsidR="007A7788" w:rsidRPr="00653634" w:rsidRDefault="00000000" w:rsidP="00653634">
      <w:pPr>
        <w:spacing w:after="400"/>
        <w:jc w:val="center"/>
        <w:rPr>
          <w:sz w:val="28"/>
          <w:szCs w:val="28"/>
        </w:rPr>
      </w:pPr>
      <w:r w:rsidRPr="007A7788">
        <w:rPr>
          <w:b/>
          <w:bCs/>
          <w:sz w:val="32"/>
          <w:szCs w:val="32"/>
        </w:rPr>
        <w:t>Genetic Divergence and DUS Characterization for Yield and Quality Traits in Brinjal (</w:t>
      </w:r>
      <w:r w:rsidRPr="00BF21D9">
        <w:rPr>
          <w:b/>
          <w:bCs/>
          <w:i/>
          <w:iCs/>
          <w:sz w:val="32"/>
          <w:szCs w:val="32"/>
        </w:rPr>
        <w:t>Solanum melongena</w:t>
      </w:r>
      <w:r w:rsidRPr="007A7788">
        <w:rPr>
          <w:b/>
          <w:bCs/>
          <w:sz w:val="32"/>
          <w:szCs w:val="32"/>
        </w:rPr>
        <w:t xml:space="preserve"> L.) Genotypes</w:t>
      </w:r>
    </w:p>
    <w:p w14:paraId="6D3E29E2" w14:textId="77777777" w:rsidR="00D677C6" w:rsidRDefault="00D677C6" w:rsidP="00D677C6">
      <w:pPr>
        <w:pStyle w:val="Heading1"/>
        <w:jc w:val="center"/>
        <w:rPr>
          <w:b/>
          <w:bCs/>
          <w:color w:val="auto"/>
          <w:sz w:val="22"/>
          <w:szCs w:val="22"/>
        </w:rPr>
      </w:pPr>
    </w:p>
    <w:p w14:paraId="04D9BF1D" w14:textId="77777777" w:rsidR="00F177C1" w:rsidRDefault="00F177C1" w:rsidP="00D677C6">
      <w:pPr>
        <w:pStyle w:val="Heading1"/>
        <w:jc w:val="center"/>
        <w:rPr>
          <w:b/>
          <w:bCs/>
          <w:color w:val="auto"/>
          <w:sz w:val="22"/>
          <w:szCs w:val="22"/>
        </w:rPr>
      </w:pPr>
    </w:p>
    <w:p w14:paraId="30856054" w14:textId="77777777" w:rsidR="00D677C6" w:rsidRPr="00707803" w:rsidRDefault="00D677C6" w:rsidP="00707803">
      <w:pPr>
        <w:pStyle w:val="Heading1"/>
        <w:jc w:val="center"/>
        <w:rPr>
          <w:color w:val="auto"/>
          <w:sz w:val="22"/>
          <w:szCs w:val="22"/>
        </w:rPr>
      </w:pPr>
    </w:p>
    <w:p w14:paraId="07CD311D" w14:textId="77777777" w:rsidR="00B15AA9" w:rsidRPr="007A7788" w:rsidRDefault="00000000">
      <w:pPr>
        <w:pStyle w:val="Heading1"/>
        <w:spacing w:before="360" w:after="200"/>
        <w:rPr>
          <w:color w:val="auto"/>
          <w:sz w:val="22"/>
          <w:szCs w:val="22"/>
        </w:rPr>
      </w:pPr>
      <w:r w:rsidRPr="007A7788">
        <w:rPr>
          <w:b/>
          <w:bCs/>
          <w:color w:val="auto"/>
          <w:sz w:val="22"/>
          <w:szCs w:val="22"/>
        </w:rPr>
        <w:t>Abstract</w:t>
      </w:r>
    </w:p>
    <w:p w14:paraId="65E1DAA8" w14:textId="77777777" w:rsidR="00B15AA9" w:rsidRPr="007A7788" w:rsidRDefault="00000000">
      <w:pPr>
        <w:spacing w:after="200" w:line="360" w:lineRule="auto"/>
        <w:ind w:firstLine="480"/>
        <w:jc w:val="both"/>
        <w:rPr>
          <w:sz w:val="22"/>
          <w:szCs w:val="22"/>
        </w:rPr>
      </w:pPr>
      <w:r>
        <w:rPr>
          <w:sz w:val="22"/>
          <w:szCs w:val="22"/>
        </w:rPr>
        <w:t xml:space="preserve">An investigation was carried out to assess the extent of genetic divergence and </w:t>
      </w:r>
      <w:r>
        <w:rPr>
          <w:sz w:val="22"/>
          <w:szCs w:val="22"/>
          <w:highlight w:val="yellow"/>
        </w:rPr>
        <w:t>to characterise the morphological DUS traits</w:t>
      </w:r>
      <w:r w:rsidRPr="007A7788">
        <w:rPr>
          <w:sz w:val="22"/>
          <w:szCs w:val="22"/>
        </w:rPr>
        <w:t xml:space="preserve"> of thirty brinjal (</w:t>
      </w:r>
      <w:r w:rsidRPr="00653634">
        <w:rPr>
          <w:i/>
          <w:iCs/>
          <w:sz w:val="22"/>
          <w:szCs w:val="22"/>
        </w:rPr>
        <w:t>Solanum melongena</w:t>
      </w:r>
      <w:r w:rsidRPr="007A7788">
        <w:rPr>
          <w:sz w:val="22"/>
          <w:szCs w:val="22"/>
        </w:rPr>
        <w:t xml:space="preserve"> L.) genotypes</w:t>
      </w:r>
      <w:r w:rsidR="00653634">
        <w:rPr>
          <w:sz w:val="22"/>
          <w:szCs w:val="22"/>
        </w:rPr>
        <w:t xml:space="preserve"> </w:t>
      </w:r>
      <w:r>
        <w:rPr>
          <w:sz w:val="22"/>
          <w:szCs w:val="22"/>
          <w:highlight w:val="yellow"/>
        </w:rPr>
        <w:t xml:space="preserve">raised in an </w:t>
      </w:r>
      <w:r w:rsidR="00653634">
        <w:rPr>
          <w:sz w:val="22"/>
          <w:szCs w:val="22"/>
        </w:rPr>
        <w:t>RBD</w:t>
      </w:r>
      <w:r w:rsidRPr="007A7788">
        <w:rPr>
          <w:sz w:val="22"/>
          <w:szCs w:val="22"/>
        </w:rPr>
        <w:t xml:space="preserve"> with three replications during the </w:t>
      </w:r>
      <w:r w:rsidR="00653634" w:rsidRPr="00653634">
        <w:rPr>
          <w:i/>
          <w:iCs/>
          <w:sz w:val="22"/>
          <w:szCs w:val="22"/>
        </w:rPr>
        <w:t>k</w:t>
      </w:r>
      <w:r w:rsidRPr="00653634">
        <w:rPr>
          <w:i/>
          <w:iCs/>
          <w:sz w:val="22"/>
          <w:szCs w:val="22"/>
        </w:rPr>
        <w:t>harif</w:t>
      </w:r>
      <w:r>
        <w:rPr>
          <w:sz w:val="22"/>
          <w:szCs w:val="22"/>
        </w:rPr>
        <w:t xml:space="preserve"> season. Divergence among the genotypes was estimated for seventeen yield, yield-component and biochemical quality characters using the </w:t>
      </w:r>
      <w:r>
        <w:rPr>
          <w:sz w:val="22"/>
          <w:szCs w:val="22"/>
          <w:highlight w:val="yellow"/>
        </w:rPr>
        <w:t>generalised</w:t>
      </w:r>
      <w:r>
        <w:rPr>
          <w:sz w:val="22"/>
          <w:szCs w:val="22"/>
        </w:rPr>
        <w:t xml:space="preserve"> distance (D²) procedure of </w:t>
      </w:r>
      <w:proofErr w:type="spellStart"/>
      <w:r w:rsidRPr="007A7788">
        <w:rPr>
          <w:sz w:val="22"/>
          <w:szCs w:val="22"/>
        </w:rPr>
        <w:t>Mahalanobis</w:t>
      </w:r>
      <w:proofErr w:type="spellEnd"/>
      <w:r w:rsidRPr="007A7788">
        <w:rPr>
          <w:sz w:val="22"/>
          <w:szCs w:val="22"/>
        </w:rPr>
        <w:t>, and the genotypes were subsequently sorted into groups by Tocher's method. The analysis resolved the genotypes into four non-overlapping clusters of unequal size, with cluster II accommodating the largest number of genotypes (twelve), followed by cluster IV (eight), cluster III (seven) and cluster I (three). Intra-cluster distances ranged from 4.148 in cluster II to 6.078 in cluster III, while inter-cluster distances varied from 5.100 between clusters II and IV to a maximum of 7.605 between clusters III and IV. Cluster mean comparisons revealed that cluster III combined the highest fruit weight, fruit yield per plant, fruit-setting percentage and fruit dimensions, cluster II was distinguished by the tallest plants, the greatest number of leaves, flowers and fruits per plant, and cluster I recorded the highest ascorbic acid content and total soluble solids. Fruit yield per plant contributed the largest share (12.56</w:t>
      </w:r>
      <w:r w:rsidR="00653634">
        <w:rPr>
          <w:sz w:val="22"/>
          <w:szCs w:val="22"/>
        </w:rPr>
        <w:t>%</w:t>
      </w:r>
      <w:r>
        <w:rPr>
          <w:sz w:val="22"/>
          <w:szCs w:val="22"/>
        </w:rPr>
        <w:t xml:space="preserve">) to the total divergence, followed by number of flowers per plant, number of fruits per plant and number of branches per plant, while days to last fruit harvest, total phenol content and fruit width contributed the least. </w:t>
      </w:r>
      <w:r>
        <w:rPr>
          <w:sz w:val="22"/>
          <w:szCs w:val="22"/>
          <w:highlight w:val="yellow"/>
        </w:rPr>
        <w:t>DUS characterisation</w:t>
      </w:r>
      <w:r>
        <w:rPr>
          <w:sz w:val="22"/>
          <w:szCs w:val="22"/>
        </w:rPr>
        <w:t xml:space="preserve"> of fruit shape and fruit colour showed considerable morphological diversity</w:t>
      </w:r>
      <w:r w:rsidR="00653634">
        <w:rPr>
          <w:sz w:val="22"/>
          <w:szCs w:val="22"/>
        </w:rPr>
        <w:t xml:space="preserve"> </w:t>
      </w:r>
      <w:r>
        <w:rPr>
          <w:sz w:val="22"/>
          <w:szCs w:val="22"/>
          <w:highlight w:val="yellow"/>
        </w:rPr>
        <w:t>across the genotypes, with fruit shape and fruit colour serving as distinguishing features.</w:t>
      </w:r>
      <w:r>
        <w:rPr>
          <w:sz w:val="22"/>
          <w:szCs w:val="22"/>
        </w:rPr>
        <w:t xml:space="preserve"> The findings collectively indicate that adequate genetic divergence and morphological distinctness exist within the evaluated germplasm to support both varietal identification and the planning of </w:t>
      </w:r>
      <w:r>
        <w:rPr>
          <w:sz w:val="22"/>
          <w:szCs w:val="22"/>
          <w:highlight w:val="yellow"/>
        </w:rPr>
        <w:t>hybridisation</w:t>
      </w:r>
      <w:r>
        <w:rPr>
          <w:sz w:val="22"/>
          <w:szCs w:val="22"/>
        </w:rPr>
        <w:t xml:space="preserve"> programmes aimed at combining high fruit weight with prolific fruit bearing.</w:t>
      </w:r>
    </w:p>
    <w:p w14:paraId="248E56EB" w14:textId="77777777" w:rsidR="00B15AA9" w:rsidRPr="007A7788" w:rsidRDefault="00000000">
      <w:pPr>
        <w:spacing w:after="200"/>
        <w:rPr>
          <w:sz w:val="22"/>
          <w:szCs w:val="22"/>
        </w:rPr>
      </w:pPr>
      <w:r w:rsidRPr="007A7788">
        <w:rPr>
          <w:i/>
          <w:iCs/>
          <w:sz w:val="22"/>
          <w:szCs w:val="22"/>
        </w:rPr>
        <w:t xml:space="preserve">Keywords: Brinjal, Solanum melongena, genetic divergence, </w:t>
      </w:r>
      <w:proofErr w:type="spellStart"/>
      <w:r w:rsidRPr="007A7788">
        <w:rPr>
          <w:i/>
          <w:iCs/>
          <w:sz w:val="22"/>
          <w:szCs w:val="22"/>
        </w:rPr>
        <w:t>Mahalanobis</w:t>
      </w:r>
      <w:proofErr w:type="spellEnd"/>
      <w:r>
        <w:rPr>
          <w:i/>
          <w:iCs/>
          <w:sz w:val="22"/>
          <w:szCs w:val="22"/>
        </w:rPr>
        <w:t xml:space="preserve"> D², cluster analysis, </w:t>
      </w:r>
      <w:r>
        <w:rPr>
          <w:i/>
          <w:iCs/>
          <w:sz w:val="22"/>
          <w:szCs w:val="22"/>
          <w:highlight w:val="yellow"/>
        </w:rPr>
        <w:t>DUS characterisation</w:t>
      </w:r>
      <w:r>
        <w:rPr>
          <w:i/>
          <w:iCs/>
          <w:sz w:val="22"/>
          <w:szCs w:val="22"/>
        </w:rPr>
        <w:t>.</w:t>
      </w:r>
    </w:p>
    <w:p w14:paraId="03A940D4" w14:textId="77777777" w:rsidR="00B15AA9" w:rsidRPr="007A7788" w:rsidRDefault="00000000">
      <w:pPr>
        <w:pStyle w:val="Heading1"/>
        <w:spacing w:before="360" w:after="200"/>
        <w:rPr>
          <w:color w:val="auto"/>
          <w:sz w:val="22"/>
          <w:szCs w:val="22"/>
        </w:rPr>
      </w:pPr>
      <w:r w:rsidRPr="007A7788">
        <w:rPr>
          <w:b/>
          <w:bCs/>
          <w:color w:val="auto"/>
          <w:sz w:val="22"/>
          <w:szCs w:val="22"/>
        </w:rPr>
        <w:t>1. Introduction</w:t>
      </w:r>
    </w:p>
    <w:p w14:paraId="0F28B51F" w14:textId="77777777" w:rsidR="00B15AA9" w:rsidRPr="007A7788" w:rsidRDefault="00000000">
      <w:pPr>
        <w:spacing w:after="200" w:line="360" w:lineRule="auto"/>
        <w:ind w:firstLine="480"/>
        <w:jc w:val="both"/>
        <w:rPr>
          <w:sz w:val="22"/>
          <w:szCs w:val="22"/>
        </w:rPr>
      </w:pPr>
      <w:r w:rsidRPr="007A7788">
        <w:rPr>
          <w:sz w:val="22"/>
          <w:szCs w:val="22"/>
        </w:rPr>
        <w:t>Brinjal or eggplant (</w:t>
      </w:r>
      <w:r w:rsidRPr="00653634">
        <w:rPr>
          <w:i/>
          <w:iCs/>
          <w:sz w:val="22"/>
          <w:szCs w:val="22"/>
        </w:rPr>
        <w:t>Solanum melongena</w:t>
      </w:r>
      <w:r w:rsidRPr="007A7788">
        <w:rPr>
          <w:sz w:val="22"/>
          <w:szCs w:val="22"/>
        </w:rPr>
        <w:t xml:space="preserve"> L., 2n = 2x = 24), a member of the family Solanaceae, is among the most widely grown and economically important vegetable crops of the Indian subcontinent and other tropical and subtropical regions of the world. Its adaptability to diverse </w:t>
      </w:r>
      <w:proofErr w:type="spellStart"/>
      <w:r w:rsidRPr="007A7788">
        <w:rPr>
          <w:sz w:val="22"/>
          <w:szCs w:val="22"/>
        </w:rPr>
        <w:t>agro</w:t>
      </w:r>
      <w:proofErr w:type="spellEnd"/>
      <w:r w:rsidRPr="007A7788">
        <w:rPr>
          <w:sz w:val="22"/>
          <w:szCs w:val="22"/>
        </w:rPr>
        <w:t xml:space="preserve">-climatic conditions, </w:t>
      </w:r>
      <w:r w:rsidRPr="007A7788">
        <w:rPr>
          <w:sz w:val="22"/>
          <w:szCs w:val="22"/>
        </w:rPr>
        <w:lastRenderedPageBreak/>
        <w:t>comparatively low input requirement and year-round availability have made it a staple component of cropping systems across the country, while its fruit is valued nutritionally for its content of dietary fibre, phenolic antioxidants, ascorbic acid and minerals. The continued genetic improvement of the crop for higher productivity, superior fruit quality and greater consumer acceptability depends fundamentally on the availability and efficient exploitation of genetic diversity within the breeding material used by plant breeders.</w:t>
      </w:r>
    </w:p>
    <w:p w14:paraId="27B93144" w14:textId="77777777" w:rsidR="00B15AA9" w:rsidRPr="007A7788" w:rsidRDefault="00000000" w:rsidP="00653634">
      <w:pPr>
        <w:spacing w:after="200" w:line="360" w:lineRule="auto"/>
        <w:ind w:firstLine="480"/>
        <w:jc w:val="both"/>
        <w:rPr>
          <w:sz w:val="22"/>
          <w:szCs w:val="22"/>
        </w:rPr>
      </w:pPr>
      <w:r>
        <w:rPr>
          <w:sz w:val="22"/>
          <w:szCs w:val="22"/>
        </w:rPr>
        <w:t xml:space="preserve">The success of any </w:t>
      </w:r>
      <w:r>
        <w:rPr>
          <w:sz w:val="22"/>
          <w:szCs w:val="22"/>
          <w:highlight w:val="yellow"/>
        </w:rPr>
        <w:t>hybridisation</w:t>
      </w:r>
      <w:r>
        <w:rPr>
          <w:sz w:val="22"/>
          <w:szCs w:val="22"/>
        </w:rPr>
        <w:t xml:space="preserve"> programme rests on the judicious choice of parents, and this choice is best guided not merely by the phenotypic superiority of individual genotypes but by an objective assessment of the genetic distance separating them. Crosses between genetically divergent parents are generally more likely to produce progeny with a wide spectrum of variability and to exhibit heterosis, since the parents are expected to differ at a larger number of loci governing the traits of interest. A more rigorous, quantitative approach to grouping genotypes according to their genetic relationships is therefore required.</w:t>
      </w:r>
      <w:r w:rsidR="00653634">
        <w:rPr>
          <w:sz w:val="22"/>
          <w:szCs w:val="22"/>
        </w:rPr>
        <w:t xml:space="preserve"> </w:t>
      </w:r>
      <w:r>
        <w:rPr>
          <w:sz w:val="22"/>
          <w:szCs w:val="22"/>
        </w:rPr>
        <w:t xml:space="preserve">The multivariate technique of </w:t>
      </w:r>
      <w:r>
        <w:rPr>
          <w:sz w:val="22"/>
          <w:szCs w:val="22"/>
          <w:highlight w:val="yellow"/>
        </w:rPr>
        <w:t>generalised</w:t>
      </w:r>
      <w:r>
        <w:rPr>
          <w:sz w:val="22"/>
          <w:szCs w:val="22"/>
        </w:rPr>
        <w:t xml:space="preserve"> distance analysis, developed by </w:t>
      </w:r>
      <w:proofErr w:type="spellStart"/>
      <w:r w:rsidRPr="007A7788">
        <w:rPr>
          <w:sz w:val="22"/>
          <w:szCs w:val="22"/>
        </w:rPr>
        <w:t>Mahalanobis</w:t>
      </w:r>
      <w:proofErr w:type="spellEnd"/>
      <w:r>
        <w:rPr>
          <w:sz w:val="22"/>
          <w:szCs w:val="22"/>
          <w:highlight w:val="yellow"/>
        </w:rPr>
        <w:t xml:space="preserve"> (1936)</w:t>
      </w:r>
      <w:r w:rsidRPr="007A7788">
        <w:rPr>
          <w:sz w:val="22"/>
          <w:szCs w:val="22"/>
        </w:rPr>
        <w:t>, provides such an approach and has been extensively used in crop plants to partition a germplasm collection into non-overlapping clusters on the basis of the combined dissimilarity of several characters simultaneously, rather than any single trait considered in isolation. The D² statistic generated by this procedure allows genotypes to be sorted into clusters such that the average distance between genotypes placed in the same cluster is smaller than the average distance between genotypes belonging to different clusters, and it further permits the relative contribution of individual characters to the total observed divergence to be quantified. Selection of parents from clusters separated by the greatest inter-cluster distance, particularly when the parents themselves also display desirable mean performance for the traits under improvement, is widely recommended as an efficient strategy for planning hybridization programmes and for the recovery of transgressive segregants in the resulting progeny.</w:t>
      </w:r>
      <w:r w:rsidR="00653634">
        <w:rPr>
          <w:sz w:val="22"/>
          <w:szCs w:val="22"/>
        </w:rPr>
        <w:t xml:space="preserve"> </w:t>
      </w:r>
      <w:r>
        <w:rPr>
          <w:sz w:val="22"/>
          <w:szCs w:val="22"/>
        </w:rPr>
        <w:t xml:space="preserve">Alongside the assessment of quantitative genetic divergence, </w:t>
      </w:r>
      <w:r>
        <w:rPr>
          <w:sz w:val="22"/>
          <w:szCs w:val="22"/>
          <w:highlight w:val="yellow"/>
        </w:rPr>
        <w:t>morphological characterisation</w:t>
      </w:r>
      <w:r>
        <w:rPr>
          <w:sz w:val="22"/>
          <w:szCs w:val="22"/>
        </w:rPr>
        <w:t xml:space="preserve"> for distinctness, uniformity and stability (DUS) constitutes an essential complementary exercise in any varietal development programme. DUS descriptors, particularly qualitative traits such as fruit shape and fruit colour that are governed largely by a small number of major genes and are only marginally influenced by the environment, provide a stable and reproducible basis for distinguishing between genotypes, for varietal identification and registration, and for the protection of plant breeders' rights. </w:t>
      </w:r>
    </w:p>
    <w:p w14:paraId="06A3D0BA" w14:textId="77777777" w:rsidR="007D2F04" w:rsidRDefault="00000000">
      <w:pPr>
        <w:spacing w:after="200" w:line="360" w:lineRule="auto"/>
        <w:ind w:firstLine="480"/>
        <w:jc w:val="both"/>
      </w:pPr>
      <w:r>
        <w:rPr>
          <w:b/>
          <w:sz w:val="22"/>
          <w:highlight w:val="yellow"/>
        </w:rPr>
        <w:t xml:space="preserve">Recent research on brinjal has continued to demonstrate substantial variation among germplasm and the value of genetic-distance and multivariate analyses for selecting contrasting parental material, while fruit colour and shape remain important components of phenotypic differentiation (Rajan et al., 2023; Bandhral et al., 2024; Sharma &amp; Katoch, 2024). DUS-based </w:t>
      </w:r>
      <w:r>
        <w:rPr>
          <w:b/>
          <w:sz w:val="22"/>
          <w:highlight w:val="yellow"/>
        </w:rPr>
        <w:lastRenderedPageBreak/>
        <w:t>evaluation of brinjal germplasm has likewise documented useful qualitative variation in fruit shape and related morphological descriptors for systematic genotype characterisation (Sakthivel et al., 2024).</w:t>
      </w:r>
    </w:p>
    <w:p w14:paraId="558B2CF0" w14:textId="77777777" w:rsidR="007D2F04" w:rsidRDefault="00000000">
      <w:pPr>
        <w:spacing w:after="200" w:line="360" w:lineRule="auto"/>
        <w:ind w:firstLine="480"/>
        <w:jc w:val="both"/>
      </w:pPr>
      <w:r>
        <w:rPr>
          <w:b/>
          <w:sz w:val="22"/>
          <w:highlight w:val="yellow"/>
        </w:rPr>
        <w:t>Despite the relevance of both approaches, information integrating multivariate genetic divergence across yield, yield-component and biochemical quality traits with DUS characterisation of fruit shape and fruit colour is limited for the specific DBCH germplasm set evaluated in this study. A combined assessment of these quantitative and qualitative dimensions is therefore required to identify divergent parental groups while documenting morphologically distinct genotypes within the same material.</w:t>
      </w:r>
    </w:p>
    <w:p w14:paraId="5747C3F6" w14:textId="77777777" w:rsidR="007D2F04" w:rsidRDefault="00000000">
      <w:pPr>
        <w:spacing w:after="200" w:line="360" w:lineRule="auto"/>
        <w:ind w:firstLine="480"/>
        <w:jc w:val="both"/>
      </w:pPr>
      <w:r>
        <w:rPr>
          <w:b/>
          <w:sz w:val="22"/>
          <w:highlight w:val="yellow"/>
        </w:rPr>
        <w:t>Objective: The present study aimed to quantify genetic divergence among thirty brinjal genotypes using Mahalanobis D² statistics and Tocher's clustering, determine the relative contribution of seventeen yield, yield-component and biochemical quality traits to total divergence, and characterise fruit shape and fruit colour using DUS descriptors.</w:t>
      </w:r>
    </w:p>
    <w:p w14:paraId="773586DC" w14:textId="77777777" w:rsidR="00B15AA9" w:rsidRPr="007A7788" w:rsidRDefault="00000000">
      <w:pPr>
        <w:pStyle w:val="Heading1"/>
        <w:spacing w:before="360" w:after="200"/>
        <w:rPr>
          <w:color w:val="auto"/>
          <w:sz w:val="22"/>
          <w:szCs w:val="22"/>
        </w:rPr>
      </w:pPr>
      <w:r w:rsidRPr="007A7788">
        <w:rPr>
          <w:b/>
          <w:bCs/>
          <w:color w:val="auto"/>
          <w:sz w:val="22"/>
          <w:szCs w:val="22"/>
        </w:rPr>
        <w:t>2. Materials and Methods</w:t>
      </w:r>
    </w:p>
    <w:p w14:paraId="5B83A599" w14:textId="77777777" w:rsidR="00B15AA9" w:rsidRPr="007A7788" w:rsidRDefault="00000000">
      <w:pPr>
        <w:spacing w:after="200" w:line="360" w:lineRule="auto"/>
        <w:ind w:firstLine="480"/>
        <w:jc w:val="both"/>
        <w:rPr>
          <w:sz w:val="22"/>
          <w:szCs w:val="22"/>
        </w:rPr>
      </w:pPr>
      <w:r>
        <w:rPr>
          <w:sz w:val="22"/>
          <w:szCs w:val="22"/>
        </w:rPr>
        <w:t xml:space="preserve">Thirty brinjal genotypes (DBCH-1 to DBCH-30) were evaluated in a </w:t>
      </w:r>
      <w:r>
        <w:rPr>
          <w:sz w:val="22"/>
          <w:szCs w:val="22"/>
          <w:highlight w:val="yellow"/>
        </w:rPr>
        <w:t>randomised</w:t>
      </w:r>
      <w:r>
        <w:rPr>
          <w:sz w:val="22"/>
          <w:szCs w:val="22"/>
        </w:rPr>
        <w:t xml:space="preserve"> block design with three replications. Data recorded on seventeen yield, yield-component and biochemical quality characters were subjected to </w:t>
      </w:r>
      <w:proofErr w:type="spellStart"/>
      <w:r w:rsidRPr="007A7788">
        <w:rPr>
          <w:sz w:val="22"/>
          <w:szCs w:val="22"/>
        </w:rPr>
        <w:t>Mahalanobis</w:t>
      </w:r>
      <w:proofErr w:type="spellEnd"/>
      <w:r w:rsidRPr="007A7788">
        <w:rPr>
          <w:sz w:val="22"/>
          <w:szCs w:val="22"/>
        </w:rPr>
        <w:t xml:space="preserve"> D² analysis, and the genotypes were grouped into clusters following </w:t>
      </w:r>
      <w:r>
        <w:rPr>
          <w:sz w:val="22"/>
          <w:szCs w:val="22"/>
        </w:rPr>
        <w:t xml:space="preserve">Tocher's method. Average intra- and inter-cluster distances were computed, and the percentage contribution of each character to the total divergence was estimated. Fruit shape and fruit colour were additionally recorded for each genotype for </w:t>
      </w:r>
      <w:r>
        <w:rPr>
          <w:sz w:val="22"/>
          <w:szCs w:val="22"/>
          <w:highlight w:val="yellow"/>
        </w:rPr>
        <w:t>DUS characterisation</w:t>
      </w:r>
      <w:r>
        <w:rPr>
          <w:sz w:val="22"/>
          <w:szCs w:val="22"/>
        </w:rPr>
        <w:t xml:space="preserve"> following standard descriptor guidelines.</w:t>
      </w:r>
    </w:p>
    <w:p w14:paraId="6474CC33" w14:textId="77777777" w:rsidR="00B15AA9" w:rsidRPr="007A7788" w:rsidRDefault="00000000">
      <w:pPr>
        <w:pStyle w:val="Heading1"/>
        <w:spacing w:before="360" w:after="200"/>
        <w:rPr>
          <w:color w:val="auto"/>
          <w:sz w:val="22"/>
          <w:szCs w:val="22"/>
        </w:rPr>
      </w:pPr>
      <w:r w:rsidRPr="007A7788">
        <w:rPr>
          <w:b/>
          <w:bCs/>
          <w:color w:val="auto"/>
          <w:sz w:val="22"/>
          <w:szCs w:val="22"/>
        </w:rPr>
        <w:t>3. Results and Discussion</w:t>
      </w:r>
    </w:p>
    <w:p w14:paraId="6FCAB6C3" w14:textId="77777777" w:rsidR="00B15AA9" w:rsidRPr="007A7788" w:rsidRDefault="00000000">
      <w:pPr>
        <w:pStyle w:val="Heading2"/>
        <w:spacing w:before="280" w:after="160"/>
        <w:rPr>
          <w:color w:val="auto"/>
          <w:sz w:val="22"/>
          <w:szCs w:val="22"/>
        </w:rPr>
      </w:pPr>
      <w:r w:rsidRPr="007A7788">
        <w:rPr>
          <w:b/>
          <w:bCs/>
          <w:color w:val="auto"/>
          <w:sz w:val="22"/>
          <w:szCs w:val="22"/>
        </w:rPr>
        <w:t>3.1 Distribution of Genotypes into Clusters</w:t>
      </w:r>
    </w:p>
    <w:p w14:paraId="4ED248CE" w14:textId="77777777" w:rsidR="00B15AA9" w:rsidRPr="007A7788" w:rsidRDefault="00000000">
      <w:pPr>
        <w:spacing w:after="200" w:line="360" w:lineRule="auto"/>
        <w:ind w:firstLine="480"/>
        <w:jc w:val="both"/>
        <w:rPr>
          <w:sz w:val="22"/>
          <w:szCs w:val="22"/>
        </w:rPr>
      </w:pPr>
      <w:r>
        <w:rPr>
          <w:sz w:val="22"/>
          <w:szCs w:val="22"/>
        </w:rPr>
        <w:t xml:space="preserve">Genetic divergence among the thirty brinjal genotypes </w:t>
      </w:r>
      <w:r>
        <w:rPr>
          <w:sz w:val="22"/>
          <w:szCs w:val="22"/>
          <w:highlight w:val="yellow"/>
        </w:rPr>
        <w:t>was assessed for</w:t>
      </w:r>
      <w:r>
        <w:rPr>
          <w:sz w:val="22"/>
          <w:szCs w:val="22"/>
        </w:rPr>
        <w:t xml:space="preserve"> seventeen yield, yield-component and quality characters following the </w:t>
      </w:r>
      <w:r>
        <w:rPr>
          <w:sz w:val="22"/>
          <w:szCs w:val="22"/>
          <w:highlight w:val="yellow"/>
        </w:rPr>
        <w:t>generalised</w:t>
      </w:r>
      <w:r>
        <w:rPr>
          <w:sz w:val="22"/>
          <w:szCs w:val="22"/>
        </w:rPr>
        <w:t xml:space="preserve"> distance procedure of </w:t>
      </w:r>
      <w:proofErr w:type="spellStart"/>
      <w:r w:rsidRPr="007A7788">
        <w:rPr>
          <w:sz w:val="22"/>
          <w:szCs w:val="22"/>
        </w:rPr>
        <w:t>Mahalanobis</w:t>
      </w:r>
      <w:proofErr w:type="spellEnd"/>
      <w:r w:rsidRPr="007A7788">
        <w:rPr>
          <w:sz w:val="22"/>
          <w:szCs w:val="22"/>
        </w:rPr>
        <w:t xml:space="preserve">, and the resulting D² values were used to sort the genotypes into groups by Tocher's method. </w:t>
      </w:r>
      <w:r>
        <w:rPr>
          <w:sz w:val="22"/>
          <w:szCs w:val="22"/>
          <w:highlight w:val="yellow"/>
        </w:rPr>
        <w:t xml:space="preserve">This analysis </w:t>
      </w:r>
      <w:r w:rsidR="00A44778" w:rsidRPr="007A7788">
        <w:rPr>
          <w:sz w:val="22"/>
          <w:szCs w:val="22"/>
        </w:rPr>
        <w:t>resolved</w:t>
      </w:r>
      <w:r w:rsidRPr="007A7788">
        <w:rPr>
          <w:sz w:val="22"/>
          <w:szCs w:val="22"/>
        </w:rPr>
        <w:t xml:space="preserve"> the material into four distinct, non-overlapping clusters of markedly unequal size (Table 1). Cluster II emerged as the largest group with twelve constituent genotypes, followed by cluster IV with eight genotypes, cluster III with seven genotypes, and cluster I, the smallest group, with only three genotypes.</w:t>
      </w:r>
    </w:p>
    <w:p w14:paraId="743FEB50" w14:textId="77777777" w:rsidR="00B15AA9" w:rsidRPr="007A7788" w:rsidRDefault="00000000">
      <w:pPr>
        <w:spacing w:after="200" w:line="360" w:lineRule="auto"/>
        <w:ind w:firstLine="480"/>
        <w:jc w:val="both"/>
        <w:rPr>
          <w:sz w:val="22"/>
          <w:szCs w:val="22"/>
        </w:rPr>
      </w:pPr>
      <w:r>
        <w:rPr>
          <w:sz w:val="22"/>
          <w:szCs w:val="22"/>
        </w:rPr>
        <w:t xml:space="preserve">The formation of four clusters from a set of thirty genotypes points to a fairly broad genetic base within the material, since genotypes with similar genetic constitution tend to be drawn into the same cluster </w:t>
      </w:r>
      <w:r>
        <w:rPr>
          <w:sz w:val="22"/>
          <w:szCs w:val="22"/>
        </w:rPr>
        <w:lastRenderedPageBreak/>
        <w:t xml:space="preserve">while genotypes differing more substantially are separated into distinct groups. A noteworthy feature of the clustering pattern was the absence of any strict correspondence between the geographic source of a genotype and its cluster placement: genotypes believed to share a common origin were not invariably grouped together, while genotypes of dissimilar origin were frequently found within the same cluster. This pattern indicates that geographic or pedigree separation alone cannot be relied upon as a proxy for genetic distance, and that direct multivariate assessment of the kind undertaken here remains necessary before genotypes are selected as parents in a </w:t>
      </w:r>
      <w:r>
        <w:rPr>
          <w:sz w:val="22"/>
          <w:szCs w:val="22"/>
          <w:highlight w:val="yellow"/>
        </w:rPr>
        <w:t>hybridisation</w:t>
      </w:r>
      <w:r>
        <w:rPr>
          <w:sz w:val="22"/>
          <w:szCs w:val="22"/>
        </w:rPr>
        <w:t xml:space="preserve"> programme.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600"/>
        <w:gridCol w:w="6300"/>
      </w:tblGrid>
      <w:tr w:rsidR="007A7788" w:rsidRPr="007A7788" w14:paraId="0D37CD7D" w14:textId="77777777">
        <w:trPr>
          <w:tblHeader/>
        </w:trPr>
        <w:tc>
          <w:tcPr>
            <w:tcW w:w="1600" w:type="dxa"/>
            <w:shd w:val="clear" w:color="auto" w:fill="D9E2F3"/>
            <w:vAlign w:val="center"/>
          </w:tcPr>
          <w:p w14:paraId="53334C28" w14:textId="77777777" w:rsidR="00B15AA9" w:rsidRPr="007A7788" w:rsidRDefault="00000000">
            <w:pPr>
              <w:jc w:val="center"/>
              <w:rPr>
                <w:sz w:val="22"/>
                <w:szCs w:val="22"/>
              </w:rPr>
            </w:pPr>
            <w:r w:rsidRPr="007A7788">
              <w:rPr>
                <w:b/>
                <w:bCs/>
                <w:sz w:val="22"/>
                <w:szCs w:val="22"/>
              </w:rPr>
              <w:t>Cluster</w:t>
            </w:r>
          </w:p>
        </w:tc>
        <w:tc>
          <w:tcPr>
            <w:tcW w:w="1600" w:type="dxa"/>
            <w:shd w:val="clear" w:color="auto" w:fill="D9E2F3"/>
            <w:vAlign w:val="center"/>
          </w:tcPr>
          <w:p w14:paraId="71FD6A2D" w14:textId="77777777" w:rsidR="00B15AA9" w:rsidRPr="007A7788" w:rsidRDefault="00000000">
            <w:pPr>
              <w:jc w:val="center"/>
              <w:rPr>
                <w:sz w:val="22"/>
                <w:szCs w:val="22"/>
              </w:rPr>
            </w:pPr>
            <w:r w:rsidRPr="007A7788">
              <w:rPr>
                <w:b/>
                <w:bCs/>
                <w:sz w:val="22"/>
                <w:szCs w:val="22"/>
              </w:rPr>
              <w:t>No. of Genotypes</w:t>
            </w:r>
          </w:p>
        </w:tc>
        <w:tc>
          <w:tcPr>
            <w:tcW w:w="6300" w:type="dxa"/>
            <w:shd w:val="clear" w:color="auto" w:fill="D9E2F3"/>
            <w:vAlign w:val="center"/>
          </w:tcPr>
          <w:p w14:paraId="21DF43C6" w14:textId="77777777" w:rsidR="00B15AA9" w:rsidRPr="007A7788" w:rsidRDefault="00000000">
            <w:pPr>
              <w:jc w:val="center"/>
              <w:rPr>
                <w:sz w:val="22"/>
                <w:szCs w:val="22"/>
              </w:rPr>
            </w:pPr>
            <w:r w:rsidRPr="007A7788">
              <w:rPr>
                <w:b/>
                <w:bCs/>
                <w:sz w:val="22"/>
                <w:szCs w:val="22"/>
              </w:rPr>
              <w:t>Genotypes Included</w:t>
            </w:r>
          </w:p>
        </w:tc>
      </w:tr>
      <w:tr w:rsidR="007A7788" w:rsidRPr="007A7788" w14:paraId="0FB72F42" w14:textId="77777777">
        <w:tc>
          <w:tcPr>
            <w:tcW w:w="1600" w:type="dxa"/>
            <w:vAlign w:val="center"/>
          </w:tcPr>
          <w:p w14:paraId="30D2DD9F" w14:textId="77777777" w:rsidR="00B15AA9" w:rsidRPr="007A7788" w:rsidRDefault="00000000">
            <w:pPr>
              <w:jc w:val="center"/>
              <w:rPr>
                <w:sz w:val="22"/>
                <w:szCs w:val="22"/>
              </w:rPr>
            </w:pPr>
            <w:r w:rsidRPr="007A7788">
              <w:rPr>
                <w:sz w:val="22"/>
                <w:szCs w:val="22"/>
              </w:rPr>
              <w:t>Cluster I</w:t>
            </w:r>
          </w:p>
        </w:tc>
        <w:tc>
          <w:tcPr>
            <w:tcW w:w="1600" w:type="dxa"/>
            <w:vAlign w:val="center"/>
          </w:tcPr>
          <w:p w14:paraId="248CF2DB" w14:textId="77777777" w:rsidR="00B15AA9" w:rsidRPr="007A7788" w:rsidRDefault="00000000">
            <w:pPr>
              <w:jc w:val="center"/>
              <w:rPr>
                <w:sz w:val="22"/>
                <w:szCs w:val="22"/>
              </w:rPr>
            </w:pPr>
            <w:r w:rsidRPr="007A7788">
              <w:rPr>
                <w:sz w:val="22"/>
                <w:szCs w:val="22"/>
              </w:rPr>
              <w:t>3</w:t>
            </w:r>
          </w:p>
        </w:tc>
        <w:tc>
          <w:tcPr>
            <w:tcW w:w="6300" w:type="dxa"/>
            <w:vAlign w:val="center"/>
          </w:tcPr>
          <w:p w14:paraId="4E4D8A15" w14:textId="77777777" w:rsidR="00B15AA9" w:rsidRPr="007A7788" w:rsidRDefault="00000000" w:rsidP="009915A2">
            <w:pPr>
              <w:rPr>
                <w:sz w:val="22"/>
                <w:szCs w:val="22"/>
              </w:rPr>
            </w:pPr>
            <w:r w:rsidRPr="007A7788">
              <w:rPr>
                <w:sz w:val="22"/>
                <w:szCs w:val="22"/>
              </w:rPr>
              <w:t>DBCH-13, DBCH-7, DBCH-17</w:t>
            </w:r>
          </w:p>
        </w:tc>
      </w:tr>
      <w:tr w:rsidR="007A7788" w:rsidRPr="007A7788" w14:paraId="11E8C11B" w14:textId="77777777">
        <w:tc>
          <w:tcPr>
            <w:tcW w:w="1600" w:type="dxa"/>
            <w:vAlign w:val="center"/>
          </w:tcPr>
          <w:p w14:paraId="019CB279" w14:textId="77777777" w:rsidR="00B15AA9" w:rsidRPr="007A7788" w:rsidRDefault="00000000">
            <w:pPr>
              <w:jc w:val="center"/>
              <w:rPr>
                <w:sz w:val="22"/>
                <w:szCs w:val="22"/>
              </w:rPr>
            </w:pPr>
            <w:r w:rsidRPr="007A7788">
              <w:rPr>
                <w:sz w:val="22"/>
                <w:szCs w:val="22"/>
              </w:rPr>
              <w:t>Cluster II</w:t>
            </w:r>
          </w:p>
        </w:tc>
        <w:tc>
          <w:tcPr>
            <w:tcW w:w="1600" w:type="dxa"/>
            <w:vAlign w:val="center"/>
          </w:tcPr>
          <w:p w14:paraId="737787F9" w14:textId="77777777" w:rsidR="00B15AA9" w:rsidRPr="007A7788" w:rsidRDefault="00000000">
            <w:pPr>
              <w:jc w:val="center"/>
              <w:rPr>
                <w:sz w:val="22"/>
                <w:szCs w:val="22"/>
              </w:rPr>
            </w:pPr>
            <w:r w:rsidRPr="007A7788">
              <w:rPr>
                <w:sz w:val="22"/>
                <w:szCs w:val="22"/>
              </w:rPr>
              <w:t>12</w:t>
            </w:r>
          </w:p>
        </w:tc>
        <w:tc>
          <w:tcPr>
            <w:tcW w:w="6300" w:type="dxa"/>
            <w:vAlign w:val="center"/>
          </w:tcPr>
          <w:p w14:paraId="4BA84841" w14:textId="77777777" w:rsidR="00B15AA9" w:rsidRPr="007A7788" w:rsidRDefault="00000000" w:rsidP="009915A2">
            <w:pPr>
              <w:rPr>
                <w:sz w:val="22"/>
                <w:szCs w:val="22"/>
              </w:rPr>
            </w:pPr>
            <w:r w:rsidRPr="007A7788">
              <w:rPr>
                <w:sz w:val="22"/>
                <w:szCs w:val="22"/>
              </w:rPr>
              <w:t>DBCH-19, DBCH-18, DBCH-24, DBCH-2, DBCH-4, DBCH-29, DBCH-8, DBCH-9, DBCH-10, DBCH-1, DBCH-5, DBCH-30</w:t>
            </w:r>
          </w:p>
        </w:tc>
      </w:tr>
      <w:tr w:rsidR="007A7788" w:rsidRPr="007A7788" w14:paraId="7EB2CA84" w14:textId="77777777">
        <w:tc>
          <w:tcPr>
            <w:tcW w:w="1600" w:type="dxa"/>
            <w:vAlign w:val="center"/>
          </w:tcPr>
          <w:p w14:paraId="2944D3F8" w14:textId="77777777" w:rsidR="00B15AA9" w:rsidRPr="007A7788" w:rsidRDefault="00000000">
            <w:pPr>
              <w:jc w:val="center"/>
              <w:rPr>
                <w:sz w:val="22"/>
                <w:szCs w:val="22"/>
              </w:rPr>
            </w:pPr>
            <w:r w:rsidRPr="007A7788">
              <w:rPr>
                <w:sz w:val="22"/>
                <w:szCs w:val="22"/>
              </w:rPr>
              <w:t>Cluster III</w:t>
            </w:r>
          </w:p>
        </w:tc>
        <w:tc>
          <w:tcPr>
            <w:tcW w:w="1600" w:type="dxa"/>
            <w:vAlign w:val="center"/>
          </w:tcPr>
          <w:p w14:paraId="50849C8C" w14:textId="77777777" w:rsidR="00B15AA9" w:rsidRPr="007A7788" w:rsidRDefault="00000000">
            <w:pPr>
              <w:jc w:val="center"/>
              <w:rPr>
                <w:sz w:val="22"/>
                <w:szCs w:val="22"/>
              </w:rPr>
            </w:pPr>
            <w:r w:rsidRPr="007A7788">
              <w:rPr>
                <w:sz w:val="22"/>
                <w:szCs w:val="22"/>
              </w:rPr>
              <w:t>7</w:t>
            </w:r>
          </w:p>
        </w:tc>
        <w:tc>
          <w:tcPr>
            <w:tcW w:w="6300" w:type="dxa"/>
            <w:vAlign w:val="center"/>
          </w:tcPr>
          <w:p w14:paraId="0A767D55" w14:textId="77777777" w:rsidR="00B15AA9" w:rsidRPr="007A7788" w:rsidRDefault="00000000" w:rsidP="009915A2">
            <w:pPr>
              <w:rPr>
                <w:sz w:val="22"/>
                <w:szCs w:val="22"/>
              </w:rPr>
            </w:pPr>
            <w:r w:rsidRPr="007A7788">
              <w:rPr>
                <w:sz w:val="22"/>
                <w:szCs w:val="22"/>
              </w:rPr>
              <w:t>DBCH-14, DBCH-11, DBCH-27, DBCH-21, DBCH-22, DBCH-3, DBCH-6</w:t>
            </w:r>
          </w:p>
        </w:tc>
      </w:tr>
      <w:tr w:rsidR="007A7788" w:rsidRPr="007A7788" w14:paraId="4644CBEF" w14:textId="77777777">
        <w:tc>
          <w:tcPr>
            <w:tcW w:w="1600" w:type="dxa"/>
            <w:vAlign w:val="center"/>
          </w:tcPr>
          <w:p w14:paraId="2C102357" w14:textId="77777777" w:rsidR="00B15AA9" w:rsidRPr="007A7788" w:rsidRDefault="00000000">
            <w:pPr>
              <w:jc w:val="center"/>
              <w:rPr>
                <w:sz w:val="22"/>
                <w:szCs w:val="22"/>
              </w:rPr>
            </w:pPr>
            <w:r w:rsidRPr="007A7788">
              <w:rPr>
                <w:sz w:val="22"/>
                <w:szCs w:val="22"/>
              </w:rPr>
              <w:t>Cluster IV</w:t>
            </w:r>
          </w:p>
        </w:tc>
        <w:tc>
          <w:tcPr>
            <w:tcW w:w="1600" w:type="dxa"/>
            <w:vAlign w:val="center"/>
          </w:tcPr>
          <w:p w14:paraId="02287DFA" w14:textId="77777777" w:rsidR="00B15AA9" w:rsidRPr="007A7788" w:rsidRDefault="00000000">
            <w:pPr>
              <w:jc w:val="center"/>
              <w:rPr>
                <w:sz w:val="22"/>
                <w:szCs w:val="22"/>
              </w:rPr>
            </w:pPr>
            <w:r w:rsidRPr="007A7788">
              <w:rPr>
                <w:sz w:val="22"/>
                <w:szCs w:val="22"/>
              </w:rPr>
              <w:t>8</w:t>
            </w:r>
          </w:p>
        </w:tc>
        <w:tc>
          <w:tcPr>
            <w:tcW w:w="6300" w:type="dxa"/>
            <w:vAlign w:val="center"/>
          </w:tcPr>
          <w:p w14:paraId="66758A3A" w14:textId="77777777" w:rsidR="00B15AA9" w:rsidRPr="007A7788" w:rsidRDefault="00000000" w:rsidP="009915A2">
            <w:pPr>
              <w:rPr>
                <w:sz w:val="22"/>
                <w:szCs w:val="22"/>
              </w:rPr>
            </w:pPr>
            <w:r w:rsidRPr="007A7788">
              <w:rPr>
                <w:sz w:val="22"/>
                <w:szCs w:val="22"/>
              </w:rPr>
              <w:t>DBCH-15, DBCH-26, DBCH-16, DBCH-12, DBCH-23, DBCH-20, DBCH-25, DBCH-28</w:t>
            </w:r>
          </w:p>
        </w:tc>
      </w:tr>
    </w:tbl>
    <w:p w14:paraId="585059C7" w14:textId="77777777" w:rsidR="00B15AA9" w:rsidRPr="007A7788" w:rsidRDefault="00000000">
      <w:pPr>
        <w:spacing w:after="200" w:line="360" w:lineRule="auto"/>
        <w:jc w:val="both"/>
        <w:rPr>
          <w:sz w:val="22"/>
          <w:szCs w:val="22"/>
        </w:rPr>
      </w:pPr>
      <w:r w:rsidRPr="007A7788">
        <w:rPr>
          <w:i/>
          <w:iCs/>
          <w:sz w:val="22"/>
          <w:szCs w:val="22"/>
        </w:rPr>
        <w:t xml:space="preserve">Table 1. Clustering pattern of thirty brinjal genotypes based on </w:t>
      </w:r>
      <w:proofErr w:type="spellStart"/>
      <w:r w:rsidRPr="007A7788">
        <w:rPr>
          <w:i/>
          <w:iCs/>
          <w:sz w:val="22"/>
          <w:szCs w:val="22"/>
        </w:rPr>
        <w:t>Mahalanobis</w:t>
      </w:r>
      <w:proofErr w:type="spellEnd"/>
      <w:r w:rsidRPr="007A7788">
        <w:rPr>
          <w:i/>
          <w:iCs/>
          <w:sz w:val="22"/>
          <w:szCs w:val="22"/>
        </w:rPr>
        <w:t xml:space="preserve"> D² statistics.</w:t>
      </w:r>
    </w:p>
    <w:p w14:paraId="1D910BD9" w14:textId="77777777" w:rsidR="00B15AA9" w:rsidRPr="007A7788" w:rsidRDefault="00000000">
      <w:pPr>
        <w:pStyle w:val="Heading2"/>
        <w:spacing w:before="280" w:after="160"/>
        <w:rPr>
          <w:color w:val="auto"/>
          <w:sz w:val="22"/>
          <w:szCs w:val="22"/>
        </w:rPr>
      </w:pPr>
      <w:r w:rsidRPr="007A7788">
        <w:rPr>
          <w:b/>
          <w:bCs/>
          <w:color w:val="auto"/>
          <w:sz w:val="22"/>
          <w:szCs w:val="22"/>
        </w:rPr>
        <w:t>3.2 Intra- and Inter-Cluster Distances</w:t>
      </w:r>
    </w:p>
    <w:p w14:paraId="60805487" w14:textId="77777777" w:rsidR="00B15AA9" w:rsidRPr="007A7788" w:rsidRDefault="00000000">
      <w:pPr>
        <w:spacing w:after="200" w:line="360" w:lineRule="auto"/>
        <w:ind w:firstLine="480"/>
        <w:jc w:val="both"/>
        <w:rPr>
          <w:sz w:val="22"/>
          <w:szCs w:val="22"/>
        </w:rPr>
      </w:pPr>
      <w:r>
        <w:rPr>
          <w:sz w:val="22"/>
          <w:szCs w:val="22"/>
        </w:rPr>
        <w:t xml:space="preserve">The average intra-cluster and inter-cluster D² distances computed for the four clusters are </w:t>
      </w:r>
      <w:r>
        <w:rPr>
          <w:sz w:val="22"/>
          <w:szCs w:val="22"/>
          <w:highlight w:val="yellow"/>
        </w:rPr>
        <w:t>summarised</w:t>
      </w:r>
      <w:r>
        <w:rPr>
          <w:sz w:val="22"/>
          <w:szCs w:val="22"/>
        </w:rPr>
        <w:t xml:space="preserve"> in Table 2</w:t>
      </w:r>
      <w:r w:rsidR="009915A2">
        <w:rPr>
          <w:sz w:val="22"/>
          <w:szCs w:val="22"/>
        </w:rPr>
        <w:t xml:space="preserve"> and Figure 1</w:t>
      </w:r>
      <w:r w:rsidRPr="007A7788">
        <w:rPr>
          <w:sz w:val="22"/>
          <w:szCs w:val="22"/>
        </w:rPr>
        <w:t>. Among the intra-cluster values, cluster III recorded the highest average distance (6.078), indicating that the seven genotypes placed within this cluster, although grouped together by the clustering algorithm, retained a comparatively wide range of genetic dissimilarity among themselves. This was followed by cluster I (5.256) and cluster IV (4.625), while cluster II, despite being the largest cluster, showed the lowest intra-cluster distance (4.148), reflecting a relatively homogeneous genetic base among its twelve member genotypes.</w:t>
      </w:r>
    </w:p>
    <w:p w14:paraId="3637B0EF" w14:textId="77777777" w:rsidR="00B15AA9" w:rsidRPr="007A7788" w:rsidRDefault="00000000">
      <w:pPr>
        <w:spacing w:after="200" w:line="360" w:lineRule="auto"/>
        <w:ind w:firstLine="480"/>
        <w:jc w:val="both"/>
        <w:rPr>
          <w:sz w:val="22"/>
          <w:szCs w:val="22"/>
        </w:rPr>
      </w:pPr>
      <w:r w:rsidRPr="007A7788">
        <w:rPr>
          <w:sz w:val="22"/>
          <w:szCs w:val="22"/>
        </w:rPr>
        <w:t xml:space="preserve">Considering the inter-cluster distances, the maximum divergence was recorded between cluster III and cluster IV (7.605), followed by cluster III and cluster I (7.135) and cluster III and cluster II (6.896). The minimum inter-cluster distance was observed between cluster II and cluster IV (5.100), followed by cluster I and cluster II (5.299) and cluster I and cluster IV (6.021). The consistently wide separation of cluster III from the remaining three clusters, and particularly its maximum distance from cluster IV, identifies these two groups as harbouring the most genetically dissimilar genotypes within the collection. Crosses planned between parents drawn from clusters III and IV, or between cluster III and the other clusters, would therefore be expected to combine the most divergent genetic backgrounds and offer the greatest scope for the recovery of heterotic and transgressive segregants in the resulting progeny, whereas </w:t>
      </w:r>
      <w:r w:rsidRPr="007A7788">
        <w:rPr>
          <w:sz w:val="22"/>
          <w:szCs w:val="22"/>
        </w:rPr>
        <w:lastRenderedPageBreak/>
        <w:t>crosses between genotypes of clusters II and IV, being the least divergent pair, would be comparatively less rewarding for this purpose.</w:t>
      </w:r>
    </w:p>
    <w:tbl>
      <w:tblPr>
        <w:tblStyle w:val="TableGrid"/>
        <w:tblW w:w="9500" w:type="dxa"/>
        <w:tblLook w:val="04A0" w:firstRow="1" w:lastRow="0" w:firstColumn="1" w:lastColumn="0" w:noHBand="0" w:noVBand="1"/>
      </w:tblPr>
      <w:tblGrid>
        <w:gridCol w:w="1900"/>
        <w:gridCol w:w="1900"/>
        <w:gridCol w:w="1900"/>
        <w:gridCol w:w="1900"/>
        <w:gridCol w:w="1900"/>
      </w:tblGrid>
      <w:tr w:rsidR="007A7788" w:rsidRPr="007A7788" w14:paraId="7DE787E5" w14:textId="77777777" w:rsidTr="00A44778">
        <w:tc>
          <w:tcPr>
            <w:tcW w:w="1900" w:type="dxa"/>
          </w:tcPr>
          <w:p w14:paraId="118B9E43" w14:textId="77777777" w:rsidR="00B15AA9" w:rsidRPr="007A7788" w:rsidRDefault="00000000">
            <w:pPr>
              <w:jc w:val="center"/>
              <w:rPr>
                <w:sz w:val="22"/>
                <w:szCs w:val="22"/>
              </w:rPr>
            </w:pPr>
            <w:r w:rsidRPr="007A7788">
              <w:rPr>
                <w:b/>
                <w:bCs/>
                <w:sz w:val="22"/>
                <w:szCs w:val="22"/>
              </w:rPr>
              <w:t>Cluster</w:t>
            </w:r>
          </w:p>
        </w:tc>
        <w:tc>
          <w:tcPr>
            <w:tcW w:w="1900" w:type="dxa"/>
          </w:tcPr>
          <w:p w14:paraId="34433739" w14:textId="77777777" w:rsidR="00B15AA9" w:rsidRPr="007A7788" w:rsidRDefault="00000000">
            <w:pPr>
              <w:jc w:val="center"/>
              <w:rPr>
                <w:sz w:val="22"/>
                <w:szCs w:val="22"/>
              </w:rPr>
            </w:pPr>
            <w:r w:rsidRPr="007A7788">
              <w:rPr>
                <w:b/>
                <w:bCs/>
                <w:sz w:val="22"/>
                <w:szCs w:val="22"/>
              </w:rPr>
              <w:t>Cluster I</w:t>
            </w:r>
          </w:p>
        </w:tc>
        <w:tc>
          <w:tcPr>
            <w:tcW w:w="1900" w:type="dxa"/>
          </w:tcPr>
          <w:p w14:paraId="11AA591B" w14:textId="77777777" w:rsidR="00B15AA9" w:rsidRPr="007A7788" w:rsidRDefault="00000000">
            <w:pPr>
              <w:jc w:val="center"/>
              <w:rPr>
                <w:sz w:val="22"/>
                <w:szCs w:val="22"/>
              </w:rPr>
            </w:pPr>
            <w:r w:rsidRPr="007A7788">
              <w:rPr>
                <w:b/>
                <w:bCs/>
                <w:sz w:val="22"/>
                <w:szCs w:val="22"/>
              </w:rPr>
              <w:t>Cluster II</w:t>
            </w:r>
          </w:p>
        </w:tc>
        <w:tc>
          <w:tcPr>
            <w:tcW w:w="1900" w:type="dxa"/>
          </w:tcPr>
          <w:p w14:paraId="4F291AA7" w14:textId="77777777" w:rsidR="00B15AA9" w:rsidRPr="007A7788" w:rsidRDefault="00000000">
            <w:pPr>
              <w:jc w:val="center"/>
              <w:rPr>
                <w:sz w:val="22"/>
                <w:szCs w:val="22"/>
              </w:rPr>
            </w:pPr>
            <w:r w:rsidRPr="007A7788">
              <w:rPr>
                <w:b/>
                <w:bCs/>
                <w:sz w:val="22"/>
                <w:szCs w:val="22"/>
              </w:rPr>
              <w:t>Cluster III</w:t>
            </w:r>
          </w:p>
        </w:tc>
        <w:tc>
          <w:tcPr>
            <w:tcW w:w="1900" w:type="dxa"/>
          </w:tcPr>
          <w:p w14:paraId="76F05B32" w14:textId="77777777" w:rsidR="00B15AA9" w:rsidRPr="007A7788" w:rsidRDefault="00000000">
            <w:pPr>
              <w:jc w:val="center"/>
              <w:rPr>
                <w:sz w:val="22"/>
                <w:szCs w:val="22"/>
              </w:rPr>
            </w:pPr>
            <w:r w:rsidRPr="007A7788">
              <w:rPr>
                <w:b/>
                <w:bCs/>
                <w:sz w:val="22"/>
                <w:szCs w:val="22"/>
              </w:rPr>
              <w:t>Cluster IV</w:t>
            </w:r>
          </w:p>
        </w:tc>
      </w:tr>
      <w:tr w:rsidR="007A7788" w:rsidRPr="007A7788" w14:paraId="745E0471" w14:textId="77777777" w:rsidTr="00A44778">
        <w:tc>
          <w:tcPr>
            <w:tcW w:w="1900" w:type="dxa"/>
          </w:tcPr>
          <w:p w14:paraId="36554A69" w14:textId="77777777" w:rsidR="00B15AA9" w:rsidRPr="007A7788" w:rsidRDefault="00000000">
            <w:pPr>
              <w:jc w:val="center"/>
              <w:rPr>
                <w:sz w:val="22"/>
                <w:szCs w:val="22"/>
              </w:rPr>
            </w:pPr>
            <w:r w:rsidRPr="007A7788">
              <w:rPr>
                <w:sz w:val="22"/>
                <w:szCs w:val="22"/>
              </w:rPr>
              <w:t>Cluster I</w:t>
            </w:r>
          </w:p>
        </w:tc>
        <w:tc>
          <w:tcPr>
            <w:tcW w:w="1900" w:type="dxa"/>
          </w:tcPr>
          <w:p w14:paraId="01147F7B" w14:textId="77777777" w:rsidR="00B15AA9" w:rsidRPr="007A7788" w:rsidRDefault="00000000">
            <w:pPr>
              <w:jc w:val="center"/>
              <w:rPr>
                <w:sz w:val="22"/>
                <w:szCs w:val="22"/>
              </w:rPr>
            </w:pPr>
            <w:r w:rsidRPr="007A7788">
              <w:rPr>
                <w:sz w:val="22"/>
                <w:szCs w:val="22"/>
              </w:rPr>
              <w:t>5.256</w:t>
            </w:r>
          </w:p>
        </w:tc>
        <w:tc>
          <w:tcPr>
            <w:tcW w:w="1900" w:type="dxa"/>
          </w:tcPr>
          <w:p w14:paraId="0A6B434A" w14:textId="77777777" w:rsidR="00B15AA9" w:rsidRPr="007A7788" w:rsidRDefault="00000000">
            <w:pPr>
              <w:jc w:val="center"/>
              <w:rPr>
                <w:sz w:val="22"/>
                <w:szCs w:val="22"/>
              </w:rPr>
            </w:pPr>
            <w:r w:rsidRPr="007A7788">
              <w:rPr>
                <w:sz w:val="22"/>
                <w:szCs w:val="22"/>
              </w:rPr>
              <w:t>5.299</w:t>
            </w:r>
          </w:p>
        </w:tc>
        <w:tc>
          <w:tcPr>
            <w:tcW w:w="1900" w:type="dxa"/>
          </w:tcPr>
          <w:p w14:paraId="50012ACD" w14:textId="77777777" w:rsidR="00B15AA9" w:rsidRPr="007A7788" w:rsidRDefault="00000000">
            <w:pPr>
              <w:jc w:val="center"/>
              <w:rPr>
                <w:sz w:val="22"/>
                <w:szCs w:val="22"/>
              </w:rPr>
            </w:pPr>
            <w:r w:rsidRPr="007A7788">
              <w:rPr>
                <w:sz w:val="22"/>
                <w:szCs w:val="22"/>
              </w:rPr>
              <w:t>7.135</w:t>
            </w:r>
          </w:p>
        </w:tc>
        <w:tc>
          <w:tcPr>
            <w:tcW w:w="1900" w:type="dxa"/>
          </w:tcPr>
          <w:p w14:paraId="57D3D34D" w14:textId="77777777" w:rsidR="00B15AA9" w:rsidRPr="007A7788" w:rsidRDefault="00000000">
            <w:pPr>
              <w:jc w:val="center"/>
              <w:rPr>
                <w:sz w:val="22"/>
                <w:szCs w:val="22"/>
              </w:rPr>
            </w:pPr>
            <w:r w:rsidRPr="007A7788">
              <w:rPr>
                <w:sz w:val="22"/>
                <w:szCs w:val="22"/>
              </w:rPr>
              <w:t>6.021</w:t>
            </w:r>
          </w:p>
        </w:tc>
      </w:tr>
      <w:tr w:rsidR="007A7788" w:rsidRPr="007A7788" w14:paraId="789820F2" w14:textId="77777777" w:rsidTr="00A44778">
        <w:tc>
          <w:tcPr>
            <w:tcW w:w="1900" w:type="dxa"/>
          </w:tcPr>
          <w:p w14:paraId="55DD4A3A" w14:textId="77777777" w:rsidR="00B15AA9" w:rsidRPr="007A7788" w:rsidRDefault="00000000">
            <w:pPr>
              <w:jc w:val="center"/>
              <w:rPr>
                <w:sz w:val="22"/>
                <w:szCs w:val="22"/>
              </w:rPr>
            </w:pPr>
            <w:r w:rsidRPr="007A7788">
              <w:rPr>
                <w:sz w:val="22"/>
                <w:szCs w:val="22"/>
              </w:rPr>
              <w:t>Cluster II</w:t>
            </w:r>
          </w:p>
        </w:tc>
        <w:tc>
          <w:tcPr>
            <w:tcW w:w="1900" w:type="dxa"/>
          </w:tcPr>
          <w:p w14:paraId="2575718F" w14:textId="77777777" w:rsidR="00B15AA9" w:rsidRPr="007A7788" w:rsidRDefault="00000000">
            <w:pPr>
              <w:jc w:val="center"/>
              <w:rPr>
                <w:sz w:val="22"/>
                <w:szCs w:val="22"/>
              </w:rPr>
            </w:pPr>
            <w:r w:rsidRPr="007A7788">
              <w:rPr>
                <w:sz w:val="22"/>
                <w:szCs w:val="22"/>
              </w:rPr>
              <w:t>-</w:t>
            </w:r>
          </w:p>
        </w:tc>
        <w:tc>
          <w:tcPr>
            <w:tcW w:w="1900" w:type="dxa"/>
          </w:tcPr>
          <w:p w14:paraId="2592304D" w14:textId="77777777" w:rsidR="00B15AA9" w:rsidRPr="007A7788" w:rsidRDefault="00000000">
            <w:pPr>
              <w:jc w:val="center"/>
              <w:rPr>
                <w:sz w:val="22"/>
                <w:szCs w:val="22"/>
              </w:rPr>
            </w:pPr>
            <w:r w:rsidRPr="007A7788">
              <w:rPr>
                <w:sz w:val="22"/>
                <w:szCs w:val="22"/>
              </w:rPr>
              <w:t>4.148</w:t>
            </w:r>
          </w:p>
        </w:tc>
        <w:tc>
          <w:tcPr>
            <w:tcW w:w="1900" w:type="dxa"/>
          </w:tcPr>
          <w:p w14:paraId="7453BA09" w14:textId="77777777" w:rsidR="00B15AA9" w:rsidRPr="007A7788" w:rsidRDefault="00000000">
            <w:pPr>
              <w:jc w:val="center"/>
              <w:rPr>
                <w:sz w:val="22"/>
                <w:szCs w:val="22"/>
              </w:rPr>
            </w:pPr>
            <w:r w:rsidRPr="007A7788">
              <w:rPr>
                <w:sz w:val="22"/>
                <w:szCs w:val="22"/>
              </w:rPr>
              <w:t>6.896</w:t>
            </w:r>
          </w:p>
        </w:tc>
        <w:tc>
          <w:tcPr>
            <w:tcW w:w="1900" w:type="dxa"/>
          </w:tcPr>
          <w:p w14:paraId="4B14D0B9" w14:textId="77777777" w:rsidR="00B15AA9" w:rsidRPr="007A7788" w:rsidRDefault="00000000">
            <w:pPr>
              <w:jc w:val="center"/>
              <w:rPr>
                <w:sz w:val="22"/>
                <w:szCs w:val="22"/>
              </w:rPr>
            </w:pPr>
            <w:r w:rsidRPr="007A7788">
              <w:rPr>
                <w:sz w:val="22"/>
                <w:szCs w:val="22"/>
              </w:rPr>
              <w:t>5.100</w:t>
            </w:r>
          </w:p>
        </w:tc>
      </w:tr>
      <w:tr w:rsidR="007A7788" w:rsidRPr="007A7788" w14:paraId="6EAD2F1B" w14:textId="77777777" w:rsidTr="00A44778">
        <w:tc>
          <w:tcPr>
            <w:tcW w:w="1900" w:type="dxa"/>
          </w:tcPr>
          <w:p w14:paraId="7F34D8A6" w14:textId="77777777" w:rsidR="00B15AA9" w:rsidRPr="007A7788" w:rsidRDefault="00000000">
            <w:pPr>
              <w:jc w:val="center"/>
              <w:rPr>
                <w:sz w:val="22"/>
                <w:szCs w:val="22"/>
              </w:rPr>
            </w:pPr>
            <w:r w:rsidRPr="007A7788">
              <w:rPr>
                <w:sz w:val="22"/>
                <w:szCs w:val="22"/>
              </w:rPr>
              <w:t>Cluster III</w:t>
            </w:r>
          </w:p>
        </w:tc>
        <w:tc>
          <w:tcPr>
            <w:tcW w:w="1900" w:type="dxa"/>
          </w:tcPr>
          <w:p w14:paraId="29685882" w14:textId="77777777" w:rsidR="00B15AA9" w:rsidRPr="007A7788" w:rsidRDefault="00000000">
            <w:pPr>
              <w:jc w:val="center"/>
              <w:rPr>
                <w:sz w:val="22"/>
                <w:szCs w:val="22"/>
              </w:rPr>
            </w:pPr>
            <w:r w:rsidRPr="007A7788">
              <w:rPr>
                <w:sz w:val="22"/>
                <w:szCs w:val="22"/>
              </w:rPr>
              <w:t>-</w:t>
            </w:r>
          </w:p>
        </w:tc>
        <w:tc>
          <w:tcPr>
            <w:tcW w:w="1900" w:type="dxa"/>
          </w:tcPr>
          <w:p w14:paraId="231844FA" w14:textId="77777777" w:rsidR="00B15AA9" w:rsidRPr="007A7788" w:rsidRDefault="00000000">
            <w:pPr>
              <w:jc w:val="center"/>
              <w:rPr>
                <w:sz w:val="22"/>
                <w:szCs w:val="22"/>
              </w:rPr>
            </w:pPr>
            <w:r w:rsidRPr="007A7788">
              <w:rPr>
                <w:sz w:val="22"/>
                <w:szCs w:val="22"/>
              </w:rPr>
              <w:t>-</w:t>
            </w:r>
          </w:p>
        </w:tc>
        <w:tc>
          <w:tcPr>
            <w:tcW w:w="1900" w:type="dxa"/>
          </w:tcPr>
          <w:p w14:paraId="751AE4D0" w14:textId="77777777" w:rsidR="00B15AA9" w:rsidRPr="007A7788" w:rsidRDefault="00000000">
            <w:pPr>
              <w:jc w:val="center"/>
              <w:rPr>
                <w:sz w:val="22"/>
                <w:szCs w:val="22"/>
              </w:rPr>
            </w:pPr>
            <w:r w:rsidRPr="007A7788">
              <w:rPr>
                <w:sz w:val="22"/>
                <w:szCs w:val="22"/>
              </w:rPr>
              <w:t>6.078</w:t>
            </w:r>
          </w:p>
        </w:tc>
        <w:tc>
          <w:tcPr>
            <w:tcW w:w="1900" w:type="dxa"/>
          </w:tcPr>
          <w:p w14:paraId="23C8F008" w14:textId="77777777" w:rsidR="00B15AA9" w:rsidRPr="007A7788" w:rsidRDefault="00000000">
            <w:pPr>
              <w:jc w:val="center"/>
              <w:rPr>
                <w:sz w:val="22"/>
                <w:szCs w:val="22"/>
              </w:rPr>
            </w:pPr>
            <w:r w:rsidRPr="007A7788">
              <w:rPr>
                <w:sz w:val="22"/>
                <w:szCs w:val="22"/>
              </w:rPr>
              <w:t>7.605</w:t>
            </w:r>
          </w:p>
        </w:tc>
      </w:tr>
      <w:tr w:rsidR="007A7788" w:rsidRPr="007A7788" w14:paraId="7E938AC9" w14:textId="77777777" w:rsidTr="00A44778">
        <w:tc>
          <w:tcPr>
            <w:tcW w:w="1900" w:type="dxa"/>
          </w:tcPr>
          <w:p w14:paraId="04F5149A" w14:textId="77777777" w:rsidR="00B15AA9" w:rsidRPr="007A7788" w:rsidRDefault="00000000">
            <w:pPr>
              <w:jc w:val="center"/>
              <w:rPr>
                <w:sz w:val="22"/>
                <w:szCs w:val="22"/>
              </w:rPr>
            </w:pPr>
            <w:r w:rsidRPr="007A7788">
              <w:rPr>
                <w:sz w:val="22"/>
                <w:szCs w:val="22"/>
              </w:rPr>
              <w:t>Cluster IV</w:t>
            </w:r>
          </w:p>
        </w:tc>
        <w:tc>
          <w:tcPr>
            <w:tcW w:w="1900" w:type="dxa"/>
          </w:tcPr>
          <w:p w14:paraId="4923F9BD" w14:textId="77777777" w:rsidR="00B15AA9" w:rsidRPr="007A7788" w:rsidRDefault="00000000">
            <w:pPr>
              <w:jc w:val="center"/>
              <w:rPr>
                <w:sz w:val="22"/>
                <w:szCs w:val="22"/>
              </w:rPr>
            </w:pPr>
            <w:r w:rsidRPr="007A7788">
              <w:rPr>
                <w:sz w:val="22"/>
                <w:szCs w:val="22"/>
              </w:rPr>
              <w:t>-</w:t>
            </w:r>
          </w:p>
        </w:tc>
        <w:tc>
          <w:tcPr>
            <w:tcW w:w="1900" w:type="dxa"/>
          </w:tcPr>
          <w:p w14:paraId="04309E6E" w14:textId="77777777" w:rsidR="00B15AA9" w:rsidRPr="007A7788" w:rsidRDefault="00000000">
            <w:pPr>
              <w:jc w:val="center"/>
              <w:rPr>
                <w:sz w:val="22"/>
                <w:szCs w:val="22"/>
              </w:rPr>
            </w:pPr>
            <w:r w:rsidRPr="007A7788">
              <w:rPr>
                <w:sz w:val="22"/>
                <w:szCs w:val="22"/>
              </w:rPr>
              <w:t>-</w:t>
            </w:r>
          </w:p>
        </w:tc>
        <w:tc>
          <w:tcPr>
            <w:tcW w:w="1900" w:type="dxa"/>
          </w:tcPr>
          <w:p w14:paraId="583AA279" w14:textId="77777777" w:rsidR="00B15AA9" w:rsidRPr="007A7788" w:rsidRDefault="00000000">
            <w:pPr>
              <w:jc w:val="center"/>
              <w:rPr>
                <w:sz w:val="22"/>
                <w:szCs w:val="22"/>
              </w:rPr>
            </w:pPr>
            <w:r w:rsidRPr="007A7788">
              <w:rPr>
                <w:sz w:val="22"/>
                <w:szCs w:val="22"/>
              </w:rPr>
              <w:t>-</w:t>
            </w:r>
          </w:p>
        </w:tc>
        <w:tc>
          <w:tcPr>
            <w:tcW w:w="1900" w:type="dxa"/>
          </w:tcPr>
          <w:p w14:paraId="5C77E4DB" w14:textId="77777777" w:rsidR="00B15AA9" w:rsidRPr="007A7788" w:rsidRDefault="00000000">
            <w:pPr>
              <w:jc w:val="center"/>
              <w:rPr>
                <w:sz w:val="22"/>
                <w:szCs w:val="22"/>
              </w:rPr>
            </w:pPr>
            <w:r w:rsidRPr="007A7788">
              <w:rPr>
                <w:sz w:val="22"/>
                <w:szCs w:val="22"/>
              </w:rPr>
              <w:t>4.625</w:t>
            </w:r>
          </w:p>
        </w:tc>
      </w:tr>
    </w:tbl>
    <w:p w14:paraId="7D402A11" w14:textId="77777777" w:rsidR="00B15AA9" w:rsidRPr="007A7788" w:rsidRDefault="00000000" w:rsidP="009915A2">
      <w:pPr>
        <w:spacing w:line="360" w:lineRule="auto"/>
        <w:jc w:val="both"/>
        <w:rPr>
          <w:sz w:val="22"/>
          <w:szCs w:val="22"/>
        </w:rPr>
      </w:pPr>
      <w:r w:rsidRPr="007A7788">
        <w:rPr>
          <w:i/>
          <w:iCs/>
          <w:sz w:val="22"/>
          <w:szCs w:val="22"/>
        </w:rPr>
        <w:t>Table 2. Average intra-cluster (diagonal) and inter-cluster D² distances among four clusters.</w:t>
      </w:r>
    </w:p>
    <w:p w14:paraId="219AC17E" w14:textId="77777777" w:rsidR="009915A2" w:rsidRDefault="009915A2" w:rsidP="009915A2">
      <w:pPr>
        <w:pStyle w:val="Heading2"/>
        <w:jc w:val="center"/>
        <w:rPr>
          <w:b/>
          <w:bCs/>
          <w:color w:val="auto"/>
          <w:sz w:val="22"/>
          <w:szCs w:val="22"/>
        </w:rPr>
      </w:pPr>
      <w:r w:rsidRPr="00823EC7">
        <w:rPr>
          <w:noProof/>
          <w:sz w:val="24"/>
          <w:szCs w:val="24"/>
          <w:lang w:val="en-US"/>
        </w:rPr>
        <w:drawing>
          <wp:inline distT="0" distB="0" distL="0" distR="0" wp14:anchorId="53BE1F39" wp14:editId="4C34008A">
            <wp:extent cx="2743200" cy="2339340"/>
            <wp:effectExtent l="0" t="0" r="0" b="3810"/>
            <wp:docPr id="6" name="Picture 3" descr="C:\Users\HP\AppData\Local\Temp\Rar$DIa0.005\d2.JPG"/>
            <wp:cNvGraphicFramePr/>
            <a:graphic xmlns:a="http://schemas.openxmlformats.org/drawingml/2006/main">
              <a:graphicData uri="http://schemas.openxmlformats.org/drawingml/2006/picture">
                <pic:pic xmlns:pic="http://schemas.openxmlformats.org/drawingml/2006/picture">
                  <pic:nvPicPr>
                    <pic:cNvPr id="4" name="Picture 2" descr="C:\Users\HP\AppData\Local\Temp\Rar$DIa0.005\d2.JPG"/>
                    <pic:cNvPicPr>
                      <a:picLocks noChangeAspect="1" noChangeArrowheads="1"/>
                    </pic:cNvPicPr>
                  </pic:nvPicPr>
                  <pic:blipFill>
                    <a:blip r:embed="rId7"/>
                    <a:srcRect l="33391" t="13315" r="31743" b="14854"/>
                    <a:stretch>
                      <a:fillRect/>
                    </a:stretch>
                  </pic:blipFill>
                  <pic:spPr bwMode="auto">
                    <a:xfrm>
                      <a:off x="0" y="0"/>
                      <a:ext cx="2744265" cy="2340248"/>
                    </a:xfrm>
                    <a:prstGeom prst="rect">
                      <a:avLst/>
                    </a:prstGeom>
                    <a:noFill/>
                  </pic:spPr>
                </pic:pic>
              </a:graphicData>
            </a:graphic>
          </wp:inline>
        </w:drawing>
      </w:r>
    </w:p>
    <w:p w14:paraId="48FDC73B" w14:textId="77777777" w:rsidR="009915A2" w:rsidRPr="009915A2" w:rsidRDefault="009915A2" w:rsidP="009915A2">
      <w:pPr>
        <w:pStyle w:val="Heading2"/>
        <w:spacing w:after="160"/>
        <w:rPr>
          <w:i/>
          <w:iCs/>
          <w:color w:val="auto"/>
          <w:sz w:val="22"/>
          <w:szCs w:val="22"/>
        </w:rPr>
      </w:pPr>
      <w:r w:rsidRPr="009915A2">
        <w:rPr>
          <w:i/>
          <w:iCs/>
          <w:color w:val="auto"/>
          <w:sz w:val="22"/>
          <w:szCs w:val="22"/>
        </w:rPr>
        <w:t>Figure 1. Average intra-cluster (diagonal) and inter-cluster D² distances among four clusters</w:t>
      </w:r>
    </w:p>
    <w:p w14:paraId="4AD0EEB6" w14:textId="77777777" w:rsidR="00B15AA9" w:rsidRPr="007A7788" w:rsidRDefault="00000000">
      <w:pPr>
        <w:pStyle w:val="Heading2"/>
        <w:spacing w:before="280" w:after="160"/>
        <w:rPr>
          <w:color w:val="auto"/>
          <w:sz w:val="22"/>
          <w:szCs w:val="22"/>
        </w:rPr>
      </w:pPr>
      <w:r w:rsidRPr="007A7788">
        <w:rPr>
          <w:b/>
          <w:bCs/>
          <w:color w:val="auto"/>
          <w:sz w:val="22"/>
          <w:szCs w:val="22"/>
        </w:rPr>
        <w:t>3.3 Cluster Means for Yield and Quality Characters</w:t>
      </w:r>
    </w:p>
    <w:p w14:paraId="4C629282" w14:textId="77777777" w:rsidR="00B15AA9" w:rsidRPr="007A7788" w:rsidRDefault="00000000">
      <w:pPr>
        <w:spacing w:after="200" w:line="360" w:lineRule="auto"/>
        <w:ind w:firstLine="480"/>
        <w:jc w:val="both"/>
        <w:rPr>
          <w:sz w:val="22"/>
          <w:szCs w:val="22"/>
        </w:rPr>
      </w:pPr>
      <w:r>
        <w:rPr>
          <w:sz w:val="22"/>
          <w:szCs w:val="22"/>
        </w:rPr>
        <w:t xml:space="preserve">The cluster-wise mean performance of the thirty genotypes for the seventeen characters studied </w:t>
      </w:r>
      <w:r>
        <w:rPr>
          <w:sz w:val="22"/>
          <w:szCs w:val="22"/>
          <w:highlight w:val="yellow"/>
        </w:rPr>
        <w:t>is presented in Table 3 and reveals</w:t>
      </w:r>
      <w:r>
        <w:rPr>
          <w:sz w:val="22"/>
          <w:szCs w:val="22"/>
        </w:rPr>
        <w:t xml:space="preserve"> sizeable and biologically meaningful differences among the four clusters. Cluster III recorded the highest mean values for several economically important characters, including fruit weight (132.67 g), fruit yield per plant (2.62 kg), fruit-setting percentage (41.44</w:t>
      </w:r>
      <w:r w:rsidR="009915A2">
        <w:rPr>
          <w:sz w:val="22"/>
          <w:szCs w:val="22"/>
        </w:rPr>
        <w:t>%</w:t>
      </w:r>
      <w:r>
        <w:rPr>
          <w:sz w:val="22"/>
          <w:szCs w:val="22"/>
        </w:rPr>
        <w:t xml:space="preserve">), fruit length (9.63 cm) and fruit width (6.36 cm), </w:t>
      </w:r>
      <w:r>
        <w:rPr>
          <w:sz w:val="22"/>
          <w:szCs w:val="22"/>
          <w:highlight w:val="yellow"/>
        </w:rPr>
        <w:t>indicating comparatively favourable performance for traits directly related to marketable yield.</w:t>
      </w:r>
    </w:p>
    <w:p w14:paraId="7C9B6F9F" w14:textId="77777777" w:rsidR="00B15AA9" w:rsidRPr="007A7788" w:rsidRDefault="00000000">
      <w:pPr>
        <w:spacing w:after="200" w:line="360" w:lineRule="auto"/>
        <w:ind w:firstLine="480"/>
        <w:jc w:val="both"/>
        <w:rPr>
          <w:sz w:val="22"/>
          <w:szCs w:val="22"/>
        </w:rPr>
      </w:pPr>
      <w:r w:rsidRPr="007A7788">
        <w:rPr>
          <w:sz w:val="22"/>
          <w:szCs w:val="22"/>
        </w:rPr>
        <w:t>Cluster II, the largest of the four groups, was distinguished by the tallest plants (100.70 cm), the greatest number of leaves per plant (56.67), the highest number of flowers per plant (57.14) and fruits per plant (20.37), the largest number of branches per plant (14.44), the longest duration to first fruit harvest (74.9 days) and 50</w:t>
      </w:r>
      <w:r w:rsidR="009915A2">
        <w:rPr>
          <w:sz w:val="22"/>
          <w:szCs w:val="22"/>
        </w:rPr>
        <w:t>%</w:t>
      </w:r>
      <w:r>
        <w:rPr>
          <w:sz w:val="22"/>
          <w:szCs w:val="22"/>
        </w:rPr>
        <w:t xml:space="preserve"> flowering (54.05 days), and the highest total phenol content (1.56 mg/g). Cluster IV recorded the longest duration to last fruit harvest (153.82 days), </w:t>
      </w:r>
      <w:r>
        <w:rPr>
          <w:sz w:val="22"/>
          <w:szCs w:val="22"/>
          <w:highlight w:val="yellow"/>
        </w:rPr>
        <w:t>suggesting that genotypes with comparatively extended fruiting duration</w:t>
      </w:r>
      <w:r>
        <w:rPr>
          <w:sz w:val="22"/>
          <w:szCs w:val="22"/>
        </w:rPr>
        <w:t xml:space="preserve"> were concentrated in this group, while cluster I recorded the lowest values for most vegetative and yield-related characters but the highest ascorbic acid content (6.20 </w:t>
      </w:r>
      <w:r>
        <w:rPr>
          <w:sz w:val="22"/>
          <w:szCs w:val="22"/>
        </w:rPr>
        <w:lastRenderedPageBreak/>
        <w:t>mg/100g) and total soluble solids (5.22°Brix), indicating that biochemical quality and yield potential were not necessarily associated within the same genetic background in this material.</w:t>
      </w:r>
    </w:p>
    <w:tbl>
      <w:tblPr>
        <w:tblStyle w:val="TableGrid"/>
        <w:tblW w:w="9343" w:type="dxa"/>
        <w:tblLook w:val="04A0" w:firstRow="1" w:lastRow="0" w:firstColumn="1" w:lastColumn="0" w:noHBand="0" w:noVBand="1"/>
      </w:tblPr>
      <w:tblGrid>
        <w:gridCol w:w="3323"/>
        <w:gridCol w:w="1505"/>
        <w:gridCol w:w="1505"/>
        <w:gridCol w:w="1505"/>
        <w:gridCol w:w="1505"/>
      </w:tblGrid>
      <w:tr w:rsidR="007A7788" w:rsidRPr="007A7788" w14:paraId="4EE92A9D" w14:textId="77777777" w:rsidTr="00A44778">
        <w:trPr>
          <w:trHeight w:val="255"/>
        </w:trPr>
        <w:tc>
          <w:tcPr>
            <w:tcW w:w="3323" w:type="dxa"/>
          </w:tcPr>
          <w:p w14:paraId="72162444" w14:textId="77777777" w:rsidR="00B15AA9" w:rsidRPr="007A7788" w:rsidRDefault="00000000">
            <w:pPr>
              <w:jc w:val="center"/>
              <w:rPr>
                <w:sz w:val="22"/>
                <w:szCs w:val="22"/>
              </w:rPr>
            </w:pPr>
            <w:r w:rsidRPr="007A7788">
              <w:rPr>
                <w:b/>
                <w:bCs/>
                <w:sz w:val="22"/>
                <w:szCs w:val="22"/>
              </w:rPr>
              <w:t>Character</w:t>
            </w:r>
          </w:p>
        </w:tc>
        <w:tc>
          <w:tcPr>
            <w:tcW w:w="1505" w:type="dxa"/>
          </w:tcPr>
          <w:p w14:paraId="567A2822" w14:textId="77777777" w:rsidR="00B15AA9" w:rsidRPr="007A7788" w:rsidRDefault="00000000">
            <w:pPr>
              <w:jc w:val="center"/>
              <w:rPr>
                <w:sz w:val="22"/>
                <w:szCs w:val="22"/>
              </w:rPr>
            </w:pPr>
            <w:r w:rsidRPr="007A7788">
              <w:rPr>
                <w:b/>
                <w:bCs/>
                <w:sz w:val="22"/>
                <w:szCs w:val="22"/>
              </w:rPr>
              <w:t>Cluster I</w:t>
            </w:r>
          </w:p>
        </w:tc>
        <w:tc>
          <w:tcPr>
            <w:tcW w:w="1505" w:type="dxa"/>
          </w:tcPr>
          <w:p w14:paraId="27627BB1" w14:textId="77777777" w:rsidR="00B15AA9" w:rsidRPr="007A7788" w:rsidRDefault="00000000">
            <w:pPr>
              <w:jc w:val="center"/>
              <w:rPr>
                <w:sz w:val="22"/>
                <w:szCs w:val="22"/>
              </w:rPr>
            </w:pPr>
            <w:r w:rsidRPr="007A7788">
              <w:rPr>
                <w:b/>
                <w:bCs/>
                <w:sz w:val="22"/>
                <w:szCs w:val="22"/>
              </w:rPr>
              <w:t>Cluster II</w:t>
            </w:r>
          </w:p>
        </w:tc>
        <w:tc>
          <w:tcPr>
            <w:tcW w:w="1505" w:type="dxa"/>
          </w:tcPr>
          <w:p w14:paraId="082FF8E4" w14:textId="77777777" w:rsidR="00B15AA9" w:rsidRPr="007A7788" w:rsidRDefault="00000000">
            <w:pPr>
              <w:jc w:val="center"/>
              <w:rPr>
                <w:sz w:val="22"/>
                <w:szCs w:val="22"/>
              </w:rPr>
            </w:pPr>
            <w:r w:rsidRPr="007A7788">
              <w:rPr>
                <w:b/>
                <w:bCs/>
                <w:sz w:val="22"/>
                <w:szCs w:val="22"/>
              </w:rPr>
              <w:t>Cluster III</w:t>
            </w:r>
          </w:p>
        </w:tc>
        <w:tc>
          <w:tcPr>
            <w:tcW w:w="1505" w:type="dxa"/>
          </w:tcPr>
          <w:p w14:paraId="336BF029" w14:textId="77777777" w:rsidR="00B15AA9" w:rsidRPr="007A7788" w:rsidRDefault="00000000">
            <w:pPr>
              <w:jc w:val="center"/>
              <w:rPr>
                <w:sz w:val="22"/>
                <w:szCs w:val="22"/>
              </w:rPr>
            </w:pPr>
            <w:r w:rsidRPr="007A7788">
              <w:rPr>
                <w:b/>
                <w:bCs/>
                <w:sz w:val="22"/>
                <w:szCs w:val="22"/>
              </w:rPr>
              <w:t>Cluster IV</w:t>
            </w:r>
          </w:p>
        </w:tc>
      </w:tr>
      <w:tr w:rsidR="007A7788" w:rsidRPr="007A7788" w14:paraId="7CC8101B" w14:textId="77777777" w:rsidTr="00A44778">
        <w:trPr>
          <w:trHeight w:val="255"/>
        </w:trPr>
        <w:tc>
          <w:tcPr>
            <w:tcW w:w="3323" w:type="dxa"/>
          </w:tcPr>
          <w:p w14:paraId="62149B14" w14:textId="77777777" w:rsidR="00B15AA9" w:rsidRPr="007A7788" w:rsidRDefault="00000000" w:rsidP="009915A2">
            <w:pPr>
              <w:rPr>
                <w:sz w:val="22"/>
                <w:szCs w:val="22"/>
              </w:rPr>
            </w:pPr>
            <w:r w:rsidRPr="007A7788">
              <w:rPr>
                <w:sz w:val="22"/>
                <w:szCs w:val="22"/>
              </w:rPr>
              <w:t>Plant height (cm)</w:t>
            </w:r>
          </w:p>
        </w:tc>
        <w:tc>
          <w:tcPr>
            <w:tcW w:w="1505" w:type="dxa"/>
          </w:tcPr>
          <w:p w14:paraId="4B8E4A7F" w14:textId="77777777" w:rsidR="00B15AA9" w:rsidRPr="007A7788" w:rsidRDefault="00000000">
            <w:pPr>
              <w:jc w:val="center"/>
              <w:rPr>
                <w:sz w:val="22"/>
                <w:szCs w:val="22"/>
              </w:rPr>
            </w:pPr>
            <w:r w:rsidRPr="007A7788">
              <w:rPr>
                <w:sz w:val="22"/>
                <w:szCs w:val="22"/>
              </w:rPr>
              <w:t>89.49</w:t>
            </w:r>
          </w:p>
        </w:tc>
        <w:tc>
          <w:tcPr>
            <w:tcW w:w="1505" w:type="dxa"/>
          </w:tcPr>
          <w:p w14:paraId="2CCCCA1F" w14:textId="77777777" w:rsidR="00B15AA9" w:rsidRPr="007A7788" w:rsidRDefault="00000000">
            <w:pPr>
              <w:jc w:val="center"/>
              <w:rPr>
                <w:sz w:val="22"/>
                <w:szCs w:val="22"/>
              </w:rPr>
            </w:pPr>
            <w:r w:rsidRPr="007A7788">
              <w:rPr>
                <w:sz w:val="22"/>
                <w:szCs w:val="22"/>
              </w:rPr>
              <w:t>100.70</w:t>
            </w:r>
          </w:p>
        </w:tc>
        <w:tc>
          <w:tcPr>
            <w:tcW w:w="1505" w:type="dxa"/>
          </w:tcPr>
          <w:p w14:paraId="4772D4E3" w14:textId="77777777" w:rsidR="00B15AA9" w:rsidRPr="007A7788" w:rsidRDefault="00000000">
            <w:pPr>
              <w:jc w:val="center"/>
              <w:rPr>
                <w:sz w:val="22"/>
                <w:szCs w:val="22"/>
              </w:rPr>
            </w:pPr>
            <w:r w:rsidRPr="007A7788">
              <w:rPr>
                <w:sz w:val="22"/>
                <w:szCs w:val="22"/>
              </w:rPr>
              <w:t>77.70</w:t>
            </w:r>
          </w:p>
        </w:tc>
        <w:tc>
          <w:tcPr>
            <w:tcW w:w="1505" w:type="dxa"/>
          </w:tcPr>
          <w:p w14:paraId="1B5DE933" w14:textId="77777777" w:rsidR="00B15AA9" w:rsidRPr="007A7788" w:rsidRDefault="00000000">
            <w:pPr>
              <w:jc w:val="center"/>
              <w:rPr>
                <w:sz w:val="22"/>
                <w:szCs w:val="22"/>
              </w:rPr>
            </w:pPr>
            <w:r w:rsidRPr="007A7788">
              <w:rPr>
                <w:sz w:val="22"/>
                <w:szCs w:val="22"/>
              </w:rPr>
              <w:t>79.84</w:t>
            </w:r>
          </w:p>
        </w:tc>
      </w:tr>
      <w:tr w:rsidR="007A7788" w:rsidRPr="007A7788" w14:paraId="36BCCC1A" w14:textId="77777777" w:rsidTr="00A44778">
        <w:trPr>
          <w:trHeight w:val="255"/>
        </w:trPr>
        <w:tc>
          <w:tcPr>
            <w:tcW w:w="3323" w:type="dxa"/>
          </w:tcPr>
          <w:p w14:paraId="221EE00F" w14:textId="77777777" w:rsidR="00B15AA9" w:rsidRPr="007A7788" w:rsidRDefault="00000000" w:rsidP="009915A2">
            <w:pPr>
              <w:rPr>
                <w:sz w:val="22"/>
                <w:szCs w:val="22"/>
              </w:rPr>
            </w:pPr>
            <w:r w:rsidRPr="007A7788">
              <w:rPr>
                <w:sz w:val="22"/>
                <w:szCs w:val="22"/>
              </w:rPr>
              <w:t>Days to first flower initiation</w:t>
            </w:r>
          </w:p>
        </w:tc>
        <w:tc>
          <w:tcPr>
            <w:tcW w:w="1505" w:type="dxa"/>
          </w:tcPr>
          <w:p w14:paraId="158669DB" w14:textId="77777777" w:rsidR="00B15AA9" w:rsidRPr="007A7788" w:rsidRDefault="00000000">
            <w:pPr>
              <w:jc w:val="center"/>
              <w:rPr>
                <w:sz w:val="22"/>
                <w:szCs w:val="22"/>
              </w:rPr>
            </w:pPr>
            <w:r w:rsidRPr="007A7788">
              <w:rPr>
                <w:sz w:val="22"/>
                <w:szCs w:val="22"/>
              </w:rPr>
              <w:t>35.38</w:t>
            </w:r>
          </w:p>
        </w:tc>
        <w:tc>
          <w:tcPr>
            <w:tcW w:w="1505" w:type="dxa"/>
          </w:tcPr>
          <w:p w14:paraId="6097B832" w14:textId="77777777" w:rsidR="00B15AA9" w:rsidRPr="007A7788" w:rsidRDefault="00000000">
            <w:pPr>
              <w:jc w:val="center"/>
              <w:rPr>
                <w:sz w:val="22"/>
                <w:szCs w:val="22"/>
              </w:rPr>
            </w:pPr>
            <w:r w:rsidRPr="007A7788">
              <w:rPr>
                <w:sz w:val="22"/>
                <w:szCs w:val="22"/>
              </w:rPr>
              <w:t>47.05</w:t>
            </w:r>
          </w:p>
        </w:tc>
        <w:tc>
          <w:tcPr>
            <w:tcW w:w="1505" w:type="dxa"/>
          </w:tcPr>
          <w:p w14:paraId="37823480" w14:textId="77777777" w:rsidR="00B15AA9" w:rsidRPr="007A7788" w:rsidRDefault="00000000">
            <w:pPr>
              <w:jc w:val="center"/>
              <w:rPr>
                <w:sz w:val="22"/>
                <w:szCs w:val="22"/>
              </w:rPr>
            </w:pPr>
            <w:r w:rsidRPr="007A7788">
              <w:rPr>
                <w:sz w:val="22"/>
                <w:szCs w:val="22"/>
              </w:rPr>
              <w:t>36.45</w:t>
            </w:r>
          </w:p>
        </w:tc>
        <w:tc>
          <w:tcPr>
            <w:tcW w:w="1505" w:type="dxa"/>
          </w:tcPr>
          <w:p w14:paraId="1924E047" w14:textId="77777777" w:rsidR="00B15AA9" w:rsidRPr="007A7788" w:rsidRDefault="00000000">
            <w:pPr>
              <w:jc w:val="center"/>
              <w:rPr>
                <w:sz w:val="22"/>
                <w:szCs w:val="22"/>
              </w:rPr>
            </w:pPr>
            <w:r w:rsidRPr="007A7788">
              <w:rPr>
                <w:sz w:val="22"/>
                <w:szCs w:val="22"/>
              </w:rPr>
              <w:t>39.51</w:t>
            </w:r>
          </w:p>
        </w:tc>
      </w:tr>
      <w:tr w:rsidR="007A7788" w:rsidRPr="007A7788" w14:paraId="11177CDB" w14:textId="77777777" w:rsidTr="00A44778">
        <w:trPr>
          <w:trHeight w:val="255"/>
        </w:trPr>
        <w:tc>
          <w:tcPr>
            <w:tcW w:w="3323" w:type="dxa"/>
          </w:tcPr>
          <w:p w14:paraId="03EEBFCA" w14:textId="77777777" w:rsidR="00B15AA9" w:rsidRPr="007A7788" w:rsidRDefault="00000000" w:rsidP="009915A2">
            <w:pPr>
              <w:rPr>
                <w:sz w:val="22"/>
                <w:szCs w:val="22"/>
              </w:rPr>
            </w:pPr>
            <w:r w:rsidRPr="007A7788">
              <w:rPr>
                <w:sz w:val="22"/>
                <w:szCs w:val="22"/>
              </w:rPr>
              <w:t>Days to 50% flowering</w:t>
            </w:r>
          </w:p>
        </w:tc>
        <w:tc>
          <w:tcPr>
            <w:tcW w:w="1505" w:type="dxa"/>
          </w:tcPr>
          <w:p w14:paraId="794060A7" w14:textId="77777777" w:rsidR="00B15AA9" w:rsidRPr="007A7788" w:rsidRDefault="00000000">
            <w:pPr>
              <w:jc w:val="center"/>
              <w:rPr>
                <w:sz w:val="22"/>
                <w:szCs w:val="22"/>
              </w:rPr>
            </w:pPr>
            <w:r w:rsidRPr="007A7788">
              <w:rPr>
                <w:sz w:val="22"/>
                <w:szCs w:val="22"/>
              </w:rPr>
              <w:t>43.17</w:t>
            </w:r>
          </w:p>
        </w:tc>
        <w:tc>
          <w:tcPr>
            <w:tcW w:w="1505" w:type="dxa"/>
          </w:tcPr>
          <w:p w14:paraId="35C8D051" w14:textId="77777777" w:rsidR="00B15AA9" w:rsidRPr="007A7788" w:rsidRDefault="00000000">
            <w:pPr>
              <w:jc w:val="center"/>
              <w:rPr>
                <w:sz w:val="22"/>
                <w:szCs w:val="22"/>
              </w:rPr>
            </w:pPr>
            <w:r w:rsidRPr="007A7788">
              <w:rPr>
                <w:sz w:val="22"/>
                <w:szCs w:val="22"/>
              </w:rPr>
              <w:t>54.05</w:t>
            </w:r>
          </w:p>
        </w:tc>
        <w:tc>
          <w:tcPr>
            <w:tcW w:w="1505" w:type="dxa"/>
          </w:tcPr>
          <w:p w14:paraId="73EC91C2" w14:textId="77777777" w:rsidR="00B15AA9" w:rsidRPr="007A7788" w:rsidRDefault="00000000">
            <w:pPr>
              <w:jc w:val="center"/>
              <w:rPr>
                <w:sz w:val="22"/>
                <w:szCs w:val="22"/>
              </w:rPr>
            </w:pPr>
            <w:r w:rsidRPr="007A7788">
              <w:rPr>
                <w:sz w:val="22"/>
                <w:szCs w:val="22"/>
              </w:rPr>
              <w:t>42.58</w:t>
            </w:r>
          </w:p>
        </w:tc>
        <w:tc>
          <w:tcPr>
            <w:tcW w:w="1505" w:type="dxa"/>
          </w:tcPr>
          <w:p w14:paraId="55A0B39D" w14:textId="77777777" w:rsidR="00B15AA9" w:rsidRPr="007A7788" w:rsidRDefault="00000000">
            <w:pPr>
              <w:jc w:val="center"/>
              <w:rPr>
                <w:sz w:val="22"/>
                <w:szCs w:val="22"/>
              </w:rPr>
            </w:pPr>
            <w:r w:rsidRPr="007A7788">
              <w:rPr>
                <w:sz w:val="22"/>
                <w:szCs w:val="22"/>
              </w:rPr>
              <w:t>47.89</w:t>
            </w:r>
          </w:p>
        </w:tc>
      </w:tr>
      <w:tr w:rsidR="007A7788" w:rsidRPr="007A7788" w14:paraId="7194585E" w14:textId="77777777" w:rsidTr="00A44778">
        <w:trPr>
          <w:trHeight w:val="255"/>
        </w:trPr>
        <w:tc>
          <w:tcPr>
            <w:tcW w:w="3323" w:type="dxa"/>
          </w:tcPr>
          <w:p w14:paraId="4D1DA9D6" w14:textId="77777777" w:rsidR="00B15AA9" w:rsidRPr="007A7788" w:rsidRDefault="00000000" w:rsidP="009915A2">
            <w:pPr>
              <w:rPr>
                <w:sz w:val="22"/>
                <w:szCs w:val="22"/>
              </w:rPr>
            </w:pPr>
            <w:r w:rsidRPr="007A7788">
              <w:rPr>
                <w:sz w:val="22"/>
                <w:szCs w:val="22"/>
              </w:rPr>
              <w:t>No. of branches/plant</w:t>
            </w:r>
          </w:p>
        </w:tc>
        <w:tc>
          <w:tcPr>
            <w:tcW w:w="1505" w:type="dxa"/>
          </w:tcPr>
          <w:p w14:paraId="06094D23" w14:textId="77777777" w:rsidR="00B15AA9" w:rsidRPr="007A7788" w:rsidRDefault="00000000">
            <w:pPr>
              <w:jc w:val="center"/>
              <w:rPr>
                <w:sz w:val="22"/>
                <w:szCs w:val="22"/>
              </w:rPr>
            </w:pPr>
            <w:r w:rsidRPr="007A7788">
              <w:rPr>
                <w:sz w:val="22"/>
                <w:szCs w:val="22"/>
              </w:rPr>
              <w:t>11.85</w:t>
            </w:r>
          </w:p>
        </w:tc>
        <w:tc>
          <w:tcPr>
            <w:tcW w:w="1505" w:type="dxa"/>
          </w:tcPr>
          <w:p w14:paraId="2DE0FBC0" w14:textId="77777777" w:rsidR="00B15AA9" w:rsidRPr="007A7788" w:rsidRDefault="00000000">
            <w:pPr>
              <w:jc w:val="center"/>
              <w:rPr>
                <w:sz w:val="22"/>
                <w:szCs w:val="22"/>
              </w:rPr>
            </w:pPr>
            <w:r w:rsidRPr="007A7788">
              <w:rPr>
                <w:sz w:val="22"/>
                <w:szCs w:val="22"/>
              </w:rPr>
              <w:t>14.44</w:t>
            </w:r>
          </w:p>
        </w:tc>
        <w:tc>
          <w:tcPr>
            <w:tcW w:w="1505" w:type="dxa"/>
          </w:tcPr>
          <w:p w14:paraId="2B26CBE5" w14:textId="77777777" w:rsidR="00B15AA9" w:rsidRPr="007A7788" w:rsidRDefault="00000000">
            <w:pPr>
              <w:jc w:val="center"/>
              <w:rPr>
                <w:sz w:val="22"/>
                <w:szCs w:val="22"/>
              </w:rPr>
            </w:pPr>
            <w:r w:rsidRPr="007A7788">
              <w:rPr>
                <w:sz w:val="22"/>
                <w:szCs w:val="22"/>
              </w:rPr>
              <w:t>13.23</w:t>
            </w:r>
          </w:p>
        </w:tc>
        <w:tc>
          <w:tcPr>
            <w:tcW w:w="1505" w:type="dxa"/>
          </w:tcPr>
          <w:p w14:paraId="0A68CD30" w14:textId="77777777" w:rsidR="00B15AA9" w:rsidRPr="007A7788" w:rsidRDefault="00000000">
            <w:pPr>
              <w:jc w:val="center"/>
              <w:rPr>
                <w:sz w:val="22"/>
                <w:szCs w:val="22"/>
              </w:rPr>
            </w:pPr>
            <w:r w:rsidRPr="007A7788">
              <w:rPr>
                <w:sz w:val="22"/>
                <w:szCs w:val="22"/>
              </w:rPr>
              <w:t>11.28</w:t>
            </w:r>
          </w:p>
        </w:tc>
      </w:tr>
      <w:tr w:rsidR="007A7788" w:rsidRPr="007A7788" w14:paraId="7E30C8AA" w14:textId="77777777" w:rsidTr="00A44778">
        <w:trPr>
          <w:trHeight w:val="242"/>
        </w:trPr>
        <w:tc>
          <w:tcPr>
            <w:tcW w:w="3323" w:type="dxa"/>
          </w:tcPr>
          <w:p w14:paraId="630EF53F" w14:textId="77777777" w:rsidR="00B15AA9" w:rsidRPr="007A7788" w:rsidRDefault="00000000" w:rsidP="009915A2">
            <w:pPr>
              <w:rPr>
                <w:sz w:val="22"/>
                <w:szCs w:val="22"/>
              </w:rPr>
            </w:pPr>
            <w:r w:rsidRPr="007A7788">
              <w:rPr>
                <w:sz w:val="22"/>
                <w:szCs w:val="22"/>
              </w:rPr>
              <w:t>No. of leaves/plant</w:t>
            </w:r>
          </w:p>
        </w:tc>
        <w:tc>
          <w:tcPr>
            <w:tcW w:w="1505" w:type="dxa"/>
          </w:tcPr>
          <w:p w14:paraId="4FE36FB1" w14:textId="77777777" w:rsidR="00B15AA9" w:rsidRPr="007A7788" w:rsidRDefault="00000000">
            <w:pPr>
              <w:jc w:val="center"/>
              <w:rPr>
                <w:sz w:val="22"/>
                <w:szCs w:val="22"/>
              </w:rPr>
            </w:pPr>
            <w:r w:rsidRPr="007A7788">
              <w:rPr>
                <w:sz w:val="22"/>
                <w:szCs w:val="22"/>
              </w:rPr>
              <w:t>44.41</w:t>
            </w:r>
          </w:p>
        </w:tc>
        <w:tc>
          <w:tcPr>
            <w:tcW w:w="1505" w:type="dxa"/>
          </w:tcPr>
          <w:p w14:paraId="6340B22A" w14:textId="77777777" w:rsidR="00B15AA9" w:rsidRPr="007A7788" w:rsidRDefault="00000000">
            <w:pPr>
              <w:jc w:val="center"/>
              <w:rPr>
                <w:sz w:val="22"/>
                <w:szCs w:val="22"/>
              </w:rPr>
            </w:pPr>
            <w:r w:rsidRPr="007A7788">
              <w:rPr>
                <w:sz w:val="22"/>
                <w:szCs w:val="22"/>
              </w:rPr>
              <w:t>56.67</w:t>
            </w:r>
          </w:p>
        </w:tc>
        <w:tc>
          <w:tcPr>
            <w:tcW w:w="1505" w:type="dxa"/>
          </w:tcPr>
          <w:p w14:paraId="43FFDF6E" w14:textId="77777777" w:rsidR="00B15AA9" w:rsidRPr="007A7788" w:rsidRDefault="00000000">
            <w:pPr>
              <w:jc w:val="center"/>
              <w:rPr>
                <w:sz w:val="22"/>
                <w:szCs w:val="22"/>
              </w:rPr>
            </w:pPr>
            <w:r w:rsidRPr="007A7788">
              <w:rPr>
                <w:sz w:val="22"/>
                <w:szCs w:val="22"/>
              </w:rPr>
              <w:t>44.61</w:t>
            </w:r>
          </w:p>
        </w:tc>
        <w:tc>
          <w:tcPr>
            <w:tcW w:w="1505" w:type="dxa"/>
          </w:tcPr>
          <w:p w14:paraId="4A2B678F" w14:textId="77777777" w:rsidR="00B15AA9" w:rsidRPr="007A7788" w:rsidRDefault="00000000">
            <w:pPr>
              <w:jc w:val="center"/>
              <w:rPr>
                <w:sz w:val="22"/>
                <w:szCs w:val="22"/>
              </w:rPr>
            </w:pPr>
            <w:r w:rsidRPr="007A7788">
              <w:rPr>
                <w:sz w:val="22"/>
                <w:szCs w:val="22"/>
              </w:rPr>
              <w:t>40.43</w:t>
            </w:r>
          </w:p>
        </w:tc>
      </w:tr>
      <w:tr w:rsidR="007A7788" w:rsidRPr="007A7788" w14:paraId="38472D77" w14:textId="77777777" w:rsidTr="00A44778">
        <w:trPr>
          <w:trHeight w:val="255"/>
        </w:trPr>
        <w:tc>
          <w:tcPr>
            <w:tcW w:w="3323" w:type="dxa"/>
          </w:tcPr>
          <w:p w14:paraId="308F1B4B" w14:textId="77777777" w:rsidR="00B15AA9" w:rsidRPr="007A7788" w:rsidRDefault="00000000" w:rsidP="009915A2">
            <w:pPr>
              <w:rPr>
                <w:sz w:val="22"/>
                <w:szCs w:val="22"/>
              </w:rPr>
            </w:pPr>
            <w:r w:rsidRPr="007A7788">
              <w:rPr>
                <w:sz w:val="22"/>
                <w:szCs w:val="22"/>
              </w:rPr>
              <w:t>Days to first fruit harvest</w:t>
            </w:r>
          </w:p>
        </w:tc>
        <w:tc>
          <w:tcPr>
            <w:tcW w:w="1505" w:type="dxa"/>
          </w:tcPr>
          <w:p w14:paraId="7D16D7B2" w14:textId="77777777" w:rsidR="00B15AA9" w:rsidRPr="007A7788" w:rsidRDefault="00000000">
            <w:pPr>
              <w:jc w:val="center"/>
              <w:rPr>
                <w:sz w:val="22"/>
                <w:szCs w:val="22"/>
              </w:rPr>
            </w:pPr>
            <w:r w:rsidRPr="007A7788">
              <w:rPr>
                <w:sz w:val="22"/>
                <w:szCs w:val="22"/>
              </w:rPr>
              <w:t>64.10</w:t>
            </w:r>
          </w:p>
        </w:tc>
        <w:tc>
          <w:tcPr>
            <w:tcW w:w="1505" w:type="dxa"/>
          </w:tcPr>
          <w:p w14:paraId="705DC47E" w14:textId="77777777" w:rsidR="00B15AA9" w:rsidRPr="007A7788" w:rsidRDefault="00000000">
            <w:pPr>
              <w:jc w:val="center"/>
              <w:rPr>
                <w:sz w:val="22"/>
                <w:szCs w:val="22"/>
              </w:rPr>
            </w:pPr>
            <w:r w:rsidRPr="007A7788">
              <w:rPr>
                <w:sz w:val="22"/>
                <w:szCs w:val="22"/>
              </w:rPr>
              <w:t>74.90</w:t>
            </w:r>
          </w:p>
        </w:tc>
        <w:tc>
          <w:tcPr>
            <w:tcW w:w="1505" w:type="dxa"/>
          </w:tcPr>
          <w:p w14:paraId="5848074A" w14:textId="77777777" w:rsidR="00B15AA9" w:rsidRPr="007A7788" w:rsidRDefault="00000000">
            <w:pPr>
              <w:jc w:val="center"/>
              <w:rPr>
                <w:sz w:val="22"/>
                <w:szCs w:val="22"/>
              </w:rPr>
            </w:pPr>
            <w:r w:rsidRPr="007A7788">
              <w:rPr>
                <w:sz w:val="22"/>
                <w:szCs w:val="22"/>
              </w:rPr>
              <w:t>64.56</w:t>
            </w:r>
          </w:p>
        </w:tc>
        <w:tc>
          <w:tcPr>
            <w:tcW w:w="1505" w:type="dxa"/>
          </w:tcPr>
          <w:p w14:paraId="5E4C82EA" w14:textId="77777777" w:rsidR="00B15AA9" w:rsidRPr="007A7788" w:rsidRDefault="00000000">
            <w:pPr>
              <w:jc w:val="center"/>
              <w:rPr>
                <w:sz w:val="22"/>
                <w:szCs w:val="22"/>
              </w:rPr>
            </w:pPr>
            <w:r w:rsidRPr="007A7788">
              <w:rPr>
                <w:sz w:val="22"/>
                <w:szCs w:val="22"/>
              </w:rPr>
              <w:t>66.74</w:t>
            </w:r>
          </w:p>
        </w:tc>
      </w:tr>
      <w:tr w:rsidR="007A7788" w:rsidRPr="007A7788" w14:paraId="53C54333" w14:textId="77777777" w:rsidTr="00A44778">
        <w:trPr>
          <w:trHeight w:val="255"/>
        </w:trPr>
        <w:tc>
          <w:tcPr>
            <w:tcW w:w="3323" w:type="dxa"/>
          </w:tcPr>
          <w:p w14:paraId="1DA7FBA2" w14:textId="77777777" w:rsidR="00B15AA9" w:rsidRPr="007A7788" w:rsidRDefault="00000000" w:rsidP="009915A2">
            <w:pPr>
              <w:rPr>
                <w:sz w:val="22"/>
                <w:szCs w:val="22"/>
              </w:rPr>
            </w:pPr>
            <w:r w:rsidRPr="007A7788">
              <w:rPr>
                <w:sz w:val="22"/>
                <w:szCs w:val="22"/>
              </w:rPr>
              <w:t>Fruit length (cm)</w:t>
            </w:r>
          </w:p>
        </w:tc>
        <w:tc>
          <w:tcPr>
            <w:tcW w:w="1505" w:type="dxa"/>
          </w:tcPr>
          <w:p w14:paraId="506D41AE" w14:textId="77777777" w:rsidR="00B15AA9" w:rsidRPr="007A7788" w:rsidRDefault="00000000">
            <w:pPr>
              <w:jc w:val="center"/>
              <w:rPr>
                <w:sz w:val="22"/>
                <w:szCs w:val="22"/>
              </w:rPr>
            </w:pPr>
            <w:r w:rsidRPr="007A7788">
              <w:rPr>
                <w:sz w:val="22"/>
                <w:szCs w:val="22"/>
              </w:rPr>
              <w:t>9.01</w:t>
            </w:r>
          </w:p>
        </w:tc>
        <w:tc>
          <w:tcPr>
            <w:tcW w:w="1505" w:type="dxa"/>
          </w:tcPr>
          <w:p w14:paraId="0A7D8329" w14:textId="77777777" w:rsidR="00B15AA9" w:rsidRPr="007A7788" w:rsidRDefault="00000000">
            <w:pPr>
              <w:jc w:val="center"/>
              <w:rPr>
                <w:sz w:val="22"/>
                <w:szCs w:val="22"/>
              </w:rPr>
            </w:pPr>
            <w:r w:rsidRPr="007A7788">
              <w:rPr>
                <w:sz w:val="22"/>
                <w:szCs w:val="22"/>
              </w:rPr>
              <w:t>8.18</w:t>
            </w:r>
          </w:p>
        </w:tc>
        <w:tc>
          <w:tcPr>
            <w:tcW w:w="1505" w:type="dxa"/>
          </w:tcPr>
          <w:p w14:paraId="0C1D724C" w14:textId="77777777" w:rsidR="00B15AA9" w:rsidRPr="007A7788" w:rsidRDefault="00000000">
            <w:pPr>
              <w:jc w:val="center"/>
              <w:rPr>
                <w:sz w:val="22"/>
                <w:szCs w:val="22"/>
              </w:rPr>
            </w:pPr>
            <w:r w:rsidRPr="007A7788">
              <w:rPr>
                <w:sz w:val="22"/>
                <w:szCs w:val="22"/>
              </w:rPr>
              <w:t>9.63</w:t>
            </w:r>
          </w:p>
        </w:tc>
        <w:tc>
          <w:tcPr>
            <w:tcW w:w="1505" w:type="dxa"/>
          </w:tcPr>
          <w:p w14:paraId="60B67C23" w14:textId="77777777" w:rsidR="00B15AA9" w:rsidRPr="007A7788" w:rsidRDefault="00000000">
            <w:pPr>
              <w:jc w:val="center"/>
              <w:rPr>
                <w:sz w:val="22"/>
                <w:szCs w:val="22"/>
              </w:rPr>
            </w:pPr>
            <w:r w:rsidRPr="007A7788">
              <w:rPr>
                <w:sz w:val="22"/>
                <w:szCs w:val="22"/>
              </w:rPr>
              <w:t>8.96</w:t>
            </w:r>
          </w:p>
        </w:tc>
      </w:tr>
      <w:tr w:rsidR="007A7788" w:rsidRPr="007A7788" w14:paraId="51B3F949" w14:textId="77777777" w:rsidTr="00A44778">
        <w:trPr>
          <w:trHeight w:val="255"/>
        </w:trPr>
        <w:tc>
          <w:tcPr>
            <w:tcW w:w="3323" w:type="dxa"/>
          </w:tcPr>
          <w:p w14:paraId="51AFD85D" w14:textId="77777777" w:rsidR="00B15AA9" w:rsidRPr="007A7788" w:rsidRDefault="00000000" w:rsidP="009915A2">
            <w:pPr>
              <w:rPr>
                <w:sz w:val="22"/>
                <w:szCs w:val="22"/>
              </w:rPr>
            </w:pPr>
            <w:r w:rsidRPr="007A7788">
              <w:rPr>
                <w:sz w:val="22"/>
                <w:szCs w:val="22"/>
              </w:rPr>
              <w:t>Fruit width (cm)</w:t>
            </w:r>
          </w:p>
        </w:tc>
        <w:tc>
          <w:tcPr>
            <w:tcW w:w="1505" w:type="dxa"/>
          </w:tcPr>
          <w:p w14:paraId="620C43A5" w14:textId="77777777" w:rsidR="00B15AA9" w:rsidRPr="007A7788" w:rsidRDefault="00000000">
            <w:pPr>
              <w:jc w:val="center"/>
              <w:rPr>
                <w:sz w:val="22"/>
                <w:szCs w:val="22"/>
              </w:rPr>
            </w:pPr>
            <w:r w:rsidRPr="007A7788">
              <w:rPr>
                <w:sz w:val="22"/>
                <w:szCs w:val="22"/>
              </w:rPr>
              <w:t>5.66</w:t>
            </w:r>
          </w:p>
        </w:tc>
        <w:tc>
          <w:tcPr>
            <w:tcW w:w="1505" w:type="dxa"/>
          </w:tcPr>
          <w:p w14:paraId="0B8C054F" w14:textId="77777777" w:rsidR="00B15AA9" w:rsidRPr="007A7788" w:rsidRDefault="00000000">
            <w:pPr>
              <w:jc w:val="center"/>
              <w:rPr>
                <w:sz w:val="22"/>
                <w:szCs w:val="22"/>
              </w:rPr>
            </w:pPr>
            <w:r w:rsidRPr="007A7788">
              <w:rPr>
                <w:sz w:val="22"/>
                <w:szCs w:val="22"/>
              </w:rPr>
              <w:t>6.35</w:t>
            </w:r>
          </w:p>
        </w:tc>
        <w:tc>
          <w:tcPr>
            <w:tcW w:w="1505" w:type="dxa"/>
          </w:tcPr>
          <w:p w14:paraId="15B45E8D" w14:textId="77777777" w:rsidR="00B15AA9" w:rsidRPr="007A7788" w:rsidRDefault="00000000">
            <w:pPr>
              <w:jc w:val="center"/>
              <w:rPr>
                <w:sz w:val="22"/>
                <w:szCs w:val="22"/>
              </w:rPr>
            </w:pPr>
            <w:r w:rsidRPr="007A7788">
              <w:rPr>
                <w:sz w:val="22"/>
                <w:szCs w:val="22"/>
              </w:rPr>
              <w:t>6.36</w:t>
            </w:r>
          </w:p>
        </w:tc>
        <w:tc>
          <w:tcPr>
            <w:tcW w:w="1505" w:type="dxa"/>
          </w:tcPr>
          <w:p w14:paraId="439BF933" w14:textId="77777777" w:rsidR="00B15AA9" w:rsidRPr="007A7788" w:rsidRDefault="00000000">
            <w:pPr>
              <w:jc w:val="center"/>
              <w:rPr>
                <w:sz w:val="22"/>
                <w:szCs w:val="22"/>
              </w:rPr>
            </w:pPr>
            <w:r w:rsidRPr="007A7788">
              <w:rPr>
                <w:sz w:val="22"/>
                <w:szCs w:val="22"/>
              </w:rPr>
              <w:t>5.93</w:t>
            </w:r>
          </w:p>
        </w:tc>
      </w:tr>
      <w:tr w:rsidR="007A7788" w:rsidRPr="007A7788" w14:paraId="1774C1E7" w14:textId="77777777" w:rsidTr="00A44778">
        <w:trPr>
          <w:trHeight w:val="255"/>
        </w:trPr>
        <w:tc>
          <w:tcPr>
            <w:tcW w:w="3323" w:type="dxa"/>
          </w:tcPr>
          <w:p w14:paraId="006F449C" w14:textId="77777777" w:rsidR="00B15AA9" w:rsidRPr="007A7788" w:rsidRDefault="00000000" w:rsidP="009915A2">
            <w:pPr>
              <w:rPr>
                <w:sz w:val="22"/>
                <w:szCs w:val="22"/>
              </w:rPr>
            </w:pPr>
            <w:r w:rsidRPr="007A7788">
              <w:rPr>
                <w:sz w:val="22"/>
                <w:szCs w:val="22"/>
              </w:rPr>
              <w:t>No. of flowers/plant</w:t>
            </w:r>
          </w:p>
        </w:tc>
        <w:tc>
          <w:tcPr>
            <w:tcW w:w="1505" w:type="dxa"/>
          </w:tcPr>
          <w:p w14:paraId="47A7B50A" w14:textId="77777777" w:rsidR="00B15AA9" w:rsidRPr="007A7788" w:rsidRDefault="00000000">
            <w:pPr>
              <w:jc w:val="center"/>
              <w:rPr>
                <w:sz w:val="22"/>
                <w:szCs w:val="22"/>
              </w:rPr>
            </w:pPr>
            <w:r w:rsidRPr="007A7788">
              <w:rPr>
                <w:sz w:val="22"/>
                <w:szCs w:val="22"/>
              </w:rPr>
              <w:t>47.54</w:t>
            </w:r>
          </w:p>
        </w:tc>
        <w:tc>
          <w:tcPr>
            <w:tcW w:w="1505" w:type="dxa"/>
          </w:tcPr>
          <w:p w14:paraId="07D92C76" w14:textId="77777777" w:rsidR="00B15AA9" w:rsidRPr="007A7788" w:rsidRDefault="00000000">
            <w:pPr>
              <w:jc w:val="center"/>
              <w:rPr>
                <w:sz w:val="22"/>
                <w:szCs w:val="22"/>
              </w:rPr>
            </w:pPr>
            <w:r w:rsidRPr="007A7788">
              <w:rPr>
                <w:sz w:val="22"/>
                <w:szCs w:val="22"/>
              </w:rPr>
              <w:t>57.14</w:t>
            </w:r>
          </w:p>
        </w:tc>
        <w:tc>
          <w:tcPr>
            <w:tcW w:w="1505" w:type="dxa"/>
          </w:tcPr>
          <w:p w14:paraId="318B520E" w14:textId="77777777" w:rsidR="00B15AA9" w:rsidRPr="007A7788" w:rsidRDefault="00000000">
            <w:pPr>
              <w:jc w:val="center"/>
              <w:rPr>
                <w:sz w:val="22"/>
                <w:szCs w:val="22"/>
              </w:rPr>
            </w:pPr>
            <w:r w:rsidRPr="007A7788">
              <w:rPr>
                <w:sz w:val="22"/>
                <w:szCs w:val="22"/>
              </w:rPr>
              <w:t>48.93</w:t>
            </w:r>
          </w:p>
        </w:tc>
        <w:tc>
          <w:tcPr>
            <w:tcW w:w="1505" w:type="dxa"/>
          </w:tcPr>
          <w:p w14:paraId="48D7BCDA" w14:textId="77777777" w:rsidR="00B15AA9" w:rsidRPr="007A7788" w:rsidRDefault="00000000">
            <w:pPr>
              <w:jc w:val="center"/>
              <w:rPr>
                <w:sz w:val="22"/>
                <w:szCs w:val="22"/>
              </w:rPr>
            </w:pPr>
            <w:r w:rsidRPr="007A7788">
              <w:rPr>
                <w:sz w:val="22"/>
                <w:szCs w:val="22"/>
              </w:rPr>
              <w:t>40.56</w:t>
            </w:r>
          </w:p>
        </w:tc>
      </w:tr>
      <w:tr w:rsidR="007A7788" w:rsidRPr="007A7788" w14:paraId="0AAC7321" w14:textId="77777777" w:rsidTr="00A44778">
        <w:trPr>
          <w:trHeight w:val="255"/>
        </w:trPr>
        <w:tc>
          <w:tcPr>
            <w:tcW w:w="3323" w:type="dxa"/>
          </w:tcPr>
          <w:p w14:paraId="753F7210" w14:textId="77777777" w:rsidR="00B15AA9" w:rsidRPr="007A7788" w:rsidRDefault="00000000" w:rsidP="009915A2">
            <w:pPr>
              <w:rPr>
                <w:sz w:val="22"/>
                <w:szCs w:val="22"/>
              </w:rPr>
            </w:pPr>
            <w:r w:rsidRPr="007A7788">
              <w:rPr>
                <w:sz w:val="22"/>
                <w:szCs w:val="22"/>
              </w:rPr>
              <w:t>No. of fruits/plant</w:t>
            </w:r>
          </w:p>
        </w:tc>
        <w:tc>
          <w:tcPr>
            <w:tcW w:w="1505" w:type="dxa"/>
          </w:tcPr>
          <w:p w14:paraId="1E07C407" w14:textId="77777777" w:rsidR="00B15AA9" w:rsidRPr="007A7788" w:rsidRDefault="00000000">
            <w:pPr>
              <w:jc w:val="center"/>
              <w:rPr>
                <w:sz w:val="22"/>
                <w:szCs w:val="22"/>
              </w:rPr>
            </w:pPr>
            <w:r w:rsidRPr="007A7788">
              <w:rPr>
                <w:sz w:val="22"/>
                <w:szCs w:val="22"/>
              </w:rPr>
              <w:t>16.74</w:t>
            </w:r>
          </w:p>
        </w:tc>
        <w:tc>
          <w:tcPr>
            <w:tcW w:w="1505" w:type="dxa"/>
          </w:tcPr>
          <w:p w14:paraId="2AF80FE5" w14:textId="77777777" w:rsidR="00B15AA9" w:rsidRPr="007A7788" w:rsidRDefault="00000000">
            <w:pPr>
              <w:jc w:val="center"/>
              <w:rPr>
                <w:sz w:val="22"/>
                <w:szCs w:val="22"/>
              </w:rPr>
            </w:pPr>
            <w:r w:rsidRPr="007A7788">
              <w:rPr>
                <w:sz w:val="22"/>
                <w:szCs w:val="22"/>
              </w:rPr>
              <w:t>20.37</w:t>
            </w:r>
          </w:p>
        </w:tc>
        <w:tc>
          <w:tcPr>
            <w:tcW w:w="1505" w:type="dxa"/>
          </w:tcPr>
          <w:p w14:paraId="09868562" w14:textId="77777777" w:rsidR="00B15AA9" w:rsidRPr="007A7788" w:rsidRDefault="00000000">
            <w:pPr>
              <w:jc w:val="center"/>
              <w:rPr>
                <w:sz w:val="22"/>
                <w:szCs w:val="22"/>
              </w:rPr>
            </w:pPr>
            <w:r w:rsidRPr="007A7788">
              <w:rPr>
                <w:sz w:val="22"/>
                <w:szCs w:val="22"/>
              </w:rPr>
              <w:t>20.17</w:t>
            </w:r>
          </w:p>
        </w:tc>
        <w:tc>
          <w:tcPr>
            <w:tcW w:w="1505" w:type="dxa"/>
          </w:tcPr>
          <w:p w14:paraId="08B7B521" w14:textId="77777777" w:rsidR="00B15AA9" w:rsidRPr="007A7788" w:rsidRDefault="00000000">
            <w:pPr>
              <w:jc w:val="center"/>
              <w:rPr>
                <w:sz w:val="22"/>
                <w:szCs w:val="22"/>
              </w:rPr>
            </w:pPr>
            <w:r w:rsidRPr="007A7788">
              <w:rPr>
                <w:sz w:val="22"/>
                <w:szCs w:val="22"/>
              </w:rPr>
              <w:t>13.16</w:t>
            </w:r>
          </w:p>
        </w:tc>
      </w:tr>
      <w:tr w:rsidR="007A7788" w:rsidRPr="007A7788" w14:paraId="1A6F93F9" w14:textId="77777777" w:rsidTr="00A44778">
        <w:trPr>
          <w:trHeight w:val="255"/>
        </w:trPr>
        <w:tc>
          <w:tcPr>
            <w:tcW w:w="3323" w:type="dxa"/>
          </w:tcPr>
          <w:p w14:paraId="14C97F0D" w14:textId="77777777" w:rsidR="00B15AA9" w:rsidRPr="007A7788" w:rsidRDefault="00000000" w:rsidP="009915A2">
            <w:pPr>
              <w:rPr>
                <w:sz w:val="22"/>
                <w:szCs w:val="22"/>
              </w:rPr>
            </w:pPr>
            <w:r w:rsidRPr="007A7788">
              <w:rPr>
                <w:sz w:val="22"/>
                <w:szCs w:val="22"/>
              </w:rPr>
              <w:t>Fruit set (%)</w:t>
            </w:r>
          </w:p>
        </w:tc>
        <w:tc>
          <w:tcPr>
            <w:tcW w:w="1505" w:type="dxa"/>
          </w:tcPr>
          <w:p w14:paraId="111BC2D5" w14:textId="77777777" w:rsidR="00B15AA9" w:rsidRPr="007A7788" w:rsidRDefault="00000000">
            <w:pPr>
              <w:jc w:val="center"/>
              <w:rPr>
                <w:sz w:val="22"/>
                <w:szCs w:val="22"/>
              </w:rPr>
            </w:pPr>
            <w:r w:rsidRPr="007A7788">
              <w:rPr>
                <w:sz w:val="22"/>
                <w:szCs w:val="22"/>
              </w:rPr>
              <w:t>35.26</w:t>
            </w:r>
          </w:p>
        </w:tc>
        <w:tc>
          <w:tcPr>
            <w:tcW w:w="1505" w:type="dxa"/>
          </w:tcPr>
          <w:p w14:paraId="710E2630" w14:textId="77777777" w:rsidR="00B15AA9" w:rsidRPr="007A7788" w:rsidRDefault="00000000">
            <w:pPr>
              <w:jc w:val="center"/>
              <w:rPr>
                <w:sz w:val="22"/>
                <w:szCs w:val="22"/>
              </w:rPr>
            </w:pPr>
            <w:r w:rsidRPr="007A7788">
              <w:rPr>
                <w:sz w:val="22"/>
                <w:szCs w:val="22"/>
              </w:rPr>
              <w:t>35.86</w:t>
            </w:r>
          </w:p>
        </w:tc>
        <w:tc>
          <w:tcPr>
            <w:tcW w:w="1505" w:type="dxa"/>
          </w:tcPr>
          <w:p w14:paraId="46DC0436" w14:textId="77777777" w:rsidR="00B15AA9" w:rsidRPr="007A7788" w:rsidRDefault="00000000">
            <w:pPr>
              <w:jc w:val="center"/>
              <w:rPr>
                <w:sz w:val="22"/>
                <w:szCs w:val="22"/>
              </w:rPr>
            </w:pPr>
            <w:r w:rsidRPr="007A7788">
              <w:rPr>
                <w:sz w:val="22"/>
                <w:szCs w:val="22"/>
              </w:rPr>
              <w:t>41.44</w:t>
            </w:r>
          </w:p>
        </w:tc>
        <w:tc>
          <w:tcPr>
            <w:tcW w:w="1505" w:type="dxa"/>
          </w:tcPr>
          <w:p w14:paraId="019A605D" w14:textId="77777777" w:rsidR="00B15AA9" w:rsidRPr="007A7788" w:rsidRDefault="00000000">
            <w:pPr>
              <w:jc w:val="center"/>
              <w:rPr>
                <w:sz w:val="22"/>
                <w:szCs w:val="22"/>
              </w:rPr>
            </w:pPr>
            <w:r w:rsidRPr="007A7788">
              <w:rPr>
                <w:sz w:val="22"/>
                <w:szCs w:val="22"/>
              </w:rPr>
              <w:t>32.73</w:t>
            </w:r>
          </w:p>
        </w:tc>
      </w:tr>
      <w:tr w:rsidR="007A7788" w:rsidRPr="007A7788" w14:paraId="600AA745" w14:textId="77777777" w:rsidTr="00A44778">
        <w:trPr>
          <w:trHeight w:val="255"/>
        </w:trPr>
        <w:tc>
          <w:tcPr>
            <w:tcW w:w="3323" w:type="dxa"/>
          </w:tcPr>
          <w:p w14:paraId="458C762C" w14:textId="77777777" w:rsidR="00B15AA9" w:rsidRPr="007A7788" w:rsidRDefault="00000000" w:rsidP="009915A2">
            <w:pPr>
              <w:rPr>
                <w:sz w:val="22"/>
                <w:szCs w:val="22"/>
              </w:rPr>
            </w:pPr>
            <w:r w:rsidRPr="007A7788">
              <w:rPr>
                <w:sz w:val="22"/>
                <w:szCs w:val="22"/>
              </w:rPr>
              <w:t>Fruit weight (g)</w:t>
            </w:r>
          </w:p>
        </w:tc>
        <w:tc>
          <w:tcPr>
            <w:tcW w:w="1505" w:type="dxa"/>
          </w:tcPr>
          <w:p w14:paraId="389E5C99" w14:textId="77777777" w:rsidR="00B15AA9" w:rsidRPr="007A7788" w:rsidRDefault="00000000">
            <w:pPr>
              <w:jc w:val="center"/>
              <w:rPr>
                <w:sz w:val="22"/>
                <w:szCs w:val="22"/>
              </w:rPr>
            </w:pPr>
            <w:r w:rsidRPr="007A7788">
              <w:rPr>
                <w:sz w:val="22"/>
                <w:szCs w:val="22"/>
              </w:rPr>
              <w:t>122.35</w:t>
            </w:r>
          </w:p>
        </w:tc>
        <w:tc>
          <w:tcPr>
            <w:tcW w:w="1505" w:type="dxa"/>
          </w:tcPr>
          <w:p w14:paraId="2E533D3D" w14:textId="77777777" w:rsidR="00B15AA9" w:rsidRPr="007A7788" w:rsidRDefault="00000000">
            <w:pPr>
              <w:jc w:val="center"/>
              <w:rPr>
                <w:sz w:val="22"/>
                <w:szCs w:val="22"/>
              </w:rPr>
            </w:pPr>
            <w:r w:rsidRPr="007A7788">
              <w:rPr>
                <w:sz w:val="22"/>
                <w:szCs w:val="22"/>
              </w:rPr>
              <w:t>103.50</w:t>
            </w:r>
          </w:p>
        </w:tc>
        <w:tc>
          <w:tcPr>
            <w:tcW w:w="1505" w:type="dxa"/>
          </w:tcPr>
          <w:p w14:paraId="4A6116F7" w14:textId="77777777" w:rsidR="00B15AA9" w:rsidRPr="007A7788" w:rsidRDefault="00000000">
            <w:pPr>
              <w:jc w:val="center"/>
              <w:rPr>
                <w:sz w:val="22"/>
                <w:szCs w:val="22"/>
              </w:rPr>
            </w:pPr>
            <w:r w:rsidRPr="007A7788">
              <w:rPr>
                <w:sz w:val="22"/>
                <w:szCs w:val="22"/>
              </w:rPr>
              <w:t>132.67</w:t>
            </w:r>
          </w:p>
        </w:tc>
        <w:tc>
          <w:tcPr>
            <w:tcW w:w="1505" w:type="dxa"/>
          </w:tcPr>
          <w:p w14:paraId="09BAD85A" w14:textId="77777777" w:rsidR="00B15AA9" w:rsidRPr="007A7788" w:rsidRDefault="00000000">
            <w:pPr>
              <w:jc w:val="center"/>
              <w:rPr>
                <w:sz w:val="22"/>
                <w:szCs w:val="22"/>
              </w:rPr>
            </w:pPr>
            <w:r w:rsidRPr="007A7788">
              <w:rPr>
                <w:sz w:val="22"/>
                <w:szCs w:val="22"/>
              </w:rPr>
              <w:t>102.43</w:t>
            </w:r>
          </w:p>
        </w:tc>
      </w:tr>
      <w:tr w:rsidR="007A7788" w:rsidRPr="007A7788" w14:paraId="5F6432B0" w14:textId="77777777" w:rsidTr="00A44778">
        <w:trPr>
          <w:trHeight w:val="255"/>
        </w:trPr>
        <w:tc>
          <w:tcPr>
            <w:tcW w:w="3323" w:type="dxa"/>
          </w:tcPr>
          <w:p w14:paraId="13BFF336" w14:textId="77777777" w:rsidR="00B15AA9" w:rsidRPr="007A7788" w:rsidRDefault="00000000" w:rsidP="009915A2">
            <w:pPr>
              <w:rPr>
                <w:sz w:val="22"/>
                <w:szCs w:val="22"/>
              </w:rPr>
            </w:pPr>
            <w:r w:rsidRPr="007A7788">
              <w:rPr>
                <w:sz w:val="22"/>
                <w:szCs w:val="22"/>
              </w:rPr>
              <w:t>Fruit yield/plant (kg)</w:t>
            </w:r>
          </w:p>
        </w:tc>
        <w:tc>
          <w:tcPr>
            <w:tcW w:w="1505" w:type="dxa"/>
          </w:tcPr>
          <w:p w14:paraId="45E21CBC" w14:textId="77777777" w:rsidR="00B15AA9" w:rsidRPr="007A7788" w:rsidRDefault="00000000">
            <w:pPr>
              <w:jc w:val="center"/>
              <w:rPr>
                <w:sz w:val="22"/>
                <w:szCs w:val="22"/>
              </w:rPr>
            </w:pPr>
            <w:r w:rsidRPr="007A7788">
              <w:rPr>
                <w:sz w:val="22"/>
                <w:szCs w:val="22"/>
              </w:rPr>
              <w:t>2.01</w:t>
            </w:r>
          </w:p>
        </w:tc>
        <w:tc>
          <w:tcPr>
            <w:tcW w:w="1505" w:type="dxa"/>
          </w:tcPr>
          <w:p w14:paraId="0E752208" w14:textId="77777777" w:rsidR="00B15AA9" w:rsidRPr="007A7788" w:rsidRDefault="00000000">
            <w:pPr>
              <w:jc w:val="center"/>
              <w:rPr>
                <w:sz w:val="22"/>
                <w:szCs w:val="22"/>
              </w:rPr>
            </w:pPr>
            <w:r w:rsidRPr="007A7788">
              <w:rPr>
                <w:sz w:val="22"/>
                <w:szCs w:val="22"/>
              </w:rPr>
              <w:t>2.12</w:t>
            </w:r>
          </w:p>
        </w:tc>
        <w:tc>
          <w:tcPr>
            <w:tcW w:w="1505" w:type="dxa"/>
          </w:tcPr>
          <w:p w14:paraId="3EA73631" w14:textId="77777777" w:rsidR="00B15AA9" w:rsidRPr="007A7788" w:rsidRDefault="00000000">
            <w:pPr>
              <w:jc w:val="center"/>
              <w:rPr>
                <w:sz w:val="22"/>
                <w:szCs w:val="22"/>
              </w:rPr>
            </w:pPr>
            <w:r w:rsidRPr="007A7788">
              <w:rPr>
                <w:sz w:val="22"/>
                <w:szCs w:val="22"/>
              </w:rPr>
              <w:t>2.62</w:t>
            </w:r>
          </w:p>
        </w:tc>
        <w:tc>
          <w:tcPr>
            <w:tcW w:w="1505" w:type="dxa"/>
          </w:tcPr>
          <w:p w14:paraId="2FD6D2DD" w14:textId="77777777" w:rsidR="00B15AA9" w:rsidRPr="007A7788" w:rsidRDefault="00000000">
            <w:pPr>
              <w:jc w:val="center"/>
              <w:rPr>
                <w:sz w:val="22"/>
                <w:szCs w:val="22"/>
              </w:rPr>
            </w:pPr>
            <w:r w:rsidRPr="007A7788">
              <w:rPr>
                <w:sz w:val="22"/>
                <w:szCs w:val="22"/>
              </w:rPr>
              <w:t>1.34</w:t>
            </w:r>
          </w:p>
        </w:tc>
      </w:tr>
      <w:tr w:rsidR="007A7788" w:rsidRPr="007A7788" w14:paraId="1ED1B156" w14:textId="77777777" w:rsidTr="00A44778">
        <w:trPr>
          <w:trHeight w:val="255"/>
        </w:trPr>
        <w:tc>
          <w:tcPr>
            <w:tcW w:w="3323" w:type="dxa"/>
          </w:tcPr>
          <w:p w14:paraId="21F971F1" w14:textId="77777777" w:rsidR="00B15AA9" w:rsidRPr="007A7788" w:rsidRDefault="00000000" w:rsidP="009915A2">
            <w:pPr>
              <w:rPr>
                <w:sz w:val="22"/>
                <w:szCs w:val="22"/>
              </w:rPr>
            </w:pPr>
            <w:r w:rsidRPr="007A7788">
              <w:rPr>
                <w:sz w:val="22"/>
                <w:szCs w:val="22"/>
              </w:rPr>
              <w:t>Days to last fruit harvest</w:t>
            </w:r>
          </w:p>
        </w:tc>
        <w:tc>
          <w:tcPr>
            <w:tcW w:w="1505" w:type="dxa"/>
          </w:tcPr>
          <w:p w14:paraId="7994E285" w14:textId="77777777" w:rsidR="00B15AA9" w:rsidRPr="007A7788" w:rsidRDefault="00000000">
            <w:pPr>
              <w:jc w:val="center"/>
              <w:rPr>
                <w:sz w:val="22"/>
                <w:szCs w:val="22"/>
              </w:rPr>
            </w:pPr>
            <w:r w:rsidRPr="007A7788">
              <w:rPr>
                <w:sz w:val="22"/>
                <w:szCs w:val="22"/>
              </w:rPr>
              <w:t>144.66</w:t>
            </w:r>
          </w:p>
        </w:tc>
        <w:tc>
          <w:tcPr>
            <w:tcW w:w="1505" w:type="dxa"/>
          </w:tcPr>
          <w:p w14:paraId="5FC2FC74" w14:textId="77777777" w:rsidR="00B15AA9" w:rsidRPr="007A7788" w:rsidRDefault="00000000">
            <w:pPr>
              <w:jc w:val="center"/>
              <w:rPr>
                <w:sz w:val="22"/>
                <w:szCs w:val="22"/>
              </w:rPr>
            </w:pPr>
            <w:r w:rsidRPr="007A7788">
              <w:rPr>
                <w:sz w:val="22"/>
                <w:szCs w:val="22"/>
              </w:rPr>
              <w:t>147.10</w:t>
            </w:r>
          </w:p>
        </w:tc>
        <w:tc>
          <w:tcPr>
            <w:tcW w:w="1505" w:type="dxa"/>
          </w:tcPr>
          <w:p w14:paraId="565BDCF5" w14:textId="77777777" w:rsidR="00B15AA9" w:rsidRPr="007A7788" w:rsidRDefault="00000000">
            <w:pPr>
              <w:jc w:val="center"/>
              <w:rPr>
                <w:sz w:val="22"/>
                <w:szCs w:val="22"/>
              </w:rPr>
            </w:pPr>
            <w:r w:rsidRPr="007A7788">
              <w:rPr>
                <w:sz w:val="22"/>
                <w:szCs w:val="22"/>
              </w:rPr>
              <w:t>151.12</w:t>
            </w:r>
          </w:p>
        </w:tc>
        <w:tc>
          <w:tcPr>
            <w:tcW w:w="1505" w:type="dxa"/>
          </w:tcPr>
          <w:p w14:paraId="1D3895A6" w14:textId="77777777" w:rsidR="00B15AA9" w:rsidRPr="007A7788" w:rsidRDefault="00000000">
            <w:pPr>
              <w:jc w:val="center"/>
              <w:rPr>
                <w:sz w:val="22"/>
                <w:szCs w:val="22"/>
              </w:rPr>
            </w:pPr>
            <w:r w:rsidRPr="007A7788">
              <w:rPr>
                <w:sz w:val="22"/>
                <w:szCs w:val="22"/>
              </w:rPr>
              <w:t>153.82</w:t>
            </w:r>
          </w:p>
        </w:tc>
      </w:tr>
      <w:tr w:rsidR="007A7788" w:rsidRPr="007A7788" w14:paraId="42A9F8E0" w14:textId="77777777" w:rsidTr="00A44778">
        <w:trPr>
          <w:trHeight w:val="255"/>
        </w:trPr>
        <w:tc>
          <w:tcPr>
            <w:tcW w:w="3323" w:type="dxa"/>
          </w:tcPr>
          <w:p w14:paraId="6D8CF446" w14:textId="77777777" w:rsidR="00B15AA9" w:rsidRPr="007A7788" w:rsidRDefault="00000000" w:rsidP="009915A2">
            <w:pPr>
              <w:rPr>
                <w:sz w:val="22"/>
                <w:szCs w:val="22"/>
              </w:rPr>
            </w:pPr>
            <w:r w:rsidRPr="007A7788">
              <w:rPr>
                <w:sz w:val="22"/>
                <w:szCs w:val="22"/>
              </w:rPr>
              <w:t>Total phenol content (mg/g)</w:t>
            </w:r>
          </w:p>
        </w:tc>
        <w:tc>
          <w:tcPr>
            <w:tcW w:w="1505" w:type="dxa"/>
          </w:tcPr>
          <w:p w14:paraId="53841EEF" w14:textId="77777777" w:rsidR="00B15AA9" w:rsidRPr="007A7788" w:rsidRDefault="00000000">
            <w:pPr>
              <w:jc w:val="center"/>
              <w:rPr>
                <w:sz w:val="22"/>
                <w:szCs w:val="22"/>
              </w:rPr>
            </w:pPr>
            <w:r w:rsidRPr="007A7788">
              <w:rPr>
                <w:sz w:val="22"/>
                <w:szCs w:val="22"/>
              </w:rPr>
              <w:t>1.44</w:t>
            </w:r>
          </w:p>
        </w:tc>
        <w:tc>
          <w:tcPr>
            <w:tcW w:w="1505" w:type="dxa"/>
          </w:tcPr>
          <w:p w14:paraId="0EA39A42" w14:textId="77777777" w:rsidR="00B15AA9" w:rsidRPr="007A7788" w:rsidRDefault="00000000">
            <w:pPr>
              <w:jc w:val="center"/>
              <w:rPr>
                <w:sz w:val="22"/>
                <w:szCs w:val="22"/>
              </w:rPr>
            </w:pPr>
            <w:r w:rsidRPr="007A7788">
              <w:rPr>
                <w:sz w:val="22"/>
                <w:szCs w:val="22"/>
              </w:rPr>
              <w:t>1.56</w:t>
            </w:r>
          </w:p>
        </w:tc>
        <w:tc>
          <w:tcPr>
            <w:tcW w:w="1505" w:type="dxa"/>
          </w:tcPr>
          <w:p w14:paraId="35618AE0" w14:textId="77777777" w:rsidR="00B15AA9" w:rsidRPr="007A7788" w:rsidRDefault="00000000">
            <w:pPr>
              <w:jc w:val="center"/>
              <w:rPr>
                <w:sz w:val="22"/>
                <w:szCs w:val="22"/>
              </w:rPr>
            </w:pPr>
            <w:r w:rsidRPr="007A7788">
              <w:rPr>
                <w:sz w:val="22"/>
                <w:szCs w:val="22"/>
              </w:rPr>
              <w:t>1.44</w:t>
            </w:r>
          </w:p>
        </w:tc>
        <w:tc>
          <w:tcPr>
            <w:tcW w:w="1505" w:type="dxa"/>
          </w:tcPr>
          <w:p w14:paraId="7A19965A" w14:textId="77777777" w:rsidR="00B15AA9" w:rsidRPr="007A7788" w:rsidRDefault="00000000">
            <w:pPr>
              <w:jc w:val="center"/>
              <w:rPr>
                <w:sz w:val="22"/>
                <w:szCs w:val="22"/>
              </w:rPr>
            </w:pPr>
            <w:r w:rsidRPr="007A7788">
              <w:rPr>
                <w:sz w:val="22"/>
                <w:szCs w:val="22"/>
              </w:rPr>
              <w:t>1.22</w:t>
            </w:r>
          </w:p>
        </w:tc>
      </w:tr>
      <w:tr w:rsidR="007A7788" w:rsidRPr="007A7788" w14:paraId="70952489" w14:textId="77777777" w:rsidTr="00A44778">
        <w:trPr>
          <w:trHeight w:val="255"/>
        </w:trPr>
        <w:tc>
          <w:tcPr>
            <w:tcW w:w="3323" w:type="dxa"/>
          </w:tcPr>
          <w:p w14:paraId="0DBD7EB9" w14:textId="77777777" w:rsidR="00B15AA9" w:rsidRPr="007A7788" w:rsidRDefault="00000000" w:rsidP="009915A2">
            <w:pPr>
              <w:rPr>
                <w:sz w:val="22"/>
                <w:szCs w:val="22"/>
              </w:rPr>
            </w:pPr>
            <w:r w:rsidRPr="007A7788">
              <w:rPr>
                <w:sz w:val="22"/>
                <w:szCs w:val="22"/>
              </w:rPr>
              <w:t>Ascorbic acid (mg/100g)</w:t>
            </w:r>
          </w:p>
        </w:tc>
        <w:tc>
          <w:tcPr>
            <w:tcW w:w="1505" w:type="dxa"/>
          </w:tcPr>
          <w:p w14:paraId="39B32E6A" w14:textId="77777777" w:rsidR="00B15AA9" w:rsidRPr="007A7788" w:rsidRDefault="00000000">
            <w:pPr>
              <w:jc w:val="center"/>
              <w:rPr>
                <w:sz w:val="22"/>
                <w:szCs w:val="22"/>
              </w:rPr>
            </w:pPr>
            <w:r w:rsidRPr="007A7788">
              <w:rPr>
                <w:sz w:val="22"/>
                <w:szCs w:val="22"/>
              </w:rPr>
              <w:t>6.20</w:t>
            </w:r>
          </w:p>
        </w:tc>
        <w:tc>
          <w:tcPr>
            <w:tcW w:w="1505" w:type="dxa"/>
          </w:tcPr>
          <w:p w14:paraId="2A085C9F" w14:textId="77777777" w:rsidR="00B15AA9" w:rsidRPr="007A7788" w:rsidRDefault="00000000">
            <w:pPr>
              <w:jc w:val="center"/>
              <w:rPr>
                <w:sz w:val="22"/>
                <w:szCs w:val="22"/>
              </w:rPr>
            </w:pPr>
            <w:r w:rsidRPr="007A7788">
              <w:rPr>
                <w:sz w:val="22"/>
                <w:szCs w:val="22"/>
              </w:rPr>
              <w:t>5.25</w:t>
            </w:r>
          </w:p>
        </w:tc>
        <w:tc>
          <w:tcPr>
            <w:tcW w:w="1505" w:type="dxa"/>
          </w:tcPr>
          <w:p w14:paraId="1DD5F783" w14:textId="77777777" w:rsidR="00B15AA9" w:rsidRPr="007A7788" w:rsidRDefault="00000000">
            <w:pPr>
              <w:jc w:val="center"/>
              <w:rPr>
                <w:sz w:val="22"/>
                <w:szCs w:val="22"/>
              </w:rPr>
            </w:pPr>
            <w:r w:rsidRPr="007A7788">
              <w:rPr>
                <w:sz w:val="22"/>
                <w:szCs w:val="22"/>
              </w:rPr>
              <w:t>6.11</w:t>
            </w:r>
          </w:p>
        </w:tc>
        <w:tc>
          <w:tcPr>
            <w:tcW w:w="1505" w:type="dxa"/>
          </w:tcPr>
          <w:p w14:paraId="34851576" w14:textId="77777777" w:rsidR="00B15AA9" w:rsidRPr="007A7788" w:rsidRDefault="00000000">
            <w:pPr>
              <w:jc w:val="center"/>
              <w:rPr>
                <w:sz w:val="22"/>
                <w:szCs w:val="22"/>
              </w:rPr>
            </w:pPr>
            <w:r w:rsidRPr="007A7788">
              <w:rPr>
                <w:sz w:val="22"/>
                <w:szCs w:val="22"/>
              </w:rPr>
              <w:t>5.13</w:t>
            </w:r>
          </w:p>
        </w:tc>
      </w:tr>
      <w:tr w:rsidR="007A7788" w:rsidRPr="007A7788" w14:paraId="1D5937A3" w14:textId="77777777" w:rsidTr="00A44778">
        <w:trPr>
          <w:trHeight w:val="242"/>
        </w:trPr>
        <w:tc>
          <w:tcPr>
            <w:tcW w:w="3323" w:type="dxa"/>
          </w:tcPr>
          <w:p w14:paraId="24A77F5A" w14:textId="77777777" w:rsidR="00B15AA9" w:rsidRPr="007A7788" w:rsidRDefault="00000000" w:rsidP="009915A2">
            <w:pPr>
              <w:rPr>
                <w:sz w:val="22"/>
                <w:szCs w:val="22"/>
              </w:rPr>
            </w:pPr>
            <w:r w:rsidRPr="007A7788">
              <w:rPr>
                <w:sz w:val="22"/>
                <w:szCs w:val="22"/>
              </w:rPr>
              <w:t>TSS (°Brix)</w:t>
            </w:r>
          </w:p>
        </w:tc>
        <w:tc>
          <w:tcPr>
            <w:tcW w:w="1505" w:type="dxa"/>
          </w:tcPr>
          <w:p w14:paraId="48CD629B" w14:textId="77777777" w:rsidR="00B15AA9" w:rsidRPr="007A7788" w:rsidRDefault="00000000">
            <w:pPr>
              <w:jc w:val="center"/>
              <w:rPr>
                <w:sz w:val="22"/>
                <w:szCs w:val="22"/>
              </w:rPr>
            </w:pPr>
            <w:r w:rsidRPr="007A7788">
              <w:rPr>
                <w:sz w:val="22"/>
                <w:szCs w:val="22"/>
              </w:rPr>
              <w:t>5.22</w:t>
            </w:r>
          </w:p>
        </w:tc>
        <w:tc>
          <w:tcPr>
            <w:tcW w:w="1505" w:type="dxa"/>
          </w:tcPr>
          <w:p w14:paraId="0A4CB605" w14:textId="77777777" w:rsidR="00B15AA9" w:rsidRPr="007A7788" w:rsidRDefault="00000000">
            <w:pPr>
              <w:jc w:val="center"/>
              <w:rPr>
                <w:sz w:val="22"/>
                <w:szCs w:val="22"/>
              </w:rPr>
            </w:pPr>
            <w:r w:rsidRPr="007A7788">
              <w:rPr>
                <w:sz w:val="22"/>
                <w:szCs w:val="22"/>
              </w:rPr>
              <w:t>4.62</w:t>
            </w:r>
          </w:p>
        </w:tc>
        <w:tc>
          <w:tcPr>
            <w:tcW w:w="1505" w:type="dxa"/>
          </w:tcPr>
          <w:p w14:paraId="3BEF8BE6" w14:textId="77777777" w:rsidR="00B15AA9" w:rsidRPr="007A7788" w:rsidRDefault="00000000">
            <w:pPr>
              <w:jc w:val="center"/>
              <w:rPr>
                <w:sz w:val="22"/>
                <w:szCs w:val="22"/>
              </w:rPr>
            </w:pPr>
            <w:r w:rsidRPr="007A7788">
              <w:rPr>
                <w:sz w:val="22"/>
                <w:szCs w:val="22"/>
              </w:rPr>
              <w:t>4.27</w:t>
            </w:r>
          </w:p>
        </w:tc>
        <w:tc>
          <w:tcPr>
            <w:tcW w:w="1505" w:type="dxa"/>
          </w:tcPr>
          <w:p w14:paraId="6FD6C53A" w14:textId="77777777" w:rsidR="00B15AA9" w:rsidRPr="007A7788" w:rsidRDefault="00000000">
            <w:pPr>
              <w:jc w:val="center"/>
              <w:rPr>
                <w:sz w:val="22"/>
                <w:szCs w:val="22"/>
              </w:rPr>
            </w:pPr>
            <w:r w:rsidRPr="007A7788">
              <w:rPr>
                <w:sz w:val="22"/>
                <w:szCs w:val="22"/>
              </w:rPr>
              <w:t>4.48</w:t>
            </w:r>
          </w:p>
        </w:tc>
      </w:tr>
    </w:tbl>
    <w:p w14:paraId="02B81B8B" w14:textId="77777777" w:rsidR="00B15AA9" w:rsidRPr="007A7788" w:rsidRDefault="00000000">
      <w:pPr>
        <w:spacing w:after="200" w:line="360" w:lineRule="auto"/>
        <w:jc w:val="both"/>
        <w:rPr>
          <w:sz w:val="22"/>
          <w:szCs w:val="22"/>
        </w:rPr>
      </w:pPr>
      <w:r w:rsidRPr="007A7788">
        <w:rPr>
          <w:i/>
          <w:iCs/>
          <w:sz w:val="22"/>
          <w:szCs w:val="22"/>
        </w:rPr>
        <w:t>Table 3. Cluster means for seventeen characters across the four clusters of brinjal genotypes.</w:t>
      </w:r>
    </w:p>
    <w:p w14:paraId="6C05673B" w14:textId="77777777" w:rsidR="00B15AA9" w:rsidRPr="007A7788" w:rsidRDefault="00000000">
      <w:pPr>
        <w:pStyle w:val="Heading2"/>
        <w:spacing w:before="280" w:after="160"/>
        <w:rPr>
          <w:color w:val="auto"/>
          <w:sz w:val="22"/>
          <w:szCs w:val="22"/>
        </w:rPr>
      </w:pPr>
      <w:r w:rsidRPr="007A7788">
        <w:rPr>
          <w:b/>
          <w:bCs/>
          <w:color w:val="auto"/>
          <w:sz w:val="22"/>
          <w:szCs w:val="22"/>
        </w:rPr>
        <w:t>3.4 Contribution of Individual Characters to Total Divergence</w:t>
      </w:r>
    </w:p>
    <w:p w14:paraId="26562412" w14:textId="77777777" w:rsidR="00B15AA9" w:rsidRPr="007A7788" w:rsidRDefault="00000000">
      <w:pPr>
        <w:spacing w:after="200" w:line="360" w:lineRule="auto"/>
        <w:ind w:firstLine="480"/>
        <w:jc w:val="both"/>
        <w:rPr>
          <w:sz w:val="22"/>
          <w:szCs w:val="22"/>
        </w:rPr>
      </w:pPr>
      <w:r w:rsidRPr="007A7788">
        <w:rPr>
          <w:sz w:val="22"/>
          <w:szCs w:val="22"/>
        </w:rPr>
        <w:t>The percentage contribution of each of the seventeen characters to the total genetic divergence observed among the thirty genotypes is presented in Table 4</w:t>
      </w:r>
      <w:r w:rsidR="00733A4D">
        <w:rPr>
          <w:sz w:val="22"/>
          <w:szCs w:val="22"/>
        </w:rPr>
        <w:t xml:space="preserve"> and Figure 2</w:t>
      </w:r>
      <w:r w:rsidRPr="007A7788">
        <w:rPr>
          <w:sz w:val="22"/>
          <w:szCs w:val="22"/>
        </w:rPr>
        <w:t>. Fruit yield per plant contributed the largest share to the overall divergence (12.56</w:t>
      </w:r>
      <w:r w:rsidR="009915A2">
        <w:rPr>
          <w:sz w:val="22"/>
          <w:szCs w:val="22"/>
        </w:rPr>
        <w:t>%</w:t>
      </w:r>
      <w:r w:rsidRPr="007A7788">
        <w:rPr>
          <w:sz w:val="22"/>
          <w:szCs w:val="22"/>
        </w:rPr>
        <w:t>), underlining its importance as the character exercising the greatest influence on the genetic distinctness of the genotypes evaluated. This was followed, in descending order of contribution, by number of flowers per plant (9.8</w:t>
      </w:r>
      <w:r w:rsidR="009915A2">
        <w:rPr>
          <w:sz w:val="22"/>
          <w:szCs w:val="22"/>
        </w:rPr>
        <w:t>%</w:t>
      </w:r>
      <w:r w:rsidRPr="007A7788">
        <w:rPr>
          <w:sz w:val="22"/>
          <w:szCs w:val="22"/>
        </w:rPr>
        <w:t>), number of fruits per plant (9.5</w:t>
      </w:r>
      <w:r w:rsidR="009915A2">
        <w:rPr>
          <w:sz w:val="22"/>
          <w:szCs w:val="22"/>
        </w:rPr>
        <w:t>%</w:t>
      </w:r>
      <w:r w:rsidRPr="007A7788">
        <w:rPr>
          <w:sz w:val="22"/>
          <w:szCs w:val="22"/>
        </w:rPr>
        <w:t>), number of branches per plant (8.85</w:t>
      </w:r>
      <w:r w:rsidR="009915A2">
        <w:rPr>
          <w:sz w:val="22"/>
          <w:szCs w:val="22"/>
        </w:rPr>
        <w:t>%</w:t>
      </w:r>
      <w:r w:rsidRPr="007A7788">
        <w:rPr>
          <w:sz w:val="22"/>
          <w:szCs w:val="22"/>
        </w:rPr>
        <w:t>), days to first fruit harvest (8.04</w:t>
      </w:r>
      <w:r w:rsidR="009915A2">
        <w:rPr>
          <w:sz w:val="22"/>
          <w:szCs w:val="22"/>
        </w:rPr>
        <w:t>%</w:t>
      </w:r>
      <w:r w:rsidRPr="007A7788">
        <w:rPr>
          <w:sz w:val="22"/>
          <w:szCs w:val="22"/>
        </w:rPr>
        <w:t>), number of leaves per plant (7.59</w:t>
      </w:r>
      <w:r w:rsidR="009915A2">
        <w:rPr>
          <w:sz w:val="22"/>
          <w:szCs w:val="22"/>
        </w:rPr>
        <w:t>%</w:t>
      </w:r>
      <w:r w:rsidRPr="007A7788">
        <w:rPr>
          <w:sz w:val="22"/>
          <w:szCs w:val="22"/>
        </w:rPr>
        <w:t>), plant height (7.54</w:t>
      </w:r>
      <w:r w:rsidR="009915A2">
        <w:rPr>
          <w:sz w:val="22"/>
          <w:szCs w:val="22"/>
        </w:rPr>
        <w:t>%</w:t>
      </w:r>
      <w:r w:rsidRPr="007A7788">
        <w:rPr>
          <w:sz w:val="22"/>
          <w:szCs w:val="22"/>
        </w:rPr>
        <w:t>) and fruit weight (7.25</w:t>
      </w:r>
      <w:r w:rsidR="009915A2">
        <w:rPr>
          <w:sz w:val="22"/>
          <w:szCs w:val="22"/>
        </w:rPr>
        <w:t>%</w:t>
      </w:r>
      <w:r w:rsidRPr="007A7788">
        <w:rPr>
          <w:sz w:val="22"/>
          <w:szCs w:val="22"/>
        </w:rPr>
        <w:t>).</w:t>
      </w:r>
    </w:p>
    <w:tbl>
      <w:tblPr>
        <w:tblStyle w:val="TableGrid"/>
        <w:tblW w:w="9000" w:type="dxa"/>
        <w:tblLook w:val="04A0" w:firstRow="1" w:lastRow="0" w:firstColumn="1" w:lastColumn="0" w:noHBand="0" w:noVBand="1"/>
      </w:tblPr>
      <w:tblGrid>
        <w:gridCol w:w="5800"/>
        <w:gridCol w:w="3200"/>
      </w:tblGrid>
      <w:tr w:rsidR="00733A4D" w:rsidRPr="007A7788" w14:paraId="07160A7E" w14:textId="77777777" w:rsidTr="00A44778">
        <w:tc>
          <w:tcPr>
            <w:tcW w:w="5800" w:type="dxa"/>
          </w:tcPr>
          <w:p w14:paraId="51B284A7" w14:textId="77777777" w:rsidR="00733A4D" w:rsidRPr="007A7788" w:rsidRDefault="00733A4D" w:rsidP="00C21531">
            <w:pPr>
              <w:jc w:val="center"/>
              <w:rPr>
                <w:sz w:val="22"/>
                <w:szCs w:val="22"/>
              </w:rPr>
            </w:pPr>
            <w:r w:rsidRPr="007A7788">
              <w:rPr>
                <w:b/>
                <w:bCs/>
                <w:sz w:val="22"/>
                <w:szCs w:val="22"/>
              </w:rPr>
              <w:t>Character</w:t>
            </w:r>
          </w:p>
        </w:tc>
        <w:tc>
          <w:tcPr>
            <w:tcW w:w="3200" w:type="dxa"/>
          </w:tcPr>
          <w:p w14:paraId="4897EAC3" w14:textId="77777777" w:rsidR="00733A4D" w:rsidRPr="007A7788" w:rsidRDefault="00733A4D" w:rsidP="00C21531">
            <w:pPr>
              <w:jc w:val="center"/>
              <w:rPr>
                <w:sz w:val="22"/>
                <w:szCs w:val="22"/>
              </w:rPr>
            </w:pPr>
            <w:r w:rsidRPr="007A7788">
              <w:rPr>
                <w:b/>
                <w:bCs/>
                <w:sz w:val="22"/>
                <w:szCs w:val="22"/>
              </w:rPr>
              <w:t>Percentage Contribution (%)</w:t>
            </w:r>
          </w:p>
        </w:tc>
      </w:tr>
      <w:tr w:rsidR="00733A4D" w:rsidRPr="007A7788" w14:paraId="2CA2F780" w14:textId="77777777" w:rsidTr="00A44778">
        <w:tc>
          <w:tcPr>
            <w:tcW w:w="5800" w:type="dxa"/>
          </w:tcPr>
          <w:p w14:paraId="739D3A78" w14:textId="77777777" w:rsidR="00733A4D" w:rsidRPr="007A7788" w:rsidRDefault="00733A4D" w:rsidP="00C21531">
            <w:pPr>
              <w:jc w:val="center"/>
              <w:rPr>
                <w:sz w:val="22"/>
                <w:szCs w:val="22"/>
              </w:rPr>
            </w:pPr>
            <w:r w:rsidRPr="007A7788">
              <w:rPr>
                <w:sz w:val="22"/>
                <w:szCs w:val="22"/>
              </w:rPr>
              <w:t>Fruit yield/plant (kg)</w:t>
            </w:r>
          </w:p>
        </w:tc>
        <w:tc>
          <w:tcPr>
            <w:tcW w:w="3200" w:type="dxa"/>
          </w:tcPr>
          <w:p w14:paraId="71D8FE5C" w14:textId="77777777" w:rsidR="00733A4D" w:rsidRPr="007A7788" w:rsidRDefault="00733A4D" w:rsidP="00C21531">
            <w:pPr>
              <w:jc w:val="center"/>
              <w:rPr>
                <w:sz w:val="22"/>
                <w:szCs w:val="22"/>
              </w:rPr>
            </w:pPr>
            <w:r w:rsidRPr="007A7788">
              <w:rPr>
                <w:sz w:val="22"/>
                <w:szCs w:val="22"/>
              </w:rPr>
              <w:t>12.56</w:t>
            </w:r>
          </w:p>
        </w:tc>
      </w:tr>
      <w:tr w:rsidR="00733A4D" w:rsidRPr="007A7788" w14:paraId="42BB1254" w14:textId="77777777" w:rsidTr="00A44778">
        <w:tc>
          <w:tcPr>
            <w:tcW w:w="5800" w:type="dxa"/>
          </w:tcPr>
          <w:p w14:paraId="02FDA885" w14:textId="77777777" w:rsidR="00733A4D" w:rsidRPr="007A7788" w:rsidRDefault="00733A4D" w:rsidP="00C21531">
            <w:pPr>
              <w:jc w:val="center"/>
              <w:rPr>
                <w:sz w:val="22"/>
                <w:szCs w:val="22"/>
              </w:rPr>
            </w:pPr>
            <w:r w:rsidRPr="007A7788">
              <w:rPr>
                <w:sz w:val="22"/>
                <w:szCs w:val="22"/>
              </w:rPr>
              <w:t>No. of flowers/plant</w:t>
            </w:r>
          </w:p>
        </w:tc>
        <w:tc>
          <w:tcPr>
            <w:tcW w:w="3200" w:type="dxa"/>
          </w:tcPr>
          <w:p w14:paraId="5836A093" w14:textId="77777777" w:rsidR="00733A4D" w:rsidRPr="007A7788" w:rsidRDefault="00733A4D" w:rsidP="00C21531">
            <w:pPr>
              <w:jc w:val="center"/>
              <w:rPr>
                <w:sz w:val="22"/>
                <w:szCs w:val="22"/>
              </w:rPr>
            </w:pPr>
            <w:r w:rsidRPr="007A7788">
              <w:rPr>
                <w:sz w:val="22"/>
                <w:szCs w:val="22"/>
              </w:rPr>
              <w:t>9.80</w:t>
            </w:r>
          </w:p>
        </w:tc>
      </w:tr>
      <w:tr w:rsidR="00733A4D" w:rsidRPr="007A7788" w14:paraId="594F1C79" w14:textId="77777777" w:rsidTr="00A44778">
        <w:tc>
          <w:tcPr>
            <w:tcW w:w="5800" w:type="dxa"/>
          </w:tcPr>
          <w:p w14:paraId="1DBAF2B7" w14:textId="77777777" w:rsidR="00733A4D" w:rsidRPr="007A7788" w:rsidRDefault="00733A4D" w:rsidP="00C21531">
            <w:pPr>
              <w:jc w:val="center"/>
              <w:rPr>
                <w:sz w:val="22"/>
                <w:szCs w:val="22"/>
              </w:rPr>
            </w:pPr>
            <w:r w:rsidRPr="007A7788">
              <w:rPr>
                <w:sz w:val="22"/>
                <w:szCs w:val="22"/>
              </w:rPr>
              <w:t>No. of fruits/plant</w:t>
            </w:r>
          </w:p>
        </w:tc>
        <w:tc>
          <w:tcPr>
            <w:tcW w:w="3200" w:type="dxa"/>
          </w:tcPr>
          <w:p w14:paraId="27FE13EC" w14:textId="77777777" w:rsidR="00733A4D" w:rsidRPr="007A7788" w:rsidRDefault="00733A4D" w:rsidP="00C21531">
            <w:pPr>
              <w:jc w:val="center"/>
              <w:rPr>
                <w:sz w:val="22"/>
                <w:szCs w:val="22"/>
              </w:rPr>
            </w:pPr>
            <w:r w:rsidRPr="007A7788">
              <w:rPr>
                <w:sz w:val="22"/>
                <w:szCs w:val="22"/>
              </w:rPr>
              <w:t>9.50</w:t>
            </w:r>
          </w:p>
        </w:tc>
      </w:tr>
      <w:tr w:rsidR="00733A4D" w:rsidRPr="007A7788" w14:paraId="1F6BE6CC" w14:textId="77777777" w:rsidTr="00A44778">
        <w:tc>
          <w:tcPr>
            <w:tcW w:w="5800" w:type="dxa"/>
          </w:tcPr>
          <w:p w14:paraId="4B0442B2" w14:textId="77777777" w:rsidR="00733A4D" w:rsidRPr="007A7788" w:rsidRDefault="00733A4D" w:rsidP="00C21531">
            <w:pPr>
              <w:jc w:val="center"/>
              <w:rPr>
                <w:sz w:val="22"/>
                <w:szCs w:val="22"/>
              </w:rPr>
            </w:pPr>
            <w:r w:rsidRPr="007A7788">
              <w:rPr>
                <w:sz w:val="22"/>
                <w:szCs w:val="22"/>
              </w:rPr>
              <w:t>No. of branches/plant</w:t>
            </w:r>
          </w:p>
        </w:tc>
        <w:tc>
          <w:tcPr>
            <w:tcW w:w="3200" w:type="dxa"/>
          </w:tcPr>
          <w:p w14:paraId="7D7F805A" w14:textId="77777777" w:rsidR="00733A4D" w:rsidRPr="007A7788" w:rsidRDefault="00733A4D" w:rsidP="00C21531">
            <w:pPr>
              <w:jc w:val="center"/>
              <w:rPr>
                <w:sz w:val="22"/>
                <w:szCs w:val="22"/>
              </w:rPr>
            </w:pPr>
            <w:r w:rsidRPr="007A7788">
              <w:rPr>
                <w:sz w:val="22"/>
                <w:szCs w:val="22"/>
              </w:rPr>
              <w:t>8.85</w:t>
            </w:r>
          </w:p>
        </w:tc>
      </w:tr>
      <w:tr w:rsidR="00733A4D" w:rsidRPr="007A7788" w14:paraId="3D7E7047" w14:textId="77777777" w:rsidTr="00A44778">
        <w:tc>
          <w:tcPr>
            <w:tcW w:w="5800" w:type="dxa"/>
          </w:tcPr>
          <w:p w14:paraId="0981DB62" w14:textId="77777777" w:rsidR="00733A4D" w:rsidRPr="007A7788" w:rsidRDefault="00733A4D" w:rsidP="00C21531">
            <w:pPr>
              <w:jc w:val="center"/>
              <w:rPr>
                <w:sz w:val="22"/>
                <w:szCs w:val="22"/>
              </w:rPr>
            </w:pPr>
            <w:r w:rsidRPr="007A7788">
              <w:rPr>
                <w:sz w:val="22"/>
                <w:szCs w:val="22"/>
              </w:rPr>
              <w:t>Days to first fruit harvest</w:t>
            </w:r>
          </w:p>
        </w:tc>
        <w:tc>
          <w:tcPr>
            <w:tcW w:w="3200" w:type="dxa"/>
          </w:tcPr>
          <w:p w14:paraId="55C9E5B7" w14:textId="77777777" w:rsidR="00733A4D" w:rsidRPr="007A7788" w:rsidRDefault="00733A4D" w:rsidP="00C21531">
            <w:pPr>
              <w:jc w:val="center"/>
              <w:rPr>
                <w:sz w:val="22"/>
                <w:szCs w:val="22"/>
              </w:rPr>
            </w:pPr>
            <w:r w:rsidRPr="007A7788">
              <w:rPr>
                <w:sz w:val="22"/>
                <w:szCs w:val="22"/>
              </w:rPr>
              <w:t>8.04</w:t>
            </w:r>
          </w:p>
        </w:tc>
      </w:tr>
      <w:tr w:rsidR="00733A4D" w:rsidRPr="007A7788" w14:paraId="516E2D24" w14:textId="77777777" w:rsidTr="00A44778">
        <w:tc>
          <w:tcPr>
            <w:tcW w:w="5800" w:type="dxa"/>
          </w:tcPr>
          <w:p w14:paraId="36A6229E" w14:textId="77777777" w:rsidR="00733A4D" w:rsidRPr="007A7788" w:rsidRDefault="00733A4D" w:rsidP="00C21531">
            <w:pPr>
              <w:jc w:val="center"/>
              <w:rPr>
                <w:sz w:val="22"/>
                <w:szCs w:val="22"/>
              </w:rPr>
            </w:pPr>
            <w:r w:rsidRPr="007A7788">
              <w:rPr>
                <w:sz w:val="22"/>
                <w:szCs w:val="22"/>
              </w:rPr>
              <w:t>No. of leaves/plant</w:t>
            </w:r>
          </w:p>
        </w:tc>
        <w:tc>
          <w:tcPr>
            <w:tcW w:w="3200" w:type="dxa"/>
          </w:tcPr>
          <w:p w14:paraId="1E8AE489" w14:textId="77777777" w:rsidR="00733A4D" w:rsidRPr="007A7788" w:rsidRDefault="00733A4D" w:rsidP="00C21531">
            <w:pPr>
              <w:jc w:val="center"/>
              <w:rPr>
                <w:sz w:val="22"/>
                <w:szCs w:val="22"/>
              </w:rPr>
            </w:pPr>
            <w:r w:rsidRPr="007A7788">
              <w:rPr>
                <w:sz w:val="22"/>
                <w:szCs w:val="22"/>
              </w:rPr>
              <w:t>7.59</w:t>
            </w:r>
          </w:p>
        </w:tc>
      </w:tr>
      <w:tr w:rsidR="00733A4D" w:rsidRPr="007A7788" w14:paraId="121AC0BD" w14:textId="77777777" w:rsidTr="00A44778">
        <w:tc>
          <w:tcPr>
            <w:tcW w:w="5800" w:type="dxa"/>
          </w:tcPr>
          <w:p w14:paraId="0AC6A1F6" w14:textId="77777777" w:rsidR="00733A4D" w:rsidRPr="007A7788" w:rsidRDefault="00733A4D" w:rsidP="00C21531">
            <w:pPr>
              <w:jc w:val="center"/>
              <w:rPr>
                <w:sz w:val="22"/>
                <w:szCs w:val="22"/>
              </w:rPr>
            </w:pPr>
            <w:r w:rsidRPr="007A7788">
              <w:rPr>
                <w:sz w:val="22"/>
                <w:szCs w:val="22"/>
              </w:rPr>
              <w:t>Plant height (cm)</w:t>
            </w:r>
          </w:p>
        </w:tc>
        <w:tc>
          <w:tcPr>
            <w:tcW w:w="3200" w:type="dxa"/>
          </w:tcPr>
          <w:p w14:paraId="014012B8" w14:textId="77777777" w:rsidR="00733A4D" w:rsidRPr="007A7788" w:rsidRDefault="00733A4D" w:rsidP="00C21531">
            <w:pPr>
              <w:jc w:val="center"/>
              <w:rPr>
                <w:sz w:val="22"/>
                <w:szCs w:val="22"/>
              </w:rPr>
            </w:pPr>
            <w:r w:rsidRPr="007A7788">
              <w:rPr>
                <w:sz w:val="22"/>
                <w:szCs w:val="22"/>
              </w:rPr>
              <w:t>7.54</w:t>
            </w:r>
          </w:p>
        </w:tc>
      </w:tr>
      <w:tr w:rsidR="00733A4D" w:rsidRPr="007A7788" w14:paraId="02C16F2E" w14:textId="77777777" w:rsidTr="00A44778">
        <w:tc>
          <w:tcPr>
            <w:tcW w:w="5800" w:type="dxa"/>
          </w:tcPr>
          <w:p w14:paraId="2760C65D" w14:textId="77777777" w:rsidR="00733A4D" w:rsidRPr="007A7788" w:rsidRDefault="00733A4D" w:rsidP="00C21531">
            <w:pPr>
              <w:jc w:val="center"/>
              <w:rPr>
                <w:sz w:val="22"/>
                <w:szCs w:val="22"/>
              </w:rPr>
            </w:pPr>
            <w:r w:rsidRPr="007A7788">
              <w:rPr>
                <w:sz w:val="22"/>
                <w:szCs w:val="22"/>
              </w:rPr>
              <w:t>Fruit weight (g)</w:t>
            </w:r>
          </w:p>
        </w:tc>
        <w:tc>
          <w:tcPr>
            <w:tcW w:w="3200" w:type="dxa"/>
          </w:tcPr>
          <w:p w14:paraId="46A6A980" w14:textId="77777777" w:rsidR="00733A4D" w:rsidRPr="007A7788" w:rsidRDefault="00733A4D" w:rsidP="00C21531">
            <w:pPr>
              <w:jc w:val="center"/>
              <w:rPr>
                <w:sz w:val="22"/>
                <w:szCs w:val="22"/>
              </w:rPr>
            </w:pPr>
            <w:r w:rsidRPr="007A7788">
              <w:rPr>
                <w:sz w:val="22"/>
                <w:szCs w:val="22"/>
              </w:rPr>
              <w:t>7.25</w:t>
            </w:r>
          </w:p>
        </w:tc>
      </w:tr>
      <w:tr w:rsidR="00733A4D" w:rsidRPr="007A7788" w14:paraId="0DBFE554" w14:textId="77777777" w:rsidTr="00A44778">
        <w:tc>
          <w:tcPr>
            <w:tcW w:w="5800" w:type="dxa"/>
          </w:tcPr>
          <w:p w14:paraId="51D2E112" w14:textId="77777777" w:rsidR="00733A4D" w:rsidRPr="007A7788" w:rsidRDefault="00733A4D" w:rsidP="00C21531">
            <w:pPr>
              <w:jc w:val="center"/>
              <w:rPr>
                <w:sz w:val="22"/>
                <w:szCs w:val="22"/>
              </w:rPr>
            </w:pPr>
            <w:r w:rsidRPr="007A7788">
              <w:rPr>
                <w:sz w:val="22"/>
                <w:szCs w:val="22"/>
              </w:rPr>
              <w:t>Days to first flower initiation</w:t>
            </w:r>
          </w:p>
        </w:tc>
        <w:tc>
          <w:tcPr>
            <w:tcW w:w="3200" w:type="dxa"/>
          </w:tcPr>
          <w:p w14:paraId="22115393" w14:textId="77777777" w:rsidR="00733A4D" w:rsidRPr="007A7788" w:rsidRDefault="00733A4D" w:rsidP="00C21531">
            <w:pPr>
              <w:jc w:val="center"/>
              <w:rPr>
                <w:sz w:val="22"/>
                <w:szCs w:val="22"/>
              </w:rPr>
            </w:pPr>
            <w:r w:rsidRPr="007A7788">
              <w:rPr>
                <w:sz w:val="22"/>
                <w:szCs w:val="22"/>
              </w:rPr>
              <w:t>7.05</w:t>
            </w:r>
          </w:p>
        </w:tc>
      </w:tr>
      <w:tr w:rsidR="00733A4D" w:rsidRPr="007A7788" w14:paraId="538DD652" w14:textId="77777777" w:rsidTr="00A44778">
        <w:tc>
          <w:tcPr>
            <w:tcW w:w="5800" w:type="dxa"/>
          </w:tcPr>
          <w:p w14:paraId="15CD8077" w14:textId="77777777" w:rsidR="00733A4D" w:rsidRPr="007A7788" w:rsidRDefault="00733A4D" w:rsidP="00C21531">
            <w:pPr>
              <w:jc w:val="center"/>
              <w:rPr>
                <w:sz w:val="22"/>
                <w:szCs w:val="22"/>
              </w:rPr>
            </w:pPr>
            <w:r w:rsidRPr="007A7788">
              <w:rPr>
                <w:sz w:val="22"/>
                <w:szCs w:val="22"/>
              </w:rPr>
              <w:t>Days to 50% flowering</w:t>
            </w:r>
          </w:p>
        </w:tc>
        <w:tc>
          <w:tcPr>
            <w:tcW w:w="3200" w:type="dxa"/>
          </w:tcPr>
          <w:p w14:paraId="07C60A82" w14:textId="77777777" w:rsidR="00733A4D" w:rsidRPr="007A7788" w:rsidRDefault="00733A4D" w:rsidP="00C21531">
            <w:pPr>
              <w:jc w:val="center"/>
              <w:rPr>
                <w:sz w:val="22"/>
                <w:szCs w:val="22"/>
              </w:rPr>
            </w:pPr>
            <w:r w:rsidRPr="007A7788">
              <w:rPr>
                <w:sz w:val="22"/>
                <w:szCs w:val="22"/>
              </w:rPr>
              <w:t>6.13</w:t>
            </w:r>
          </w:p>
        </w:tc>
      </w:tr>
      <w:tr w:rsidR="00733A4D" w:rsidRPr="007A7788" w14:paraId="2EB66E53" w14:textId="77777777" w:rsidTr="00A44778">
        <w:tc>
          <w:tcPr>
            <w:tcW w:w="5800" w:type="dxa"/>
          </w:tcPr>
          <w:p w14:paraId="0363F15E" w14:textId="77777777" w:rsidR="00733A4D" w:rsidRPr="007A7788" w:rsidRDefault="00733A4D" w:rsidP="00C21531">
            <w:pPr>
              <w:jc w:val="center"/>
              <w:rPr>
                <w:sz w:val="22"/>
                <w:szCs w:val="22"/>
              </w:rPr>
            </w:pPr>
            <w:r w:rsidRPr="007A7788">
              <w:rPr>
                <w:sz w:val="22"/>
                <w:szCs w:val="22"/>
              </w:rPr>
              <w:t>Fruit set (%)</w:t>
            </w:r>
          </w:p>
        </w:tc>
        <w:tc>
          <w:tcPr>
            <w:tcW w:w="3200" w:type="dxa"/>
          </w:tcPr>
          <w:p w14:paraId="2C2F5401" w14:textId="77777777" w:rsidR="00733A4D" w:rsidRPr="007A7788" w:rsidRDefault="00733A4D" w:rsidP="00C21531">
            <w:pPr>
              <w:jc w:val="center"/>
              <w:rPr>
                <w:sz w:val="22"/>
                <w:szCs w:val="22"/>
              </w:rPr>
            </w:pPr>
            <w:r w:rsidRPr="007A7788">
              <w:rPr>
                <w:sz w:val="22"/>
                <w:szCs w:val="22"/>
              </w:rPr>
              <w:t>4.21</w:t>
            </w:r>
          </w:p>
        </w:tc>
      </w:tr>
      <w:tr w:rsidR="00733A4D" w:rsidRPr="007A7788" w14:paraId="7AD6F568" w14:textId="77777777" w:rsidTr="00A44778">
        <w:tc>
          <w:tcPr>
            <w:tcW w:w="5800" w:type="dxa"/>
          </w:tcPr>
          <w:p w14:paraId="27B33654" w14:textId="77777777" w:rsidR="00733A4D" w:rsidRPr="007A7788" w:rsidRDefault="00733A4D" w:rsidP="00C21531">
            <w:pPr>
              <w:jc w:val="center"/>
              <w:rPr>
                <w:sz w:val="22"/>
                <w:szCs w:val="22"/>
              </w:rPr>
            </w:pPr>
            <w:r w:rsidRPr="007A7788">
              <w:rPr>
                <w:sz w:val="22"/>
                <w:szCs w:val="22"/>
              </w:rPr>
              <w:lastRenderedPageBreak/>
              <w:t>TSS</w:t>
            </w:r>
          </w:p>
        </w:tc>
        <w:tc>
          <w:tcPr>
            <w:tcW w:w="3200" w:type="dxa"/>
          </w:tcPr>
          <w:p w14:paraId="2137F5A1" w14:textId="77777777" w:rsidR="00733A4D" w:rsidRPr="007A7788" w:rsidRDefault="00733A4D" w:rsidP="00C21531">
            <w:pPr>
              <w:jc w:val="center"/>
              <w:rPr>
                <w:sz w:val="22"/>
                <w:szCs w:val="22"/>
              </w:rPr>
            </w:pPr>
            <w:r w:rsidRPr="007A7788">
              <w:rPr>
                <w:sz w:val="22"/>
                <w:szCs w:val="22"/>
              </w:rPr>
              <w:t>3.76</w:t>
            </w:r>
          </w:p>
        </w:tc>
      </w:tr>
      <w:tr w:rsidR="00733A4D" w:rsidRPr="007A7788" w14:paraId="426BE418" w14:textId="77777777" w:rsidTr="00A44778">
        <w:tc>
          <w:tcPr>
            <w:tcW w:w="5800" w:type="dxa"/>
          </w:tcPr>
          <w:p w14:paraId="23918168" w14:textId="77777777" w:rsidR="00733A4D" w:rsidRPr="007A7788" w:rsidRDefault="00733A4D" w:rsidP="00C21531">
            <w:pPr>
              <w:jc w:val="center"/>
              <w:rPr>
                <w:sz w:val="22"/>
                <w:szCs w:val="22"/>
              </w:rPr>
            </w:pPr>
            <w:r w:rsidRPr="007A7788">
              <w:rPr>
                <w:sz w:val="22"/>
                <w:szCs w:val="22"/>
              </w:rPr>
              <w:t>Fruit length (cm)</w:t>
            </w:r>
          </w:p>
        </w:tc>
        <w:tc>
          <w:tcPr>
            <w:tcW w:w="3200" w:type="dxa"/>
          </w:tcPr>
          <w:p w14:paraId="201E388B" w14:textId="77777777" w:rsidR="00733A4D" w:rsidRPr="007A7788" w:rsidRDefault="00733A4D" w:rsidP="00C21531">
            <w:pPr>
              <w:jc w:val="center"/>
              <w:rPr>
                <w:sz w:val="22"/>
                <w:szCs w:val="22"/>
              </w:rPr>
            </w:pPr>
            <w:r w:rsidRPr="007A7788">
              <w:rPr>
                <w:sz w:val="22"/>
                <w:szCs w:val="22"/>
              </w:rPr>
              <w:t>3.54</w:t>
            </w:r>
          </w:p>
        </w:tc>
      </w:tr>
      <w:tr w:rsidR="00733A4D" w:rsidRPr="007A7788" w14:paraId="64E35E9D" w14:textId="77777777" w:rsidTr="00A44778">
        <w:tc>
          <w:tcPr>
            <w:tcW w:w="5800" w:type="dxa"/>
          </w:tcPr>
          <w:p w14:paraId="401A3E04" w14:textId="77777777" w:rsidR="00733A4D" w:rsidRPr="007A7788" w:rsidRDefault="00733A4D" w:rsidP="00C21531">
            <w:pPr>
              <w:jc w:val="center"/>
              <w:rPr>
                <w:sz w:val="22"/>
                <w:szCs w:val="22"/>
              </w:rPr>
            </w:pPr>
            <w:r w:rsidRPr="007A7788">
              <w:rPr>
                <w:sz w:val="22"/>
                <w:szCs w:val="22"/>
              </w:rPr>
              <w:t>Ascorbic acid</w:t>
            </w:r>
          </w:p>
        </w:tc>
        <w:tc>
          <w:tcPr>
            <w:tcW w:w="3200" w:type="dxa"/>
          </w:tcPr>
          <w:p w14:paraId="49C9FC5D" w14:textId="77777777" w:rsidR="00733A4D" w:rsidRPr="007A7788" w:rsidRDefault="00733A4D" w:rsidP="00C21531">
            <w:pPr>
              <w:jc w:val="center"/>
              <w:rPr>
                <w:sz w:val="22"/>
                <w:szCs w:val="22"/>
              </w:rPr>
            </w:pPr>
            <w:r w:rsidRPr="007A7788">
              <w:rPr>
                <w:sz w:val="22"/>
                <w:szCs w:val="22"/>
              </w:rPr>
              <w:t>1.40</w:t>
            </w:r>
          </w:p>
        </w:tc>
      </w:tr>
      <w:tr w:rsidR="00733A4D" w:rsidRPr="007A7788" w14:paraId="08288010" w14:textId="77777777" w:rsidTr="00A44778">
        <w:tc>
          <w:tcPr>
            <w:tcW w:w="5800" w:type="dxa"/>
          </w:tcPr>
          <w:p w14:paraId="01B19D48" w14:textId="77777777" w:rsidR="00733A4D" w:rsidRPr="007A7788" w:rsidRDefault="00733A4D" w:rsidP="00C21531">
            <w:pPr>
              <w:jc w:val="center"/>
              <w:rPr>
                <w:sz w:val="22"/>
                <w:szCs w:val="22"/>
              </w:rPr>
            </w:pPr>
            <w:r w:rsidRPr="007A7788">
              <w:rPr>
                <w:sz w:val="22"/>
                <w:szCs w:val="22"/>
              </w:rPr>
              <w:t>Fruit width (cm)</w:t>
            </w:r>
          </w:p>
        </w:tc>
        <w:tc>
          <w:tcPr>
            <w:tcW w:w="3200" w:type="dxa"/>
          </w:tcPr>
          <w:p w14:paraId="15EB8A62" w14:textId="77777777" w:rsidR="00733A4D" w:rsidRPr="007A7788" w:rsidRDefault="00733A4D" w:rsidP="00C21531">
            <w:pPr>
              <w:jc w:val="center"/>
              <w:rPr>
                <w:sz w:val="22"/>
                <w:szCs w:val="22"/>
              </w:rPr>
            </w:pPr>
            <w:r w:rsidRPr="007A7788">
              <w:rPr>
                <w:sz w:val="22"/>
                <w:szCs w:val="22"/>
              </w:rPr>
              <w:t>1.37</w:t>
            </w:r>
          </w:p>
        </w:tc>
      </w:tr>
      <w:tr w:rsidR="00733A4D" w:rsidRPr="007A7788" w14:paraId="27E373D7" w14:textId="77777777" w:rsidTr="00A44778">
        <w:tc>
          <w:tcPr>
            <w:tcW w:w="5800" w:type="dxa"/>
          </w:tcPr>
          <w:p w14:paraId="14C5A19C" w14:textId="77777777" w:rsidR="00733A4D" w:rsidRPr="007A7788" w:rsidRDefault="00733A4D" w:rsidP="00C21531">
            <w:pPr>
              <w:jc w:val="center"/>
              <w:rPr>
                <w:sz w:val="22"/>
                <w:szCs w:val="22"/>
              </w:rPr>
            </w:pPr>
            <w:r w:rsidRPr="007A7788">
              <w:rPr>
                <w:sz w:val="22"/>
                <w:szCs w:val="22"/>
              </w:rPr>
              <w:t>Total phenol content</w:t>
            </w:r>
          </w:p>
        </w:tc>
        <w:tc>
          <w:tcPr>
            <w:tcW w:w="3200" w:type="dxa"/>
          </w:tcPr>
          <w:p w14:paraId="7CD58F32" w14:textId="77777777" w:rsidR="00733A4D" w:rsidRPr="007A7788" w:rsidRDefault="00733A4D" w:rsidP="00C21531">
            <w:pPr>
              <w:jc w:val="center"/>
              <w:rPr>
                <w:sz w:val="22"/>
                <w:szCs w:val="22"/>
              </w:rPr>
            </w:pPr>
            <w:r w:rsidRPr="007A7788">
              <w:rPr>
                <w:sz w:val="22"/>
                <w:szCs w:val="22"/>
              </w:rPr>
              <w:t>1.02</w:t>
            </w:r>
          </w:p>
        </w:tc>
      </w:tr>
      <w:tr w:rsidR="00733A4D" w:rsidRPr="007A7788" w14:paraId="13803921" w14:textId="77777777" w:rsidTr="00A44778">
        <w:tc>
          <w:tcPr>
            <w:tcW w:w="5800" w:type="dxa"/>
          </w:tcPr>
          <w:p w14:paraId="5BDFD08D" w14:textId="77777777" w:rsidR="00733A4D" w:rsidRPr="007A7788" w:rsidRDefault="00733A4D" w:rsidP="00C21531">
            <w:pPr>
              <w:jc w:val="center"/>
              <w:rPr>
                <w:sz w:val="22"/>
                <w:szCs w:val="22"/>
              </w:rPr>
            </w:pPr>
            <w:r w:rsidRPr="007A7788">
              <w:rPr>
                <w:sz w:val="22"/>
                <w:szCs w:val="22"/>
              </w:rPr>
              <w:t>Days to last fruit harvest</w:t>
            </w:r>
          </w:p>
        </w:tc>
        <w:tc>
          <w:tcPr>
            <w:tcW w:w="3200" w:type="dxa"/>
          </w:tcPr>
          <w:p w14:paraId="34509C12" w14:textId="77777777" w:rsidR="00733A4D" w:rsidRPr="007A7788" w:rsidRDefault="00733A4D" w:rsidP="00C21531">
            <w:pPr>
              <w:jc w:val="center"/>
              <w:rPr>
                <w:sz w:val="22"/>
                <w:szCs w:val="22"/>
              </w:rPr>
            </w:pPr>
            <w:r w:rsidRPr="007A7788">
              <w:rPr>
                <w:sz w:val="22"/>
                <w:szCs w:val="22"/>
              </w:rPr>
              <w:t>0.39</w:t>
            </w:r>
          </w:p>
        </w:tc>
      </w:tr>
    </w:tbl>
    <w:p w14:paraId="391C719E" w14:textId="77777777" w:rsidR="00733A4D" w:rsidRPr="007A7788" w:rsidRDefault="00733A4D" w:rsidP="00733A4D">
      <w:pPr>
        <w:spacing w:after="200" w:line="360" w:lineRule="auto"/>
        <w:jc w:val="both"/>
        <w:rPr>
          <w:sz w:val="22"/>
          <w:szCs w:val="22"/>
        </w:rPr>
      </w:pPr>
      <w:r w:rsidRPr="007A7788">
        <w:rPr>
          <w:i/>
          <w:iCs/>
          <w:sz w:val="22"/>
          <w:szCs w:val="22"/>
        </w:rPr>
        <w:t>Table 4. Percentage contribution of individual characters to total genetic divergence.</w:t>
      </w:r>
    </w:p>
    <w:p w14:paraId="133F90F2" w14:textId="77777777" w:rsidR="00733A4D" w:rsidRDefault="00733A4D" w:rsidP="00733A4D">
      <w:pPr>
        <w:spacing w:after="200" w:line="360" w:lineRule="auto"/>
        <w:jc w:val="both"/>
        <w:rPr>
          <w:sz w:val="22"/>
          <w:szCs w:val="22"/>
        </w:rPr>
      </w:pPr>
      <w:r>
        <w:rPr>
          <w:noProof/>
        </w:rPr>
        <w:drawing>
          <wp:inline distT="0" distB="0" distL="0" distR="0" wp14:anchorId="41753640" wp14:editId="24886EF0">
            <wp:extent cx="5707380" cy="3261360"/>
            <wp:effectExtent l="0" t="0" r="7620" b="15240"/>
            <wp:docPr id="678949999" name="Chart 1">
              <a:extLst xmlns:a="http://schemas.openxmlformats.org/drawingml/2006/main">
                <a:ext uri="{FF2B5EF4-FFF2-40B4-BE49-F238E27FC236}">
                  <a16:creationId xmlns:a16="http://schemas.microsoft.com/office/drawing/2014/main" id="{29D0E7D4-252F-28D7-D9A2-21F8C2D084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A83F87" w14:textId="77777777" w:rsidR="00B15AA9" w:rsidRPr="007A7788" w:rsidRDefault="00000000">
      <w:pPr>
        <w:spacing w:after="200" w:line="360" w:lineRule="auto"/>
        <w:ind w:firstLine="480"/>
        <w:jc w:val="both"/>
        <w:rPr>
          <w:sz w:val="22"/>
          <w:szCs w:val="22"/>
        </w:rPr>
      </w:pPr>
      <w:r w:rsidRPr="007A7788">
        <w:rPr>
          <w:sz w:val="22"/>
          <w:szCs w:val="22"/>
        </w:rPr>
        <w:t>Days to first flower initiation, days to 50</w:t>
      </w:r>
      <w:r w:rsidR="009915A2">
        <w:rPr>
          <w:sz w:val="22"/>
          <w:szCs w:val="22"/>
        </w:rPr>
        <w:t>%</w:t>
      </w:r>
      <w:r w:rsidRPr="007A7788">
        <w:rPr>
          <w:sz w:val="22"/>
          <w:szCs w:val="22"/>
        </w:rPr>
        <w:t xml:space="preserve"> flowering, fruit-setting percentage, total soluble solids and fruit length made comparatively moderate contributions, each accounting for between roughly one and seven</w:t>
      </w:r>
      <w:r w:rsidR="009915A2">
        <w:rPr>
          <w:sz w:val="22"/>
          <w:szCs w:val="22"/>
        </w:rPr>
        <w:t>%</w:t>
      </w:r>
      <w:r w:rsidRPr="007A7788">
        <w:rPr>
          <w:sz w:val="22"/>
          <w:szCs w:val="22"/>
        </w:rPr>
        <w:t xml:space="preserve"> of the total divergence, whereas ascorbic acid content, fruit width, total phenol content and, in particular, days to last fruit harvest (0.39</w:t>
      </w:r>
      <w:r w:rsidR="009915A2">
        <w:rPr>
          <w:sz w:val="22"/>
          <w:szCs w:val="22"/>
        </w:rPr>
        <w:t>%</w:t>
      </w:r>
      <w:r>
        <w:rPr>
          <w:sz w:val="22"/>
          <w:szCs w:val="22"/>
        </w:rPr>
        <w:t xml:space="preserve">) contributed only marginally to the divergence observed. The concentration of a large share of the total divergence in a comparatively small number of yield-related characters, most notably fruit yield per plant and its immediate components, indicates that these traits would serve as the most efficient criteria both for distinguishing genetically dissimilar genotypes and for guiding the selection of divergent parents in future </w:t>
      </w:r>
      <w:r>
        <w:rPr>
          <w:sz w:val="22"/>
          <w:szCs w:val="22"/>
          <w:highlight w:val="yellow"/>
        </w:rPr>
        <w:t>hybridisation</w:t>
      </w:r>
      <w:r>
        <w:rPr>
          <w:sz w:val="22"/>
          <w:szCs w:val="22"/>
        </w:rPr>
        <w:t xml:space="preserve"> work.</w:t>
      </w:r>
    </w:p>
    <w:p w14:paraId="3999C694" w14:textId="77777777" w:rsidR="00B15AA9" w:rsidRPr="007A7788" w:rsidRDefault="00000000">
      <w:pPr>
        <w:spacing w:after="200" w:line="360" w:lineRule="auto"/>
        <w:ind w:firstLine="480"/>
        <w:jc w:val="both"/>
        <w:rPr>
          <w:sz w:val="22"/>
          <w:szCs w:val="22"/>
        </w:rPr>
      </w:pPr>
      <w:r>
        <w:rPr>
          <w:sz w:val="22"/>
          <w:szCs w:val="22"/>
        </w:rPr>
        <w:t xml:space="preserve">The identification of fruit yield per plant, together with its principal components of fruit number, flower number and branch number, as the traits contributing most heavily to the total divergence agrees closely with findings reported for other brinjal populations evaluated by the D² procedure, where yield and its component characters have similarly been found to account for the largest share of genetic divergence among the traits studied. The magnitude of the intra- and inter-cluster distances recorded in the present </w:t>
      </w:r>
      <w:r>
        <w:rPr>
          <w:sz w:val="22"/>
          <w:szCs w:val="22"/>
        </w:rPr>
        <w:lastRenderedPageBreak/>
        <w:t xml:space="preserve">material, together with the identification of cluster III and cluster IV as the most divergent pair, </w:t>
      </w:r>
      <w:r>
        <w:rPr>
          <w:sz w:val="22"/>
          <w:szCs w:val="22"/>
          <w:highlight w:val="yellow"/>
        </w:rPr>
        <w:t>points towards</w:t>
      </w:r>
      <w:r>
        <w:rPr>
          <w:sz w:val="22"/>
          <w:szCs w:val="22"/>
        </w:rPr>
        <w:t xml:space="preserve"> these groups as the most promising source of contrasting parents for planned </w:t>
      </w:r>
      <w:r>
        <w:rPr>
          <w:sz w:val="22"/>
          <w:szCs w:val="22"/>
          <w:highlight w:val="yellow"/>
        </w:rPr>
        <w:t>hybridisation</w:t>
      </w:r>
      <w:r>
        <w:rPr>
          <w:sz w:val="22"/>
          <w:szCs w:val="22"/>
        </w:rPr>
        <w:t xml:space="preserve">, a conclusion broadly in line with divergence studies conducted on other sets of brinjal genotypes, which have consistently recommended that parents be drawn from clusters separated by the widest genetic distance rather than from clusters showing superior mean performance alone. Similar findings on the pattern and magnitude of genetic divergence in brinjal, including the predominant contribution of yield and yield-related traits to total divergence and the limited correspondence between geographic origin and cluster membership, have been reported by Chaudhary </w:t>
      </w:r>
      <w:r w:rsidRPr="006844A3">
        <w:rPr>
          <w:i/>
          <w:iCs/>
          <w:sz w:val="22"/>
          <w:szCs w:val="22"/>
        </w:rPr>
        <w:t>et al.</w:t>
      </w:r>
      <w:r w:rsidRPr="007A7788">
        <w:rPr>
          <w:sz w:val="22"/>
          <w:szCs w:val="22"/>
        </w:rPr>
        <w:t xml:space="preserve"> </w:t>
      </w:r>
      <w:r w:rsidRPr="007F6EAC">
        <w:rPr>
          <w:sz w:val="22"/>
          <w:szCs w:val="22"/>
          <w:lang w:val="nl-BE"/>
        </w:rPr>
        <w:t>(20</w:t>
      </w:r>
      <w:r w:rsidR="006844A3" w:rsidRPr="007F6EAC">
        <w:rPr>
          <w:sz w:val="22"/>
          <w:szCs w:val="22"/>
          <w:lang w:val="nl-BE"/>
        </w:rPr>
        <w:t>14</w:t>
      </w:r>
      <w:r w:rsidRPr="007F6EAC">
        <w:rPr>
          <w:sz w:val="22"/>
          <w:szCs w:val="22"/>
          <w:lang w:val="nl-BE"/>
        </w:rPr>
        <w:t>),</w:t>
      </w:r>
      <w:r w:rsidR="00EE5DC3" w:rsidRPr="007F6EAC">
        <w:rPr>
          <w:lang w:val="nl-BE"/>
        </w:rPr>
        <w:t xml:space="preserve"> </w:t>
      </w:r>
      <w:r w:rsidR="00EE5DC3" w:rsidRPr="007F6EAC">
        <w:rPr>
          <w:sz w:val="22"/>
          <w:szCs w:val="22"/>
          <w:lang w:val="nl-BE"/>
        </w:rPr>
        <w:t xml:space="preserve">Dash </w:t>
      </w:r>
      <w:r w:rsidR="00EE5DC3" w:rsidRPr="007F6EAC">
        <w:rPr>
          <w:i/>
          <w:iCs/>
          <w:sz w:val="22"/>
          <w:szCs w:val="22"/>
          <w:lang w:val="nl-BE"/>
        </w:rPr>
        <w:t>et al.</w:t>
      </w:r>
      <w:r w:rsidR="00EE5DC3" w:rsidRPr="007F6EAC">
        <w:rPr>
          <w:sz w:val="22"/>
          <w:szCs w:val="22"/>
          <w:lang w:val="nl-BE"/>
        </w:rPr>
        <w:t xml:space="preserve"> (2020), Karim </w:t>
      </w:r>
      <w:r w:rsidR="00EE5DC3" w:rsidRPr="007F6EAC">
        <w:rPr>
          <w:i/>
          <w:iCs/>
          <w:sz w:val="22"/>
          <w:szCs w:val="22"/>
          <w:lang w:val="nl-BE"/>
        </w:rPr>
        <w:t>et al.</w:t>
      </w:r>
      <w:r w:rsidR="00EE5DC3" w:rsidRPr="007F6EAC">
        <w:rPr>
          <w:sz w:val="22"/>
          <w:szCs w:val="22"/>
          <w:lang w:val="nl-BE"/>
        </w:rPr>
        <w:t xml:space="preserve"> (2016), Muniappan </w:t>
      </w:r>
      <w:r w:rsidR="00EE5DC3" w:rsidRPr="007F6EAC">
        <w:rPr>
          <w:i/>
          <w:iCs/>
          <w:sz w:val="22"/>
          <w:szCs w:val="22"/>
          <w:lang w:val="nl-BE"/>
        </w:rPr>
        <w:t>et al.</w:t>
      </w:r>
      <w:r w:rsidR="00EE5DC3" w:rsidRPr="007F6EAC">
        <w:rPr>
          <w:sz w:val="22"/>
          <w:szCs w:val="22"/>
          <w:lang w:val="nl-BE"/>
        </w:rPr>
        <w:t xml:space="preserve"> (2010), Pandey </w:t>
      </w:r>
      <w:r w:rsidR="00EE5DC3" w:rsidRPr="007F6EAC">
        <w:rPr>
          <w:i/>
          <w:iCs/>
          <w:sz w:val="22"/>
          <w:szCs w:val="22"/>
          <w:lang w:val="nl-BE"/>
        </w:rPr>
        <w:t>et al.</w:t>
      </w:r>
      <w:r w:rsidR="00EE5DC3" w:rsidRPr="007F6EAC">
        <w:rPr>
          <w:sz w:val="22"/>
          <w:szCs w:val="22"/>
          <w:lang w:val="nl-BE"/>
        </w:rPr>
        <w:t xml:space="preserve"> (2019),</w:t>
      </w:r>
      <w:r w:rsidRPr="007F6EAC">
        <w:rPr>
          <w:sz w:val="22"/>
          <w:szCs w:val="22"/>
          <w:lang w:val="nl-BE"/>
        </w:rPr>
        <w:t xml:space="preserve"> Golani </w:t>
      </w:r>
      <w:r w:rsidRPr="007F6EAC">
        <w:rPr>
          <w:i/>
          <w:iCs/>
          <w:sz w:val="22"/>
          <w:szCs w:val="22"/>
          <w:lang w:val="nl-BE"/>
        </w:rPr>
        <w:t>et al.</w:t>
      </w:r>
      <w:r w:rsidRPr="007F6EAC">
        <w:rPr>
          <w:sz w:val="22"/>
          <w:szCs w:val="22"/>
          <w:lang w:val="nl-BE"/>
        </w:rPr>
        <w:t xml:space="preserve"> (2007)</w:t>
      </w:r>
      <w:r w:rsidR="004C6BEA" w:rsidRPr="007F6EAC">
        <w:rPr>
          <w:sz w:val="22"/>
          <w:szCs w:val="22"/>
          <w:lang w:val="nl-BE"/>
        </w:rPr>
        <w:t xml:space="preserve">, Vaghela </w:t>
      </w:r>
      <w:r w:rsidR="004C6BEA" w:rsidRPr="007F6EAC">
        <w:rPr>
          <w:i/>
          <w:iCs/>
          <w:sz w:val="22"/>
          <w:szCs w:val="22"/>
          <w:lang w:val="nl-BE"/>
        </w:rPr>
        <w:t>et al.</w:t>
      </w:r>
      <w:r w:rsidR="004C6BEA" w:rsidRPr="007F6EAC">
        <w:rPr>
          <w:sz w:val="22"/>
          <w:szCs w:val="22"/>
          <w:lang w:val="nl-BE"/>
        </w:rPr>
        <w:t xml:space="preserve"> (2026), Pandit </w:t>
      </w:r>
      <w:r w:rsidR="004C6BEA" w:rsidRPr="007F6EAC">
        <w:rPr>
          <w:i/>
          <w:iCs/>
          <w:sz w:val="22"/>
          <w:szCs w:val="22"/>
          <w:lang w:val="nl-BE"/>
        </w:rPr>
        <w:t>et al.</w:t>
      </w:r>
      <w:r w:rsidR="004C6BEA" w:rsidRPr="007F6EAC">
        <w:rPr>
          <w:sz w:val="22"/>
          <w:szCs w:val="22"/>
          <w:lang w:val="nl-BE"/>
        </w:rPr>
        <w:t xml:space="preserve"> (2026), Kousalya </w:t>
      </w:r>
      <w:r w:rsidR="004C6BEA" w:rsidRPr="007F6EAC">
        <w:rPr>
          <w:i/>
          <w:iCs/>
          <w:sz w:val="22"/>
          <w:szCs w:val="22"/>
          <w:lang w:val="nl-BE"/>
        </w:rPr>
        <w:t>et al.</w:t>
      </w:r>
      <w:r w:rsidR="004C6BEA" w:rsidRPr="007F6EAC">
        <w:rPr>
          <w:sz w:val="22"/>
          <w:szCs w:val="22"/>
          <w:lang w:val="nl-BE"/>
        </w:rPr>
        <w:t xml:space="preserve"> </w:t>
      </w:r>
      <w:r w:rsidR="004C6BEA">
        <w:rPr>
          <w:sz w:val="22"/>
          <w:szCs w:val="22"/>
        </w:rPr>
        <w:t>(2025),</w:t>
      </w:r>
      <w:r w:rsidRPr="007A7788">
        <w:rPr>
          <w:sz w:val="22"/>
          <w:szCs w:val="22"/>
        </w:rPr>
        <w:t xml:space="preserve"> and Hazra </w:t>
      </w:r>
      <w:r w:rsidRPr="006844A3">
        <w:rPr>
          <w:i/>
          <w:iCs/>
          <w:sz w:val="22"/>
          <w:szCs w:val="22"/>
        </w:rPr>
        <w:t>et al.</w:t>
      </w:r>
      <w:r w:rsidRPr="007A7788">
        <w:rPr>
          <w:sz w:val="22"/>
          <w:szCs w:val="22"/>
        </w:rPr>
        <w:t xml:space="preserve"> (2010), lending further support to the trends observed in the present investigation.</w:t>
      </w:r>
    </w:p>
    <w:p w14:paraId="5B63FFDE" w14:textId="77777777" w:rsidR="00B15AA9" w:rsidRPr="007A7788" w:rsidRDefault="00000000">
      <w:pPr>
        <w:pStyle w:val="Heading2"/>
        <w:spacing w:before="280" w:after="160"/>
        <w:rPr>
          <w:color w:val="auto"/>
          <w:sz w:val="22"/>
          <w:szCs w:val="22"/>
        </w:rPr>
      </w:pPr>
      <w:r>
        <w:rPr>
          <w:b/>
          <w:bCs/>
          <w:color w:val="auto"/>
          <w:sz w:val="22"/>
          <w:szCs w:val="22"/>
        </w:rPr>
        <w:t xml:space="preserve">3.6 DUS </w:t>
      </w:r>
      <w:r>
        <w:rPr>
          <w:b/>
          <w:bCs/>
          <w:color w:val="auto"/>
          <w:sz w:val="22"/>
          <w:szCs w:val="22"/>
          <w:highlight w:val="yellow"/>
        </w:rPr>
        <w:t>Characterisation</w:t>
      </w:r>
      <w:r>
        <w:rPr>
          <w:b/>
          <w:bCs/>
          <w:color w:val="auto"/>
          <w:sz w:val="22"/>
          <w:szCs w:val="22"/>
        </w:rPr>
        <w:t>: Fruit Shape and Fruit Colour</w:t>
      </w:r>
    </w:p>
    <w:p w14:paraId="265BDB44" w14:textId="77777777" w:rsidR="00B15AA9" w:rsidRPr="007A7788" w:rsidRDefault="00000000">
      <w:pPr>
        <w:spacing w:after="200" w:line="360" w:lineRule="auto"/>
        <w:ind w:firstLine="480"/>
        <w:jc w:val="both"/>
        <w:rPr>
          <w:sz w:val="22"/>
          <w:szCs w:val="22"/>
        </w:rPr>
      </w:pPr>
      <w:r>
        <w:rPr>
          <w:sz w:val="22"/>
          <w:szCs w:val="22"/>
        </w:rPr>
        <w:t xml:space="preserve">Distinctness, uniformity and stability (DUS) </w:t>
      </w:r>
      <w:r>
        <w:rPr>
          <w:sz w:val="22"/>
          <w:szCs w:val="22"/>
          <w:highlight w:val="yellow"/>
        </w:rPr>
        <w:t>characterisation</w:t>
      </w:r>
      <w:r>
        <w:rPr>
          <w:sz w:val="22"/>
          <w:szCs w:val="22"/>
        </w:rPr>
        <w:t xml:space="preserve"> of the thirty brinjal genotypes for fruit shape and fruit colour, </w:t>
      </w:r>
      <w:r>
        <w:rPr>
          <w:sz w:val="22"/>
          <w:szCs w:val="22"/>
          <w:highlight w:val="yellow"/>
        </w:rPr>
        <w:t>summarised</w:t>
      </w:r>
      <w:r>
        <w:rPr>
          <w:sz w:val="22"/>
          <w:szCs w:val="22"/>
        </w:rPr>
        <w:t xml:space="preserve"> in Table 5, revealed a wide range of morphological diversity for both descriptors despite the relatively narrow genetic base indicated by the divergence analysis for quantitative traits. Six distinct fruit shape classes were recorded across the genotypes. </w:t>
      </w:r>
      <w:r>
        <w:rPr>
          <w:sz w:val="22"/>
          <w:szCs w:val="22"/>
          <w:highlight w:val="yellow"/>
        </w:rPr>
        <w:t>The flatted globular shape was one of the most frequently observed classes, recorded in eight genotypes (DBCH-2, DBCH-4, DBCH-8, DBCH-11, DBCH-14, DBCH-20, DBCH-21 and DBCH-25),</w:t>
      </w:r>
      <w:r>
        <w:rPr>
          <w:sz w:val="22"/>
          <w:szCs w:val="22"/>
        </w:rPr>
        <w:t xml:space="preserve"> while the globular shape was recorded in six genotypes (DBCH-1, DBCH-16, DBCH-18, DBCH-19, DBCH-28 and DBCH-29).</w:t>
      </w:r>
    </w:p>
    <w:p w14:paraId="2CF77D98" w14:textId="77777777" w:rsidR="00B15AA9" w:rsidRPr="007A7788" w:rsidRDefault="00000000">
      <w:pPr>
        <w:spacing w:after="200" w:line="360" w:lineRule="auto"/>
        <w:ind w:firstLine="480"/>
        <w:jc w:val="both"/>
        <w:rPr>
          <w:sz w:val="22"/>
          <w:szCs w:val="22"/>
        </w:rPr>
      </w:pPr>
      <w:r w:rsidRPr="007A7788">
        <w:rPr>
          <w:sz w:val="22"/>
          <w:szCs w:val="22"/>
        </w:rPr>
        <w:t xml:space="preserve">The obovate shape was recorded in eight genotypes (DBCH-6, DBCH-7, DBCH-10, DBCH-13, DBCH-15, DBCH-23, DBCH-26 and DBCH-30), making it, together with the flatted globular class, one of </w:t>
      </w:r>
      <w:r>
        <w:rPr>
          <w:sz w:val="22"/>
          <w:szCs w:val="22"/>
        </w:rPr>
        <w:t xml:space="preserve">the two most common fruit shapes in the collection. Pear-shaped fruits were recorded in five genotypes (DBCH-12, DBCH-17, DBCH-22, DBCH-24 and DBCH-27), ovoid fruits in two genotypes (DBCH-3 and DBCH-9), and the ellipsoid shape, the least common class, was recorded in a single genotype, DBCH-5. For fruit colour, the overwhelming majority of the genotypes, </w:t>
      </w:r>
      <w:r>
        <w:rPr>
          <w:sz w:val="22"/>
          <w:szCs w:val="22"/>
          <w:highlight w:val="yellow"/>
        </w:rPr>
        <w:t>twenty-seven out of thirty</w:t>
      </w:r>
      <w:r>
        <w:rPr>
          <w:sz w:val="22"/>
          <w:szCs w:val="22"/>
        </w:rPr>
        <w:t>, produced purple fruit, confirming this as the predominant colour class in the material. One genotype, DBCH-9, showed a reddish</w:t>
      </w:r>
      <w:r w:rsidR="009915A2">
        <w:rPr>
          <w:sz w:val="22"/>
          <w:szCs w:val="22"/>
        </w:rPr>
        <w:t>-</w:t>
      </w:r>
      <w:r w:rsidRPr="007A7788">
        <w:rPr>
          <w:sz w:val="22"/>
          <w:szCs w:val="22"/>
        </w:rPr>
        <w:t>purple fruit colour, while two further genotypes, DBCH-12 and DBCH-24, exhibited a distinctive green purple fruit colour that clearly set them apart from the remaining genotypes on this descriptor.</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3"/>
        <w:gridCol w:w="1835"/>
        <w:gridCol w:w="1612"/>
        <w:gridCol w:w="1223"/>
        <w:gridCol w:w="1835"/>
        <w:gridCol w:w="1612"/>
      </w:tblGrid>
      <w:tr w:rsidR="007A7788" w:rsidRPr="007A7788" w14:paraId="1D4AB67E" w14:textId="77777777" w:rsidTr="009915A2">
        <w:trPr>
          <w:trHeight w:val="254"/>
          <w:tblHeader/>
        </w:trPr>
        <w:tc>
          <w:tcPr>
            <w:tcW w:w="1223" w:type="dxa"/>
            <w:shd w:val="clear" w:color="auto" w:fill="D9E2F3"/>
            <w:vAlign w:val="center"/>
          </w:tcPr>
          <w:p w14:paraId="2D9A0B68" w14:textId="77777777" w:rsidR="00B15AA9" w:rsidRPr="007A7788" w:rsidRDefault="00000000">
            <w:pPr>
              <w:jc w:val="center"/>
              <w:rPr>
                <w:sz w:val="22"/>
                <w:szCs w:val="22"/>
              </w:rPr>
            </w:pPr>
            <w:r w:rsidRPr="007A7788">
              <w:rPr>
                <w:b/>
                <w:bCs/>
                <w:sz w:val="22"/>
                <w:szCs w:val="22"/>
              </w:rPr>
              <w:t>Genotype</w:t>
            </w:r>
          </w:p>
        </w:tc>
        <w:tc>
          <w:tcPr>
            <w:tcW w:w="1835" w:type="dxa"/>
            <w:shd w:val="clear" w:color="auto" w:fill="D9E2F3"/>
            <w:vAlign w:val="center"/>
          </w:tcPr>
          <w:p w14:paraId="09B470CC" w14:textId="77777777" w:rsidR="00B15AA9" w:rsidRPr="007A7788" w:rsidRDefault="00000000">
            <w:pPr>
              <w:jc w:val="center"/>
              <w:rPr>
                <w:sz w:val="22"/>
                <w:szCs w:val="22"/>
              </w:rPr>
            </w:pPr>
            <w:r w:rsidRPr="007A7788">
              <w:rPr>
                <w:b/>
                <w:bCs/>
                <w:sz w:val="22"/>
                <w:szCs w:val="22"/>
              </w:rPr>
              <w:t>Fruit Shape</w:t>
            </w:r>
          </w:p>
        </w:tc>
        <w:tc>
          <w:tcPr>
            <w:tcW w:w="1612" w:type="dxa"/>
            <w:shd w:val="clear" w:color="auto" w:fill="D9E2F3"/>
            <w:vAlign w:val="center"/>
          </w:tcPr>
          <w:p w14:paraId="6A57F7AE" w14:textId="77777777" w:rsidR="00B15AA9" w:rsidRPr="007A7788" w:rsidRDefault="00000000">
            <w:pPr>
              <w:jc w:val="center"/>
              <w:rPr>
                <w:sz w:val="22"/>
                <w:szCs w:val="22"/>
              </w:rPr>
            </w:pPr>
            <w:r w:rsidRPr="007A7788">
              <w:rPr>
                <w:b/>
                <w:bCs/>
                <w:sz w:val="22"/>
                <w:szCs w:val="22"/>
              </w:rPr>
              <w:t>Fruit Colour</w:t>
            </w:r>
          </w:p>
        </w:tc>
        <w:tc>
          <w:tcPr>
            <w:tcW w:w="1223" w:type="dxa"/>
            <w:shd w:val="clear" w:color="auto" w:fill="D9E2F3"/>
            <w:vAlign w:val="center"/>
          </w:tcPr>
          <w:p w14:paraId="4BC5C98B" w14:textId="77777777" w:rsidR="00B15AA9" w:rsidRPr="007A7788" w:rsidRDefault="00000000">
            <w:pPr>
              <w:jc w:val="center"/>
              <w:rPr>
                <w:sz w:val="22"/>
                <w:szCs w:val="22"/>
              </w:rPr>
            </w:pPr>
            <w:r w:rsidRPr="007A7788">
              <w:rPr>
                <w:b/>
                <w:bCs/>
                <w:sz w:val="22"/>
                <w:szCs w:val="22"/>
              </w:rPr>
              <w:t>Genotype</w:t>
            </w:r>
          </w:p>
        </w:tc>
        <w:tc>
          <w:tcPr>
            <w:tcW w:w="1835" w:type="dxa"/>
            <w:shd w:val="clear" w:color="auto" w:fill="D9E2F3"/>
            <w:vAlign w:val="center"/>
          </w:tcPr>
          <w:p w14:paraId="7DD1B295" w14:textId="77777777" w:rsidR="00B15AA9" w:rsidRPr="007A7788" w:rsidRDefault="00000000">
            <w:pPr>
              <w:jc w:val="center"/>
              <w:rPr>
                <w:sz w:val="22"/>
                <w:szCs w:val="22"/>
              </w:rPr>
            </w:pPr>
            <w:r w:rsidRPr="007A7788">
              <w:rPr>
                <w:b/>
                <w:bCs/>
                <w:sz w:val="22"/>
                <w:szCs w:val="22"/>
              </w:rPr>
              <w:t>Fruit Shape</w:t>
            </w:r>
          </w:p>
        </w:tc>
        <w:tc>
          <w:tcPr>
            <w:tcW w:w="1612" w:type="dxa"/>
            <w:shd w:val="clear" w:color="auto" w:fill="D9E2F3"/>
            <w:vAlign w:val="center"/>
          </w:tcPr>
          <w:p w14:paraId="70BCFD34" w14:textId="77777777" w:rsidR="00B15AA9" w:rsidRPr="007A7788" w:rsidRDefault="00000000">
            <w:pPr>
              <w:jc w:val="center"/>
              <w:rPr>
                <w:sz w:val="22"/>
                <w:szCs w:val="22"/>
              </w:rPr>
            </w:pPr>
            <w:r w:rsidRPr="007A7788">
              <w:rPr>
                <w:b/>
                <w:bCs/>
                <w:sz w:val="22"/>
                <w:szCs w:val="22"/>
              </w:rPr>
              <w:t>Fruit Colour</w:t>
            </w:r>
          </w:p>
        </w:tc>
      </w:tr>
      <w:tr w:rsidR="007A7788" w:rsidRPr="007A7788" w14:paraId="0FAEB939" w14:textId="77777777" w:rsidTr="009915A2">
        <w:trPr>
          <w:trHeight w:val="254"/>
        </w:trPr>
        <w:tc>
          <w:tcPr>
            <w:tcW w:w="1223" w:type="dxa"/>
            <w:vAlign w:val="center"/>
          </w:tcPr>
          <w:p w14:paraId="5647CA53" w14:textId="77777777" w:rsidR="00B15AA9" w:rsidRPr="007A7788" w:rsidRDefault="00000000">
            <w:pPr>
              <w:jc w:val="center"/>
              <w:rPr>
                <w:sz w:val="22"/>
                <w:szCs w:val="22"/>
              </w:rPr>
            </w:pPr>
            <w:r w:rsidRPr="007A7788">
              <w:rPr>
                <w:sz w:val="22"/>
                <w:szCs w:val="22"/>
              </w:rPr>
              <w:t>DBCH-1</w:t>
            </w:r>
          </w:p>
        </w:tc>
        <w:tc>
          <w:tcPr>
            <w:tcW w:w="1835" w:type="dxa"/>
            <w:vAlign w:val="center"/>
          </w:tcPr>
          <w:p w14:paraId="1B29C818" w14:textId="77777777" w:rsidR="00B15AA9" w:rsidRPr="007A7788" w:rsidRDefault="00000000">
            <w:pPr>
              <w:jc w:val="center"/>
              <w:rPr>
                <w:sz w:val="22"/>
                <w:szCs w:val="22"/>
              </w:rPr>
            </w:pPr>
            <w:r w:rsidRPr="007A7788">
              <w:rPr>
                <w:sz w:val="22"/>
                <w:szCs w:val="22"/>
              </w:rPr>
              <w:t>Globular</w:t>
            </w:r>
          </w:p>
        </w:tc>
        <w:tc>
          <w:tcPr>
            <w:tcW w:w="1612" w:type="dxa"/>
            <w:vAlign w:val="center"/>
          </w:tcPr>
          <w:p w14:paraId="2CEDF073" w14:textId="77777777" w:rsidR="00B15AA9" w:rsidRPr="007A7788" w:rsidRDefault="00000000">
            <w:pPr>
              <w:jc w:val="center"/>
              <w:rPr>
                <w:sz w:val="22"/>
                <w:szCs w:val="22"/>
              </w:rPr>
            </w:pPr>
            <w:r w:rsidRPr="007A7788">
              <w:rPr>
                <w:sz w:val="22"/>
                <w:szCs w:val="22"/>
              </w:rPr>
              <w:t>Purple</w:t>
            </w:r>
          </w:p>
        </w:tc>
        <w:tc>
          <w:tcPr>
            <w:tcW w:w="1223" w:type="dxa"/>
            <w:vAlign w:val="center"/>
          </w:tcPr>
          <w:p w14:paraId="3F2E3A4D" w14:textId="77777777" w:rsidR="00B15AA9" w:rsidRPr="007A7788" w:rsidRDefault="00000000">
            <w:pPr>
              <w:jc w:val="center"/>
              <w:rPr>
                <w:sz w:val="22"/>
                <w:szCs w:val="22"/>
              </w:rPr>
            </w:pPr>
            <w:r w:rsidRPr="007A7788">
              <w:rPr>
                <w:sz w:val="22"/>
                <w:szCs w:val="22"/>
              </w:rPr>
              <w:t>DBCH-16</w:t>
            </w:r>
          </w:p>
        </w:tc>
        <w:tc>
          <w:tcPr>
            <w:tcW w:w="1835" w:type="dxa"/>
            <w:vAlign w:val="center"/>
          </w:tcPr>
          <w:p w14:paraId="6B7F8399" w14:textId="77777777" w:rsidR="00B15AA9" w:rsidRPr="007A7788" w:rsidRDefault="00000000">
            <w:pPr>
              <w:jc w:val="center"/>
              <w:rPr>
                <w:sz w:val="22"/>
                <w:szCs w:val="22"/>
              </w:rPr>
            </w:pPr>
            <w:r w:rsidRPr="007A7788">
              <w:rPr>
                <w:sz w:val="22"/>
                <w:szCs w:val="22"/>
              </w:rPr>
              <w:t>Globular</w:t>
            </w:r>
          </w:p>
        </w:tc>
        <w:tc>
          <w:tcPr>
            <w:tcW w:w="1612" w:type="dxa"/>
            <w:vAlign w:val="center"/>
          </w:tcPr>
          <w:p w14:paraId="15E86671" w14:textId="77777777" w:rsidR="00B15AA9" w:rsidRPr="007A7788" w:rsidRDefault="00000000">
            <w:pPr>
              <w:jc w:val="center"/>
              <w:rPr>
                <w:sz w:val="22"/>
                <w:szCs w:val="22"/>
              </w:rPr>
            </w:pPr>
            <w:r w:rsidRPr="007A7788">
              <w:rPr>
                <w:sz w:val="22"/>
                <w:szCs w:val="22"/>
              </w:rPr>
              <w:t>Purple</w:t>
            </w:r>
          </w:p>
        </w:tc>
      </w:tr>
      <w:tr w:rsidR="007A7788" w:rsidRPr="007A7788" w14:paraId="5F9F1673" w14:textId="77777777" w:rsidTr="009915A2">
        <w:trPr>
          <w:trHeight w:val="254"/>
        </w:trPr>
        <w:tc>
          <w:tcPr>
            <w:tcW w:w="1223" w:type="dxa"/>
            <w:vAlign w:val="center"/>
          </w:tcPr>
          <w:p w14:paraId="3D046DB7" w14:textId="77777777" w:rsidR="00B15AA9" w:rsidRPr="007A7788" w:rsidRDefault="00000000">
            <w:pPr>
              <w:jc w:val="center"/>
              <w:rPr>
                <w:sz w:val="22"/>
                <w:szCs w:val="22"/>
              </w:rPr>
            </w:pPr>
            <w:r w:rsidRPr="007A7788">
              <w:rPr>
                <w:sz w:val="22"/>
                <w:szCs w:val="22"/>
              </w:rPr>
              <w:t>DBCH-2</w:t>
            </w:r>
          </w:p>
        </w:tc>
        <w:tc>
          <w:tcPr>
            <w:tcW w:w="1835" w:type="dxa"/>
            <w:vAlign w:val="center"/>
          </w:tcPr>
          <w:p w14:paraId="6DF1CD2F"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70597DC1" w14:textId="77777777" w:rsidR="00B15AA9" w:rsidRPr="007A7788" w:rsidRDefault="00000000">
            <w:pPr>
              <w:jc w:val="center"/>
              <w:rPr>
                <w:sz w:val="22"/>
                <w:szCs w:val="22"/>
              </w:rPr>
            </w:pPr>
            <w:r w:rsidRPr="007A7788">
              <w:rPr>
                <w:sz w:val="22"/>
                <w:szCs w:val="22"/>
              </w:rPr>
              <w:t>Purple</w:t>
            </w:r>
          </w:p>
        </w:tc>
        <w:tc>
          <w:tcPr>
            <w:tcW w:w="1223" w:type="dxa"/>
            <w:vAlign w:val="center"/>
          </w:tcPr>
          <w:p w14:paraId="343A54B8" w14:textId="77777777" w:rsidR="00B15AA9" w:rsidRPr="007A7788" w:rsidRDefault="00000000">
            <w:pPr>
              <w:jc w:val="center"/>
              <w:rPr>
                <w:sz w:val="22"/>
                <w:szCs w:val="22"/>
              </w:rPr>
            </w:pPr>
            <w:r w:rsidRPr="007A7788">
              <w:rPr>
                <w:sz w:val="22"/>
                <w:szCs w:val="22"/>
              </w:rPr>
              <w:t>DBCH-17</w:t>
            </w:r>
          </w:p>
        </w:tc>
        <w:tc>
          <w:tcPr>
            <w:tcW w:w="1835" w:type="dxa"/>
            <w:vAlign w:val="center"/>
          </w:tcPr>
          <w:p w14:paraId="3CD0D735" w14:textId="77777777" w:rsidR="00B15AA9" w:rsidRPr="007A7788" w:rsidRDefault="00000000">
            <w:pPr>
              <w:jc w:val="center"/>
              <w:rPr>
                <w:sz w:val="22"/>
                <w:szCs w:val="22"/>
              </w:rPr>
            </w:pPr>
            <w:r w:rsidRPr="007A7788">
              <w:rPr>
                <w:sz w:val="22"/>
                <w:szCs w:val="22"/>
              </w:rPr>
              <w:t>Pear-shaped</w:t>
            </w:r>
          </w:p>
        </w:tc>
        <w:tc>
          <w:tcPr>
            <w:tcW w:w="1612" w:type="dxa"/>
            <w:vAlign w:val="center"/>
          </w:tcPr>
          <w:p w14:paraId="32DCE738" w14:textId="77777777" w:rsidR="00B15AA9" w:rsidRPr="007A7788" w:rsidRDefault="00000000">
            <w:pPr>
              <w:jc w:val="center"/>
              <w:rPr>
                <w:sz w:val="22"/>
                <w:szCs w:val="22"/>
              </w:rPr>
            </w:pPr>
            <w:r w:rsidRPr="007A7788">
              <w:rPr>
                <w:sz w:val="22"/>
                <w:szCs w:val="22"/>
              </w:rPr>
              <w:t>Purple</w:t>
            </w:r>
          </w:p>
        </w:tc>
      </w:tr>
      <w:tr w:rsidR="007A7788" w:rsidRPr="007A7788" w14:paraId="0412DBCA" w14:textId="77777777" w:rsidTr="009915A2">
        <w:trPr>
          <w:trHeight w:val="254"/>
        </w:trPr>
        <w:tc>
          <w:tcPr>
            <w:tcW w:w="1223" w:type="dxa"/>
            <w:vAlign w:val="center"/>
          </w:tcPr>
          <w:p w14:paraId="752D2213" w14:textId="77777777" w:rsidR="00B15AA9" w:rsidRPr="007A7788" w:rsidRDefault="00000000">
            <w:pPr>
              <w:jc w:val="center"/>
              <w:rPr>
                <w:sz w:val="22"/>
                <w:szCs w:val="22"/>
              </w:rPr>
            </w:pPr>
            <w:r w:rsidRPr="007A7788">
              <w:rPr>
                <w:sz w:val="22"/>
                <w:szCs w:val="22"/>
              </w:rPr>
              <w:t>DBCH-3</w:t>
            </w:r>
          </w:p>
        </w:tc>
        <w:tc>
          <w:tcPr>
            <w:tcW w:w="1835" w:type="dxa"/>
            <w:vAlign w:val="center"/>
          </w:tcPr>
          <w:p w14:paraId="5F812D1C" w14:textId="77777777" w:rsidR="00B15AA9" w:rsidRPr="007A7788" w:rsidRDefault="00000000">
            <w:pPr>
              <w:jc w:val="center"/>
              <w:rPr>
                <w:sz w:val="22"/>
                <w:szCs w:val="22"/>
              </w:rPr>
            </w:pPr>
            <w:r w:rsidRPr="007A7788">
              <w:rPr>
                <w:sz w:val="22"/>
                <w:szCs w:val="22"/>
              </w:rPr>
              <w:t>Ovoid</w:t>
            </w:r>
          </w:p>
        </w:tc>
        <w:tc>
          <w:tcPr>
            <w:tcW w:w="1612" w:type="dxa"/>
            <w:vAlign w:val="center"/>
          </w:tcPr>
          <w:p w14:paraId="79AC6EE6" w14:textId="77777777" w:rsidR="00B15AA9" w:rsidRPr="007A7788" w:rsidRDefault="00000000">
            <w:pPr>
              <w:jc w:val="center"/>
              <w:rPr>
                <w:sz w:val="22"/>
                <w:szCs w:val="22"/>
              </w:rPr>
            </w:pPr>
            <w:r w:rsidRPr="007A7788">
              <w:rPr>
                <w:sz w:val="22"/>
                <w:szCs w:val="22"/>
              </w:rPr>
              <w:t>Purple</w:t>
            </w:r>
          </w:p>
        </w:tc>
        <w:tc>
          <w:tcPr>
            <w:tcW w:w="1223" w:type="dxa"/>
            <w:vAlign w:val="center"/>
          </w:tcPr>
          <w:p w14:paraId="672764B0" w14:textId="77777777" w:rsidR="00B15AA9" w:rsidRPr="007A7788" w:rsidRDefault="00000000">
            <w:pPr>
              <w:jc w:val="center"/>
              <w:rPr>
                <w:sz w:val="22"/>
                <w:szCs w:val="22"/>
              </w:rPr>
            </w:pPr>
            <w:r w:rsidRPr="007A7788">
              <w:rPr>
                <w:sz w:val="22"/>
                <w:szCs w:val="22"/>
              </w:rPr>
              <w:t>DBCH-18</w:t>
            </w:r>
          </w:p>
        </w:tc>
        <w:tc>
          <w:tcPr>
            <w:tcW w:w="1835" w:type="dxa"/>
            <w:vAlign w:val="center"/>
          </w:tcPr>
          <w:p w14:paraId="6D4EACF2" w14:textId="77777777" w:rsidR="00B15AA9" w:rsidRPr="007A7788" w:rsidRDefault="00000000">
            <w:pPr>
              <w:jc w:val="center"/>
              <w:rPr>
                <w:sz w:val="22"/>
                <w:szCs w:val="22"/>
              </w:rPr>
            </w:pPr>
            <w:r w:rsidRPr="007A7788">
              <w:rPr>
                <w:sz w:val="22"/>
                <w:szCs w:val="22"/>
              </w:rPr>
              <w:t>Globular</w:t>
            </w:r>
          </w:p>
        </w:tc>
        <w:tc>
          <w:tcPr>
            <w:tcW w:w="1612" w:type="dxa"/>
            <w:vAlign w:val="center"/>
          </w:tcPr>
          <w:p w14:paraId="7E4DA729" w14:textId="77777777" w:rsidR="00B15AA9" w:rsidRPr="007A7788" w:rsidRDefault="00000000">
            <w:pPr>
              <w:jc w:val="center"/>
              <w:rPr>
                <w:sz w:val="22"/>
                <w:szCs w:val="22"/>
              </w:rPr>
            </w:pPr>
            <w:r w:rsidRPr="007A7788">
              <w:rPr>
                <w:sz w:val="22"/>
                <w:szCs w:val="22"/>
              </w:rPr>
              <w:t>Purple</w:t>
            </w:r>
          </w:p>
        </w:tc>
      </w:tr>
      <w:tr w:rsidR="007A7788" w:rsidRPr="007A7788" w14:paraId="43D7F67C" w14:textId="77777777" w:rsidTr="009915A2">
        <w:trPr>
          <w:trHeight w:val="254"/>
        </w:trPr>
        <w:tc>
          <w:tcPr>
            <w:tcW w:w="1223" w:type="dxa"/>
            <w:vAlign w:val="center"/>
          </w:tcPr>
          <w:p w14:paraId="62868CA7" w14:textId="77777777" w:rsidR="00B15AA9" w:rsidRPr="007A7788" w:rsidRDefault="00000000">
            <w:pPr>
              <w:jc w:val="center"/>
              <w:rPr>
                <w:sz w:val="22"/>
                <w:szCs w:val="22"/>
              </w:rPr>
            </w:pPr>
            <w:r w:rsidRPr="007A7788">
              <w:rPr>
                <w:sz w:val="22"/>
                <w:szCs w:val="22"/>
              </w:rPr>
              <w:t>DBCH-4</w:t>
            </w:r>
          </w:p>
        </w:tc>
        <w:tc>
          <w:tcPr>
            <w:tcW w:w="1835" w:type="dxa"/>
            <w:vAlign w:val="center"/>
          </w:tcPr>
          <w:p w14:paraId="5ECECC51"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E811D9C" w14:textId="77777777" w:rsidR="00B15AA9" w:rsidRPr="007A7788" w:rsidRDefault="00000000">
            <w:pPr>
              <w:jc w:val="center"/>
              <w:rPr>
                <w:sz w:val="22"/>
                <w:szCs w:val="22"/>
              </w:rPr>
            </w:pPr>
            <w:r w:rsidRPr="007A7788">
              <w:rPr>
                <w:sz w:val="22"/>
                <w:szCs w:val="22"/>
              </w:rPr>
              <w:t>Purple</w:t>
            </w:r>
          </w:p>
        </w:tc>
        <w:tc>
          <w:tcPr>
            <w:tcW w:w="1223" w:type="dxa"/>
            <w:vAlign w:val="center"/>
          </w:tcPr>
          <w:p w14:paraId="7A59CFDF" w14:textId="77777777" w:rsidR="00B15AA9" w:rsidRPr="007A7788" w:rsidRDefault="00000000">
            <w:pPr>
              <w:jc w:val="center"/>
              <w:rPr>
                <w:sz w:val="22"/>
                <w:szCs w:val="22"/>
              </w:rPr>
            </w:pPr>
            <w:r w:rsidRPr="007A7788">
              <w:rPr>
                <w:sz w:val="22"/>
                <w:szCs w:val="22"/>
              </w:rPr>
              <w:t>DBCH-19</w:t>
            </w:r>
          </w:p>
        </w:tc>
        <w:tc>
          <w:tcPr>
            <w:tcW w:w="1835" w:type="dxa"/>
            <w:vAlign w:val="center"/>
          </w:tcPr>
          <w:p w14:paraId="628894EC" w14:textId="77777777" w:rsidR="00B15AA9" w:rsidRPr="007A7788" w:rsidRDefault="00000000">
            <w:pPr>
              <w:jc w:val="center"/>
              <w:rPr>
                <w:sz w:val="22"/>
                <w:szCs w:val="22"/>
              </w:rPr>
            </w:pPr>
            <w:r w:rsidRPr="007A7788">
              <w:rPr>
                <w:sz w:val="22"/>
                <w:szCs w:val="22"/>
              </w:rPr>
              <w:t>Globular</w:t>
            </w:r>
          </w:p>
        </w:tc>
        <w:tc>
          <w:tcPr>
            <w:tcW w:w="1612" w:type="dxa"/>
            <w:vAlign w:val="center"/>
          </w:tcPr>
          <w:p w14:paraId="2CC605C4" w14:textId="77777777" w:rsidR="00B15AA9" w:rsidRPr="007A7788" w:rsidRDefault="00000000">
            <w:pPr>
              <w:jc w:val="center"/>
              <w:rPr>
                <w:sz w:val="22"/>
                <w:szCs w:val="22"/>
              </w:rPr>
            </w:pPr>
            <w:r w:rsidRPr="007A7788">
              <w:rPr>
                <w:sz w:val="22"/>
                <w:szCs w:val="22"/>
              </w:rPr>
              <w:t>Purple</w:t>
            </w:r>
          </w:p>
        </w:tc>
      </w:tr>
      <w:tr w:rsidR="007A7788" w:rsidRPr="007A7788" w14:paraId="5749F83F" w14:textId="77777777" w:rsidTr="009915A2">
        <w:trPr>
          <w:trHeight w:val="242"/>
        </w:trPr>
        <w:tc>
          <w:tcPr>
            <w:tcW w:w="1223" w:type="dxa"/>
            <w:vAlign w:val="center"/>
          </w:tcPr>
          <w:p w14:paraId="4F17DB6C" w14:textId="77777777" w:rsidR="00B15AA9" w:rsidRPr="007A7788" w:rsidRDefault="00000000">
            <w:pPr>
              <w:jc w:val="center"/>
              <w:rPr>
                <w:sz w:val="22"/>
                <w:szCs w:val="22"/>
              </w:rPr>
            </w:pPr>
            <w:r w:rsidRPr="007A7788">
              <w:rPr>
                <w:sz w:val="22"/>
                <w:szCs w:val="22"/>
              </w:rPr>
              <w:t>DBCH-5</w:t>
            </w:r>
          </w:p>
        </w:tc>
        <w:tc>
          <w:tcPr>
            <w:tcW w:w="1835" w:type="dxa"/>
            <w:vAlign w:val="center"/>
          </w:tcPr>
          <w:p w14:paraId="6149990C" w14:textId="77777777" w:rsidR="00B15AA9" w:rsidRPr="007A7788" w:rsidRDefault="00000000">
            <w:pPr>
              <w:jc w:val="center"/>
              <w:rPr>
                <w:sz w:val="22"/>
                <w:szCs w:val="22"/>
              </w:rPr>
            </w:pPr>
            <w:r w:rsidRPr="007A7788">
              <w:rPr>
                <w:sz w:val="22"/>
                <w:szCs w:val="22"/>
              </w:rPr>
              <w:t>Ellipsoid</w:t>
            </w:r>
          </w:p>
        </w:tc>
        <w:tc>
          <w:tcPr>
            <w:tcW w:w="1612" w:type="dxa"/>
            <w:vAlign w:val="center"/>
          </w:tcPr>
          <w:p w14:paraId="5F8140E4" w14:textId="77777777" w:rsidR="00B15AA9" w:rsidRPr="007A7788" w:rsidRDefault="00000000">
            <w:pPr>
              <w:jc w:val="center"/>
              <w:rPr>
                <w:sz w:val="22"/>
                <w:szCs w:val="22"/>
              </w:rPr>
            </w:pPr>
            <w:r w:rsidRPr="007A7788">
              <w:rPr>
                <w:sz w:val="22"/>
                <w:szCs w:val="22"/>
              </w:rPr>
              <w:t>Purple</w:t>
            </w:r>
          </w:p>
        </w:tc>
        <w:tc>
          <w:tcPr>
            <w:tcW w:w="1223" w:type="dxa"/>
            <w:vAlign w:val="center"/>
          </w:tcPr>
          <w:p w14:paraId="7CA35B5E" w14:textId="77777777" w:rsidR="00B15AA9" w:rsidRPr="007A7788" w:rsidRDefault="00000000">
            <w:pPr>
              <w:jc w:val="center"/>
              <w:rPr>
                <w:sz w:val="22"/>
                <w:szCs w:val="22"/>
              </w:rPr>
            </w:pPr>
            <w:r w:rsidRPr="007A7788">
              <w:rPr>
                <w:sz w:val="22"/>
                <w:szCs w:val="22"/>
              </w:rPr>
              <w:t>DBCH-20</w:t>
            </w:r>
          </w:p>
        </w:tc>
        <w:tc>
          <w:tcPr>
            <w:tcW w:w="1835" w:type="dxa"/>
            <w:vAlign w:val="center"/>
          </w:tcPr>
          <w:p w14:paraId="21F51E9C"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53A40B15" w14:textId="77777777" w:rsidR="00B15AA9" w:rsidRPr="007A7788" w:rsidRDefault="00000000">
            <w:pPr>
              <w:jc w:val="center"/>
              <w:rPr>
                <w:sz w:val="22"/>
                <w:szCs w:val="22"/>
              </w:rPr>
            </w:pPr>
            <w:r w:rsidRPr="007A7788">
              <w:rPr>
                <w:sz w:val="22"/>
                <w:szCs w:val="22"/>
              </w:rPr>
              <w:t>Purple</w:t>
            </w:r>
          </w:p>
        </w:tc>
      </w:tr>
      <w:tr w:rsidR="007A7788" w:rsidRPr="007A7788" w14:paraId="79C054E8" w14:textId="77777777" w:rsidTr="009915A2">
        <w:trPr>
          <w:trHeight w:val="254"/>
        </w:trPr>
        <w:tc>
          <w:tcPr>
            <w:tcW w:w="1223" w:type="dxa"/>
            <w:vAlign w:val="center"/>
          </w:tcPr>
          <w:p w14:paraId="4BC57E00" w14:textId="77777777" w:rsidR="00B15AA9" w:rsidRPr="007A7788" w:rsidRDefault="00000000">
            <w:pPr>
              <w:jc w:val="center"/>
              <w:rPr>
                <w:sz w:val="22"/>
                <w:szCs w:val="22"/>
              </w:rPr>
            </w:pPr>
            <w:r w:rsidRPr="007A7788">
              <w:rPr>
                <w:sz w:val="22"/>
                <w:szCs w:val="22"/>
              </w:rPr>
              <w:lastRenderedPageBreak/>
              <w:t>DBCH-6</w:t>
            </w:r>
          </w:p>
        </w:tc>
        <w:tc>
          <w:tcPr>
            <w:tcW w:w="1835" w:type="dxa"/>
            <w:vAlign w:val="center"/>
          </w:tcPr>
          <w:p w14:paraId="727F9C2A" w14:textId="77777777" w:rsidR="00B15AA9" w:rsidRPr="007A7788" w:rsidRDefault="00000000">
            <w:pPr>
              <w:jc w:val="center"/>
              <w:rPr>
                <w:sz w:val="22"/>
                <w:szCs w:val="22"/>
              </w:rPr>
            </w:pPr>
            <w:r w:rsidRPr="007A7788">
              <w:rPr>
                <w:sz w:val="22"/>
                <w:szCs w:val="22"/>
              </w:rPr>
              <w:t>Obovate</w:t>
            </w:r>
          </w:p>
        </w:tc>
        <w:tc>
          <w:tcPr>
            <w:tcW w:w="1612" w:type="dxa"/>
            <w:vAlign w:val="center"/>
          </w:tcPr>
          <w:p w14:paraId="2496F31E" w14:textId="77777777" w:rsidR="00B15AA9" w:rsidRPr="007A7788" w:rsidRDefault="00000000">
            <w:pPr>
              <w:jc w:val="center"/>
              <w:rPr>
                <w:sz w:val="22"/>
                <w:szCs w:val="22"/>
              </w:rPr>
            </w:pPr>
            <w:r w:rsidRPr="007A7788">
              <w:rPr>
                <w:sz w:val="22"/>
                <w:szCs w:val="22"/>
              </w:rPr>
              <w:t>Purple</w:t>
            </w:r>
          </w:p>
        </w:tc>
        <w:tc>
          <w:tcPr>
            <w:tcW w:w="1223" w:type="dxa"/>
            <w:vAlign w:val="center"/>
          </w:tcPr>
          <w:p w14:paraId="4DF9831D" w14:textId="77777777" w:rsidR="00B15AA9" w:rsidRPr="007A7788" w:rsidRDefault="00000000">
            <w:pPr>
              <w:jc w:val="center"/>
              <w:rPr>
                <w:sz w:val="22"/>
                <w:szCs w:val="22"/>
              </w:rPr>
            </w:pPr>
            <w:r w:rsidRPr="007A7788">
              <w:rPr>
                <w:sz w:val="22"/>
                <w:szCs w:val="22"/>
              </w:rPr>
              <w:t>DBCH-21</w:t>
            </w:r>
          </w:p>
        </w:tc>
        <w:tc>
          <w:tcPr>
            <w:tcW w:w="1835" w:type="dxa"/>
            <w:vAlign w:val="center"/>
          </w:tcPr>
          <w:p w14:paraId="7827D8BB"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2BB27F09" w14:textId="77777777" w:rsidR="00B15AA9" w:rsidRPr="007A7788" w:rsidRDefault="00000000">
            <w:pPr>
              <w:jc w:val="center"/>
              <w:rPr>
                <w:sz w:val="22"/>
                <w:szCs w:val="22"/>
              </w:rPr>
            </w:pPr>
            <w:r w:rsidRPr="007A7788">
              <w:rPr>
                <w:sz w:val="22"/>
                <w:szCs w:val="22"/>
              </w:rPr>
              <w:t>Purple</w:t>
            </w:r>
          </w:p>
        </w:tc>
      </w:tr>
      <w:tr w:rsidR="007A7788" w:rsidRPr="007A7788" w14:paraId="1B1B98D3" w14:textId="77777777" w:rsidTr="009915A2">
        <w:trPr>
          <w:trHeight w:val="254"/>
        </w:trPr>
        <w:tc>
          <w:tcPr>
            <w:tcW w:w="1223" w:type="dxa"/>
            <w:vAlign w:val="center"/>
          </w:tcPr>
          <w:p w14:paraId="628643E9" w14:textId="77777777" w:rsidR="00B15AA9" w:rsidRPr="007A7788" w:rsidRDefault="00000000">
            <w:pPr>
              <w:jc w:val="center"/>
              <w:rPr>
                <w:sz w:val="22"/>
                <w:szCs w:val="22"/>
              </w:rPr>
            </w:pPr>
            <w:r w:rsidRPr="007A7788">
              <w:rPr>
                <w:sz w:val="22"/>
                <w:szCs w:val="22"/>
              </w:rPr>
              <w:t>DBCH-7</w:t>
            </w:r>
          </w:p>
        </w:tc>
        <w:tc>
          <w:tcPr>
            <w:tcW w:w="1835" w:type="dxa"/>
            <w:vAlign w:val="center"/>
          </w:tcPr>
          <w:p w14:paraId="53E836C2" w14:textId="77777777" w:rsidR="00B15AA9" w:rsidRPr="007A7788" w:rsidRDefault="00000000">
            <w:pPr>
              <w:jc w:val="center"/>
              <w:rPr>
                <w:sz w:val="22"/>
                <w:szCs w:val="22"/>
              </w:rPr>
            </w:pPr>
            <w:r w:rsidRPr="007A7788">
              <w:rPr>
                <w:sz w:val="22"/>
                <w:szCs w:val="22"/>
              </w:rPr>
              <w:t>Obovate</w:t>
            </w:r>
          </w:p>
        </w:tc>
        <w:tc>
          <w:tcPr>
            <w:tcW w:w="1612" w:type="dxa"/>
            <w:vAlign w:val="center"/>
          </w:tcPr>
          <w:p w14:paraId="0E8986A6" w14:textId="77777777" w:rsidR="00B15AA9" w:rsidRPr="007A7788" w:rsidRDefault="00000000">
            <w:pPr>
              <w:jc w:val="center"/>
              <w:rPr>
                <w:sz w:val="22"/>
                <w:szCs w:val="22"/>
              </w:rPr>
            </w:pPr>
            <w:r w:rsidRPr="007A7788">
              <w:rPr>
                <w:sz w:val="22"/>
                <w:szCs w:val="22"/>
              </w:rPr>
              <w:t>Purple</w:t>
            </w:r>
          </w:p>
        </w:tc>
        <w:tc>
          <w:tcPr>
            <w:tcW w:w="1223" w:type="dxa"/>
            <w:vAlign w:val="center"/>
          </w:tcPr>
          <w:p w14:paraId="4CFF3D6F" w14:textId="77777777" w:rsidR="00B15AA9" w:rsidRPr="007A7788" w:rsidRDefault="00000000">
            <w:pPr>
              <w:jc w:val="center"/>
              <w:rPr>
                <w:sz w:val="22"/>
                <w:szCs w:val="22"/>
              </w:rPr>
            </w:pPr>
            <w:r w:rsidRPr="007A7788">
              <w:rPr>
                <w:sz w:val="22"/>
                <w:szCs w:val="22"/>
              </w:rPr>
              <w:t>DBCH-22</w:t>
            </w:r>
          </w:p>
        </w:tc>
        <w:tc>
          <w:tcPr>
            <w:tcW w:w="1835" w:type="dxa"/>
            <w:vAlign w:val="center"/>
          </w:tcPr>
          <w:p w14:paraId="76E4AED3" w14:textId="77777777" w:rsidR="00B15AA9" w:rsidRPr="007A7788" w:rsidRDefault="00000000">
            <w:pPr>
              <w:jc w:val="center"/>
              <w:rPr>
                <w:sz w:val="22"/>
                <w:szCs w:val="22"/>
              </w:rPr>
            </w:pPr>
            <w:r w:rsidRPr="007A7788">
              <w:rPr>
                <w:sz w:val="22"/>
                <w:szCs w:val="22"/>
              </w:rPr>
              <w:t>Pear-shaped</w:t>
            </w:r>
          </w:p>
        </w:tc>
        <w:tc>
          <w:tcPr>
            <w:tcW w:w="1612" w:type="dxa"/>
            <w:vAlign w:val="center"/>
          </w:tcPr>
          <w:p w14:paraId="3E13DD3F" w14:textId="77777777" w:rsidR="00B15AA9" w:rsidRPr="007A7788" w:rsidRDefault="00000000">
            <w:pPr>
              <w:jc w:val="center"/>
              <w:rPr>
                <w:sz w:val="22"/>
                <w:szCs w:val="22"/>
              </w:rPr>
            </w:pPr>
            <w:r w:rsidRPr="007A7788">
              <w:rPr>
                <w:sz w:val="22"/>
                <w:szCs w:val="22"/>
              </w:rPr>
              <w:t>Purple</w:t>
            </w:r>
          </w:p>
        </w:tc>
      </w:tr>
      <w:tr w:rsidR="007A7788" w:rsidRPr="007A7788" w14:paraId="2CF3A070" w14:textId="77777777" w:rsidTr="009915A2">
        <w:trPr>
          <w:trHeight w:val="254"/>
        </w:trPr>
        <w:tc>
          <w:tcPr>
            <w:tcW w:w="1223" w:type="dxa"/>
            <w:vAlign w:val="center"/>
          </w:tcPr>
          <w:p w14:paraId="0CC28F74" w14:textId="77777777" w:rsidR="00B15AA9" w:rsidRPr="007A7788" w:rsidRDefault="00000000">
            <w:pPr>
              <w:jc w:val="center"/>
              <w:rPr>
                <w:sz w:val="22"/>
                <w:szCs w:val="22"/>
              </w:rPr>
            </w:pPr>
            <w:r w:rsidRPr="007A7788">
              <w:rPr>
                <w:sz w:val="22"/>
                <w:szCs w:val="22"/>
              </w:rPr>
              <w:t>DBCH-8</w:t>
            </w:r>
          </w:p>
        </w:tc>
        <w:tc>
          <w:tcPr>
            <w:tcW w:w="1835" w:type="dxa"/>
            <w:vAlign w:val="center"/>
          </w:tcPr>
          <w:p w14:paraId="1F05FC7B"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43B3BC05" w14:textId="77777777" w:rsidR="00B15AA9" w:rsidRPr="007A7788" w:rsidRDefault="00000000">
            <w:pPr>
              <w:jc w:val="center"/>
              <w:rPr>
                <w:sz w:val="22"/>
                <w:szCs w:val="22"/>
              </w:rPr>
            </w:pPr>
            <w:r w:rsidRPr="007A7788">
              <w:rPr>
                <w:sz w:val="22"/>
                <w:szCs w:val="22"/>
              </w:rPr>
              <w:t>Purple</w:t>
            </w:r>
          </w:p>
        </w:tc>
        <w:tc>
          <w:tcPr>
            <w:tcW w:w="1223" w:type="dxa"/>
            <w:vAlign w:val="center"/>
          </w:tcPr>
          <w:p w14:paraId="6140F4A4" w14:textId="77777777" w:rsidR="00B15AA9" w:rsidRPr="007A7788" w:rsidRDefault="00000000">
            <w:pPr>
              <w:jc w:val="center"/>
              <w:rPr>
                <w:sz w:val="22"/>
                <w:szCs w:val="22"/>
              </w:rPr>
            </w:pPr>
            <w:r w:rsidRPr="007A7788">
              <w:rPr>
                <w:sz w:val="22"/>
                <w:szCs w:val="22"/>
              </w:rPr>
              <w:t>DBCH-23</w:t>
            </w:r>
          </w:p>
        </w:tc>
        <w:tc>
          <w:tcPr>
            <w:tcW w:w="1835" w:type="dxa"/>
            <w:vAlign w:val="center"/>
          </w:tcPr>
          <w:p w14:paraId="13F615D7" w14:textId="77777777" w:rsidR="00B15AA9" w:rsidRPr="007A7788" w:rsidRDefault="00000000">
            <w:pPr>
              <w:jc w:val="center"/>
              <w:rPr>
                <w:sz w:val="22"/>
                <w:szCs w:val="22"/>
              </w:rPr>
            </w:pPr>
            <w:r w:rsidRPr="007A7788">
              <w:rPr>
                <w:sz w:val="22"/>
                <w:szCs w:val="22"/>
              </w:rPr>
              <w:t>Obovate</w:t>
            </w:r>
          </w:p>
        </w:tc>
        <w:tc>
          <w:tcPr>
            <w:tcW w:w="1612" w:type="dxa"/>
            <w:vAlign w:val="center"/>
          </w:tcPr>
          <w:p w14:paraId="62B09FE9" w14:textId="77777777" w:rsidR="00B15AA9" w:rsidRPr="007A7788" w:rsidRDefault="00000000">
            <w:pPr>
              <w:jc w:val="center"/>
              <w:rPr>
                <w:sz w:val="22"/>
                <w:szCs w:val="22"/>
              </w:rPr>
            </w:pPr>
            <w:r w:rsidRPr="007A7788">
              <w:rPr>
                <w:sz w:val="22"/>
                <w:szCs w:val="22"/>
              </w:rPr>
              <w:t>Purple</w:t>
            </w:r>
          </w:p>
        </w:tc>
      </w:tr>
      <w:tr w:rsidR="007A7788" w:rsidRPr="007A7788" w14:paraId="6E1D7DF8" w14:textId="77777777" w:rsidTr="009915A2">
        <w:trPr>
          <w:trHeight w:val="254"/>
        </w:trPr>
        <w:tc>
          <w:tcPr>
            <w:tcW w:w="1223" w:type="dxa"/>
            <w:vAlign w:val="center"/>
          </w:tcPr>
          <w:p w14:paraId="195EA6A8" w14:textId="77777777" w:rsidR="00B15AA9" w:rsidRPr="007A7788" w:rsidRDefault="00000000">
            <w:pPr>
              <w:jc w:val="center"/>
              <w:rPr>
                <w:sz w:val="22"/>
                <w:szCs w:val="22"/>
              </w:rPr>
            </w:pPr>
            <w:r w:rsidRPr="007A7788">
              <w:rPr>
                <w:sz w:val="22"/>
                <w:szCs w:val="22"/>
              </w:rPr>
              <w:t>DBCH-9</w:t>
            </w:r>
          </w:p>
        </w:tc>
        <w:tc>
          <w:tcPr>
            <w:tcW w:w="1835" w:type="dxa"/>
            <w:vAlign w:val="center"/>
          </w:tcPr>
          <w:p w14:paraId="5F2C36D3" w14:textId="77777777" w:rsidR="00B15AA9" w:rsidRPr="007A7788" w:rsidRDefault="00000000">
            <w:pPr>
              <w:jc w:val="center"/>
              <w:rPr>
                <w:sz w:val="22"/>
                <w:szCs w:val="22"/>
              </w:rPr>
            </w:pPr>
            <w:r w:rsidRPr="007A7788">
              <w:rPr>
                <w:sz w:val="22"/>
                <w:szCs w:val="22"/>
              </w:rPr>
              <w:t>Ovoid</w:t>
            </w:r>
          </w:p>
        </w:tc>
        <w:tc>
          <w:tcPr>
            <w:tcW w:w="1612" w:type="dxa"/>
            <w:vAlign w:val="center"/>
          </w:tcPr>
          <w:p w14:paraId="3E40148B" w14:textId="77777777" w:rsidR="00B15AA9" w:rsidRPr="007A7788" w:rsidRDefault="00000000">
            <w:pPr>
              <w:jc w:val="center"/>
              <w:rPr>
                <w:sz w:val="22"/>
                <w:szCs w:val="22"/>
              </w:rPr>
            </w:pPr>
            <w:r w:rsidRPr="007A7788">
              <w:rPr>
                <w:sz w:val="22"/>
                <w:szCs w:val="22"/>
              </w:rPr>
              <w:t>Reddish purple</w:t>
            </w:r>
          </w:p>
        </w:tc>
        <w:tc>
          <w:tcPr>
            <w:tcW w:w="1223" w:type="dxa"/>
            <w:vAlign w:val="center"/>
          </w:tcPr>
          <w:p w14:paraId="3B60F4CF" w14:textId="77777777" w:rsidR="00B15AA9" w:rsidRPr="007A7788" w:rsidRDefault="00000000">
            <w:pPr>
              <w:jc w:val="center"/>
              <w:rPr>
                <w:sz w:val="22"/>
                <w:szCs w:val="22"/>
              </w:rPr>
            </w:pPr>
            <w:r w:rsidRPr="007A7788">
              <w:rPr>
                <w:sz w:val="22"/>
                <w:szCs w:val="22"/>
              </w:rPr>
              <w:t>DBCH-24</w:t>
            </w:r>
          </w:p>
        </w:tc>
        <w:tc>
          <w:tcPr>
            <w:tcW w:w="1835" w:type="dxa"/>
            <w:vAlign w:val="center"/>
          </w:tcPr>
          <w:p w14:paraId="119C7AA6" w14:textId="77777777" w:rsidR="00B15AA9" w:rsidRPr="007A7788" w:rsidRDefault="00000000">
            <w:pPr>
              <w:jc w:val="center"/>
              <w:rPr>
                <w:sz w:val="22"/>
                <w:szCs w:val="22"/>
              </w:rPr>
            </w:pPr>
            <w:r w:rsidRPr="007A7788">
              <w:rPr>
                <w:sz w:val="22"/>
                <w:szCs w:val="22"/>
              </w:rPr>
              <w:t>Pear-shaped</w:t>
            </w:r>
          </w:p>
        </w:tc>
        <w:tc>
          <w:tcPr>
            <w:tcW w:w="1612" w:type="dxa"/>
            <w:vAlign w:val="center"/>
          </w:tcPr>
          <w:p w14:paraId="3B19F6CA" w14:textId="77777777" w:rsidR="00B15AA9" w:rsidRPr="007A7788" w:rsidRDefault="00000000">
            <w:pPr>
              <w:jc w:val="center"/>
              <w:rPr>
                <w:sz w:val="22"/>
                <w:szCs w:val="22"/>
              </w:rPr>
            </w:pPr>
            <w:r w:rsidRPr="007A7788">
              <w:rPr>
                <w:sz w:val="22"/>
                <w:szCs w:val="22"/>
              </w:rPr>
              <w:t>Green purple</w:t>
            </w:r>
          </w:p>
        </w:tc>
      </w:tr>
      <w:tr w:rsidR="007A7788" w:rsidRPr="007A7788" w14:paraId="2EBDA2AF" w14:textId="77777777" w:rsidTr="009915A2">
        <w:trPr>
          <w:trHeight w:val="254"/>
        </w:trPr>
        <w:tc>
          <w:tcPr>
            <w:tcW w:w="1223" w:type="dxa"/>
            <w:vAlign w:val="center"/>
          </w:tcPr>
          <w:p w14:paraId="7C768415" w14:textId="77777777" w:rsidR="00B15AA9" w:rsidRPr="007A7788" w:rsidRDefault="00000000">
            <w:pPr>
              <w:jc w:val="center"/>
              <w:rPr>
                <w:sz w:val="22"/>
                <w:szCs w:val="22"/>
              </w:rPr>
            </w:pPr>
            <w:r w:rsidRPr="007A7788">
              <w:rPr>
                <w:sz w:val="22"/>
                <w:szCs w:val="22"/>
              </w:rPr>
              <w:t>DBCH-10</w:t>
            </w:r>
          </w:p>
        </w:tc>
        <w:tc>
          <w:tcPr>
            <w:tcW w:w="1835" w:type="dxa"/>
            <w:vAlign w:val="center"/>
          </w:tcPr>
          <w:p w14:paraId="69B61688" w14:textId="77777777" w:rsidR="00B15AA9" w:rsidRPr="007A7788" w:rsidRDefault="00000000">
            <w:pPr>
              <w:jc w:val="center"/>
              <w:rPr>
                <w:sz w:val="22"/>
                <w:szCs w:val="22"/>
              </w:rPr>
            </w:pPr>
            <w:r w:rsidRPr="007A7788">
              <w:rPr>
                <w:sz w:val="22"/>
                <w:szCs w:val="22"/>
              </w:rPr>
              <w:t>Obovate</w:t>
            </w:r>
          </w:p>
        </w:tc>
        <w:tc>
          <w:tcPr>
            <w:tcW w:w="1612" w:type="dxa"/>
            <w:vAlign w:val="center"/>
          </w:tcPr>
          <w:p w14:paraId="098B57D2" w14:textId="77777777" w:rsidR="00B15AA9" w:rsidRPr="007A7788" w:rsidRDefault="00000000">
            <w:pPr>
              <w:jc w:val="center"/>
              <w:rPr>
                <w:sz w:val="22"/>
                <w:szCs w:val="22"/>
              </w:rPr>
            </w:pPr>
            <w:r w:rsidRPr="007A7788">
              <w:rPr>
                <w:sz w:val="22"/>
                <w:szCs w:val="22"/>
              </w:rPr>
              <w:t>Purple</w:t>
            </w:r>
          </w:p>
        </w:tc>
        <w:tc>
          <w:tcPr>
            <w:tcW w:w="1223" w:type="dxa"/>
            <w:vAlign w:val="center"/>
          </w:tcPr>
          <w:p w14:paraId="41B4C2CB" w14:textId="77777777" w:rsidR="00B15AA9" w:rsidRPr="007A7788" w:rsidRDefault="00000000">
            <w:pPr>
              <w:jc w:val="center"/>
              <w:rPr>
                <w:sz w:val="22"/>
                <w:szCs w:val="22"/>
              </w:rPr>
            </w:pPr>
            <w:r w:rsidRPr="007A7788">
              <w:rPr>
                <w:sz w:val="22"/>
                <w:szCs w:val="22"/>
              </w:rPr>
              <w:t>DBCH-25</w:t>
            </w:r>
          </w:p>
        </w:tc>
        <w:tc>
          <w:tcPr>
            <w:tcW w:w="1835" w:type="dxa"/>
            <w:vAlign w:val="center"/>
          </w:tcPr>
          <w:p w14:paraId="4EA1C5BB"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2F2B6490" w14:textId="77777777" w:rsidR="00B15AA9" w:rsidRPr="007A7788" w:rsidRDefault="00000000">
            <w:pPr>
              <w:jc w:val="center"/>
              <w:rPr>
                <w:sz w:val="22"/>
                <w:szCs w:val="22"/>
              </w:rPr>
            </w:pPr>
            <w:r w:rsidRPr="007A7788">
              <w:rPr>
                <w:sz w:val="22"/>
                <w:szCs w:val="22"/>
              </w:rPr>
              <w:t>Purple</w:t>
            </w:r>
          </w:p>
        </w:tc>
      </w:tr>
      <w:tr w:rsidR="007A7788" w:rsidRPr="007A7788" w14:paraId="5979D9CB" w14:textId="77777777" w:rsidTr="009915A2">
        <w:trPr>
          <w:trHeight w:val="254"/>
        </w:trPr>
        <w:tc>
          <w:tcPr>
            <w:tcW w:w="1223" w:type="dxa"/>
            <w:vAlign w:val="center"/>
          </w:tcPr>
          <w:p w14:paraId="3C16DA28" w14:textId="77777777" w:rsidR="00B15AA9" w:rsidRPr="007A7788" w:rsidRDefault="00000000">
            <w:pPr>
              <w:jc w:val="center"/>
              <w:rPr>
                <w:sz w:val="22"/>
                <w:szCs w:val="22"/>
              </w:rPr>
            </w:pPr>
            <w:r w:rsidRPr="007A7788">
              <w:rPr>
                <w:sz w:val="22"/>
                <w:szCs w:val="22"/>
              </w:rPr>
              <w:t>DBCH-11</w:t>
            </w:r>
          </w:p>
        </w:tc>
        <w:tc>
          <w:tcPr>
            <w:tcW w:w="1835" w:type="dxa"/>
            <w:vAlign w:val="center"/>
          </w:tcPr>
          <w:p w14:paraId="53BC0E6A"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7081E933" w14:textId="77777777" w:rsidR="00B15AA9" w:rsidRPr="007A7788" w:rsidRDefault="00000000">
            <w:pPr>
              <w:jc w:val="center"/>
              <w:rPr>
                <w:sz w:val="22"/>
                <w:szCs w:val="22"/>
              </w:rPr>
            </w:pPr>
            <w:r w:rsidRPr="007A7788">
              <w:rPr>
                <w:sz w:val="22"/>
                <w:szCs w:val="22"/>
              </w:rPr>
              <w:t>Purple</w:t>
            </w:r>
          </w:p>
        </w:tc>
        <w:tc>
          <w:tcPr>
            <w:tcW w:w="1223" w:type="dxa"/>
            <w:vAlign w:val="center"/>
          </w:tcPr>
          <w:p w14:paraId="42DC2A8F" w14:textId="77777777" w:rsidR="00B15AA9" w:rsidRPr="007A7788" w:rsidRDefault="00000000">
            <w:pPr>
              <w:jc w:val="center"/>
              <w:rPr>
                <w:sz w:val="22"/>
                <w:szCs w:val="22"/>
              </w:rPr>
            </w:pPr>
            <w:r w:rsidRPr="007A7788">
              <w:rPr>
                <w:sz w:val="22"/>
                <w:szCs w:val="22"/>
              </w:rPr>
              <w:t>DBCH-26</w:t>
            </w:r>
          </w:p>
        </w:tc>
        <w:tc>
          <w:tcPr>
            <w:tcW w:w="1835" w:type="dxa"/>
            <w:vAlign w:val="center"/>
          </w:tcPr>
          <w:p w14:paraId="1359927C" w14:textId="77777777" w:rsidR="00B15AA9" w:rsidRPr="007A7788" w:rsidRDefault="00000000">
            <w:pPr>
              <w:jc w:val="center"/>
              <w:rPr>
                <w:sz w:val="22"/>
                <w:szCs w:val="22"/>
              </w:rPr>
            </w:pPr>
            <w:r w:rsidRPr="007A7788">
              <w:rPr>
                <w:sz w:val="22"/>
                <w:szCs w:val="22"/>
              </w:rPr>
              <w:t>Obovate</w:t>
            </w:r>
          </w:p>
        </w:tc>
        <w:tc>
          <w:tcPr>
            <w:tcW w:w="1612" w:type="dxa"/>
            <w:vAlign w:val="center"/>
          </w:tcPr>
          <w:p w14:paraId="6E554D0D" w14:textId="77777777" w:rsidR="00B15AA9" w:rsidRPr="007A7788" w:rsidRDefault="00000000">
            <w:pPr>
              <w:jc w:val="center"/>
              <w:rPr>
                <w:sz w:val="22"/>
                <w:szCs w:val="22"/>
              </w:rPr>
            </w:pPr>
            <w:r w:rsidRPr="007A7788">
              <w:rPr>
                <w:sz w:val="22"/>
                <w:szCs w:val="22"/>
              </w:rPr>
              <w:t>Purple</w:t>
            </w:r>
          </w:p>
        </w:tc>
      </w:tr>
      <w:tr w:rsidR="007A7788" w:rsidRPr="007A7788" w14:paraId="00F2F00C" w14:textId="77777777" w:rsidTr="009915A2">
        <w:trPr>
          <w:trHeight w:val="254"/>
        </w:trPr>
        <w:tc>
          <w:tcPr>
            <w:tcW w:w="1223" w:type="dxa"/>
            <w:vAlign w:val="center"/>
          </w:tcPr>
          <w:p w14:paraId="32A51424" w14:textId="77777777" w:rsidR="00B15AA9" w:rsidRPr="007A7788" w:rsidRDefault="00000000">
            <w:pPr>
              <w:jc w:val="center"/>
              <w:rPr>
                <w:sz w:val="22"/>
                <w:szCs w:val="22"/>
              </w:rPr>
            </w:pPr>
            <w:r w:rsidRPr="007A7788">
              <w:rPr>
                <w:sz w:val="22"/>
                <w:szCs w:val="22"/>
              </w:rPr>
              <w:t>DBCH-12</w:t>
            </w:r>
          </w:p>
        </w:tc>
        <w:tc>
          <w:tcPr>
            <w:tcW w:w="1835" w:type="dxa"/>
            <w:vAlign w:val="center"/>
          </w:tcPr>
          <w:p w14:paraId="0202894A" w14:textId="77777777" w:rsidR="00B15AA9" w:rsidRPr="007A7788" w:rsidRDefault="00000000">
            <w:pPr>
              <w:jc w:val="center"/>
              <w:rPr>
                <w:sz w:val="22"/>
                <w:szCs w:val="22"/>
              </w:rPr>
            </w:pPr>
            <w:r w:rsidRPr="007A7788">
              <w:rPr>
                <w:sz w:val="22"/>
                <w:szCs w:val="22"/>
              </w:rPr>
              <w:t>Pear-shaped</w:t>
            </w:r>
          </w:p>
        </w:tc>
        <w:tc>
          <w:tcPr>
            <w:tcW w:w="1612" w:type="dxa"/>
            <w:vAlign w:val="center"/>
          </w:tcPr>
          <w:p w14:paraId="3659980D" w14:textId="77777777" w:rsidR="00B15AA9" w:rsidRPr="007A7788" w:rsidRDefault="00000000">
            <w:pPr>
              <w:jc w:val="center"/>
              <w:rPr>
                <w:sz w:val="22"/>
                <w:szCs w:val="22"/>
              </w:rPr>
            </w:pPr>
            <w:r w:rsidRPr="007A7788">
              <w:rPr>
                <w:sz w:val="22"/>
                <w:szCs w:val="22"/>
              </w:rPr>
              <w:t>Green purple</w:t>
            </w:r>
          </w:p>
        </w:tc>
        <w:tc>
          <w:tcPr>
            <w:tcW w:w="1223" w:type="dxa"/>
            <w:vAlign w:val="center"/>
          </w:tcPr>
          <w:p w14:paraId="262AFF19" w14:textId="77777777" w:rsidR="00B15AA9" w:rsidRPr="007A7788" w:rsidRDefault="00000000">
            <w:pPr>
              <w:jc w:val="center"/>
              <w:rPr>
                <w:sz w:val="22"/>
                <w:szCs w:val="22"/>
              </w:rPr>
            </w:pPr>
            <w:r w:rsidRPr="007A7788">
              <w:rPr>
                <w:sz w:val="22"/>
                <w:szCs w:val="22"/>
              </w:rPr>
              <w:t>DBCH-27</w:t>
            </w:r>
          </w:p>
        </w:tc>
        <w:tc>
          <w:tcPr>
            <w:tcW w:w="1835" w:type="dxa"/>
            <w:vAlign w:val="center"/>
          </w:tcPr>
          <w:p w14:paraId="5A891A6D" w14:textId="77777777" w:rsidR="00B15AA9" w:rsidRPr="007A7788" w:rsidRDefault="00000000">
            <w:pPr>
              <w:jc w:val="center"/>
              <w:rPr>
                <w:sz w:val="22"/>
                <w:szCs w:val="22"/>
              </w:rPr>
            </w:pPr>
            <w:r w:rsidRPr="007A7788">
              <w:rPr>
                <w:sz w:val="22"/>
                <w:szCs w:val="22"/>
              </w:rPr>
              <w:t>Pear-shaped</w:t>
            </w:r>
          </w:p>
        </w:tc>
        <w:tc>
          <w:tcPr>
            <w:tcW w:w="1612" w:type="dxa"/>
            <w:vAlign w:val="center"/>
          </w:tcPr>
          <w:p w14:paraId="58C7B837" w14:textId="77777777" w:rsidR="00B15AA9" w:rsidRPr="007A7788" w:rsidRDefault="00000000">
            <w:pPr>
              <w:jc w:val="center"/>
              <w:rPr>
                <w:sz w:val="22"/>
                <w:szCs w:val="22"/>
              </w:rPr>
            </w:pPr>
            <w:r w:rsidRPr="007A7788">
              <w:rPr>
                <w:sz w:val="22"/>
                <w:szCs w:val="22"/>
              </w:rPr>
              <w:t>Purple</w:t>
            </w:r>
          </w:p>
        </w:tc>
      </w:tr>
      <w:tr w:rsidR="007A7788" w:rsidRPr="007A7788" w14:paraId="18A1CB79" w14:textId="77777777" w:rsidTr="009915A2">
        <w:trPr>
          <w:trHeight w:val="254"/>
        </w:trPr>
        <w:tc>
          <w:tcPr>
            <w:tcW w:w="1223" w:type="dxa"/>
            <w:vAlign w:val="center"/>
          </w:tcPr>
          <w:p w14:paraId="02EFBC94" w14:textId="77777777" w:rsidR="00B15AA9" w:rsidRPr="007A7788" w:rsidRDefault="00000000">
            <w:pPr>
              <w:jc w:val="center"/>
              <w:rPr>
                <w:sz w:val="22"/>
                <w:szCs w:val="22"/>
              </w:rPr>
            </w:pPr>
            <w:r w:rsidRPr="007A7788">
              <w:rPr>
                <w:sz w:val="22"/>
                <w:szCs w:val="22"/>
              </w:rPr>
              <w:t>DBCH-13</w:t>
            </w:r>
          </w:p>
        </w:tc>
        <w:tc>
          <w:tcPr>
            <w:tcW w:w="1835" w:type="dxa"/>
            <w:vAlign w:val="center"/>
          </w:tcPr>
          <w:p w14:paraId="4222206E" w14:textId="77777777" w:rsidR="00B15AA9" w:rsidRPr="007A7788" w:rsidRDefault="00000000">
            <w:pPr>
              <w:jc w:val="center"/>
              <w:rPr>
                <w:sz w:val="22"/>
                <w:szCs w:val="22"/>
              </w:rPr>
            </w:pPr>
            <w:r w:rsidRPr="007A7788">
              <w:rPr>
                <w:sz w:val="22"/>
                <w:szCs w:val="22"/>
              </w:rPr>
              <w:t>Obovate</w:t>
            </w:r>
          </w:p>
        </w:tc>
        <w:tc>
          <w:tcPr>
            <w:tcW w:w="1612" w:type="dxa"/>
            <w:vAlign w:val="center"/>
          </w:tcPr>
          <w:p w14:paraId="3242F6CF" w14:textId="77777777" w:rsidR="00B15AA9" w:rsidRPr="007A7788" w:rsidRDefault="00000000">
            <w:pPr>
              <w:jc w:val="center"/>
              <w:rPr>
                <w:sz w:val="22"/>
                <w:szCs w:val="22"/>
              </w:rPr>
            </w:pPr>
            <w:r w:rsidRPr="007A7788">
              <w:rPr>
                <w:sz w:val="22"/>
                <w:szCs w:val="22"/>
              </w:rPr>
              <w:t>Purple</w:t>
            </w:r>
          </w:p>
        </w:tc>
        <w:tc>
          <w:tcPr>
            <w:tcW w:w="1223" w:type="dxa"/>
            <w:vAlign w:val="center"/>
          </w:tcPr>
          <w:p w14:paraId="4E03426F" w14:textId="77777777" w:rsidR="00B15AA9" w:rsidRPr="007A7788" w:rsidRDefault="00000000">
            <w:pPr>
              <w:jc w:val="center"/>
              <w:rPr>
                <w:sz w:val="22"/>
                <w:szCs w:val="22"/>
              </w:rPr>
            </w:pPr>
            <w:r w:rsidRPr="007A7788">
              <w:rPr>
                <w:sz w:val="22"/>
                <w:szCs w:val="22"/>
              </w:rPr>
              <w:t>DBCH-28</w:t>
            </w:r>
          </w:p>
        </w:tc>
        <w:tc>
          <w:tcPr>
            <w:tcW w:w="1835" w:type="dxa"/>
            <w:vAlign w:val="center"/>
          </w:tcPr>
          <w:p w14:paraId="6E1870FE" w14:textId="77777777" w:rsidR="00B15AA9" w:rsidRPr="007A7788" w:rsidRDefault="00000000">
            <w:pPr>
              <w:jc w:val="center"/>
              <w:rPr>
                <w:sz w:val="22"/>
                <w:szCs w:val="22"/>
              </w:rPr>
            </w:pPr>
            <w:r w:rsidRPr="007A7788">
              <w:rPr>
                <w:sz w:val="22"/>
                <w:szCs w:val="22"/>
              </w:rPr>
              <w:t>Globular</w:t>
            </w:r>
          </w:p>
        </w:tc>
        <w:tc>
          <w:tcPr>
            <w:tcW w:w="1612" w:type="dxa"/>
            <w:vAlign w:val="center"/>
          </w:tcPr>
          <w:p w14:paraId="3AB3A3DB" w14:textId="77777777" w:rsidR="00B15AA9" w:rsidRPr="007A7788" w:rsidRDefault="00000000">
            <w:pPr>
              <w:jc w:val="center"/>
              <w:rPr>
                <w:sz w:val="22"/>
                <w:szCs w:val="22"/>
              </w:rPr>
            </w:pPr>
            <w:r w:rsidRPr="007A7788">
              <w:rPr>
                <w:sz w:val="22"/>
                <w:szCs w:val="22"/>
              </w:rPr>
              <w:t>Purple</w:t>
            </w:r>
          </w:p>
        </w:tc>
      </w:tr>
      <w:tr w:rsidR="007A7788" w:rsidRPr="007A7788" w14:paraId="24589E4F" w14:textId="77777777" w:rsidTr="009915A2">
        <w:trPr>
          <w:trHeight w:val="254"/>
        </w:trPr>
        <w:tc>
          <w:tcPr>
            <w:tcW w:w="1223" w:type="dxa"/>
            <w:vAlign w:val="center"/>
          </w:tcPr>
          <w:p w14:paraId="12079C4E" w14:textId="77777777" w:rsidR="00B15AA9" w:rsidRPr="007A7788" w:rsidRDefault="00000000">
            <w:pPr>
              <w:jc w:val="center"/>
              <w:rPr>
                <w:sz w:val="22"/>
                <w:szCs w:val="22"/>
              </w:rPr>
            </w:pPr>
            <w:r w:rsidRPr="007A7788">
              <w:rPr>
                <w:sz w:val="22"/>
                <w:szCs w:val="22"/>
              </w:rPr>
              <w:t>DBCH-14</w:t>
            </w:r>
          </w:p>
        </w:tc>
        <w:tc>
          <w:tcPr>
            <w:tcW w:w="1835" w:type="dxa"/>
            <w:vAlign w:val="center"/>
          </w:tcPr>
          <w:p w14:paraId="49040A6B" w14:textId="77777777" w:rsidR="00B15AA9" w:rsidRPr="007A7788" w:rsidRDefault="00000000">
            <w:pPr>
              <w:jc w:val="center"/>
              <w:rPr>
                <w:sz w:val="22"/>
                <w:szCs w:val="22"/>
              </w:rPr>
            </w:pPr>
            <w:r w:rsidRPr="007A7788">
              <w:rPr>
                <w:sz w:val="22"/>
                <w:szCs w:val="22"/>
              </w:rPr>
              <w:t>Flatted globular</w:t>
            </w:r>
          </w:p>
        </w:tc>
        <w:tc>
          <w:tcPr>
            <w:tcW w:w="1612" w:type="dxa"/>
            <w:vAlign w:val="center"/>
          </w:tcPr>
          <w:p w14:paraId="3B10798C" w14:textId="77777777" w:rsidR="00B15AA9" w:rsidRPr="007A7788" w:rsidRDefault="00000000">
            <w:pPr>
              <w:jc w:val="center"/>
              <w:rPr>
                <w:sz w:val="22"/>
                <w:szCs w:val="22"/>
              </w:rPr>
            </w:pPr>
            <w:r w:rsidRPr="007A7788">
              <w:rPr>
                <w:sz w:val="22"/>
                <w:szCs w:val="22"/>
              </w:rPr>
              <w:t>Purple</w:t>
            </w:r>
          </w:p>
        </w:tc>
        <w:tc>
          <w:tcPr>
            <w:tcW w:w="1223" w:type="dxa"/>
            <w:vAlign w:val="center"/>
          </w:tcPr>
          <w:p w14:paraId="0213BF10" w14:textId="77777777" w:rsidR="00B15AA9" w:rsidRPr="007A7788" w:rsidRDefault="00000000">
            <w:pPr>
              <w:jc w:val="center"/>
              <w:rPr>
                <w:sz w:val="22"/>
                <w:szCs w:val="22"/>
              </w:rPr>
            </w:pPr>
            <w:r w:rsidRPr="007A7788">
              <w:rPr>
                <w:sz w:val="22"/>
                <w:szCs w:val="22"/>
              </w:rPr>
              <w:t>DBCH-29</w:t>
            </w:r>
          </w:p>
        </w:tc>
        <w:tc>
          <w:tcPr>
            <w:tcW w:w="1835" w:type="dxa"/>
            <w:vAlign w:val="center"/>
          </w:tcPr>
          <w:p w14:paraId="4A957C10" w14:textId="77777777" w:rsidR="00B15AA9" w:rsidRPr="007A7788" w:rsidRDefault="00000000">
            <w:pPr>
              <w:jc w:val="center"/>
              <w:rPr>
                <w:sz w:val="22"/>
                <w:szCs w:val="22"/>
              </w:rPr>
            </w:pPr>
            <w:r w:rsidRPr="007A7788">
              <w:rPr>
                <w:sz w:val="22"/>
                <w:szCs w:val="22"/>
              </w:rPr>
              <w:t>Globular</w:t>
            </w:r>
          </w:p>
        </w:tc>
        <w:tc>
          <w:tcPr>
            <w:tcW w:w="1612" w:type="dxa"/>
            <w:vAlign w:val="center"/>
          </w:tcPr>
          <w:p w14:paraId="63C554F1" w14:textId="77777777" w:rsidR="00B15AA9" w:rsidRPr="007A7788" w:rsidRDefault="00000000">
            <w:pPr>
              <w:jc w:val="center"/>
              <w:rPr>
                <w:sz w:val="22"/>
                <w:szCs w:val="22"/>
              </w:rPr>
            </w:pPr>
            <w:r w:rsidRPr="007A7788">
              <w:rPr>
                <w:sz w:val="22"/>
                <w:szCs w:val="22"/>
              </w:rPr>
              <w:t>Purple</w:t>
            </w:r>
          </w:p>
        </w:tc>
      </w:tr>
      <w:tr w:rsidR="007A7788" w:rsidRPr="007A7788" w14:paraId="05C1D62B" w14:textId="77777777" w:rsidTr="009915A2">
        <w:trPr>
          <w:trHeight w:val="242"/>
        </w:trPr>
        <w:tc>
          <w:tcPr>
            <w:tcW w:w="1223" w:type="dxa"/>
            <w:vAlign w:val="center"/>
          </w:tcPr>
          <w:p w14:paraId="76BE00BB" w14:textId="77777777" w:rsidR="00B15AA9" w:rsidRPr="007A7788" w:rsidRDefault="00000000">
            <w:pPr>
              <w:jc w:val="center"/>
              <w:rPr>
                <w:sz w:val="22"/>
                <w:szCs w:val="22"/>
              </w:rPr>
            </w:pPr>
            <w:r w:rsidRPr="007A7788">
              <w:rPr>
                <w:sz w:val="22"/>
                <w:szCs w:val="22"/>
              </w:rPr>
              <w:t>DBCH-15</w:t>
            </w:r>
          </w:p>
        </w:tc>
        <w:tc>
          <w:tcPr>
            <w:tcW w:w="1835" w:type="dxa"/>
            <w:vAlign w:val="center"/>
          </w:tcPr>
          <w:p w14:paraId="722F0370" w14:textId="77777777" w:rsidR="00B15AA9" w:rsidRPr="007A7788" w:rsidRDefault="00000000">
            <w:pPr>
              <w:jc w:val="center"/>
              <w:rPr>
                <w:sz w:val="22"/>
                <w:szCs w:val="22"/>
              </w:rPr>
            </w:pPr>
            <w:r w:rsidRPr="007A7788">
              <w:rPr>
                <w:sz w:val="22"/>
                <w:szCs w:val="22"/>
              </w:rPr>
              <w:t>Obovate</w:t>
            </w:r>
          </w:p>
        </w:tc>
        <w:tc>
          <w:tcPr>
            <w:tcW w:w="1612" w:type="dxa"/>
            <w:vAlign w:val="center"/>
          </w:tcPr>
          <w:p w14:paraId="10A3C31F" w14:textId="77777777" w:rsidR="00B15AA9" w:rsidRPr="007A7788" w:rsidRDefault="00000000">
            <w:pPr>
              <w:jc w:val="center"/>
              <w:rPr>
                <w:sz w:val="22"/>
                <w:szCs w:val="22"/>
              </w:rPr>
            </w:pPr>
            <w:r w:rsidRPr="007A7788">
              <w:rPr>
                <w:sz w:val="22"/>
                <w:szCs w:val="22"/>
              </w:rPr>
              <w:t>Purple</w:t>
            </w:r>
          </w:p>
        </w:tc>
        <w:tc>
          <w:tcPr>
            <w:tcW w:w="1223" w:type="dxa"/>
            <w:vAlign w:val="center"/>
          </w:tcPr>
          <w:p w14:paraId="7581313C" w14:textId="77777777" w:rsidR="00B15AA9" w:rsidRPr="007A7788" w:rsidRDefault="00000000">
            <w:pPr>
              <w:jc w:val="center"/>
              <w:rPr>
                <w:sz w:val="22"/>
                <w:szCs w:val="22"/>
              </w:rPr>
            </w:pPr>
            <w:r w:rsidRPr="007A7788">
              <w:rPr>
                <w:sz w:val="22"/>
                <w:szCs w:val="22"/>
              </w:rPr>
              <w:t>DBCH-30</w:t>
            </w:r>
          </w:p>
        </w:tc>
        <w:tc>
          <w:tcPr>
            <w:tcW w:w="1835" w:type="dxa"/>
            <w:vAlign w:val="center"/>
          </w:tcPr>
          <w:p w14:paraId="784AB4BE" w14:textId="77777777" w:rsidR="00B15AA9" w:rsidRPr="007A7788" w:rsidRDefault="00000000">
            <w:pPr>
              <w:jc w:val="center"/>
              <w:rPr>
                <w:sz w:val="22"/>
                <w:szCs w:val="22"/>
              </w:rPr>
            </w:pPr>
            <w:r w:rsidRPr="007A7788">
              <w:rPr>
                <w:sz w:val="22"/>
                <w:szCs w:val="22"/>
              </w:rPr>
              <w:t>Obovate</w:t>
            </w:r>
          </w:p>
        </w:tc>
        <w:tc>
          <w:tcPr>
            <w:tcW w:w="1612" w:type="dxa"/>
            <w:vAlign w:val="center"/>
          </w:tcPr>
          <w:p w14:paraId="6504D73B" w14:textId="77777777" w:rsidR="00B15AA9" w:rsidRPr="007A7788" w:rsidRDefault="00000000">
            <w:pPr>
              <w:jc w:val="center"/>
              <w:rPr>
                <w:sz w:val="22"/>
                <w:szCs w:val="22"/>
              </w:rPr>
            </w:pPr>
            <w:r w:rsidRPr="007A7788">
              <w:rPr>
                <w:sz w:val="22"/>
                <w:szCs w:val="22"/>
              </w:rPr>
              <w:t>Purple</w:t>
            </w:r>
          </w:p>
        </w:tc>
      </w:tr>
    </w:tbl>
    <w:p w14:paraId="7841DA07" w14:textId="77777777" w:rsidR="00B15AA9" w:rsidRPr="007A7788" w:rsidRDefault="00000000">
      <w:pPr>
        <w:spacing w:after="200" w:line="360" w:lineRule="auto"/>
        <w:jc w:val="both"/>
        <w:rPr>
          <w:sz w:val="22"/>
          <w:szCs w:val="22"/>
        </w:rPr>
      </w:pPr>
      <w:r w:rsidRPr="007A7788">
        <w:rPr>
          <w:i/>
          <w:iCs/>
          <w:sz w:val="22"/>
          <w:szCs w:val="22"/>
        </w:rPr>
        <w:t>Table 5. DUS characterization of fruit shape and fruit colour in thirty brinjal genotypes.</w:t>
      </w:r>
    </w:p>
    <w:p w14:paraId="11563768" w14:textId="77777777" w:rsidR="00B15AA9" w:rsidRPr="007A7788" w:rsidRDefault="00000000" w:rsidP="004C6BEA">
      <w:pPr>
        <w:spacing w:after="160" w:line="300" w:lineRule="auto"/>
        <w:jc w:val="both"/>
        <w:rPr>
          <w:sz w:val="22"/>
          <w:szCs w:val="22"/>
        </w:rPr>
      </w:pPr>
      <w:r>
        <w:rPr>
          <w:sz w:val="22"/>
          <w:szCs w:val="22"/>
        </w:rPr>
        <w:t xml:space="preserve">The presence of six qualitatively distinct fruit shape classes and three fruit colour classes among only thirty genotypes indicates a level of morphological diversity for these descriptors that considerably exceeds what might have been anticipated from the quantitative divergence analysis alone, and highlights the value of examining both quantitative and qualitative characters when </w:t>
      </w:r>
      <w:r>
        <w:rPr>
          <w:sz w:val="22"/>
          <w:szCs w:val="22"/>
          <w:highlight w:val="yellow"/>
        </w:rPr>
        <w:t>characterising</w:t>
      </w:r>
      <w:r>
        <w:rPr>
          <w:sz w:val="22"/>
          <w:szCs w:val="22"/>
        </w:rPr>
        <w:t xml:space="preserve"> a germplasm collection. Because fruit shape and fruit colour are governed largely by major genes and are comparatively insensitive to seasonal or locational variation, the classification obtained here provides a stable basis for varietal identification, registration and the protection of breeders' rights, in addition to its usefulness in guiding breeding decisions aimed at combining a desirable fruit shape and colour with superior yield performance. Genotypes such as DBCH-12 and DBCH-24, distinguished by their green purple fruit colour, and DBCH-9, distinguished by its reddish</w:t>
      </w:r>
      <w:r w:rsidR="009915A2">
        <w:rPr>
          <w:sz w:val="22"/>
          <w:szCs w:val="22"/>
        </w:rPr>
        <w:t>-</w:t>
      </w:r>
      <w:r w:rsidRPr="007A7788">
        <w:rPr>
          <w:sz w:val="22"/>
          <w:szCs w:val="22"/>
        </w:rPr>
        <w:t xml:space="preserve">purple colour, in particular merit retention as reference or check genotypes for colour descriptors in future DUS testing of new brinjal candidates. Comparable morphological diversity for fruit shape and fruit colour in brinjal germplasm has similarly been documented by </w:t>
      </w:r>
      <w:r w:rsidR="004C6BEA" w:rsidRPr="004C6BEA">
        <w:rPr>
          <w:sz w:val="22"/>
          <w:szCs w:val="22"/>
        </w:rPr>
        <w:t>Vaghela</w:t>
      </w:r>
      <w:r w:rsidR="004C6BEA">
        <w:rPr>
          <w:sz w:val="22"/>
          <w:szCs w:val="22"/>
        </w:rPr>
        <w:t xml:space="preserve"> </w:t>
      </w:r>
      <w:r w:rsidR="004C6BEA" w:rsidRPr="004C6BEA">
        <w:rPr>
          <w:i/>
          <w:iCs/>
          <w:sz w:val="22"/>
          <w:szCs w:val="22"/>
        </w:rPr>
        <w:t>et al.</w:t>
      </w:r>
      <w:r w:rsidR="004C6BEA">
        <w:rPr>
          <w:sz w:val="22"/>
          <w:szCs w:val="22"/>
        </w:rPr>
        <w:t xml:space="preserve"> (2026), Pandit </w:t>
      </w:r>
      <w:r w:rsidR="004C6BEA" w:rsidRPr="004C6BEA">
        <w:rPr>
          <w:i/>
          <w:iCs/>
          <w:sz w:val="22"/>
          <w:szCs w:val="22"/>
        </w:rPr>
        <w:t>et al.</w:t>
      </w:r>
      <w:r w:rsidR="004C6BEA">
        <w:rPr>
          <w:sz w:val="22"/>
          <w:szCs w:val="22"/>
        </w:rPr>
        <w:t xml:space="preserve"> (2026), Kousalya </w:t>
      </w:r>
      <w:r w:rsidR="004C6BEA" w:rsidRPr="004C6BEA">
        <w:rPr>
          <w:i/>
          <w:iCs/>
          <w:sz w:val="22"/>
          <w:szCs w:val="22"/>
        </w:rPr>
        <w:t>et al.</w:t>
      </w:r>
      <w:r w:rsidR="004C6BEA">
        <w:rPr>
          <w:sz w:val="22"/>
          <w:szCs w:val="22"/>
        </w:rPr>
        <w:t xml:space="preserve"> (2025), and </w:t>
      </w:r>
      <w:r w:rsidR="007F6EAC" w:rsidRPr="007F6EAC">
        <w:rPr>
          <w:sz w:val="22"/>
          <w:szCs w:val="22"/>
        </w:rPr>
        <w:t>Das</w:t>
      </w:r>
      <w:r w:rsidR="007F6EAC">
        <w:rPr>
          <w:sz w:val="22"/>
          <w:szCs w:val="22"/>
        </w:rPr>
        <w:t xml:space="preserve"> et al.</w:t>
      </w:r>
      <w:r w:rsidRPr="007A7788">
        <w:rPr>
          <w:sz w:val="22"/>
          <w:szCs w:val="22"/>
        </w:rPr>
        <w:t xml:space="preserve"> (2010), corroborating the pattern of distinctness recorded among the genotypes examined in the present study.</w:t>
      </w:r>
    </w:p>
    <w:p w14:paraId="339843CF" w14:textId="77777777" w:rsidR="00B15AA9" w:rsidRPr="007A7788" w:rsidRDefault="00000000">
      <w:pPr>
        <w:pStyle w:val="Heading1"/>
        <w:spacing w:before="360" w:after="200"/>
        <w:rPr>
          <w:color w:val="auto"/>
          <w:sz w:val="22"/>
          <w:szCs w:val="22"/>
        </w:rPr>
      </w:pPr>
      <w:r w:rsidRPr="007A7788">
        <w:rPr>
          <w:b/>
          <w:bCs/>
          <w:color w:val="auto"/>
          <w:sz w:val="22"/>
          <w:szCs w:val="22"/>
        </w:rPr>
        <w:t>4. Conclusion</w:t>
      </w:r>
    </w:p>
    <w:p w14:paraId="736E2A6C" w14:textId="77777777" w:rsidR="00B15AA9" w:rsidRPr="007A7788" w:rsidRDefault="00000000" w:rsidP="00733A4D">
      <w:pPr>
        <w:spacing w:after="200" w:line="360" w:lineRule="auto"/>
        <w:ind w:firstLine="480"/>
        <w:jc w:val="both"/>
        <w:rPr>
          <w:sz w:val="22"/>
          <w:szCs w:val="22"/>
        </w:rPr>
      </w:pPr>
      <w:r w:rsidRPr="007A7788">
        <w:rPr>
          <w:sz w:val="22"/>
          <w:szCs w:val="22"/>
        </w:rPr>
        <w:t xml:space="preserve">The present study established that the thirty brinjal genotypes evaluated possess an adequate and exploitable degree of genetic divergence, as revealed by their resolution into four non-overlapping clusters through </w:t>
      </w:r>
      <w:proofErr w:type="spellStart"/>
      <w:r w:rsidRPr="007A7788">
        <w:rPr>
          <w:sz w:val="22"/>
          <w:szCs w:val="22"/>
        </w:rPr>
        <w:t>Mahalanobis</w:t>
      </w:r>
      <w:proofErr w:type="spellEnd"/>
      <w:r w:rsidRPr="007A7788">
        <w:rPr>
          <w:sz w:val="22"/>
          <w:szCs w:val="22"/>
        </w:rPr>
        <w:t xml:space="preserve"> D² analysis of seventeen yield, yield-component and quality characters. Cluster III and cluster IV were identified as the most genetically divergent pair, while cluster II and cluster IV were the least divergent, and geographic origin was found to bear little consistent relationship to cluster membership. Fruit yield per plant, along with its principal components of flower number, fruit number and branch number, contributed the largest share to the total divergence recorded, identifying these characters as the most informative criteria for distinguishing genetically dissimilar genotypes in this material.</w:t>
      </w:r>
      <w:r w:rsidR="00733A4D">
        <w:rPr>
          <w:sz w:val="22"/>
          <w:szCs w:val="22"/>
        </w:rPr>
        <w:t xml:space="preserve"> </w:t>
      </w:r>
      <w:r>
        <w:rPr>
          <w:sz w:val="22"/>
          <w:szCs w:val="22"/>
        </w:rPr>
        <w:t xml:space="preserve">Cluster mean comparisons further showed that no single cluster combined superiority for all characters simultaneously, with cluster III excelling for fruit weight, yield and fruit dimensions, cluster II for vegetative vigour and flower and fruit number, and cluster I for biochemical quality traits such as ascorbic </w:t>
      </w:r>
      <w:r>
        <w:rPr>
          <w:sz w:val="22"/>
          <w:szCs w:val="22"/>
        </w:rPr>
        <w:lastRenderedPageBreak/>
        <w:t xml:space="preserve">acid and total soluble solids. This complementary pattern of cluster performance, combined with the wide inter-cluster distance recorded between clusters III and IV, suggests that </w:t>
      </w:r>
      <w:r>
        <w:rPr>
          <w:sz w:val="22"/>
          <w:szCs w:val="22"/>
          <w:highlight w:val="yellow"/>
        </w:rPr>
        <w:t>hybridisation</w:t>
      </w:r>
      <w:r>
        <w:rPr>
          <w:sz w:val="22"/>
          <w:szCs w:val="22"/>
        </w:rPr>
        <w:t xml:space="preserve"> between genotypes drawn from these two clusters offers the greatest promise for combining high fruit weight and yield with other desirable attributes, and that genotypes such as those of cluster III merit priority as parents in programmes targeting yield improvement.</w:t>
      </w:r>
    </w:p>
    <w:p w14:paraId="645E6359" w14:textId="77777777" w:rsidR="00B15AA9" w:rsidRDefault="00000000">
      <w:pPr>
        <w:spacing w:after="200" w:line="360" w:lineRule="auto"/>
        <w:ind w:firstLine="480"/>
        <w:jc w:val="both"/>
        <w:rPr>
          <w:sz w:val="22"/>
          <w:szCs w:val="22"/>
        </w:rPr>
      </w:pPr>
      <w:r>
        <w:rPr>
          <w:sz w:val="22"/>
          <w:szCs w:val="22"/>
          <w:highlight w:val="yellow"/>
        </w:rPr>
        <w:t>DUS characterisation</w:t>
      </w:r>
      <w:r>
        <w:rPr>
          <w:sz w:val="22"/>
          <w:szCs w:val="22"/>
        </w:rPr>
        <w:t xml:space="preserve"> of fruit shape and fruit colour revealed considerable morphological diversity among the genotypes, with six fruit shape classes and three fruit colour classes recorded across the collection, despite the </w:t>
      </w:r>
      <w:r>
        <w:rPr>
          <w:sz w:val="22"/>
          <w:szCs w:val="22"/>
          <w:highlight w:val="yellow"/>
        </w:rPr>
        <w:t>comparatively narrow genetic base</w:t>
      </w:r>
      <w:r>
        <w:rPr>
          <w:sz w:val="22"/>
          <w:szCs w:val="22"/>
        </w:rPr>
        <w:t xml:space="preserve"> indicated by the quantitative divergence analysis. This diversity, being governed largely by stable major-gene descriptors, provides a dependable basis for varietal identification and for the protection of distinct genotypes such as DBCH-9, DBCH-12 and DBCH-24, which stood out for their unusual fruit colour. Taken together, the findings of the present investigation provide plant breeders with both a quantitative framework, based on genetic divergence, and a qualitative framework, based on DUS descriptors, for the systematic selection of parents and the planning of future brinjal improvement programmes.</w:t>
      </w:r>
    </w:p>
    <w:p w14:paraId="5D46BBD0" w14:textId="305833D5" w:rsidR="000728E8" w:rsidRPr="000728E8" w:rsidRDefault="000728E8" w:rsidP="000728E8">
      <w:pPr>
        <w:spacing w:after="200" w:line="360" w:lineRule="auto"/>
        <w:ind w:firstLine="480"/>
        <w:jc w:val="both"/>
        <w:rPr>
          <w:b/>
          <w:bCs/>
          <w:sz w:val="22"/>
          <w:szCs w:val="22"/>
        </w:rPr>
      </w:pPr>
      <w:r w:rsidRPr="000728E8">
        <w:rPr>
          <w:b/>
          <w:bCs/>
          <w:sz w:val="22"/>
          <w:szCs w:val="22"/>
        </w:rPr>
        <w:t xml:space="preserve">Limitation </w:t>
      </w:r>
    </w:p>
    <w:p w14:paraId="3E7FC100" w14:textId="7DA01032" w:rsidR="000728E8" w:rsidRDefault="000728E8" w:rsidP="000728E8">
      <w:pPr>
        <w:spacing w:after="200" w:line="360" w:lineRule="auto"/>
        <w:ind w:firstLine="480"/>
        <w:jc w:val="both"/>
        <w:rPr>
          <w:sz w:val="22"/>
          <w:szCs w:val="22"/>
        </w:rPr>
      </w:pPr>
      <w:r w:rsidRPr="000728E8">
        <w:rPr>
          <w:sz w:val="22"/>
          <w:szCs w:val="22"/>
        </w:rPr>
        <w:t>The assessment was restricted to the 30 DBCH genotypes, 17 recorded quantitative traits, and two DUS descriptors, namely fruit shape and fruit colour. Accordingly, the conclusions are specific to the evaluated germplasm and measured characters. Broader DUS characterisation and evaluation of the same material across additional environments would help determine the stability and wider applicability of the observed quantitative and morphological differentiation.</w:t>
      </w:r>
    </w:p>
    <w:p w14:paraId="14163FC0" w14:textId="77777777" w:rsidR="00165E2D" w:rsidRDefault="00165E2D" w:rsidP="00165E2D">
      <w:pPr>
        <w:rPr>
          <w:b/>
        </w:rPr>
      </w:pPr>
      <w:r w:rsidRPr="000839CE">
        <w:rPr>
          <w:b/>
        </w:rPr>
        <w:t>Declaration of AI Use</w:t>
      </w:r>
    </w:p>
    <w:p w14:paraId="34986A3D" w14:textId="77777777" w:rsidR="00165E2D" w:rsidRDefault="00165E2D" w:rsidP="00165E2D">
      <w:pPr>
        <w:rPr>
          <w:b/>
        </w:rPr>
      </w:pPr>
    </w:p>
    <w:p w14:paraId="5630768F" w14:textId="77777777" w:rsidR="00165E2D" w:rsidRDefault="00165E2D" w:rsidP="00165E2D">
      <w:pPr>
        <w:rPr>
          <w:b/>
        </w:rPr>
      </w:pPr>
    </w:p>
    <w:p w14:paraId="1C4121F8" w14:textId="77777777" w:rsidR="00165E2D" w:rsidRDefault="00165E2D" w:rsidP="00165E2D">
      <w:pPr>
        <w:rPr>
          <w:b/>
        </w:rPr>
      </w:pPr>
    </w:p>
    <w:p w14:paraId="09C0EEA7" w14:textId="77777777" w:rsidR="00165E2D" w:rsidRPr="002D08AC" w:rsidRDefault="00165E2D" w:rsidP="00165E2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90420D" w14:textId="77777777" w:rsidR="00165E2D" w:rsidRPr="007A7788" w:rsidRDefault="00165E2D">
      <w:pPr>
        <w:spacing w:after="200" w:line="360" w:lineRule="auto"/>
        <w:ind w:firstLine="480"/>
        <w:jc w:val="both"/>
        <w:rPr>
          <w:sz w:val="22"/>
          <w:szCs w:val="22"/>
        </w:rPr>
      </w:pPr>
    </w:p>
    <w:p w14:paraId="3E42CE34" w14:textId="77777777" w:rsidR="00B15AA9" w:rsidRPr="007A7788" w:rsidRDefault="00000000">
      <w:pPr>
        <w:pStyle w:val="Heading1"/>
        <w:spacing w:before="360" w:after="200"/>
        <w:rPr>
          <w:color w:val="auto"/>
        </w:rPr>
      </w:pPr>
      <w:r w:rsidRPr="007A7788">
        <w:rPr>
          <w:b/>
          <w:bCs/>
          <w:color w:val="auto"/>
          <w:sz w:val="28"/>
          <w:szCs w:val="28"/>
        </w:rPr>
        <w:t>References</w:t>
      </w:r>
    </w:p>
    <w:p w14:paraId="23ED86CC" w14:textId="77777777" w:rsidR="007D2F04" w:rsidRDefault="00000000">
      <w:pPr>
        <w:spacing w:before="100" w:after="100"/>
        <w:ind w:left="540" w:hanging="540"/>
        <w:jc w:val="both"/>
      </w:pPr>
      <w:r>
        <w:rPr>
          <w:b/>
          <w:highlight w:val="yellow"/>
        </w:rPr>
        <w:t>Bandhral, V., Bhushan, A., Samnotra, R. K., Sharma, S., &amp; Rani, D. (2024). Genetic divergence study on growth, yield and quality traits in pink brinjal (</w:t>
      </w:r>
      <w:r>
        <w:rPr>
          <w:b/>
          <w:i/>
          <w:highlight w:val="yellow"/>
        </w:rPr>
        <w:t>Solanum melongena</w:t>
      </w:r>
      <w:r>
        <w:rPr>
          <w:b/>
          <w:highlight w:val="yellow"/>
        </w:rPr>
        <w:t xml:space="preserve"> L.) in the subtropical plains of Jammu, India. </w:t>
      </w:r>
      <w:r>
        <w:rPr>
          <w:b/>
          <w:i/>
          <w:highlight w:val="yellow"/>
        </w:rPr>
        <w:t>Genetic Resources, 5</w:t>
      </w:r>
      <w:r>
        <w:rPr>
          <w:b/>
          <w:highlight w:val="yellow"/>
        </w:rPr>
        <w:t>(10), 17–24. https://doi.org/10.46265/genresj.FRFO5243</w:t>
      </w:r>
    </w:p>
    <w:p w14:paraId="6A58F4C8"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lastRenderedPageBreak/>
        <w:t>Chaudhary, P., &amp; Kumar, S. (2014). Variability, heritability and genetic advance studies in egg-plant (</w:t>
      </w:r>
      <w:r w:rsidRPr="007F6EAC">
        <w:rPr>
          <w:i/>
          <w:iCs/>
          <w:lang w:val="en-US" w:eastAsia="en-US"/>
        </w:rPr>
        <w:t>Solanum melongena</w:t>
      </w:r>
      <w:r w:rsidRPr="007F6EAC">
        <w:rPr>
          <w:lang w:val="en-US" w:eastAsia="en-US"/>
        </w:rPr>
        <w:t xml:space="preserve"> L.). </w:t>
      </w:r>
      <w:r w:rsidRPr="007F6EAC">
        <w:rPr>
          <w:i/>
          <w:iCs/>
          <w:lang w:val="en-US" w:eastAsia="en-US"/>
        </w:rPr>
        <w:t>Plant Archives, 14</w:t>
      </w:r>
      <w:r w:rsidRPr="007F6EAC">
        <w:rPr>
          <w:lang w:val="en-US" w:eastAsia="en-US"/>
        </w:rPr>
        <w:t xml:space="preserve">(1), 483–486. </w:t>
      </w:r>
    </w:p>
    <w:p w14:paraId="71B39118"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 xml:space="preserve">Das, S., Mandal, A. B., &amp; Hazra, P. (2010). Genetic diversity in brinjal genotypes under eastern Indian conditions. </w:t>
      </w:r>
      <w:r w:rsidRPr="007F6EAC">
        <w:rPr>
          <w:i/>
          <w:iCs/>
          <w:lang w:val="en-US" w:eastAsia="en-US"/>
        </w:rPr>
        <w:t>Indian Journal of Horticulture, 67</w:t>
      </w:r>
      <w:r w:rsidRPr="007F6EAC">
        <w:rPr>
          <w:lang w:val="en-US" w:eastAsia="en-US"/>
        </w:rPr>
        <w:t xml:space="preserve">(Special Issue), 166–169. </w:t>
      </w:r>
    </w:p>
    <w:p w14:paraId="10D229E7"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Dash, S. P., Singh, J., Sharma, D., &amp; Thakur, P. (2020). Genetic divergence study in brinjal (</w:t>
      </w:r>
      <w:r w:rsidRPr="007F6EAC">
        <w:rPr>
          <w:i/>
          <w:iCs/>
          <w:lang w:val="en-US" w:eastAsia="en-US"/>
        </w:rPr>
        <w:t>Solanum melongena</w:t>
      </w:r>
      <w:r w:rsidRPr="007F6EAC">
        <w:rPr>
          <w:lang w:val="en-US" w:eastAsia="en-US"/>
        </w:rPr>
        <w:t xml:space="preserve"> L.). </w:t>
      </w:r>
      <w:r w:rsidRPr="007F6EAC">
        <w:rPr>
          <w:i/>
          <w:iCs/>
          <w:lang w:val="en-US" w:eastAsia="en-US"/>
        </w:rPr>
        <w:t>Journal of Entomology and Zoology Studies, 8</w:t>
      </w:r>
      <w:r w:rsidRPr="007F6EAC">
        <w:rPr>
          <w:lang w:val="en-US" w:eastAsia="en-US"/>
        </w:rPr>
        <w:t xml:space="preserve">(3), 1277–1281. </w:t>
      </w:r>
    </w:p>
    <w:p w14:paraId="699E30D9"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 xml:space="preserve">Golani, I. J., Mehta, D. R., </w:t>
      </w:r>
      <w:proofErr w:type="spellStart"/>
      <w:r w:rsidRPr="007F6EAC">
        <w:rPr>
          <w:lang w:val="en-US" w:eastAsia="en-US"/>
        </w:rPr>
        <w:t>Naliyadhara</w:t>
      </w:r>
      <w:proofErr w:type="spellEnd"/>
      <w:r w:rsidRPr="007F6EAC">
        <w:rPr>
          <w:lang w:val="en-US" w:eastAsia="en-US"/>
        </w:rPr>
        <w:t xml:space="preserve">, M. V., Pandya, H. M., &amp; Purohit, V. L. (2007). A study on genetic diversity and genetic variability in brinjal. </w:t>
      </w:r>
      <w:r w:rsidRPr="007F6EAC">
        <w:rPr>
          <w:i/>
          <w:iCs/>
          <w:lang w:val="en-US" w:eastAsia="en-US"/>
        </w:rPr>
        <w:t>Agricultural Science Digest, 27</w:t>
      </w:r>
      <w:r w:rsidRPr="007F6EAC">
        <w:rPr>
          <w:lang w:val="en-US" w:eastAsia="en-US"/>
        </w:rPr>
        <w:t xml:space="preserve">(1), 22–25. </w:t>
      </w:r>
    </w:p>
    <w:p w14:paraId="74C4DBEE"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Hazra, P., Sahu, P. K., Roy, U., Dutta, R., Roy, T., &amp; Chattopadhyay, A. (2010). Heterosis in relation to multivariate genetic divergence in brinjal (</w:t>
      </w:r>
      <w:r w:rsidRPr="007F6EAC">
        <w:rPr>
          <w:i/>
          <w:iCs/>
          <w:lang w:val="en-US" w:eastAsia="en-US"/>
        </w:rPr>
        <w:t>Solanum melongena</w:t>
      </w:r>
      <w:r w:rsidRPr="007F6EAC">
        <w:rPr>
          <w:lang w:val="en-US" w:eastAsia="en-US"/>
        </w:rPr>
        <w:t xml:space="preserve">). </w:t>
      </w:r>
      <w:r w:rsidRPr="007F6EAC">
        <w:rPr>
          <w:i/>
          <w:iCs/>
          <w:lang w:val="en-US" w:eastAsia="en-US"/>
        </w:rPr>
        <w:t>The Indian Journal of Agricultural Sciences, 80</w:t>
      </w:r>
      <w:r w:rsidRPr="007F6EAC">
        <w:rPr>
          <w:lang w:val="en-US" w:eastAsia="en-US"/>
        </w:rPr>
        <w:t xml:space="preserve">(2), 119–124. https://doi.org/10.56093/ijas.v80i2.2845 </w:t>
      </w:r>
    </w:p>
    <w:p w14:paraId="3F363744"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 xml:space="preserve">Karim, M. R., Rahman, M. M., &amp; </w:t>
      </w:r>
      <w:proofErr w:type="spellStart"/>
      <w:r w:rsidRPr="007F6EAC">
        <w:rPr>
          <w:lang w:val="en-US" w:eastAsia="en-US"/>
        </w:rPr>
        <w:t>Quamruzzaman</w:t>
      </w:r>
      <w:proofErr w:type="spellEnd"/>
      <w:r w:rsidRPr="007F6EAC">
        <w:rPr>
          <w:lang w:val="en-US" w:eastAsia="en-US"/>
        </w:rPr>
        <w:t>, A. K. M. (2016). Genetic divergence in eggplant (</w:t>
      </w:r>
      <w:r w:rsidRPr="007F6EAC">
        <w:rPr>
          <w:i/>
          <w:iCs/>
          <w:lang w:val="en-US" w:eastAsia="en-US"/>
        </w:rPr>
        <w:t>Solanum melongena</w:t>
      </w:r>
      <w:r w:rsidRPr="007F6EAC">
        <w:rPr>
          <w:lang w:val="en-US" w:eastAsia="en-US"/>
        </w:rPr>
        <w:t xml:space="preserve"> L.) genotypes. </w:t>
      </w:r>
      <w:r w:rsidRPr="007F6EAC">
        <w:rPr>
          <w:i/>
          <w:iCs/>
          <w:lang w:val="en-US" w:eastAsia="en-US"/>
        </w:rPr>
        <w:t>Bangladesh Journal of Agricultural Research, 41</w:t>
      </w:r>
      <w:r w:rsidRPr="007F6EAC">
        <w:rPr>
          <w:lang w:val="en-US" w:eastAsia="en-US"/>
        </w:rPr>
        <w:t xml:space="preserve">(3), 433–439. https://doi.org/10.3329/bjar.v41i3.29715 </w:t>
      </w:r>
    </w:p>
    <w:p w14:paraId="1DF304A5"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 xml:space="preserve">Kousalya, R., Praneetha, S., </w:t>
      </w:r>
      <w:proofErr w:type="spellStart"/>
      <w:r w:rsidRPr="007F6EAC">
        <w:rPr>
          <w:lang w:val="en-US" w:eastAsia="en-US"/>
        </w:rPr>
        <w:t>Vethamoni</w:t>
      </w:r>
      <w:proofErr w:type="spellEnd"/>
      <w:r w:rsidRPr="007F6EAC">
        <w:rPr>
          <w:lang w:val="en-US" w:eastAsia="en-US"/>
        </w:rPr>
        <w:t xml:space="preserve">, I. P., Ravichandran, V., Iyanar, K., &amp; </w:t>
      </w:r>
      <w:proofErr w:type="spellStart"/>
      <w:r w:rsidRPr="007F6EAC">
        <w:rPr>
          <w:lang w:val="en-US" w:eastAsia="en-US"/>
        </w:rPr>
        <w:t>Varanavasiappan</w:t>
      </w:r>
      <w:proofErr w:type="spellEnd"/>
      <w:r w:rsidRPr="007F6EAC">
        <w:rPr>
          <w:lang w:val="en-US" w:eastAsia="en-US"/>
        </w:rPr>
        <w:t xml:space="preserve">, S. (2025). Elucidation of genetic diversity in distinct brinjal genotypes: Multivariate analysis using D². </w:t>
      </w:r>
      <w:r w:rsidRPr="007F6EAC">
        <w:rPr>
          <w:i/>
          <w:iCs/>
          <w:lang w:val="en-US" w:eastAsia="en-US"/>
        </w:rPr>
        <w:t>Plant Science Today, 12</w:t>
      </w:r>
      <w:r w:rsidRPr="007F6EAC">
        <w:rPr>
          <w:lang w:val="en-US" w:eastAsia="en-US"/>
        </w:rPr>
        <w:t xml:space="preserve">(sp1), 1–5. https://doi.org/10.14719/pst.4202 </w:t>
      </w:r>
    </w:p>
    <w:p w14:paraId="0F05F8B9" w14:textId="77777777" w:rsidR="007F6EAC" w:rsidRPr="007F6EAC" w:rsidRDefault="007F6EAC" w:rsidP="007F6EAC">
      <w:pPr>
        <w:spacing w:before="100" w:beforeAutospacing="1" w:after="100" w:afterAutospacing="1"/>
        <w:ind w:left="540" w:hanging="540"/>
        <w:jc w:val="both"/>
        <w:rPr>
          <w:lang w:val="en-US" w:eastAsia="en-US"/>
        </w:rPr>
      </w:pPr>
      <w:proofErr w:type="spellStart"/>
      <w:r w:rsidRPr="007F6EAC">
        <w:rPr>
          <w:lang w:val="en-US" w:eastAsia="en-US"/>
        </w:rPr>
        <w:t>Mahalanobis</w:t>
      </w:r>
      <w:proofErr w:type="spellEnd"/>
      <w:r w:rsidRPr="007F6EAC">
        <w:rPr>
          <w:lang w:val="en-US" w:eastAsia="en-US"/>
        </w:rPr>
        <w:t xml:space="preserve">, P. C. (1936). On the </w:t>
      </w:r>
      <w:proofErr w:type="spellStart"/>
      <w:r w:rsidRPr="007F6EAC">
        <w:rPr>
          <w:lang w:val="en-US" w:eastAsia="en-US"/>
        </w:rPr>
        <w:t>generalised</w:t>
      </w:r>
      <w:proofErr w:type="spellEnd"/>
      <w:r w:rsidRPr="007F6EAC">
        <w:rPr>
          <w:lang w:val="en-US" w:eastAsia="en-US"/>
        </w:rPr>
        <w:t xml:space="preserve"> distance in statistics. </w:t>
      </w:r>
      <w:r w:rsidRPr="007F6EAC">
        <w:rPr>
          <w:i/>
          <w:iCs/>
          <w:lang w:val="en-US" w:eastAsia="en-US"/>
        </w:rPr>
        <w:t>Proceedings of the National Institute of Sciences of India, 2</w:t>
      </w:r>
      <w:r w:rsidRPr="007F6EAC">
        <w:rPr>
          <w:lang w:val="en-US" w:eastAsia="en-US"/>
        </w:rPr>
        <w:t xml:space="preserve">(1), 49–55. </w:t>
      </w:r>
    </w:p>
    <w:p w14:paraId="73238F52" w14:textId="77777777" w:rsidR="007F6EAC" w:rsidRPr="007F6EAC" w:rsidRDefault="007F6EAC" w:rsidP="007F6EAC">
      <w:pPr>
        <w:spacing w:before="100" w:beforeAutospacing="1" w:after="100" w:afterAutospacing="1"/>
        <w:ind w:left="540" w:hanging="540"/>
        <w:jc w:val="both"/>
        <w:rPr>
          <w:lang w:val="en-US" w:eastAsia="en-US"/>
        </w:rPr>
      </w:pPr>
      <w:proofErr w:type="spellStart"/>
      <w:r w:rsidRPr="007F6EAC">
        <w:rPr>
          <w:lang w:val="en-US" w:eastAsia="en-US"/>
        </w:rPr>
        <w:t>Muniappan</w:t>
      </w:r>
      <w:proofErr w:type="spellEnd"/>
      <w:r w:rsidRPr="007F6EAC">
        <w:rPr>
          <w:lang w:val="en-US" w:eastAsia="en-US"/>
        </w:rPr>
        <w:t>, S., Saravanan, K., &amp; Ramya, B. (2010). Studies on genetic divergence and variability for certain economic characters in eggplant (</w:t>
      </w:r>
      <w:r w:rsidRPr="007F6EAC">
        <w:rPr>
          <w:i/>
          <w:iCs/>
          <w:lang w:val="en-US" w:eastAsia="en-US"/>
        </w:rPr>
        <w:t>Solanum melongena</w:t>
      </w:r>
      <w:r w:rsidRPr="007F6EAC">
        <w:rPr>
          <w:lang w:val="en-US" w:eastAsia="en-US"/>
        </w:rPr>
        <w:t xml:space="preserve"> L.). </w:t>
      </w:r>
      <w:r w:rsidRPr="007F6EAC">
        <w:rPr>
          <w:i/>
          <w:iCs/>
          <w:lang w:val="en-US" w:eastAsia="en-US"/>
        </w:rPr>
        <w:t>Electronic Journal of Plant Breeding, 1</w:t>
      </w:r>
      <w:r w:rsidRPr="007F6EAC">
        <w:rPr>
          <w:lang w:val="en-US" w:eastAsia="en-US"/>
        </w:rPr>
        <w:t xml:space="preserve">(4), 462–465. </w:t>
      </w:r>
    </w:p>
    <w:p w14:paraId="363E2CE2"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Pandey, S., Mishra, S., Kumar, N., Yadav, G. C., &amp; Pandey, V. P. (2019). Studies on genetic divergence for yield and its component traits in brinjal or eggplant (</w:t>
      </w:r>
      <w:r w:rsidRPr="007F6EAC">
        <w:rPr>
          <w:i/>
          <w:iCs/>
          <w:lang w:val="en-US" w:eastAsia="en-US"/>
        </w:rPr>
        <w:t>Solanum melongena</w:t>
      </w:r>
      <w:r w:rsidRPr="007F6EAC">
        <w:rPr>
          <w:lang w:val="en-US" w:eastAsia="en-US"/>
        </w:rPr>
        <w:t xml:space="preserve"> L.). </w:t>
      </w:r>
      <w:r w:rsidRPr="007F6EAC">
        <w:rPr>
          <w:i/>
          <w:iCs/>
          <w:lang w:val="en-US" w:eastAsia="en-US"/>
        </w:rPr>
        <w:t>Journal of Pharmacognosy and Phytochemistry, 8</w:t>
      </w:r>
      <w:r w:rsidRPr="007F6EAC">
        <w:rPr>
          <w:lang w:val="en-US" w:eastAsia="en-US"/>
        </w:rPr>
        <w:t xml:space="preserve">(1), 1167–1169. </w:t>
      </w:r>
    </w:p>
    <w:p w14:paraId="0A4CA9C1"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Pandit, M. K., Das, S., Marandi, S., Das, A., Layek, S., &amp; Kumar, S. (2026). Assessment of genetic diversity in morphological and yield traits of brinjal (</w:t>
      </w:r>
      <w:r w:rsidRPr="007F6EAC">
        <w:rPr>
          <w:i/>
          <w:iCs/>
          <w:lang w:val="en-US" w:eastAsia="en-US"/>
        </w:rPr>
        <w:t>Solanum melongena</w:t>
      </w:r>
      <w:r w:rsidRPr="007F6EAC">
        <w:rPr>
          <w:lang w:val="en-US" w:eastAsia="en-US"/>
        </w:rPr>
        <w:t xml:space="preserve"> L.) by </w:t>
      </w:r>
      <w:proofErr w:type="spellStart"/>
      <w:r w:rsidRPr="007F6EAC">
        <w:rPr>
          <w:lang w:val="en-US" w:eastAsia="en-US"/>
        </w:rPr>
        <w:t>Mahalanobis</w:t>
      </w:r>
      <w:proofErr w:type="spellEnd"/>
      <w:r w:rsidRPr="007F6EAC">
        <w:rPr>
          <w:lang w:val="en-US" w:eastAsia="en-US"/>
        </w:rPr>
        <w:t xml:space="preserve">’ D² statistics. </w:t>
      </w:r>
      <w:r w:rsidRPr="007F6EAC">
        <w:rPr>
          <w:i/>
          <w:iCs/>
          <w:lang w:val="en-US" w:eastAsia="en-US"/>
        </w:rPr>
        <w:t>International Journal of Bio-Resource &amp; Stress Management, 17</w:t>
      </w:r>
      <w:r w:rsidRPr="007F6EAC">
        <w:rPr>
          <w:lang w:val="en-US" w:eastAsia="en-US"/>
        </w:rPr>
        <w:t xml:space="preserve">(5), 1–7. https://doi.org/10.23910/1.2026.6953 </w:t>
      </w:r>
    </w:p>
    <w:p w14:paraId="3A1907D0" w14:textId="77777777" w:rsidR="007D2F04" w:rsidRDefault="00000000">
      <w:pPr>
        <w:spacing w:before="100" w:after="100"/>
        <w:ind w:left="540" w:hanging="540"/>
        <w:jc w:val="both"/>
      </w:pPr>
      <w:r>
        <w:rPr>
          <w:b/>
          <w:highlight w:val="yellow"/>
        </w:rPr>
        <w:t xml:space="preserve">Rajan, N., Debnath, S., Perveen, K., Khan, F., Pandey, B., Srivastava, A., Khanam, M. N., Subramaniyan, V., Kumarasamy, V., Paul, P. J., &amp; Lal, M. (2023). Optimizing hybrid vigor: A comprehensive analysis of genetic distance and heterosis in eggplant landraces. </w:t>
      </w:r>
      <w:r>
        <w:rPr>
          <w:b/>
          <w:i/>
          <w:highlight w:val="yellow"/>
        </w:rPr>
        <w:t>Frontiers in Plant Science, 14</w:t>
      </w:r>
      <w:r>
        <w:rPr>
          <w:b/>
          <w:highlight w:val="yellow"/>
        </w:rPr>
        <w:t>, 1238870. https://doi.org/10.3389/fpls.2023.1238870</w:t>
      </w:r>
    </w:p>
    <w:p w14:paraId="6D4D80F7" w14:textId="77777777" w:rsidR="007D2F04" w:rsidRDefault="00000000">
      <w:pPr>
        <w:spacing w:before="100" w:after="100"/>
        <w:ind w:left="540" w:hanging="540"/>
        <w:jc w:val="both"/>
      </w:pPr>
      <w:r>
        <w:rPr>
          <w:b/>
          <w:highlight w:val="yellow"/>
        </w:rPr>
        <w:lastRenderedPageBreak/>
        <w:t>Sakthivel, K., Nageswari, K., Senthamizh, K., Vijayageetha, V., &amp; Sivaji, M. (2024). DUS characterization in brinjal (</w:t>
      </w:r>
      <w:r>
        <w:rPr>
          <w:b/>
          <w:i/>
          <w:highlight w:val="yellow"/>
        </w:rPr>
        <w:t>Solanum melongena</w:t>
      </w:r>
      <w:r>
        <w:rPr>
          <w:b/>
          <w:highlight w:val="yellow"/>
        </w:rPr>
        <w:t xml:space="preserve"> L.) germplasm. </w:t>
      </w:r>
      <w:r>
        <w:rPr>
          <w:b/>
          <w:i/>
          <w:highlight w:val="yellow"/>
        </w:rPr>
        <w:t>International Journal of Plant &amp; Soil Science, 36</w:t>
      </w:r>
      <w:r>
        <w:rPr>
          <w:b/>
          <w:highlight w:val="yellow"/>
        </w:rPr>
        <w:t>(12), 640–644. https://doi.org/10.9734/ijpss/2024/v36i125238</w:t>
      </w:r>
    </w:p>
    <w:p w14:paraId="51596BBB" w14:textId="77777777" w:rsidR="007D2F04" w:rsidRDefault="00000000">
      <w:pPr>
        <w:spacing w:before="100" w:after="100"/>
        <w:ind w:left="540" w:hanging="540"/>
        <w:jc w:val="both"/>
      </w:pPr>
      <w:r>
        <w:rPr>
          <w:b/>
          <w:highlight w:val="yellow"/>
        </w:rPr>
        <w:t>Sharma, S., &amp; Katoch, V. (2024). Performance, genetic diversity and inheritance of fruit colour and shape in eggplant (</w:t>
      </w:r>
      <w:r>
        <w:rPr>
          <w:b/>
          <w:i/>
          <w:highlight w:val="yellow"/>
        </w:rPr>
        <w:t>Solanum melongena</w:t>
      </w:r>
      <w:r>
        <w:rPr>
          <w:b/>
          <w:highlight w:val="yellow"/>
        </w:rPr>
        <w:t xml:space="preserve"> L.). </w:t>
      </w:r>
      <w:r>
        <w:rPr>
          <w:b/>
          <w:i/>
          <w:highlight w:val="yellow"/>
        </w:rPr>
        <w:t>Genetic Resources and Crop Evolution, 71</w:t>
      </w:r>
      <w:r>
        <w:rPr>
          <w:b/>
          <w:highlight w:val="yellow"/>
        </w:rPr>
        <w:t>, 2135–2147. https://doi.org/10.1007/s10722-023-01778-3</w:t>
      </w:r>
    </w:p>
    <w:p w14:paraId="6E86C344" w14:textId="77777777" w:rsidR="007F6EAC" w:rsidRPr="007F6EAC" w:rsidRDefault="007F6EAC" w:rsidP="007F6EAC">
      <w:pPr>
        <w:spacing w:before="100" w:beforeAutospacing="1" w:after="100" w:afterAutospacing="1"/>
        <w:ind w:left="540" w:hanging="540"/>
        <w:jc w:val="both"/>
        <w:rPr>
          <w:lang w:val="en-US" w:eastAsia="en-US"/>
        </w:rPr>
      </w:pPr>
      <w:r w:rsidRPr="007F6EAC">
        <w:rPr>
          <w:lang w:val="en-US" w:eastAsia="en-US"/>
        </w:rPr>
        <w:t>Vaghela, U., Acharya, R. R., Pandya, M. M., Kumar, S., &amp; Joshi, R. (2026). Assessment of parental combining ability, hybrid performance over environment and SSR oriented parental genetic diversity in brinjal (</w:t>
      </w:r>
      <w:r w:rsidRPr="007F6EAC">
        <w:rPr>
          <w:i/>
          <w:iCs/>
          <w:lang w:val="en-US" w:eastAsia="en-US"/>
        </w:rPr>
        <w:t>Solanum melongena</w:t>
      </w:r>
      <w:r w:rsidRPr="007F6EAC">
        <w:rPr>
          <w:lang w:val="en-US" w:eastAsia="en-US"/>
        </w:rPr>
        <w:t xml:space="preserve"> L.). </w:t>
      </w:r>
      <w:r w:rsidRPr="007F6EAC">
        <w:rPr>
          <w:i/>
          <w:iCs/>
          <w:lang w:val="en-US" w:eastAsia="en-US"/>
        </w:rPr>
        <w:t>Scientific Reports, 16</w:t>
      </w:r>
      <w:r w:rsidRPr="007F6EAC">
        <w:rPr>
          <w:lang w:val="en-US" w:eastAsia="en-US"/>
        </w:rPr>
        <w:t>, 26496. https://doi.org/10.1038/s41598-026-56612-4</w:t>
      </w:r>
    </w:p>
    <w:sectPr w:rsidR="007F6EAC" w:rsidRPr="007F6EA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7AED" w14:textId="77777777" w:rsidR="006C4AE6" w:rsidRDefault="006C4AE6" w:rsidP="00F177C1">
      <w:r>
        <w:separator/>
      </w:r>
    </w:p>
  </w:endnote>
  <w:endnote w:type="continuationSeparator" w:id="0">
    <w:p w14:paraId="22C14D52" w14:textId="77777777" w:rsidR="006C4AE6" w:rsidRDefault="006C4AE6" w:rsidP="00F17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FA1E" w14:textId="77777777" w:rsidR="00F177C1" w:rsidRDefault="00F17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C3E2" w14:textId="77777777" w:rsidR="00F177C1" w:rsidRDefault="00F17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9988" w14:textId="77777777" w:rsidR="00F177C1" w:rsidRDefault="00F17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2408" w14:textId="77777777" w:rsidR="006C4AE6" w:rsidRDefault="006C4AE6" w:rsidP="00F177C1">
      <w:r>
        <w:separator/>
      </w:r>
    </w:p>
  </w:footnote>
  <w:footnote w:type="continuationSeparator" w:id="0">
    <w:p w14:paraId="58238D61" w14:textId="77777777" w:rsidR="006C4AE6" w:rsidRDefault="006C4AE6" w:rsidP="00F17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2403" w14:textId="77777777" w:rsidR="00F177C1" w:rsidRDefault="00000000">
    <w:pPr>
      <w:pStyle w:val="Header"/>
    </w:pPr>
    <w:r>
      <w:rPr>
        <w:noProof/>
      </w:rPr>
      <w:pict w14:anchorId="45F239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14D0" w14:textId="77777777" w:rsidR="00F177C1" w:rsidRDefault="00000000">
    <w:pPr>
      <w:pStyle w:val="Header"/>
    </w:pPr>
    <w:r>
      <w:rPr>
        <w:noProof/>
      </w:rPr>
      <w:pict w14:anchorId="28649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E580" w14:textId="77777777" w:rsidR="00F177C1" w:rsidRDefault="00000000">
    <w:pPr>
      <w:pStyle w:val="Header"/>
    </w:pPr>
    <w:r>
      <w:rPr>
        <w:noProof/>
      </w:rPr>
      <w:pict w14:anchorId="3A2B0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76062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10190"/>
    <w:multiLevelType w:val="multilevel"/>
    <w:tmpl w:val="4142C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1C7B1D"/>
    <w:multiLevelType w:val="multilevel"/>
    <w:tmpl w:val="A072CE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EC756D"/>
    <w:multiLevelType w:val="multilevel"/>
    <w:tmpl w:val="5A8061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CE7234"/>
    <w:multiLevelType w:val="hybridMultilevel"/>
    <w:tmpl w:val="FE0A9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152C36"/>
    <w:multiLevelType w:val="hybridMultilevel"/>
    <w:tmpl w:val="DFDE0194"/>
    <w:lvl w:ilvl="0" w:tplc="E5684E48">
      <w:start w:val="1"/>
      <w:numFmt w:val="bullet"/>
      <w:lvlText w:val="●"/>
      <w:lvlJc w:val="left"/>
      <w:pPr>
        <w:ind w:left="720" w:hanging="360"/>
      </w:pPr>
    </w:lvl>
    <w:lvl w:ilvl="1" w:tplc="8092054A">
      <w:start w:val="1"/>
      <w:numFmt w:val="bullet"/>
      <w:lvlText w:val="○"/>
      <w:lvlJc w:val="left"/>
      <w:pPr>
        <w:ind w:left="1440" w:hanging="360"/>
      </w:pPr>
    </w:lvl>
    <w:lvl w:ilvl="2" w:tplc="6298C824">
      <w:start w:val="1"/>
      <w:numFmt w:val="bullet"/>
      <w:lvlText w:val="■"/>
      <w:lvlJc w:val="left"/>
      <w:pPr>
        <w:ind w:left="2160" w:hanging="360"/>
      </w:pPr>
    </w:lvl>
    <w:lvl w:ilvl="3" w:tplc="A8BA5AF0">
      <w:start w:val="1"/>
      <w:numFmt w:val="bullet"/>
      <w:lvlText w:val="●"/>
      <w:lvlJc w:val="left"/>
      <w:pPr>
        <w:ind w:left="2880" w:hanging="360"/>
      </w:pPr>
    </w:lvl>
    <w:lvl w:ilvl="4" w:tplc="0F0C8B30">
      <w:start w:val="1"/>
      <w:numFmt w:val="bullet"/>
      <w:lvlText w:val="○"/>
      <w:lvlJc w:val="left"/>
      <w:pPr>
        <w:ind w:left="3600" w:hanging="360"/>
      </w:pPr>
    </w:lvl>
    <w:lvl w:ilvl="5" w:tplc="1F489722">
      <w:start w:val="1"/>
      <w:numFmt w:val="bullet"/>
      <w:lvlText w:val="■"/>
      <w:lvlJc w:val="left"/>
      <w:pPr>
        <w:ind w:left="4320" w:hanging="360"/>
      </w:pPr>
    </w:lvl>
    <w:lvl w:ilvl="6" w:tplc="85488BAA">
      <w:start w:val="1"/>
      <w:numFmt w:val="bullet"/>
      <w:lvlText w:val="●"/>
      <w:lvlJc w:val="left"/>
      <w:pPr>
        <w:ind w:left="5040" w:hanging="360"/>
      </w:pPr>
    </w:lvl>
    <w:lvl w:ilvl="7" w:tplc="8152CD6A">
      <w:start w:val="1"/>
      <w:numFmt w:val="bullet"/>
      <w:lvlText w:val="●"/>
      <w:lvlJc w:val="left"/>
      <w:pPr>
        <w:ind w:left="5760" w:hanging="360"/>
      </w:pPr>
    </w:lvl>
    <w:lvl w:ilvl="8" w:tplc="E4261B74">
      <w:start w:val="1"/>
      <w:numFmt w:val="bullet"/>
      <w:lvlText w:val="●"/>
      <w:lvlJc w:val="left"/>
      <w:pPr>
        <w:ind w:left="6480" w:hanging="360"/>
      </w:pPr>
    </w:lvl>
  </w:abstractNum>
  <w:num w:numId="1" w16cid:durableId="1085103401">
    <w:abstractNumId w:val="4"/>
    <w:lvlOverride w:ilvl="0">
      <w:startOverride w:val="1"/>
    </w:lvlOverride>
  </w:num>
  <w:num w:numId="2" w16cid:durableId="1474907805">
    <w:abstractNumId w:val="0"/>
  </w:num>
  <w:num w:numId="3" w16cid:durableId="2012563585">
    <w:abstractNumId w:val="1"/>
  </w:num>
  <w:num w:numId="4" w16cid:durableId="1844469446">
    <w:abstractNumId w:val="2"/>
  </w:num>
  <w:num w:numId="5" w16cid:durableId="1837302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AA9"/>
    <w:rsid w:val="000728E8"/>
    <w:rsid w:val="00091AA9"/>
    <w:rsid w:val="000E330B"/>
    <w:rsid w:val="00111740"/>
    <w:rsid w:val="00140ACE"/>
    <w:rsid w:val="00165E2D"/>
    <w:rsid w:val="001904AA"/>
    <w:rsid w:val="001A0A2A"/>
    <w:rsid w:val="001F241E"/>
    <w:rsid w:val="002C06CB"/>
    <w:rsid w:val="003E1832"/>
    <w:rsid w:val="004C45A3"/>
    <w:rsid w:val="004C6BEA"/>
    <w:rsid w:val="005B2353"/>
    <w:rsid w:val="005E7951"/>
    <w:rsid w:val="005F32E9"/>
    <w:rsid w:val="00653634"/>
    <w:rsid w:val="006844A3"/>
    <w:rsid w:val="006C4AE6"/>
    <w:rsid w:val="00707803"/>
    <w:rsid w:val="00733A4D"/>
    <w:rsid w:val="00770036"/>
    <w:rsid w:val="007A7788"/>
    <w:rsid w:val="007D2F04"/>
    <w:rsid w:val="007F6EAC"/>
    <w:rsid w:val="00814156"/>
    <w:rsid w:val="008B3BF8"/>
    <w:rsid w:val="008D1560"/>
    <w:rsid w:val="009915A2"/>
    <w:rsid w:val="00A01F57"/>
    <w:rsid w:val="00A44778"/>
    <w:rsid w:val="00B13C89"/>
    <w:rsid w:val="00B15AA9"/>
    <w:rsid w:val="00B5180B"/>
    <w:rsid w:val="00BD41C6"/>
    <w:rsid w:val="00BF21D9"/>
    <w:rsid w:val="00CB5215"/>
    <w:rsid w:val="00D225AB"/>
    <w:rsid w:val="00D677C6"/>
    <w:rsid w:val="00D856FD"/>
    <w:rsid w:val="00E362C9"/>
    <w:rsid w:val="00E83663"/>
    <w:rsid w:val="00EE4043"/>
    <w:rsid w:val="00EE5DC3"/>
    <w:rsid w:val="00F177C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28D8D"/>
  <w15:docId w15:val="{C655202D-1620-47BA-9F1B-4BBF3636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4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44A3"/>
    <w:rPr>
      <w:i/>
      <w:iCs/>
    </w:rPr>
  </w:style>
  <w:style w:type="character" w:styleId="Strong">
    <w:name w:val="Strong"/>
    <w:basedOn w:val="DefaultParagraphFont"/>
    <w:uiPriority w:val="22"/>
    <w:qFormat/>
    <w:rsid w:val="006844A3"/>
    <w:rPr>
      <w:b/>
      <w:bCs/>
    </w:rPr>
  </w:style>
  <w:style w:type="paragraph" w:styleId="Header">
    <w:name w:val="header"/>
    <w:basedOn w:val="Normal"/>
    <w:link w:val="HeaderChar"/>
    <w:uiPriority w:val="99"/>
    <w:unhideWhenUsed/>
    <w:rsid w:val="00F177C1"/>
    <w:pPr>
      <w:tabs>
        <w:tab w:val="center" w:pos="4680"/>
        <w:tab w:val="right" w:pos="9360"/>
      </w:tabs>
    </w:pPr>
  </w:style>
  <w:style w:type="character" w:customStyle="1" w:styleId="HeaderChar">
    <w:name w:val="Header Char"/>
    <w:basedOn w:val="DefaultParagraphFont"/>
    <w:link w:val="Header"/>
    <w:uiPriority w:val="99"/>
    <w:rsid w:val="00F177C1"/>
  </w:style>
  <w:style w:type="paragraph" w:styleId="Footer">
    <w:name w:val="footer"/>
    <w:basedOn w:val="Normal"/>
    <w:link w:val="FooterChar"/>
    <w:uiPriority w:val="99"/>
    <w:unhideWhenUsed/>
    <w:rsid w:val="00F177C1"/>
    <w:pPr>
      <w:tabs>
        <w:tab w:val="center" w:pos="4680"/>
        <w:tab w:val="right" w:pos="9360"/>
      </w:tabs>
    </w:pPr>
  </w:style>
  <w:style w:type="character" w:customStyle="1" w:styleId="FooterChar">
    <w:name w:val="Footer Char"/>
    <w:basedOn w:val="DefaultParagraphFont"/>
    <w:link w:val="Footer"/>
    <w:uiPriority w:val="99"/>
    <w:rsid w:val="00F17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IN" sz="1000" i="1">
                <a:latin typeface="Times New Roman" panose="02020603050405020304" pitchFamily="18" charset="0"/>
                <a:cs typeface="Times New Roman" panose="02020603050405020304" pitchFamily="18" charset="0"/>
              </a:rPr>
              <a:t>Figure</a:t>
            </a:r>
            <a:r>
              <a:rPr lang="en-IN" sz="1000" i="1" baseline="0">
                <a:latin typeface="Times New Roman" panose="02020603050405020304" pitchFamily="18" charset="0"/>
                <a:cs typeface="Times New Roman" panose="02020603050405020304" pitchFamily="18" charset="0"/>
              </a:rPr>
              <a:t> 2.</a:t>
            </a:r>
            <a:r>
              <a:rPr lang="en-IN" sz="1000" b="0" i="1" u="none" strike="noStrike" baseline="0">
                <a:effectLst/>
                <a:latin typeface="Times New Roman" panose="02020603050405020304" pitchFamily="18" charset="0"/>
                <a:cs typeface="Times New Roman" panose="02020603050405020304" pitchFamily="18" charset="0"/>
              </a:rPr>
              <a:t> Percentage contribution of individual characters to total genetic divergence.</a:t>
            </a:r>
            <a:endParaRPr lang="en-IN" sz="1000" i="1">
              <a:latin typeface="Times New Roman" panose="02020603050405020304" pitchFamily="18" charset="0"/>
              <a:cs typeface="Times New Roman" panose="02020603050405020304" pitchFamily="18" charset="0"/>
            </a:endParaRPr>
          </a:p>
        </c:rich>
      </c:tx>
      <c:layout>
        <c:manualLayout>
          <c:xMode val="edge"/>
          <c:yMode val="edge"/>
          <c:x val="0.10282599020916777"/>
          <c:y val="3.1152647975077882E-2"/>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manualLayout>
          <c:layoutTarget val="inner"/>
          <c:xMode val="edge"/>
          <c:yMode val="edge"/>
          <c:x val="1.6280675195974325E-3"/>
          <c:y val="0.11165311403831531"/>
          <c:w val="0.99837193248040257"/>
          <c:h val="0.57305755880982168"/>
        </c:manualLayout>
      </c:layout>
      <c:ofPieChart>
        <c:ofPieType val="pie"/>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4A-439E-A31D-F2857225F7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4A-439E-A31D-F2857225F73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4A-439E-A31D-F2857225F73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4A-439E-A31D-F2857225F73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4A-439E-A31D-F2857225F73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B4A-439E-A31D-F2857225F73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B4A-439E-A31D-F2857225F73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B4A-439E-A31D-F2857225F73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B4A-439E-A31D-F2857225F73D}"/>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B4A-439E-A31D-F2857225F73D}"/>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0B4A-439E-A31D-F2857225F73D}"/>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0B4A-439E-A31D-F2857225F73D}"/>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0B4A-439E-A31D-F2857225F73D}"/>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0B4A-439E-A31D-F2857225F73D}"/>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0B4A-439E-A31D-F2857225F73D}"/>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0B4A-439E-A31D-F2857225F73D}"/>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0B4A-439E-A31D-F2857225F73D}"/>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0B4A-439E-A31D-F2857225F73D}"/>
              </c:ext>
            </c:extLst>
          </c:dPt>
          <c:dLbls>
            <c:dLbl>
              <c:idx val="6"/>
              <c:layout>
                <c:manualLayout>
                  <c:x val="-1.8031303330074393E-2"/>
                  <c:y val="3.194618196089974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B4A-439E-A31D-F2857225F73D}"/>
                </c:ext>
              </c:extLst>
            </c:dLbl>
            <c:dLbl>
              <c:idx val="7"/>
              <c:layout>
                <c:manualLayout>
                  <c:x val="-5.8941931324005062E-2"/>
                  <c:y val="2.64444894154585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B4A-439E-A31D-F2857225F73D}"/>
                </c:ext>
              </c:extLst>
            </c:dLbl>
            <c:dLbl>
              <c:idx val="8"/>
              <c:layout>
                <c:manualLayout>
                  <c:x val="1.0302275299699647E-2"/>
                  <c:y val="2.200585032011185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B4A-439E-A31D-F2857225F73D}"/>
                </c:ext>
              </c:extLst>
            </c:dLbl>
            <c:dLbl>
              <c:idx val="9"/>
              <c:layout>
                <c:manualLayout>
                  <c:x val="2.7036924122802405E-3"/>
                  <c:y val="9.014030956410823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B4A-439E-A31D-F2857225F73D}"/>
                </c:ext>
              </c:extLst>
            </c:dLbl>
            <c:dLbl>
              <c:idx val="10"/>
              <c:layout>
                <c:manualLayout>
                  <c:x val="-6.1008729049055787E-4"/>
                  <c:y val="-7.9586430200897784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B4A-439E-A31D-F2857225F73D}"/>
                </c:ext>
              </c:extLst>
            </c:dLbl>
            <c:dLbl>
              <c:idx val="11"/>
              <c:layout>
                <c:manualLayout>
                  <c:x val="5.749065245349004E-2"/>
                  <c:y val="-3.682359506463568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B4A-439E-A31D-F2857225F7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Sheet1!$C$4:$C$20</c:f>
              <c:strCache>
                <c:ptCount val="17"/>
                <c:pt idx="0">
                  <c:v>Fruit yield/plant (kg)</c:v>
                </c:pt>
                <c:pt idx="1">
                  <c:v>No. of flowers/plant</c:v>
                </c:pt>
                <c:pt idx="2">
                  <c:v>No. of fruits/plant</c:v>
                </c:pt>
                <c:pt idx="3">
                  <c:v>No. of branches/plant</c:v>
                </c:pt>
                <c:pt idx="4">
                  <c:v>Days to first fruit harvest</c:v>
                </c:pt>
                <c:pt idx="5">
                  <c:v>No. of leaves/plant</c:v>
                </c:pt>
                <c:pt idx="6">
                  <c:v>Plant height (cm)</c:v>
                </c:pt>
                <c:pt idx="7">
                  <c:v>Fruit weight (g)</c:v>
                </c:pt>
                <c:pt idx="8">
                  <c:v>Days to first flower initiation</c:v>
                </c:pt>
                <c:pt idx="9">
                  <c:v>Days to 50% flowering</c:v>
                </c:pt>
                <c:pt idx="10">
                  <c:v>Fruit set (%)</c:v>
                </c:pt>
                <c:pt idx="11">
                  <c:v>TSS</c:v>
                </c:pt>
                <c:pt idx="12">
                  <c:v>Fruit length (cm)</c:v>
                </c:pt>
                <c:pt idx="13">
                  <c:v>Ascorbic acid</c:v>
                </c:pt>
                <c:pt idx="14">
                  <c:v>Fruit width (cm)</c:v>
                </c:pt>
                <c:pt idx="15">
                  <c:v>Total phenol content</c:v>
                </c:pt>
                <c:pt idx="16">
                  <c:v>Days to last fruit harvest</c:v>
                </c:pt>
              </c:strCache>
            </c:strRef>
          </c:cat>
          <c:val>
            <c:numRef>
              <c:f>Sheet1!$D$4:$D$20</c:f>
              <c:numCache>
                <c:formatCode>General</c:formatCode>
                <c:ptCount val="17"/>
                <c:pt idx="0">
                  <c:v>12.56</c:v>
                </c:pt>
                <c:pt idx="1">
                  <c:v>9.8000000000000007</c:v>
                </c:pt>
                <c:pt idx="2">
                  <c:v>9.5</c:v>
                </c:pt>
                <c:pt idx="3">
                  <c:v>8.85</c:v>
                </c:pt>
                <c:pt idx="4">
                  <c:v>8.0399999999999991</c:v>
                </c:pt>
                <c:pt idx="5">
                  <c:v>7.59</c:v>
                </c:pt>
                <c:pt idx="6">
                  <c:v>7.54</c:v>
                </c:pt>
                <c:pt idx="7">
                  <c:v>7.25</c:v>
                </c:pt>
                <c:pt idx="8">
                  <c:v>7.05</c:v>
                </c:pt>
                <c:pt idx="9">
                  <c:v>6.13</c:v>
                </c:pt>
                <c:pt idx="10">
                  <c:v>4.21</c:v>
                </c:pt>
                <c:pt idx="11">
                  <c:v>3.76</c:v>
                </c:pt>
                <c:pt idx="12">
                  <c:v>3.54</c:v>
                </c:pt>
                <c:pt idx="13">
                  <c:v>1.4</c:v>
                </c:pt>
                <c:pt idx="14">
                  <c:v>1.37</c:v>
                </c:pt>
                <c:pt idx="15">
                  <c:v>1.02</c:v>
                </c:pt>
                <c:pt idx="16">
                  <c:v>0.39</c:v>
                </c:pt>
              </c:numCache>
            </c:numRef>
          </c:val>
          <c:extLst>
            <c:ext xmlns:c16="http://schemas.microsoft.com/office/drawing/2014/chart" uri="{C3380CC4-5D6E-409C-BE32-E72D297353CC}">
              <c16:uniqueId val="{00000024-0B4A-439E-A31D-F2857225F73D}"/>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manualLayout>
          <c:xMode val="edge"/>
          <c:yMode val="edge"/>
          <c:x val="1.9090551181102363E-2"/>
          <c:y val="0.70080635753864096"/>
          <c:w val="0.97293000874890634"/>
          <c:h val="0.2806751239428405"/>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4357</Words>
  <Characters>24838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Editor-1183</cp:lastModifiedBy>
  <cp:revision>4</cp:revision>
  <dcterms:created xsi:type="dcterms:W3CDTF">2026-09-18T05:24:00Z</dcterms:created>
  <dcterms:modified xsi:type="dcterms:W3CDTF">2026-09-19T12:54:00Z</dcterms:modified>
</cp:coreProperties>
</file>