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811A" w14:textId="08783B0C" w:rsidR="005933E3" w:rsidRPr="0068409A" w:rsidRDefault="005933E3" w:rsidP="00AD5256">
      <w:pPr>
        <w:jc w:val="both"/>
        <w:rPr>
          <w:rFonts w:ascii="Times New Roman" w:hAnsi="Times New Roman" w:cs="Times New Roman"/>
          <w:b/>
          <w:bCs/>
          <w:color w:val="000000"/>
          <w:kern w:val="24"/>
          <w:sz w:val="28"/>
          <w:szCs w:val="28"/>
          <w:lang w:val="en-US"/>
        </w:rPr>
      </w:pPr>
      <w:r w:rsidRPr="0068409A">
        <w:rPr>
          <w:rFonts w:ascii="Times New Roman" w:hAnsi="Times New Roman" w:cs="Times New Roman"/>
          <w:b/>
          <w:bCs/>
          <w:color w:val="000000"/>
          <w:kern w:val="24"/>
          <w:sz w:val="28"/>
          <w:szCs w:val="28"/>
          <w:lang w:val="en-US"/>
        </w:rPr>
        <w:t xml:space="preserve">Extent of Adoption of ANGRAU Technologies among Paddy Farmers in </w:t>
      </w:r>
      <w:proofErr w:type="spellStart"/>
      <w:r w:rsidRPr="0068409A">
        <w:rPr>
          <w:rFonts w:ascii="Times New Roman" w:hAnsi="Times New Roman" w:cs="Times New Roman"/>
          <w:b/>
          <w:bCs/>
          <w:color w:val="000000"/>
          <w:kern w:val="24"/>
          <w:sz w:val="28"/>
          <w:szCs w:val="28"/>
          <w:lang w:val="en-US"/>
        </w:rPr>
        <w:t>Anakapalli</w:t>
      </w:r>
      <w:proofErr w:type="spellEnd"/>
      <w:r w:rsidRPr="0068409A">
        <w:rPr>
          <w:rFonts w:ascii="Times New Roman" w:hAnsi="Times New Roman" w:cs="Times New Roman"/>
          <w:b/>
          <w:bCs/>
          <w:color w:val="000000"/>
          <w:kern w:val="24"/>
          <w:sz w:val="28"/>
          <w:szCs w:val="28"/>
          <w:lang w:val="en-US"/>
        </w:rPr>
        <w:t xml:space="preserve"> District of Andhra Pradesh</w:t>
      </w:r>
      <w:r w:rsidR="00FE3A4E" w:rsidRPr="0068409A">
        <w:rPr>
          <w:rFonts w:ascii="Times New Roman" w:hAnsi="Times New Roman" w:cs="Times New Roman"/>
          <w:b/>
          <w:bCs/>
          <w:color w:val="000000"/>
          <w:kern w:val="24"/>
          <w:sz w:val="28"/>
          <w:szCs w:val="28"/>
          <w:lang w:val="en-US"/>
        </w:rPr>
        <w:t>, India</w:t>
      </w:r>
    </w:p>
    <w:p w14:paraId="2188BBC2" w14:textId="77777777" w:rsidR="00700532" w:rsidRPr="0068409A" w:rsidRDefault="00700532" w:rsidP="00AD5256">
      <w:pPr>
        <w:jc w:val="both"/>
        <w:rPr>
          <w:rFonts w:ascii="Times New Roman" w:hAnsi="Times New Roman" w:cs="Times New Roman"/>
          <w:b/>
          <w:bCs/>
          <w:color w:val="000000"/>
          <w:kern w:val="24"/>
          <w:sz w:val="24"/>
          <w:szCs w:val="24"/>
          <w:lang w:val="pt-BR"/>
        </w:rPr>
      </w:pPr>
    </w:p>
    <w:p w14:paraId="1597B7E1" w14:textId="77777777" w:rsidR="009B2823" w:rsidRPr="0068409A" w:rsidRDefault="009B2823" w:rsidP="00AD5256">
      <w:pPr>
        <w:jc w:val="both"/>
        <w:rPr>
          <w:rFonts w:ascii="Times New Roman" w:hAnsi="Times New Roman" w:cs="Times New Roman"/>
          <w:b/>
          <w:bCs/>
          <w:color w:val="000000"/>
          <w:kern w:val="24"/>
          <w:sz w:val="24"/>
          <w:szCs w:val="24"/>
          <w:lang w:val="pt-BR"/>
        </w:rPr>
      </w:pPr>
      <w:r w:rsidRPr="0068409A">
        <w:rPr>
          <w:rFonts w:ascii="Times New Roman" w:hAnsi="Times New Roman" w:cs="Times New Roman"/>
          <w:b/>
          <w:bCs/>
          <w:color w:val="000000"/>
          <w:kern w:val="24"/>
          <w:sz w:val="24"/>
          <w:szCs w:val="24"/>
          <w:lang w:val="pt-BR"/>
        </w:rPr>
        <w:t>Abstract</w:t>
      </w:r>
    </w:p>
    <w:p w14:paraId="71FBEF7A" w14:textId="77777777" w:rsidR="000E3053" w:rsidRPr="0068409A" w:rsidRDefault="000E3053" w:rsidP="00AD5256">
      <w:pPr>
        <w:pStyle w:val="pdq2pgselectionanchorcontainer"/>
        <w:jc w:val="both"/>
      </w:pPr>
      <w:r w:rsidRPr="0068409A">
        <w:t xml:space="preserve">This study assessed awareness and adoption of ANGRAU-recommended paddy production and protection technologies among farmers in </w:t>
      </w:r>
      <w:proofErr w:type="spellStart"/>
      <w:r w:rsidRPr="0068409A">
        <w:t>Anakapalli</w:t>
      </w:r>
      <w:proofErr w:type="spellEnd"/>
      <w:r w:rsidRPr="0068409A">
        <w:t xml:space="preserve"> district, Andhra Pradesh. An ex-post facto design was used, and 60 paddy farmers were selected through a multistage procedure and interviewed using a pre-tested structured schedule. Descriptive statistics, including frequency, percentage, mean, standard deviation, and ranking, were used to interpret the data in accordance with the study objectives. Awareness was highest for RGL-2537 (95.0%), followed by BPT-5204 (81.7%) and BPT-3291 (70.0%), while adoption of these varieties was 86.7%, 75.0%, and 65.0%, respectively. The recommended seed rate showed universal awareness and adoption, whereas seed-treatment awareness was 76.66% and adoption among aware farmers was 80.43%. Awareness of weed management was 40.0% for dry direct-sown rice and 73.33% for transplanted rice. For plant protection, awareness was highest for stem borer and thrips management (100.0%), followed by blast management (91.67%) and BPH/WBPH management (86.67%). Rodent-management awareness ranged from 30.0% to approximately 53.3%, while adoption among aware farmers ranged from 36.0% to approximately 54.5%. Major reasons for non-adoption included lack of awareness, lack of interest, financial constraints, and labour-intensive operations. The findings demonstrate substantial practice-specific differences in technology uptake and indicate the need for targeted extension support for comparatively less-adopted weed, disease, and rodent-management practices.</w:t>
      </w:r>
    </w:p>
    <w:p w14:paraId="5D4FE630" w14:textId="77777777" w:rsidR="00014C3A" w:rsidRPr="0068409A" w:rsidRDefault="00014C3A" w:rsidP="00AD5256">
      <w:pPr>
        <w:jc w:val="both"/>
        <w:rPr>
          <w:rFonts w:ascii="Times New Roman" w:eastAsia="Calibri" w:hAnsi="Times New Roman" w:cs="Times New Roman"/>
          <w:sz w:val="24"/>
          <w:szCs w:val="24"/>
        </w:rPr>
      </w:pPr>
      <w:r w:rsidRPr="0068409A">
        <w:rPr>
          <w:rFonts w:ascii="Times New Roman" w:eastAsia="Calibri" w:hAnsi="Times New Roman" w:cs="Times New Roman"/>
          <w:b/>
          <w:bCs/>
          <w:sz w:val="24"/>
          <w:szCs w:val="24"/>
        </w:rPr>
        <w:t>Keywords:</w:t>
      </w:r>
      <w:r w:rsidRPr="0068409A">
        <w:rPr>
          <w:rFonts w:ascii="Times New Roman" w:eastAsia="Calibri" w:hAnsi="Times New Roman" w:cs="Times New Roman"/>
          <w:sz w:val="24"/>
          <w:szCs w:val="24"/>
        </w:rPr>
        <w:t xml:space="preserve"> ANGRAU technologies, awareness, adoption, paddy farmers, extension services</w:t>
      </w:r>
    </w:p>
    <w:p w14:paraId="5D3E9C46" w14:textId="77777777" w:rsidR="00E52921" w:rsidRPr="0068409A" w:rsidRDefault="00E52921" w:rsidP="00AD5256">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68409A">
        <w:rPr>
          <w:rFonts w:ascii="Times New Roman" w:eastAsia="Times New Roman" w:hAnsi="Times New Roman" w:cs="Times New Roman"/>
          <w:b/>
          <w:bCs/>
          <w:sz w:val="36"/>
          <w:szCs w:val="36"/>
        </w:rPr>
        <w:t>Introduction</w:t>
      </w:r>
    </w:p>
    <w:p w14:paraId="45FE054B" w14:textId="77777777" w:rsidR="00E52921" w:rsidRPr="0068409A" w:rsidRDefault="00E52921" w:rsidP="00AD5256">
      <w:pPr>
        <w:spacing w:before="100" w:beforeAutospacing="1" w:after="100" w:afterAutospacing="1" w:line="240" w:lineRule="auto"/>
        <w:ind w:firstLine="720"/>
        <w:jc w:val="both"/>
        <w:rPr>
          <w:rFonts w:ascii="Times New Roman" w:eastAsia="Times New Roman" w:hAnsi="Times New Roman" w:cs="Times New Roman"/>
          <w:sz w:val="24"/>
          <w:szCs w:val="24"/>
        </w:rPr>
      </w:pPr>
      <w:r w:rsidRPr="0068409A">
        <w:rPr>
          <w:rFonts w:ascii="Times New Roman" w:eastAsia="Times New Roman" w:hAnsi="Times New Roman" w:cs="Times New Roman"/>
          <w:sz w:val="24"/>
          <w:szCs w:val="24"/>
        </w:rPr>
        <w:t>Rice (</w:t>
      </w:r>
      <w:r w:rsidRPr="0068409A">
        <w:rPr>
          <w:rFonts w:ascii="Times New Roman" w:eastAsia="Times New Roman" w:hAnsi="Times New Roman" w:cs="Times New Roman"/>
          <w:i/>
          <w:iCs/>
          <w:sz w:val="24"/>
          <w:szCs w:val="24"/>
        </w:rPr>
        <w:t>Oryza sativa</w:t>
      </w:r>
      <w:r w:rsidRPr="0068409A">
        <w:rPr>
          <w:rFonts w:ascii="Times New Roman" w:eastAsia="Times New Roman" w:hAnsi="Times New Roman" w:cs="Times New Roman"/>
          <w:sz w:val="24"/>
          <w:szCs w:val="24"/>
        </w:rPr>
        <w:t xml:space="preserve"> L.) is the principal staple food crop of India and contributes significantly to the country's food and nutritional security. It occupies a major share of the gross cropped area and provides livelihoods to millions of farming households. India is one of the world's leading producers of rice, and Andhra Pradesh is among the major rice-producing states, contributing substantially to the national rice basket. In Andhra Pradesh, paddy is cultivated under diverse agro-climatic conditions, and its productivity is influenced by the adoption of improved crop production and protection technologies. Acharya N.G. Ranga Agricultural University (ANGRAU) has been continuously developing and recommending location-specific technologies for paddy cultivation through its research stations and extension system. These technologies include improved high-yielding and stress-tolerant varieties, scientific seed and nursery management, optimum seed rate, integrated nutrient management, integrated weed management, integrated pest and disease management, and rodent management practices. Adoption of these recommended technologies can enhance crop productivity, improve input-use efficiency, reduce production costs, and increase farmers' income.</w:t>
      </w:r>
    </w:p>
    <w:p w14:paraId="3D1DDC3F"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Recent synthesis and empirical studies indicate that adoption of improved rice technologies is shaped by both farm and household conditions and technology-specific attributes, with access to information, seed, and learning opportunities influencing uptake (Checco et al., 2023; Athulya et al., 2026; Gars &amp; Ward, 2019).</w:t>
      </w:r>
    </w:p>
    <w:p w14:paraId="3D973A19" w14:textId="77777777" w:rsidR="00E52921" w:rsidRPr="0068409A" w:rsidRDefault="00E52921" w:rsidP="00AD5256">
      <w:pPr>
        <w:spacing w:before="100" w:beforeAutospacing="1" w:after="100" w:afterAutospacing="1" w:line="240" w:lineRule="auto"/>
        <w:ind w:firstLine="720"/>
        <w:jc w:val="both"/>
        <w:rPr>
          <w:rFonts w:ascii="Times New Roman" w:eastAsia="Times New Roman" w:hAnsi="Times New Roman" w:cs="Times New Roman"/>
          <w:sz w:val="24"/>
          <w:szCs w:val="24"/>
        </w:rPr>
      </w:pPr>
      <w:r w:rsidRPr="0068409A">
        <w:rPr>
          <w:rFonts w:ascii="Times New Roman" w:eastAsia="Times New Roman" w:hAnsi="Times New Roman" w:cs="Times New Roman"/>
          <w:sz w:val="24"/>
          <w:szCs w:val="24"/>
        </w:rPr>
        <w:lastRenderedPageBreak/>
        <w:t>The effectiveness of any agricultural technology depends not only on its technical superiority but also on the extent to which it is accepted and adopted by farmers. Although several improved technologies have been recommended by ANGRAU and disseminated through the Department of Agriculture, Krishi Vigyan Kendras (KVKs), and other extension agencies, their adoption varies across farming communities. Farmers' socio-economic characteristics, educational status, farming experience, landholding, access to extension services, and awareness of recommended practices play an important role in influencing technology adoption. In many cases, technologies fail to achieve the desired impact due to inadequate awareness, limited extension contact, financial constraints, labour scarcity, and farmers' perceptions regarding the relative advantage of the technology.</w:t>
      </w:r>
    </w:p>
    <w:p w14:paraId="2E1C73FF" w14:textId="3BC34C92" w:rsidR="00405900" w:rsidRPr="0068409A" w:rsidRDefault="00000000" w:rsidP="00AD5256">
      <w:pPr>
        <w:spacing w:after="0" w:line="240" w:lineRule="auto"/>
        <w:ind w:firstLine="720"/>
        <w:jc w:val="both"/>
      </w:pPr>
      <w:r w:rsidRPr="0068409A">
        <w:rPr>
          <w:rFonts w:ascii="Times New Roman" w:eastAsia="Times New Roman" w:hAnsi="Times New Roman" w:cs="Times New Roman"/>
          <w:sz w:val="24"/>
        </w:rPr>
        <w:t>Training and targeted information can increase knowledge and adoption of improved seed practices, while uneven extension access can leave persistent awareness gaps (Dar et al., 2020; Hossain et al., 2024; Athulya et al., 2026).</w:t>
      </w:r>
      <w:r w:rsidR="003E4ADF" w:rsidRPr="0068409A">
        <w:t xml:space="preserve"> </w:t>
      </w:r>
      <w:r w:rsidRPr="0068409A">
        <w:rPr>
          <w:rFonts w:ascii="Times New Roman" w:hAnsi="Times New Roman"/>
          <w:sz w:val="24"/>
        </w:rPr>
        <w:t>Recent Indian evidence further indicates that labour scarcity can influence the adoption of direct-seeded rice, while agricultural information networks can shape household demand for new farm technologies, underscoring the context-specific nature of technology uptake (Kuroiwa et al., 2026; Gulati et al., 2026).</w:t>
      </w:r>
    </w:p>
    <w:p w14:paraId="0E586DE6" w14:textId="6C4299C6" w:rsidR="00405900" w:rsidRPr="0068409A" w:rsidRDefault="00000000" w:rsidP="00AD5256">
      <w:pPr>
        <w:spacing w:after="0" w:line="240" w:lineRule="auto"/>
        <w:ind w:firstLine="720"/>
        <w:jc w:val="both"/>
      </w:pPr>
      <w:r w:rsidRPr="0068409A">
        <w:rPr>
          <w:rFonts w:ascii="Times New Roman" w:eastAsia="Times New Roman" w:hAnsi="Times New Roman" w:cs="Times New Roman"/>
          <w:sz w:val="24"/>
        </w:rPr>
        <w:t>Evidence from ANGRAU-related studies in Andhra Pradesh indicates substantial practice- and crop-specific variation in adoption, emphasising the value of local diagnostics of awareness and constraints (Manoj et al., 2026; Chowdary, Prasad, et al., 2021; Chowdary, Vemaraju, et al., 2021). Comparable ANGRAU work in Bengal gram also reported practice-specific adoption constraints, supporting context-sensitive extension responses (Devi et al., 2023; Manoj et al., 2026).</w:t>
      </w:r>
      <w:r w:rsidR="003E4ADF" w:rsidRPr="0068409A">
        <w:t xml:space="preserve"> </w:t>
      </w:r>
      <w:r w:rsidRPr="0068409A">
        <w:rPr>
          <w:rFonts w:ascii="Times New Roman" w:hAnsi="Times New Roman"/>
          <w:sz w:val="24"/>
        </w:rPr>
        <w:t>Recent adoption studies also report practice-specific differences in the uptake of recommended rice technologies in Andhra Pradesh and identify technical knowledge and capacity-building as relevant considerations in the adoption of paddy-related mechanisation technologies (Nagendra Babu et al., 2025; Kathpalia et al., 2026).</w:t>
      </w:r>
    </w:p>
    <w:p w14:paraId="5BEEE7C4" w14:textId="1CFE3947" w:rsidR="00405900" w:rsidRPr="0068409A" w:rsidRDefault="00E52921" w:rsidP="00AD5256">
      <w:pPr>
        <w:spacing w:before="100" w:beforeAutospacing="1" w:after="100" w:afterAutospacing="1" w:line="240" w:lineRule="auto"/>
        <w:ind w:firstLine="720"/>
        <w:jc w:val="both"/>
        <w:rPr>
          <w:rFonts w:ascii="Times New Roman" w:eastAsia="Times New Roman" w:hAnsi="Times New Roman" w:cs="Times New Roman"/>
          <w:sz w:val="24"/>
          <w:szCs w:val="24"/>
        </w:rPr>
      </w:pPr>
      <w:r w:rsidRPr="0068409A">
        <w:rPr>
          <w:rFonts w:ascii="Times New Roman" w:hAnsi="Times New Roman"/>
          <w:sz w:val="24"/>
        </w:rPr>
        <w:t>Anakapalli district is one of the important paddy-growing districts of Andhra Pradesh, where rice cultivation is the primary occupation of a large number of farming households. Considerable efforts have been made by ANGRAU, Krishi Vigyan Kendra, and the Department of Agriculture to promote improved paddy production technologies in the district. However, information on the extent to which these technologies have been adopted by farmers is limited. Assessing the awareness and adoption of ANGRAU-recommended technologies is essential to identify technology gaps, understand the constraints in adoption, and provide feedback for strengthening research and extension programmes.</w:t>
      </w:r>
      <w:r w:rsidR="003E4ADF" w:rsidRPr="0068409A">
        <w:rPr>
          <w:rFonts w:ascii="Times New Roman" w:eastAsia="Times New Roman" w:hAnsi="Times New Roman" w:cs="Times New Roman"/>
          <w:sz w:val="24"/>
          <w:szCs w:val="24"/>
        </w:rPr>
        <w:t xml:space="preserve"> </w:t>
      </w:r>
      <w:r w:rsidRPr="0068409A">
        <w:rPr>
          <w:rFonts w:ascii="Times New Roman" w:hAnsi="Times New Roman"/>
          <w:sz w:val="24"/>
        </w:rPr>
        <w:t>Nevertheless, the available information does not clearly characterise practice-specific differences in awareness, adoption, and reasons for non-adoption across ANGRAU-recommended paddy technologies within Anakapalli district. This local evidence gap limits the identification of technology-specific extension needs in the study area.</w:t>
      </w:r>
    </w:p>
    <w:p w14:paraId="773E24F0" w14:textId="5FE82CDC" w:rsidR="00405900" w:rsidRPr="0068409A" w:rsidRDefault="00000000" w:rsidP="00AD5256">
      <w:pPr>
        <w:spacing w:before="100" w:beforeAutospacing="1" w:after="100" w:afterAutospacing="1" w:line="240" w:lineRule="auto"/>
        <w:ind w:firstLine="720"/>
        <w:jc w:val="both"/>
        <w:rPr>
          <w:rFonts w:ascii="Times New Roman" w:eastAsia="Times New Roman" w:hAnsi="Times New Roman" w:cs="Times New Roman"/>
          <w:sz w:val="24"/>
          <w:szCs w:val="24"/>
        </w:rPr>
      </w:pPr>
      <w:r w:rsidRPr="0068409A">
        <w:rPr>
          <w:rFonts w:ascii="Times New Roman" w:hAnsi="Times New Roman"/>
          <w:sz w:val="24"/>
        </w:rPr>
        <w:t xml:space="preserve">Therefore, the present investigation was undertaken to assess the level of awareness and adoption of recommended paddy technologies and to identify the reasons for their non-adoption. </w:t>
      </w:r>
    </w:p>
    <w:p w14:paraId="261C0A1E" w14:textId="77777777" w:rsidR="00522112" w:rsidRPr="0068409A" w:rsidRDefault="00522112" w:rsidP="00AD5256">
      <w:pPr>
        <w:pStyle w:val="Heading3"/>
        <w:jc w:val="both"/>
        <w:rPr>
          <w:rFonts w:ascii="Times New Roman" w:hAnsi="Times New Roman" w:cs="Times New Roman"/>
          <w:b w:val="0"/>
          <w:bCs w:val="0"/>
          <w:color w:val="000000" w:themeColor="text1"/>
          <w:sz w:val="24"/>
          <w:szCs w:val="24"/>
        </w:rPr>
      </w:pPr>
      <w:r w:rsidRPr="0068409A">
        <w:rPr>
          <w:rStyle w:val="Strong"/>
          <w:rFonts w:ascii="Times New Roman" w:hAnsi="Times New Roman" w:cs="Times New Roman"/>
          <w:b/>
          <w:bCs/>
          <w:color w:val="000000" w:themeColor="text1"/>
          <w:sz w:val="24"/>
          <w:szCs w:val="24"/>
        </w:rPr>
        <w:t>Materials and Methods</w:t>
      </w:r>
    </w:p>
    <w:p w14:paraId="1CBCEF5A" w14:textId="77777777" w:rsidR="00522112" w:rsidRPr="0068409A" w:rsidRDefault="00522112" w:rsidP="00AD5256">
      <w:pPr>
        <w:pStyle w:val="NormalWeb"/>
        <w:ind w:firstLine="720"/>
        <w:jc w:val="both"/>
      </w:pPr>
      <w:r w:rsidRPr="0068409A">
        <w:t xml:space="preserve">The present study was conducted in Anakapalli district of Andhra Pradesh to assess the extent of awareness and adoption of ANGRAU-recommended paddy production technologies among farmers. An </w:t>
      </w:r>
      <w:r w:rsidRPr="0068409A">
        <w:rPr>
          <w:rStyle w:val="Strong"/>
          <w:b w:val="0"/>
          <w:bCs w:val="0"/>
        </w:rPr>
        <w:t>ex-post facto research design</w:t>
      </w:r>
      <w:r w:rsidRPr="0068409A">
        <w:t xml:space="preserve"> was employed, as the recommended technologies had already been disseminated and adopted by the farmers before the commencement of the study. Anakapalli district was selected purposively due to its predominance in paddy cultivation and the active dissemination of ANGRAU technologies through the Department of Agriculture and Krishi Vigyan Kendra (KVK). A multistage </w:t>
      </w:r>
      <w:r w:rsidRPr="0068409A">
        <w:lastRenderedPageBreak/>
        <w:t xml:space="preserve">sampling procedure was adopted for the selection of respondents. Two mandals with a larger area under paddy cultivation were selected purposively, followed by the selection of two villages from each mandal based on the extent of paddy cultivation. From each selected village, </w:t>
      </w:r>
      <w:r w:rsidRPr="0068409A">
        <w:rPr>
          <w:rStyle w:val="Strong"/>
          <w:b w:val="0"/>
          <w:bCs w:val="0"/>
        </w:rPr>
        <w:t>15 paddy farmers</w:t>
      </w:r>
      <w:r w:rsidRPr="0068409A">
        <w:t xml:space="preserve"> were selected through simple random sampling, constituting a total sample of </w:t>
      </w:r>
      <w:r w:rsidRPr="0068409A">
        <w:rPr>
          <w:rStyle w:val="Strong"/>
          <w:b w:val="0"/>
          <w:bCs w:val="0"/>
        </w:rPr>
        <w:t>60 respondents</w:t>
      </w:r>
      <w:r w:rsidRPr="0068409A">
        <w:t>. Primary data were collected through personal interviews using a pre-tested and structured interview schedule developed based on the ANGRAU package of practices for paddy. The schedule included information on the socio-economic characteristics of the respondents, awareness and adoption of recommended paddy technologies, and reasons for non-adoption. The collected data were coded, tabulated, and analysed using appropriate descriptive statistical tools such as frequency, percentage, mean, standard deviation, and ranking to interpret the findings in accordance with the objectives of the study.</w:t>
      </w:r>
    </w:p>
    <w:p w14:paraId="173709FE" w14:textId="77777777" w:rsidR="00DF268C" w:rsidRPr="0068409A" w:rsidRDefault="00DF268C" w:rsidP="00AD5256">
      <w:pPr>
        <w:spacing w:before="100" w:beforeAutospacing="1" w:after="100" w:afterAutospacing="1" w:line="240" w:lineRule="auto"/>
        <w:jc w:val="both"/>
        <w:rPr>
          <w:rFonts w:ascii="Times New Roman" w:eastAsia="Times New Roman" w:hAnsi="Times New Roman" w:cs="Times New Roman"/>
          <w:b/>
          <w:bCs/>
          <w:sz w:val="24"/>
          <w:szCs w:val="24"/>
        </w:rPr>
      </w:pPr>
    </w:p>
    <w:p w14:paraId="358714E3" w14:textId="77777777" w:rsidR="00DF268C" w:rsidRPr="0068409A" w:rsidRDefault="00DF268C" w:rsidP="00AD5256">
      <w:pPr>
        <w:spacing w:before="100" w:beforeAutospacing="1" w:after="100" w:afterAutospacing="1" w:line="240" w:lineRule="auto"/>
        <w:jc w:val="both"/>
        <w:rPr>
          <w:rFonts w:ascii="Times New Roman" w:eastAsia="Times New Roman" w:hAnsi="Times New Roman" w:cs="Times New Roman"/>
          <w:b/>
          <w:bCs/>
          <w:sz w:val="24"/>
          <w:szCs w:val="24"/>
        </w:rPr>
      </w:pPr>
    </w:p>
    <w:p w14:paraId="1A392A79" w14:textId="77777777" w:rsidR="00DF268C" w:rsidRPr="0068409A" w:rsidRDefault="00DF268C" w:rsidP="00AD5256">
      <w:pPr>
        <w:spacing w:before="100" w:beforeAutospacing="1" w:after="100" w:afterAutospacing="1" w:line="240" w:lineRule="auto"/>
        <w:jc w:val="both"/>
        <w:rPr>
          <w:rFonts w:ascii="Times New Roman" w:eastAsia="Times New Roman" w:hAnsi="Times New Roman" w:cs="Times New Roman"/>
          <w:b/>
          <w:bCs/>
          <w:sz w:val="24"/>
          <w:szCs w:val="24"/>
        </w:rPr>
      </w:pPr>
    </w:p>
    <w:p w14:paraId="1E1F2DEA" w14:textId="77777777" w:rsidR="00DF268C" w:rsidRPr="0068409A" w:rsidRDefault="00DF268C" w:rsidP="00AD5256">
      <w:pPr>
        <w:spacing w:before="100" w:beforeAutospacing="1" w:after="100" w:afterAutospacing="1" w:line="240" w:lineRule="auto"/>
        <w:jc w:val="both"/>
        <w:rPr>
          <w:rFonts w:ascii="Times New Roman" w:eastAsia="Times New Roman" w:hAnsi="Times New Roman" w:cs="Times New Roman"/>
          <w:b/>
          <w:bCs/>
          <w:sz w:val="24"/>
          <w:szCs w:val="24"/>
        </w:rPr>
      </w:pPr>
    </w:p>
    <w:p w14:paraId="2D312833" w14:textId="77777777" w:rsidR="00522112" w:rsidRPr="0068409A" w:rsidRDefault="004D1879" w:rsidP="00AD5256">
      <w:pPr>
        <w:spacing w:before="100" w:beforeAutospacing="1" w:after="100" w:afterAutospacing="1" w:line="240" w:lineRule="auto"/>
        <w:jc w:val="both"/>
        <w:rPr>
          <w:rFonts w:ascii="Times New Roman" w:eastAsia="Times New Roman" w:hAnsi="Times New Roman" w:cs="Times New Roman"/>
          <w:b/>
          <w:bCs/>
          <w:sz w:val="24"/>
          <w:szCs w:val="24"/>
        </w:rPr>
      </w:pPr>
      <w:r w:rsidRPr="0068409A">
        <w:rPr>
          <w:rFonts w:ascii="Times New Roman" w:eastAsia="Times New Roman" w:hAnsi="Times New Roman" w:cs="Times New Roman"/>
          <w:b/>
          <w:bCs/>
          <w:sz w:val="24"/>
          <w:szCs w:val="24"/>
        </w:rPr>
        <w:t>Results and Discussion</w:t>
      </w:r>
    </w:p>
    <w:p w14:paraId="51DFFD39" w14:textId="77777777" w:rsidR="001634A7" w:rsidRPr="0068409A" w:rsidRDefault="00711377" w:rsidP="00AD5256">
      <w:pPr>
        <w:pStyle w:val="ListParagraph"/>
        <w:numPr>
          <w:ilvl w:val="0"/>
          <w:numId w:val="10"/>
        </w:numPr>
        <w:spacing w:after="0" w:line="240" w:lineRule="auto"/>
        <w:jc w:val="both"/>
        <w:rPr>
          <w:rFonts w:ascii="Times New Roman" w:hAnsi="Times New Roman" w:cs="Times New Roman"/>
          <w:b/>
        </w:rPr>
      </w:pPr>
      <w:r w:rsidRPr="0068409A">
        <w:rPr>
          <w:rFonts w:ascii="Times New Roman" w:hAnsi="Times New Roman" w:cs="Times New Roman"/>
          <w:b/>
        </w:rPr>
        <w:t>Profile characteristics of the respondents based on independent variables:</w:t>
      </w:r>
    </w:p>
    <w:p w14:paraId="1902659A" w14:textId="77777777" w:rsidR="0026661B" w:rsidRPr="0068409A" w:rsidRDefault="0026661B" w:rsidP="00AD5256">
      <w:pPr>
        <w:pStyle w:val="ListParagraph"/>
        <w:spacing w:after="0" w:line="240" w:lineRule="auto"/>
        <w:jc w:val="both"/>
        <w:rPr>
          <w:rFonts w:ascii="Times New Roman" w:hAnsi="Times New Roman" w:cs="Times New Roman"/>
          <w:b/>
        </w:rPr>
      </w:pPr>
    </w:p>
    <w:p w14:paraId="0C007C05" w14:textId="77777777" w:rsidR="00070845"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 xml:space="preserve">Table: </w:t>
      </w:r>
      <w:r w:rsidR="0026661B" w:rsidRPr="0068409A">
        <w:rPr>
          <w:rFonts w:ascii="Times New Roman" w:hAnsi="Times New Roman" w:cs="Times New Roman"/>
          <w:b/>
        </w:rPr>
        <w:t>1: Distribution</w:t>
      </w:r>
      <w:r w:rsidR="00070845" w:rsidRPr="0068409A">
        <w:rPr>
          <w:rFonts w:ascii="Times New Roman" w:hAnsi="Times New Roman" w:cs="Times New Roman"/>
          <w:b/>
        </w:rPr>
        <w:t xml:space="preserve"> of </w:t>
      </w:r>
      <w:r w:rsidR="00491335" w:rsidRPr="0068409A">
        <w:rPr>
          <w:rFonts w:ascii="Times New Roman" w:hAnsi="Times New Roman" w:cs="Times New Roman"/>
          <w:b/>
        </w:rPr>
        <w:t>farmers according</w:t>
      </w:r>
      <w:r w:rsidR="00070845" w:rsidRPr="0068409A">
        <w:rPr>
          <w:rFonts w:ascii="Times New Roman" w:hAnsi="Times New Roman" w:cs="Times New Roman"/>
          <w:b/>
        </w:rPr>
        <w:t xml:space="preserve"> to their Age.</w:t>
      </w:r>
      <w:r w:rsidR="0026661B"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r w:rsidR="0026661B" w:rsidRPr="0068409A">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3156"/>
        <w:gridCol w:w="2701"/>
        <w:gridCol w:w="2473"/>
      </w:tblGrid>
      <w:tr w:rsidR="00B359EF" w:rsidRPr="0068409A" w14:paraId="3ED27495" w14:textId="77777777" w:rsidTr="0026661B">
        <w:trPr>
          <w:cantSplit/>
        </w:trPr>
        <w:tc>
          <w:tcPr>
            <w:tcW w:w="493" w:type="pct"/>
            <w:vMerge w:val="restart"/>
          </w:tcPr>
          <w:p w14:paraId="09A292B4" w14:textId="77777777" w:rsidR="00B359EF" w:rsidRPr="0068409A" w:rsidRDefault="00B359EF" w:rsidP="00AD5256">
            <w:pPr>
              <w:spacing w:after="0" w:line="240" w:lineRule="auto"/>
              <w:jc w:val="both"/>
              <w:rPr>
                <w:rFonts w:ascii="Times New Roman" w:hAnsi="Times New Roman" w:cs="Times New Roman"/>
                <w:b/>
                <w:sz w:val="24"/>
                <w:szCs w:val="24"/>
              </w:rPr>
            </w:pPr>
            <w:proofErr w:type="spellStart"/>
            <w:proofErr w:type="gramStart"/>
            <w:r w:rsidRPr="0068409A">
              <w:rPr>
                <w:rFonts w:ascii="Times New Roman" w:hAnsi="Times New Roman" w:cs="Times New Roman"/>
                <w:b/>
                <w:sz w:val="24"/>
                <w:szCs w:val="24"/>
              </w:rPr>
              <w:t>S.No</w:t>
            </w:r>
            <w:proofErr w:type="spellEnd"/>
            <w:proofErr w:type="gramEnd"/>
          </w:p>
        </w:tc>
        <w:tc>
          <w:tcPr>
            <w:tcW w:w="1707" w:type="pct"/>
            <w:vMerge w:val="restart"/>
          </w:tcPr>
          <w:p w14:paraId="3CE2B06C" w14:textId="77777777" w:rsidR="00B359EF" w:rsidRPr="0068409A" w:rsidRDefault="00B359EF"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Category of farmers</w:t>
            </w:r>
          </w:p>
        </w:tc>
        <w:tc>
          <w:tcPr>
            <w:tcW w:w="2799" w:type="pct"/>
            <w:gridSpan w:val="2"/>
          </w:tcPr>
          <w:p w14:paraId="5F96FF71" w14:textId="77777777" w:rsidR="00B359EF" w:rsidRPr="0068409A" w:rsidRDefault="000E1350"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 of farmers</w:t>
            </w:r>
          </w:p>
        </w:tc>
      </w:tr>
      <w:tr w:rsidR="00B359EF" w:rsidRPr="0068409A" w14:paraId="14B3983C" w14:textId="77777777" w:rsidTr="0026661B">
        <w:trPr>
          <w:cantSplit/>
        </w:trPr>
        <w:tc>
          <w:tcPr>
            <w:tcW w:w="493" w:type="pct"/>
            <w:vMerge/>
          </w:tcPr>
          <w:p w14:paraId="2ACF4C80" w14:textId="77777777" w:rsidR="00B359EF" w:rsidRPr="0068409A" w:rsidRDefault="00B359EF" w:rsidP="00AD5256">
            <w:pPr>
              <w:spacing w:after="0" w:line="240" w:lineRule="auto"/>
              <w:jc w:val="both"/>
              <w:rPr>
                <w:rFonts w:ascii="Times New Roman" w:hAnsi="Times New Roman" w:cs="Times New Roman"/>
                <w:b/>
                <w:sz w:val="24"/>
                <w:szCs w:val="24"/>
              </w:rPr>
            </w:pPr>
          </w:p>
        </w:tc>
        <w:tc>
          <w:tcPr>
            <w:tcW w:w="1707" w:type="pct"/>
            <w:vMerge/>
          </w:tcPr>
          <w:p w14:paraId="6DB69234" w14:textId="77777777" w:rsidR="00B359EF" w:rsidRPr="0068409A" w:rsidRDefault="00B359EF" w:rsidP="00AD5256">
            <w:pPr>
              <w:spacing w:after="0" w:line="240" w:lineRule="auto"/>
              <w:jc w:val="both"/>
              <w:rPr>
                <w:rFonts w:ascii="Times New Roman" w:hAnsi="Times New Roman" w:cs="Times New Roman"/>
                <w:b/>
                <w:sz w:val="24"/>
                <w:szCs w:val="24"/>
              </w:rPr>
            </w:pPr>
          </w:p>
        </w:tc>
        <w:tc>
          <w:tcPr>
            <w:tcW w:w="1461" w:type="pct"/>
          </w:tcPr>
          <w:p w14:paraId="1013CE94" w14:textId="77777777" w:rsidR="00B359EF" w:rsidRPr="0068409A" w:rsidRDefault="00B359EF"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338" w:type="pct"/>
          </w:tcPr>
          <w:p w14:paraId="62E8B6A4" w14:textId="77777777" w:rsidR="00B359EF" w:rsidRPr="0068409A" w:rsidRDefault="00B359EF"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r>
      <w:tr w:rsidR="00B359EF" w:rsidRPr="0068409A" w14:paraId="2BFF4C11" w14:textId="77777777" w:rsidTr="0026661B">
        <w:tc>
          <w:tcPr>
            <w:tcW w:w="493" w:type="pct"/>
          </w:tcPr>
          <w:p w14:paraId="48E3E36E"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w:t>
            </w:r>
          </w:p>
        </w:tc>
        <w:tc>
          <w:tcPr>
            <w:tcW w:w="1707" w:type="pct"/>
          </w:tcPr>
          <w:p w14:paraId="6998BE30"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Young age</w:t>
            </w:r>
            <w:r w:rsidR="00610441" w:rsidRPr="0068409A">
              <w:rPr>
                <w:rFonts w:ascii="Times New Roman" w:hAnsi="Times New Roman" w:cs="Times New Roman"/>
                <w:sz w:val="24"/>
                <w:szCs w:val="24"/>
              </w:rPr>
              <w:t xml:space="preserve"> </w:t>
            </w:r>
            <w:r w:rsidRPr="0068409A">
              <w:rPr>
                <w:rFonts w:ascii="Times New Roman" w:hAnsi="Times New Roman" w:cs="Times New Roman"/>
                <w:sz w:val="24"/>
                <w:szCs w:val="24"/>
              </w:rPr>
              <w:t>(&lt;31 years)</w:t>
            </w:r>
          </w:p>
        </w:tc>
        <w:tc>
          <w:tcPr>
            <w:tcW w:w="1461" w:type="pct"/>
          </w:tcPr>
          <w:p w14:paraId="23C51F5D" w14:textId="77777777" w:rsidR="00B359EF" w:rsidRPr="0068409A" w:rsidRDefault="00B359EF" w:rsidP="00AD5256">
            <w:pPr>
              <w:spacing w:after="0" w:line="240" w:lineRule="auto"/>
              <w:jc w:val="both"/>
              <w:rPr>
                <w:rFonts w:ascii="Times New Roman" w:hAnsi="Times New Roman" w:cs="Times New Roman"/>
                <w:sz w:val="24"/>
                <w:szCs w:val="24"/>
              </w:rPr>
            </w:pPr>
          </w:p>
        </w:tc>
        <w:tc>
          <w:tcPr>
            <w:tcW w:w="1338" w:type="pct"/>
          </w:tcPr>
          <w:p w14:paraId="5C510A26" w14:textId="77777777" w:rsidR="00B359EF" w:rsidRPr="0068409A" w:rsidRDefault="00B359EF" w:rsidP="00AD5256">
            <w:pPr>
              <w:spacing w:after="0" w:line="240" w:lineRule="auto"/>
              <w:jc w:val="both"/>
              <w:rPr>
                <w:rFonts w:ascii="Times New Roman" w:hAnsi="Times New Roman" w:cs="Times New Roman"/>
                <w:sz w:val="24"/>
                <w:szCs w:val="24"/>
              </w:rPr>
            </w:pPr>
          </w:p>
        </w:tc>
      </w:tr>
      <w:tr w:rsidR="00B359EF" w:rsidRPr="0068409A" w14:paraId="29BBC889" w14:textId="77777777" w:rsidTr="0026661B">
        <w:tc>
          <w:tcPr>
            <w:tcW w:w="493" w:type="pct"/>
          </w:tcPr>
          <w:p w14:paraId="7C15F01B"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w:t>
            </w:r>
          </w:p>
        </w:tc>
        <w:tc>
          <w:tcPr>
            <w:tcW w:w="1707" w:type="pct"/>
          </w:tcPr>
          <w:p w14:paraId="70A92408"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Middle age</w:t>
            </w:r>
            <w:r w:rsidR="00610441" w:rsidRPr="0068409A">
              <w:rPr>
                <w:rFonts w:ascii="Times New Roman" w:hAnsi="Times New Roman" w:cs="Times New Roman"/>
                <w:sz w:val="24"/>
                <w:szCs w:val="24"/>
              </w:rPr>
              <w:t xml:space="preserve"> </w:t>
            </w:r>
            <w:r w:rsidRPr="0068409A">
              <w:rPr>
                <w:rFonts w:ascii="Times New Roman" w:hAnsi="Times New Roman" w:cs="Times New Roman"/>
                <w:sz w:val="24"/>
                <w:szCs w:val="24"/>
              </w:rPr>
              <w:t>(31-50 years)</w:t>
            </w:r>
          </w:p>
        </w:tc>
        <w:tc>
          <w:tcPr>
            <w:tcW w:w="1461" w:type="pct"/>
          </w:tcPr>
          <w:p w14:paraId="23D83A39" w14:textId="77777777" w:rsidR="00B359EF" w:rsidRPr="0068409A" w:rsidRDefault="001B460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40</w:t>
            </w:r>
          </w:p>
        </w:tc>
        <w:tc>
          <w:tcPr>
            <w:tcW w:w="1338" w:type="pct"/>
          </w:tcPr>
          <w:p w14:paraId="393E652A" w14:textId="77777777" w:rsidR="00B359EF"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66.67</w:t>
            </w:r>
          </w:p>
        </w:tc>
      </w:tr>
      <w:tr w:rsidR="00B359EF" w:rsidRPr="0068409A" w14:paraId="1F2C3816" w14:textId="77777777" w:rsidTr="0026661B">
        <w:tc>
          <w:tcPr>
            <w:tcW w:w="493" w:type="pct"/>
          </w:tcPr>
          <w:p w14:paraId="2409062A"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3</w:t>
            </w:r>
          </w:p>
        </w:tc>
        <w:tc>
          <w:tcPr>
            <w:tcW w:w="1707" w:type="pct"/>
          </w:tcPr>
          <w:p w14:paraId="093E3D4C"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Old age</w:t>
            </w:r>
            <w:r w:rsidR="00610441" w:rsidRPr="0068409A">
              <w:rPr>
                <w:rFonts w:ascii="Times New Roman" w:hAnsi="Times New Roman" w:cs="Times New Roman"/>
                <w:sz w:val="24"/>
                <w:szCs w:val="24"/>
              </w:rPr>
              <w:t xml:space="preserve"> </w:t>
            </w:r>
            <w:r w:rsidRPr="0068409A">
              <w:rPr>
                <w:rFonts w:ascii="Times New Roman" w:hAnsi="Times New Roman" w:cs="Times New Roman"/>
                <w:sz w:val="24"/>
                <w:szCs w:val="24"/>
              </w:rPr>
              <w:t>(&gt; 50 years)</w:t>
            </w:r>
          </w:p>
        </w:tc>
        <w:tc>
          <w:tcPr>
            <w:tcW w:w="1461" w:type="pct"/>
          </w:tcPr>
          <w:p w14:paraId="33C23D64" w14:textId="77777777" w:rsidR="00B359EF" w:rsidRPr="0068409A" w:rsidRDefault="001B460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20</w:t>
            </w:r>
          </w:p>
        </w:tc>
        <w:tc>
          <w:tcPr>
            <w:tcW w:w="1338" w:type="pct"/>
          </w:tcPr>
          <w:p w14:paraId="3DB9E252" w14:textId="77777777" w:rsidR="00B359EF"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33.33</w:t>
            </w:r>
          </w:p>
        </w:tc>
      </w:tr>
      <w:tr w:rsidR="00B359EF" w:rsidRPr="0068409A" w14:paraId="7BB851DE" w14:textId="77777777" w:rsidTr="0026661B">
        <w:tc>
          <w:tcPr>
            <w:tcW w:w="493" w:type="pct"/>
          </w:tcPr>
          <w:p w14:paraId="7E7064BA" w14:textId="77777777" w:rsidR="00B359EF" w:rsidRPr="0068409A" w:rsidRDefault="00B359EF" w:rsidP="00AD5256">
            <w:pPr>
              <w:spacing w:after="0" w:line="240" w:lineRule="auto"/>
              <w:jc w:val="both"/>
              <w:rPr>
                <w:rFonts w:ascii="Times New Roman" w:hAnsi="Times New Roman" w:cs="Times New Roman"/>
                <w:sz w:val="24"/>
                <w:szCs w:val="24"/>
              </w:rPr>
            </w:pPr>
          </w:p>
        </w:tc>
        <w:tc>
          <w:tcPr>
            <w:tcW w:w="1707" w:type="pct"/>
          </w:tcPr>
          <w:p w14:paraId="38D53160" w14:textId="77777777" w:rsidR="00B359EF" w:rsidRPr="0068409A" w:rsidRDefault="00B359EF"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Total</w:t>
            </w:r>
          </w:p>
        </w:tc>
        <w:tc>
          <w:tcPr>
            <w:tcW w:w="1461" w:type="pct"/>
          </w:tcPr>
          <w:p w14:paraId="65D408D0" w14:textId="77777777" w:rsidR="00B359EF" w:rsidRPr="0068409A" w:rsidRDefault="003549C6"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60</w:t>
            </w:r>
          </w:p>
        </w:tc>
        <w:tc>
          <w:tcPr>
            <w:tcW w:w="1338" w:type="pct"/>
          </w:tcPr>
          <w:p w14:paraId="126304B5" w14:textId="77777777" w:rsidR="00B359EF"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100.00</w:t>
            </w:r>
          </w:p>
        </w:tc>
      </w:tr>
    </w:tbl>
    <w:p w14:paraId="6929A1BD" w14:textId="77777777" w:rsidR="006B5B64" w:rsidRPr="0068409A" w:rsidRDefault="006B5B64" w:rsidP="00AD5256">
      <w:pPr>
        <w:spacing w:after="0" w:line="240" w:lineRule="auto"/>
        <w:jc w:val="both"/>
        <w:rPr>
          <w:rFonts w:ascii="Times New Roman" w:hAnsi="Times New Roman" w:cs="Times New Roman"/>
        </w:rPr>
      </w:pPr>
    </w:p>
    <w:p w14:paraId="7D2EC5AB" w14:textId="77777777" w:rsidR="006B5B64" w:rsidRPr="0068409A" w:rsidRDefault="006B5B64" w:rsidP="00AD5256">
      <w:pPr>
        <w:spacing w:after="0" w:line="240" w:lineRule="auto"/>
        <w:jc w:val="both"/>
        <w:rPr>
          <w:rFonts w:ascii="Times New Roman" w:hAnsi="Times New Roman" w:cs="Times New Roman"/>
        </w:rPr>
      </w:pPr>
      <w:r w:rsidRPr="0068409A">
        <w:rPr>
          <w:rFonts w:ascii="Times New Roman" w:hAnsi="Times New Roman" w:cs="Times New Roman"/>
        </w:rPr>
        <w:t>The findings of the study revealed that the majority of the respondents (66.67%) belonged to the middle-aged group (31–50 years), while 33.33 per cent were above 50 years of age. None of the respondents belonged to the young age category (&lt;31 years).</w:t>
      </w:r>
    </w:p>
    <w:p w14:paraId="0662348D"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absence of young farmers and predominance of middle- and older-aged respondents should be interpreted as a sample characteristic rather than a direct cause of adoption. Rice-adoption research indicates that age effects are context dependent and interact with learning, resources, and technology-specific attributes (Gars &amp; Ward, 2019; Checco et al., 2023; Athulya et al., 2026).</w:t>
      </w:r>
    </w:p>
    <w:p w14:paraId="0086A96B" w14:textId="77777777" w:rsidR="00070845" w:rsidRPr="0068409A" w:rsidRDefault="00070845" w:rsidP="00AD5256">
      <w:pPr>
        <w:spacing w:after="0"/>
        <w:jc w:val="both"/>
        <w:rPr>
          <w:rFonts w:ascii="Times New Roman" w:hAnsi="Times New Roman" w:cs="Times New Roman"/>
        </w:rPr>
      </w:pPr>
    </w:p>
    <w:p w14:paraId="491E1715" w14:textId="77777777" w:rsidR="00070845" w:rsidRPr="0068409A" w:rsidRDefault="00A0594A" w:rsidP="00AD5256">
      <w:pPr>
        <w:spacing w:after="0" w:line="240" w:lineRule="auto"/>
        <w:jc w:val="both"/>
        <w:rPr>
          <w:rFonts w:ascii="Times New Roman" w:hAnsi="Times New Roman" w:cs="Times New Roman"/>
        </w:rPr>
      </w:pPr>
      <w:r w:rsidRPr="0068409A">
        <w:rPr>
          <w:rFonts w:ascii="Times New Roman" w:hAnsi="Times New Roman" w:cs="Times New Roman"/>
          <w:b/>
        </w:rPr>
        <w:t>Table –</w:t>
      </w:r>
      <w:r w:rsidR="009924DA" w:rsidRPr="0068409A">
        <w:rPr>
          <w:rFonts w:ascii="Times New Roman" w:hAnsi="Times New Roman" w:cs="Times New Roman"/>
          <w:b/>
        </w:rPr>
        <w:t>.</w:t>
      </w:r>
      <w:proofErr w:type="gramStart"/>
      <w:r w:rsidR="009924DA" w:rsidRPr="0068409A">
        <w:rPr>
          <w:rFonts w:ascii="Times New Roman" w:hAnsi="Times New Roman" w:cs="Times New Roman"/>
          <w:b/>
        </w:rPr>
        <w:t>2</w:t>
      </w:r>
      <w:r w:rsidR="00070845" w:rsidRPr="0068409A">
        <w:rPr>
          <w:rFonts w:ascii="Times New Roman" w:hAnsi="Times New Roman" w:cs="Times New Roman"/>
          <w:b/>
        </w:rPr>
        <w:t xml:space="preserve"> :</w:t>
      </w:r>
      <w:proofErr w:type="gramEnd"/>
      <w:r w:rsidR="00070845" w:rsidRPr="0068409A">
        <w:rPr>
          <w:rFonts w:ascii="Times New Roman" w:hAnsi="Times New Roman" w:cs="Times New Roman"/>
          <w:b/>
        </w:rPr>
        <w:t xml:space="preserve"> Distribution of respondents according to Education levels</w:t>
      </w:r>
      <w:r w:rsidR="00070845" w:rsidRPr="0068409A">
        <w:rPr>
          <w:rFonts w:ascii="Times New Roman" w:hAnsi="Times New Roman" w:cs="Times New Roman"/>
        </w:rPr>
        <w:t>.</w:t>
      </w:r>
      <w:r w:rsidR="0061642B" w:rsidRPr="0068409A">
        <w:rPr>
          <w:rFonts w:ascii="Times New Roman" w:hAnsi="Times New Roman" w:cs="Times New Roman"/>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r w:rsidR="0061642B" w:rsidRPr="0068409A">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3124"/>
        <w:gridCol w:w="2248"/>
        <w:gridCol w:w="2926"/>
      </w:tblGrid>
      <w:tr w:rsidR="00B359EF" w:rsidRPr="0068409A" w14:paraId="7CFA5F13" w14:textId="77777777" w:rsidTr="0022701B">
        <w:trPr>
          <w:cantSplit/>
        </w:trPr>
        <w:tc>
          <w:tcPr>
            <w:tcW w:w="511" w:type="pct"/>
            <w:vMerge w:val="restart"/>
            <w:vAlign w:val="center"/>
          </w:tcPr>
          <w:p w14:paraId="226856BA" w14:textId="77777777" w:rsidR="00B359EF" w:rsidRPr="0068409A" w:rsidRDefault="00B359EF"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1690" w:type="pct"/>
            <w:vMerge w:val="restart"/>
            <w:vAlign w:val="center"/>
          </w:tcPr>
          <w:p w14:paraId="17D3D133" w14:textId="77777777" w:rsidR="00B359EF" w:rsidRPr="0068409A" w:rsidRDefault="00B359EF" w:rsidP="00AD5256">
            <w:pPr>
              <w:spacing w:after="0" w:line="240" w:lineRule="auto"/>
              <w:jc w:val="both"/>
              <w:rPr>
                <w:rFonts w:ascii="Times New Roman" w:hAnsi="Times New Roman" w:cs="Times New Roman"/>
                <w:b/>
              </w:rPr>
            </w:pPr>
            <w:r w:rsidRPr="0068409A">
              <w:rPr>
                <w:rFonts w:ascii="Times New Roman" w:hAnsi="Times New Roman" w:cs="Times New Roman"/>
                <w:b/>
              </w:rPr>
              <w:t>Level of Education</w:t>
            </w:r>
            <w:r w:rsidR="0022701B" w:rsidRPr="0068409A">
              <w:rPr>
                <w:rFonts w:ascii="Times New Roman" w:hAnsi="Times New Roman" w:cs="Times New Roman"/>
                <w:b/>
              </w:rPr>
              <w:t xml:space="preserve"> </w:t>
            </w:r>
            <w:r w:rsidRPr="0068409A">
              <w:rPr>
                <w:rFonts w:ascii="Times New Roman" w:hAnsi="Times New Roman" w:cs="Times New Roman"/>
                <w:b/>
              </w:rPr>
              <w:t>(score)</w:t>
            </w:r>
          </w:p>
        </w:tc>
        <w:tc>
          <w:tcPr>
            <w:tcW w:w="2799" w:type="pct"/>
            <w:gridSpan w:val="2"/>
          </w:tcPr>
          <w:p w14:paraId="340D4AC6" w14:textId="77777777" w:rsidR="00B359EF"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B359EF" w:rsidRPr="0068409A" w14:paraId="3A8B01A5" w14:textId="77777777" w:rsidTr="0022701B">
        <w:trPr>
          <w:cantSplit/>
        </w:trPr>
        <w:tc>
          <w:tcPr>
            <w:tcW w:w="511" w:type="pct"/>
            <w:vMerge/>
            <w:vAlign w:val="center"/>
          </w:tcPr>
          <w:p w14:paraId="2C1E513E" w14:textId="77777777" w:rsidR="00B359EF" w:rsidRPr="0068409A" w:rsidRDefault="00B359EF" w:rsidP="00AD5256">
            <w:pPr>
              <w:spacing w:after="0" w:line="240" w:lineRule="auto"/>
              <w:jc w:val="both"/>
              <w:rPr>
                <w:rFonts w:ascii="Times New Roman" w:hAnsi="Times New Roman" w:cs="Times New Roman"/>
                <w:b/>
              </w:rPr>
            </w:pPr>
          </w:p>
        </w:tc>
        <w:tc>
          <w:tcPr>
            <w:tcW w:w="1690" w:type="pct"/>
            <w:vMerge/>
            <w:vAlign w:val="center"/>
          </w:tcPr>
          <w:p w14:paraId="221F7C62" w14:textId="77777777" w:rsidR="00B359EF" w:rsidRPr="0068409A" w:rsidRDefault="00B359EF" w:rsidP="00AD5256">
            <w:pPr>
              <w:spacing w:after="0" w:line="240" w:lineRule="auto"/>
              <w:jc w:val="both"/>
              <w:rPr>
                <w:rFonts w:ascii="Times New Roman" w:hAnsi="Times New Roman" w:cs="Times New Roman"/>
                <w:b/>
              </w:rPr>
            </w:pPr>
          </w:p>
        </w:tc>
        <w:tc>
          <w:tcPr>
            <w:tcW w:w="1216" w:type="pct"/>
            <w:vAlign w:val="center"/>
          </w:tcPr>
          <w:p w14:paraId="2CF392AB" w14:textId="77777777" w:rsidR="00B359EF" w:rsidRPr="0068409A" w:rsidRDefault="00B359EF"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83" w:type="pct"/>
            <w:vAlign w:val="center"/>
          </w:tcPr>
          <w:p w14:paraId="174E8683" w14:textId="77777777" w:rsidR="00B359EF" w:rsidRPr="0068409A" w:rsidRDefault="00B359EF"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B359EF" w:rsidRPr="0068409A" w14:paraId="30B7C8D2" w14:textId="77777777" w:rsidTr="0022701B">
        <w:tc>
          <w:tcPr>
            <w:tcW w:w="511" w:type="pct"/>
            <w:vAlign w:val="center"/>
          </w:tcPr>
          <w:p w14:paraId="01CAD74F"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690" w:type="pct"/>
            <w:vAlign w:val="center"/>
          </w:tcPr>
          <w:p w14:paraId="5DB2A64C"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No schooling</w:t>
            </w:r>
            <w:r w:rsidR="0022701B" w:rsidRPr="0068409A">
              <w:rPr>
                <w:rFonts w:ascii="Times New Roman" w:hAnsi="Times New Roman" w:cs="Times New Roman"/>
              </w:rPr>
              <w:t xml:space="preserve"> </w:t>
            </w:r>
            <w:r w:rsidRPr="0068409A">
              <w:rPr>
                <w:rFonts w:ascii="Times New Roman" w:hAnsi="Times New Roman" w:cs="Times New Roman"/>
              </w:rPr>
              <w:t>(</w:t>
            </w:r>
            <w:r w:rsidR="008F05AE" w:rsidRPr="0068409A">
              <w:rPr>
                <w:rFonts w:ascii="Times New Roman" w:hAnsi="Times New Roman" w:cs="Times New Roman"/>
              </w:rPr>
              <w:t>1</w:t>
            </w:r>
            <w:r w:rsidRPr="0068409A">
              <w:rPr>
                <w:rFonts w:ascii="Times New Roman" w:hAnsi="Times New Roman" w:cs="Times New Roman"/>
              </w:rPr>
              <w:t>)</w:t>
            </w:r>
          </w:p>
        </w:tc>
        <w:tc>
          <w:tcPr>
            <w:tcW w:w="1216" w:type="pct"/>
            <w:vAlign w:val="center"/>
          </w:tcPr>
          <w:p w14:paraId="29A29F15" w14:textId="77777777" w:rsidR="00B359EF" w:rsidRPr="0068409A" w:rsidRDefault="002E7E67" w:rsidP="00AD5256">
            <w:pPr>
              <w:spacing w:after="0" w:line="240" w:lineRule="auto"/>
              <w:jc w:val="both"/>
              <w:rPr>
                <w:rFonts w:ascii="Times New Roman" w:hAnsi="Times New Roman" w:cs="Times New Roman"/>
              </w:rPr>
            </w:pPr>
            <w:r w:rsidRPr="0068409A">
              <w:rPr>
                <w:rFonts w:ascii="Times New Roman" w:hAnsi="Times New Roman" w:cs="Times New Roman"/>
              </w:rPr>
              <w:t>40</w:t>
            </w:r>
          </w:p>
        </w:tc>
        <w:tc>
          <w:tcPr>
            <w:tcW w:w="1583" w:type="pct"/>
            <w:vAlign w:val="center"/>
          </w:tcPr>
          <w:p w14:paraId="5EBDC191" w14:textId="77777777" w:rsidR="00B359EF" w:rsidRPr="0068409A" w:rsidRDefault="00421C1B" w:rsidP="00AD5256">
            <w:pPr>
              <w:spacing w:after="0" w:line="240" w:lineRule="auto"/>
              <w:jc w:val="both"/>
              <w:rPr>
                <w:rFonts w:ascii="Times New Roman" w:hAnsi="Times New Roman" w:cs="Times New Roman"/>
              </w:rPr>
            </w:pPr>
            <w:r w:rsidRPr="0068409A">
              <w:rPr>
                <w:rFonts w:ascii="Times New Roman" w:hAnsi="Times New Roman" w:cs="Times New Roman"/>
              </w:rPr>
              <w:t>13.34</w:t>
            </w:r>
          </w:p>
        </w:tc>
      </w:tr>
      <w:tr w:rsidR="00B359EF" w:rsidRPr="0068409A" w14:paraId="7DBB841B" w14:textId="77777777" w:rsidTr="0022701B">
        <w:tc>
          <w:tcPr>
            <w:tcW w:w="511" w:type="pct"/>
            <w:vAlign w:val="center"/>
          </w:tcPr>
          <w:p w14:paraId="159FDE68"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690" w:type="pct"/>
            <w:vAlign w:val="center"/>
          </w:tcPr>
          <w:p w14:paraId="31240583"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Primary School</w:t>
            </w:r>
            <w:r w:rsidR="0022701B" w:rsidRPr="0068409A">
              <w:rPr>
                <w:rFonts w:ascii="Times New Roman" w:hAnsi="Times New Roman" w:cs="Times New Roman"/>
              </w:rPr>
              <w:t xml:space="preserve"> </w:t>
            </w:r>
            <w:r w:rsidRPr="0068409A">
              <w:rPr>
                <w:rFonts w:ascii="Times New Roman" w:hAnsi="Times New Roman" w:cs="Times New Roman"/>
              </w:rPr>
              <w:t>(2)</w:t>
            </w:r>
          </w:p>
        </w:tc>
        <w:tc>
          <w:tcPr>
            <w:tcW w:w="1216" w:type="pct"/>
            <w:vAlign w:val="center"/>
          </w:tcPr>
          <w:p w14:paraId="4DF4423D" w14:textId="77777777" w:rsidR="00B359EF" w:rsidRPr="0068409A" w:rsidRDefault="002E7E67" w:rsidP="00AD5256">
            <w:pPr>
              <w:spacing w:after="0" w:line="240" w:lineRule="auto"/>
              <w:jc w:val="both"/>
              <w:rPr>
                <w:rFonts w:ascii="Times New Roman" w:hAnsi="Times New Roman" w:cs="Times New Roman"/>
              </w:rPr>
            </w:pPr>
            <w:r w:rsidRPr="0068409A">
              <w:rPr>
                <w:rFonts w:ascii="Times New Roman" w:hAnsi="Times New Roman" w:cs="Times New Roman"/>
              </w:rPr>
              <w:t>8</w:t>
            </w:r>
          </w:p>
        </w:tc>
        <w:tc>
          <w:tcPr>
            <w:tcW w:w="1583" w:type="pct"/>
            <w:vAlign w:val="center"/>
          </w:tcPr>
          <w:p w14:paraId="2E9DFB39" w14:textId="77777777" w:rsidR="00B359EF" w:rsidRPr="0068409A" w:rsidRDefault="00421C1B" w:rsidP="00AD5256">
            <w:pPr>
              <w:spacing w:after="0" w:line="240" w:lineRule="auto"/>
              <w:jc w:val="both"/>
              <w:rPr>
                <w:rFonts w:ascii="Times New Roman" w:hAnsi="Times New Roman" w:cs="Times New Roman"/>
              </w:rPr>
            </w:pPr>
            <w:r w:rsidRPr="0068409A">
              <w:rPr>
                <w:rFonts w:ascii="Times New Roman" w:hAnsi="Times New Roman" w:cs="Times New Roman"/>
              </w:rPr>
              <w:t>66.67</w:t>
            </w:r>
          </w:p>
        </w:tc>
      </w:tr>
      <w:tr w:rsidR="00B359EF" w:rsidRPr="0068409A" w14:paraId="173C86E4" w14:textId="77777777" w:rsidTr="0022701B">
        <w:tc>
          <w:tcPr>
            <w:tcW w:w="511" w:type="pct"/>
            <w:vAlign w:val="center"/>
          </w:tcPr>
          <w:p w14:paraId="1DC80E2D"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690" w:type="pct"/>
            <w:vAlign w:val="center"/>
          </w:tcPr>
          <w:p w14:paraId="1ED48C52"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Middle School</w:t>
            </w:r>
            <w:r w:rsidR="0022701B" w:rsidRPr="0068409A">
              <w:rPr>
                <w:rFonts w:ascii="Times New Roman" w:hAnsi="Times New Roman" w:cs="Times New Roman"/>
              </w:rPr>
              <w:t xml:space="preserve"> </w:t>
            </w:r>
            <w:r w:rsidRPr="0068409A">
              <w:rPr>
                <w:rFonts w:ascii="Times New Roman" w:hAnsi="Times New Roman" w:cs="Times New Roman"/>
              </w:rPr>
              <w:t>(3)</w:t>
            </w:r>
          </w:p>
        </w:tc>
        <w:tc>
          <w:tcPr>
            <w:tcW w:w="1216" w:type="pct"/>
            <w:vAlign w:val="center"/>
          </w:tcPr>
          <w:p w14:paraId="5B17F390" w14:textId="77777777" w:rsidR="00B359EF" w:rsidRPr="0068409A" w:rsidRDefault="002E7E67"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583" w:type="pct"/>
            <w:vAlign w:val="center"/>
          </w:tcPr>
          <w:p w14:paraId="40E7C9FB"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1.67</w:t>
            </w:r>
          </w:p>
        </w:tc>
      </w:tr>
      <w:tr w:rsidR="00B359EF" w:rsidRPr="0068409A" w14:paraId="1F6F13FF" w14:textId="77777777" w:rsidTr="005F0009">
        <w:trPr>
          <w:trHeight w:val="273"/>
        </w:trPr>
        <w:tc>
          <w:tcPr>
            <w:tcW w:w="511" w:type="pct"/>
            <w:vAlign w:val="center"/>
          </w:tcPr>
          <w:p w14:paraId="080F911A"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4</w:t>
            </w:r>
          </w:p>
        </w:tc>
        <w:tc>
          <w:tcPr>
            <w:tcW w:w="1690" w:type="pct"/>
            <w:vAlign w:val="center"/>
          </w:tcPr>
          <w:p w14:paraId="583E55BB"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High School</w:t>
            </w:r>
            <w:r w:rsidR="0022701B" w:rsidRPr="0068409A">
              <w:rPr>
                <w:rFonts w:ascii="Times New Roman" w:hAnsi="Times New Roman" w:cs="Times New Roman"/>
              </w:rPr>
              <w:t xml:space="preserve"> </w:t>
            </w:r>
            <w:r w:rsidRPr="0068409A">
              <w:rPr>
                <w:rFonts w:ascii="Times New Roman" w:hAnsi="Times New Roman" w:cs="Times New Roman"/>
              </w:rPr>
              <w:t>(4)</w:t>
            </w:r>
          </w:p>
        </w:tc>
        <w:tc>
          <w:tcPr>
            <w:tcW w:w="1216" w:type="pct"/>
            <w:vAlign w:val="center"/>
          </w:tcPr>
          <w:p w14:paraId="6A6BC51E" w14:textId="77777777" w:rsidR="00B359EF" w:rsidRPr="0068409A" w:rsidRDefault="002E7E67" w:rsidP="00AD5256">
            <w:pPr>
              <w:spacing w:after="0" w:line="240" w:lineRule="auto"/>
              <w:jc w:val="both"/>
              <w:rPr>
                <w:rFonts w:ascii="Times New Roman" w:hAnsi="Times New Roman" w:cs="Times New Roman"/>
              </w:rPr>
            </w:pPr>
            <w:r w:rsidRPr="0068409A">
              <w:rPr>
                <w:rFonts w:ascii="Times New Roman" w:hAnsi="Times New Roman" w:cs="Times New Roman"/>
              </w:rPr>
              <w:t>9</w:t>
            </w:r>
          </w:p>
        </w:tc>
        <w:tc>
          <w:tcPr>
            <w:tcW w:w="1583" w:type="pct"/>
            <w:vAlign w:val="center"/>
          </w:tcPr>
          <w:p w14:paraId="4375F61A"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15</w:t>
            </w:r>
            <w:r w:rsidR="00802C72" w:rsidRPr="0068409A">
              <w:rPr>
                <w:rFonts w:ascii="Times New Roman" w:hAnsi="Times New Roman" w:cs="Times New Roman"/>
              </w:rPr>
              <w:t>.00</w:t>
            </w:r>
          </w:p>
        </w:tc>
      </w:tr>
      <w:tr w:rsidR="00B359EF" w:rsidRPr="0068409A" w14:paraId="6FD1452F" w14:textId="77777777" w:rsidTr="0022701B">
        <w:tc>
          <w:tcPr>
            <w:tcW w:w="511" w:type="pct"/>
            <w:vAlign w:val="center"/>
          </w:tcPr>
          <w:p w14:paraId="035EDB3B"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5</w:t>
            </w:r>
          </w:p>
        </w:tc>
        <w:tc>
          <w:tcPr>
            <w:tcW w:w="1690" w:type="pct"/>
            <w:vAlign w:val="center"/>
          </w:tcPr>
          <w:p w14:paraId="690D25BF" w14:textId="77777777" w:rsidR="00B359EF" w:rsidRPr="0068409A" w:rsidRDefault="00B359EF" w:rsidP="00AD5256">
            <w:pPr>
              <w:spacing w:after="0" w:line="240" w:lineRule="auto"/>
              <w:jc w:val="both"/>
              <w:rPr>
                <w:rFonts w:ascii="Times New Roman" w:hAnsi="Times New Roman" w:cs="Times New Roman"/>
              </w:rPr>
            </w:pPr>
            <w:r w:rsidRPr="0068409A">
              <w:rPr>
                <w:rFonts w:ascii="Times New Roman" w:hAnsi="Times New Roman" w:cs="Times New Roman"/>
              </w:rPr>
              <w:t>Degree and above</w:t>
            </w:r>
            <w:r w:rsidR="0022701B" w:rsidRPr="0068409A">
              <w:rPr>
                <w:rFonts w:ascii="Times New Roman" w:hAnsi="Times New Roman" w:cs="Times New Roman"/>
              </w:rPr>
              <w:t xml:space="preserve"> </w:t>
            </w:r>
            <w:r w:rsidRPr="0068409A">
              <w:rPr>
                <w:rFonts w:ascii="Times New Roman" w:hAnsi="Times New Roman" w:cs="Times New Roman"/>
              </w:rPr>
              <w:t>(5)</w:t>
            </w:r>
          </w:p>
        </w:tc>
        <w:tc>
          <w:tcPr>
            <w:tcW w:w="1216" w:type="pct"/>
            <w:vAlign w:val="center"/>
          </w:tcPr>
          <w:p w14:paraId="386DFCE2" w14:textId="77777777" w:rsidR="00B359EF" w:rsidRPr="0068409A" w:rsidRDefault="0042759B"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583" w:type="pct"/>
            <w:vAlign w:val="center"/>
          </w:tcPr>
          <w:p w14:paraId="6E8B448A"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3.34</w:t>
            </w:r>
          </w:p>
        </w:tc>
      </w:tr>
      <w:tr w:rsidR="00B359EF" w:rsidRPr="0068409A" w14:paraId="60097AF5" w14:textId="77777777" w:rsidTr="0022701B">
        <w:tc>
          <w:tcPr>
            <w:tcW w:w="511" w:type="pct"/>
            <w:vAlign w:val="center"/>
          </w:tcPr>
          <w:p w14:paraId="4A58215F" w14:textId="77777777" w:rsidR="00B359EF" w:rsidRPr="0068409A" w:rsidRDefault="00B359EF" w:rsidP="00AD5256">
            <w:pPr>
              <w:spacing w:after="0" w:line="240" w:lineRule="auto"/>
              <w:jc w:val="both"/>
              <w:rPr>
                <w:rFonts w:ascii="Times New Roman" w:hAnsi="Times New Roman" w:cs="Times New Roman"/>
              </w:rPr>
            </w:pPr>
          </w:p>
        </w:tc>
        <w:tc>
          <w:tcPr>
            <w:tcW w:w="1690" w:type="pct"/>
            <w:vAlign w:val="center"/>
          </w:tcPr>
          <w:p w14:paraId="320518BF" w14:textId="77777777" w:rsidR="00B359EF" w:rsidRPr="0068409A" w:rsidRDefault="005F1666" w:rsidP="00AD5256">
            <w:pPr>
              <w:spacing w:after="0" w:line="240" w:lineRule="auto"/>
              <w:jc w:val="both"/>
              <w:rPr>
                <w:rFonts w:ascii="Times New Roman" w:hAnsi="Times New Roman" w:cs="Times New Roman"/>
              </w:rPr>
            </w:pPr>
            <w:r w:rsidRPr="0068409A">
              <w:rPr>
                <w:rFonts w:ascii="Times New Roman" w:hAnsi="Times New Roman" w:cs="Times New Roman"/>
                <w:sz w:val="24"/>
                <w:szCs w:val="24"/>
              </w:rPr>
              <w:t>Total</w:t>
            </w:r>
          </w:p>
        </w:tc>
        <w:tc>
          <w:tcPr>
            <w:tcW w:w="1216" w:type="pct"/>
            <w:vAlign w:val="center"/>
          </w:tcPr>
          <w:p w14:paraId="08932C0F" w14:textId="77777777" w:rsidR="00B359EF" w:rsidRPr="0068409A" w:rsidRDefault="002E7E67"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583" w:type="pct"/>
            <w:vAlign w:val="center"/>
          </w:tcPr>
          <w:p w14:paraId="110DF8AB" w14:textId="77777777" w:rsidR="00B359EF"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66BEE3BD" w14:textId="77777777" w:rsidR="005F0009" w:rsidRPr="0068409A" w:rsidRDefault="005F0009" w:rsidP="00AD5256">
      <w:pPr>
        <w:spacing w:line="360" w:lineRule="auto"/>
        <w:ind w:left="142" w:firstLine="578"/>
        <w:jc w:val="both"/>
        <w:rPr>
          <w:rFonts w:ascii="Times New Roman" w:hAnsi="Times New Roman" w:cs="Times New Roman"/>
        </w:rPr>
      </w:pPr>
      <w:r w:rsidRPr="0068409A">
        <w:rPr>
          <w:rFonts w:ascii="Times New Roman" w:hAnsi="Times New Roman" w:cs="Times New Roman"/>
        </w:rPr>
        <w:t>The findings revealed that the majority of the respondents (66.67%) had primary school education, followed by high school education (15.00%), while only 3.34 per cent had attained a degree or higher education.</w:t>
      </w:r>
    </w:p>
    <w:p w14:paraId="4433C897"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lastRenderedPageBreak/>
        <w:t>The concentration at primary-school education may be relevant to how technical recommendations are accessed and interpreted; evidence from rice systems indicates that education can influence adoption, although its importance varies by technology and setting (Dar et al., 2020; Checco et al., 2023; Athulya et al., 2026).</w:t>
      </w:r>
    </w:p>
    <w:p w14:paraId="11A31729" w14:textId="77777777" w:rsidR="00220B39"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 –3</w:t>
      </w:r>
      <w:r w:rsidR="00220B39" w:rsidRPr="0068409A">
        <w:rPr>
          <w:rFonts w:ascii="Times New Roman" w:hAnsi="Times New Roman" w:cs="Times New Roman"/>
          <w:b/>
        </w:rPr>
        <w:t>:</w:t>
      </w:r>
      <w:r w:rsidR="00220B39" w:rsidRPr="0068409A">
        <w:rPr>
          <w:rFonts w:ascii="Times New Roman" w:hAnsi="Times New Roman" w:cs="Times New Roman"/>
          <w:b/>
        </w:rPr>
        <w:tab/>
        <w:t>Distribution of respondents according to their Experience in Farming.</w:t>
      </w:r>
      <w:r w:rsidR="00C8170E"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r w:rsidR="00C8170E" w:rsidRPr="0068409A">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2664"/>
        <w:gridCol w:w="2268"/>
        <w:gridCol w:w="3481"/>
      </w:tblGrid>
      <w:tr w:rsidR="00220B39" w:rsidRPr="0068409A" w14:paraId="0BF7B132" w14:textId="77777777" w:rsidTr="00C8170E">
        <w:trPr>
          <w:cantSplit/>
        </w:trPr>
        <w:tc>
          <w:tcPr>
            <w:tcW w:w="448" w:type="pct"/>
            <w:vMerge w:val="restart"/>
          </w:tcPr>
          <w:p w14:paraId="38BC2C41" w14:textId="77777777" w:rsidR="00220B39" w:rsidRPr="0068409A" w:rsidRDefault="00220B39"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1441" w:type="pct"/>
            <w:vMerge w:val="restart"/>
          </w:tcPr>
          <w:p w14:paraId="25FA8179" w14:textId="77777777" w:rsidR="00220B39" w:rsidRPr="0068409A" w:rsidRDefault="00220B39" w:rsidP="00AD5256">
            <w:pPr>
              <w:spacing w:after="0" w:line="240" w:lineRule="auto"/>
              <w:jc w:val="both"/>
              <w:rPr>
                <w:rFonts w:ascii="Times New Roman" w:hAnsi="Times New Roman" w:cs="Times New Roman"/>
                <w:b/>
              </w:rPr>
            </w:pPr>
            <w:r w:rsidRPr="0068409A">
              <w:rPr>
                <w:rFonts w:ascii="Times New Roman" w:hAnsi="Times New Roman" w:cs="Times New Roman"/>
                <w:b/>
              </w:rPr>
              <w:t>Experience in Farming</w:t>
            </w:r>
          </w:p>
        </w:tc>
        <w:tc>
          <w:tcPr>
            <w:tcW w:w="3110" w:type="pct"/>
            <w:gridSpan w:val="2"/>
          </w:tcPr>
          <w:p w14:paraId="1645B9DB" w14:textId="77777777" w:rsidR="00220B39"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220B39" w:rsidRPr="0068409A" w14:paraId="3A4CF461" w14:textId="77777777" w:rsidTr="00C8170E">
        <w:trPr>
          <w:cantSplit/>
        </w:trPr>
        <w:tc>
          <w:tcPr>
            <w:tcW w:w="448" w:type="pct"/>
            <w:vMerge/>
          </w:tcPr>
          <w:p w14:paraId="38558C34" w14:textId="77777777" w:rsidR="00220B39" w:rsidRPr="0068409A" w:rsidRDefault="00220B39" w:rsidP="00AD5256">
            <w:pPr>
              <w:spacing w:after="0" w:line="240" w:lineRule="auto"/>
              <w:jc w:val="both"/>
              <w:rPr>
                <w:rFonts w:ascii="Times New Roman" w:hAnsi="Times New Roman" w:cs="Times New Roman"/>
                <w:b/>
              </w:rPr>
            </w:pPr>
          </w:p>
        </w:tc>
        <w:tc>
          <w:tcPr>
            <w:tcW w:w="1441" w:type="pct"/>
            <w:vMerge/>
          </w:tcPr>
          <w:p w14:paraId="44F073D8" w14:textId="77777777" w:rsidR="00220B39" w:rsidRPr="0068409A" w:rsidRDefault="00220B39" w:rsidP="00AD5256">
            <w:pPr>
              <w:spacing w:after="0" w:line="240" w:lineRule="auto"/>
              <w:jc w:val="both"/>
              <w:rPr>
                <w:rFonts w:ascii="Times New Roman" w:hAnsi="Times New Roman" w:cs="Times New Roman"/>
                <w:b/>
              </w:rPr>
            </w:pPr>
          </w:p>
        </w:tc>
        <w:tc>
          <w:tcPr>
            <w:tcW w:w="1227" w:type="pct"/>
          </w:tcPr>
          <w:p w14:paraId="5798EDD9" w14:textId="77777777" w:rsidR="00220B39" w:rsidRPr="0068409A" w:rsidRDefault="00220B39"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883" w:type="pct"/>
          </w:tcPr>
          <w:p w14:paraId="20E98982" w14:textId="77777777" w:rsidR="00220B39" w:rsidRPr="0068409A" w:rsidRDefault="00220B39"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220B39" w:rsidRPr="0068409A" w14:paraId="3D821CCE" w14:textId="77777777" w:rsidTr="00C8170E">
        <w:tc>
          <w:tcPr>
            <w:tcW w:w="448" w:type="pct"/>
          </w:tcPr>
          <w:p w14:paraId="3547F0E6" w14:textId="77777777" w:rsidR="00220B39" w:rsidRPr="0068409A" w:rsidRDefault="00220B39"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441" w:type="pct"/>
          </w:tcPr>
          <w:p w14:paraId="23F18238" w14:textId="77777777" w:rsidR="00220B39" w:rsidRPr="0068409A" w:rsidRDefault="00A93146" w:rsidP="00AD5256">
            <w:pPr>
              <w:spacing w:after="0" w:line="240" w:lineRule="auto"/>
              <w:jc w:val="both"/>
              <w:rPr>
                <w:rFonts w:ascii="Times New Roman" w:hAnsi="Times New Roman" w:cs="Times New Roman"/>
              </w:rPr>
            </w:pPr>
            <w:proofErr w:type="spellStart"/>
            <w:r w:rsidRPr="0068409A">
              <w:rPr>
                <w:rFonts w:ascii="Times New Roman" w:hAnsi="Times New Roman" w:cs="Times New Roman"/>
              </w:rPr>
              <w:t>Upto</w:t>
            </w:r>
            <w:proofErr w:type="spellEnd"/>
            <w:r w:rsidR="00D564F2" w:rsidRPr="0068409A">
              <w:rPr>
                <w:rFonts w:ascii="Times New Roman" w:hAnsi="Times New Roman" w:cs="Times New Roman"/>
              </w:rPr>
              <w:t xml:space="preserve"> </w:t>
            </w:r>
            <w:r w:rsidR="00891129" w:rsidRPr="0068409A">
              <w:rPr>
                <w:rFonts w:ascii="Times New Roman" w:hAnsi="Times New Roman" w:cs="Times New Roman"/>
              </w:rPr>
              <w:t>20 yr</w:t>
            </w:r>
            <w:r w:rsidRPr="0068409A">
              <w:rPr>
                <w:rFonts w:ascii="Times New Roman" w:hAnsi="Times New Roman" w:cs="Times New Roman"/>
              </w:rPr>
              <w:t>s</w:t>
            </w:r>
          </w:p>
        </w:tc>
        <w:tc>
          <w:tcPr>
            <w:tcW w:w="1227" w:type="pct"/>
          </w:tcPr>
          <w:p w14:paraId="031D6FF2" w14:textId="77777777" w:rsidR="00220B39" w:rsidRPr="0068409A" w:rsidRDefault="00913368" w:rsidP="00AD5256">
            <w:pPr>
              <w:spacing w:after="0" w:line="240" w:lineRule="auto"/>
              <w:jc w:val="both"/>
              <w:rPr>
                <w:rFonts w:ascii="Times New Roman" w:hAnsi="Times New Roman" w:cs="Times New Roman"/>
              </w:rPr>
            </w:pPr>
            <w:r w:rsidRPr="0068409A">
              <w:rPr>
                <w:rFonts w:ascii="Times New Roman" w:hAnsi="Times New Roman" w:cs="Times New Roman"/>
              </w:rPr>
              <w:t>21</w:t>
            </w:r>
          </w:p>
        </w:tc>
        <w:tc>
          <w:tcPr>
            <w:tcW w:w="1883" w:type="pct"/>
          </w:tcPr>
          <w:p w14:paraId="1B5C42F9" w14:textId="77777777" w:rsidR="00220B39"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3</w:t>
            </w:r>
            <w:r w:rsidR="00421C1B" w:rsidRPr="0068409A">
              <w:rPr>
                <w:rFonts w:ascii="Times New Roman" w:hAnsi="Times New Roman" w:cs="Times New Roman"/>
              </w:rPr>
              <w:t>2</w:t>
            </w:r>
            <w:r w:rsidR="00802C72" w:rsidRPr="0068409A">
              <w:rPr>
                <w:rFonts w:ascii="Times New Roman" w:hAnsi="Times New Roman" w:cs="Times New Roman"/>
              </w:rPr>
              <w:t>.00</w:t>
            </w:r>
          </w:p>
        </w:tc>
      </w:tr>
      <w:tr w:rsidR="00220B39" w:rsidRPr="0068409A" w14:paraId="04178301" w14:textId="77777777" w:rsidTr="00C8170E">
        <w:tc>
          <w:tcPr>
            <w:tcW w:w="448" w:type="pct"/>
          </w:tcPr>
          <w:p w14:paraId="4397ED38" w14:textId="77777777" w:rsidR="00220B39" w:rsidRPr="0068409A" w:rsidRDefault="00220B39"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441" w:type="pct"/>
          </w:tcPr>
          <w:p w14:paraId="367443C7" w14:textId="77777777" w:rsidR="00220B39" w:rsidRPr="0068409A" w:rsidRDefault="00A93146" w:rsidP="00AD5256">
            <w:pPr>
              <w:spacing w:after="0" w:line="240" w:lineRule="auto"/>
              <w:jc w:val="both"/>
              <w:rPr>
                <w:rFonts w:ascii="Times New Roman" w:hAnsi="Times New Roman" w:cs="Times New Roman"/>
              </w:rPr>
            </w:pPr>
            <w:r w:rsidRPr="0068409A">
              <w:rPr>
                <w:rFonts w:ascii="Times New Roman" w:hAnsi="Times New Roman" w:cs="Times New Roman"/>
              </w:rPr>
              <w:t>21-30 yrs</w:t>
            </w:r>
          </w:p>
        </w:tc>
        <w:tc>
          <w:tcPr>
            <w:tcW w:w="1227" w:type="pct"/>
          </w:tcPr>
          <w:p w14:paraId="2558F93E" w14:textId="77777777" w:rsidR="00220B39" w:rsidRPr="0068409A" w:rsidRDefault="00913368" w:rsidP="00AD5256">
            <w:pPr>
              <w:spacing w:after="0" w:line="240" w:lineRule="auto"/>
              <w:jc w:val="both"/>
              <w:rPr>
                <w:rFonts w:ascii="Times New Roman" w:hAnsi="Times New Roman" w:cs="Times New Roman"/>
              </w:rPr>
            </w:pPr>
            <w:r w:rsidRPr="0068409A">
              <w:rPr>
                <w:rFonts w:ascii="Times New Roman" w:hAnsi="Times New Roman" w:cs="Times New Roman"/>
              </w:rPr>
              <w:t>21</w:t>
            </w:r>
          </w:p>
        </w:tc>
        <w:tc>
          <w:tcPr>
            <w:tcW w:w="1883" w:type="pct"/>
          </w:tcPr>
          <w:p w14:paraId="615E9218" w14:textId="77777777" w:rsidR="00220B39"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3</w:t>
            </w:r>
            <w:r w:rsidR="00421C1B" w:rsidRPr="0068409A">
              <w:rPr>
                <w:rFonts w:ascii="Times New Roman" w:hAnsi="Times New Roman" w:cs="Times New Roman"/>
              </w:rPr>
              <w:t>8</w:t>
            </w:r>
            <w:r w:rsidR="00802C72" w:rsidRPr="0068409A">
              <w:rPr>
                <w:rFonts w:ascii="Times New Roman" w:hAnsi="Times New Roman" w:cs="Times New Roman"/>
              </w:rPr>
              <w:t>.00</w:t>
            </w:r>
          </w:p>
        </w:tc>
      </w:tr>
      <w:tr w:rsidR="00220B39" w:rsidRPr="0068409A" w14:paraId="311FC359" w14:textId="77777777" w:rsidTr="00C8170E">
        <w:tc>
          <w:tcPr>
            <w:tcW w:w="448" w:type="pct"/>
          </w:tcPr>
          <w:p w14:paraId="15098081" w14:textId="77777777" w:rsidR="00220B39" w:rsidRPr="0068409A" w:rsidRDefault="00220B39"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441" w:type="pct"/>
          </w:tcPr>
          <w:p w14:paraId="28937EC0" w14:textId="77777777" w:rsidR="00220B39" w:rsidRPr="0068409A" w:rsidRDefault="00A93146" w:rsidP="00AD5256">
            <w:pPr>
              <w:spacing w:after="0" w:line="240" w:lineRule="auto"/>
              <w:jc w:val="both"/>
              <w:rPr>
                <w:rFonts w:ascii="Times New Roman" w:hAnsi="Times New Roman" w:cs="Times New Roman"/>
              </w:rPr>
            </w:pPr>
            <w:r w:rsidRPr="0068409A">
              <w:rPr>
                <w:rFonts w:ascii="Times New Roman" w:hAnsi="Times New Roman" w:cs="Times New Roman"/>
              </w:rPr>
              <w:t>Above 30</w:t>
            </w:r>
            <w:r w:rsidR="00891129" w:rsidRPr="0068409A">
              <w:rPr>
                <w:rFonts w:ascii="Times New Roman" w:hAnsi="Times New Roman" w:cs="Times New Roman"/>
              </w:rPr>
              <w:t xml:space="preserve"> yrs</w:t>
            </w:r>
          </w:p>
        </w:tc>
        <w:tc>
          <w:tcPr>
            <w:tcW w:w="1227" w:type="pct"/>
          </w:tcPr>
          <w:p w14:paraId="3D7253D5" w14:textId="77777777" w:rsidR="00220B39" w:rsidRPr="0068409A" w:rsidRDefault="00913368" w:rsidP="00AD5256">
            <w:pPr>
              <w:spacing w:after="0" w:line="240" w:lineRule="auto"/>
              <w:jc w:val="both"/>
              <w:rPr>
                <w:rFonts w:ascii="Times New Roman" w:hAnsi="Times New Roman" w:cs="Times New Roman"/>
              </w:rPr>
            </w:pPr>
            <w:r w:rsidRPr="0068409A">
              <w:rPr>
                <w:rFonts w:ascii="Times New Roman" w:hAnsi="Times New Roman" w:cs="Times New Roman"/>
              </w:rPr>
              <w:t>18</w:t>
            </w:r>
          </w:p>
        </w:tc>
        <w:tc>
          <w:tcPr>
            <w:tcW w:w="1883" w:type="pct"/>
          </w:tcPr>
          <w:p w14:paraId="6606E22D" w14:textId="77777777" w:rsidR="00220B39"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30</w:t>
            </w:r>
            <w:r w:rsidR="00802C72" w:rsidRPr="0068409A">
              <w:rPr>
                <w:rFonts w:ascii="Times New Roman" w:hAnsi="Times New Roman" w:cs="Times New Roman"/>
              </w:rPr>
              <w:t>.00</w:t>
            </w:r>
          </w:p>
        </w:tc>
      </w:tr>
      <w:tr w:rsidR="00220B39" w:rsidRPr="0068409A" w14:paraId="2EA90505" w14:textId="77777777" w:rsidTr="00C8170E">
        <w:tc>
          <w:tcPr>
            <w:tcW w:w="448" w:type="pct"/>
          </w:tcPr>
          <w:p w14:paraId="2A95EF7F" w14:textId="77777777" w:rsidR="00220B39" w:rsidRPr="0068409A" w:rsidRDefault="00220B39" w:rsidP="00AD5256">
            <w:pPr>
              <w:spacing w:after="0" w:line="240" w:lineRule="auto"/>
              <w:jc w:val="both"/>
              <w:rPr>
                <w:rFonts w:ascii="Times New Roman" w:hAnsi="Times New Roman" w:cs="Times New Roman"/>
              </w:rPr>
            </w:pPr>
          </w:p>
        </w:tc>
        <w:tc>
          <w:tcPr>
            <w:tcW w:w="1441" w:type="pct"/>
          </w:tcPr>
          <w:p w14:paraId="55119D86" w14:textId="77777777" w:rsidR="00220B39" w:rsidRPr="0068409A" w:rsidRDefault="00220B39"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227" w:type="pct"/>
          </w:tcPr>
          <w:p w14:paraId="1FD4F4F9" w14:textId="77777777" w:rsidR="00220B39" w:rsidRPr="0068409A" w:rsidRDefault="00913368"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883" w:type="pct"/>
          </w:tcPr>
          <w:p w14:paraId="47C6BF63" w14:textId="77777777" w:rsidR="00220B39"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2532524E" w14:textId="77777777" w:rsidR="00421C1B" w:rsidRPr="0068409A" w:rsidRDefault="00C8170E" w:rsidP="00AD5256">
      <w:pPr>
        <w:spacing w:after="0" w:line="240" w:lineRule="auto"/>
        <w:jc w:val="both"/>
        <w:rPr>
          <w:rFonts w:ascii="Times New Roman" w:hAnsi="Times New Roman" w:cs="Times New Roman"/>
          <w:noProof/>
          <w:sz w:val="24"/>
          <w:szCs w:val="24"/>
          <w:lang w:val="en-US" w:eastAsia="en-US"/>
        </w:rPr>
      </w:pPr>
      <w:r w:rsidRPr="0068409A">
        <w:rPr>
          <w:rFonts w:ascii="Times New Roman" w:hAnsi="Times New Roman" w:cs="Times New Roman"/>
          <w:sz w:val="24"/>
          <w:szCs w:val="24"/>
        </w:rPr>
        <w:t xml:space="preserve">The findings revealed that the highest proportion of the respondents (38.00%) had </w:t>
      </w:r>
      <w:r w:rsidRPr="0068409A">
        <w:rPr>
          <w:rStyle w:val="Strong"/>
          <w:rFonts w:ascii="Times New Roman" w:hAnsi="Times New Roman" w:cs="Times New Roman"/>
          <w:b w:val="0"/>
          <w:bCs w:val="0"/>
          <w:sz w:val="24"/>
          <w:szCs w:val="24"/>
        </w:rPr>
        <w:t>21–30 years of farming experience</w:t>
      </w:r>
      <w:r w:rsidRPr="0068409A">
        <w:rPr>
          <w:rFonts w:ascii="Times New Roman" w:hAnsi="Times New Roman" w:cs="Times New Roman"/>
          <w:b/>
          <w:bCs/>
          <w:sz w:val="24"/>
          <w:szCs w:val="24"/>
        </w:rPr>
        <w:t>,</w:t>
      </w:r>
      <w:r w:rsidRPr="0068409A">
        <w:rPr>
          <w:rFonts w:ascii="Times New Roman" w:hAnsi="Times New Roman" w:cs="Times New Roman"/>
          <w:sz w:val="24"/>
          <w:szCs w:val="24"/>
        </w:rPr>
        <w:t xml:space="preserve"> followed by </w:t>
      </w:r>
      <w:r w:rsidRPr="0068409A">
        <w:rPr>
          <w:rStyle w:val="Strong"/>
          <w:rFonts w:ascii="Times New Roman" w:hAnsi="Times New Roman" w:cs="Times New Roman"/>
          <w:b w:val="0"/>
          <w:bCs w:val="0"/>
          <w:sz w:val="24"/>
          <w:szCs w:val="24"/>
        </w:rPr>
        <w:t>32.00 per cent</w:t>
      </w:r>
      <w:r w:rsidRPr="0068409A">
        <w:rPr>
          <w:rFonts w:ascii="Times New Roman" w:hAnsi="Times New Roman" w:cs="Times New Roman"/>
          <w:sz w:val="24"/>
          <w:szCs w:val="24"/>
        </w:rPr>
        <w:t xml:space="preserve"> with up to 20 years of experience and </w:t>
      </w:r>
      <w:r w:rsidRPr="0068409A">
        <w:rPr>
          <w:rStyle w:val="Strong"/>
          <w:rFonts w:ascii="Times New Roman" w:hAnsi="Times New Roman" w:cs="Times New Roman"/>
          <w:b w:val="0"/>
          <w:bCs w:val="0"/>
          <w:sz w:val="24"/>
          <w:szCs w:val="24"/>
        </w:rPr>
        <w:t>30.00 per cent</w:t>
      </w:r>
      <w:r w:rsidRPr="0068409A">
        <w:rPr>
          <w:rFonts w:ascii="Times New Roman" w:hAnsi="Times New Roman" w:cs="Times New Roman"/>
          <w:sz w:val="24"/>
          <w:szCs w:val="24"/>
        </w:rPr>
        <w:t xml:space="preserve"> with more than 30 years of farming experience.</w:t>
      </w:r>
    </w:p>
    <w:p w14:paraId="168C4ABD"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Substantial farming experience may provide accumulated production knowledge, but experience does not necessarily translate into uptake of unfamiliar technologies because adoption also depends on information processing and perceived technology attributes (Gars &amp; Ward, 2019; Checco et al., 2023; Athulya et al., 2026).</w:t>
      </w:r>
    </w:p>
    <w:p w14:paraId="1F1BE451" w14:textId="77777777" w:rsidR="00050557" w:rsidRPr="0068409A" w:rsidRDefault="00050557" w:rsidP="00AD5256">
      <w:pPr>
        <w:spacing w:after="0" w:line="240" w:lineRule="auto"/>
        <w:jc w:val="both"/>
        <w:rPr>
          <w:rFonts w:ascii="Times New Roman" w:hAnsi="Times New Roman" w:cs="Times New Roman"/>
          <w:b/>
        </w:rPr>
      </w:pPr>
    </w:p>
    <w:p w14:paraId="0C12BEFC" w14:textId="77777777" w:rsidR="00070845"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 –4</w:t>
      </w:r>
      <w:r w:rsidR="00070845" w:rsidRPr="0068409A">
        <w:rPr>
          <w:rFonts w:ascii="Times New Roman" w:hAnsi="Times New Roman" w:cs="Times New Roman"/>
          <w:b/>
        </w:rPr>
        <w:t>:</w:t>
      </w:r>
      <w:r w:rsidR="00070845" w:rsidRPr="0068409A">
        <w:rPr>
          <w:rFonts w:ascii="Times New Roman" w:hAnsi="Times New Roman" w:cs="Times New Roman"/>
          <w:b/>
        </w:rPr>
        <w:tab/>
        <w:t>Distribution of respondents according to their Occupation.</w:t>
      </w:r>
      <w:r w:rsidR="00050557"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2763"/>
        <w:gridCol w:w="2869"/>
        <w:gridCol w:w="2749"/>
      </w:tblGrid>
      <w:tr w:rsidR="00E01031" w:rsidRPr="0068409A" w14:paraId="67163D2D" w14:textId="77777777" w:rsidTr="00B62737">
        <w:trPr>
          <w:cantSplit/>
        </w:trPr>
        <w:tc>
          <w:tcPr>
            <w:tcW w:w="466" w:type="pct"/>
            <w:vMerge w:val="restart"/>
          </w:tcPr>
          <w:p w14:paraId="46358EEE" w14:textId="77777777" w:rsidR="00E01031" w:rsidRPr="0068409A" w:rsidRDefault="00E01031"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1495" w:type="pct"/>
            <w:vMerge w:val="restart"/>
          </w:tcPr>
          <w:p w14:paraId="0FB921F2"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Category of Occupation</w:t>
            </w:r>
          </w:p>
        </w:tc>
        <w:tc>
          <w:tcPr>
            <w:tcW w:w="3040" w:type="pct"/>
            <w:gridSpan w:val="2"/>
          </w:tcPr>
          <w:p w14:paraId="4C580074"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26FBFEE1" w14:textId="77777777" w:rsidTr="00B62737">
        <w:trPr>
          <w:cantSplit/>
        </w:trPr>
        <w:tc>
          <w:tcPr>
            <w:tcW w:w="466" w:type="pct"/>
            <w:vMerge/>
          </w:tcPr>
          <w:p w14:paraId="5B35DBC9" w14:textId="77777777" w:rsidR="00E01031" w:rsidRPr="0068409A" w:rsidRDefault="00E01031" w:rsidP="00AD5256">
            <w:pPr>
              <w:spacing w:after="0" w:line="240" w:lineRule="auto"/>
              <w:jc w:val="both"/>
              <w:rPr>
                <w:rFonts w:ascii="Times New Roman" w:hAnsi="Times New Roman" w:cs="Times New Roman"/>
                <w:b/>
              </w:rPr>
            </w:pPr>
          </w:p>
        </w:tc>
        <w:tc>
          <w:tcPr>
            <w:tcW w:w="1495" w:type="pct"/>
            <w:vMerge/>
          </w:tcPr>
          <w:p w14:paraId="3C3D9233" w14:textId="77777777" w:rsidR="00E01031" w:rsidRPr="0068409A" w:rsidRDefault="00E01031" w:rsidP="00AD5256">
            <w:pPr>
              <w:spacing w:after="0" w:line="240" w:lineRule="auto"/>
              <w:jc w:val="both"/>
              <w:rPr>
                <w:rFonts w:ascii="Times New Roman" w:hAnsi="Times New Roman" w:cs="Times New Roman"/>
                <w:b/>
              </w:rPr>
            </w:pPr>
          </w:p>
        </w:tc>
        <w:tc>
          <w:tcPr>
            <w:tcW w:w="1552" w:type="pct"/>
          </w:tcPr>
          <w:p w14:paraId="211E82C0"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488" w:type="pct"/>
          </w:tcPr>
          <w:p w14:paraId="2A8AB985"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3CEEB5E2" w14:textId="77777777" w:rsidTr="00B62737">
        <w:tc>
          <w:tcPr>
            <w:tcW w:w="466" w:type="pct"/>
          </w:tcPr>
          <w:p w14:paraId="2C6DD63B"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495" w:type="pct"/>
          </w:tcPr>
          <w:p w14:paraId="0CC05CC5"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Crop Husbandry</w:t>
            </w:r>
          </w:p>
        </w:tc>
        <w:tc>
          <w:tcPr>
            <w:tcW w:w="1552" w:type="pct"/>
          </w:tcPr>
          <w:p w14:paraId="4AB3A20B" w14:textId="77777777" w:rsidR="00E01031" w:rsidRPr="0068409A" w:rsidRDefault="00EF0DB2"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488" w:type="pct"/>
          </w:tcPr>
          <w:p w14:paraId="685C6DD7"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r w:rsidR="00E01031" w:rsidRPr="0068409A" w14:paraId="78A81762" w14:textId="77777777" w:rsidTr="00B62737">
        <w:tc>
          <w:tcPr>
            <w:tcW w:w="466" w:type="pct"/>
          </w:tcPr>
          <w:p w14:paraId="2CC484B5" w14:textId="77777777" w:rsidR="00E01031" w:rsidRPr="0068409A" w:rsidRDefault="00C22C12"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495" w:type="pct"/>
          </w:tcPr>
          <w:p w14:paraId="0A23D2EC"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Agricultural </w:t>
            </w:r>
            <w:proofErr w:type="gramStart"/>
            <w:r w:rsidRPr="0068409A">
              <w:rPr>
                <w:rFonts w:ascii="Times New Roman" w:hAnsi="Times New Roman" w:cs="Times New Roman"/>
              </w:rPr>
              <w:t>Labour(</w:t>
            </w:r>
            <w:proofErr w:type="gramEnd"/>
            <w:r w:rsidRPr="0068409A">
              <w:rPr>
                <w:rFonts w:ascii="Times New Roman" w:hAnsi="Times New Roman" w:cs="Times New Roman"/>
              </w:rPr>
              <w:t>local</w:t>
            </w:r>
          </w:p>
        </w:tc>
        <w:tc>
          <w:tcPr>
            <w:tcW w:w="1552" w:type="pct"/>
          </w:tcPr>
          <w:p w14:paraId="1B5F5FEF" w14:textId="77777777" w:rsidR="00E01031" w:rsidRPr="0068409A" w:rsidRDefault="00E01031" w:rsidP="00AD5256">
            <w:pPr>
              <w:spacing w:after="0" w:line="240" w:lineRule="auto"/>
              <w:jc w:val="both"/>
              <w:rPr>
                <w:rFonts w:ascii="Times New Roman" w:hAnsi="Times New Roman" w:cs="Times New Roman"/>
              </w:rPr>
            </w:pPr>
          </w:p>
        </w:tc>
        <w:tc>
          <w:tcPr>
            <w:tcW w:w="1488" w:type="pct"/>
          </w:tcPr>
          <w:p w14:paraId="34F01024"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43103132" w14:textId="77777777" w:rsidTr="00B62737">
        <w:tc>
          <w:tcPr>
            <w:tcW w:w="466" w:type="pct"/>
          </w:tcPr>
          <w:p w14:paraId="6395F06D" w14:textId="77777777" w:rsidR="00E01031" w:rsidRPr="0068409A" w:rsidRDefault="00E01031" w:rsidP="00AD5256">
            <w:pPr>
              <w:spacing w:after="0" w:line="240" w:lineRule="auto"/>
              <w:jc w:val="both"/>
              <w:rPr>
                <w:rFonts w:ascii="Times New Roman" w:hAnsi="Times New Roman" w:cs="Times New Roman"/>
              </w:rPr>
            </w:pPr>
          </w:p>
        </w:tc>
        <w:tc>
          <w:tcPr>
            <w:tcW w:w="1495" w:type="pct"/>
          </w:tcPr>
          <w:p w14:paraId="0A35801C"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552" w:type="pct"/>
          </w:tcPr>
          <w:p w14:paraId="418064F9" w14:textId="77777777" w:rsidR="00E01031" w:rsidRPr="0068409A" w:rsidRDefault="00EF0DB2"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488" w:type="pct"/>
          </w:tcPr>
          <w:p w14:paraId="75AE8423"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5F3C1604" w14:textId="77777777" w:rsidR="00070845" w:rsidRPr="0068409A" w:rsidRDefault="00CD4A11" w:rsidP="00AD5256">
      <w:pPr>
        <w:spacing w:line="240" w:lineRule="auto"/>
        <w:jc w:val="both"/>
        <w:rPr>
          <w:rFonts w:ascii="Times New Roman" w:hAnsi="Times New Roman" w:cs="Times New Roman"/>
        </w:rPr>
      </w:pPr>
      <w:r w:rsidRPr="0068409A">
        <w:rPr>
          <w:rFonts w:ascii="Times New Roman" w:hAnsi="Times New Roman" w:cs="Times New Roman"/>
        </w:rPr>
        <w:t>The study showed that all farmers (100.00%) reported agriculture as their occupation.</w:t>
      </w:r>
    </w:p>
    <w:p w14:paraId="1F2582E7"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Because all respondents reported agriculture as their occupation, occupation cannot explain within-sample differences in adoption in the present data. More broadly, rice-technology adoption reflects interactions among farm dependence, resources, information, and technology characteristics rather than any single profile variable (Checco et al., 2023; Athulya et al., 2026).</w:t>
      </w:r>
    </w:p>
    <w:p w14:paraId="7D1B9D86" w14:textId="77777777" w:rsidR="00070845"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 –5</w:t>
      </w:r>
      <w:r w:rsidR="00070845" w:rsidRPr="0068409A">
        <w:rPr>
          <w:rFonts w:ascii="Times New Roman" w:hAnsi="Times New Roman" w:cs="Times New Roman"/>
          <w:b/>
        </w:rPr>
        <w:t>:</w:t>
      </w:r>
      <w:r w:rsidR="00070845" w:rsidRPr="0068409A">
        <w:rPr>
          <w:rFonts w:ascii="Times New Roman" w:hAnsi="Times New Roman" w:cs="Times New Roman"/>
          <w:b/>
        </w:rPr>
        <w:tab/>
        <w:t xml:space="preserve">Distribution of respondents according to their </w:t>
      </w:r>
      <w:proofErr w:type="gramStart"/>
      <w:r w:rsidR="00070845" w:rsidRPr="0068409A">
        <w:rPr>
          <w:rFonts w:ascii="Times New Roman" w:hAnsi="Times New Roman" w:cs="Times New Roman"/>
          <w:b/>
        </w:rPr>
        <w:t>Social</w:t>
      </w:r>
      <w:proofErr w:type="gramEnd"/>
      <w:r w:rsidR="00070845" w:rsidRPr="0068409A">
        <w:rPr>
          <w:rFonts w:ascii="Times New Roman" w:hAnsi="Times New Roman" w:cs="Times New Roman"/>
          <w:b/>
        </w:rPr>
        <w:t xml:space="preserve"> status.</w:t>
      </w:r>
      <w:r w:rsidR="00EF4866"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2729"/>
        <w:gridCol w:w="2411"/>
        <w:gridCol w:w="3179"/>
      </w:tblGrid>
      <w:tr w:rsidR="00E01031" w:rsidRPr="0068409A" w14:paraId="3E8B6CDE" w14:textId="77777777" w:rsidTr="00B62737">
        <w:trPr>
          <w:cantSplit/>
        </w:trPr>
        <w:tc>
          <w:tcPr>
            <w:tcW w:w="499" w:type="pct"/>
            <w:vMerge w:val="restart"/>
          </w:tcPr>
          <w:p w14:paraId="27771411" w14:textId="77777777" w:rsidR="00E01031" w:rsidRPr="0068409A" w:rsidRDefault="00E01031"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1476" w:type="pct"/>
            <w:vMerge w:val="restart"/>
          </w:tcPr>
          <w:p w14:paraId="1E49A9B8"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Category of farmers</w:t>
            </w:r>
          </w:p>
          <w:p w14:paraId="0B00ADA5"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(Score)</w:t>
            </w:r>
          </w:p>
        </w:tc>
        <w:tc>
          <w:tcPr>
            <w:tcW w:w="3024" w:type="pct"/>
            <w:gridSpan w:val="2"/>
          </w:tcPr>
          <w:p w14:paraId="34125674"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57C5599E" w14:textId="77777777" w:rsidTr="00B62737">
        <w:trPr>
          <w:cantSplit/>
        </w:trPr>
        <w:tc>
          <w:tcPr>
            <w:tcW w:w="499" w:type="pct"/>
            <w:vMerge/>
          </w:tcPr>
          <w:p w14:paraId="05DC5A7E" w14:textId="77777777" w:rsidR="00E01031" w:rsidRPr="0068409A" w:rsidRDefault="00E01031" w:rsidP="00AD5256">
            <w:pPr>
              <w:spacing w:after="0" w:line="240" w:lineRule="auto"/>
              <w:jc w:val="both"/>
              <w:rPr>
                <w:rFonts w:ascii="Times New Roman" w:hAnsi="Times New Roman" w:cs="Times New Roman"/>
                <w:b/>
              </w:rPr>
            </w:pPr>
          </w:p>
        </w:tc>
        <w:tc>
          <w:tcPr>
            <w:tcW w:w="1476" w:type="pct"/>
            <w:vMerge/>
          </w:tcPr>
          <w:p w14:paraId="71883F14" w14:textId="77777777" w:rsidR="00E01031" w:rsidRPr="0068409A" w:rsidRDefault="00E01031" w:rsidP="00AD5256">
            <w:pPr>
              <w:spacing w:after="0" w:line="240" w:lineRule="auto"/>
              <w:jc w:val="both"/>
              <w:rPr>
                <w:rFonts w:ascii="Times New Roman" w:hAnsi="Times New Roman" w:cs="Times New Roman"/>
                <w:b/>
              </w:rPr>
            </w:pPr>
          </w:p>
        </w:tc>
        <w:tc>
          <w:tcPr>
            <w:tcW w:w="1304" w:type="pct"/>
          </w:tcPr>
          <w:p w14:paraId="12E8E205"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720" w:type="pct"/>
          </w:tcPr>
          <w:p w14:paraId="0B33A81F"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71A47BDD" w14:textId="77777777" w:rsidTr="00B62737">
        <w:tc>
          <w:tcPr>
            <w:tcW w:w="499" w:type="pct"/>
          </w:tcPr>
          <w:p w14:paraId="490BF09E"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476" w:type="pct"/>
          </w:tcPr>
          <w:p w14:paraId="6A1ABEA7"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Schedule </w:t>
            </w:r>
            <w:proofErr w:type="gramStart"/>
            <w:r w:rsidRPr="0068409A">
              <w:rPr>
                <w:rFonts w:ascii="Times New Roman" w:hAnsi="Times New Roman" w:cs="Times New Roman"/>
              </w:rPr>
              <w:t>caste(</w:t>
            </w:r>
            <w:proofErr w:type="gramEnd"/>
            <w:r w:rsidRPr="0068409A">
              <w:rPr>
                <w:rFonts w:ascii="Times New Roman" w:hAnsi="Times New Roman" w:cs="Times New Roman"/>
              </w:rPr>
              <w:t>1)</w:t>
            </w:r>
          </w:p>
        </w:tc>
        <w:tc>
          <w:tcPr>
            <w:tcW w:w="1304" w:type="pct"/>
          </w:tcPr>
          <w:p w14:paraId="1F110408" w14:textId="77777777" w:rsidR="00E01031" w:rsidRPr="0068409A" w:rsidRDefault="00E01031" w:rsidP="00AD5256">
            <w:pPr>
              <w:spacing w:after="0" w:line="240" w:lineRule="auto"/>
              <w:jc w:val="both"/>
              <w:rPr>
                <w:rFonts w:ascii="Times New Roman" w:hAnsi="Times New Roman" w:cs="Times New Roman"/>
              </w:rPr>
            </w:pPr>
          </w:p>
        </w:tc>
        <w:tc>
          <w:tcPr>
            <w:tcW w:w="1720" w:type="pct"/>
          </w:tcPr>
          <w:p w14:paraId="6AD467F1"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40827F58" w14:textId="77777777" w:rsidTr="00B62737">
        <w:tc>
          <w:tcPr>
            <w:tcW w:w="499" w:type="pct"/>
          </w:tcPr>
          <w:p w14:paraId="4E30BC1B"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476" w:type="pct"/>
          </w:tcPr>
          <w:p w14:paraId="3EAD2429"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Schedule </w:t>
            </w:r>
            <w:proofErr w:type="gramStart"/>
            <w:r w:rsidRPr="0068409A">
              <w:rPr>
                <w:rFonts w:ascii="Times New Roman" w:hAnsi="Times New Roman" w:cs="Times New Roman"/>
              </w:rPr>
              <w:t>Tribe(</w:t>
            </w:r>
            <w:proofErr w:type="gramEnd"/>
            <w:r w:rsidRPr="0068409A">
              <w:rPr>
                <w:rFonts w:ascii="Times New Roman" w:hAnsi="Times New Roman" w:cs="Times New Roman"/>
              </w:rPr>
              <w:t>2)</w:t>
            </w:r>
          </w:p>
        </w:tc>
        <w:tc>
          <w:tcPr>
            <w:tcW w:w="1304" w:type="pct"/>
          </w:tcPr>
          <w:p w14:paraId="13511642" w14:textId="77777777" w:rsidR="00E01031" w:rsidRPr="0068409A" w:rsidRDefault="00E01031" w:rsidP="00AD5256">
            <w:pPr>
              <w:spacing w:after="0" w:line="240" w:lineRule="auto"/>
              <w:jc w:val="both"/>
              <w:rPr>
                <w:rFonts w:ascii="Times New Roman" w:hAnsi="Times New Roman" w:cs="Times New Roman"/>
              </w:rPr>
            </w:pPr>
          </w:p>
        </w:tc>
        <w:tc>
          <w:tcPr>
            <w:tcW w:w="1720" w:type="pct"/>
          </w:tcPr>
          <w:p w14:paraId="28CFA1E4"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363F7A37" w14:textId="77777777" w:rsidTr="00B62737">
        <w:tc>
          <w:tcPr>
            <w:tcW w:w="499" w:type="pct"/>
          </w:tcPr>
          <w:p w14:paraId="695C32CD"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476" w:type="pct"/>
          </w:tcPr>
          <w:p w14:paraId="1115C887"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Backward </w:t>
            </w:r>
            <w:proofErr w:type="gramStart"/>
            <w:r w:rsidRPr="0068409A">
              <w:rPr>
                <w:rFonts w:ascii="Times New Roman" w:hAnsi="Times New Roman" w:cs="Times New Roman"/>
              </w:rPr>
              <w:t>caste(</w:t>
            </w:r>
            <w:proofErr w:type="gramEnd"/>
            <w:r w:rsidRPr="0068409A">
              <w:rPr>
                <w:rFonts w:ascii="Times New Roman" w:hAnsi="Times New Roman" w:cs="Times New Roman"/>
              </w:rPr>
              <w:t>3)</w:t>
            </w:r>
          </w:p>
        </w:tc>
        <w:tc>
          <w:tcPr>
            <w:tcW w:w="1304" w:type="pct"/>
          </w:tcPr>
          <w:p w14:paraId="0BBAA5A8" w14:textId="77777777" w:rsidR="00E01031" w:rsidRPr="0068409A" w:rsidRDefault="00A06E40"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720" w:type="pct"/>
          </w:tcPr>
          <w:p w14:paraId="1271E3DE"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r w:rsidR="00E01031" w:rsidRPr="0068409A" w14:paraId="2E9003DC" w14:textId="77777777" w:rsidTr="00B62737">
        <w:tc>
          <w:tcPr>
            <w:tcW w:w="499" w:type="pct"/>
          </w:tcPr>
          <w:p w14:paraId="3C405D28"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4</w:t>
            </w:r>
          </w:p>
        </w:tc>
        <w:tc>
          <w:tcPr>
            <w:tcW w:w="1476" w:type="pct"/>
          </w:tcPr>
          <w:p w14:paraId="0C42A4D2" w14:textId="77777777" w:rsidR="00E01031" w:rsidRPr="0068409A" w:rsidRDefault="00E01031"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Others(</w:t>
            </w:r>
            <w:proofErr w:type="gramEnd"/>
            <w:r w:rsidRPr="0068409A">
              <w:rPr>
                <w:rFonts w:ascii="Times New Roman" w:hAnsi="Times New Roman" w:cs="Times New Roman"/>
              </w:rPr>
              <w:t>4)</w:t>
            </w:r>
          </w:p>
        </w:tc>
        <w:tc>
          <w:tcPr>
            <w:tcW w:w="1304" w:type="pct"/>
          </w:tcPr>
          <w:p w14:paraId="73B9C53B" w14:textId="77777777" w:rsidR="00E01031" w:rsidRPr="0068409A" w:rsidRDefault="00E01031" w:rsidP="00AD5256">
            <w:pPr>
              <w:spacing w:after="0" w:line="240" w:lineRule="auto"/>
              <w:jc w:val="both"/>
              <w:rPr>
                <w:rFonts w:ascii="Times New Roman" w:hAnsi="Times New Roman" w:cs="Times New Roman"/>
              </w:rPr>
            </w:pPr>
          </w:p>
        </w:tc>
        <w:tc>
          <w:tcPr>
            <w:tcW w:w="1720" w:type="pct"/>
          </w:tcPr>
          <w:p w14:paraId="38D06A6F"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2038F6C7" w14:textId="77777777" w:rsidTr="00B62737">
        <w:tc>
          <w:tcPr>
            <w:tcW w:w="499" w:type="pct"/>
          </w:tcPr>
          <w:p w14:paraId="65F0D919" w14:textId="77777777" w:rsidR="00E01031" w:rsidRPr="0068409A" w:rsidRDefault="00E01031" w:rsidP="00AD5256">
            <w:pPr>
              <w:spacing w:after="0" w:line="240" w:lineRule="auto"/>
              <w:jc w:val="both"/>
              <w:rPr>
                <w:rFonts w:ascii="Times New Roman" w:hAnsi="Times New Roman" w:cs="Times New Roman"/>
              </w:rPr>
            </w:pPr>
          </w:p>
        </w:tc>
        <w:tc>
          <w:tcPr>
            <w:tcW w:w="1476" w:type="pct"/>
          </w:tcPr>
          <w:p w14:paraId="63C58D8A" w14:textId="77777777" w:rsidR="00E01031" w:rsidRPr="0068409A" w:rsidRDefault="00A06E40"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304" w:type="pct"/>
          </w:tcPr>
          <w:p w14:paraId="2CD3D1D5" w14:textId="77777777" w:rsidR="00E01031" w:rsidRPr="0068409A" w:rsidRDefault="00A06E40"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720" w:type="pct"/>
          </w:tcPr>
          <w:p w14:paraId="5525A508"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44600616" w14:textId="77777777" w:rsidR="00070845" w:rsidRPr="0068409A" w:rsidRDefault="00070845" w:rsidP="00AD5256">
      <w:pPr>
        <w:spacing w:after="0"/>
        <w:jc w:val="both"/>
        <w:rPr>
          <w:rFonts w:ascii="Times New Roman" w:hAnsi="Times New Roman" w:cs="Times New Roman"/>
        </w:rPr>
      </w:pPr>
    </w:p>
    <w:p w14:paraId="32D65302" w14:textId="77777777" w:rsidR="00D04E8A" w:rsidRPr="0068409A" w:rsidRDefault="00D04E8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The findings revealed that </w:t>
      </w:r>
      <w:r w:rsidRPr="0068409A">
        <w:rPr>
          <w:rStyle w:val="Strong"/>
          <w:rFonts w:ascii="Times New Roman" w:hAnsi="Times New Roman" w:cs="Times New Roman"/>
          <w:b w:val="0"/>
          <w:bCs w:val="0"/>
          <w:sz w:val="24"/>
          <w:szCs w:val="24"/>
        </w:rPr>
        <w:t>all the respondents (100.00%) belonged to the Backward Caste (BC) category</w:t>
      </w:r>
      <w:r w:rsidRPr="0068409A">
        <w:rPr>
          <w:rFonts w:ascii="Times New Roman" w:hAnsi="Times New Roman" w:cs="Times New Roman"/>
          <w:b/>
          <w:bCs/>
          <w:sz w:val="24"/>
          <w:szCs w:val="24"/>
        </w:rPr>
        <w:t>,</w:t>
      </w:r>
      <w:r w:rsidRPr="0068409A">
        <w:rPr>
          <w:rFonts w:ascii="Times New Roman" w:hAnsi="Times New Roman" w:cs="Times New Roman"/>
          <w:sz w:val="24"/>
          <w:szCs w:val="24"/>
        </w:rPr>
        <w:t xml:space="preserve"> while none of the respondents belonged to the Scheduled Caste (SC), Scheduled Tribe (ST), or other categories.</w:t>
      </w:r>
    </w:p>
    <w:p w14:paraId="633B4579"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homogeneous social-status composition likewise limits within-sample comparison across social categories. Studies of rice technology adoption suggest that social position can intersect with access to information and resources, but such relationships should not be inferred from a sample with no variation in this characteristic (Dar et al., 2020; Athulya et al., 2026).</w:t>
      </w:r>
    </w:p>
    <w:p w14:paraId="73E51350" w14:textId="77777777" w:rsidR="00D04E8A" w:rsidRPr="0068409A" w:rsidRDefault="00D04E8A" w:rsidP="00AD5256">
      <w:pPr>
        <w:spacing w:after="0" w:line="240" w:lineRule="auto"/>
        <w:jc w:val="both"/>
        <w:rPr>
          <w:rFonts w:ascii="Times New Roman" w:hAnsi="Times New Roman" w:cs="Times New Roman"/>
          <w:sz w:val="24"/>
          <w:szCs w:val="24"/>
        </w:rPr>
      </w:pPr>
    </w:p>
    <w:p w14:paraId="3622D488" w14:textId="77777777" w:rsidR="00070845" w:rsidRPr="0068409A" w:rsidRDefault="009924DA" w:rsidP="00AD5256">
      <w:pPr>
        <w:spacing w:after="0" w:line="240" w:lineRule="auto"/>
        <w:jc w:val="both"/>
        <w:rPr>
          <w:rFonts w:ascii="Times New Roman" w:hAnsi="Times New Roman" w:cs="Times New Roman"/>
        </w:rPr>
      </w:pPr>
      <w:r w:rsidRPr="0068409A">
        <w:rPr>
          <w:rFonts w:ascii="Times New Roman" w:hAnsi="Times New Roman" w:cs="Times New Roman"/>
          <w:b/>
        </w:rPr>
        <w:t>Table –.6</w:t>
      </w:r>
      <w:r w:rsidR="00070845" w:rsidRPr="0068409A">
        <w:rPr>
          <w:rFonts w:ascii="Times New Roman" w:hAnsi="Times New Roman" w:cs="Times New Roman"/>
          <w:b/>
        </w:rPr>
        <w:t>: Distribution of respondents according to their Land holding</w:t>
      </w:r>
      <w:r w:rsidR="00D67480" w:rsidRPr="0068409A">
        <w:rPr>
          <w:rFonts w:ascii="Times New Roman" w:hAnsi="Times New Roman" w:cs="Times New Roman"/>
        </w:rPr>
        <w:t xml:space="preserve"> </w:t>
      </w:r>
      <w:r w:rsidR="00070845" w:rsidRPr="0068409A">
        <w:rPr>
          <w:rFonts w:ascii="Times New Roman" w:hAnsi="Times New Roman" w:cs="Times New Roman"/>
        </w:rPr>
        <w:t>n</w:t>
      </w:r>
      <w:r w:rsidR="00070845" w:rsidRPr="0068409A">
        <w:rPr>
          <w:rFonts w:ascii="Times New Roman" w:hAnsi="Times New Roman" w:cs="Times New Roman"/>
          <w:b/>
        </w:rPr>
        <w:t xml:space="preserve"> = </w:t>
      </w:r>
      <w:r w:rsidR="00356EB4" w:rsidRPr="0068409A">
        <w:rPr>
          <w:rFonts w:ascii="Times New Roman" w:hAnsi="Times New Roman" w:cs="Times New Roman"/>
        </w:rPr>
        <w:t>60</w:t>
      </w:r>
      <w:r w:rsidR="00070845" w:rsidRPr="0068409A">
        <w:rPr>
          <w:rFonts w:ascii="Times New Roman" w:hAnsi="Times New Roman" w:cs="Times New Roman"/>
          <w: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3671"/>
        <w:gridCol w:w="2451"/>
        <w:gridCol w:w="2103"/>
      </w:tblGrid>
      <w:tr w:rsidR="00E01031" w:rsidRPr="0068409A" w14:paraId="7A83AAED" w14:textId="77777777" w:rsidTr="00B62737">
        <w:trPr>
          <w:cantSplit/>
          <w:trHeight w:val="90"/>
        </w:trPr>
        <w:tc>
          <w:tcPr>
            <w:tcW w:w="550" w:type="pct"/>
            <w:vMerge w:val="restart"/>
          </w:tcPr>
          <w:p w14:paraId="7140319B" w14:textId="77777777" w:rsidR="00E01031" w:rsidRPr="0068409A" w:rsidRDefault="00E01031"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1986" w:type="pct"/>
            <w:vMerge w:val="restart"/>
          </w:tcPr>
          <w:p w14:paraId="46BBFD19"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 xml:space="preserve">Land holding Category </w:t>
            </w:r>
          </w:p>
        </w:tc>
        <w:tc>
          <w:tcPr>
            <w:tcW w:w="2464" w:type="pct"/>
            <w:gridSpan w:val="2"/>
          </w:tcPr>
          <w:p w14:paraId="34E9703D"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2BF7A41F" w14:textId="77777777" w:rsidTr="00B62737">
        <w:trPr>
          <w:cantSplit/>
        </w:trPr>
        <w:tc>
          <w:tcPr>
            <w:tcW w:w="550" w:type="pct"/>
            <w:vMerge/>
          </w:tcPr>
          <w:p w14:paraId="28412CFA" w14:textId="77777777" w:rsidR="00E01031" w:rsidRPr="0068409A" w:rsidRDefault="00E01031" w:rsidP="00AD5256">
            <w:pPr>
              <w:spacing w:after="0" w:line="240" w:lineRule="auto"/>
              <w:jc w:val="both"/>
              <w:rPr>
                <w:rFonts w:ascii="Times New Roman" w:hAnsi="Times New Roman" w:cs="Times New Roman"/>
                <w:b/>
              </w:rPr>
            </w:pPr>
          </w:p>
        </w:tc>
        <w:tc>
          <w:tcPr>
            <w:tcW w:w="1986" w:type="pct"/>
            <w:vMerge/>
          </w:tcPr>
          <w:p w14:paraId="6767356E" w14:textId="77777777" w:rsidR="00E01031" w:rsidRPr="0068409A" w:rsidRDefault="00E01031" w:rsidP="00AD5256">
            <w:pPr>
              <w:spacing w:after="0" w:line="240" w:lineRule="auto"/>
              <w:jc w:val="both"/>
              <w:rPr>
                <w:rFonts w:ascii="Times New Roman" w:hAnsi="Times New Roman" w:cs="Times New Roman"/>
                <w:b/>
              </w:rPr>
            </w:pPr>
          </w:p>
        </w:tc>
        <w:tc>
          <w:tcPr>
            <w:tcW w:w="1326" w:type="pct"/>
          </w:tcPr>
          <w:p w14:paraId="7D79A927"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137" w:type="pct"/>
          </w:tcPr>
          <w:p w14:paraId="3F5B4876"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0459904B" w14:textId="77777777" w:rsidTr="001D53A2">
        <w:trPr>
          <w:trHeight w:val="177"/>
        </w:trPr>
        <w:tc>
          <w:tcPr>
            <w:tcW w:w="550" w:type="pct"/>
          </w:tcPr>
          <w:p w14:paraId="565FF727"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986" w:type="pct"/>
          </w:tcPr>
          <w:p w14:paraId="3A996E5B"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Marginal </w:t>
            </w:r>
            <w:proofErr w:type="gramStart"/>
            <w:r w:rsidRPr="0068409A">
              <w:rPr>
                <w:rFonts w:ascii="Times New Roman" w:hAnsi="Times New Roman" w:cs="Times New Roman"/>
              </w:rPr>
              <w:t>Farmers(</w:t>
            </w:r>
            <w:proofErr w:type="gramEnd"/>
            <w:r w:rsidRPr="0068409A">
              <w:rPr>
                <w:rFonts w:ascii="Times New Roman" w:hAnsi="Times New Roman" w:cs="Times New Roman"/>
              </w:rPr>
              <w:t>&lt;2.5 Acres)</w:t>
            </w:r>
          </w:p>
        </w:tc>
        <w:tc>
          <w:tcPr>
            <w:tcW w:w="1326" w:type="pct"/>
          </w:tcPr>
          <w:p w14:paraId="2B2B7512" w14:textId="77777777" w:rsidR="00E01031" w:rsidRPr="0068409A" w:rsidRDefault="001476DD" w:rsidP="00AD5256">
            <w:pPr>
              <w:spacing w:after="0" w:line="240" w:lineRule="auto"/>
              <w:jc w:val="both"/>
              <w:rPr>
                <w:rFonts w:ascii="Times New Roman" w:hAnsi="Times New Roman" w:cs="Times New Roman"/>
              </w:rPr>
            </w:pPr>
            <w:r w:rsidRPr="0068409A">
              <w:rPr>
                <w:rFonts w:ascii="Times New Roman" w:hAnsi="Times New Roman" w:cs="Times New Roman"/>
              </w:rPr>
              <w:t>51</w:t>
            </w:r>
          </w:p>
        </w:tc>
        <w:tc>
          <w:tcPr>
            <w:tcW w:w="1137" w:type="pct"/>
          </w:tcPr>
          <w:p w14:paraId="3D370F7A"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85</w:t>
            </w:r>
            <w:r w:rsidR="00802C72" w:rsidRPr="0068409A">
              <w:rPr>
                <w:rFonts w:ascii="Times New Roman" w:hAnsi="Times New Roman" w:cs="Times New Roman"/>
              </w:rPr>
              <w:t>.00</w:t>
            </w:r>
          </w:p>
        </w:tc>
      </w:tr>
      <w:tr w:rsidR="00E01031" w:rsidRPr="0068409A" w14:paraId="16BF0AFE" w14:textId="77777777" w:rsidTr="00B62737">
        <w:tc>
          <w:tcPr>
            <w:tcW w:w="550" w:type="pct"/>
          </w:tcPr>
          <w:p w14:paraId="7B013FF8"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986" w:type="pct"/>
          </w:tcPr>
          <w:p w14:paraId="7A000C2B"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Small </w:t>
            </w:r>
            <w:proofErr w:type="gramStart"/>
            <w:r w:rsidRPr="0068409A">
              <w:rPr>
                <w:rFonts w:ascii="Times New Roman" w:hAnsi="Times New Roman" w:cs="Times New Roman"/>
              </w:rPr>
              <w:t>Farmers(</w:t>
            </w:r>
            <w:proofErr w:type="gramEnd"/>
            <w:r w:rsidRPr="0068409A">
              <w:rPr>
                <w:rFonts w:ascii="Times New Roman" w:hAnsi="Times New Roman" w:cs="Times New Roman"/>
              </w:rPr>
              <w:t>2.5 to 5 Acres)</w:t>
            </w:r>
          </w:p>
        </w:tc>
        <w:tc>
          <w:tcPr>
            <w:tcW w:w="1326" w:type="pct"/>
          </w:tcPr>
          <w:p w14:paraId="6EDFD038" w14:textId="77777777" w:rsidR="00E01031" w:rsidRPr="0068409A" w:rsidRDefault="001476DD" w:rsidP="00AD5256">
            <w:pPr>
              <w:spacing w:after="0" w:line="240" w:lineRule="auto"/>
              <w:jc w:val="both"/>
              <w:rPr>
                <w:rFonts w:ascii="Times New Roman" w:hAnsi="Times New Roman" w:cs="Times New Roman"/>
              </w:rPr>
            </w:pPr>
            <w:r w:rsidRPr="0068409A">
              <w:rPr>
                <w:rFonts w:ascii="Times New Roman" w:hAnsi="Times New Roman" w:cs="Times New Roman"/>
              </w:rPr>
              <w:t>9</w:t>
            </w:r>
          </w:p>
        </w:tc>
        <w:tc>
          <w:tcPr>
            <w:tcW w:w="1137" w:type="pct"/>
          </w:tcPr>
          <w:p w14:paraId="1B43E543"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15</w:t>
            </w:r>
            <w:r w:rsidR="00802C72" w:rsidRPr="0068409A">
              <w:rPr>
                <w:rFonts w:ascii="Times New Roman" w:hAnsi="Times New Roman" w:cs="Times New Roman"/>
              </w:rPr>
              <w:t>.00</w:t>
            </w:r>
          </w:p>
        </w:tc>
      </w:tr>
      <w:tr w:rsidR="00E01031" w:rsidRPr="0068409A" w14:paraId="5CC0CD63" w14:textId="77777777" w:rsidTr="00B62737">
        <w:tc>
          <w:tcPr>
            <w:tcW w:w="550" w:type="pct"/>
          </w:tcPr>
          <w:p w14:paraId="3A1568F9"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lastRenderedPageBreak/>
              <w:t>3</w:t>
            </w:r>
          </w:p>
        </w:tc>
        <w:tc>
          <w:tcPr>
            <w:tcW w:w="1986" w:type="pct"/>
          </w:tcPr>
          <w:p w14:paraId="6268E2DC"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Big </w:t>
            </w:r>
            <w:proofErr w:type="gramStart"/>
            <w:r w:rsidRPr="0068409A">
              <w:rPr>
                <w:rFonts w:ascii="Times New Roman" w:hAnsi="Times New Roman" w:cs="Times New Roman"/>
              </w:rPr>
              <w:t>farmers(</w:t>
            </w:r>
            <w:proofErr w:type="gramEnd"/>
            <w:r w:rsidRPr="0068409A">
              <w:rPr>
                <w:rFonts w:ascii="Times New Roman" w:hAnsi="Times New Roman" w:cs="Times New Roman"/>
              </w:rPr>
              <w:t>&gt;5 Acres)</w:t>
            </w:r>
          </w:p>
        </w:tc>
        <w:tc>
          <w:tcPr>
            <w:tcW w:w="1326" w:type="pct"/>
          </w:tcPr>
          <w:p w14:paraId="6CD3F9EC" w14:textId="77777777" w:rsidR="00E01031" w:rsidRPr="0068409A" w:rsidRDefault="00E01031" w:rsidP="00AD5256">
            <w:pPr>
              <w:spacing w:after="0" w:line="240" w:lineRule="auto"/>
              <w:jc w:val="both"/>
              <w:rPr>
                <w:rFonts w:ascii="Times New Roman" w:hAnsi="Times New Roman" w:cs="Times New Roman"/>
              </w:rPr>
            </w:pPr>
          </w:p>
        </w:tc>
        <w:tc>
          <w:tcPr>
            <w:tcW w:w="1137" w:type="pct"/>
          </w:tcPr>
          <w:p w14:paraId="1B27B112"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6AD308AA" w14:textId="77777777" w:rsidTr="00B62737">
        <w:trPr>
          <w:trHeight w:val="259"/>
        </w:trPr>
        <w:tc>
          <w:tcPr>
            <w:tcW w:w="550" w:type="pct"/>
          </w:tcPr>
          <w:p w14:paraId="6B94449A" w14:textId="77777777" w:rsidR="00E01031" w:rsidRPr="0068409A" w:rsidRDefault="00E01031" w:rsidP="00AD5256">
            <w:pPr>
              <w:spacing w:after="0" w:line="240" w:lineRule="auto"/>
              <w:jc w:val="both"/>
              <w:rPr>
                <w:rFonts w:ascii="Times New Roman" w:hAnsi="Times New Roman" w:cs="Times New Roman"/>
              </w:rPr>
            </w:pPr>
          </w:p>
        </w:tc>
        <w:tc>
          <w:tcPr>
            <w:tcW w:w="1986" w:type="pct"/>
          </w:tcPr>
          <w:p w14:paraId="3218A887"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326" w:type="pct"/>
          </w:tcPr>
          <w:p w14:paraId="77062220" w14:textId="77777777" w:rsidR="00E01031" w:rsidRPr="0068409A" w:rsidRDefault="001476DD"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137" w:type="pct"/>
          </w:tcPr>
          <w:p w14:paraId="415812B9"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3D004A35" w14:textId="77777777" w:rsidR="004A17CC" w:rsidRPr="0068409A" w:rsidRDefault="004A17CC" w:rsidP="00AD5256">
      <w:pPr>
        <w:spacing w:after="0"/>
        <w:jc w:val="both"/>
        <w:rPr>
          <w:rFonts w:ascii="Times New Roman" w:hAnsi="Times New Roman" w:cs="Times New Roman"/>
        </w:rPr>
      </w:pPr>
    </w:p>
    <w:p w14:paraId="4F2BB52F" w14:textId="77777777" w:rsidR="00073095" w:rsidRPr="0068409A" w:rsidRDefault="00CD4A11" w:rsidP="00AD5256">
      <w:pPr>
        <w:spacing w:after="0"/>
        <w:ind w:firstLine="720"/>
        <w:jc w:val="both"/>
        <w:rPr>
          <w:rFonts w:ascii="Times New Roman" w:hAnsi="Times New Roman" w:cs="Times New Roman"/>
        </w:rPr>
      </w:pPr>
      <w:r w:rsidRPr="0068409A">
        <w:rPr>
          <w:rFonts w:ascii="Times New Roman" w:hAnsi="Times New Roman" w:cs="Times New Roman"/>
        </w:rPr>
        <w:t>The findings showed that 85.00% of the farmers had landholdings of less than 2.5 acres, while 15.00% had landholdings between 2.5 and 5.0 acres.</w:t>
      </w:r>
    </w:p>
    <w:p w14:paraId="5AD2B56C"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predominance of marginal holdings is relevant because land size can affect capacity to experiment with new varieties and practices; however, evidence shows that adoption drivers are technology- and context-specific and should not be reduced to farm size alone (Checco et al., 2023; Athulya et al., 2026).</w:t>
      </w:r>
    </w:p>
    <w:p w14:paraId="6086D8E8" w14:textId="77777777" w:rsidR="003147E2" w:rsidRPr="0068409A" w:rsidRDefault="003147E2" w:rsidP="00AD5256">
      <w:pPr>
        <w:spacing w:after="0" w:line="240" w:lineRule="auto"/>
        <w:jc w:val="both"/>
        <w:rPr>
          <w:rFonts w:ascii="Times New Roman" w:hAnsi="Times New Roman" w:cs="Times New Roman"/>
          <w:b/>
        </w:rPr>
      </w:pPr>
    </w:p>
    <w:p w14:paraId="303C32F8" w14:textId="77777777" w:rsidR="008E2964"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w:t>
      </w:r>
      <w:r w:rsidR="003B5748" w:rsidRPr="0068409A">
        <w:rPr>
          <w:rFonts w:ascii="Times New Roman" w:hAnsi="Times New Roman" w:cs="Times New Roman"/>
          <w:b/>
        </w:rPr>
        <w:t xml:space="preserve"> </w:t>
      </w:r>
      <w:r w:rsidR="008E2964" w:rsidRPr="0068409A">
        <w:rPr>
          <w:rFonts w:ascii="Times New Roman" w:hAnsi="Times New Roman" w:cs="Times New Roman"/>
          <w:b/>
        </w:rPr>
        <w:t xml:space="preserve">7 </w:t>
      </w:r>
      <w:proofErr w:type="gramStart"/>
      <w:r w:rsidR="008E2964" w:rsidRPr="0068409A">
        <w:rPr>
          <w:rFonts w:ascii="Times New Roman" w:hAnsi="Times New Roman" w:cs="Times New Roman"/>
          <w:b/>
        </w:rPr>
        <w:t xml:space="preserve">  :</w:t>
      </w:r>
      <w:proofErr w:type="gramEnd"/>
      <w:r w:rsidR="008E2964" w:rsidRPr="0068409A">
        <w:rPr>
          <w:rFonts w:ascii="Times New Roman" w:hAnsi="Times New Roman" w:cs="Times New Roman"/>
          <w:b/>
        </w:rPr>
        <w:t xml:space="preserve"> Distribution of respondents according to their Family size</w:t>
      </w:r>
      <w:r w:rsidR="003147E2"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4919"/>
        <w:gridCol w:w="2268"/>
        <w:gridCol w:w="1417"/>
      </w:tblGrid>
      <w:tr w:rsidR="00E01031" w:rsidRPr="0068409A" w14:paraId="618CBC11" w14:textId="77777777" w:rsidTr="00E132DB">
        <w:trPr>
          <w:cantSplit/>
        </w:trPr>
        <w:tc>
          <w:tcPr>
            <w:tcW w:w="718" w:type="dxa"/>
            <w:vMerge w:val="restart"/>
          </w:tcPr>
          <w:p w14:paraId="107C2325" w14:textId="77777777" w:rsidR="00E01031" w:rsidRPr="0068409A" w:rsidRDefault="00E01031" w:rsidP="00AD5256">
            <w:pPr>
              <w:spacing w:after="0" w:line="240" w:lineRule="auto"/>
              <w:jc w:val="both"/>
              <w:rPr>
                <w:rFonts w:ascii="Times New Roman" w:hAnsi="Times New Roman" w:cs="Times New Roman"/>
                <w:b/>
              </w:rPr>
            </w:pPr>
            <w:proofErr w:type="spellStart"/>
            <w:proofErr w:type="gramStart"/>
            <w:r w:rsidRPr="0068409A">
              <w:rPr>
                <w:rFonts w:ascii="Times New Roman" w:hAnsi="Times New Roman" w:cs="Times New Roman"/>
                <w:b/>
              </w:rPr>
              <w:t>S.No</w:t>
            </w:r>
            <w:proofErr w:type="spellEnd"/>
            <w:proofErr w:type="gramEnd"/>
          </w:p>
        </w:tc>
        <w:tc>
          <w:tcPr>
            <w:tcW w:w="4919" w:type="dxa"/>
            <w:vMerge w:val="restart"/>
          </w:tcPr>
          <w:p w14:paraId="055D0E1F"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Family size</w:t>
            </w:r>
          </w:p>
        </w:tc>
        <w:tc>
          <w:tcPr>
            <w:tcW w:w="3685" w:type="dxa"/>
            <w:gridSpan w:val="2"/>
          </w:tcPr>
          <w:p w14:paraId="5DF38045"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244AC080" w14:textId="77777777" w:rsidTr="00E132DB">
        <w:trPr>
          <w:cantSplit/>
        </w:trPr>
        <w:tc>
          <w:tcPr>
            <w:tcW w:w="718" w:type="dxa"/>
            <w:vMerge/>
          </w:tcPr>
          <w:p w14:paraId="6F17D2AE" w14:textId="77777777" w:rsidR="00E01031" w:rsidRPr="0068409A" w:rsidRDefault="00E01031" w:rsidP="00AD5256">
            <w:pPr>
              <w:spacing w:after="0" w:line="240" w:lineRule="auto"/>
              <w:jc w:val="both"/>
              <w:rPr>
                <w:rFonts w:ascii="Times New Roman" w:hAnsi="Times New Roman" w:cs="Times New Roman"/>
                <w:b/>
              </w:rPr>
            </w:pPr>
          </w:p>
        </w:tc>
        <w:tc>
          <w:tcPr>
            <w:tcW w:w="4919" w:type="dxa"/>
            <w:vMerge/>
          </w:tcPr>
          <w:p w14:paraId="7FFA5CBC" w14:textId="77777777" w:rsidR="00E01031" w:rsidRPr="0068409A" w:rsidRDefault="00E01031" w:rsidP="00AD5256">
            <w:pPr>
              <w:spacing w:after="0" w:line="240" w:lineRule="auto"/>
              <w:jc w:val="both"/>
              <w:rPr>
                <w:rFonts w:ascii="Times New Roman" w:hAnsi="Times New Roman" w:cs="Times New Roman"/>
                <w:b/>
              </w:rPr>
            </w:pPr>
          </w:p>
        </w:tc>
        <w:tc>
          <w:tcPr>
            <w:tcW w:w="2268" w:type="dxa"/>
          </w:tcPr>
          <w:p w14:paraId="42C49E7E"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417" w:type="dxa"/>
          </w:tcPr>
          <w:p w14:paraId="0C012DE7"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2F1AF9E9" w14:textId="77777777" w:rsidTr="00E132DB">
        <w:tc>
          <w:tcPr>
            <w:tcW w:w="718" w:type="dxa"/>
          </w:tcPr>
          <w:p w14:paraId="62C7B036"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4919" w:type="dxa"/>
          </w:tcPr>
          <w:p w14:paraId="21BFECEC"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Small </w:t>
            </w:r>
            <w:proofErr w:type="gramStart"/>
            <w:r w:rsidRPr="0068409A">
              <w:rPr>
                <w:rFonts w:ascii="Times New Roman" w:hAnsi="Times New Roman" w:cs="Times New Roman"/>
              </w:rPr>
              <w:t>Family</w:t>
            </w:r>
            <w:r w:rsidR="00247212" w:rsidRPr="0068409A">
              <w:rPr>
                <w:rFonts w:ascii="Times New Roman" w:hAnsi="Times New Roman" w:cs="Times New Roman"/>
              </w:rPr>
              <w:t>(</w:t>
            </w:r>
            <w:proofErr w:type="gramEnd"/>
            <w:r w:rsidR="00F41DC5" w:rsidRPr="0068409A">
              <w:rPr>
                <w:rFonts w:ascii="Times New Roman" w:hAnsi="Times New Roman" w:cs="Times New Roman"/>
              </w:rPr>
              <w:t>up to</w:t>
            </w:r>
            <w:r w:rsidRPr="0068409A">
              <w:rPr>
                <w:rFonts w:ascii="Times New Roman" w:hAnsi="Times New Roman" w:cs="Times New Roman"/>
              </w:rPr>
              <w:t xml:space="preserve"> 5 Members)</w:t>
            </w:r>
          </w:p>
        </w:tc>
        <w:tc>
          <w:tcPr>
            <w:tcW w:w="2268" w:type="dxa"/>
          </w:tcPr>
          <w:p w14:paraId="5AF0E363" w14:textId="77777777" w:rsidR="00E01031" w:rsidRPr="0068409A" w:rsidRDefault="00B63379" w:rsidP="00AD5256">
            <w:pPr>
              <w:spacing w:after="0" w:line="240" w:lineRule="auto"/>
              <w:jc w:val="both"/>
              <w:rPr>
                <w:rFonts w:ascii="Times New Roman" w:hAnsi="Times New Roman" w:cs="Times New Roman"/>
              </w:rPr>
            </w:pPr>
            <w:r w:rsidRPr="0068409A">
              <w:rPr>
                <w:rFonts w:ascii="Times New Roman" w:hAnsi="Times New Roman" w:cs="Times New Roman"/>
              </w:rPr>
              <w:t>57</w:t>
            </w:r>
          </w:p>
        </w:tc>
        <w:tc>
          <w:tcPr>
            <w:tcW w:w="1417" w:type="dxa"/>
          </w:tcPr>
          <w:p w14:paraId="66503C02"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95</w:t>
            </w:r>
            <w:r w:rsidR="00802C72" w:rsidRPr="0068409A">
              <w:rPr>
                <w:rFonts w:ascii="Times New Roman" w:hAnsi="Times New Roman" w:cs="Times New Roman"/>
              </w:rPr>
              <w:t>.00</w:t>
            </w:r>
          </w:p>
        </w:tc>
      </w:tr>
      <w:tr w:rsidR="00E01031" w:rsidRPr="0068409A" w14:paraId="2A249E13" w14:textId="77777777" w:rsidTr="00E132DB">
        <w:tc>
          <w:tcPr>
            <w:tcW w:w="718" w:type="dxa"/>
          </w:tcPr>
          <w:p w14:paraId="38F229AD"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4919" w:type="dxa"/>
          </w:tcPr>
          <w:p w14:paraId="3D359702" w14:textId="77777777" w:rsidR="00E01031" w:rsidRPr="0068409A" w:rsidRDefault="00E01031" w:rsidP="00AD5256">
            <w:pPr>
              <w:spacing w:after="0" w:line="240" w:lineRule="auto"/>
              <w:ind w:firstLine="2"/>
              <w:jc w:val="both"/>
              <w:rPr>
                <w:rFonts w:ascii="Times New Roman" w:hAnsi="Times New Roman" w:cs="Times New Roman"/>
              </w:rPr>
            </w:pPr>
            <w:r w:rsidRPr="0068409A">
              <w:rPr>
                <w:rFonts w:ascii="Times New Roman" w:hAnsi="Times New Roman" w:cs="Times New Roman"/>
              </w:rPr>
              <w:t xml:space="preserve">Large </w:t>
            </w:r>
            <w:proofErr w:type="gramStart"/>
            <w:r w:rsidRPr="0068409A">
              <w:rPr>
                <w:rFonts w:ascii="Times New Roman" w:hAnsi="Times New Roman" w:cs="Times New Roman"/>
              </w:rPr>
              <w:t>Family(</w:t>
            </w:r>
            <w:proofErr w:type="gramEnd"/>
            <w:r w:rsidRPr="0068409A">
              <w:rPr>
                <w:rFonts w:ascii="Times New Roman" w:hAnsi="Times New Roman" w:cs="Times New Roman"/>
              </w:rPr>
              <w:t>&gt; 5 Members)</w:t>
            </w:r>
          </w:p>
        </w:tc>
        <w:tc>
          <w:tcPr>
            <w:tcW w:w="2268" w:type="dxa"/>
          </w:tcPr>
          <w:p w14:paraId="4BEEF44E" w14:textId="77777777" w:rsidR="00E01031" w:rsidRPr="0068409A" w:rsidRDefault="00B63379"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417" w:type="dxa"/>
          </w:tcPr>
          <w:p w14:paraId="291F203D"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5</w:t>
            </w:r>
            <w:r w:rsidR="00802C72" w:rsidRPr="0068409A">
              <w:rPr>
                <w:rFonts w:ascii="Times New Roman" w:hAnsi="Times New Roman" w:cs="Times New Roman"/>
              </w:rPr>
              <w:t>.00</w:t>
            </w:r>
          </w:p>
        </w:tc>
      </w:tr>
      <w:tr w:rsidR="00E01031" w:rsidRPr="0068409A" w14:paraId="71B07DE9" w14:textId="77777777" w:rsidTr="00E132DB">
        <w:tc>
          <w:tcPr>
            <w:tcW w:w="718" w:type="dxa"/>
          </w:tcPr>
          <w:p w14:paraId="59D1178B" w14:textId="77777777" w:rsidR="00E01031" w:rsidRPr="0068409A" w:rsidRDefault="00E01031" w:rsidP="00AD5256">
            <w:pPr>
              <w:spacing w:after="0" w:line="240" w:lineRule="auto"/>
              <w:jc w:val="both"/>
              <w:rPr>
                <w:rFonts w:ascii="Times New Roman" w:hAnsi="Times New Roman" w:cs="Times New Roman"/>
              </w:rPr>
            </w:pPr>
          </w:p>
        </w:tc>
        <w:tc>
          <w:tcPr>
            <w:tcW w:w="4919" w:type="dxa"/>
          </w:tcPr>
          <w:p w14:paraId="458104C4"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Total </w:t>
            </w:r>
          </w:p>
        </w:tc>
        <w:tc>
          <w:tcPr>
            <w:tcW w:w="2268" w:type="dxa"/>
          </w:tcPr>
          <w:p w14:paraId="01A0A1CF" w14:textId="77777777" w:rsidR="00E01031" w:rsidRPr="0068409A" w:rsidRDefault="00B63379"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417" w:type="dxa"/>
          </w:tcPr>
          <w:p w14:paraId="0A6C2412" w14:textId="77777777" w:rsidR="00E01031" w:rsidRPr="0068409A" w:rsidRDefault="00B54E64" w:rsidP="00AD5256">
            <w:pPr>
              <w:spacing w:after="0" w:line="240" w:lineRule="auto"/>
              <w:jc w:val="both"/>
              <w:rPr>
                <w:rFonts w:ascii="Times New Roman" w:hAnsi="Times New Roman" w:cs="Times New Roman"/>
              </w:rPr>
            </w:pPr>
            <w:r w:rsidRPr="0068409A">
              <w:rPr>
                <w:rFonts w:ascii="Times New Roman" w:hAnsi="Times New Roman" w:cs="Times New Roman"/>
              </w:rPr>
              <w:t>100</w:t>
            </w:r>
            <w:r w:rsidR="00802C72" w:rsidRPr="0068409A">
              <w:rPr>
                <w:rFonts w:ascii="Times New Roman" w:hAnsi="Times New Roman" w:cs="Times New Roman"/>
              </w:rPr>
              <w:t>.00</w:t>
            </w:r>
          </w:p>
        </w:tc>
      </w:tr>
    </w:tbl>
    <w:p w14:paraId="1ADB41E7" w14:textId="77777777" w:rsidR="00070845" w:rsidRPr="0068409A" w:rsidRDefault="00070845" w:rsidP="00AD5256">
      <w:pPr>
        <w:spacing w:after="0"/>
        <w:jc w:val="both"/>
        <w:rPr>
          <w:rFonts w:ascii="Times New Roman" w:hAnsi="Times New Roman" w:cs="Times New Roman"/>
        </w:rPr>
      </w:pPr>
    </w:p>
    <w:p w14:paraId="687C0C83" w14:textId="77777777" w:rsidR="007E5852" w:rsidRPr="0068409A" w:rsidRDefault="007E5852" w:rsidP="00AD5256">
      <w:pPr>
        <w:spacing w:after="0"/>
        <w:ind w:firstLine="720"/>
        <w:jc w:val="both"/>
        <w:rPr>
          <w:rFonts w:ascii="Times New Roman" w:hAnsi="Times New Roman" w:cs="Times New Roman"/>
          <w:sz w:val="24"/>
          <w:szCs w:val="24"/>
        </w:rPr>
      </w:pPr>
      <w:r w:rsidRPr="0068409A">
        <w:rPr>
          <w:rFonts w:ascii="Times New Roman" w:hAnsi="Times New Roman" w:cs="Times New Roman"/>
          <w:sz w:val="24"/>
          <w:szCs w:val="24"/>
        </w:rPr>
        <w:t>The findings showed that 95.00% of the respondents belonged to the small-family category, with up to five members, while only 5.00% belonged to the large-family category, with more than five members.</w:t>
      </w:r>
    </w:p>
    <w:p w14:paraId="79F8F65F"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Family size may influence household labour availability and resource allocation, but its relationship with adoption is not necessarily uniform across technologies. Consequently, the observed family-size distribution should be treated as contextual information rather than evidence of an adoption effect (Checco et al., 2023; Athulya et al., 2026).</w:t>
      </w:r>
    </w:p>
    <w:p w14:paraId="5F109338" w14:textId="77777777" w:rsidR="005B5E05" w:rsidRPr="0068409A" w:rsidRDefault="005B5E05" w:rsidP="00AD5256">
      <w:pPr>
        <w:spacing w:after="0"/>
        <w:jc w:val="both"/>
        <w:rPr>
          <w:rFonts w:ascii="Times New Roman" w:hAnsi="Times New Roman" w:cs="Times New Roman"/>
        </w:rPr>
      </w:pPr>
    </w:p>
    <w:p w14:paraId="19ECBD2A" w14:textId="77777777" w:rsidR="008E2964"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 –</w:t>
      </w:r>
      <w:r w:rsidR="008E2964" w:rsidRPr="0068409A">
        <w:rPr>
          <w:rFonts w:ascii="Times New Roman" w:hAnsi="Times New Roman" w:cs="Times New Roman"/>
          <w:b/>
        </w:rPr>
        <w:t>8:</w:t>
      </w:r>
      <w:r w:rsidR="008E2964" w:rsidRPr="0068409A">
        <w:rPr>
          <w:rFonts w:ascii="Times New Roman" w:hAnsi="Times New Roman" w:cs="Times New Roman"/>
          <w:b/>
        </w:rPr>
        <w:tab/>
        <w:t>Distribution of respondents according to their Family type.</w:t>
      </w:r>
      <w:r w:rsidR="00BF0DA6"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444"/>
        <w:gridCol w:w="2645"/>
        <w:gridCol w:w="3314"/>
      </w:tblGrid>
      <w:tr w:rsidR="00E01031" w:rsidRPr="0068409A" w14:paraId="6F6A4925" w14:textId="77777777" w:rsidTr="00B62737">
        <w:trPr>
          <w:cantSplit/>
        </w:trPr>
        <w:tc>
          <w:tcPr>
            <w:tcW w:w="454" w:type="pct"/>
            <w:vMerge w:val="restart"/>
          </w:tcPr>
          <w:p w14:paraId="2A21A45D" w14:textId="77777777" w:rsidR="00E01031" w:rsidRPr="0068409A" w:rsidRDefault="00E01031" w:rsidP="00AD5256">
            <w:pPr>
              <w:spacing w:after="0" w:line="240" w:lineRule="auto"/>
              <w:jc w:val="both"/>
              <w:rPr>
                <w:rFonts w:ascii="Times New Roman" w:hAnsi="Times New Roman" w:cs="Times New Roman"/>
                <w:b/>
                <w:sz w:val="24"/>
                <w:szCs w:val="24"/>
              </w:rPr>
            </w:pPr>
            <w:proofErr w:type="spellStart"/>
            <w:proofErr w:type="gramStart"/>
            <w:r w:rsidRPr="0068409A">
              <w:rPr>
                <w:rFonts w:ascii="Times New Roman" w:hAnsi="Times New Roman" w:cs="Times New Roman"/>
                <w:b/>
                <w:sz w:val="24"/>
                <w:szCs w:val="24"/>
              </w:rPr>
              <w:t>S.No</w:t>
            </w:r>
            <w:proofErr w:type="spellEnd"/>
            <w:proofErr w:type="gramEnd"/>
          </w:p>
        </w:tc>
        <w:tc>
          <w:tcPr>
            <w:tcW w:w="1322" w:type="pct"/>
            <w:vMerge w:val="restart"/>
          </w:tcPr>
          <w:p w14:paraId="67AB4EC9" w14:textId="77777777" w:rsidR="00E01031" w:rsidRPr="0068409A" w:rsidRDefault="00E0103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Family type</w:t>
            </w:r>
          </w:p>
        </w:tc>
        <w:tc>
          <w:tcPr>
            <w:tcW w:w="3224" w:type="pct"/>
            <w:gridSpan w:val="2"/>
          </w:tcPr>
          <w:p w14:paraId="31FA6E68" w14:textId="77777777" w:rsidR="00E01031" w:rsidRPr="0068409A" w:rsidRDefault="000E1350"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 of farmers</w:t>
            </w:r>
          </w:p>
        </w:tc>
      </w:tr>
      <w:tr w:rsidR="00E01031" w:rsidRPr="0068409A" w14:paraId="255C1D3D" w14:textId="77777777" w:rsidTr="00B62737">
        <w:trPr>
          <w:cantSplit/>
          <w:trHeight w:val="176"/>
        </w:trPr>
        <w:tc>
          <w:tcPr>
            <w:tcW w:w="454" w:type="pct"/>
            <w:vMerge/>
          </w:tcPr>
          <w:p w14:paraId="5B850793" w14:textId="77777777" w:rsidR="00E01031" w:rsidRPr="0068409A" w:rsidRDefault="00E01031" w:rsidP="00AD5256">
            <w:pPr>
              <w:spacing w:after="0" w:line="240" w:lineRule="auto"/>
              <w:jc w:val="both"/>
              <w:rPr>
                <w:rFonts w:ascii="Times New Roman" w:hAnsi="Times New Roman" w:cs="Times New Roman"/>
                <w:b/>
                <w:sz w:val="24"/>
                <w:szCs w:val="24"/>
              </w:rPr>
            </w:pPr>
          </w:p>
        </w:tc>
        <w:tc>
          <w:tcPr>
            <w:tcW w:w="1322" w:type="pct"/>
            <w:vMerge/>
          </w:tcPr>
          <w:p w14:paraId="19808B6A" w14:textId="77777777" w:rsidR="00E01031" w:rsidRPr="0068409A" w:rsidRDefault="00E01031" w:rsidP="00AD5256">
            <w:pPr>
              <w:spacing w:after="0" w:line="240" w:lineRule="auto"/>
              <w:jc w:val="both"/>
              <w:rPr>
                <w:rFonts w:ascii="Times New Roman" w:hAnsi="Times New Roman" w:cs="Times New Roman"/>
                <w:b/>
                <w:sz w:val="24"/>
                <w:szCs w:val="24"/>
              </w:rPr>
            </w:pPr>
          </w:p>
        </w:tc>
        <w:tc>
          <w:tcPr>
            <w:tcW w:w="1431" w:type="pct"/>
          </w:tcPr>
          <w:p w14:paraId="73712265" w14:textId="77777777" w:rsidR="00E01031" w:rsidRPr="0068409A" w:rsidRDefault="00E0103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793" w:type="pct"/>
          </w:tcPr>
          <w:p w14:paraId="56416211" w14:textId="77777777" w:rsidR="00E01031" w:rsidRPr="0068409A" w:rsidRDefault="00E0103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r>
      <w:tr w:rsidR="00E01031" w:rsidRPr="0068409A" w14:paraId="560CD638" w14:textId="77777777" w:rsidTr="00B62737">
        <w:tc>
          <w:tcPr>
            <w:tcW w:w="454" w:type="pct"/>
          </w:tcPr>
          <w:p w14:paraId="59DA78B0" w14:textId="77777777" w:rsidR="00E01031" w:rsidRPr="0068409A" w:rsidRDefault="00E01031"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w:t>
            </w:r>
          </w:p>
        </w:tc>
        <w:tc>
          <w:tcPr>
            <w:tcW w:w="1322" w:type="pct"/>
          </w:tcPr>
          <w:p w14:paraId="2D54D560" w14:textId="77777777" w:rsidR="00E01031" w:rsidRPr="0068409A" w:rsidRDefault="00E01031"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Joint Family</w:t>
            </w:r>
          </w:p>
        </w:tc>
        <w:tc>
          <w:tcPr>
            <w:tcW w:w="1431" w:type="pct"/>
          </w:tcPr>
          <w:p w14:paraId="2A8A8AC2" w14:textId="77777777" w:rsidR="00E01031" w:rsidRPr="0068409A" w:rsidRDefault="00705718"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w:t>
            </w:r>
          </w:p>
        </w:tc>
        <w:tc>
          <w:tcPr>
            <w:tcW w:w="1793" w:type="pct"/>
          </w:tcPr>
          <w:p w14:paraId="1FFA07E0" w14:textId="77777777" w:rsidR="00E01031"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13.33</w:t>
            </w:r>
          </w:p>
        </w:tc>
      </w:tr>
      <w:tr w:rsidR="00E01031" w:rsidRPr="0068409A" w14:paraId="19FCB0E0" w14:textId="77777777" w:rsidTr="00B62737">
        <w:tc>
          <w:tcPr>
            <w:tcW w:w="454" w:type="pct"/>
          </w:tcPr>
          <w:p w14:paraId="458304E0" w14:textId="77777777" w:rsidR="00E01031" w:rsidRPr="0068409A" w:rsidRDefault="00E01031"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w:t>
            </w:r>
          </w:p>
        </w:tc>
        <w:tc>
          <w:tcPr>
            <w:tcW w:w="1322" w:type="pct"/>
          </w:tcPr>
          <w:p w14:paraId="4E5ED9BE" w14:textId="77777777" w:rsidR="00E01031" w:rsidRPr="0068409A" w:rsidRDefault="00E01031" w:rsidP="00AD5256">
            <w:pPr>
              <w:spacing w:after="0" w:line="240" w:lineRule="auto"/>
              <w:ind w:firstLine="2"/>
              <w:jc w:val="both"/>
              <w:rPr>
                <w:rFonts w:ascii="Times New Roman" w:hAnsi="Times New Roman" w:cs="Times New Roman"/>
                <w:sz w:val="24"/>
                <w:szCs w:val="24"/>
              </w:rPr>
            </w:pPr>
            <w:r w:rsidRPr="0068409A">
              <w:rPr>
                <w:rFonts w:ascii="Times New Roman" w:hAnsi="Times New Roman" w:cs="Times New Roman"/>
                <w:sz w:val="24"/>
                <w:szCs w:val="24"/>
              </w:rPr>
              <w:t>Nuclear Family</w:t>
            </w:r>
          </w:p>
        </w:tc>
        <w:tc>
          <w:tcPr>
            <w:tcW w:w="1431" w:type="pct"/>
          </w:tcPr>
          <w:p w14:paraId="27D43C18" w14:textId="77777777" w:rsidR="00E01031" w:rsidRPr="0068409A" w:rsidRDefault="00705718"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52</w:t>
            </w:r>
          </w:p>
        </w:tc>
        <w:tc>
          <w:tcPr>
            <w:tcW w:w="1793" w:type="pct"/>
          </w:tcPr>
          <w:p w14:paraId="1412380B" w14:textId="77777777" w:rsidR="00E01031"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86.67</w:t>
            </w:r>
          </w:p>
        </w:tc>
      </w:tr>
      <w:tr w:rsidR="00E01031" w:rsidRPr="0068409A" w14:paraId="14AD06C7" w14:textId="77777777" w:rsidTr="00B62737">
        <w:tc>
          <w:tcPr>
            <w:tcW w:w="454" w:type="pct"/>
          </w:tcPr>
          <w:p w14:paraId="0E1A41AB" w14:textId="77777777" w:rsidR="00E01031" w:rsidRPr="0068409A" w:rsidRDefault="00E01031" w:rsidP="00AD5256">
            <w:pPr>
              <w:spacing w:after="0" w:line="240" w:lineRule="auto"/>
              <w:jc w:val="both"/>
              <w:rPr>
                <w:rFonts w:ascii="Times New Roman" w:hAnsi="Times New Roman" w:cs="Times New Roman"/>
                <w:sz w:val="24"/>
                <w:szCs w:val="24"/>
              </w:rPr>
            </w:pPr>
          </w:p>
        </w:tc>
        <w:tc>
          <w:tcPr>
            <w:tcW w:w="1322" w:type="pct"/>
          </w:tcPr>
          <w:p w14:paraId="2055EAC1" w14:textId="77777777" w:rsidR="00E01031" w:rsidRPr="0068409A" w:rsidRDefault="00E01031"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Total </w:t>
            </w:r>
          </w:p>
        </w:tc>
        <w:tc>
          <w:tcPr>
            <w:tcW w:w="1431" w:type="pct"/>
          </w:tcPr>
          <w:p w14:paraId="1B1BB958" w14:textId="77777777" w:rsidR="00E01031" w:rsidRPr="0068409A" w:rsidRDefault="00705718"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60</w:t>
            </w:r>
          </w:p>
        </w:tc>
        <w:tc>
          <w:tcPr>
            <w:tcW w:w="1793" w:type="pct"/>
          </w:tcPr>
          <w:p w14:paraId="11A22689" w14:textId="77777777" w:rsidR="00E01031" w:rsidRPr="0068409A" w:rsidRDefault="00B54E64"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100.00</w:t>
            </w:r>
          </w:p>
        </w:tc>
      </w:tr>
    </w:tbl>
    <w:p w14:paraId="4CE9ABD3" w14:textId="77777777" w:rsidR="007E5852" w:rsidRPr="0068409A" w:rsidRDefault="007E5852" w:rsidP="00AD5256">
      <w:pPr>
        <w:spacing w:after="0" w:line="360" w:lineRule="auto"/>
        <w:jc w:val="both"/>
        <w:rPr>
          <w:rFonts w:ascii="Times New Roman" w:hAnsi="Times New Roman" w:cs="Times New Roman"/>
        </w:rPr>
      </w:pPr>
    </w:p>
    <w:p w14:paraId="3B71ABF3" w14:textId="77777777" w:rsidR="007E5852" w:rsidRPr="0068409A" w:rsidRDefault="007E5852" w:rsidP="00AD5256">
      <w:pPr>
        <w:spacing w:after="0"/>
        <w:jc w:val="both"/>
        <w:rPr>
          <w:rFonts w:ascii="Times New Roman" w:hAnsi="Times New Roman" w:cs="Times New Roman"/>
          <w:sz w:val="24"/>
          <w:szCs w:val="24"/>
        </w:rPr>
      </w:pPr>
      <w:r w:rsidRPr="0068409A">
        <w:rPr>
          <w:rFonts w:ascii="Times New Roman" w:hAnsi="Times New Roman" w:cs="Times New Roman"/>
          <w:sz w:val="24"/>
          <w:szCs w:val="24"/>
        </w:rPr>
        <w:t>The compiled data showed that 86.67% of the paddy growers belonged to the nuclear-family category, while only 13.33% belonged to the joint-family category.</w:t>
      </w:r>
    </w:p>
    <w:p w14:paraId="12DE4B24"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Family structure may shape decision-making and labour organisation, but the present descriptive distribution alone cannot establish whether nuclear or joint households differ in technology uptake. Adoption research emphasises combined effects of household resources, information access, and technology-specific characteristics (Checco et al., 2023; Gars &amp; Ward, 2019).</w:t>
      </w:r>
    </w:p>
    <w:p w14:paraId="74F570F4" w14:textId="77777777" w:rsidR="007E5852" w:rsidRPr="0068409A" w:rsidRDefault="007E5852" w:rsidP="00AD5256">
      <w:pPr>
        <w:spacing w:after="0" w:line="360" w:lineRule="auto"/>
        <w:jc w:val="both"/>
        <w:rPr>
          <w:rFonts w:ascii="Times New Roman" w:hAnsi="Times New Roman" w:cs="Times New Roman"/>
        </w:rPr>
      </w:pPr>
    </w:p>
    <w:p w14:paraId="06FB286C" w14:textId="77777777" w:rsidR="008E2964" w:rsidRPr="0068409A" w:rsidRDefault="009924DA" w:rsidP="00AD5256">
      <w:pPr>
        <w:spacing w:after="0" w:line="240" w:lineRule="auto"/>
        <w:jc w:val="both"/>
        <w:rPr>
          <w:rFonts w:ascii="Times New Roman" w:hAnsi="Times New Roman" w:cs="Times New Roman"/>
          <w:b/>
        </w:rPr>
      </w:pPr>
      <w:r w:rsidRPr="0068409A">
        <w:rPr>
          <w:rFonts w:ascii="Times New Roman" w:hAnsi="Times New Roman" w:cs="Times New Roman"/>
          <w:b/>
        </w:rPr>
        <w:t>Table –</w:t>
      </w:r>
      <w:r w:rsidR="008E2964" w:rsidRPr="0068409A">
        <w:rPr>
          <w:rFonts w:ascii="Times New Roman" w:hAnsi="Times New Roman" w:cs="Times New Roman"/>
          <w:b/>
        </w:rPr>
        <w:t xml:space="preserve">9: Distribution of respondents according to their </w:t>
      </w:r>
      <w:proofErr w:type="gramStart"/>
      <w:r w:rsidR="008E2964" w:rsidRPr="0068409A">
        <w:rPr>
          <w:rFonts w:ascii="Times New Roman" w:hAnsi="Times New Roman" w:cs="Times New Roman"/>
          <w:b/>
        </w:rPr>
        <w:t>Annual</w:t>
      </w:r>
      <w:proofErr w:type="gramEnd"/>
      <w:r w:rsidR="008E2964" w:rsidRPr="0068409A">
        <w:rPr>
          <w:rFonts w:ascii="Times New Roman" w:hAnsi="Times New Roman" w:cs="Times New Roman"/>
          <w:b/>
        </w:rPr>
        <w:t xml:space="preserve"> family income.</w:t>
      </w:r>
      <w:r w:rsidR="00CD626A" w:rsidRPr="0068409A">
        <w:rPr>
          <w:rFonts w:ascii="Times New Roman" w:hAnsi="Times New Roman" w:cs="Times New Roman"/>
          <w:b/>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4672"/>
        <w:gridCol w:w="2126"/>
        <w:gridCol w:w="1559"/>
      </w:tblGrid>
      <w:tr w:rsidR="00E01031" w:rsidRPr="0068409A" w14:paraId="44053507" w14:textId="77777777" w:rsidTr="00E132DB">
        <w:trPr>
          <w:cantSplit/>
        </w:trPr>
        <w:tc>
          <w:tcPr>
            <w:tcW w:w="823" w:type="dxa"/>
            <w:vMerge w:val="restart"/>
          </w:tcPr>
          <w:p w14:paraId="6C4A5A60"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4672" w:type="dxa"/>
            <w:vMerge w:val="restart"/>
          </w:tcPr>
          <w:p w14:paraId="7B79F5FB"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Annual Family Income</w:t>
            </w:r>
          </w:p>
        </w:tc>
        <w:tc>
          <w:tcPr>
            <w:tcW w:w="3685" w:type="dxa"/>
            <w:gridSpan w:val="2"/>
          </w:tcPr>
          <w:p w14:paraId="10DE879C"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7F7203DD" w14:textId="77777777" w:rsidTr="00E132DB">
        <w:trPr>
          <w:cantSplit/>
        </w:trPr>
        <w:tc>
          <w:tcPr>
            <w:tcW w:w="823" w:type="dxa"/>
            <w:vMerge/>
          </w:tcPr>
          <w:p w14:paraId="16D020B7" w14:textId="77777777" w:rsidR="00E01031" w:rsidRPr="0068409A" w:rsidRDefault="00E01031" w:rsidP="00AD5256">
            <w:pPr>
              <w:spacing w:after="0" w:line="240" w:lineRule="auto"/>
              <w:jc w:val="both"/>
              <w:rPr>
                <w:rFonts w:ascii="Times New Roman" w:hAnsi="Times New Roman" w:cs="Times New Roman"/>
                <w:b/>
              </w:rPr>
            </w:pPr>
          </w:p>
        </w:tc>
        <w:tc>
          <w:tcPr>
            <w:tcW w:w="4672" w:type="dxa"/>
            <w:vMerge/>
          </w:tcPr>
          <w:p w14:paraId="4983D7C8" w14:textId="77777777" w:rsidR="00E01031" w:rsidRPr="0068409A" w:rsidRDefault="00E01031" w:rsidP="00AD5256">
            <w:pPr>
              <w:spacing w:after="0" w:line="240" w:lineRule="auto"/>
              <w:jc w:val="both"/>
              <w:rPr>
                <w:rFonts w:ascii="Times New Roman" w:hAnsi="Times New Roman" w:cs="Times New Roman"/>
                <w:b/>
              </w:rPr>
            </w:pPr>
          </w:p>
        </w:tc>
        <w:tc>
          <w:tcPr>
            <w:tcW w:w="2126" w:type="dxa"/>
          </w:tcPr>
          <w:p w14:paraId="61FA028C"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59" w:type="dxa"/>
          </w:tcPr>
          <w:p w14:paraId="4F40AE78"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01BBF96C" w14:textId="77777777" w:rsidTr="00E132DB">
        <w:tc>
          <w:tcPr>
            <w:tcW w:w="823" w:type="dxa"/>
            <w:vAlign w:val="center"/>
          </w:tcPr>
          <w:p w14:paraId="540B200F"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4672" w:type="dxa"/>
            <w:vAlign w:val="center"/>
          </w:tcPr>
          <w:p w14:paraId="49D9B325"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Low(</w:t>
            </w:r>
            <w:r w:rsidR="00DC54C5" w:rsidRPr="0068409A">
              <w:rPr>
                <w:rFonts w:ascii="Times New Roman" w:hAnsi="Times New Roman" w:cs="Times New Roman"/>
              </w:rPr>
              <w:t>upto</w:t>
            </w:r>
            <w:r w:rsidR="008F05AE" w:rsidRPr="0068409A">
              <w:rPr>
                <w:rFonts w:ascii="Times New Roman" w:hAnsi="Times New Roman" w:cs="Times New Roman"/>
              </w:rPr>
              <w:t>1,00,</w:t>
            </w:r>
            <w:r w:rsidR="00DC54C5" w:rsidRPr="0068409A">
              <w:rPr>
                <w:rFonts w:ascii="Times New Roman" w:hAnsi="Times New Roman" w:cs="Times New Roman"/>
              </w:rPr>
              <w:t>000</w:t>
            </w:r>
            <w:r w:rsidRPr="0068409A">
              <w:rPr>
                <w:rFonts w:ascii="Times New Roman" w:hAnsi="Times New Roman" w:cs="Times New Roman"/>
              </w:rPr>
              <w:t>)</w:t>
            </w:r>
          </w:p>
        </w:tc>
        <w:tc>
          <w:tcPr>
            <w:tcW w:w="2126" w:type="dxa"/>
            <w:vAlign w:val="center"/>
          </w:tcPr>
          <w:p w14:paraId="3FBA6829" w14:textId="77777777" w:rsidR="00E01031" w:rsidRPr="0068409A" w:rsidRDefault="00DC54C5" w:rsidP="00AD5256">
            <w:pPr>
              <w:spacing w:after="0" w:line="240" w:lineRule="auto"/>
              <w:jc w:val="both"/>
              <w:rPr>
                <w:rFonts w:ascii="Times New Roman" w:hAnsi="Times New Roman" w:cs="Times New Roman"/>
              </w:rPr>
            </w:pPr>
            <w:r w:rsidRPr="0068409A">
              <w:rPr>
                <w:rFonts w:ascii="Times New Roman" w:hAnsi="Times New Roman" w:cs="Times New Roman"/>
              </w:rPr>
              <w:t>11</w:t>
            </w:r>
          </w:p>
        </w:tc>
        <w:tc>
          <w:tcPr>
            <w:tcW w:w="1559" w:type="dxa"/>
            <w:vAlign w:val="center"/>
          </w:tcPr>
          <w:p w14:paraId="6D3ABEF0"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18.33</w:t>
            </w:r>
          </w:p>
        </w:tc>
      </w:tr>
      <w:tr w:rsidR="00E01031" w:rsidRPr="0068409A" w14:paraId="72F9CBC9" w14:textId="77777777" w:rsidTr="00E132DB">
        <w:tc>
          <w:tcPr>
            <w:tcW w:w="823" w:type="dxa"/>
            <w:vAlign w:val="center"/>
          </w:tcPr>
          <w:p w14:paraId="235C5E02"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4672" w:type="dxa"/>
            <w:vAlign w:val="center"/>
          </w:tcPr>
          <w:p w14:paraId="298F27EE" w14:textId="77777777" w:rsidR="00E01031" w:rsidRPr="0068409A" w:rsidRDefault="00E01031"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Medium(</w:t>
            </w:r>
            <w:proofErr w:type="gramEnd"/>
            <w:r w:rsidR="008F05AE" w:rsidRPr="0068409A">
              <w:rPr>
                <w:rFonts w:ascii="Times New Roman" w:hAnsi="Times New Roman" w:cs="Times New Roman"/>
              </w:rPr>
              <w:t>1,00,</w:t>
            </w:r>
            <w:r w:rsidR="00DC54C5" w:rsidRPr="0068409A">
              <w:rPr>
                <w:rFonts w:ascii="Times New Roman" w:hAnsi="Times New Roman" w:cs="Times New Roman"/>
              </w:rPr>
              <w:t xml:space="preserve">000 to </w:t>
            </w:r>
            <w:r w:rsidR="008F05AE" w:rsidRPr="0068409A">
              <w:rPr>
                <w:rFonts w:ascii="Times New Roman" w:hAnsi="Times New Roman" w:cs="Times New Roman"/>
              </w:rPr>
              <w:t>2,0</w:t>
            </w:r>
            <w:r w:rsidR="00DC54C5" w:rsidRPr="0068409A">
              <w:rPr>
                <w:rFonts w:ascii="Times New Roman" w:hAnsi="Times New Roman" w:cs="Times New Roman"/>
              </w:rPr>
              <w:t>0</w:t>
            </w:r>
            <w:r w:rsidR="008F05AE" w:rsidRPr="0068409A">
              <w:rPr>
                <w:rFonts w:ascii="Times New Roman" w:hAnsi="Times New Roman" w:cs="Times New Roman"/>
              </w:rPr>
              <w:t>,</w:t>
            </w:r>
            <w:r w:rsidR="00DC54C5" w:rsidRPr="0068409A">
              <w:rPr>
                <w:rFonts w:ascii="Times New Roman" w:hAnsi="Times New Roman" w:cs="Times New Roman"/>
              </w:rPr>
              <w:t>000</w:t>
            </w:r>
            <w:r w:rsidRPr="0068409A">
              <w:rPr>
                <w:rFonts w:ascii="Times New Roman" w:hAnsi="Times New Roman" w:cs="Times New Roman"/>
              </w:rPr>
              <w:t>)</w:t>
            </w:r>
          </w:p>
        </w:tc>
        <w:tc>
          <w:tcPr>
            <w:tcW w:w="2126" w:type="dxa"/>
            <w:vAlign w:val="center"/>
          </w:tcPr>
          <w:p w14:paraId="73FB9E97" w14:textId="77777777" w:rsidR="00E01031" w:rsidRPr="0068409A" w:rsidRDefault="008D674A" w:rsidP="00AD5256">
            <w:pPr>
              <w:spacing w:after="0" w:line="240" w:lineRule="auto"/>
              <w:jc w:val="both"/>
              <w:rPr>
                <w:rFonts w:ascii="Times New Roman" w:hAnsi="Times New Roman" w:cs="Times New Roman"/>
              </w:rPr>
            </w:pPr>
            <w:r w:rsidRPr="0068409A">
              <w:rPr>
                <w:rFonts w:ascii="Times New Roman" w:hAnsi="Times New Roman" w:cs="Times New Roman"/>
              </w:rPr>
              <w:t>7</w:t>
            </w:r>
          </w:p>
        </w:tc>
        <w:tc>
          <w:tcPr>
            <w:tcW w:w="1559" w:type="dxa"/>
            <w:vAlign w:val="center"/>
          </w:tcPr>
          <w:p w14:paraId="16FFEB7D"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11.67</w:t>
            </w:r>
          </w:p>
        </w:tc>
      </w:tr>
      <w:tr w:rsidR="00E01031" w:rsidRPr="0068409A" w14:paraId="5ECBFD12" w14:textId="77777777" w:rsidTr="00E132DB">
        <w:tc>
          <w:tcPr>
            <w:tcW w:w="823" w:type="dxa"/>
            <w:vAlign w:val="center"/>
          </w:tcPr>
          <w:p w14:paraId="740BD2C1"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4672" w:type="dxa"/>
            <w:vAlign w:val="center"/>
          </w:tcPr>
          <w:p w14:paraId="04A13652" w14:textId="77777777" w:rsidR="00E01031" w:rsidRPr="0068409A" w:rsidRDefault="00E01031"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High(</w:t>
            </w:r>
            <w:proofErr w:type="gramEnd"/>
            <w:r w:rsidR="00DC54C5" w:rsidRPr="0068409A">
              <w:rPr>
                <w:rFonts w:ascii="Times New Roman" w:hAnsi="Times New Roman" w:cs="Times New Roman"/>
              </w:rPr>
              <w:t xml:space="preserve">above </w:t>
            </w:r>
            <w:r w:rsidR="008F05AE" w:rsidRPr="0068409A">
              <w:rPr>
                <w:rFonts w:ascii="Times New Roman" w:hAnsi="Times New Roman" w:cs="Times New Roman"/>
              </w:rPr>
              <w:t>2</w:t>
            </w:r>
            <w:r w:rsidR="00B57C39" w:rsidRPr="0068409A">
              <w:rPr>
                <w:rFonts w:ascii="Times New Roman" w:hAnsi="Times New Roman" w:cs="Times New Roman"/>
              </w:rPr>
              <w:t>,</w:t>
            </w:r>
            <w:r w:rsidR="008F05AE" w:rsidRPr="0068409A">
              <w:rPr>
                <w:rFonts w:ascii="Times New Roman" w:hAnsi="Times New Roman" w:cs="Times New Roman"/>
              </w:rPr>
              <w:t>0</w:t>
            </w:r>
            <w:r w:rsidR="00DC54C5" w:rsidRPr="0068409A">
              <w:rPr>
                <w:rFonts w:ascii="Times New Roman" w:hAnsi="Times New Roman" w:cs="Times New Roman"/>
              </w:rPr>
              <w:t>0</w:t>
            </w:r>
            <w:r w:rsidR="00B57C39" w:rsidRPr="0068409A">
              <w:rPr>
                <w:rFonts w:ascii="Times New Roman" w:hAnsi="Times New Roman" w:cs="Times New Roman"/>
              </w:rPr>
              <w:t>,</w:t>
            </w:r>
            <w:r w:rsidR="00DC54C5" w:rsidRPr="0068409A">
              <w:rPr>
                <w:rFonts w:ascii="Times New Roman" w:hAnsi="Times New Roman" w:cs="Times New Roman"/>
              </w:rPr>
              <w:t>000</w:t>
            </w:r>
            <w:r w:rsidRPr="0068409A">
              <w:rPr>
                <w:rFonts w:ascii="Times New Roman" w:hAnsi="Times New Roman" w:cs="Times New Roman"/>
              </w:rPr>
              <w:t>)</w:t>
            </w:r>
          </w:p>
        </w:tc>
        <w:tc>
          <w:tcPr>
            <w:tcW w:w="2126" w:type="dxa"/>
            <w:vAlign w:val="center"/>
          </w:tcPr>
          <w:p w14:paraId="37AD932C" w14:textId="77777777" w:rsidR="00E01031" w:rsidRPr="0068409A" w:rsidRDefault="008D674A" w:rsidP="00AD5256">
            <w:pPr>
              <w:spacing w:after="0" w:line="240" w:lineRule="auto"/>
              <w:jc w:val="both"/>
              <w:rPr>
                <w:rFonts w:ascii="Times New Roman" w:hAnsi="Times New Roman" w:cs="Times New Roman"/>
              </w:rPr>
            </w:pPr>
            <w:r w:rsidRPr="0068409A">
              <w:rPr>
                <w:rFonts w:ascii="Times New Roman" w:hAnsi="Times New Roman" w:cs="Times New Roman"/>
              </w:rPr>
              <w:t>42</w:t>
            </w:r>
          </w:p>
        </w:tc>
        <w:tc>
          <w:tcPr>
            <w:tcW w:w="1559" w:type="dxa"/>
            <w:vAlign w:val="center"/>
          </w:tcPr>
          <w:p w14:paraId="18F3DF58"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70.00</w:t>
            </w:r>
          </w:p>
        </w:tc>
      </w:tr>
      <w:tr w:rsidR="00E01031" w:rsidRPr="0068409A" w14:paraId="597AF24A" w14:textId="77777777" w:rsidTr="00E132DB">
        <w:tc>
          <w:tcPr>
            <w:tcW w:w="823" w:type="dxa"/>
            <w:vAlign w:val="center"/>
          </w:tcPr>
          <w:p w14:paraId="52B88E07" w14:textId="77777777" w:rsidR="00E01031" w:rsidRPr="0068409A" w:rsidRDefault="00E01031" w:rsidP="00AD5256">
            <w:pPr>
              <w:spacing w:after="0" w:line="240" w:lineRule="auto"/>
              <w:jc w:val="both"/>
              <w:rPr>
                <w:rFonts w:ascii="Times New Roman" w:hAnsi="Times New Roman" w:cs="Times New Roman"/>
              </w:rPr>
            </w:pPr>
          </w:p>
        </w:tc>
        <w:tc>
          <w:tcPr>
            <w:tcW w:w="4672" w:type="dxa"/>
            <w:vAlign w:val="center"/>
          </w:tcPr>
          <w:p w14:paraId="0D2D915E"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2126" w:type="dxa"/>
            <w:vAlign w:val="center"/>
          </w:tcPr>
          <w:p w14:paraId="282E6910" w14:textId="77777777" w:rsidR="00E01031" w:rsidRPr="0068409A" w:rsidRDefault="008D674A"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559" w:type="dxa"/>
            <w:vAlign w:val="center"/>
          </w:tcPr>
          <w:p w14:paraId="17816135"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100.00</w:t>
            </w:r>
          </w:p>
        </w:tc>
      </w:tr>
    </w:tbl>
    <w:p w14:paraId="5CADD806" w14:textId="77777777" w:rsidR="0002060C" w:rsidRPr="0068409A" w:rsidRDefault="0002060C" w:rsidP="00AD5256">
      <w:pPr>
        <w:spacing w:after="0" w:line="240" w:lineRule="auto"/>
        <w:ind w:left="3600"/>
        <w:jc w:val="both"/>
        <w:rPr>
          <w:rFonts w:ascii="Times New Roman" w:hAnsi="Times New Roman" w:cs="Times New Roman"/>
        </w:rPr>
      </w:pPr>
    </w:p>
    <w:p w14:paraId="1445418A" w14:textId="77777777" w:rsidR="00B62737" w:rsidRPr="0068409A" w:rsidRDefault="0096344F" w:rsidP="00AD5256">
      <w:pPr>
        <w:spacing w:after="0" w:line="240" w:lineRule="auto"/>
        <w:ind w:firstLine="720"/>
        <w:jc w:val="both"/>
        <w:rPr>
          <w:rFonts w:ascii="Times New Roman" w:hAnsi="Times New Roman" w:cs="Times New Roman"/>
        </w:rPr>
      </w:pPr>
      <w:r w:rsidRPr="0068409A">
        <w:rPr>
          <w:rFonts w:ascii="Times New Roman" w:hAnsi="Times New Roman" w:cs="Times New Roman"/>
        </w:rPr>
        <w:t>The findings revealed that the majority of the respondents (70.00%) belonged to the high annual family income category (above Rs 2,00,000), followed by 18.33 per cent in the low-income category (up to Rs 1,00,000) and 11.67 per cent in the medium-income category (Rs 1,00,000–Rs 2,00,000).</w:t>
      </w:r>
    </w:p>
    <w:p w14:paraId="3FEFF910"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lastRenderedPageBreak/>
        <w:t>Higher household income may increase financial flexibility for trying new practices, yet adoption can also be constrained by perceived benefits, seed or input access, and risk. Recent rice evidence therefore supports interpreting income together with other socioeconomic and institutional factors (Checco et al., 2023; Athulya et al., 2026).</w:t>
      </w:r>
    </w:p>
    <w:p w14:paraId="7432C1E9" w14:textId="77777777" w:rsidR="00B62737" w:rsidRPr="0068409A" w:rsidRDefault="00B62737" w:rsidP="00AD5256">
      <w:pPr>
        <w:spacing w:after="0" w:line="240" w:lineRule="auto"/>
        <w:jc w:val="both"/>
        <w:rPr>
          <w:rFonts w:ascii="Times New Roman" w:hAnsi="Times New Roman" w:cs="Times New Roman"/>
          <w:b/>
        </w:rPr>
      </w:pPr>
    </w:p>
    <w:p w14:paraId="5A460573" w14:textId="77777777" w:rsidR="008E2964" w:rsidRPr="0068409A" w:rsidRDefault="009924DA" w:rsidP="00AD5256">
      <w:pPr>
        <w:spacing w:after="0" w:line="240" w:lineRule="auto"/>
        <w:jc w:val="both"/>
        <w:rPr>
          <w:rFonts w:ascii="Times New Roman" w:hAnsi="Times New Roman" w:cs="Times New Roman"/>
        </w:rPr>
      </w:pPr>
      <w:r w:rsidRPr="0068409A">
        <w:rPr>
          <w:rFonts w:ascii="Times New Roman" w:hAnsi="Times New Roman" w:cs="Times New Roman"/>
          <w:b/>
        </w:rPr>
        <w:t>Table –</w:t>
      </w:r>
      <w:r w:rsidR="008E2964" w:rsidRPr="0068409A">
        <w:rPr>
          <w:rFonts w:ascii="Times New Roman" w:hAnsi="Times New Roman" w:cs="Times New Roman"/>
          <w:b/>
        </w:rPr>
        <w:t>.10: Distribution of respondents according to Extension contact.</w:t>
      </w:r>
      <w:r w:rsidR="008B6041" w:rsidRPr="0068409A">
        <w:rPr>
          <w:rFonts w:ascii="Times New Roman" w:hAnsi="Times New Roman" w:cs="Times New Roman"/>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2041"/>
        <w:gridCol w:w="3464"/>
        <w:gridCol w:w="2786"/>
      </w:tblGrid>
      <w:tr w:rsidR="00E01031" w:rsidRPr="0068409A" w14:paraId="6F7A6A40" w14:textId="77777777" w:rsidTr="00B62737">
        <w:trPr>
          <w:cantSplit/>
        </w:trPr>
        <w:tc>
          <w:tcPr>
            <w:tcW w:w="515" w:type="pct"/>
            <w:vMerge w:val="restart"/>
          </w:tcPr>
          <w:p w14:paraId="4B4BE5B8"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1104" w:type="pct"/>
            <w:vMerge w:val="restart"/>
            <w:vAlign w:val="center"/>
          </w:tcPr>
          <w:p w14:paraId="39B88E9F"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 xml:space="preserve">Levels of </w:t>
            </w:r>
            <w:proofErr w:type="gramStart"/>
            <w:r w:rsidRPr="0068409A">
              <w:rPr>
                <w:rFonts w:ascii="Times New Roman" w:hAnsi="Times New Roman" w:cs="Times New Roman"/>
                <w:b/>
              </w:rPr>
              <w:t>Extension  Contact</w:t>
            </w:r>
            <w:proofErr w:type="gramEnd"/>
          </w:p>
        </w:tc>
        <w:tc>
          <w:tcPr>
            <w:tcW w:w="3382" w:type="pct"/>
            <w:gridSpan w:val="2"/>
          </w:tcPr>
          <w:p w14:paraId="78444E3D" w14:textId="77777777" w:rsidR="00E01031"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E01031" w:rsidRPr="0068409A" w14:paraId="013BA86D" w14:textId="77777777" w:rsidTr="00B62737">
        <w:trPr>
          <w:cantSplit/>
        </w:trPr>
        <w:tc>
          <w:tcPr>
            <w:tcW w:w="515" w:type="pct"/>
            <w:vMerge/>
          </w:tcPr>
          <w:p w14:paraId="464B0F43" w14:textId="77777777" w:rsidR="00E01031" w:rsidRPr="0068409A" w:rsidRDefault="00E01031" w:rsidP="00AD5256">
            <w:pPr>
              <w:spacing w:after="0" w:line="240" w:lineRule="auto"/>
              <w:jc w:val="both"/>
              <w:rPr>
                <w:rFonts w:ascii="Times New Roman" w:hAnsi="Times New Roman" w:cs="Times New Roman"/>
                <w:b/>
              </w:rPr>
            </w:pPr>
          </w:p>
        </w:tc>
        <w:tc>
          <w:tcPr>
            <w:tcW w:w="1104" w:type="pct"/>
            <w:vMerge/>
            <w:vAlign w:val="center"/>
          </w:tcPr>
          <w:p w14:paraId="48955A7A" w14:textId="77777777" w:rsidR="00E01031" w:rsidRPr="0068409A" w:rsidRDefault="00E01031" w:rsidP="00AD5256">
            <w:pPr>
              <w:spacing w:after="0" w:line="240" w:lineRule="auto"/>
              <w:jc w:val="both"/>
              <w:rPr>
                <w:rFonts w:ascii="Times New Roman" w:hAnsi="Times New Roman" w:cs="Times New Roman"/>
                <w:b/>
              </w:rPr>
            </w:pPr>
          </w:p>
        </w:tc>
        <w:tc>
          <w:tcPr>
            <w:tcW w:w="1874" w:type="pct"/>
            <w:vAlign w:val="center"/>
          </w:tcPr>
          <w:p w14:paraId="24BCCBB2"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08" w:type="pct"/>
            <w:vAlign w:val="center"/>
          </w:tcPr>
          <w:p w14:paraId="79DF292D" w14:textId="77777777" w:rsidR="00E01031" w:rsidRPr="0068409A" w:rsidRDefault="00E0103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E01031" w:rsidRPr="0068409A" w14:paraId="0E9030BC" w14:textId="77777777" w:rsidTr="00B62737">
        <w:tc>
          <w:tcPr>
            <w:tcW w:w="515" w:type="pct"/>
            <w:vAlign w:val="center"/>
          </w:tcPr>
          <w:p w14:paraId="68B9017C"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104" w:type="pct"/>
            <w:vAlign w:val="center"/>
          </w:tcPr>
          <w:p w14:paraId="1C7AF27A" w14:textId="77777777" w:rsidR="00E01031" w:rsidRPr="0068409A" w:rsidRDefault="00E01031"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Low(</w:t>
            </w:r>
            <w:proofErr w:type="gramEnd"/>
            <w:r w:rsidRPr="0068409A">
              <w:rPr>
                <w:rFonts w:ascii="Times New Roman" w:hAnsi="Times New Roman" w:cs="Times New Roman"/>
              </w:rPr>
              <w:t>Mean-</w:t>
            </w:r>
            <w:proofErr w:type="gramStart"/>
            <w:r w:rsidRPr="0068409A">
              <w:rPr>
                <w:rFonts w:ascii="Times New Roman" w:hAnsi="Times New Roman" w:cs="Times New Roman"/>
              </w:rPr>
              <w:t>S.D</w:t>
            </w:r>
            <w:proofErr w:type="gramEnd"/>
            <w:r w:rsidRPr="0068409A">
              <w:rPr>
                <w:rFonts w:ascii="Times New Roman" w:hAnsi="Times New Roman" w:cs="Times New Roman"/>
              </w:rPr>
              <w:t>)</w:t>
            </w:r>
          </w:p>
        </w:tc>
        <w:tc>
          <w:tcPr>
            <w:tcW w:w="1874" w:type="pct"/>
            <w:vAlign w:val="center"/>
          </w:tcPr>
          <w:p w14:paraId="33B4FE00" w14:textId="77777777" w:rsidR="00E01031" w:rsidRPr="0068409A" w:rsidRDefault="00683619" w:rsidP="00AD5256">
            <w:pPr>
              <w:spacing w:after="0" w:line="240" w:lineRule="auto"/>
              <w:jc w:val="both"/>
              <w:rPr>
                <w:rFonts w:ascii="Times New Roman" w:hAnsi="Times New Roman" w:cs="Times New Roman"/>
              </w:rPr>
            </w:pPr>
            <w:r w:rsidRPr="0068409A">
              <w:rPr>
                <w:rFonts w:ascii="Times New Roman" w:hAnsi="Times New Roman" w:cs="Times New Roman"/>
              </w:rPr>
              <w:t>59</w:t>
            </w:r>
          </w:p>
        </w:tc>
        <w:tc>
          <w:tcPr>
            <w:tcW w:w="1508" w:type="pct"/>
            <w:vAlign w:val="center"/>
          </w:tcPr>
          <w:p w14:paraId="41810B02"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98.34</w:t>
            </w:r>
          </w:p>
        </w:tc>
      </w:tr>
      <w:tr w:rsidR="00E01031" w:rsidRPr="0068409A" w14:paraId="69D55A7E" w14:textId="77777777" w:rsidTr="00B62737">
        <w:tc>
          <w:tcPr>
            <w:tcW w:w="515" w:type="pct"/>
            <w:vAlign w:val="center"/>
          </w:tcPr>
          <w:p w14:paraId="4CAA4A14"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104" w:type="pct"/>
            <w:vAlign w:val="center"/>
          </w:tcPr>
          <w:p w14:paraId="3BE8BA6E"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Medium</w:t>
            </w:r>
          </w:p>
          <w:p w14:paraId="6A44EDA4"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(Mean+/-</w:t>
            </w:r>
            <w:proofErr w:type="gramStart"/>
            <w:r w:rsidRPr="0068409A">
              <w:rPr>
                <w:rFonts w:ascii="Times New Roman" w:hAnsi="Times New Roman" w:cs="Times New Roman"/>
              </w:rPr>
              <w:t>S.D</w:t>
            </w:r>
            <w:proofErr w:type="gramEnd"/>
            <w:r w:rsidRPr="0068409A">
              <w:rPr>
                <w:rFonts w:ascii="Times New Roman" w:hAnsi="Times New Roman" w:cs="Times New Roman"/>
              </w:rPr>
              <w:t>)</w:t>
            </w:r>
          </w:p>
        </w:tc>
        <w:tc>
          <w:tcPr>
            <w:tcW w:w="1874" w:type="pct"/>
            <w:vAlign w:val="center"/>
          </w:tcPr>
          <w:p w14:paraId="715DAB0E" w14:textId="77777777" w:rsidR="00E01031" w:rsidRPr="0068409A" w:rsidRDefault="00DC54C5"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508" w:type="pct"/>
            <w:vAlign w:val="center"/>
          </w:tcPr>
          <w:p w14:paraId="3178294E"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1.66</w:t>
            </w:r>
          </w:p>
        </w:tc>
      </w:tr>
      <w:tr w:rsidR="00E01031" w:rsidRPr="0068409A" w14:paraId="04EECB7E" w14:textId="77777777" w:rsidTr="00B62737">
        <w:tc>
          <w:tcPr>
            <w:tcW w:w="515" w:type="pct"/>
            <w:vAlign w:val="center"/>
          </w:tcPr>
          <w:p w14:paraId="38FD86B7"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104" w:type="pct"/>
            <w:vAlign w:val="center"/>
          </w:tcPr>
          <w:p w14:paraId="7125E661" w14:textId="77777777" w:rsidR="00E01031" w:rsidRPr="0068409A" w:rsidRDefault="00E01031"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High(</w:t>
            </w:r>
            <w:proofErr w:type="spellStart"/>
            <w:proofErr w:type="gramEnd"/>
            <w:r w:rsidRPr="0068409A">
              <w:rPr>
                <w:rFonts w:ascii="Times New Roman" w:hAnsi="Times New Roman" w:cs="Times New Roman"/>
              </w:rPr>
              <w:t>Mean+S.D</w:t>
            </w:r>
            <w:proofErr w:type="spellEnd"/>
            <w:r w:rsidRPr="0068409A">
              <w:rPr>
                <w:rFonts w:ascii="Times New Roman" w:hAnsi="Times New Roman" w:cs="Times New Roman"/>
              </w:rPr>
              <w:t>)</w:t>
            </w:r>
          </w:p>
        </w:tc>
        <w:tc>
          <w:tcPr>
            <w:tcW w:w="1874" w:type="pct"/>
            <w:vAlign w:val="center"/>
          </w:tcPr>
          <w:p w14:paraId="56041784" w14:textId="77777777" w:rsidR="00E01031" w:rsidRPr="0068409A" w:rsidRDefault="00E01031" w:rsidP="00AD5256">
            <w:pPr>
              <w:spacing w:after="0" w:line="240" w:lineRule="auto"/>
              <w:jc w:val="both"/>
              <w:rPr>
                <w:rFonts w:ascii="Times New Roman" w:hAnsi="Times New Roman" w:cs="Times New Roman"/>
              </w:rPr>
            </w:pPr>
          </w:p>
        </w:tc>
        <w:tc>
          <w:tcPr>
            <w:tcW w:w="1508" w:type="pct"/>
            <w:vAlign w:val="center"/>
          </w:tcPr>
          <w:p w14:paraId="7606FB97" w14:textId="77777777" w:rsidR="00E01031" w:rsidRPr="0068409A" w:rsidRDefault="00E01031" w:rsidP="00AD5256">
            <w:pPr>
              <w:spacing w:after="0" w:line="240" w:lineRule="auto"/>
              <w:jc w:val="both"/>
              <w:rPr>
                <w:rFonts w:ascii="Times New Roman" w:hAnsi="Times New Roman" w:cs="Times New Roman"/>
              </w:rPr>
            </w:pPr>
          </w:p>
        </w:tc>
      </w:tr>
      <w:tr w:rsidR="00E01031" w:rsidRPr="0068409A" w14:paraId="55535456" w14:textId="77777777" w:rsidTr="00B62737">
        <w:tc>
          <w:tcPr>
            <w:tcW w:w="515" w:type="pct"/>
            <w:vAlign w:val="center"/>
          </w:tcPr>
          <w:p w14:paraId="58014929" w14:textId="77777777" w:rsidR="00E01031" w:rsidRPr="0068409A" w:rsidRDefault="00E01031" w:rsidP="00AD5256">
            <w:pPr>
              <w:spacing w:after="0" w:line="240" w:lineRule="auto"/>
              <w:jc w:val="both"/>
              <w:rPr>
                <w:rFonts w:ascii="Times New Roman" w:hAnsi="Times New Roman" w:cs="Times New Roman"/>
              </w:rPr>
            </w:pPr>
          </w:p>
        </w:tc>
        <w:tc>
          <w:tcPr>
            <w:tcW w:w="1104" w:type="pct"/>
            <w:vAlign w:val="center"/>
          </w:tcPr>
          <w:p w14:paraId="44608010" w14:textId="77777777" w:rsidR="00E01031" w:rsidRPr="0068409A" w:rsidRDefault="00E01031"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874" w:type="pct"/>
            <w:vAlign w:val="center"/>
          </w:tcPr>
          <w:p w14:paraId="451DBB4E" w14:textId="77777777" w:rsidR="00E01031" w:rsidRPr="0068409A" w:rsidRDefault="00683619"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508" w:type="pct"/>
            <w:vAlign w:val="center"/>
          </w:tcPr>
          <w:p w14:paraId="20A782D8" w14:textId="77777777" w:rsidR="00E01031"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100.00</w:t>
            </w:r>
          </w:p>
        </w:tc>
      </w:tr>
    </w:tbl>
    <w:p w14:paraId="78D74619" w14:textId="77777777" w:rsidR="00B62737" w:rsidRPr="0068409A" w:rsidRDefault="00B62737" w:rsidP="00AD5256">
      <w:pPr>
        <w:spacing w:after="0" w:line="240" w:lineRule="auto"/>
        <w:jc w:val="both"/>
        <w:rPr>
          <w:rFonts w:ascii="Times New Roman" w:hAnsi="Times New Roman" w:cs="Times New Roman"/>
        </w:rPr>
      </w:pPr>
    </w:p>
    <w:p w14:paraId="75A92BA2" w14:textId="77777777" w:rsidR="00B62737" w:rsidRPr="0068409A" w:rsidRDefault="008434D7" w:rsidP="00AD5256">
      <w:pPr>
        <w:spacing w:after="0" w:line="240" w:lineRule="auto"/>
        <w:ind w:firstLine="720"/>
        <w:jc w:val="both"/>
        <w:rPr>
          <w:rFonts w:ascii="Times New Roman" w:hAnsi="Times New Roman" w:cs="Times New Roman"/>
        </w:rPr>
      </w:pPr>
      <w:r w:rsidRPr="0068409A">
        <w:rPr>
          <w:rFonts w:ascii="Times New Roman" w:hAnsi="Times New Roman" w:cs="Times New Roman"/>
        </w:rPr>
        <w:t>The findings revealed that an overwhelming majority of the respondents (98.34%) had a low level of extension contact, whereas only 1.66 per cent had a medium level of extension contact and none of the respondents had a high level of extension contact.</w:t>
      </w:r>
    </w:p>
    <w:p w14:paraId="75FBDE1C"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very low extension contact observed is particularly relevant because training and information interventions have been shown to improve awareness and uptake of rice seed innovations. Strengthening repeated, credible extension engagement could therefore address information constraints, although its effect would need to be evaluated directly in this population (Dar et al., 2020; Hossain et al., 2024; Athulya et al., 2026).</w:t>
      </w:r>
    </w:p>
    <w:p w14:paraId="5A84C68A" w14:textId="77777777" w:rsidR="008434D7" w:rsidRPr="0068409A" w:rsidRDefault="008434D7" w:rsidP="00AD5256">
      <w:pPr>
        <w:spacing w:after="0" w:line="240" w:lineRule="auto"/>
        <w:ind w:firstLine="720"/>
        <w:jc w:val="both"/>
        <w:rPr>
          <w:rFonts w:ascii="Times New Roman" w:hAnsi="Times New Roman" w:cs="Times New Roman"/>
          <w:b/>
        </w:rPr>
      </w:pPr>
    </w:p>
    <w:p w14:paraId="32C18B67" w14:textId="77777777" w:rsidR="002A1AE4" w:rsidRPr="0068409A" w:rsidRDefault="009924DA" w:rsidP="00AD5256">
      <w:pPr>
        <w:spacing w:after="0" w:line="240" w:lineRule="auto"/>
        <w:jc w:val="both"/>
        <w:rPr>
          <w:rFonts w:ascii="Times New Roman" w:hAnsi="Times New Roman" w:cs="Times New Roman"/>
        </w:rPr>
      </w:pPr>
      <w:r w:rsidRPr="0068409A">
        <w:rPr>
          <w:rFonts w:ascii="Times New Roman" w:hAnsi="Times New Roman" w:cs="Times New Roman"/>
          <w:b/>
        </w:rPr>
        <w:t>Table –.11</w:t>
      </w:r>
      <w:r w:rsidR="002A1AE4" w:rsidRPr="0068409A">
        <w:rPr>
          <w:rFonts w:ascii="Times New Roman" w:hAnsi="Times New Roman" w:cs="Times New Roman"/>
          <w:b/>
        </w:rPr>
        <w:t xml:space="preserve">: Distribution of respondents according to </w:t>
      </w:r>
      <w:r w:rsidR="00711377" w:rsidRPr="0068409A">
        <w:rPr>
          <w:rFonts w:ascii="Times New Roman" w:hAnsi="Times New Roman" w:cs="Times New Roman"/>
          <w:b/>
        </w:rPr>
        <w:t>social</w:t>
      </w:r>
      <w:r w:rsidR="002A1AE4" w:rsidRPr="0068409A">
        <w:rPr>
          <w:rFonts w:ascii="Times New Roman" w:hAnsi="Times New Roman" w:cs="Times New Roman"/>
          <w:b/>
        </w:rPr>
        <w:t xml:space="preserve"> participation.</w:t>
      </w:r>
      <w:r w:rsidR="00101C03" w:rsidRPr="0068409A">
        <w:rPr>
          <w:rFonts w:ascii="Times New Roman" w:hAnsi="Times New Roman" w:cs="Times New Roman"/>
        </w:rPr>
        <w:t xml:space="preserve"> </w:t>
      </w:r>
      <w:r w:rsidR="00356EB4" w:rsidRPr="0068409A">
        <w:rPr>
          <w:rFonts w:ascii="Times New Roman" w:hAnsi="Times New Roman" w:cs="Times New Roman"/>
        </w:rPr>
        <w:t>n</w:t>
      </w:r>
      <w:r w:rsidR="00356EB4" w:rsidRPr="0068409A">
        <w:rPr>
          <w:rFonts w:ascii="Times New Roman" w:hAnsi="Times New Roman" w:cs="Times New Roman"/>
          <w:b/>
        </w:rPr>
        <w:t xml:space="preserve"> = </w:t>
      </w:r>
      <w:r w:rsidR="00356EB4" w:rsidRPr="0068409A">
        <w:rPr>
          <w:rFonts w:ascii="Times New Roman" w:hAnsi="Times New Roman" w:cs="Times New Roman"/>
        </w:rPr>
        <w:t>60</w:t>
      </w:r>
      <w:r w:rsidR="002A1AE4" w:rsidRPr="0068409A">
        <w:rPr>
          <w:rFonts w:ascii="Times New Roman" w:hAnsi="Times New Roman" w:cs="Times New Roman"/>
          <w: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
        <w:gridCol w:w="1996"/>
        <w:gridCol w:w="3397"/>
        <w:gridCol w:w="2869"/>
      </w:tblGrid>
      <w:tr w:rsidR="002A1AE4" w:rsidRPr="0068409A" w14:paraId="620D6984" w14:textId="77777777" w:rsidTr="00B62737">
        <w:trPr>
          <w:cantSplit/>
        </w:trPr>
        <w:tc>
          <w:tcPr>
            <w:tcW w:w="530" w:type="pct"/>
            <w:vMerge w:val="restart"/>
          </w:tcPr>
          <w:p w14:paraId="460DBE24" w14:textId="77777777" w:rsidR="002A1AE4" w:rsidRPr="0068409A" w:rsidRDefault="002A1AE4"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1080" w:type="pct"/>
            <w:vMerge w:val="restart"/>
            <w:vAlign w:val="center"/>
          </w:tcPr>
          <w:p w14:paraId="18444F1C" w14:textId="77777777" w:rsidR="002A1AE4" w:rsidRPr="0068409A" w:rsidRDefault="002A1AE4" w:rsidP="00AD5256">
            <w:pPr>
              <w:spacing w:after="0" w:line="240" w:lineRule="auto"/>
              <w:jc w:val="both"/>
              <w:rPr>
                <w:rFonts w:ascii="Times New Roman" w:hAnsi="Times New Roman" w:cs="Times New Roman"/>
                <w:b/>
              </w:rPr>
            </w:pPr>
            <w:r w:rsidRPr="0068409A">
              <w:rPr>
                <w:rFonts w:ascii="Times New Roman" w:hAnsi="Times New Roman" w:cs="Times New Roman"/>
                <w:b/>
              </w:rPr>
              <w:t>Social participation</w:t>
            </w:r>
          </w:p>
        </w:tc>
        <w:tc>
          <w:tcPr>
            <w:tcW w:w="3390" w:type="pct"/>
            <w:gridSpan w:val="2"/>
          </w:tcPr>
          <w:p w14:paraId="0F9BAB75" w14:textId="77777777" w:rsidR="002A1AE4" w:rsidRPr="0068409A" w:rsidRDefault="000E1350"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2A1AE4" w:rsidRPr="0068409A" w14:paraId="61A2374C" w14:textId="77777777" w:rsidTr="00B62737">
        <w:trPr>
          <w:cantSplit/>
        </w:trPr>
        <w:tc>
          <w:tcPr>
            <w:tcW w:w="530" w:type="pct"/>
            <w:vMerge/>
          </w:tcPr>
          <w:p w14:paraId="3795C7C4" w14:textId="77777777" w:rsidR="002A1AE4" w:rsidRPr="0068409A" w:rsidRDefault="002A1AE4" w:rsidP="00AD5256">
            <w:pPr>
              <w:spacing w:after="0" w:line="240" w:lineRule="auto"/>
              <w:jc w:val="both"/>
              <w:rPr>
                <w:rFonts w:ascii="Times New Roman" w:hAnsi="Times New Roman" w:cs="Times New Roman"/>
                <w:b/>
              </w:rPr>
            </w:pPr>
          </w:p>
        </w:tc>
        <w:tc>
          <w:tcPr>
            <w:tcW w:w="1080" w:type="pct"/>
            <w:vMerge/>
            <w:vAlign w:val="center"/>
          </w:tcPr>
          <w:p w14:paraId="081D89BE" w14:textId="77777777" w:rsidR="002A1AE4" w:rsidRPr="0068409A" w:rsidRDefault="002A1AE4" w:rsidP="00AD5256">
            <w:pPr>
              <w:spacing w:after="0" w:line="240" w:lineRule="auto"/>
              <w:jc w:val="both"/>
              <w:rPr>
                <w:rFonts w:ascii="Times New Roman" w:hAnsi="Times New Roman" w:cs="Times New Roman"/>
                <w:b/>
              </w:rPr>
            </w:pPr>
          </w:p>
        </w:tc>
        <w:tc>
          <w:tcPr>
            <w:tcW w:w="1838" w:type="pct"/>
            <w:vAlign w:val="center"/>
          </w:tcPr>
          <w:p w14:paraId="7039E1D6" w14:textId="77777777" w:rsidR="002A1AE4" w:rsidRPr="0068409A" w:rsidRDefault="002A1AE4"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52" w:type="pct"/>
            <w:vAlign w:val="center"/>
          </w:tcPr>
          <w:p w14:paraId="7799C833" w14:textId="77777777" w:rsidR="002A1AE4" w:rsidRPr="0068409A" w:rsidRDefault="002A1AE4"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574979" w:rsidRPr="0068409A" w14:paraId="37726A41" w14:textId="77777777" w:rsidTr="00B62737">
        <w:tc>
          <w:tcPr>
            <w:tcW w:w="530" w:type="pct"/>
            <w:vAlign w:val="center"/>
          </w:tcPr>
          <w:p w14:paraId="273058AB"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080" w:type="pct"/>
            <w:vAlign w:val="center"/>
          </w:tcPr>
          <w:p w14:paraId="04C66DD8"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No membership</w:t>
            </w:r>
          </w:p>
        </w:tc>
        <w:tc>
          <w:tcPr>
            <w:tcW w:w="1838" w:type="pct"/>
            <w:vAlign w:val="center"/>
          </w:tcPr>
          <w:p w14:paraId="4B70A327"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59</w:t>
            </w:r>
          </w:p>
        </w:tc>
        <w:tc>
          <w:tcPr>
            <w:tcW w:w="1552" w:type="pct"/>
            <w:vAlign w:val="center"/>
          </w:tcPr>
          <w:p w14:paraId="3B2FE509"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98.34</w:t>
            </w:r>
          </w:p>
        </w:tc>
      </w:tr>
      <w:tr w:rsidR="00574979" w:rsidRPr="0068409A" w14:paraId="0B90A142" w14:textId="77777777" w:rsidTr="00B62737">
        <w:tc>
          <w:tcPr>
            <w:tcW w:w="530" w:type="pct"/>
            <w:vAlign w:val="center"/>
          </w:tcPr>
          <w:p w14:paraId="3B630D3D"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1080" w:type="pct"/>
            <w:vAlign w:val="center"/>
          </w:tcPr>
          <w:p w14:paraId="61FFBDE4"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Membership in one organization</w:t>
            </w:r>
          </w:p>
        </w:tc>
        <w:tc>
          <w:tcPr>
            <w:tcW w:w="1838" w:type="pct"/>
            <w:vAlign w:val="center"/>
          </w:tcPr>
          <w:p w14:paraId="2B24C0C7"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552" w:type="pct"/>
            <w:vAlign w:val="center"/>
          </w:tcPr>
          <w:p w14:paraId="3C0449D1"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1.66</w:t>
            </w:r>
          </w:p>
        </w:tc>
      </w:tr>
      <w:tr w:rsidR="00574979" w:rsidRPr="0068409A" w14:paraId="32A770D3" w14:textId="77777777" w:rsidTr="00B62737">
        <w:tc>
          <w:tcPr>
            <w:tcW w:w="530" w:type="pct"/>
            <w:vAlign w:val="center"/>
          </w:tcPr>
          <w:p w14:paraId="46871BA5" w14:textId="77777777" w:rsidR="00574979" w:rsidRPr="0068409A" w:rsidRDefault="00574979" w:rsidP="00AD5256">
            <w:pPr>
              <w:spacing w:after="0" w:line="240" w:lineRule="auto"/>
              <w:jc w:val="both"/>
              <w:rPr>
                <w:rFonts w:ascii="Times New Roman" w:hAnsi="Times New Roman" w:cs="Times New Roman"/>
              </w:rPr>
            </w:pPr>
          </w:p>
        </w:tc>
        <w:tc>
          <w:tcPr>
            <w:tcW w:w="1080" w:type="pct"/>
            <w:vAlign w:val="center"/>
          </w:tcPr>
          <w:p w14:paraId="483C6B66"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Total</w:t>
            </w:r>
          </w:p>
        </w:tc>
        <w:tc>
          <w:tcPr>
            <w:tcW w:w="1838" w:type="pct"/>
            <w:vAlign w:val="center"/>
          </w:tcPr>
          <w:p w14:paraId="50F0F574"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1552" w:type="pct"/>
            <w:vAlign w:val="center"/>
          </w:tcPr>
          <w:p w14:paraId="47055555" w14:textId="77777777" w:rsidR="00574979" w:rsidRPr="0068409A" w:rsidRDefault="00574979" w:rsidP="00AD5256">
            <w:pPr>
              <w:spacing w:after="0" w:line="240" w:lineRule="auto"/>
              <w:jc w:val="both"/>
              <w:rPr>
                <w:rFonts w:ascii="Times New Roman" w:hAnsi="Times New Roman" w:cs="Times New Roman"/>
              </w:rPr>
            </w:pPr>
            <w:r w:rsidRPr="0068409A">
              <w:rPr>
                <w:rFonts w:ascii="Times New Roman" w:hAnsi="Times New Roman" w:cs="Times New Roman"/>
              </w:rPr>
              <w:t>100.00</w:t>
            </w:r>
          </w:p>
        </w:tc>
      </w:tr>
    </w:tbl>
    <w:p w14:paraId="5CA02B6A" w14:textId="77777777" w:rsidR="006A4122" w:rsidRPr="0068409A" w:rsidRDefault="006A4122" w:rsidP="00AD5256">
      <w:pPr>
        <w:spacing w:after="0"/>
        <w:jc w:val="both"/>
        <w:rPr>
          <w:rFonts w:ascii="Times New Roman" w:hAnsi="Times New Roman" w:cs="Times New Roman"/>
        </w:rPr>
      </w:pPr>
    </w:p>
    <w:p w14:paraId="07AE5668" w14:textId="77777777" w:rsidR="001005B4" w:rsidRPr="0068409A" w:rsidRDefault="00736D17" w:rsidP="00AD5256">
      <w:pPr>
        <w:spacing w:after="0"/>
        <w:ind w:firstLine="720"/>
        <w:jc w:val="both"/>
        <w:rPr>
          <w:rFonts w:ascii="Times New Roman" w:hAnsi="Times New Roman" w:cs="Times New Roman"/>
        </w:rPr>
      </w:pPr>
      <w:r w:rsidRPr="0068409A">
        <w:rPr>
          <w:rFonts w:ascii="Times New Roman" w:hAnsi="Times New Roman" w:cs="Times New Roman"/>
        </w:rPr>
        <w:t>The findings showed that 98.34% of the farmers had no membership in any organisation functioning in their area, while only 1.66% had membership in one organisation.</w:t>
      </w:r>
    </w:p>
    <w:p w14:paraId="46357F8A"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Limited organisational participation may reduce opportunities for peer learning and collective access to seed or training. Evidence from group-based seed interventions and technology-learning studies suggests that organised learning environments can facilitate diffusion, while effects remain dependent on local context (Hossain et al., 2024; Gars &amp; Ward, 2019; Athulya et al., 2026).</w:t>
      </w:r>
    </w:p>
    <w:p w14:paraId="0D6AADF9" w14:textId="77777777" w:rsidR="00736D17" w:rsidRPr="0068409A" w:rsidRDefault="00736D17" w:rsidP="00AD5256">
      <w:pPr>
        <w:spacing w:after="0" w:line="240" w:lineRule="auto"/>
        <w:jc w:val="both"/>
        <w:rPr>
          <w:rFonts w:ascii="Times New Roman" w:hAnsi="Times New Roman" w:cs="Times New Roman"/>
          <w:b/>
          <w:bCs/>
          <w:sz w:val="24"/>
          <w:szCs w:val="24"/>
        </w:rPr>
      </w:pPr>
    </w:p>
    <w:p w14:paraId="50A0DEF5" w14:textId="77777777" w:rsidR="00AB0300" w:rsidRPr="0068409A" w:rsidRDefault="00E66949" w:rsidP="00AD5256">
      <w:pPr>
        <w:spacing w:after="0" w:line="240" w:lineRule="auto"/>
        <w:jc w:val="both"/>
        <w:rPr>
          <w:rFonts w:ascii="Times New Roman" w:hAnsi="Times New Roman" w:cs="Times New Roman"/>
          <w:b/>
          <w:bCs/>
          <w:sz w:val="24"/>
          <w:szCs w:val="24"/>
        </w:rPr>
      </w:pPr>
      <w:r w:rsidRPr="0068409A">
        <w:rPr>
          <w:rFonts w:ascii="Times New Roman" w:hAnsi="Times New Roman" w:cs="Times New Roman"/>
          <w:b/>
          <w:bCs/>
          <w:sz w:val="24"/>
          <w:szCs w:val="24"/>
        </w:rPr>
        <w:t>Awareness and Adoption of ANGRAU technologies among paddy farmers of Anakapalli district</w:t>
      </w:r>
    </w:p>
    <w:p w14:paraId="46962B01" w14:textId="77777777" w:rsidR="00AB0300" w:rsidRPr="0068409A" w:rsidRDefault="00AB0300" w:rsidP="00AD5256">
      <w:pPr>
        <w:spacing w:after="0" w:line="240" w:lineRule="auto"/>
        <w:jc w:val="both"/>
        <w:rPr>
          <w:rFonts w:ascii="Times New Roman" w:hAnsi="Times New Roman" w:cs="Times New Roman"/>
          <w:b/>
          <w:bCs/>
          <w:sz w:val="24"/>
          <w:szCs w:val="24"/>
        </w:rPr>
      </w:pPr>
    </w:p>
    <w:p w14:paraId="09FCA294" w14:textId="77777777" w:rsidR="001005B4" w:rsidRPr="0068409A" w:rsidRDefault="0077258D" w:rsidP="00AD5256">
      <w:pPr>
        <w:spacing w:after="0" w:line="240" w:lineRule="auto"/>
        <w:jc w:val="both"/>
        <w:rPr>
          <w:rFonts w:ascii="Times New Roman" w:hAnsi="Times New Roman" w:cs="Times New Roman"/>
          <w:b/>
          <w:bCs/>
          <w:sz w:val="24"/>
          <w:szCs w:val="24"/>
        </w:rPr>
      </w:pPr>
      <w:r w:rsidRPr="0068409A">
        <w:rPr>
          <w:rFonts w:ascii="Times New Roman" w:hAnsi="Times New Roman" w:cs="Times New Roman"/>
          <w:b/>
          <w:bCs/>
        </w:rPr>
        <w:t>II. Management aspects:</w:t>
      </w:r>
    </w:p>
    <w:p w14:paraId="3BF5B9BE" w14:textId="77777777" w:rsidR="00394014" w:rsidRPr="0068409A" w:rsidRDefault="00394014" w:rsidP="00AD5256">
      <w:pPr>
        <w:spacing w:line="240" w:lineRule="auto"/>
        <w:jc w:val="both"/>
        <w:rPr>
          <w:rFonts w:ascii="Times New Roman" w:hAnsi="Times New Roman" w:cs="Times New Roman"/>
          <w:b/>
          <w:bCs/>
          <w:sz w:val="24"/>
          <w:szCs w:val="24"/>
        </w:rPr>
      </w:pPr>
      <w:r w:rsidRPr="0068409A">
        <w:rPr>
          <w:rFonts w:ascii="Times New Roman" w:hAnsi="Times New Roman" w:cs="Times New Roman"/>
          <w:b/>
          <w:bCs/>
        </w:rPr>
        <w:t xml:space="preserve">II.1. </w:t>
      </w:r>
      <w:r w:rsidR="007E45FC" w:rsidRPr="0068409A">
        <w:rPr>
          <w:rFonts w:ascii="Times New Roman" w:hAnsi="Times New Roman" w:cs="Times New Roman"/>
          <w:b/>
          <w:bCs/>
        </w:rPr>
        <w:t>1.Awareness level</w:t>
      </w:r>
      <w:r w:rsidR="00C91FEC" w:rsidRPr="0068409A">
        <w:rPr>
          <w:rFonts w:ascii="Times New Roman" w:hAnsi="Times New Roman" w:cs="Times New Roman"/>
          <w:b/>
          <w:bCs/>
        </w:rPr>
        <w:t xml:space="preserve"> of paddy growers with regard to </w:t>
      </w:r>
      <w:r w:rsidRPr="0068409A">
        <w:rPr>
          <w:rFonts w:ascii="Times New Roman" w:hAnsi="Times New Roman" w:cs="Times New Roman"/>
          <w:b/>
          <w:bCs/>
        </w:rPr>
        <w:t>Paddy varieties: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603"/>
        <w:gridCol w:w="1558"/>
        <w:gridCol w:w="1559"/>
        <w:gridCol w:w="1558"/>
        <w:gridCol w:w="1558"/>
      </w:tblGrid>
      <w:tr w:rsidR="00AA15BE" w:rsidRPr="0068409A" w14:paraId="44774AEF" w14:textId="77777777" w:rsidTr="00AA15BE">
        <w:trPr>
          <w:cantSplit/>
        </w:trPr>
        <w:tc>
          <w:tcPr>
            <w:tcW w:w="480" w:type="dxa"/>
            <w:vMerge w:val="restart"/>
          </w:tcPr>
          <w:p w14:paraId="5CE38DC8"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2605" w:type="dxa"/>
            <w:vMerge w:val="restart"/>
            <w:vAlign w:val="center"/>
          </w:tcPr>
          <w:p w14:paraId="20C310BE"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6237" w:type="dxa"/>
            <w:gridSpan w:val="4"/>
          </w:tcPr>
          <w:p w14:paraId="76660FC1"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AA15BE" w:rsidRPr="0068409A" w14:paraId="5DE66FCF" w14:textId="77777777" w:rsidTr="00AA15BE">
        <w:trPr>
          <w:cantSplit/>
        </w:trPr>
        <w:tc>
          <w:tcPr>
            <w:tcW w:w="480" w:type="dxa"/>
            <w:vMerge/>
          </w:tcPr>
          <w:p w14:paraId="2F829B5A" w14:textId="77777777" w:rsidR="00AA15BE" w:rsidRPr="0068409A" w:rsidRDefault="00AA15BE" w:rsidP="00AD5256">
            <w:pPr>
              <w:spacing w:after="0" w:line="240" w:lineRule="auto"/>
              <w:jc w:val="both"/>
              <w:rPr>
                <w:rFonts w:ascii="Times New Roman" w:hAnsi="Times New Roman" w:cs="Times New Roman"/>
                <w:b/>
              </w:rPr>
            </w:pPr>
          </w:p>
        </w:tc>
        <w:tc>
          <w:tcPr>
            <w:tcW w:w="2605" w:type="dxa"/>
            <w:vMerge/>
            <w:vAlign w:val="center"/>
          </w:tcPr>
          <w:p w14:paraId="408E8E15" w14:textId="77777777" w:rsidR="00AA15BE" w:rsidRPr="0068409A" w:rsidRDefault="00AA15BE" w:rsidP="00AD5256">
            <w:pPr>
              <w:spacing w:after="0" w:line="240" w:lineRule="auto"/>
              <w:jc w:val="both"/>
              <w:rPr>
                <w:rFonts w:ascii="Times New Roman" w:hAnsi="Times New Roman" w:cs="Times New Roman"/>
                <w:b/>
              </w:rPr>
            </w:pPr>
          </w:p>
        </w:tc>
        <w:tc>
          <w:tcPr>
            <w:tcW w:w="3119" w:type="dxa"/>
            <w:gridSpan w:val="2"/>
            <w:vAlign w:val="center"/>
          </w:tcPr>
          <w:p w14:paraId="37ED92EC"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Aware</w:t>
            </w:r>
          </w:p>
        </w:tc>
        <w:tc>
          <w:tcPr>
            <w:tcW w:w="3118" w:type="dxa"/>
            <w:gridSpan w:val="2"/>
            <w:vAlign w:val="center"/>
          </w:tcPr>
          <w:p w14:paraId="302A32AA"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Not Aware</w:t>
            </w:r>
          </w:p>
        </w:tc>
      </w:tr>
      <w:tr w:rsidR="00AA15BE" w:rsidRPr="0068409A" w14:paraId="0F773F7A" w14:textId="77777777" w:rsidTr="00AA15BE">
        <w:trPr>
          <w:cantSplit/>
        </w:trPr>
        <w:tc>
          <w:tcPr>
            <w:tcW w:w="480" w:type="dxa"/>
            <w:vMerge/>
          </w:tcPr>
          <w:p w14:paraId="6C5C400C" w14:textId="77777777" w:rsidR="00AA15BE" w:rsidRPr="0068409A" w:rsidRDefault="00AA15BE" w:rsidP="00AD5256">
            <w:pPr>
              <w:spacing w:after="0" w:line="240" w:lineRule="auto"/>
              <w:jc w:val="both"/>
              <w:rPr>
                <w:rFonts w:ascii="Times New Roman" w:hAnsi="Times New Roman" w:cs="Times New Roman"/>
                <w:b/>
              </w:rPr>
            </w:pPr>
          </w:p>
        </w:tc>
        <w:tc>
          <w:tcPr>
            <w:tcW w:w="2605" w:type="dxa"/>
            <w:vMerge/>
            <w:vAlign w:val="center"/>
          </w:tcPr>
          <w:p w14:paraId="2A12031F" w14:textId="77777777" w:rsidR="00AA15BE" w:rsidRPr="0068409A" w:rsidRDefault="00AA15BE" w:rsidP="00AD5256">
            <w:pPr>
              <w:spacing w:after="0" w:line="240" w:lineRule="auto"/>
              <w:jc w:val="both"/>
              <w:rPr>
                <w:rFonts w:ascii="Times New Roman" w:hAnsi="Times New Roman" w:cs="Times New Roman"/>
                <w:b/>
              </w:rPr>
            </w:pPr>
          </w:p>
        </w:tc>
        <w:tc>
          <w:tcPr>
            <w:tcW w:w="1559" w:type="dxa"/>
            <w:vAlign w:val="center"/>
          </w:tcPr>
          <w:p w14:paraId="100E925C"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60" w:type="dxa"/>
          </w:tcPr>
          <w:p w14:paraId="1A117B96"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559" w:type="dxa"/>
            <w:vAlign w:val="center"/>
          </w:tcPr>
          <w:p w14:paraId="2BBEEAC2"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59" w:type="dxa"/>
          </w:tcPr>
          <w:p w14:paraId="5640CFF8" w14:textId="77777777" w:rsidR="00AA15BE" w:rsidRPr="0068409A" w:rsidRDefault="00AA15BE"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AA15BE" w:rsidRPr="0068409A" w14:paraId="1AC7489E" w14:textId="77777777" w:rsidTr="00AA15BE">
        <w:tc>
          <w:tcPr>
            <w:tcW w:w="480" w:type="dxa"/>
            <w:vAlign w:val="center"/>
          </w:tcPr>
          <w:p w14:paraId="6CCAF1C0"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2605" w:type="dxa"/>
            <w:vAlign w:val="center"/>
          </w:tcPr>
          <w:p w14:paraId="40A94910"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Varieties</w:t>
            </w:r>
          </w:p>
        </w:tc>
        <w:tc>
          <w:tcPr>
            <w:tcW w:w="1559" w:type="dxa"/>
            <w:vAlign w:val="center"/>
          </w:tcPr>
          <w:p w14:paraId="3964BD76" w14:textId="77777777" w:rsidR="00AA15BE" w:rsidRPr="0068409A" w:rsidRDefault="00AA15BE" w:rsidP="00AD5256">
            <w:pPr>
              <w:spacing w:after="0" w:line="240" w:lineRule="auto"/>
              <w:jc w:val="both"/>
              <w:rPr>
                <w:rFonts w:ascii="Times New Roman" w:hAnsi="Times New Roman" w:cs="Times New Roman"/>
              </w:rPr>
            </w:pPr>
          </w:p>
        </w:tc>
        <w:tc>
          <w:tcPr>
            <w:tcW w:w="1560" w:type="dxa"/>
            <w:vAlign w:val="center"/>
          </w:tcPr>
          <w:p w14:paraId="68C518C1" w14:textId="77777777" w:rsidR="00AA15BE" w:rsidRPr="0068409A" w:rsidRDefault="00AA15BE" w:rsidP="00AD5256">
            <w:pPr>
              <w:spacing w:after="0" w:line="240" w:lineRule="auto"/>
              <w:jc w:val="both"/>
              <w:rPr>
                <w:rFonts w:ascii="Times New Roman" w:hAnsi="Times New Roman" w:cs="Times New Roman"/>
              </w:rPr>
            </w:pPr>
          </w:p>
        </w:tc>
        <w:tc>
          <w:tcPr>
            <w:tcW w:w="1559" w:type="dxa"/>
            <w:vAlign w:val="center"/>
          </w:tcPr>
          <w:p w14:paraId="6C53897D" w14:textId="77777777" w:rsidR="00AA15BE" w:rsidRPr="0068409A" w:rsidRDefault="00AA15BE" w:rsidP="00AD5256">
            <w:pPr>
              <w:spacing w:after="0" w:line="240" w:lineRule="auto"/>
              <w:jc w:val="both"/>
              <w:rPr>
                <w:rFonts w:ascii="Times New Roman" w:hAnsi="Times New Roman" w:cs="Times New Roman"/>
              </w:rPr>
            </w:pPr>
          </w:p>
        </w:tc>
        <w:tc>
          <w:tcPr>
            <w:tcW w:w="1559" w:type="dxa"/>
            <w:vAlign w:val="center"/>
          </w:tcPr>
          <w:p w14:paraId="5BCE7765" w14:textId="77777777" w:rsidR="00AA15BE" w:rsidRPr="0068409A" w:rsidRDefault="00AA15BE" w:rsidP="00AD5256">
            <w:pPr>
              <w:spacing w:after="0" w:line="240" w:lineRule="auto"/>
              <w:jc w:val="both"/>
              <w:rPr>
                <w:rFonts w:ascii="Times New Roman" w:hAnsi="Times New Roman" w:cs="Times New Roman"/>
              </w:rPr>
            </w:pPr>
          </w:p>
        </w:tc>
      </w:tr>
      <w:tr w:rsidR="00AA15BE" w:rsidRPr="0068409A" w14:paraId="6C60C17E" w14:textId="77777777" w:rsidTr="00AA15BE">
        <w:tc>
          <w:tcPr>
            <w:tcW w:w="480" w:type="dxa"/>
            <w:vAlign w:val="center"/>
          </w:tcPr>
          <w:p w14:paraId="6A399097"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a</w:t>
            </w:r>
          </w:p>
        </w:tc>
        <w:tc>
          <w:tcPr>
            <w:tcW w:w="2605" w:type="dxa"/>
            <w:vAlign w:val="center"/>
          </w:tcPr>
          <w:p w14:paraId="3D6CDDBA"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RGL-2537</w:t>
            </w:r>
          </w:p>
        </w:tc>
        <w:tc>
          <w:tcPr>
            <w:tcW w:w="1559" w:type="dxa"/>
            <w:vAlign w:val="center"/>
          </w:tcPr>
          <w:p w14:paraId="1482FF7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57</w:t>
            </w:r>
          </w:p>
        </w:tc>
        <w:tc>
          <w:tcPr>
            <w:tcW w:w="1560" w:type="dxa"/>
            <w:vAlign w:val="center"/>
          </w:tcPr>
          <w:p w14:paraId="00902CD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95.00</w:t>
            </w:r>
          </w:p>
        </w:tc>
        <w:tc>
          <w:tcPr>
            <w:tcW w:w="1559" w:type="dxa"/>
            <w:vAlign w:val="center"/>
          </w:tcPr>
          <w:p w14:paraId="3615D495"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1559" w:type="dxa"/>
            <w:vAlign w:val="center"/>
          </w:tcPr>
          <w:p w14:paraId="7E8917BE"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5.00</w:t>
            </w:r>
          </w:p>
        </w:tc>
      </w:tr>
      <w:tr w:rsidR="00AA15BE" w:rsidRPr="0068409A" w14:paraId="6AD20A56" w14:textId="77777777" w:rsidTr="00AA15BE">
        <w:tc>
          <w:tcPr>
            <w:tcW w:w="480" w:type="dxa"/>
            <w:vAlign w:val="center"/>
          </w:tcPr>
          <w:p w14:paraId="56EBE726"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b</w:t>
            </w:r>
          </w:p>
        </w:tc>
        <w:tc>
          <w:tcPr>
            <w:tcW w:w="2605" w:type="dxa"/>
            <w:vAlign w:val="center"/>
          </w:tcPr>
          <w:p w14:paraId="330F77B2"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BPT-5204(Samba </w:t>
            </w:r>
            <w:proofErr w:type="spellStart"/>
            <w:r w:rsidRPr="0068409A">
              <w:rPr>
                <w:rFonts w:ascii="Times New Roman" w:hAnsi="Times New Roman" w:cs="Times New Roman"/>
              </w:rPr>
              <w:t>mashuiri</w:t>
            </w:r>
            <w:proofErr w:type="spellEnd"/>
            <w:r w:rsidRPr="0068409A">
              <w:rPr>
                <w:rFonts w:ascii="Times New Roman" w:hAnsi="Times New Roman" w:cs="Times New Roman"/>
              </w:rPr>
              <w:t>)</w:t>
            </w:r>
          </w:p>
        </w:tc>
        <w:tc>
          <w:tcPr>
            <w:tcW w:w="1559" w:type="dxa"/>
            <w:vAlign w:val="center"/>
          </w:tcPr>
          <w:p w14:paraId="736FA7C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49</w:t>
            </w:r>
          </w:p>
        </w:tc>
        <w:tc>
          <w:tcPr>
            <w:tcW w:w="1560" w:type="dxa"/>
            <w:vAlign w:val="center"/>
          </w:tcPr>
          <w:p w14:paraId="1D854FE5"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81.66</w:t>
            </w:r>
          </w:p>
        </w:tc>
        <w:tc>
          <w:tcPr>
            <w:tcW w:w="1559" w:type="dxa"/>
            <w:vAlign w:val="center"/>
          </w:tcPr>
          <w:p w14:paraId="1E56D7B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11</w:t>
            </w:r>
          </w:p>
        </w:tc>
        <w:tc>
          <w:tcPr>
            <w:tcW w:w="1559" w:type="dxa"/>
            <w:vAlign w:val="center"/>
          </w:tcPr>
          <w:p w14:paraId="049F3572"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25.00</w:t>
            </w:r>
          </w:p>
        </w:tc>
      </w:tr>
      <w:tr w:rsidR="00AA15BE" w:rsidRPr="0068409A" w14:paraId="14DCD08B" w14:textId="77777777" w:rsidTr="00AA15BE">
        <w:tc>
          <w:tcPr>
            <w:tcW w:w="480" w:type="dxa"/>
            <w:vAlign w:val="center"/>
          </w:tcPr>
          <w:p w14:paraId="16E380BA"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c</w:t>
            </w:r>
          </w:p>
        </w:tc>
        <w:tc>
          <w:tcPr>
            <w:tcW w:w="2605" w:type="dxa"/>
            <w:vAlign w:val="center"/>
          </w:tcPr>
          <w:p w14:paraId="30CE203C"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BPT-3291(Sona Mashuri)</w:t>
            </w:r>
          </w:p>
        </w:tc>
        <w:tc>
          <w:tcPr>
            <w:tcW w:w="1559" w:type="dxa"/>
            <w:vAlign w:val="center"/>
          </w:tcPr>
          <w:p w14:paraId="6EB76E44"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42</w:t>
            </w:r>
          </w:p>
        </w:tc>
        <w:tc>
          <w:tcPr>
            <w:tcW w:w="1560" w:type="dxa"/>
            <w:vAlign w:val="center"/>
          </w:tcPr>
          <w:p w14:paraId="0E0E2A0E"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70.00</w:t>
            </w:r>
          </w:p>
        </w:tc>
        <w:tc>
          <w:tcPr>
            <w:tcW w:w="1559" w:type="dxa"/>
            <w:vAlign w:val="center"/>
          </w:tcPr>
          <w:p w14:paraId="50701E98"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18</w:t>
            </w:r>
          </w:p>
        </w:tc>
        <w:tc>
          <w:tcPr>
            <w:tcW w:w="1559" w:type="dxa"/>
            <w:vAlign w:val="center"/>
          </w:tcPr>
          <w:p w14:paraId="7852A04E"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30.00</w:t>
            </w:r>
          </w:p>
        </w:tc>
      </w:tr>
      <w:tr w:rsidR="00AA15BE" w:rsidRPr="0068409A" w14:paraId="1BBE4DA0" w14:textId="77777777" w:rsidTr="00AA15BE">
        <w:tc>
          <w:tcPr>
            <w:tcW w:w="480" w:type="dxa"/>
            <w:vAlign w:val="center"/>
          </w:tcPr>
          <w:p w14:paraId="76390FE0"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d</w:t>
            </w:r>
          </w:p>
        </w:tc>
        <w:tc>
          <w:tcPr>
            <w:tcW w:w="2605" w:type="dxa"/>
            <w:vAlign w:val="center"/>
          </w:tcPr>
          <w:p w14:paraId="06230B1A"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MTU-7029(Swarna)</w:t>
            </w:r>
          </w:p>
        </w:tc>
        <w:tc>
          <w:tcPr>
            <w:tcW w:w="1559" w:type="dxa"/>
            <w:vAlign w:val="center"/>
          </w:tcPr>
          <w:p w14:paraId="096D8857"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40</w:t>
            </w:r>
          </w:p>
        </w:tc>
        <w:tc>
          <w:tcPr>
            <w:tcW w:w="1560" w:type="dxa"/>
            <w:vAlign w:val="center"/>
          </w:tcPr>
          <w:p w14:paraId="4A14254E"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66.67</w:t>
            </w:r>
          </w:p>
        </w:tc>
        <w:tc>
          <w:tcPr>
            <w:tcW w:w="1559" w:type="dxa"/>
            <w:vAlign w:val="center"/>
          </w:tcPr>
          <w:p w14:paraId="01E807EB"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20</w:t>
            </w:r>
          </w:p>
        </w:tc>
        <w:tc>
          <w:tcPr>
            <w:tcW w:w="1559" w:type="dxa"/>
            <w:vAlign w:val="center"/>
          </w:tcPr>
          <w:p w14:paraId="3D846909"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33.33</w:t>
            </w:r>
          </w:p>
        </w:tc>
      </w:tr>
      <w:tr w:rsidR="00AA15BE" w:rsidRPr="0068409A" w14:paraId="519ABDAB" w14:textId="77777777" w:rsidTr="00AA15BE">
        <w:tc>
          <w:tcPr>
            <w:tcW w:w="480" w:type="dxa"/>
            <w:vAlign w:val="center"/>
          </w:tcPr>
          <w:p w14:paraId="6EB4A4F3"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e</w:t>
            </w:r>
          </w:p>
        </w:tc>
        <w:tc>
          <w:tcPr>
            <w:tcW w:w="2605" w:type="dxa"/>
            <w:vAlign w:val="center"/>
          </w:tcPr>
          <w:p w14:paraId="2328F677"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MTU-1064(Amara)</w:t>
            </w:r>
          </w:p>
        </w:tc>
        <w:tc>
          <w:tcPr>
            <w:tcW w:w="1559" w:type="dxa"/>
            <w:vAlign w:val="center"/>
          </w:tcPr>
          <w:p w14:paraId="7583F431"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23</w:t>
            </w:r>
          </w:p>
        </w:tc>
        <w:tc>
          <w:tcPr>
            <w:tcW w:w="1560" w:type="dxa"/>
            <w:vAlign w:val="center"/>
          </w:tcPr>
          <w:p w14:paraId="623BE825"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38.33</w:t>
            </w:r>
          </w:p>
        </w:tc>
        <w:tc>
          <w:tcPr>
            <w:tcW w:w="1559" w:type="dxa"/>
            <w:vAlign w:val="center"/>
          </w:tcPr>
          <w:p w14:paraId="2F45C675"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37</w:t>
            </w:r>
          </w:p>
        </w:tc>
        <w:tc>
          <w:tcPr>
            <w:tcW w:w="1559" w:type="dxa"/>
            <w:vAlign w:val="center"/>
          </w:tcPr>
          <w:p w14:paraId="22DB4960"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61.66</w:t>
            </w:r>
          </w:p>
        </w:tc>
      </w:tr>
      <w:tr w:rsidR="00AA15BE" w:rsidRPr="0068409A" w14:paraId="0AB059D8" w14:textId="77777777" w:rsidTr="00AA15BE">
        <w:tc>
          <w:tcPr>
            <w:tcW w:w="480" w:type="dxa"/>
            <w:vAlign w:val="center"/>
          </w:tcPr>
          <w:p w14:paraId="386B2223"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lastRenderedPageBreak/>
              <w:t>f</w:t>
            </w:r>
          </w:p>
        </w:tc>
        <w:tc>
          <w:tcPr>
            <w:tcW w:w="2605" w:type="dxa"/>
            <w:vAlign w:val="center"/>
          </w:tcPr>
          <w:p w14:paraId="01096A77"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MTU-1061(Indra)</w:t>
            </w:r>
          </w:p>
        </w:tc>
        <w:tc>
          <w:tcPr>
            <w:tcW w:w="1559" w:type="dxa"/>
            <w:vAlign w:val="center"/>
          </w:tcPr>
          <w:p w14:paraId="61461139"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17</w:t>
            </w:r>
          </w:p>
        </w:tc>
        <w:tc>
          <w:tcPr>
            <w:tcW w:w="1560" w:type="dxa"/>
            <w:vAlign w:val="center"/>
          </w:tcPr>
          <w:p w14:paraId="580FA82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28.33</w:t>
            </w:r>
          </w:p>
        </w:tc>
        <w:tc>
          <w:tcPr>
            <w:tcW w:w="1559" w:type="dxa"/>
            <w:vAlign w:val="center"/>
          </w:tcPr>
          <w:p w14:paraId="6BB39DF0"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43</w:t>
            </w:r>
          </w:p>
        </w:tc>
        <w:tc>
          <w:tcPr>
            <w:tcW w:w="1559" w:type="dxa"/>
            <w:vAlign w:val="center"/>
          </w:tcPr>
          <w:p w14:paraId="64BEE6F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71.66</w:t>
            </w:r>
          </w:p>
        </w:tc>
      </w:tr>
      <w:tr w:rsidR="00AA15BE" w:rsidRPr="0068409A" w14:paraId="6E3E15D9" w14:textId="77777777" w:rsidTr="00AA15BE">
        <w:tc>
          <w:tcPr>
            <w:tcW w:w="480" w:type="dxa"/>
            <w:vAlign w:val="center"/>
          </w:tcPr>
          <w:p w14:paraId="2A737675"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g</w:t>
            </w:r>
          </w:p>
        </w:tc>
        <w:tc>
          <w:tcPr>
            <w:tcW w:w="2605" w:type="dxa"/>
            <w:vAlign w:val="center"/>
          </w:tcPr>
          <w:p w14:paraId="2A9428D1"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MTU-1075(</w:t>
            </w:r>
            <w:proofErr w:type="spellStart"/>
            <w:r w:rsidRPr="0068409A">
              <w:rPr>
                <w:rFonts w:ascii="Times New Roman" w:hAnsi="Times New Roman" w:cs="Times New Roman"/>
              </w:rPr>
              <w:t>Pushyami</w:t>
            </w:r>
            <w:proofErr w:type="spellEnd"/>
            <w:r w:rsidRPr="0068409A">
              <w:rPr>
                <w:rFonts w:ascii="Times New Roman" w:hAnsi="Times New Roman" w:cs="Times New Roman"/>
              </w:rPr>
              <w:t>)</w:t>
            </w:r>
          </w:p>
        </w:tc>
        <w:tc>
          <w:tcPr>
            <w:tcW w:w="1559" w:type="dxa"/>
            <w:vAlign w:val="center"/>
          </w:tcPr>
          <w:p w14:paraId="10EEAA41"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11</w:t>
            </w:r>
          </w:p>
        </w:tc>
        <w:tc>
          <w:tcPr>
            <w:tcW w:w="1560" w:type="dxa"/>
            <w:vAlign w:val="center"/>
          </w:tcPr>
          <w:p w14:paraId="2F06284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18.33</w:t>
            </w:r>
          </w:p>
        </w:tc>
        <w:tc>
          <w:tcPr>
            <w:tcW w:w="1559" w:type="dxa"/>
            <w:vAlign w:val="center"/>
          </w:tcPr>
          <w:p w14:paraId="1A44DDA7"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49</w:t>
            </w:r>
          </w:p>
        </w:tc>
        <w:tc>
          <w:tcPr>
            <w:tcW w:w="1559" w:type="dxa"/>
            <w:vAlign w:val="center"/>
          </w:tcPr>
          <w:p w14:paraId="5EF814AD" w14:textId="77777777" w:rsidR="00AA15BE" w:rsidRPr="0068409A" w:rsidRDefault="00AA15BE" w:rsidP="00AD5256">
            <w:pPr>
              <w:spacing w:after="0" w:line="240" w:lineRule="auto"/>
              <w:jc w:val="both"/>
              <w:rPr>
                <w:rFonts w:ascii="Times New Roman" w:hAnsi="Times New Roman" w:cs="Times New Roman"/>
              </w:rPr>
            </w:pPr>
            <w:r w:rsidRPr="0068409A">
              <w:rPr>
                <w:rFonts w:ascii="Times New Roman" w:hAnsi="Times New Roman" w:cs="Times New Roman"/>
              </w:rPr>
              <w:t>81.66</w:t>
            </w:r>
          </w:p>
        </w:tc>
      </w:tr>
    </w:tbl>
    <w:p w14:paraId="5ED92057" w14:textId="77777777" w:rsidR="00394014" w:rsidRPr="0068409A" w:rsidRDefault="00394014" w:rsidP="00AD5256">
      <w:pPr>
        <w:spacing w:after="0" w:line="240" w:lineRule="auto"/>
        <w:jc w:val="both"/>
        <w:rPr>
          <w:rFonts w:ascii="Times New Roman" w:hAnsi="Times New Roman" w:cs="Times New Roman"/>
        </w:rPr>
      </w:pPr>
    </w:p>
    <w:p w14:paraId="4ABA82D8" w14:textId="77777777" w:rsidR="00607F97" w:rsidRPr="0068409A" w:rsidRDefault="00607F97" w:rsidP="00AD5256">
      <w:pPr>
        <w:spacing w:line="240" w:lineRule="auto"/>
        <w:ind w:firstLine="720"/>
        <w:jc w:val="both"/>
        <w:rPr>
          <w:rFonts w:ascii="Times New Roman" w:hAnsi="Times New Roman" w:cs="Times New Roman"/>
          <w:sz w:val="24"/>
          <w:szCs w:val="24"/>
        </w:rPr>
      </w:pPr>
      <w:r w:rsidRPr="0068409A">
        <w:rPr>
          <w:rFonts w:ascii="Times New Roman" w:hAnsi="Times New Roman" w:cs="Times New Roman"/>
          <w:sz w:val="24"/>
          <w:szCs w:val="24"/>
        </w:rPr>
        <w:t xml:space="preserve">The findings revealed that </w:t>
      </w:r>
      <w:r w:rsidRPr="0068409A">
        <w:rPr>
          <w:rStyle w:val="Strong"/>
          <w:rFonts w:ascii="Times New Roman" w:hAnsi="Times New Roman" w:cs="Times New Roman"/>
          <w:b w:val="0"/>
          <w:bCs w:val="0"/>
          <w:sz w:val="24"/>
          <w:szCs w:val="24"/>
        </w:rPr>
        <w:t>RGL-2537 (Srikakulam Sannalu)</w:t>
      </w:r>
      <w:r w:rsidRPr="0068409A">
        <w:rPr>
          <w:rFonts w:ascii="Times New Roman" w:hAnsi="Times New Roman" w:cs="Times New Roman"/>
          <w:sz w:val="24"/>
          <w:szCs w:val="24"/>
        </w:rPr>
        <w:t xml:space="preserve"> was the most widely known paddy variety, with </w:t>
      </w:r>
      <w:r w:rsidRPr="0068409A">
        <w:rPr>
          <w:rStyle w:val="Strong"/>
          <w:rFonts w:ascii="Times New Roman" w:hAnsi="Times New Roman" w:cs="Times New Roman"/>
          <w:b w:val="0"/>
          <w:bCs w:val="0"/>
          <w:sz w:val="24"/>
          <w:szCs w:val="24"/>
        </w:rPr>
        <w:t>95.00 per cent</w:t>
      </w:r>
      <w:r w:rsidRPr="0068409A">
        <w:rPr>
          <w:rFonts w:ascii="Times New Roman" w:hAnsi="Times New Roman" w:cs="Times New Roman"/>
          <w:sz w:val="24"/>
          <w:szCs w:val="24"/>
        </w:rPr>
        <w:t xml:space="preserve"> of the respondents being aware of it, followed by </w:t>
      </w:r>
      <w:r w:rsidRPr="0068409A">
        <w:rPr>
          <w:rStyle w:val="Strong"/>
          <w:rFonts w:ascii="Times New Roman" w:hAnsi="Times New Roman" w:cs="Times New Roman"/>
          <w:b w:val="0"/>
          <w:bCs w:val="0"/>
          <w:sz w:val="24"/>
          <w:szCs w:val="24"/>
        </w:rPr>
        <w:t>BPT-5204 (Samba Mahsuri)</w:t>
      </w:r>
      <w:r w:rsidRPr="0068409A">
        <w:rPr>
          <w:rFonts w:ascii="Times New Roman" w:hAnsi="Times New Roman" w:cs="Times New Roman"/>
          <w:sz w:val="24"/>
          <w:szCs w:val="24"/>
        </w:rPr>
        <w:t xml:space="preserve"> (81.66%), </w:t>
      </w:r>
      <w:r w:rsidRPr="0068409A">
        <w:rPr>
          <w:rStyle w:val="Strong"/>
          <w:rFonts w:ascii="Times New Roman" w:hAnsi="Times New Roman" w:cs="Times New Roman"/>
          <w:b w:val="0"/>
          <w:bCs w:val="0"/>
          <w:sz w:val="24"/>
          <w:szCs w:val="24"/>
        </w:rPr>
        <w:t>BPT-3291 (Sona Mahsuri)</w:t>
      </w:r>
      <w:r w:rsidRPr="0068409A">
        <w:rPr>
          <w:rFonts w:ascii="Times New Roman" w:hAnsi="Times New Roman" w:cs="Times New Roman"/>
          <w:b/>
          <w:bCs/>
          <w:sz w:val="24"/>
          <w:szCs w:val="24"/>
        </w:rPr>
        <w:t xml:space="preserve"> </w:t>
      </w:r>
      <w:r w:rsidRPr="0068409A">
        <w:rPr>
          <w:rFonts w:ascii="Times New Roman" w:hAnsi="Times New Roman" w:cs="Times New Roman"/>
          <w:sz w:val="24"/>
          <w:szCs w:val="24"/>
        </w:rPr>
        <w:t xml:space="preserve">(70.00%), and </w:t>
      </w:r>
      <w:r w:rsidRPr="0068409A">
        <w:rPr>
          <w:rStyle w:val="Strong"/>
          <w:rFonts w:ascii="Times New Roman" w:hAnsi="Times New Roman" w:cs="Times New Roman"/>
          <w:b w:val="0"/>
          <w:bCs w:val="0"/>
          <w:sz w:val="24"/>
          <w:szCs w:val="24"/>
        </w:rPr>
        <w:t>MTU-7029 (Swarna)</w:t>
      </w:r>
      <w:r w:rsidRPr="0068409A">
        <w:rPr>
          <w:rFonts w:ascii="Times New Roman" w:hAnsi="Times New Roman" w:cs="Times New Roman"/>
          <w:sz w:val="24"/>
          <w:szCs w:val="24"/>
        </w:rPr>
        <w:t xml:space="preserve"> (66.67%). In contrast, awareness was comparatively lower for </w:t>
      </w:r>
      <w:r w:rsidRPr="0068409A">
        <w:rPr>
          <w:rStyle w:val="Strong"/>
          <w:rFonts w:ascii="Times New Roman" w:hAnsi="Times New Roman" w:cs="Times New Roman"/>
          <w:b w:val="0"/>
          <w:bCs w:val="0"/>
          <w:sz w:val="24"/>
          <w:szCs w:val="24"/>
        </w:rPr>
        <w:t>MTU-1064 (Amara)</w:t>
      </w:r>
      <w:r w:rsidRPr="0068409A">
        <w:rPr>
          <w:rFonts w:ascii="Times New Roman" w:hAnsi="Times New Roman" w:cs="Times New Roman"/>
          <w:sz w:val="24"/>
          <w:szCs w:val="24"/>
        </w:rPr>
        <w:t xml:space="preserve"> (38.33%), </w:t>
      </w:r>
      <w:r w:rsidRPr="0068409A">
        <w:rPr>
          <w:rStyle w:val="Strong"/>
          <w:rFonts w:ascii="Times New Roman" w:hAnsi="Times New Roman" w:cs="Times New Roman"/>
          <w:b w:val="0"/>
          <w:bCs w:val="0"/>
          <w:sz w:val="24"/>
          <w:szCs w:val="24"/>
        </w:rPr>
        <w:t>MTU-1061 (Indra)</w:t>
      </w:r>
      <w:r w:rsidRPr="0068409A">
        <w:rPr>
          <w:rFonts w:ascii="Times New Roman" w:hAnsi="Times New Roman" w:cs="Times New Roman"/>
          <w:sz w:val="24"/>
          <w:szCs w:val="24"/>
        </w:rPr>
        <w:t xml:space="preserve"> (28.33%), and </w:t>
      </w:r>
      <w:r w:rsidRPr="0068409A">
        <w:rPr>
          <w:rStyle w:val="Strong"/>
          <w:rFonts w:ascii="Times New Roman" w:hAnsi="Times New Roman" w:cs="Times New Roman"/>
          <w:b w:val="0"/>
          <w:bCs w:val="0"/>
          <w:sz w:val="24"/>
          <w:szCs w:val="24"/>
        </w:rPr>
        <w:t>MTU-1075 (</w:t>
      </w:r>
      <w:proofErr w:type="spellStart"/>
      <w:r w:rsidRPr="0068409A">
        <w:rPr>
          <w:rStyle w:val="Strong"/>
          <w:rFonts w:ascii="Times New Roman" w:hAnsi="Times New Roman" w:cs="Times New Roman"/>
          <w:b w:val="0"/>
          <w:bCs w:val="0"/>
          <w:sz w:val="24"/>
          <w:szCs w:val="24"/>
        </w:rPr>
        <w:t>Pushyami</w:t>
      </w:r>
      <w:proofErr w:type="spellEnd"/>
      <w:r w:rsidRPr="0068409A">
        <w:rPr>
          <w:rStyle w:val="Strong"/>
          <w:rFonts w:ascii="Times New Roman" w:hAnsi="Times New Roman" w:cs="Times New Roman"/>
          <w:b w:val="0"/>
          <w:bCs w:val="0"/>
          <w:sz w:val="24"/>
          <w:szCs w:val="24"/>
        </w:rPr>
        <w:t>)</w:t>
      </w:r>
      <w:r w:rsidRPr="0068409A">
        <w:rPr>
          <w:rFonts w:ascii="Times New Roman" w:hAnsi="Times New Roman" w:cs="Times New Roman"/>
          <w:sz w:val="24"/>
          <w:szCs w:val="24"/>
        </w:rPr>
        <w:t xml:space="preserve"> (18.33%), indicating that farmers were more familiar with the widely cultivated and popular varieties than with the recently introduced or less extensively cultivated varieties.</w:t>
      </w:r>
    </w:p>
    <w:p w14:paraId="703A7F1E"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gradient in varietal awareness is consistent with evidence that exposure through training, seed delivery channels, demonstrations, and peer learning can shape knowledge of improved rice varieties. Thus, lower awareness of less familiar varieties may reflect weaker information and seed-system exposure rather than poor agronomic suitability per se (Dar et al., 2020; Hossain et al., 2024; Checco et al., 2023).</w:t>
      </w:r>
    </w:p>
    <w:p w14:paraId="0F2B9C42" w14:textId="77777777" w:rsidR="00DF268C" w:rsidRPr="0068409A" w:rsidRDefault="00DF268C" w:rsidP="00AD5256">
      <w:pPr>
        <w:spacing w:line="240" w:lineRule="auto"/>
        <w:ind w:firstLine="720"/>
        <w:jc w:val="both"/>
        <w:rPr>
          <w:rFonts w:ascii="Times New Roman" w:hAnsi="Times New Roman" w:cs="Times New Roman"/>
          <w:sz w:val="24"/>
          <w:szCs w:val="24"/>
        </w:rPr>
      </w:pPr>
    </w:p>
    <w:p w14:paraId="17165B48" w14:textId="77777777" w:rsidR="00AA15BE" w:rsidRPr="0068409A" w:rsidRDefault="00AA15BE" w:rsidP="00AD5256">
      <w:pPr>
        <w:spacing w:line="240" w:lineRule="auto"/>
        <w:jc w:val="both"/>
        <w:rPr>
          <w:rFonts w:ascii="Times New Roman" w:hAnsi="Times New Roman" w:cs="Times New Roman"/>
          <w:sz w:val="24"/>
          <w:szCs w:val="24"/>
        </w:rPr>
      </w:pPr>
      <w:r w:rsidRPr="0068409A">
        <w:rPr>
          <w:rFonts w:ascii="Times New Roman" w:hAnsi="Times New Roman" w:cs="Times New Roman"/>
          <w:b/>
          <w:bCs/>
        </w:rPr>
        <w:t>II.1.</w:t>
      </w:r>
      <w:r w:rsidR="00EE1571" w:rsidRPr="0068409A">
        <w:rPr>
          <w:rFonts w:ascii="Times New Roman" w:hAnsi="Times New Roman" w:cs="Times New Roman"/>
          <w:b/>
          <w:bCs/>
        </w:rPr>
        <w:t>2.</w:t>
      </w:r>
      <w:r w:rsidRPr="0068409A">
        <w:rPr>
          <w:rFonts w:ascii="Times New Roman" w:hAnsi="Times New Roman" w:cs="Times New Roman"/>
          <w:b/>
          <w:bCs/>
        </w:rPr>
        <w:t xml:space="preserve"> Adoption level of paddy growers with regard to Paddy varieties</w:t>
      </w:r>
      <w:r w:rsidRPr="0068409A">
        <w:rPr>
          <w:rFonts w:ascii="Times New Roman" w:hAnsi="Times New Roman" w:cs="Times New Roman"/>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1963"/>
        <w:gridCol w:w="927"/>
        <w:gridCol w:w="1734"/>
        <w:gridCol w:w="1272"/>
        <w:gridCol w:w="1408"/>
        <w:gridCol w:w="1859"/>
      </w:tblGrid>
      <w:tr w:rsidR="00E41538" w:rsidRPr="0068409A" w14:paraId="52667362" w14:textId="77777777" w:rsidTr="001E10AC">
        <w:trPr>
          <w:cantSplit/>
        </w:trPr>
        <w:tc>
          <w:tcPr>
            <w:tcW w:w="485" w:type="dxa"/>
            <w:vMerge w:val="restart"/>
          </w:tcPr>
          <w:p w14:paraId="4FB8A1B0"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1963" w:type="dxa"/>
            <w:vMerge w:val="restart"/>
            <w:vAlign w:val="center"/>
          </w:tcPr>
          <w:p w14:paraId="791FB02E"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5341" w:type="dxa"/>
            <w:gridSpan w:val="4"/>
          </w:tcPr>
          <w:p w14:paraId="4FB6CD58"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1859" w:type="dxa"/>
            <w:vMerge w:val="restart"/>
          </w:tcPr>
          <w:p w14:paraId="32F093E4"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 xml:space="preserve">Reasons for </w:t>
            </w:r>
            <w:proofErr w:type="gramStart"/>
            <w:r w:rsidRPr="0068409A">
              <w:rPr>
                <w:rFonts w:ascii="Times New Roman" w:hAnsi="Times New Roman" w:cs="Times New Roman"/>
                <w:b/>
              </w:rPr>
              <w:t>Non Adoption</w:t>
            </w:r>
            <w:proofErr w:type="gramEnd"/>
          </w:p>
        </w:tc>
      </w:tr>
      <w:tr w:rsidR="00E41538" w:rsidRPr="0068409A" w14:paraId="287ECBDB" w14:textId="77777777" w:rsidTr="001E10AC">
        <w:trPr>
          <w:cantSplit/>
        </w:trPr>
        <w:tc>
          <w:tcPr>
            <w:tcW w:w="485" w:type="dxa"/>
            <w:vMerge/>
          </w:tcPr>
          <w:p w14:paraId="3F656379" w14:textId="77777777" w:rsidR="00E41538" w:rsidRPr="0068409A" w:rsidRDefault="00E41538" w:rsidP="00AD5256">
            <w:pPr>
              <w:spacing w:after="0" w:line="240" w:lineRule="auto"/>
              <w:jc w:val="both"/>
              <w:rPr>
                <w:rFonts w:ascii="Times New Roman" w:hAnsi="Times New Roman" w:cs="Times New Roman"/>
                <w:b/>
              </w:rPr>
            </w:pPr>
          </w:p>
        </w:tc>
        <w:tc>
          <w:tcPr>
            <w:tcW w:w="1963" w:type="dxa"/>
            <w:vMerge/>
            <w:vAlign w:val="center"/>
          </w:tcPr>
          <w:p w14:paraId="2FA5EFE0" w14:textId="77777777" w:rsidR="00E41538" w:rsidRPr="0068409A" w:rsidRDefault="00E41538" w:rsidP="00AD5256">
            <w:pPr>
              <w:spacing w:after="0" w:line="240" w:lineRule="auto"/>
              <w:jc w:val="both"/>
              <w:rPr>
                <w:rFonts w:ascii="Times New Roman" w:hAnsi="Times New Roman" w:cs="Times New Roman"/>
                <w:b/>
              </w:rPr>
            </w:pPr>
          </w:p>
        </w:tc>
        <w:tc>
          <w:tcPr>
            <w:tcW w:w="2661" w:type="dxa"/>
            <w:gridSpan w:val="2"/>
            <w:vAlign w:val="center"/>
          </w:tcPr>
          <w:p w14:paraId="0BF032D4"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Adopted</w:t>
            </w:r>
          </w:p>
        </w:tc>
        <w:tc>
          <w:tcPr>
            <w:tcW w:w="2680" w:type="dxa"/>
            <w:gridSpan w:val="2"/>
            <w:vAlign w:val="center"/>
          </w:tcPr>
          <w:p w14:paraId="18DAA950"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Not Adopted</w:t>
            </w:r>
          </w:p>
        </w:tc>
        <w:tc>
          <w:tcPr>
            <w:tcW w:w="1859" w:type="dxa"/>
            <w:vMerge/>
          </w:tcPr>
          <w:p w14:paraId="179E21AE" w14:textId="77777777" w:rsidR="00E41538" w:rsidRPr="0068409A" w:rsidRDefault="00E41538" w:rsidP="00AD5256">
            <w:pPr>
              <w:spacing w:after="0" w:line="240" w:lineRule="auto"/>
              <w:jc w:val="both"/>
              <w:rPr>
                <w:rFonts w:ascii="Times New Roman" w:hAnsi="Times New Roman" w:cs="Times New Roman"/>
                <w:b/>
              </w:rPr>
            </w:pPr>
          </w:p>
        </w:tc>
      </w:tr>
      <w:tr w:rsidR="00E41538" w:rsidRPr="0068409A" w14:paraId="12A3EDE5" w14:textId="77777777" w:rsidTr="001E10AC">
        <w:trPr>
          <w:cantSplit/>
        </w:trPr>
        <w:tc>
          <w:tcPr>
            <w:tcW w:w="485" w:type="dxa"/>
            <w:vMerge/>
          </w:tcPr>
          <w:p w14:paraId="235F5A84" w14:textId="77777777" w:rsidR="00E41538" w:rsidRPr="0068409A" w:rsidRDefault="00E41538" w:rsidP="00AD5256">
            <w:pPr>
              <w:spacing w:after="0" w:line="240" w:lineRule="auto"/>
              <w:jc w:val="both"/>
              <w:rPr>
                <w:rFonts w:ascii="Times New Roman" w:hAnsi="Times New Roman" w:cs="Times New Roman"/>
                <w:b/>
              </w:rPr>
            </w:pPr>
          </w:p>
        </w:tc>
        <w:tc>
          <w:tcPr>
            <w:tcW w:w="1963" w:type="dxa"/>
            <w:vMerge/>
            <w:vAlign w:val="center"/>
          </w:tcPr>
          <w:p w14:paraId="1C203825" w14:textId="77777777" w:rsidR="00E41538" w:rsidRPr="0068409A" w:rsidRDefault="00E41538" w:rsidP="00AD5256">
            <w:pPr>
              <w:spacing w:after="0" w:line="240" w:lineRule="auto"/>
              <w:jc w:val="both"/>
              <w:rPr>
                <w:rFonts w:ascii="Times New Roman" w:hAnsi="Times New Roman" w:cs="Times New Roman"/>
                <w:b/>
              </w:rPr>
            </w:pPr>
          </w:p>
        </w:tc>
        <w:tc>
          <w:tcPr>
            <w:tcW w:w="927" w:type="dxa"/>
            <w:vAlign w:val="center"/>
          </w:tcPr>
          <w:p w14:paraId="1B16B424"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734" w:type="dxa"/>
            <w:vAlign w:val="center"/>
          </w:tcPr>
          <w:p w14:paraId="5109949B"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272" w:type="dxa"/>
            <w:vAlign w:val="center"/>
          </w:tcPr>
          <w:p w14:paraId="7796DBBE"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408" w:type="dxa"/>
          </w:tcPr>
          <w:p w14:paraId="7178F544" w14:textId="77777777" w:rsidR="00E41538" w:rsidRPr="0068409A" w:rsidRDefault="00E41538"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859" w:type="dxa"/>
            <w:vMerge/>
          </w:tcPr>
          <w:p w14:paraId="48662B9C" w14:textId="77777777" w:rsidR="00E41538" w:rsidRPr="0068409A" w:rsidRDefault="00E41538" w:rsidP="00AD5256">
            <w:pPr>
              <w:spacing w:after="0" w:line="240" w:lineRule="auto"/>
              <w:jc w:val="both"/>
              <w:rPr>
                <w:rFonts w:ascii="Times New Roman" w:hAnsi="Times New Roman" w:cs="Times New Roman"/>
                <w:b/>
              </w:rPr>
            </w:pPr>
          </w:p>
        </w:tc>
      </w:tr>
      <w:tr w:rsidR="00E41538" w:rsidRPr="0068409A" w14:paraId="44DF20B1" w14:textId="77777777" w:rsidTr="001E10AC">
        <w:tc>
          <w:tcPr>
            <w:tcW w:w="485" w:type="dxa"/>
            <w:vAlign w:val="center"/>
          </w:tcPr>
          <w:p w14:paraId="35EA2516"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1963" w:type="dxa"/>
            <w:vAlign w:val="center"/>
          </w:tcPr>
          <w:p w14:paraId="729D8DFD"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Varieties</w:t>
            </w:r>
          </w:p>
        </w:tc>
        <w:tc>
          <w:tcPr>
            <w:tcW w:w="927" w:type="dxa"/>
            <w:vAlign w:val="center"/>
          </w:tcPr>
          <w:p w14:paraId="215D0A50" w14:textId="77777777" w:rsidR="00E41538" w:rsidRPr="0068409A" w:rsidRDefault="00E41538" w:rsidP="00AD5256">
            <w:pPr>
              <w:spacing w:after="0" w:line="240" w:lineRule="auto"/>
              <w:jc w:val="both"/>
              <w:rPr>
                <w:rFonts w:ascii="Times New Roman" w:hAnsi="Times New Roman" w:cs="Times New Roman"/>
              </w:rPr>
            </w:pPr>
          </w:p>
        </w:tc>
        <w:tc>
          <w:tcPr>
            <w:tcW w:w="1734" w:type="dxa"/>
            <w:vAlign w:val="center"/>
          </w:tcPr>
          <w:p w14:paraId="09616C04" w14:textId="77777777" w:rsidR="00E41538" w:rsidRPr="0068409A" w:rsidRDefault="00E41538" w:rsidP="00AD5256">
            <w:pPr>
              <w:spacing w:after="0" w:line="240" w:lineRule="auto"/>
              <w:jc w:val="both"/>
              <w:rPr>
                <w:rFonts w:ascii="Times New Roman" w:hAnsi="Times New Roman" w:cs="Times New Roman"/>
              </w:rPr>
            </w:pPr>
          </w:p>
        </w:tc>
        <w:tc>
          <w:tcPr>
            <w:tcW w:w="1272" w:type="dxa"/>
            <w:vAlign w:val="center"/>
          </w:tcPr>
          <w:p w14:paraId="79799DD5" w14:textId="77777777" w:rsidR="00E41538" w:rsidRPr="0068409A" w:rsidRDefault="00E41538" w:rsidP="00AD5256">
            <w:pPr>
              <w:spacing w:after="0" w:line="240" w:lineRule="auto"/>
              <w:jc w:val="both"/>
              <w:rPr>
                <w:rFonts w:ascii="Times New Roman" w:hAnsi="Times New Roman" w:cs="Times New Roman"/>
              </w:rPr>
            </w:pPr>
          </w:p>
        </w:tc>
        <w:tc>
          <w:tcPr>
            <w:tcW w:w="1408" w:type="dxa"/>
            <w:vAlign w:val="center"/>
          </w:tcPr>
          <w:p w14:paraId="49A8E00D" w14:textId="77777777" w:rsidR="00E41538" w:rsidRPr="0068409A" w:rsidRDefault="00E41538" w:rsidP="00AD5256">
            <w:pPr>
              <w:spacing w:after="0" w:line="240" w:lineRule="auto"/>
              <w:jc w:val="both"/>
              <w:rPr>
                <w:rFonts w:ascii="Times New Roman" w:hAnsi="Times New Roman" w:cs="Times New Roman"/>
              </w:rPr>
            </w:pPr>
          </w:p>
        </w:tc>
        <w:tc>
          <w:tcPr>
            <w:tcW w:w="1859" w:type="dxa"/>
          </w:tcPr>
          <w:p w14:paraId="6EA82D4F" w14:textId="77777777" w:rsidR="00E41538" w:rsidRPr="0068409A" w:rsidRDefault="00E41538" w:rsidP="00AD5256">
            <w:pPr>
              <w:spacing w:after="0" w:line="240" w:lineRule="auto"/>
              <w:jc w:val="both"/>
              <w:rPr>
                <w:rFonts w:ascii="Times New Roman" w:hAnsi="Times New Roman" w:cs="Times New Roman"/>
              </w:rPr>
            </w:pPr>
          </w:p>
        </w:tc>
      </w:tr>
      <w:tr w:rsidR="00E41538" w:rsidRPr="0068409A" w14:paraId="64186B1C" w14:textId="77777777" w:rsidTr="001E10AC">
        <w:tc>
          <w:tcPr>
            <w:tcW w:w="485" w:type="dxa"/>
            <w:vAlign w:val="center"/>
          </w:tcPr>
          <w:p w14:paraId="3EF5FCD8"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a</w:t>
            </w:r>
          </w:p>
        </w:tc>
        <w:tc>
          <w:tcPr>
            <w:tcW w:w="1963" w:type="dxa"/>
            <w:vAlign w:val="center"/>
          </w:tcPr>
          <w:p w14:paraId="7DF1BC70"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RGL-2537</w:t>
            </w:r>
          </w:p>
        </w:tc>
        <w:tc>
          <w:tcPr>
            <w:tcW w:w="927" w:type="dxa"/>
            <w:vAlign w:val="center"/>
          </w:tcPr>
          <w:p w14:paraId="3DD709F3"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52</w:t>
            </w:r>
          </w:p>
        </w:tc>
        <w:tc>
          <w:tcPr>
            <w:tcW w:w="1734" w:type="dxa"/>
            <w:vAlign w:val="center"/>
          </w:tcPr>
          <w:p w14:paraId="7DA59374"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86.66</w:t>
            </w:r>
          </w:p>
        </w:tc>
        <w:tc>
          <w:tcPr>
            <w:tcW w:w="1272" w:type="dxa"/>
            <w:vAlign w:val="center"/>
          </w:tcPr>
          <w:p w14:paraId="5416C3B9"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8</w:t>
            </w:r>
          </w:p>
        </w:tc>
        <w:tc>
          <w:tcPr>
            <w:tcW w:w="1408" w:type="dxa"/>
            <w:vAlign w:val="center"/>
          </w:tcPr>
          <w:p w14:paraId="085F7058"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13.33</w:t>
            </w:r>
          </w:p>
        </w:tc>
        <w:tc>
          <w:tcPr>
            <w:tcW w:w="1859" w:type="dxa"/>
          </w:tcPr>
          <w:p w14:paraId="5065952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Not interested </w:t>
            </w:r>
          </w:p>
        </w:tc>
      </w:tr>
      <w:tr w:rsidR="00E41538" w:rsidRPr="0068409A" w14:paraId="615B7F9F" w14:textId="77777777" w:rsidTr="001E10AC">
        <w:tc>
          <w:tcPr>
            <w:tcW w:w="485" w:type="dxa"/>
            <w:vAlign w:val="center"/>
          </w:tcPr>
          <w:p w14:paraId="17D1FEDF"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b</w:t>
            </w:r>
          </w:p>
        </w:tc>
        <w:tc>
          <w:tcPr>
            <w:tcW w:w="1963" w:type="dxa"/>
            <w:vAlign w:val="center"/>
          </w:tcPr>
          <w:p w14:paraId="6E2B617D" w14:textId="77777777" w:rsidR="009348F9"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BPT-5204</w:t>
            </w:r>
            <w:r w:rsidR="001E10AC" w:rsidRPr="0068409A">
              <w:rPr>
                <w:rFonts w:ascii="Times New Roman" w:hAnsi="Times New Roman" w:cs="Times New Roman"/>
              </w:rPr>
              <w:t xml:space="preserve"> </w:t>
            </w:r>
          </w:p>
          <w:p w14:paraId="1147E642"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(Samba </w:t>
            </w:r>
            <w:proofErr w:type="spellStart"/>
            <w:r w:rsidRPr="0068409A">
              <w:rPr>
                <w:rFonts w:ascii="Times New Roman" w:hAnsi="Times New Roman" w:cs="Times New Roman"/>
              </w:rPr>
              <w:t>mashuiri</w:t>
            </w:r>
            <w:proofErr w:type="spellEnd"/>
            <w:r w:rsidRPr="0068409A">
              <w:rPr>
                <w:rFonts w:ascii="Times New Roman" w:hAnsi="Times New Roman" w:cs="Times New Roman"/>
              </w:rPr>
              <w:t>)</w:t>
            </w:r>
          </w:p>
        </w:tc>
        <w:tc>
          <w:tcPr>
            <w:tcW w:w="927" w:type="dxa"/>
            <w:vAlign w:val="center"/>
          </w:tcPr>
          <w:p w14:paraId="0E59308C"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45</w:t>
            </w:r>
          </w:p>
        </w:tc>
        <w:tc>
          <w:tcPr>
            <w:tcW w:w="1734" w:type="dxa"/>
            <w:vAlign w:val="center"/>
          </w:tcPr>
          <w:p w14:paraId="0EA811AD"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75.00</w:t>
            </w:r>
          </w:p>
        </w:tc>
        <w:tc>
          <w:tcPr>
            <w:tcW w:w="1272" w:type="dxa"/>
            <w:vAlign w:val="center"/>
          </w:tcPr>
          <w:p w14:paraId="60BAD0C5"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15</w:t>
            </w:r>
          </w:p>
        </w:tc>
        <w:tc>
          <w:tcPr>
            <w:tcW w:w="1408" w:type="dxa"/>
            <w:vAlign w:val="center"/>
          </w:tcPr>
          <w:p w14:paraId="79E7F4DF"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25.00</w:t>
            </w:r>
          </w:p>
        </w:tc>
        <w:tc>
          <w:tcPr>
            <w:tcW w:w="1859" w:type="dxa"/>
          </w:tcPr>
          <w:p w14:paraId="52AA1103"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Not interested</w:t>
            </w:r>
          </w:p>
        </w:tc>
      </w:tr>
      <w:tr w:rsidR="00E41538" w:rsidRPr="0068409A" w14:paraId="496F4BE9" w14:textId="77777777" w:rsidTr="001E10AC">
        <w:tc>
          <w:tcPr>
            <w:tcW w:w="485" w:type="dxa"/>
            <w:vAlign w:val="center"/>
          </w:tcPr>
          <w:p w14:paraId="0E3BE74F"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c</w:t>
            </w:r>
          </w:p>
        </w:tc>
        <w:tc>
          <w:tcPr>
            <w:tcW w:w="1963" w:type="dxa"/>
            <w:vAlign w:val="center"/>
          </w:tcPr>
          <w:p w14:paraId="2B256E6F" w14:textId="77777777" w:rsidR="009348F9"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BPT-3291</w:t>
            </w:r>
            <w:r w:rsidR="009348F9" w:rsidRPr="0068409A">
              <w:rPr>
                <w:rFonts w:ascii="Times New Roman" w:hAnsi="Times New Roman" w:cs="Times New Roman"/>
              </w:rPr>
              <w:t xml:space="preserve">   </w:t>
            </w:r>
          </w:p>
          <w:p w14:paraId="560A5CA8"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(Sona </w:t>
            </w:r>
            <w:proofErr w:type="spellStart"/>
            <w:r w:rsidRPr="0068409A">
              <w:rPr>
                <w:rFonts w:ascii="Times New Roman" w:hAnsi="Times New Roman" w:cs="Times New Roman"/>
              </w:rPr>
              <w:t>Mashuri</w:t>
            </w:r>
            <w:proofErr w:type="spellEnd"/>
            <w:r w:rsidRPr="0068409A">
              <w:rPr>
                <w:rFonts w:ascii="Times New Roman" w:hAnsi="Times New Roman" w:cs="Times New Roman"/>
              </w:rPr>
              <w:t>)</w:t>
            </w:r>
          </w:p>
        </w:tc>
        <w:tc>
          <w:tcPr>
            <w:tcW w:w="927" w:type="dxa"/>
            <w:vAlign w:val="center"/>
          </w:tcPr>
          <w:p w14:paraId="66918C0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39</w:t>
            </w:r>
          </w:p>
        </w:tc>
        <w:tc>
          <w:tcPr>
            <w:tcW w:w="1734" w:type="dxa"/>
            <w:vAlign w:val="center"/>
          </w:tcPr>
          <w:p w14:paraId="78B67B3A"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65.00</w:t>
            </w:r>
          </w:p>
        </w:tc>
        <w:tc>
          <w:tcPr>
            <w:tcW w:w="1272" w:type="dxa"/>
            <w:vAlign w:val="center"/>
          </w:tcPr>
          <w:p w14:paraId="0BA25C3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21</w:t>
            </w:r>
          </w:p>
        </w:tc>
        <w:tc>
          <w:tcPr>
            <w:tcW w:w="1408" w:type="dxa"/>
            <w:vAlign w:val="center"/>
          </w:tcPr>
          <w:p w14:paraId="6EB8F628"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35.00</w:t>
            </w:r>
          </w:p>
        </w:tc>
        <w:tc>
          <w:tcPr>
            <w:tcW w:w="1859" w:type="dxa"/>
          </w:tcPr>
          <w:p w14:paraId="48C85B9C"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Not interested</w:t>
            </w:r>
          </w:p>
        </w:tc>
      </w:tr>
      <w:tr w:rsidR="00E41538" w:rsidRPr="0068409A" w14:paraId="7A364157" w14:textId="77777777" w:rsidTr="001E10AC">
        <w:tc>
          <w:tcPr>
            <w:tcW w:w="485" w:type="dxa"/>
            <w:vAlign w:val="center"/>
          </w:tcPr>
          <w:p w14:paraId="4DBFF41F"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d</w:t>
            </w:r>
          </w:p>
        </w:tc>
        <w:tc>
          <w:tcPr>
            <w:tcW w:w="1963" w:type="dxa"/>
            <w:vAlign w:val="center"/>
          </w:tcPr>
          <w:p w14:paraId="5805383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MTU-7029</w:t>
            </w:r>
            <w:r w:rsidR="009348F9" w:rsidRPr="0068409A">
              <w:rPr>
                <w:rFonts w:ascii="Times New Roman" w:hAnsi="Times New Roman" w:cs="Times New Roman"/>
              </w:rPr>
              <w:t xml:space="preserve"> </w:t>
            </w:r>
            <w:r w:rsidRPr="0068409A">
              <w:rPr>
                <w:rFonts w:ascii="Times New Roman" w:hAnsi="Times New Roman" w:cs="Times New Roman"/>
              </w:rPr>
              <w:t>(Swarna)</w:t>
            </w:r>
          </w:p>
        </w:tc>
        <w:tc>
          <w:tcPr>
            <w:tcW w:w="927" w:type="dxa"/>
            <w:vAlign w:val="center"/>
          </w:tcPr>
          <w:p w14:paraId="5B4B09A5"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35</w:t>
            </w:r>
          </w:p>
        </w:tc>
        <w:tc>
          <w:tcPr>
            <w:tcW w:w="1734" w:type="dxa"/>
            <w:vAlign w:val="center"/>
          </w:tcPr>
          <w:p w14:paraId="68BDF374"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58.33</w:t>
            </w:r>
          </w:p>
        </w:tc>
        <w:tc>
          <w:tcPr>
            <w:tcW w:w="1272" w:type="dxa"/>
            <w:vAlign w:val="center"/>
          </w:tcPr>
          <w:p w14:paraId="5A319449"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25</w:t>
            </w:r>
          </w:p>
        </w:tc>
        <w:tc>
          <w:tcPr>
            <w:tcW w:w="1408" w:type="dxa"/>
            <w:vAlign w:val="center"/>
          </w:tcPr>
          <w:p w14:paraId="3B12AAF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41.66</w:t>
            </w:r>
          </w:p>
        </w:tc>
        <w:tc>
          <w:tcPr>
            <w:tcW w:w="1859" w:type="dxa"/>
          </w:tcPr>
          <w:p w14:paraId="56363FB1"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Not interested</w:t>
            </w:r>
          </w:p>
        </w:tc>
      </w:tr>
      <w:tr w:rsidR="00E41538" w:rsidRPr="0068409A" w14:paraId="73C95339" w14:textId="77777777" w:rsidTr="001E10AC">
        <w:tc>
          <w:tcPr>
            <w:tcW w:w="485" w:type="dxa"/>
            <w:vAlign w:val="center"/>
          </w:tcPr>
          <w:p w14:paraId="0E7590D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e</w:t>
            </w:r>
          </w:p>
        </w:tc>
        <w:tc>
          <w:tcPr>
            <w:tcW w:w="1963" w:type="dxa"/>
            <w:vAlign w:val="center"/>
          </w:tcPr>
          <w:p w14:paraId="4F42EAEA" w14:textId="77777777" w:rsidR="00E41538" w:rsidRPr="0068409A" w:rsidRDefault="009348F9"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MTU </w:t>
            </w:r>
            <w:r w:rsidR="00E41538" w:rsidRPr="0068409A">
              <w:rPr>
                <w:rFonts w:ascii="Times New Roman" w:hAnsi="Times New Roman" w:cs="Times New Roman"/>
              </w:rPr>
              <w:t>1064(Amara)</w:t>
            </w:r>
          </w:p>
        </w:tc>
        <w:tc>
          <w:tcPr>
            <w:tcW w:w="927" w:type="dxa"/>
            <w:vAlign w:val="center"/>
          </w:tcPr>
          <w:p w14:paraId="553AE62D"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18</w:t>
            </w:r>
          </w:p>
        </w:tc>
        <w:tc>
          <w:tcPr>
            <w:tcW w:w="1734" w:type="dxa"/>
            <w:vAlign w:val="center"/>
          </w:tcPr>
          <w:p w14:paraId="4F9D3E03"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30.00</w:t>
            </w:r>
          </w:p>
        </w:tc>
        <w:tc>
          <w:tcPr>
            <w:tcW w:w="1272" w:type="dxa"/>
            <w:vAlign w:val="center"/>
          </w:tcPr>
          <w:p w14:paraId="5E60E7F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42</w:t>
            </w:r>
          </w:p>
        </w:tc>
        <w:tc>
          <w:tcPr>
            <w:tcW w:w="1408" w:type="dxa"/>
            <w:vAlign w:val="center"/>
          </w:tcPr>
          <w:p w14:paraId="46B081CB"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70.00</w:t>
            </w:r>
          </w:p>
        </w:tc>
        <w:tc>
          <w:tcPr>
            <w:tcW w:w="1859" w:type="dxa"/>
          </w:tcPr>
          <w:p w14:paraId="7C701B04"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Lack of awareness</w:t>
            </w:r>
          </w:p>
        </w:tc>
      </w:tr>
      <w:tr w:rsidR="00E41538" w:rsidRPr="0068409A" w14:paraId="78C708FA" w14:textId="77777777" w:rsidTr="001E10AC">
        <w:tc>
          <w:tcPr>
            <w:tcW w:w="485" w:type="dxa"/>
            <w:vAlign w:val="center"/>
          </w:tcPr>
          <w:p w14:paraId="0D8AABC5"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f</w:t>
            </w:r>
          </w:p>
        </w:tc>
        <w:tc>
          <w:tcPr>
            <w:tcW w:w="1963" w:type="dxa"/>
            <w:vAlign w:val="center"/>
          </w:tcPr>
          <w:p w14:paraId="1BEC5400"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MTU-1061(Indra)</w:t>
            </w:r>
          </w:p>
        </w:tc>
        <w:tc>
          <w:tcPr>
            <w:tcW w:w="927" w:type="dxa"/>
            <w:vAlign w:val="center"/>
          </w:tcPr>
          <w:p w14:paraId="545F36A7"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13</w:t>
            </w:r>
          </w:p>
        </w:tc>
        <w:tc>
          <w:tcPr>
            <w:tcW w:w="1734" w:type="dxa"/>
            <w:vAlign w:val="center"/>
          </w:tcPr>
          <w:p w14:paraId="63C0766A"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21.66</w:t>
            </w:r>
          </w:p>
        </w:tc>
        <w:tc>
          <w:tcPr>
            <w:tcW w:w="1272" w:type="dxa"/>
            <w:vAlign w:val="center"/>
          </w:tcPr>
          <w:p w14:paraId="698BA0DD"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47</w:t>
            </w:r>
          </w:p>
        </w:tc>
        <w:tc>
          <w:tcPr>
            <w:tcW w:w="1408" w:type="dxa"/>
            <w:vAlign w:val="center"/>
          </w:tcPr>
          <w:p w14:paraId="2CA72EC1"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78.33</w:t>
            </w:r>
          </w:p>
        </w:tc>
        <w:tc>
          <w:tcPr>
            <w:tcW w:w="1859" w:type="dxa"/>
          </w:tcPr>
          <w:p w14:paraId="24B96E3E"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Lack of awareness</w:t>
            </w:r>
          </w:p>
        </w:tc>
      </w:tr>
      <w:tr w:rsidR="00E41538" w:rsidRPr="0068409A" w14:paraId="30CF1020" w14:textId="77777777" w:rsidTr="001E10AC">
        <w:tc>
          <w:tcPr>
            <w:tcW w:w="485" w:type="dxa"/>
            <w:vAlign w:val="center"/>
          </w:tcPr>
          <w:p w14:paraId="06B05177"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g</w:t>
            </w:r>
          </w:p>
        </w:tc>
        <w:tc>
          <w:tcPr>
            <w:tcW w:w="1963" w:type="dxa"/>
            <w:vAlign w:val="center"/>
          </w:tcPr>
          <w:p w14:paraId="3531F269" w14:textId="77777777" w:rsidR="00E41538" w:rsidRPr="0068409A" w:rsidRDefault="009348F9"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MTU </w:t>
            </w:r>
            <w:r w:rsidR="00E41538" w:rsidRPr="0068409A">
              <w:rPr>
                <w:rFonts w:ascii="Times New Roman" w:hAnsi="Times New Roman" w:cs="Times New Roman"/>
              </w:rPr>
              <w:t>1075</w:t>
            </w:r>
            <w:r w:rsidRPr="0068409A">
              <w:rPr>
                <w:rFonts w:ascii="Times New Roman" w:hAnsi="Times New Roman" w:cs="Times New Roman"/>
              </w:rPr>
              <w:t xml:space="preserve"> </w:t>
            </w:r>
            <w:r w:rsidR="00E41538" w:rsidRPr="0068409A">
              <w:rPr>
                <w:rFonts w:ascii="Times New Roman" w:hAnsi="Times New Roman" w:cs="Times New Roman"/>
              </w:rPr>
              <w:t>(</w:t>
            </w:r>
            <w:proofErr w:type="spellStart"/>
            <w:r w:rsidR="00E41538" w:rsidRPr="0068409A">
              <w:rPr>
                <w:rFonts w:ascii="Times New Roman" w:hAnsi="Times New Roman" w:cs="Times New Roman"/>
              </w:rPr>
              <w:t>Pushyami</w:t>
            </w:r>
            <w:proofErr w:type="spellEnd"/>
            <w:r w:rsidR="00E41538" w:rsidRPr="0068409A">
              <w:rPr>
                <w:rFonts w:ascii="Times New Roman" w:hAnsi="Times New Roman" w:cs="Times New Roman"/>
              </w:rPr>
              <w:t>)</w:t>
            </w:r>
          </w:p>
        </w:tc>
        <w:tc>
          <w:tcPr>
            <w:tcW w:w="927" w:type="dxa"/>
            <w:vAlign w:val="center"/>
          </w:tcPr>
          <w:p w14:paraId="582D781D"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9</w:t>
            </w:r>
          </w:p>
        </w:tc>
        <w:tc>
          <w:tcPr>
            <w:tcW w:w="1734" w:type="dxa"/>
            <w:vAlign w:val="center"/>
          </w:tcPr>
          <w:p w14:paraId="6365E5CC"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15.00</w:t>
            </w:r>
          </w:p>
        </w:tc>
        <w:tc>
          <w:tcPr>
            <w:tcW w:w="1272" w:type="dxa"/>
            <w:vAlign w:val="center"/>
          </w:tcPr>
          <w:p w14:paraId="572DA736"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51</w:t>
            </w:r>
          </w:p>
        </w:tc>
        <w:tc>
          <w:tcPr>
            <w:tcW w:w="1408" w:type="dxa"/>
            <w:vAlign w:val="center"/>
          </w:tcPr>
          <w:p w14:paraId="0D74B63C"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85.00</w:t>
            </w:r>
          </w:p>
        </w:tc>
        <w:tc>
          <w:tcPr>
            <w:tcW w:w="1859" w:type="dxa"/>
          </w:tcPr>
          <w:p w14:paraId="517FD9B0" w14:textId="77777777" w:rsidR="00E41538" w:rsidRPr="0068409A" w:rsidRDefault="00E41538" w:rsidP="00AD5256">
            <w:pPr>
              <w:spacing w:after="0" w:line="240" w:lineRule="auto"/>
              <w:jc w:val="both"/>
              <w:rPr>
                <w:rFonts w:ascii="Times New Roman" w:hAnsi="Times New Roman" w:cs="Times New Roman"/>
              </w:rPr>
            </w:pPr>
            <w:r w:rsidRPr="0068409A">
              <w:rPr>
                <w:rFonts w:ascii="Times New Roman" w:hAnsi="Times New Roman" w:cs="Times New Roman"/>
              </w:rPr>
              <w:t>Lack of awareness</w:t>
            </w:r>
          </w:p>
        </w:tc>
      </w:tr>
    </w:tbl>
    <w:p w14:paraId="12AA77A4" w14:textId="77777777" w:rsidR="00237172" w:rsidRPr="0068409A" w:rsidRDefault="00237172" w:rsidP="00AD5256">
      <w:pPr>
        <w:spacing w:line="240" w:lineRule="auto"/>
        <w:ind w:right="-334" w:firstLine="720"/>
        <w:jc w:val="both"/>
        <w:rPr>
          <w:rFonts w:ascii="Times New Roman" w:hAnsi="Times New Roman" w:cs="Times New Roman"/>
          <w:sz w:val="24"/>
          <w:szCs w:val="24"/>
        </w:rPr>
      </w:pPr>
      <w:r w:rsidRPr="0068409A">
        <w:rPr>
          <w:rFonts w:ascii="Times New Roman" w:hAnsi="Times New Roman" w:cs="Times New Roman"/>
          <w:sz w:val="24"/>
          <w:szCs w:val="24"/>
        </w:rPr>
        <w:t xml:space="preserve">The findings revealed that the highest adoption was observed for </w:t>
      </w:r>
      <w:r w:rsidRPr="0068409A">
        <w:rPr>
          <w:rStyle w:val="Strong"/>
          <w:rFonts w:ascii="Times New Roman" w:hAnsi="Times New Roman" w:cs="Times New Roman"/>
          <w:b w:val="0"/>
          <w:bCs w:val="0"/>
          <w:sz w:val="24"/>
          <w:szCs w:val="24"/>
        </w:rPr>
        <w:t>RGL-2537 (Srikakulam Sannalu)</w:t>
      </w:r>
      <w:r w:rsidRPr="0068409A">
        <w:rPr>
          <w:rFonts w:ascii="Times New Roman" w:hAnsi="Times New Roman" w:cs="Times New Roman"/>
          <w:b/>
          <w:bCs/>
          <w:sz w:val="24"/>
          <w:szCs w:val="24"/>
        </w:rPr>
        <w:t>,</w:t>
      </w:r>
      <w:r w:rsidRPr="0068409A">
        <w:rPr>
          <w:rFonts w:ascii="Times New Roman" w:hAnsi="Times New Roman" w:cs="Times New Roman"/>
          <w:sz w:val="24"/>
          <w:szCs w:val="24"/>
        </w:rPr>
        <w:t xml:space="preserve"> with </w:t>
      </w:r>
      <w:r w:rsidRPr="0068409A">
        <w:rPr>
          <w:rStyle w:val="Strong"/>
          <w:rFonts w:ascii="Times New Roman" w:hAnsi="Times New Roman" w:cs="Times New Roman"/>
          <w:b w:val="0"/>
          <w:bCs w:val="0"/>
          <w:sz w:val="24"/>
          <w:szCs w:val="24"/>
        </w:rPr>
        <w:t>86.66 per cent</w:t>
      </w:r>
      <w:r w:rsidRPr="0068409A">
        <w:rPr>
          <w:rFonts w:ascii="Times New Roman" w:hAnsi="Times New Roman" w:cs="Times New Roman"/>
          <w:b/>
          <w:bCs/>
          <w:sz w:val="24"/>
          <w:szCs w:val="24"/>
        </w:rPr>
        <w:t xml:space="preserve"> </w:t>
      </w:r>
      <w:r w:rsidRPr="0068409A">
        <w:rPr>
          <w:rFonts w:ascii="Times New Roman" w:hAnsi="Times New Roman" w:cs="Times New Roman"/>
          <w:sz w:val="24"/>
          <w:szCs w:val="24"/>
        </w:rPr>
        <w:t xml:space="preserve">of the respondents adopting the variety, followed by </w:t>
      </w:r>
      <w:r w:rsidRPr="0068409A">
        <w:rPr>
          <w:rStyle w:val="Strong"/>
          <w:rFonts w:ascii="Times New Roman" w:hAnsi="Times New Roman" w:cs="Times New Roman"/>
          <w:b w:val="0"/>
          <w:bCs w:val="0"/>
          <w:sz w:val="24"/>
          <w:szCs w:val="24"/>
        </w:rPr>
        <w:t>BPT-5204 (Samba Mahsuri)</w:t>
      </w:r>
      <w:r w:rsidRPr="0068409A">
        <w:rPr>
          <w:rFonts w:ascii="Times New Roman" w:hAnsi="Times New Roman" w:cs="Times New Roman"/>
          <w:sz w:val="24"/>
          <w:szCs w:val="24"/>
        </w:rPr>
        <w:t xml:space="preserve"> (75.00%), </w:t>
      </w:r>
      <w:r w:rsidRPr="0068409A">
        <w:rPr>
          <w:rStyle w:val="Strong"/>
          <w:rFonts w:ascii="Times New Roman" w:hAnsi="Times New Roman" w:cs="Times New Roman"/>
          <w:b w:val="0"/>
          <w:bCs w:val="0"/>
          <w:sz w:val="24"/>
          <w:szCs w:val="24"/>
        </w:rPr>
        <w:t>BPT-3291 (Sona Mahsuri)</w:t>
      </w:r>
      <w:r w:rsidRPr="0068409A">
        <w:rPr>
          <w:rFonts w:ascii="Times New Roman" w:hAnsi="Times New Roman" w:cs="Times New Roman"/>
          <w:sz w:val="24"/>
          <w:szCs w:val="24"/>
        </w:rPr>
        <w:t xml:space="preserve"> (65.00%), and </w:t>
      </w:r>
      <w:r w:rsidRPr="0068409A">
        <w:rPr>
          <w:rStyle w:val="Strong"/>
          <w:rFonts w:ascii="Times New Roman" w:hAnsi="Times New Roman" w:cs="Times New Roman"/>
          <w:b w:val="0"/>
          <w:bCs w:val="0"/>
          <w:sz w:val="24"/>
          <w:szCs w:val="24"/>
        </w:rPr>
        <w:t>MTU-7029 (Swarna)</w:t>
      </w:r>
      <w:r w:rsidRPr="0068409A">
        <w:rPr>
          <w:rFonts w:ascii="Times New Roman" w:hAnsi="Times New Roman" w:cs="Times New Roman"/>
          <w:sz w:val="24"/>
          <w:szCs w:val="24"/>
        </w:rPr>
        <w:t xml:space="preserve"> (58.33%). However, the adoption of </w:t>
      </w:r>
      <w:r w:rsidRPr="0068409A">
        <w:rPr>
          <w:rStyle w:val="Strong"/>
          <w:rFonts w:ascii="Times New Roman" w:hAnsi="Times New Roman" w:cs="Times New Roman"/>
          <w:b w:val="0"/>
          <w:bCs w:val="0"/>
          <w:sz w:val="24"/>
          <w:szCs w:val="24"/>
        </w:rPr>
        <w:t>MTU-1064 (Amara)</w:t>
      </w:r>
      <w:r w:rsidRPr="0068409A">
        <w:rPr>
          <w:rFonts w:ascii="Times New Roman" w:hAnsi="Times New Roman" w:cs="Times New Roman"/>
          <w:sz w:val="24"/>
          <w:szCs w:val="24"/>
        </w:rPr>
        <w:t xml:space="preserve"> (30.00%), </w:t>
      </w:r>
      <w:r w:rsidRPr="0068409A">
        <w:rPr>
          <w:rStyle w:val="Strong"/>
          <w:rFonts w:ascii="Times New Roman" w:hAnsi="Times New Roman" w:cs="Times New Roman"/>
          <w:b w:val="0"/>
          <w:bCs w:val="0"/>
          <w:sz w:val="24"/>
          <w:szCs w:val="24"/>
        </w:rPr>
        <w:t>MTU-1061 (Indra)</w:t>
      </w:r>
      <w:r w:rsidRPr="0068409A">
        <w:rPr>
          <w:rFonts w:ascii="Times New Roman" w:hAnsi="Times New Roman" w:cs="Times New Roman"/>
          <w:sz w:val="24"/>
          <w:szCs w:val="24"/>
        </w:rPr>
        <w:t xml:space="preserve"> (21.66%), and </w:t>
      </w:r>
      <w:r w:rsidRPr="0068409A">
        <w:rPr>
          <w:rStyle w:val="Strong"/>
          <w:rFonts w:ascii="Times New Roman" w:hAnsi="Times New Roman" w:cs="Times New Roman"/>
          <w:b w:val="0"/>
          <w:bCs w:val="0"/>
          <w:sz w:val="24"/>
          <w:szCs w:val="24"/>
        </w:rPr>
        <w:t>MTU-1075 (</w:t>
      </w:r>
      <w:proofErr w:type="spellStart"/>
      <w:r w:rsidRPr="0068409A">
        <w:rPr>
          <w:rStyle w:val="Strong"/>
          <w:rFonts w:ascii="Times New Roman" w:hAnsi="Times New Roman" w:cs="Times New Roman"/>
          <w:b w:val="0"/>
          <w:bCs w:val="0"/>
          <w:sz w:val="24"/>
          <w:szCs w:val="24"/>
        </w:rPr>
        <w:t>Pushyami</w:t>
      </w:r>
      <w:proofErr w:type="spellEnd"/>
      <w:r w:rsidRPr="0068409A">
        <w:rPr>
          <w:rStyle w:val="Strong"/>
          <w:rFonts w:ascii="Times New Roman" w:hAnsi="Times New Roman" w:cs="Times New Roman"/>
          <w:b w:val="0"/>
          <w:bCs w:val="0"/>
          <w:sz w:val="24"/>
          <w:szCs w:val="24"/>
        </w:rPr>
        <w:t>)</w:t>
      </w:r>
      <w:r w:rsidRPr="0068409A">
        <w:rPr>
          <w:rFonts w:ascii="Times New Roman" w:hAnsi="Times New Roman" w:cs="Times New Roman"/>
          <w:sz w:val="24"/>
          <w:szCs w:val="24"/>
        </w:rPr>
        <w:t xml:space="preserve"> (15.00%) was comparatively low. The major reason for the non-adoption of RGL-2537, BPT-5204, BPT-3291, and MTU-7029 was </w:t>
      </w:r>
      <w:r w:rsidRPr="0068409A">
        <w:rPr>
          <w:rStyle w:val="Strong"/>
          <w:rFonts w:ascii="Times New Roman" w:hAnsi="Times New Roman" w:cs="Times New Roman"/>
          <w:b w:val="0"/>
          <w:bCs w:val="0"/>
          <w:sz w:val="24"/>
          <w:szCs w:val="24"/>
        </w:rPr>
        <w:t>lack of interest</w:t>
      </w:r>
      <w:r w:rsidRPr="0068409A">
        <w:rPr>
          <w:rFonts w:ascii="Times New Roman" w:hAnsi="Times New Roman" w:cs="Times New Roman"/>
          <w:b/>
          <w:bCs/>
          <w:sz w:val="24"/>
          <w:szCs w:val="24"/>
        </w:rPr>
        <w:t>,</w:t>
      </w:r>
      <w:r w:rsidRPr="0068409A">
        <w:rPr>
          <w:rFonts w:ascii="Times New Roman" w:hAnsi="Times New Roman" w:cs="Times New Roman"/>
          <w:sz w:val="24"/>
          <w:szCs w:val="24"/>
        </w:rPr>
        <w:t xml:space="preserve"> whereas </w:t>
      </w:r>
      <w:r w:rsidRPr="0068409A">
        <w:rPr>
          <w:rStyle w:val="Strong"/>
          <w:rFonts w:ascii="Times New Roman" w:hAnsi="Times New Roman" w:cs="Times New Roman"/>
          <w:b w:val="0"/>
          <w:bCs w:val="0"/>
          <w:sz w:val="24"/>
          <w:szCs w:val="24"/>
        </w:rPr>
        <w:t>lack of awareness</w:t>
      </w:r>
      <w:r w:rsidRPr="0068409A">
        <w:rPr>
          <w:rFonts w:ascii="Times New Roman" w:hAnsi="Times New Roman" w:cs="Times New Roman"/>
          <w:sz w:val="24"/>
          <w:szCs w:val="24"/>
        </w:rPr>
        <w:t xml:space="preserve"> was the primary reason for the non-adoption of MTU-1064, MTU-1061, and MTU-1075.</w:t>
      </w:r>
    </w:p>
    <w:p w14:paraId="30BC8427"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close ordering of awareness and adoption across varieties suggests that familiarity may be one component of uptake, while published evidence also emphasises seed access, learning, and farmers' perceptions of technology-specific attributes. The present descriptive results, however, do not establish which of these factors caused the observed varietal differences (Gars &amp; Ward, 2019; Hossain et al., 2024; Athulya et al., 2026).</w:t>
      </w:r>
    </w:p>
    <w:p w14:paraId="4B26A123" w14:textId="77777777" w:rsidR="000E1350" w:rsidRPr="0068409A" w:rsidRDefault="00237172" w:rsidP="00AD5256">
      <w:pPr>
        <w:spacing w:line="240" w:lineRule="auto"/>
        <w:jc w:val="both"/>
        <w:rPr>
          <w:rFonts w:ascii="Times New Roman" w:hAnsi="Times New Roman" w:cs="Times New Roman"/>
          <w:b/>
          <w:bCs/>
          <w:sz w:val="24"/>
          <w:szCs w:val="24"/>
        </w:rPr>
      </w:pPr>
      <w:r w:rsidRPr="0068409A">
        <w:t xml:space="preserve"> </w:t>
      </w:r>
      <w:r w:rsidR="000E1350" w:rsidRPr="0068409A">
        <w:rPr>
          <w:rFonts w:ascii="Times New Roman" w:hAnsi="Times New Roman" w:cs="Times New Roman"/>
          <w:b/>
          <w:bCs/>
          <w:sz w:val="24"/>
          <w:szCs w:val="24"/>
        </w:rPr>
        <w:t>II.1</w:t>
      </w:r>
      <w:r w:rsidR="00161CBB" w:rsidRPr="0068409A">
        <w:rPr>
          <w:rFonts w:ascii="Times New Roman" w:hAnsi="Times New Roman" w:cs="Times New Roman"/>
          <w:b/>
          <w:bCs/>
          <w:sz w:val="24"/>
          <w:szCs w:val="24"/>
        </w:rPr>
        <w:t>. Seed</w:t>
      </w:r>
      <w:r w:rsidR="00B86E73" w:rsidRPr="0068409A">
        <w:rPr>
          <w:rFonts w:ascii="Times New Roman" w:hAnsi="Times New Roman" w:cs="Times New Roman"/>
          <w:b/>
          <w:bCs/>
          <w:sz w:val="24"/>
          <w:szCs w:val="24"/>
        </w:rPr>
        <w:t xml:space="preserve"> rate &amp; Seed </w:t>
      </w:r>
      <w:r w:rsidR="00161CBB" w:rsidRPr="0068409A">
        <w:rPr>
          <w:rFonts w:ascii="Times New Roman" w:hAnsi="Times New Roman" w:cs="Times New Roman"/>
          <w:b/>
          <w:bCs/>
          <w:sz w:val="24"/>
          <w:szCs w:val="24"/>
        </w:rPr>
        <w:t>treatment</w:t>
      </w:r>
      <w:r w:rsidR="0047190B" w:rsidRPr="0068409A">
        <w:rPr>
          <w:rFonts w:ascii="Times New Roman" w:hAnsi="Times New Roman" w:cs="Times New Roman"/>
          <w:b/>
          <w:bCs/>
          <w:sz w:val="24"/>
          <w:szCs w:val="24"/>
        </w:rPr>
        <w:t xml:space="preserve"> </w:t>
      </w:r>
      <w:r w:rsidR="00161CBB" w:rsidRPr="0068409A">
        <w:rPr>
          <w:rFonts w:ascii="Times New Roman" w:hAnsi="Times New Roman" w:cs="Times New Roman"/>
          <w:b/>
          <w:bCs/>
          <w:sz w:val="24"/>
          <w:szCs w:val="24"/>
        </w:rPr>
        <w:t>n</w:t>
      </w:r>
      <w:r w:rsidR="0047190B" w:rsidRPr="0068409A">
        <w:rPr>
          <w:rFonts w:ascii="Times New Roman" w:hAnsi="Times New Roman" w:cs="Times New Roman"/>
          <w:b/>
          <w:bCs/>
          <w:sz w:val="24"/>
          <w:szCs w:val="24"/>
        </w:rPr>
        <w:t>=60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891"/>
        <w:gridCol w:w="883"/>
        <w:gridCol w:w="907"/>
        <w:gridCol w:w="882"/>
        <w:gridCol w:w="906"/>
        <w:gridCol w:w="882"/>
        <w:gridCol w:w="906"/>
        <w:gridCol w:w="882"/>
        <w:gridCol w:w="906"/>
        <w:gridCol w:w="801"/>
      </w:tblGrid>
      <w:tr w:rsidR="005360EC" w:rsidRPr="0068409A" w14:paraId="00401468" w14:textId="77777777" w:rsidTr="005360EC">
        <w:trPr>
          <w:cantSplit/>
        </w:trPr>
        <w:tc>
          <w:tcPr>
            <w:tcW w:w="396" w:type="dxa"/>
            <w:vMerge w:val="restart"/>
          </w:tcPr>
          <w:p w14:paraId="240094CE"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S. N</w:t>
            </w:r>
            <w:r w:rsidRPr="0068409A">
              <w:rPr>
                <w:rFonts w:ascii="Times New Roman" w:hAnsi="Times New Roman" w:cs="Times New Roman"/>
                <w:b/>
              </w:rPr>
              <w:lastRenderedPageBreak/>
              <w:t>o</w:t>
            </w:r>
          </w:p>
        </w:tc>
        <w:tc>
          <w:tcPr>
            <w:tcW w:w="905" w:type="dxa"/>
            <w:vMerge w:val="restart"/>
            <w:vAlign w:val="center"/>
          </w:tcPr>
          <w:p w14:paraId="45597B8D"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lastRenderedPageBreak/>
              <w:t>technology</w:t>
            </w:r>
          </w:p>
        </w:tc>
        <w:tc>
          <w:tcPr>
            <w:tcW w:w="3550" w:type="dxa"/>
            <w:gridSpan w:val="4"/>
          </w:tcPr>
          <w:p w14:paraId="14E5AC76"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3550" w:type="dxa"/>
            <w:gridSpan w:val="4"/>
          </w:tcPr>
          <w:p w14:paraId="4A15F558"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841" w:type="dxa"/>
            <w:vMerge w:val="restart"/>
          </w:tcPr>
          <w:p w14:paraId="47721FF0"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 xml:space="preserve">Reasons for </w:t>
            </w:r>
            <w:proofErr w:type="gramStart"/>
            <w:r w:rsidRPr="0068409A">
              <w:rPr>
                <w:rFonts w:ascii="Times New Roman" w:hAnsi="Times New Roman" w:cs="Times New Roman"/>
                <w:b/>
              </w:rPr>
              <w:lastRenderedPageBreak/>
              <w:t>Non Adoption</w:t>
            </w:r>
            <w:proofErr w:type="gramEnd"/>
          </w:p>
        </w:tc>
      </w:tr>
      <w:tr w:rsidR="005360EC" w:rsidRPr="0068409A" w14:paraId="2B7559BF" w14:textId="77777777" w:rsidTr="005360EC">
        <w:trPr>
          <w:cantSplit/>
        </w:trPr>
        <w:tc>
          <w:tcPr>
            <w:tcW w:w="396" w:type="dxa"/>
            <w:vMerge/>
          </w:tcPr>
          <w:p w14:paraId="355B8192" w14:textId="77777777" w:rsidR="005360EC" w:rsidRPr="0068409A" w:rsidRDefault="005360EC" w:rsidP="00AD5256">
            <w:pPr>
              <w:spacing w:after="0" w:line="240" w:lineRule="auto"/>
              <w:jc w:val="both"/>
              <w:rPr>
                <w:rFonts w:ascii="Times New Roman" w:hAnsi="Times New Roman" w:cs="Times New Roman"/>
                <w:b/>
              </w:rPr>
            </w:pPr>
          </w:p>
        </w:tc>
        <w:tc>
          <w:tcPr>
            <w:tcW w:w="905" w:type="dxa"/>
            <w:vMerge/>
            <w:vAlign w:val="center"/>
          </w:tcPr>
          <w:p w14:paraId="128682D4" w14:textId="77777777" w:rsidR="005360EC" w:rsidRPr="0068409A" w:rsidRDefault="005360EC" w:rsidP="00AD5256">
            <w:pPr>
              <w:spacing w:after="0" w:line="240" w:lineRule="auto"/>
              <w:jc w:val="both"/>
              <w:rPr>
                <w:rFonts w:ascii="Times New Roman" w:hAnsi="Times New Roman" w:cs="Times New Roman"/>
                <w:b/>
              </w:rPr>
            </w:pPr>
          </w:p>
        </w:tc>
        <w:tc>
          <w:tcPr>
            <w:tcW w:w="1775" w:type="dxa"/>
            <w:gridSpan w:val="2"/>
            <w:vAlign w:val="center"/>
          </w:tcPr>
          <w:p w14:paraId="4D55B723"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Aware</w:t>
            </w:r>
          </w:p>
        </w:tc>
        <w:tc>
          <w:tcPr>
            <w:tcW w:w="1775" w:type="dxa"/>
            <w:gridSpan w:val="2"/>
            <w:vAlign w:val="center"/>
          </w:tcPr>
          <w:p w14:paraId="6C5F956D"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Not Aware</w:t>
            </w:r>
          </w:p>
        </w:tc>
        <w:tc>
          <w:tcPr>
            <w:tcW w:w="1775" w:type="dxa"/>
            <w:gridSpan w:val="2"/>
            <w:vAlign w:val="center"/>
          </w:tcPr>
          <w:p w14:paraId="29F45D07"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Adopted</w:t>
            </w:r>
          </w:p>
        </w:tc>
        <w:tc>
          <w:tcPr>
            <w:tcW w:w="1775" w:type="dxa"/>
            <w:gridSpan w:val="2"/>
            <w:vAlign w:val="center"/>
          </w:tcPr>
          <w:p w14:paraId="1EA194B6"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Not Adopted</w:t>
            </w:r>
          </w:p>
        </w:tc>
        <w:tc>
          <w:tcPr>
            <w:tcW w:w="841" w:type="dxa"/>
            <w:vMerge/>
          </w:tcPr>
          <w:p w14:paraId="37D2C250" w14:textId="77777777" w:rsidR="005360EC" w:rsidRPr="0068409A" w:rsidRDefault="005360EC" w:rsidP="00AD5256">
            <w:pPr>
              <w:spacing w:after="0" w:line="240" w:lineRule="auto"/>
              <w:jc w:val="both"/>
              <w:rPr>
                <w:rFonts w:ascii="Times New Roman" w:hAnsi="Times New Roman" w:cs="Times New Roman"/>
                <w:b/>
              </w:rPr>
            </w:pPr>
          </w:p>
        </w:tc>
      </w:tr>
      <w:tr w:rsidR="005360EC" w:rsidRPr="0068409A" w14:paraId="5501D224" w14:textId="77777777" w:rsidTr="005360EC">
        <w:trPr>
          <w:cantSplit/>
        </w:trPr>
        <w:tc>
          <w:tcPr>
            <w:tcW w:w="396" w:type="dxa"/>
            <w:vMerge/>
          </w:tcPr>
          <w:p w14:paraId="5000B054" w14:textId="77777777" w:rsidR="005360EC" w:rsidRPr="0068409A" w:rsidRDefault="005360EC" w:rsidP="00AD5256">
            <w:pPr>
              <w:spacing w:after="0" w:line="240" w:lineRule="auto"/>
              <w:jc w:val="both"/>
              <w:rPr>
                <w:rFonts w:ascii="Times New Roman" w:hAnsi="Times New Roman" w:cs="Times New Roman"/>
                <w:b/>
              </w:rPr>
            </w:pPr>
          </w:p>
        </w:tc>
        <w:tc>
          <w:tcPr>
            <w:tcW w:w="905" w:type="dxa"/>
            <w:vMerge/>
            <w:vAlign w:val="center"/>
          </w:tcPr>
          <w:p w14:paraId="45796C58" w14:textId="77777777" w:rsidR="005360EC" w:rsidRPr="0068409A" w:rsidRDefault="005360EC" w:rsidP="00AD5256">
            <w:pPr>
              <w:spacing w:after="0" w:line="240" w:lineRule="auto"/>
              <w:jc w:val="both"/>
              <w:rPr>
                <w:rFonts w:ascii="Times New Roman" w:hAnsi="Times New Roman" w:cs="Times New Roman"/>
                <w:b/>
              </w:rPr>
            </w:pPr>
          </w:p>
        </w:tc>
        <w:tc>
          <w:tcPr>
            <w:tcW w:w="862" w:type="dxa"/>
            <w:vAlign w:val="center"/>
          </w:tcPr>
          <w:p w14:paraId="5E3E4009"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913" w:type="dxa"/>
          </w:tcPr>
          <w:p w14:paraId="152B91D5"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862" w:type="dxa"/>
            <w:vAlign w:val="center"/>
          </w:tcPr>
          <w:p w14:paraId="438655D2"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913" w:type="dxa"/>
          </w:tcPr>
          <w:p w14:paraId="13973108"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862" w:type="dxa"/>
            <w:vAlign w:val="center"/>
          </w:tcPr>
          <w:p w14:paraId="2A40CE48"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913" w:type="dxa"/>
            <w:vAlign w:val="center"/>
          </w:tcPr>
          <w:p w14:paraId="133679D9"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862" w:type="dxa"/>
            <w:vAlign w:val="center"/>
          </w:tcPr>
          <w:p w14:paraId="2BED3D92"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913" w:type="dxa"/>
          </w:tcPr>
          <w:p w14:paraId="475FC54F" w14:textId="77777777" w:rsidR="005360EC" w:rsidRPr="0068409A" w:rsidRDefault="005360E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841" w:type="dxa"/>
            <w:vMerge/>
          </w:tcPr>
          <w:p w14:paraId="4021352D" w14:textId="77777777" w:rsidR="005360EC" w:rsidRPr="0068409A" w:rsidRDefault="005360EC" w:rsidP="00AD5256">
            <w:pPr>
              <w:spacing w:after="0" w:line="240" w:lineRule="auto"/>
              <w:jc w:val="both"/>
              <w:rPr>
                <w:rFonts w:ascii="Times New Roman" w:hAnsi="Times New Roman" w:cs="Times New Roman"/>
                <w:b/>
              </w:rPr>
            </w:pPr>
          </w:p>
        </w:tc>
      </w:tr>
      <w:tr w:rsidR="00C81AB1" w:rsidRPr="0068409A" w14:paraId="75A407A2" w14:textId="77777777" w:rsidTr="002E27DE">
        <w:tc>
          <w:tcPr>
            <w:tcW w:w="396" w:type="dxa"/>
            <w:vAlign w:val="center"/>
          </w:tcPr>
          <w:p w14:paraId="41E7A444"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905" w:type="dxa"/>
            <w:vAlign w:val="center"/>
          </w:tcPr>
          <w:p w14:paraId="6E95A1D6"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Seed rate</w:t>
            </w:r>
          </w:p>
        </w:tc>
        <w:tc>
          <w:tcPr>
            <w:tcW w:w="862" w:type="dxa"/>
            <w:vAlign w:val="center"/>
          </w:tcPr>
          <w:p w14:paraId="7D6E8679" w14:textId="77777777" w:rsidR="00C81AB1" w:rsidRPr="0068409A" w:rsidRDefault="00C62F34"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913" w:type="dxa"/>
            <w:vAlign w:val="center"/>
          </w:tcPr>
          <w:p w14:paraId="1429DA5A" w14:textId="77777777" w:rsidR="00C81AB1" w:rsidRPr="0068409A" w:rsidRDefault="002E27DE" w:rsidP="00AD5256">
            <w:pPr>
              <w:spacing w:after="0" w:line="240" w:lineRule="auto"/>
              <w:jc w:val="both"/>
              <w:rPr>
                <w:rFonts w:ascii="Times New Roman" w:hAnsi="Times New Roman" w:cs="Times New Roman"/>
              </w:rPr>
            </w:pPr>
            <w:r w:rsidRPr="0068409A">
              <w:rPr>
                <w:rFonts w:ascii="Times New Roman" w:hAnsi="Times New Roman" w:cs="Times New Roman"/>
              </w:rPr>
              <w:t>100</w:t>
            </w:r>
          </w:p>
        </w:tc>
        <w:tc>
          <w:tcPr>
            <w:tcW w:w="862" w:type="dxa"/>
            <w:vAlign w:val="center"/>
          </w:tcPr>
          <w:p w14:paraId="24AA750E"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_</w:t>
            </w:r>
          </w:p>
        </w:tc>
        <w:tc>
          <w:tcPr>
            <w:tcW w:w="913" w:type="dxa"/>
            <w:vAlign w:val="center"/>
          </w:tcPr>
          <w:p w14:paraId="3A596311" w14:textId="77777777" w:rsidR="00C81AB1" w:rsidRPr="0068409A" w:rsidRDefault="00C81AB1" w:rsidP="00AD5256">
            <w:pPr>
              <w:spacing w:after="0" w:line="240" w:lineRule="auto"/>
              <w:jc w:val="both"/>
              <w:rPr>
                <w:rFonts w:ascii="Times New Roman" w:hAnsi="Times New Roman" w:cs="Times New Roman"/>
              </w:rPr>
            </w:pPr>
          </w:p>
        </w:tc>
        <w:tc>
          <w:tcPr>
            <w:tcW w:w="862" w:type="dxa"/>
            <w:vAlign w:val="center"/>
          </w:tcPr>
          <w:p w14:paraId="123A59DF" w14:textId="77777777" w:rsidR="00C81AB1" w:rsidRPr="0068409A" w:rsidRDefault="00C62F34"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c>
          <w:tcPr>
            <w:tcW w:w="913" w:type="dxa"/>
            <w:vAlign w:val="center"/>
          </w:tcPr>
          <w:p w14:paraId="6396798E" w14:textId="77777777" w:rsidR="00C81AB1" w:rsidRPr="0068409A" w:rsidRDefault="002E27DE" w:rsidP="00AD5256">
            <w:pPr>
              <w:spacing w:after="0" w:line="240" w:lineRule="auto"/>
              <w:jc w:val="both"/>
              <w:rPr>
                <w:rFonts w:ascii="Times New Roman" w:hAnsi="Times New Roman" w:cs="Times New Roman"/>
              </w:rPr>
            </w:pPr>
            <w:r w:rsidRPr="0068409A">
              <w:rPr>
                <w:rFonts w:ascii="Times New Roman" w:hAnsi="Times New Roman" w:cs="Times New Roman"/>
              </w:rPr>
              <w:t>100</w:t>
            </w:r>
          </w:p>
        </w:tc>
        <w:tc>
          <w:tcPr>
            <w:tcW w:w="862" w:type="dxa"/>
            <w:vAlign w:val="center"/>
          </w:tcPr>
          <w:p w14:paraId="1EC2299C"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_</w:t>
            </w:r>
          </w:p>
        </w:tc>
        <w:tc>
          <w:tcPr>
            <w:tcW w:w="913" w:type="dxa"/>
            <w:vAlign w:val="center"/>
          </w:tcPr>
          <w:p w14:paraId="19C3042A" w14:textId="77777777" w:rsidR="00C81AB1" w:rsidRPr="0068409A" w:rsidRDefault="00C81AB1" w:rsidP="00AD5256">
            <w:pPr>
              <w:spacing w:after="0" w:line="240" w:lineRule="auto"/>
              <w:jc w:val="both"/>
              <w:rPr>
                <w:rFonts w:ascii="Times New Roman" w:hAnsi="Times New Roman" w:cs="Times New Roman"/>
              </w:rPr>
            </w:pPr>
          </w:p>
        </w:tc>
        <w:tc>
          <w:tcPr>
            <w:tcW w:w="841" w:type="dxa"/>
          </w:tcPr>
          <w:p w14:paraId="69838577" w14:textId="77777777" w:rsidR="00C81AB1" w:rsidRPr="0068409A" w:rsidRDefault="00C81AB1" w:rsidP="00AD5256">
            <w:pPr>
              <w:spacing w:after="0" w:line="240" w:lineRule="auto"/>
              <w:jc w:val="both"/>
              <w:rPr>
                <w:rFonts w:ascii="Times New Roman" w:hAnsi="Times New Roman" w:cs="Times New Roman"/>
              </w:rPr>
            </w:pPr>
          </w:p>
        </w:tc>
      </w:tr>
      <w:tr w:rsidR="00C81AB1" w:rsidRPr="0068409A" w14:paraId="294CD931" w14:textId="77777777" w:rsidTr="00103911">
        <w:tc>
          <w:tcPr>
            <w:tcW w:w="396" w:type="dxa"/>
            <w:vAlign w:val="center"/>
          </w:tcPr>
          <w:p w14:paraId="30C5D726"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905" w:type="dxa"/>
            <w:vAlign w:val="center"/>
          </w:tcPr>
          <w:p w14:paraId="30DBAC0A"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Seed treatment</w:t>
            </w:r>
          </w:p>
        </w:tc>
        <w:tc>
          <w:tcPr>
            <w:tcW w:w="862" w:type="dxa"/>
            <w:vAlign w:val="center"/>
          </w:tcPr>
          <w:p w14:paraId="7663D04C" w14:textId="77777777" w:rsidR="00C81AB1"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4</w:t>
            </w:r>
            <w:r w:rsidR="00984BCA" w:rsidRPr="0068409A">
              <w:rPr>
                <w:rFonts w:ascii="Times New Roman" w:hAnsi="Times New Roman" w:cs="Times New Roman"/>
              </w:rPr>
              <w:t>6</w:t>
            </w:r>
          </w:p>
        </w:tc>
        <w:tc>
          <w:tcPr>
            <w:tcW w:w="913" w:type="dxa"/>
            <w:vAlign w:val="center"/>
          </w:tcPr>
          <w:p w14:paraId="6E3AFD8D" w14:textId="77777777" w:rsidR="002E27DE"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76.66</w:t>
            </w:r>
          </w:p>
        </w:tc>
        <w:tc>
          <w:tcPr>
            <w:tcW w:w="862" w:type="dxa"/>
            <w:vAlign w:val="center"/>
          </w:tcPr>
          <w:p w14:paraId="681DF37F" w14:textId="77777777" w:rsidR="00C81AB1"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1</w:t>
            </w:r>
            <w:r w:rsidR="00984BCA" w:rsidRPr="0068409A">
              <w:rPr>
                <w:rFonts w:ascii="Times New Roman" w:hAnsi="Times New Roman" w:cs="Times New Roman"/>
              </w:rPr>
              <w:t>4</w:t>
            </w:r>
          </w:p>
        </w:tc>
        <w:tc>
          <w:tcPr>
            <w:tcW w:w="913" w:type="dxa"/>
            <w:vAlign w:val="center"/>
          </w:tcPr>
          <w:p w14:paraId="601330EB" w14:textId="77777777" w:rsidR="002E27DE"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23.34</w:t>
            </w:r>
          </w:p>
        </w:tc>
        <w:tc>
          <w:tcPr>
            <w:tcW w:w="862" w:type="dxa"/>
            <w:vAlign w:val="center"/>
          </w:tcPr>
          <w:p w14:paraId="5B4882C8" w14:textId="77777777" w:rsidR="00C81AB1"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37</w:t>
            </w:r>
          </w:p>
        </w:tc>
        <w:tc>
          <w:tcPr>
            <w:tcW w:w="913" w:type="dxa"/>
            <w:vAlign w:val="center"/>
          </w:tcPr>
          <w:p w14:paraId="07CE2394" w14:textId="77777777" w:rsidR="00C81AB1"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80.43</w:t>
            </w:r>
          </w:p>
        </w:tc>
        <w:tc>
          <w:tcPr>
            <w:tcW w:w="862" w:type="dxa"/>
            <w:vAlign w:val="center"/>
          </w:tcPr>
          <w:p w14:paraId="0A378DFB" w14:textId="77777777" w:rsidR="00C81AB1" w:rsidRPr="0068409A" w:rsidRDefault="00C70D2E" w:rsidP="00AD5256">
            <w:pPr>
              <w:spacing w:after="0" w:line="240" w:lineRule="auto"/>
              <w:jc w:val="both"/>
              <w:rPr>
                <w:rFonts w:ascii="Times New Roman" w:hAnsi="Times New Roman" w:cs="Times New Roman"/>
              </w:rPr>
            </w:pPr>
            <w:r w:rsidRPr="0068409A">
              <w:rPr>
                <w:rFonts w:ascii="Times New Roman" w:hAnsi="Times New Roman" w:cs="Times New Roman"/>
              </w:rPr>
              <w:t>9</w:t>
            </w:r>
          </w:p>
        </w:tc>
        <w:tc>
          <w:tcPr>
            <w:tcW w:w="913" w:type="dxa"/>
            <w:vAlign w:val="center"/>
          </w:tcPr>
          <w:p w14:paraId="104E85EB" w14:textId="77777777" w:rsidR="00C81AB1" w:rsidRPr="0068409A" w:rsidRDefault="00C81AB1" w:rsidP="00AD5256">
            <w:pPr>
              <w:spacing w:after="0" w:line="240" w:lineRule="auto"/>
              <w:jc w:val="both"/>
              <w:rPr>
                <w:rFonts w:ascii="Times New Roman" w:hAnsi="Times New Roman" w:cs="Times New Roman"/>
              </w:rPr>
            </w:pPr>
          </w:p>
          <w:p w14:paraId="2F743089" w14:textId="77777777" w:rsidR="002E27DE" w:rsidRPr="0068409A" w:rsidRDefault="007405F9" w:rsidP="00AD5256">
            <w:pPr>
              <w:spacing w:after="0" w:line="240" w:lineRule="auto"/>
              <w:jc w:val="both"/>
              <w:rPr>
                <w:rFonts w:ascii="Times New Roman" w:hAnsi="Times New Roman" w:cs="Times New Roman"/>
              </w:rPr>
            </w:pPr>
            <w:r w:rsidRPr="0068409A">
              <w:rPr>
                <w:rFonts w:ascii="Times New Roman" w:hAnsi="Times New Roman" w:cs="Times New Roman"/>
              </w:rPr>
              <w:t>19.56</w:t>
            </w:r>
          </w:p>
          <w:p w14:paraId="1776B909" w14:textId="77777777" w:rsidR="003344A8" w:rsidRPr="0068409A" w:rsidRDefault="003344A8" w:rsidP="00AD5256">
            <w:pPr>
              <w:spacing w:after="0" w:line="240" w:lineRule="auto"/>
              <w:jc w:val="both"/>
              <w:rPr>
                <w:rFonts w:ascii="Times New Roman" w:hAnsi="Times New Roman" w:cs="Times New Roman"/>
              </w:rPr>
            </w:pPr>
          </w:p>
          <w:p w14:paraId="40A549C3" w14:textId="77777777" w:rsidR="003344A8" w:rsidRPr="0068409A" w:rsidRDefault="003344A8" w:rsidP="00AD5256">
            <w:pPr>
              <w:spacing w:after="0" w:line="240" w:lineRule="auto"/>
              <w:jc w:val="both"/>
              <w:rPr>
                <w:rFonts w:ascii="Times New Roman" w:hAnsi="Times New Roman" w:cs="Times New Roman"/>
              </w:rPr>
            </w:pPr>
          </w:p>
          <w:p w14:paraId="200BA039" w14:textId="77777777" w:rsidR="002E27DE" w:rsidRPr="0068409A" w:rsidRDefault="002E27DE" w:rsidP="00AD5256">
            <w:pPr>
              <w:spacing w:after="0" w:line="240" w:lineRule="auto"/>
              <w:jc w:val="both"/>
              <w:rPr>
                <w:rFonts w:ascii="Times New Roman" w:hAnsi="Times New Roman" w:cs="Times New Roman"/>
              </w:rPr>
            </w:pPr>
          </w:p>
        </w:tc>
        <w:tc>
          <w:tcPr>
            <w:tcW w:w="841" w:type="dxa"/>
          </w:tcPr>
          <w:p w14:paraId="790E7123" w14:textId="77777777" w:rsidR="00984BCA" w:rsidRPr="0068409A" w:rsidRDefault="00984BCA" w:rsidP="00AD5256">
            <w:pPr>
              <w:spacing w:after="0" w:line="240" w:lineRule="auto"/>
              <w:jc w:val="both"/>
              <w:rPr>
                <w:rFonts w:ascii="Times New Roman" w:hAnsi="Times New Roman" w:cs="Times New Roman"/>
              </w:rPr>
            </w:pPr>
            <w:r w:rsidRPr="0068409A">
              <w:rPr>
                <w:rFonts w:ascii="Times New Roman" w:hAnsi="Times New Roman" w:cs="Times New Roman"/>
              </w:rPr>
              <w:t>Not aware&amp;</w:t>
            </w:r>
          </w:p>
          <w:p w14:paraId="3A174207" w14:textId="77777777" w:rsidR="00C81AB1" w:rsidRPr="0068409A" w:rsidRDefault="00C81AB1" w:rsidP="00AD5256">
            <w:pPr>
              <w:spacing w:after="0" w:line="240" w:lineRule="auto"/>
              <w:jc w:val="both"/>
              <w:rPr>
                <w:rFonts w:ascii="Times New Roman" w:hAnsi="Times New Roman" w:cs="Times New Roman"/>
              </w:rPr>
            </w:pPr>
            <w:r w:rsidRPr="0068409A">
              <w:rPr>
                <w:rFonts w:ascii="Times New Roman" w:hAnsi="Times New Roman" w:cs="Times New Roman"/>
              </w:rPr>
              <w:t>Not interested</w:t>
            </w:r>
          </w:p>
        </w:tc>
      </w:tr>
    </w:tbl>
    <w:p w14:paraId="0434EDB1" w14:textId="77777777" w:rsidR="006B282D" w:rsidRPr="0068409A" w:rsidRDefault="006E57CC" w:rsidP="00AD5256">
      <w:pPr>
        <w:spacing w:line="240" w:lineRule="auto"/>
        <w:jc w:val="both"/>
        <w:rPr>
          <w:rFonts w:ascii="Times New Roman" w:hAnsi="Times New Roman" w:cs="Times New Roman"/>
          <w:sz w:val="24"/>
          <w:szCs w:val="24"/>
        </w:rPr>
      </w:pPr>
      <w:r w:rsidRPr="0068409A">
        <w:rPr>
          <w:rFonts w:ascii="Times New Roman" w:hAnsi="Times New Roman" w:cs="Times New Roman"/>
          <w:sz w:val="24"/>
          <w:szCs w:val="24"/>
        </w:rPr>
        <w:t>The study indicated that the awareness and adoption levels of paddy growers with regard to the seed rate were 100%, while for seed treatment, the awareness level was 77% and the adoption level was around 80%.</w:t>
      </w:r>
    </w:p>
    <w:p w14:paraId="7D8F5E50"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Universal adoption of the recommended seed rate contrasts with the lower awareness of seed treatment, indicating a practice-specific information gap. Seed-focused training has increased adoption of quality-seed practices in Indian rice systems, and agronomic research shows that appropriate seed priming and fungicide treatment can improve crop establishment and suppress disease under direct-seeded conditions (Dar et al., 2020; Hossain et al., 2024; Dhillon et al., 2025).</w:t>
      </w:r>
    </w:p>
    <w:p w14:paraId="00221A0E" w14:textId="77777777" w:rsidR="001005B4" w:rsidRPr="0068409A" w:rsidRDefault="009924DA" w:rsidP="00AD5256">
      <w:pPr>
        <w:spacing w:after="0" w:line="240" w:lineRule="auto"/>
        <w:jc w:val="both"/>
        <w:rPr>
          <w:rFonts w:ascii="Times New Roman" w:hAnsi="Times New Roman" w:cs="Times New Roman"/>
        </w:rPr>
      </w:pPr>
      <w:r w:rsidRPr="0068409A">
        <w:rPr>
          <w:rFonts w:ascii="Times New Roman" w:hAnsi="Times New Roman" w:cs="Times New Roman"/>
        </w:rPr>
        <w:t>Table:</w:t>
      </w:r>
      <w:proofErr w:type="gramStart"/>
      <w:r w:rsidR="003B5748" w:rsidRPr="0068409A">
        <w:rPr>
          <w:rFonts w:ascii="Times New Roman" w:hAnsi="Times New Roman" w:cs="Times New Roman"/>
        </w:rPr>
        <w:t>12 :</w:t>
      </w:r>
      <w:proofErr w:type="gramEnd"/>
      <w:r w:rsidR="003B5748" w:rsidRPr="0068409A">
        <w:rPr>
          <w:rFonts w:ascii="Times New Roman" w:hAnsi="Times New Roman" w:cs="Times New Roman"/>
        </w:rPr>
        <w:t xml:space="preserve"> </w:t>
      </w:r>
      <w:r w:rsidR="007405F9" w:rsidRPr="0068409A">
        <w:rPr>
          <w:rFonts w:ascii="Times New Roman" w:hAnsi="Times New Roman" w:cs="Times New Roman"/>
        </w:rPr>
        <w:t xml:space="preserve">Awareness on </w:t>
      </w:r>
      <w:r w:rsidR="00D5726E" w:rsidRPr="0068409A">
        <w:rPr>
          <w:rFonts w:ascii="Times New Roman" w:hAnsi="Times New Roman" w:cs="Times New Roman"/>
        </w:rPr>
        <w:t>Paddy w</w:t>
      </w:r>
      <w:r w:rsidR="00B86E73" w:rsidRPr="0068409A">
        <w:rPr>
          <w:rFonts w:ascii="Times New Roman" w:hAnsi="Times New Roman" w:cs="Times New Roman"/>
        </w:rPr>
        <w:t xml:space="preserve">eed </w:t>
      </w:r>
      <w:r w:rsidR="00001C0A" w:rsidRPr="0068409A">
        <w:rPr>
          <w:rFonts w:ascii="Times New Roman" w:hAnsi="Times New Roman" w:cs="Times New Roman"/>
        </w:rPr>
        <w:t>management</w:t>
      </w:r>
      <w:r w:rsidR="006E57CC" w:rsidRPr="0068409A">
        <w:rPr>
          <w:rFonts w:ascii="Times New Roman" w:hAnsi="Times New Roman" w:cs="Times New Roman"/>
        </w:rPr>
        <w:t xml:space="preserve"> </w:t>
      </w:r>
      <w:proofErr w:type="gramStart"/>
      <w:r w:rsidR="00D5726E" w:rsidRPr="0068409A">
        <w:rPr>
          <w:rFonts w:ascii="Times New Roman" w:hAnsi="Times New Roman" w:cs="Times New Roman"/>
        </w:rPr>
        <w:t xml:space="preserve">technologies </w:t>
      </w:r>
      <w:r w:rsidR="00001C0A" w:rsidRPr="0068409A">
        <w:rPr>
          <w:rFonts w:ascii="Times New Roman" w:hAnsi="Times New Roman" w:cs="Times New Roman"/>
        </w:rPr>
        <w:t>:</w:t>
      </w:r>
      <w:proofErr w:type="gramEnd"/>
      <w:r w:rsidR="0047190B" w:rsidRPr="0068409A">
        <w:rPr>
          <w:rFonts w:ascii="Times New Roman" w:hAnsi="Times New Roman" w:cs="Times New Roman"/>
        </w:rPr>
        <w:t xml:space="preserve"> 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172"/>
        <w:gridCol w:w="1418"/>
        <w:gridCol w:w="1559"/>
        <w:gridCol w:w="1219"/>
        <w:gridCol w:w="1255"/>
      </w:tblGrid>
      <w:tr w:rsidR="00D5726E" w:rsidRPr="0068409A" w14:paraId="35C3E1FF" w14:textId="77777777" w:rsidTr="00D5726E">
        <w:trPr>
          <w:cantSplit/>
        </w:trPr>
        <w:tc>
          <w:tcPr>
            <w:tcW w:w="480" w:type="dxa"/>
            <w:vMerge w:val="restart"/>
          </w:tcPr>
          <w:p w14:paraId="374E2948"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3172" w:type="dxa"/>
            <w:vMerge w:val="restart"/>
            <w:vAlign w:val="center"/>
          </w:tcPr>
          <w:p w14:paraId="4C9290B7"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5388" w:type="dxa"/>
            <w:gridSpan w:val="4"/>
          </w:tcPr>
          <w:p w14:paraId="2DC69160"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r>
      <w:tr w:rsidR="00D5726E" w:rsidRPr="0068409A" w14:paraId="339ACC0F" w14:textId="77777777" w:rsidTr="00D5726E">
        <w:trPr>
          <w:cantSplit/>
        </w:trPr>
        <w:tc>
          <w:tcPr>
            <w:tcW w:w="480" w:type="dxa"/>
            <w:vMerge/>
          </w:tcPr>
          <w:p w14:paraId="36C1D079" w14:textId="77777777" w:rsidR="00D5726E" w:rsidRPr="0068409A" w:rsidRDefault="00D5726E" w:rsidP="00AD5256">
            <w:pPr>
              <w:spacing w:after="0" w:line="240" w:lineRule="auto"/>
              <w:jc w:val="both"/>
              <w:rPr>
                <w:rFonts w:ascii="Times New Roman" w:hAnsi="Times New Roman" w:cs="Times New Roman"/>
                <w:b/>
              </w:rPr>
            </w:pPr>
          </w:p>
        </w:tc>
        <w:tc>
          <w:tcPr>
            <w:tcW w:w="3172" w:type="dxa"/>
            <w:vMerge/>
            <w:vAlign w:val="center"/>
          </w:tcPr>
          <w:p w14:paraId="44678DD2" w14:textId="77777777" w:rsidR="00D5726E" w:rsidRPr="0068409A" w:rsidRDefault="00D5726E" w:rsidP="00AD5256">
            <w:pPr>
              <w:spacing w:after="0" w:line="240" w:lineRule="auto"/>
              <w:jc w:val="both"/>
              <w:rPr>
                <w:rFonts w:ascii="Times New Roman" w:hAnsi="Times New Roman" w:cs="Times New Roman"/>
                <w:b/>
              </w:rPr>
            </w:pPr>
          </w:p>
        </w:tc>
        <w:tc>
          <w:tcPr>
            <w:tcW w:w="2977" w:type="dxa"/>
            <w:gridSpan w:val="2"/>
            <w:vAlign w:val="center"/>
          </w:tcPr>
          <w:p w14:paraId="53B87F4A"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Aware</w:t>
            </w:r>
          </w:p>
        </w:tc>
        <w:tc>
          <w:tcPr>
            <w:tcW w:w="2411" w:type="dxa"/>
            <w:gridSpan w:val="2"/>
            <w:vAlign w:val="center"/>
          </w:tcPr>
          <w:p w14:paraId="67F81717"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Not Aware</w:t>
            </w:r>
          </w:p>
        </w:tc>
      </w:tr>
      <w:tr w:rsidR="00D5726E" w:rsidRPr="0068409A" w14:paraId="2C58A8AD" w14:textId="77777777" w:rsidTr="00D5726E">
        <w:trPr>
          <w:cantSplit/>
        </w:trPr>
        <w:tc>
          <w:tcPr>
            <w:tcW w:w="480" w:type="dxa"/>
            <w:vMerge/>
          </w:tcPr>
          <w:p w14:paraId="54933B35" w14:textId="77777777" w:rsidR="00D5726E" w:rsidRPr="0068409A" w:rsidRDefault="00D5726E" w:rsidP="00AD5256">
            <w:pPr>
              <w:spacing w:after="0" w:line="240" w:lineRule="auto"/>
              <w:jc w:val="both"/>
              <w:rPr>
                <w:rFonts w:ascii="Times New Roman" w:hAnsi="Times New Roman" w:cs="Times New Roman"/>
                <w:b/>
              </w:rPr>
            </w:pPr>
          </w:p>
        </w:tc>
        <w:tc>
          <w:tcPr>
            <w:tcW w:w="3172" w:type="dxa"/>
            <w:vMerge/>
            <w:vAlign w:val="center"/>
          </w:tcPr>
          <w:p w14:paraId="2F533F57" w14:textId="77777777" w:rsidR="00D5726E" w:rsidRPr="0068409A" w:rsidRDefault="00D5726E" w:rsidP="00AD5256">
            <w:pPr>
              <w:spacing w:after="0" w:line="240" w:lineRule="auto"/>
              <w:jc w:val="both"/>
              <w:rPr>
                <w:rFonts w:ascii="Times New Roman" w:hAnsi="Times New Roman" w:cs="Times New Roman"/>
                <w:b/>
              </w:rPr>
            </w:pPr>
          </w:p>
        </w:tc>
        <w:tc>
          <w:tcPr>
            <w:tcW w:w="1418" w:type="dxa"/>
            <w:vAlign w:val="center"/>
          </w:tcPr>
          <w:p w14:paraId="27B1B357"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559" w:type="dxa"/>
          </w:tcPr>
          <w:p w14:paraId="6739D610"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168" w:type="dxa"/>
            <w:vAlign w:val="center"/>
          </w:tcPr>
          <w:p w14:paraId="30D60C44"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243" w:type="dxa"/>
          </w:tcPr>
          <w:p w14:paraId="1EA14820" w14:textId="77777777" w:rsidR="00D5726E" w:rsidRPr="0068409A" w:rsidRDefault="00D5726E"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r>
      <w:tr w:rsidR="00D5726E" w:rsidRPr="0068409A" w14:paraId="3812F7CC" w14:textId="77777777" w:rsidTr="00D5726E">
        <w:tc>
          <w:tcPr>
            <w:tcW w:w="480" w:type="dxa"/>
            <w:vAlign w:val="center"/>
          </w:tcPr>
          <w:p w14:paraId="604BBF66"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3172" w:type="dxa"/>
            <w:vAlign w:val="center"/>
          </w:tcPr>
          <w:p w14:paraId="54FAA1FE"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Weed </w:t>
            </w:r>
            <w:r w:rsidR="00881B7C" w:rsidRPr="0068409A">
              <w:rPr>
                <w:rFonts w:ascii="Times New Roman" w:hAnsi="Times New Roman" w:cs="Times New Roman"/>
              </w:rPr>
              <w:t>management</w:t>
            </w:r>
            <w:r w:rsidRPr="0068409A">
              <w:rPr>
                <w:rFonts w:ascii="Times New Roman" w:hAnsi="Times New Roman" w:cs="Times New Roman"/>
              </w:rPr>
              <w:t xml:space="preserve"> in dry direct sown Paddy</w:t>
            </w:r>
          </w:p>
        </w:tc>
        <w:tc>
          <w:tcPr>
            <w:tcW w:w="1418" w:type="dxa"/>
            <w:vAlign w:val="center"/>
          </w:tcPr>
          <w:p w14:paraId="2E25635E"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24</w:t>
            </w:r>
          </w:p>
        </w:tc>
        <w:tc>
          <w:tcPr>
            <w:tcW w:w="1559" w:type="dxa"/>
            <w:vAlign w:val="center"/>
          </w:tcPr>
          <w:p w14:paraId="6B61DBAC"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40</w:t>
            </w:r>
          </w:p>
        </w:tc>
        <w:tc>
          <w:tcPr>
            <w:tcW w:w="1168" w:type="dxa"/>
            <w:vAlign w:val="center"/>
          </w:tcPr>
          <w:p w14:paraId="24353D1D"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36</w:t>
            </w:r>
          </w:p>
        </w:tc>
        <w:tc>
          <w:tcPr>
            <w:tcW w:w="1243" w:type="dxa"/>
            <w:vAlign w:val="center"/>
          </w:tcPr>
          <w:p w14:paraId="29763D1B"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60</w:t>
            </w:r>
          </w:p>
        </w:tc>
      </w:tr>
      <w:tr w:rsidR="00D5726E" w:rsidRPr="0068409A" w14:paraId="3AE26EBB" w14:textId="77777777" w:rsidTr="00D5726E">
        <w:tc>
          <w:tcPr>
            <w:tcW w:w="480" w:type="dxa"/>
            <w:vAlign w:val="center"/>
          </w:tcPr>
          <w:p w14:paraId="4AB90F6C"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3172" w:type="dxa"/>
            <w:vAlign w:val="center"/>
          </w:tcPr>
          <w:p w14:paraId="3891728F"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Weed </w:t>
            </w:r>
            <w:r w:rsidR="00881B7C" w:rsidRPr="0068409A">
              <w:rPr>
                <w:rFonts w:ascii="Times New Roman" w:hAnsi="Times New Roman" w:cs="Times New Roman"/>
              </w:rPr>
              <w:t>management</w:t>
            </w:r>
            <w:r w:rsidRPr="0068409A">
              <w:rPr>
                <w:rFonts w:ascii="Times New Roman" w:hAnsi="Times New Roman" w:cs="Times New Roman"/>
              </w:rPr>
              <w:t xml:space="preserve"> in </w:t>
            </w:r>
            <w:proofErr w:type="gramStart"/>
            <w:r w:rsidRPr="0068409A">
              <w:rPr>
                <w:rFonts w:ascii="Times New Roman" w:hAnsi="Times New Roman" w:cs="Times New Roman"/>
              </w:rPr>
              <w:t>transplanted  Paddy</w:t>
            </w:r>
            <w:proofErr w:type="gramEnd"/>
            <w:r w:rsidRPr="0068409A">
              <w:rPr>
                <w:rFonts w:ascii="Times New Roman" w:hAnsi="Times New Roman" w:cs="Times New Roman"/>
              </w:rPr>
              <w:t>.</w:t>
            </w:r>
          </w:p>
        </w:tc>
        <w:tc>
          <w:tcPr>
            <w:tcW w:w="1418" w:type="dxa"/>
            <w:vAlign w:val="center"/>
          </w:tcPr>
          <w:p w14:paraId="3EE4A700"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44</w:t>
            </w:r>
          </w:p>
        </w:tc>
        <w:tc>
          <w:tcPr>
            <w:tcW w:w="1559" w:type="dxa"/>
          </w:tcPr>
          <w:p w14:paraId="64E776AD" w14:textId="77777777" w:rsidR="00D5726E" w:rsidRPr="0068409A" w:rsidRDefault="00D5726E" w:rsidP="00AD5256">
            <w:pPr>
              <w:spacing w:after="0" w:line="240" w:lineRule="auto"/>
              <w:jc w:val="both"/>
              <w:rPr>
                <w:rFonts w:ascii="Times New Roman" w:hAnsi="Times New Roman" w:cs="Times New Roman"/>
              </w:rPr>
            </w:pPr>
          </w:p>
          <w:p w14:paraId="1EC0B639"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73.33</w:t>
            </w:r>
          </w:p>
        </w:tc>
        <w:tc>
          <w:tcPr>
            <w:tcW w:w="1168" w:type="dxa"/>
            <w:vAlign w:val="center"/>
          </w:tcPr>
          <w:p w14:paraId="621B6758"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16</w:t>
            </w:r>
          </w:p>
        </w:tc>
        <w:tc>
          <w:tcPr>
            <w:tcW w:w="1243" w:type="dxa"/>
          </w:tcPr>
          <w:p w14:paraId="5058957A" w14:textId="77777777" w:rsidR="007405F9" w:rsidRPr="0068409A" w:rsidRDefault="007405F9" w:rsidP="00AD5256">
            <w:pPr>
              <w:spacing w:after="0" w:line="240" w:lineRule="auto"/>
              <w:jc w:val="both"/>
              <w:rPr>
                <w:rFonts w:ascii="Times New Roman" w:hAnsi="Times New Roman" w:cs="Times New Roman"/>
              </w:rPr>
            </w:pPr>
          </w:p>
          <w:p w14:paraId="716B427B"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26.67</w:t>
            </w:r>
          </w:p>
        </w:tc>
      </w:tr>
    </w:tbl>
    <w:p w14:paraId="1BBED420" w14:textId="77777777" w:rsidR="001005B4" w:rsidRPr="0068409A" w:rsidRDefault="001005B4" w:rsidP="00AD5256">
      <w:pPr>
        <w:spacing w:after="0" w:line="240" w:lineRule="auto"/>
        <w:jc w:val="both"/>
        <w:rPr>
          <w:rFonts w:ascii="Times New Roman" w:hAnsi="Times New Roman" w:cs="Times New Roman"/>
        </w:rPr>
      </w:pPr>
    </w:p>
    <w:p w14:paraId="02DCA173" w14:textId="77777777" w:rsidR="00DF268C" w:rsidRPr="0068409A" w:rsidRDefault="00DF268C" w:rsidP="00AD5256">
      <w:pPr>
        <w:spacing w:after="0" w:line="240" w:lineRule="auto"/>
        <w:jc w:val="both"/>
        <w:rPr>
          <w:rFonts w:ascii="Times New Roman" w:hAnsi="Times New Roman" w:cs="Times New Roman"/>
        </w:rPr>
      </w:pPr>
    </w:p>
    <w:p w14:paraId="652A79BD" w14:textId="77777777" w:rsidR="00D5726E" w:rsidRPr="0068409A" w:rsidRDefault="00D66181" w:rsidP="00AD5256">
      <w:pPr>
        <w:spacing w:after="0" w:line="360" w:lineRule="auto"/>
        <w:ind w:firstLine="720"/>
        <w:jc w:val="both"/>
        <w:rPr>
          <w:rFonts w:ascii="Times New Roman" w:hAnsi="Times New Roman" w:cs="Times New Roman"/>
        </w:rPr>
      </w:pPr>
      <w:r w:rsidRPr="0068409A">
        <w:rPr>
          <w:rFonts w:ascii="Times New Roman" w:hAnsi="Times New Roman" w:cs="Times New Roman"/>
        </w:rPr>
        <w:t>The study indicated that the awareness level of paddy growers regarding weed management in dry direct-sown rice was only 24.00%, compared with 44.00% for transplanted rice. This shows that more farmers were aware of weed management practices in transplanted rice than in dry direct-sown rice.</w:t>
      </w:r>
    </w:p>
    <w:p w14:paraId="298D3403"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lower awareness reported for dry direct-seeded rice is important because weed pressure is a recognised management constraint in direct-seeded rice, where effective control often requires integrated or sequential approaches adapted to local conditions (Banik et al., 2020; Verma et al., 2023; Kamboj et al., 2022).</w:t>
      </w:r>
    </w:p>
    <w:p w14:paraId="2911143C" w14:textId="77777777" w:rsidR="00B62737" w:rsidRPr="0068409A" w:rsidRDefault="00B62737" w:rsidP="00AD5256">
      <w:pPr>
        <w:spacing w:after="0" w:line="240" w:lineRule="auto"/>
        <w:jc w:val="both"/>
        <w:rPr>
          <w:rFonts w:ascii="Times New Roman" w:hAnsi="Times New Roman" w:cs="Times New Roman"/>
        </w:rPr>
      </w:pPr>
    </w:p>
    <w:p w14:paraId="0F41FDAB" w14:textId="77777777" w:rsidR="00D5726E" w:rsidRPr="0068409A" w:rsidRDefault="00D5726E" w:rsidP="00AD5256">
      <w:pPr>
        <w:spacing w:after="0" w:line="240" w:lineRule="auto"/>
        <w:jc w:val="both"/>
        <w:rPr>
          <w:rFonts w:ascii="Times New Roman" w:hAnsi="Times New Roman" w:cs="Times New Roman"/>
        </w:rPr>
      </w:pPr>
      <w:r w:rsidRPr="0068409A">
        <w:rPr>
          <w:rFonts w:ascii="Times New Roman" w:hAnsi="Times New Roman" w:cs="Times New Roman"/>
        </w:rPr>
        <w:t>Table</w:t>
      </w:r>
      <w:r w:rsidR="00465607" w:rsidRPr="0068409A">
        <w:rPr>
          <w:rFonts w:ascii="Times New Roman" w:hAnsi="Times New Roman" w:cs="Times New Roman"/>
        </w:rPr>
        <w:t xml:space="preserve">: </w:t>
      </w:r>
      <w:r w:rsidR="003B5748" w:rsidRPr="0068409A">
        <w:rPr>
          <w:rFonts w:ascii="Times New Roman" w:hAnsi="Times New Roman" w:cs="Times New Roman"/>
        </w:rPr>
        <w:t>13</w:t>
      </w:r>
      <w:r w:rsidRPr="0068409A">
        <w:rPr>
          <w:rFonts w:ascii="Times New Roman" w:hAnsi="Times New Roman" w:cs="Times New Roman"/>
        </w:rPr>
        <w:t>.</w:t>
      </w:r>
      <w:r w:rsidR="007405F9" w:rsidRPr="0068409A">
        <w:rPr>
          <w:rFonts w:ascii="Times New Roman" w:hAnsi="Times New Roman" w:cs="Times New Roman"/>
        </w:rPr>
        <w:t xml:space="preserve"> Adoption level of </w:t>
      </w:r>
      <w:r w:rsidRPr="0068409A">
        <w:rPr>
          <w:rFonts w:ascii="Times New Roman" w:hAnsi="Times New Roman" w:cs="Times New Roman"/>
        </w:rPr>
        <w:t xml:space="preserve">  Paddy weed management </w:t>
      </w:r>
      <w:r w:rsidR="00465607" w:rsidRPr="0068409A">
        <w:rPr>
          <w:rFonts w:ascii="Times New Roman" w:hAnsi="Times New Roman" w:cs="Times New Roman"/>
        </w:rPr>
        <w:t xml:space="preserve">technologies: </w:t>
      </w:r>
      <w:r w:rsidRPr="0068409A">
        <w:rPr>
          <w:rFonts w:ascii="Times New Roman" w:hAnsi="Times New Roman" w:cs="Times New Roman"/>
        </w:rPr>
        <w:t>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961"/>
        <w:gridCol w:w="1310"/>
        <w:gridCol w:w="1349"/>
        <w:gridCol w:w="1310"/>
        <w:gridCol w:w="1349"/>
        <w:gridCol w:w="1453"/>
      </w:tblGrid>
      <w:tr w:rsidR="00D5726E" w:rsidRPr="0068409A" w14:paraId="04231E3A" w14:textId="77777777" w:rsidTr="009B6F3D">
        <w:trPr>
          <w:cantSplit/>
        </w:trPr>
        <w:tc>
          <w:tcPr>
            <w:tcW w:w="480" w:type="dxa"/>
            <w:vMerge w:val="restart"/>
          </w:tcPr>
          <w:p w14:paraId="71AD419D"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S. No</w:t>
            </w:r>
          </w:p>
        </w:tc>
        <w:tc>
          <w:tcPr>
            <w:tcW w:w="2180" w:type="dxa"/>
            <w:vMerge w:val="restart"/>
            <w:vAlign w:val="center"/>
          </w:tcPr>
          <w:p w14:paraId="1EBB2297"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technology</w:t>
            </w:r>
          </w:p>
        </w:tc>
        <w:tc>
          <w:tcPr>
            <w:tcW w:w="4854" w:type="dxa"/>
            <w:gridSpan w:val="4"/>
          </w:tcPr>
          <w:p w14:paraId="0C2ACCC1"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 of farmers</w:t>
            </w:r>
          </w:p>
        </w:tc>
        <w:tc>
          <w:tcPr>
            <w:tcW w:w="1559" w:type="dxa"/>
            <w:vMerge w:val="restart"/>
          </w:tcPr>
          <w:p w14:paraId="60FDD00B"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 xml:space="preserve">Reasons for </w:t>
            </w:r>
            <w:proofErr w:type="gramStart"/>
            <w:r w:rsidRPr="0068409A">
              <w:rPr>
                <w:rFonts w:ascii="Times New Roman" w:hAnsi="Times New Roman" w:cs="Times New Roman"/>
                <w:b/>
                <w:sz w:val="24"/>
                <w:szCs w:val="24"/>
              </w:rPr>
              <w:t>Non Adoption</w:t>
            </w:r>
            <w:proofErr w:type="gramEnd"/>
          </w:p>
        </w:tc>
      </w:tr>
      <w:tr w:rsidR="00D5726E" w:rsidRPr="0068409A" w14:paraId="21DB91CD" w14:textId="77777777" w:rsidTr="009B6F3D">
        <w:trPr>
          <w:cantSplit/>
        </w:trPr>
        <w:tc>
          <w:tcPr>
            <w:tcW w:w="480" w:type="dxa"/>
            <w:vMerge/>
          </w:tcPr>
          <w:p w14:paraId="524B3D95" w14:textId="77777777" w:rsidR="00D5726E" w:rsidRPr="0068409A" w:rsidRDefault="00D5726E" w:rsidP="00AD5256">
            <w:pPr>
              <w:spacing w:after="0" w:line="240" w:lineRule="auto"/>
              <w:jc w:val="both"/>
              <w:rPr>
                <w:rFonts w:ascii="Times New Roman" w:hAnsi="Times New Roman" w:cs="Times New Roman"/>
                <w:b/>
                <w:sz w:val="24"/>
                <w:szCs w:val="24"/>
              </w:rPr>
            </w:pPr>
          </w:p>
        </w:tc>
        <w:tc>
          <w:tcPr>
            <w:tcW w:w="2180" w:type="dxa"/>
            <w:vMerge/>
            <w:vAlign w:val="center"/>
          </w:tcPr>
          <w:p w14:paraId="2B8664E8" w14:textId="77777777" w:rsidR="00D5726E" w:rsidRPr="0068409A" w:rsidRDefault="00D5726E" w:rsidP="00AD5256">
            <w:pPr>
              <w:spacing w:after="0" w:line="240" w:lineRule="auto"/>
              <w:jc w:val="both"/>
              <w:rPr>
                <w:rFonts w:ascii="Times New Roman" w:hAnsi="Times New Roman" w:cs="Times New Roman"/>
                <w:b/>
                <w:sz w:val="24"/>
                <w:szCs w:val="24"/>
              </w:rPr>
            </w:pPr>
          </w:p>
        </w:tc>
        <w:tc>
          <w:tcPr>
            <w:tcW w:w="2410" w:type="dxa"/>
            <w:gridSpan w:val="2"/>
            <w:vAlign w:val="center"/>
          </w:tcPr>
          <w:p w14:paraId="5DD9E1B6"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Adopted</w:t>
            </w:r>
          </w:p>
        </w:tc>
        <w:tc>
          <w:tcPr>
            <w:tcW w:w="2444" w:type="dxa"/>
            <w:gridSpan w:val="2"/>
            <w:vAlign w:val="center"/>
          </w:tcPr>
          <w:p w14:paraId="0AB4DD42"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Not Adopted</w:t>
            </w:r>
          </w:p>
        </w:tc>
        <w:tc>
          <w:tcPr>
            <w:tcW w:w="1559" w:type="dxa"/>
            <w:vMerge/>
          </w:tcPr>
          <w:p w14:paraId="5798F428" w14:textId="77777777" w:rsidR="00D5726E" w:rsidRPr="0068409A" w:rsidRDefault="00D5726E" w:rsidP="00AD5256">
            <w:pPr>
              <w:spacing w:after="0" w:line="240" w:lineRule="auto"/>
              <w:jc w:val="both"/>
              <w:rPr>
                <w:rFonts w:ascii="Times New Roman" w:hAnsi="Times New Roman" w:cs="Times New Roman"/>
                <w:b/>
                <w:sz w:val="24"/>
                <w:szCs w:val="24"/>
              </w:rPr>
            </w:pPr>
          </w:p>
        </w:tc>
      </w:tr>
      <w:tr w:rsidR="00D5726E" w:rsidRPr="0068409A" w14:paraId="283A2142" w14:textId="77777777" w:rsidTr="009B6F3D">
        <w:trPr>
          <w:cantSplit/>
        </w:trPr>
        <w:tc>
          <w:tcPr>
            <w:tcW w:w="480" w:type="dxa"/>
            <w:vMerge/>
          </w:tcPr>
          <w:p w14:paraId="7F753531" w14:textId="77777777" w:rsidR="00D5726E" w:rsidRPr="0068409A" w:rsidRDefault="00D5726E" w:rsidP="00AD5256">
            <w:pPr>
              <w:spacing w:after="0" w:line="240" w:lineRule="auto"/>
              <w:jc w:val="both"/>
              <w:rPr>
                <w:rFonts w:ascii="Times New Roman" w:hAnsi="Times New Roman" w:cs="Times New Roman"/>
                <w:b/>
                <w:sz w:val="24"/>
                <w:szCs w:val="24"/>
              </w:rPr>
            </w:pPr>
          </w:p>
        </w:tc>
        <w:tc>
          <w:tcPr>
            <w:tcW w:w="2180" w:type="dxa"/>
            <w:vMerge/>
            <w:vAlign w:val="center"/>
          </w:tcPr>
          <w:p w14:paraId="4E86A331" w14:textId="77777777" w:rsidR="00D5726E" w:rsidRPr="0068409A" w:rsidRDefault="00D5726E" w:rsidP="00AD5256">
            <w:pPr>
              <w:spacing w:after="0" w:line="240" w:lineRule="auto"/>
              <w:jc w:val="both"/>
              <w:rPr>
                <w:rFonts w:ascii="Times New Roman" w:hAnsi="Times New Roman" w:cs="Times New Roman"/>
                <w:b/>
                <w:sz w:val="24"/>
                <w:szCs w:val="24"/>
              </w:rPr>
            </w:pPr>
          </w:p>
        </w:tc>
        <w:tc>
          <w:tcPr>
            <w:tcW w:w="1134" w:type="dxa"/>
            <w:vAlign w:val="center"/>
          </w:tcPr>
          <w:p w14:paraId="1E2F7B86"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276" w:type="dxa"/>
            <w:vAlign w:val="center"/>
          </w:tcPr>
          <w:p w14:paraId="1EA28CAA"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c>
          <w:tcPr>
            <w:tcW w:w="1168" w:type="dxa"/>
            <w:vAlign w:val="center"/>
          </w:tcPr>
          <w:p w14:paraId="5CFB0616"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276" w:type="dxa"/>
          </w:tcPr>
          <w:p w14:paraId="252559E7" w14:textId="77777777" w:rsidR="00D5726E" w:rsidRPr="0068409A" w:rsidRDefault="00D5726E"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c>
          <w:tcPr>
            <w:tcW w:w="1559" w:type="dxa"/>
            <w:vMerge/>
          </w:tcPr>
          <w:p w14:paraId="24F6B994" w14:textId="77777777" w:rsidR="00D5726E" w:rsidRPr="0068409A" w:rsidRDefault="00D5726E" w:rsidP="00AD5256">
            <w:pPr>
              <w:spacing w:after="0" w:line="240" w:lineRule="auto"/>
              <w:jc w:val="both"/>
              <w:rPr>
                <w:rFonts w:ascii="Times New Roman" w:hAnsi="Times New Roman" w:cs="Times New Roman"/>
                <w:b/>
                <w:sz w:val="24"/>
                <w:szCs w:val="24"/>
              </w:rPr>
            </w:pPr>
          </w:p>
        </w:tc>
      </w:tr>
      <w:tr w:rsidR="00D5726E" w:rsidRPr="0068409A" w14:paraId="03F4207A" w14:textId="77777777" w:rsidTr="00DE038F">
        <w:tc>
          <w:tcPr>
            <w:tcW w:w="480" w:type="dxa"/>
            <w:vAlign w:val="center"/>
          </w:tcPr>
          <w:p w14:paraId="591AA72F"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w:t>
            </w:r>
          </w:p>
        </w:tc>
        <w:tc>
          <w:tcPr>
            <w:tcW w:w="2180" w:type="dxa"/>
            <w:vAlign w:val="center"/>
          </w:tcPr>
          <w:p w14:paraId="6E8C977A"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Weed </w:t>
            </w:r>
            <w:r w:rsidR="00B45BAF" w:rsidRPr="0068409A">
              <w:rPr>
                <w:rFonts w:ascii="Times New Roman" w:hAnsi="Times New Roman" w:cs="Times New Roman"/>
              </w:rPr>
              <w:t>management</w:t>
            </w:r>
            <w:r w:rsidRPr="0068409A">
              <w:rPr>
                <w:rFonts w:ascii="Times New Roman" w:hAnsi="Times New Roman" w:cs="Times New Roman"/>
                <w:sz w:val="24"/>
                <w:szCs w:val="24"/>
              </w:rPr>
              <w:t xml:space="preserve"> in dry direct sown Paddy</w:t>
            </w:r>
          </w:p>
        </w:tc>
        <w:tc>
          <w:tcPr>
            <w:tcW w:w="1134" w:type="dxa"/>
            <w:vAlign w:val="center"/>
          </w:tcPr>
          <w:p w14:paraId="229C289F" w14:textId="77777777" w:rsidR="00D5726E" w:rsidRPr="0068409A" w:rsidRDefault="00D5726E" w:rsidP="00AD5256">
            <w:pPr>
              <w:spacing w:after="0" w:line="240" w:lineRule="auto"/>
              <w:jc w:val="both"/>
              <w:rPr>
                <w:rFonts w:ascii="Times New Roman" w:hAnsi="Times New Roman" w:cs="Times New Roman"/>
                <w:sz w:val="24"/>
                <w:szCs w:val="24"/>
              </w:rPr>
            </w:pPr>
          </w:p>
          <w:p w14:paraId="5BCF14A2"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24</w:t>
            </w:r>
          </w:p>
        </w:tc>
        <w:tc>
          <w:tcPr>
            <w:tcW w:w="1276" w:type="dxa"/>
            <w:vAlign w:val="center"/>
          </w:tcPr>
          <w:p w14:paraId="32575F86"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100</w:t>
            </w:r>
          </w:p>
        </w:tc>
        <w:tc>
          <w:tcPr>
            <w:tcW w:w="1168" w:type="dxa"/>
            <w:vAlign w:val="center"/>
          </w:tcPr>
          <w:p w14:paraId="5CF854E5" w14:textId="77777777" w:rsidR="00D5726E" w:rsidRPr="0068409A" w:rsidRDefault="00D5726E" w:rsidP="00AD5256">
            <w:pPr>
              <w:spacing w:after="0" w:line="240" w:lineRule="auto"/>
              <w:jc w:val="both"/>
              <w:rPr>
                <w:rFonts w:ascii="Times New Roman" w:hAnsi="Times New Roman" w:cs="Times New Roman"/>
                <w:sz w:val="24"/>
                <w:szCs w:val="24"/>
              </w:rPr>
            </w:pPr>
          </w:p>
        </w:tc>
        <w:tc>
          <w:tcPr>
            <w:tcW w:w="1276" w:type="dxa"/>
            <w:vAlign w:val="center"/>
          </w:tcPr>
          <w:p w14:paraId="3DDDBE64" w14:textId="77777777" w:rsidR="00D5726E" w:rsidRPr="0068409A" w:rsidRDefault="00D5726E" w:rsidP="00AD5256">
            <w:pPr>
              <w:spacing w:after="0" w:line="240" w:lineRule="auto"/>
              <w:jc w:val="both"/>
              <w:rPr>
                <w:rFonts w:ascii="Times New Roman" w:hAnsi="Times New Roman" w:cs="Times New Roman"/>
                <w:sz w:val="24"/>
                <w:szCs w:val="24"/>
              </w:rPr>
            </w:pPr>
          </w:p>
        </w:tc>
        <w:tc>
          <w:tcPr>
            <w:tcW w:w="1559" w:type="dxa"/>
          </w:tcPr>
          <w:p w14:paraId="7EDDDD10"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Not aware&amp;</w:t>
            </w:r>
          </w:p>
          <w:p w14:paraId="2076ADBE"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Not interested</w:t>
            </w:r>
          </w:p>
        </w:tc>
      </w:tr>
      <w:tr w:rsidR="00D5726E" w:rsidRPr="0068409A" w14:paraId="1E986D5C" w14:textId="77777777" w:rsidTr="00DE038F">
        <w:tc>
          <w:tcPr>
            <w:tcW w:w="480" w:type="dxa"/>
            <w:vAlign w:val="center"/>
          </w:tcPr>
          <w:p w14:paraId="478EA29D"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w:t>
            </w:r>
          </w:p>
        </w:tc>
        <w:tc>
          <w:tcPr>
            <w:tcW w:w="2180" w:type="dxa"/>
            <w:vAlign w:val="center"/>
          </w:tcPr>
          <w:p w14:paraId="46014703"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Weed </w:t>
            </w:r>
            <w:r w:rsidR="00B45BAF" w:rsidRPr="0068409A">
              <w:rPr>
                <w:rFonts w:ascii="Times New Roman" w:hAnsi="Times New Roman" w:cs="Times New Roman"/>
              </w:rPr>
              <w:t>management</w:t>
            </w:r>
            <w:r w:rsidRPr="0068409A">
              <w:rPr>
                <w:rFonts w:ascii="Times New Roman" w:hAnsi="Times New Roman" w:cs="Times New Roman"/>
                <w:sz w:val="24"/>
                <w:szCs w:val="24"/>
              </w:rPr>
              <w:t xml:space="preserve"> in </w:t>
            </w:r>
            <w:proofErr w:type="gramStart"/>
            <w:r w:rsidRPr="0068409A">
              <w:rPr>
                <w:rFonts w:ascii="Times New Roman" w:hAnsi="Times New Roman" w:cs="Times New Roman"/>
                <w:sz w:val="24"/>
                <w:szCs w:val="24"/>
              </w:rPr>
              <w:t>transplanted  Paddy</w:t>
            </w:r>
            <w:proofErr w:type="gramEnd"/>
            <w:r w:rsidRPr="0068409A">
              <w:rPr>
                <w:rFonts w:ascii="Times New Roman" w:hAnsi="Times New Roman" w:cs="Times New Roman"/>
                <w:sz w:val="24"/>
                <w:szCs w:val="24"/>
              </w:rPr>
              <w:t>.</w:t>
            </w:r>
          </w:p>
        </w:tc>
        <w:tc>
          <w:tcPr>
            <w:tcW w:w="1134" w:type="dxa"/>
            <w:vAlign w:val="center"/>
          </w:tcPr>
          <w:p w14:paraId="3A0E2019" w14:textId="77777777" w:rsidR="00D5726E" w:rsidRPr="0068409A" w:rsidRDefault="00D5726E" w:rsidP="00AD5256">
            <w:pPr>
              <w:spacing w:after="0" w:line="240" w:lineRule="auto"/>
              <w:jc w:val="both"/>
              <w:rPr>
                <w:rFonts w:ascii="Times New Roman" w:hAnsi="Times New Roman" w:cs="Times New Roman"/>
                <w:sz w:val="24"/>
                <w:szCs w:val="24"/>
              </w:rPr>
            </w:pPr>
          </w:p>
          <w:p w14:paraId="4AF22909"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42</w:t>
            </w:r>
          </w:p>
        </w:tc>
        <w:tc>
          <w:tcPr>
            <w:tcW w:w="1276" w:type="dxa"/>
            <w:vAlign w:val="center"/>
          </w:tcPr>
          <w:p w14:paraId="471D22D3" w14:textId="77777777" w:rsidR="00D5726E" w:rsidRPr="0068409A" w:rsidRDefault="00D5726E" w:rsidP="00AD5256">
            <w:pPr>
              <w:spacing w:after="0" w:line="240" w:lineRule="auto"/>
              <w:jc w:val="both"/>
              <w:rPr>
                <w:rFonts w:ascii="Times New Roman" w:hAnsi="Times New Roman" w:cs="Times New Roman"/>
                <w:sz w:val="24"/>
                <w:szCs w:val="24"/>
              </w:rPr>
            </w:pPr>
          </w:p>
          <w:p w14:paraId="43CDC95A"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95.45</w:t>
            </w:r>
          </w:p>
        </w:tc>
        <w:tc>
          <w:tcPr>
            <w:tcW w:w="1168" w:type="dxa"/>
            <w:vAlign w:val="center"/>
          </w:tcPr>
          <w:p w14:paraId="48B24D39" w14:textId="77777777" w:rsidR="00D5726E" w:rsidRPr="0068409A" w:rsidRDefault="00D5726E" w:rsidP="00AD5256">
            <w:pPr>
              <w:spacing w:after="0" w:line="240" w:lineRule="auto"/>
              <w:jc w:val="both"/>
              <w:rPr>
                <w:rFonts w:ascii="Times New Roman" w:hAnsi="Times New Roman" w:cs="Times New Roman"/>
                <w:sz w:val="24"/>
                <w:szCs w:val="24"/>
              </w:rPr>
            </w:pPr>
          </w:p>
          <w:p w14:paraId="7B496124"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w:t>
            </w:r>
          </w:p>
        </w:tc>
        <w:tc>
          <w:tcPr>
            <w:tcW w:w="1276" w:type="dxa"/>
            <w:vAlign w:val="center"/>
          </w:tcPr>
          <w:p w14:paraId="49208F53" w14:textId="77777777" w:rsidR="00D5726E" w:rsidRPr="0068409A" w:rsidRDefault="00D5726E" w:rsidP="00AD5256">
            <w:pPr>
              <w:spacing w:after="0" w:line="240" w:lineRule="auto"/>
              <w:jc w:val="both"/>
              <w:rPr>
                <w:rFonts w:ascii="Times New Roman" w:hAnsi="Times New Roman" w:cs="Times New Roman"/>
                <w:sz w:val="24"/>
                <w:szCs w:val="24"/>
              </w:rPr>
            </w:pPr>
          </w:p>
          <w:p w14:paraId="012736B4"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04.55</w:t>
            </w:r>
          </w:p>
        </w:tc>
        <w:tc>
          <w:tcPr>
            <w:tcW w:w="1559" w:type="dxa"/>
          </w:tcPr>
          <w:p w14:paraId="586A38CF" w14:textId="77777777" w:rsidR="00D5726E" w:rsidRPr="0068409A" w:rsidRDefault="00D5726E" w:rsidP="00AD5256">
            <w:pPr>
              <w:spacing w:after="0" w:line="240" w:lineRule="auto"/>
              <w:jc w:val="both"/>
              <w:rPr>
                <w:rFonts w:ascii="Times New Roman" w:hAnsi="Times New Roman" w:cs="Times New Roman"/>
                <w:sz w:val="24"/>
                <w:szCs w:val="24"/>
              </w:rPr>
            </w:pPr>
          </w:p>
          <w:p w14:paraId="7E12377C"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Not aware&amp;</w:t>
            </w:r>
          </w:p>
          <w:p w14:paraId="1BE796FF" w14:textId="77777777" w:rsidR="00D5726E" w:rsidRPr="0068409A" w:rsidRDefault="00D5726E"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Not interested</w:t>
            </w:r>
          </w:p>
        </w:tc>
      </w:tr>
    </w:tbl>
    <w:p w14:paraId="58A82927" w14:textId="77777777" w:rsidR="00B62737" w:rsidRPr="0068409A" w:rsidRDefault="00B62737" w:rsidP="00AD5256">
      <w:pPr>
        <w:spacing w:after="0" w:line="360" w:lineRule="auto"/>
        <w:jc w:val="both"/>
        <w:rPr>
          <w:rFonts w:ascii="Times New Roman" w:hAnsi="Times New Roman" w:cs="Times New Roman"/>
        </w:rPr>
      </w:pPr>
    </w:p>
    <w:p w14:paraId="463FA8FD" w14:textId="77777777" w:rsidR="00E0423D" w:rsidRPr="0068409A" w:rsidRDefault="00281999" w:rsidP="00AD5256">
      <w:pPr>
        <w:spacing w:after="0"/>
        <w:ind w:firstLine="720"/>
        <w:jc w:val="both"/>
        <w:rPr>
          <w:rFonts w:ascii="Times New Roman" w:hAnsi="Times New Roman" w:cs="Times New Roman"/>
          <w:sz w:val="24"/>
          <w:szCs w:val="24"/>
        </w:rPr>
      </w:pPr>
      <w:r w:rsidRPr="0068409A">
        <w:rPr>
          <w:rFonts w:ascii="Times New Roman" w:hAnsi="Times New Roman" w:cs="Times New Roman"/>
        </w:rPr>
        <w:lastRenderedPageBreak/>
        <w:t xml:space="preserve">The </w:t>
      </w:r>
      <w:r w:rsidRPr="0068409A">
        <w:rPr>
          <w:rFonts w:ascii="Times New Roman" w:hAnsi="Times New Roman" w:cs="Times New Roman"/>
          <w:sz w:val="24"/>
          <w:szCs w:val="24"/>
        </w:rPr>
        <w:t xml:space="preserve">adoption level of paddy growers with regard to weed </w:t>
      </w:r>
      <w:r w:rsidRPr="0068409A">
        <w:rPr>
          <w:rFonts w:ascii="Times New Roman" w:hAnsi="Times New Roman" w:cs="Times New Roman"/>
        </w:rPr>
        <w:t>management</w:t>
      </w:r>
      <w:r w:rsidRPr="0068409A">
        <w:rPr>
          <w:rFonts w:ascii="Times New Roman" w:hAnsi="Times New Roman" w:cs="Times New Roman"/>
          <w:sz w:val="24"/>
          <w:szCs w:val="24"/>
        </w:rPr>
        <w:t xml:space="preserve"> in dry direct-sown rice was only 24.00%, compared with the adoption of weed</w:t>
      </w:r>
      <w:r w:rsidRPr="0068409A">
        <w:rPr>
          <w:rFonts w:ascii="Times New Roman" w:hAnsi="Times New Roman" w:cs="Times New Roman"/>
        </w:rPr>
        <w:t xml:space="preserve"> management</w:t>
      </w:r>
      <w:r w:rsidRPr="0068409A">
        <w:rPr>
          <w:rFonts w:ascii="Times New Roman" w:hAnsi="Times New Roman" w:cs="Times New Roman"/>
          <w:sz w:val="24"/>
          <w:szCs w:val="24"/>
        </w:rPr>
        <w:t xml:space="preserve"> practices in transplanted rice.</w:t>
      </w:r>
    </w:p>
    <w:p w14:paraId="1342DA5D"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Low uptake of direct-seeded-rice weed-management recommendations is consistent with evidence that weed management remains a major barrier to wider direct-seeded-rice adoption. Farmer-oriented extension should therefore emphasise locally feasible integrated weed-management packages rather than isolated recommendations (Banik et al., 2020; Kamboj et al., 2022; Verma et al., 2023).</w:t>
      </w:r>
    </w:p>
    <w:p w14:paraId="06BFDD35" w14:textId="77777777" w:rsidR="00CE038E" w:rsidRPr="0068409A" w:rsidRDefault="00DB47A8" w:rsidP="00AD5256">
      <w:pPr>
        <w:jc w:val="both"/>
        <w:rPr>
          <w:rFonts w:ascii="Times New Roman" w:hAnsi="Times New Roman" w:cs="Times New Roman"/>
          <w:b/>
          <w:bCs/>
        </w:rPr>
      </w:pPr>
      <w:r w:rsidRPr="0068409A">
        <w:rPr>
          <w:rFonts w:ascii="Times New Roman" w:hAnsi="Times New Roman" w:cs="Times New Roman"/>
          <w:b/>
          <w:bCs/>
        </w:rPr>
        <w:t xml:space="preserve">List </w:t>
      </w:r>
      <w:proofErr w:type="gramStart"/>
      <w:r w:rsidRPr="0068409A">
        <w:rPr>
          <w:rFonts w:ascii="Times New Roman" w:hAnsi="Times New Roman" w:cs="Times New Roman"/>
          <w:b/>
          <w:bCs/>
        </w:rPr>
        <w:t>1 :</w:t>
      </w:r>
      <w:proofErr w:type="gramEnd"/>
      <w:r w:rsidRPr="0068409A">
        <w:rPr>
          <w:rFonts w:ascii="Times New Roman" w:hAnsi="Times New Roman" w:cs="Times New Roman"/>
          <w:b/>
          <w:bCs/>
        </w:rPr>
        <w:t xml:space="preserve"> </w:t>
      </w:r>
      <w:proofErr w:type="gramStart"/>
      <w:r w:rsidRPr="0068409A">
        <w:rPr>
          <w:rFonts w:ascii="Times New Roman" w:hAnsi="Times New Roman" w:cs="Times New Roman"/>
          <w:b/>
          <w:bCs/>
        </w:rPr>
        <w:t xml:space="preserve"> </w:t>
      </w:r>
      <w:r w:rsidR="00DF589A" w:rsidRPr="0068409A">
        <w:rPr>
          <w:rFonts w:ascii="Times New Roman" w:hAnsi="Times New Roman" w:cs="Times New Roman"/>
          <w:b/>
          <w:bCs/>
        </w:rPr>
        <w:t>.</w:t>
      </w:r>
      <w:r w:rsidR="00281999" w:rsidRPr="0068409A">
        <w:rPr>
          <w:rFonts w:ascii="Times New Roman" w:hAnsi="Times New Roman" w:cs="Times New Roman"/>
          <w:b/>
          <w:bCs/>
        </w:rPr>
        <w:t>Awareness</w:t>
      </w:r>
      <w:proofErr w:type="gramEnd"/>
      <w:r w:rsidR="00281999" w:rsidRPr="0068409A">
        <w:rPr>
          <w:rFonts w:ascii="Times New Roman" w:hAnsi="Times New Roman" w:cs="Times New Roman"/>
          <w:b/>
          <w:bCs/>
        </w:rPr>
        <w:t xml:space="preserve"> level of paddy growers with regard to </w:t>
      </w:r>
      <w:r w:rsidR="00DF589A" w:rsidRPr="0068409A">
        <w:rPr>
          <w:rFonts w:ascii="Times New Roman" w:hAnsi="Times New Roman" w:cs="Times New Roman"/>
          <w:b/>
          <w:bCs/>
        </w:rPr>
        <w:t xml:space="preserve">Paddy </w:t>
      </w:r>
      <w:r w:rsidR="00CE038E" w:rsidRPr="0068409A">
        <w:rPr>
          <w:rFonts w:ascii="Times New Roman" w:hAnsi="Times New Roman" w:cs="Times New Roman"/>
          <w:b/>
          <w:bCs/>
        </w:rPr>
        <w:t>Plant protection</w:t>
      </w:r>
      <w:r w:rsidR="008535B4" w:rsidRPr="0068409A">
        <w:rPr>
          <w:rFonts w:ascii="Times New Roman" w:hAnsi="Times New Roman" w:cs="Times New Roman"/>
          <w:b/>
          <w:bCs/>
        </w:rPr>
        <w:t xml:space="preserve"> technologies’ n</w:t>
      </w:r>
      <w:r w:rsidR="001D4F99" w:rsidRPr="0068409A">
        <w:rPr>
          <w:rFonts w:ascii="Times New Roman" w:hAnsi="Times New Roman" w:cs="Times New Roman"/>
          <w:b/>
          <w:bCs/>
        </w:rPr>
        <w:t>=</w:t>
      </w:r>
      <w:r w:rsidR="0047190B" w:rsidRPr="0068409A">
        <w:rPr>
          <w:rFonts w:ascii="Times New Roman" w:hAnsi="Times New Roman" w:cs="Times New Roman"/>
          <w:b/>
          <w:bCs/>
        </w:rPr>
        <w:t>60</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25"/>
        <w:gridCol w:w="1310"/>
        <w:gridCol w:w="1349"/>
        <w:gridCol w:w="1310"/>
        <w:gridCol w:w="1379"/>
        <w:gridCol w:w="1423"/>
      </w:tblGrid>
      <w:tr w:rsidR="00DF589A" w:rsidRPr="0068409A" w14:paraId="22388C83" w14:textId="77777777" w:rsidTr="00D855A0">
        <w:trPr>
          <w:cantSplit/>
        </w:trPr>
        <w:tc>
          <w:tcPr>
            <w:tcW w:w="480" w:type="dxa"/>
            <w:vMerge w:val="restart"/>
            <w:vAlign w:val="center"/>
          </w:tcPr>
          <w:p w14:paraId="0995EF4F"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S. No</w:t>
            </w:r>
          </w:p>
        </w:tc>
        <w:tc>
          <w:tcPr>
            <w:tcW w:w="2534" w:type="dxa"/>
            <w:vMerge w:val="restart"/>
            <w:vAlign w:val="center"/>
          </w:tcPr>
          <w:p w14:paraId="580A4DE3"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technology</w:t>
            </w:r>
          </w:p>
        </w:tc>
        <w:tc>
          <w:tcPr>
            <w:tcW w:w="6592" w:type="dxa"/>
            <w:gridSpan w:val="5"/>
            <w:vAlign w:val="center"/>
          </w:tcPr>
          <w:p w14:paraId="1E5AF368"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 of farmers</w:t>
            </w:r>
          </w:p>
        </w:tc>
      </w:tr>
      <w:tr w:rsidR="00DF589A" w:rsidRPr="0068409A" w14:paraId="7C17872B" w14:textId="77777777" w:rsidTr="00D855A0">
        <w:trPr>
          <w:cantSplit/>
        </w:trPr>
        <w:tc>
          <w:tcPr>
            <w:tcW w:w="480" w:type="dxa"/>
            <w:vMerge/>
            <w:vAlign w:val="center"/>
          </w:tcPr>
          <w:p w14:paraId="6E734C1D" w14:textId="77777777" w:rsidR="00DF589A" w:rsidRPr="0068409A" w:rsidRDefault="00DF589A" w:rsidP="00AD5256">
            <w:pPr>
              <w:spacing w:after="0" w:line="240" w:lineRule="auto"/>
              <w:jc w:val="both"/>
              <w:rPr>
                <w:rFonts w:ascii="Times New Roman" w:hAnsi="Times New Roman" w:cs="Times New Roman"/>
                <w:b/>
                <w:sz w:val="24"/>
                <w:szCs w:val="24"/>
              </w:rPr>
            </w:pPr>
          </w:p>
        </w:tc>
        <w:tc>
          <w:tcPr>
            <w:tcW w:w="2534" w:type="dxa"/>
            <w:vMerge/>
            <w:vAlign w:val="center"/>
          </w:tcPr>
          <w:p w14:paraId="583BDC29" w14:textId="77777777" w:rsidR="00DF589A" w:rsidRPr="0068409A" w:rsidRDefault="00DF589A" w:rsidP="00AD5256">
            <w:pPr>
              <w:spacing w:after="0" w:line="240" w:lineRule="auto"/>
              <w:jc w:val="both"/>
              <w:rPr>
                <w:rFonts w:ascii="Times New Roman" w:hAnsi="Times New Roman" w:cs="Times New Roman"/>
                <w:b/>
                <w:sz w:val="24"/>
                <w:szCs w:val="24"/>
              </w:rPr>
            </w:pPr>
          </w:p>
        </w:tc>
        <w:tc>
          <w:tcPr>
            <w:tcW w:w="2479" w:type="dxa"/>
            <w:gridSpan w:val="2"/>
            <w:vAlign w:val="center"/>
          </w:tcPr>
          <w:p w14:paraId="0B79F2D4"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Aware</w:t>
            </w:r>
          </w:p>
        </w:tc>
        <w:tc>
          <w:tcPr>
            <w:tcW w:w="2553" w:type="dxa"/>
            <w:gridSpan w:val="2"/>
            <w:vAlign w:val="center"/>
          </w:tcPr>
          <w:p w14:paraId="60657200"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Not Aware</w:t>
            </w:r>
          </w:p>
        </w:tc>
        <w:tc>
          <w:tcPr>
            <w:tcW w:w="1560" w:type="dxa"/>
            <w:vAlign w:val="center"/>
          </w:tcPr>
          <w:p w14:paraId="2ED352AD" w14:textId="77777777" w:rsidR="00DF589A" w:rsidRPr="0068409A" w:rsidRDefault="00DF589A" w:rsidP="00AD5256">
            <w:pPr>
              <w:spacing w:after="0" w:line="240" w:lineRule="auto"/>
              <w:jc w:val="both"/>
              <w:rPr>
                <w:rFonts w:ascii="Times New Roman" w:hAnsi="Times New Roman" w:cs="Times New Roman"/>
                <w:b/>
                <w:sz w:val="24"/>
                <w:szCs w:val="24"/>
              </w:rPr>
            </w:pPr>
          </w:p>
        </w:tc>
      </w:tr>
      <w:tr w:rsidR="00DF589A" w:rsidRPr="0068409A" w14:paraId="5D2002F1" w14:textId="77777777" w:rsidTr="00D855A0">
        <w:trPr>
          <w:cantSplit/>
        </w:trPr>
        <w:tc>
          <w:tcPr>
            <w:tcW w:w="480" w:type="dxa"/>
            <w:vMerge/>
            <w:vAlign w:val="center"/>
          </w:tcPr>
          <w:p w14:paraId="2DA97209" w14:textId="77777777" w:rsidR="00DF589A" w:rsidRPr="0068409A" w:rsidRDefault="00DF589A" w:rsidP="00AD5256">
            <w:pPr>
              <w:spacing w:after="0" w:line="240" w:lineRule="auto"/>
              <w:jc w:val="both"/>
              <w:rPr>
                <w:rFonts w:ascii="Times New Roman" w:hAnsi="Times New Roman" w:cs="Times New Roman"/>
                <w:b/>
                <w:sz w:val="24"/>
                <w:szCs w:val="24"/>
              </w:rPr>
            </w:pPr>
          </w:p>
        </w:tc>
        <w:tc>
          <w:tcPr>
            <w:tcW w:w="2534" w:type="dxa"/>
            <w:vMerge/>
            <w:vAlign w:val="center"/>
          </w:tcPr>
          <w:p w14:paraId="58888F05" w14:textId="77777777" w:rsidR="00DF589A" w:rsidRPr="0068409A" w:rsidRDefault="00DF589A" w:rsidP="00AD5256">
            <w:pPr>
              <w:spacing w:after="0" w:line="240" w:lineRule="auto"/>
              <w:jc w:val="both"/>
              <w:rPr>
                <w:rFonts w:ascii="Times New Roman" w:hAnsi="Times New Roman" w:cs="Times New Roman"/>
                <w:b/>
                <w:sz w:val="24"/>
                <w:szCs w:val="24"/>
              </w:rPr>
            </w:pPr>
          </w:p>
        </w:tc>
        <w:tc>
          <w:tcPr>
            <w:tcW w:w="1169" w:type="dxa"/>
            <w:vAlign w:val="center"/>
          </w:tcPr>
          <w:p w14:paraId="09E3A529"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310" w:type="dxa"/>
            <w:vAlign w:val="center"/>
          </w:tcPr>
          <w:p w14:paraId="7D43D069"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c>
          <w:tcPr>
            <w:tcW w:w="1168" w:type="dxa"/>
            <w:vAlign w:val="center"/>
          </w:tcPr>
          <w:p w14:paraId="2D9F4707"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Frequency</w:t>
            </w:r>
          </w:p>
        </w:tc>
        <w:tc>
          <w:tcPr>
            <w:tcW w:w="1385" w:type="dxa"/>
            <w:vAlign w:val="center"/>
          </w:tcPr>
          <w:p w14:paraId="5274AD2F"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Percentage</w:t>
            </w:r>
          </w:p>
        </w:tc>
        <w:tc>
          <w:tcPr>
            <w:tcW w:w="1560" w:type="dxa"/>
            <w:vAlign w:val="center"/>
          </w:tcPr>
          <w:p w14:paraId="6124D584" w14:textId="77777777" w:rsidR="00DF589A" w:rsidRPr="0068409A" w:rsidRDefault="00DF589A"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Rank</w:t>
            </w:r>
          </w:p>
        </w:tc>
      </w:tr>
      <w:tr w:rsidR="00DF589A" w:rsidRPr="0068409A" w14:paraId="5F6986CF" w14:textId="77777777" w:rsidTr="00E707F3">
        <w:tc>
          <w:tcPr>
            <w:tcW w:w="480" w:type="dxa"/>
            <w:vAlign w:val="center"/>
          </w:tcPr>
          <w:p w14:paraId="301DB729"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w:t>
            </w:r>
          </w:p>
        </w:tc>
        <w:tc>
          <w:tcPr>
            <w:tcW w:w="2534" w:type="dxa"/>
            <w:vAlign w:val="center"/>
          </w:tcPr>
          <w:p w14:paraId="7F08710A" w14:textId="77777777" w:rsidR="00DF589A" w:rsidRPr="0068409A" w:rsidRDefault="00DF589A"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Stem borer &amp;</w:t>
            </w:r>
            <w:r w:rsidR="00D855A0"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 xml:space="preserve">Thrips </w:t>
            </w:r>
            <w:r w:rsidR="008535B4" w:rsidRPr="0068409A">
              <w:rPr>
                <w:rFonts w:ascii="Times New Roman" w:hAnsi="Times New Roman" w:cs="Times New Roman"/>
              </w:rPr>
              <w:t>management</w:t>
            </w:r>
          </w:p>
        </w:tc>
        <w:tc>
          <w:tcPr>
            <w:tcW w:w="1169" w:type="dxa"/>
            <w:vAlign w:val="center"/>
          </w:tcPr>
          <w:p w14:paraId="01E581FA"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60</w:t>
            </w:r>
          </w:p>
        </w:tc>
        <w:tc>
          <w:tcPr>
            <w:tcW w:w="1310" w:type="dxa"/>
          </w:tcPr>
          <w:p w14:paraId="5CB7F251" w14:textId="77777777" w:rsidR="00DF589A" w:rsidRPr="0068409A" w:rsidRDefault="00DF589A" w:rsidP="00AD5256">
            <w:pPr>
              <w:spacing w:after="0" w:line="240" w:lineRule="auto"/>
              <w:jc w:val="both"/>
              <w:rPr>
                <w:rFonts w:ascii="Times New Roman" w:hAnsi="Times New Roman" w:cs="Times New Roman"/>
                <w:sz w:val="24"/>
                <w:szCs w:val="24"/>
              </w:rPr>
            </w:pPr>
          </w:p>
          <w:p w14:paraId="17D7E47F"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100</w:t>
            </w:r>
          </w:p>
        </w:tc>
        <w:tc>
          <w:tcPr>
            <w:tcW w:w="1168" w:type="dxa"/>
            <w:vAlign w:val="center"/>
          </w:tcPr>
          <w:p w14:paraId="5065A92A" w14:textId="77777777" w:rsidR="00DF589A" w:rsidRPr="0068409A" w:rsidRDefault="00DF589A" w:rsidP="00AD5256">
            <w:pPr>
              <w:spacing w:after="0" w:line="240" w:lineRule="auto"/>
              <w:jc w:val="both"/>
              <w:rPr>
                <w:rFonts w:ascii="Times New Roman" w:hAnsi="Times New Roman" w:cs="Times New Roman"/>
                <w:sz w:val="24"/>
                <w:szCs w:val="24"/>
              </w:rPr>
            </w:pPr>
          </w:p>
        </w:tc>
        <w:tc>
          <w:tcPr>
            <w:tcW w:w="1385" w:type="dxa"/>
          </w:tcPr>
          <w:p w14:paraId="67177F9B" w14:textId="77777777" w:rsidR="00DF589A" w:rsidRPr="0068409A" w:rsidRDefault="00DF589A" w:rsidP="00AD5256">
            <w:pPr>
              <w:spacing w:after="0" w:line="240" w:lineRule="auto"/>
              <w:jc w:val="both"/>
              <w:rPr>
                <w:rFonts w:ascii="Times New Roman" w:hAnsi="Times New Roman" w:cs="Times New Roman"/>
                <w:sz w:val="24"/>
                <w:szCs w:val="24"/>
              </w:rPr>
            </w:pPr>
          </w:p>
        </w:tc>
        <w:tc>
          <w:tcPr>
            <w:tcW w:w="1560" w:type="dxa"/>
            <w:vAlign w:val="center"/>
          </w:tcPr>
          <w:p w14:paraId="0B8744DD"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I</w:t>
            </w:r>
          </w:p>
        </w:tc>
      </w:tr>
      <w:tr w:rsidR="00DF589A" w:rsidRPr="0068409A" w14:paraId="27FDA822" w14:textId="77777777" w:rsidTr="00E707F3">
        <w:tc>
          <w:tcPr>
            <w:tcW w:w="480" w:type="dxa"/>
            <w:vAlign w:val="center"/>
          </w:tcPr>
          <w:p w14:paraId="6E6599B3"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w:t>
            </w:r>
          </w:p>
        </w:tc>
        <w:tc>
          <w:tcPr>
            <w:tcW w:w="2534" w:type="dxa"/>
            <w:vAlign w:val="center"/>
          </w:tcPr>
          <w:p w14:paraId="4AC65473"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Leaf folder </w:t>
            </w:r>
            <w:r w:rsidR="008535B4" w:rsidRPr="0068409A">
              <w:rPr>
                <w:rFonts w:ascii="Times New Roman" w:hAnsi="Times New Roman" w:cs="Times New Roman"/>
              </w:rPr>
              <w:t>management</w:t>
            </w:r>
          </w:p>
        </w:tc>
        <w:tc>
          <w:tcPr>
            <w:tcW w:w="1169" w:type="dxa"/>
            <w:vAlign w:val="center"/>
          </w:tcPr>
          <w:p w14:paraId="35A29353"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50</w:t>
            </w:r>
          </w:p>
        </w:tc>
        <w:tc>
          <w:tcPr>
            <w:tcW w:w="1310" w:type="dxa"/>
          </w:tcPr>
          <w:p w14:paraId="38FA9EEF" w14:textId="77777777" w:rsidR="00DF589A" w:rsidRPr="0068409A" w:rsidRDefault="00DF589A" w:rsidP="00AD5256">
            <w:pPr>
              <w:spacing w:after="0" w:line="240" w:lineRule="auto"/>
              <w:jc w:val="both"/>
              <w:rPr>
                <w:rFonts w:ascii="Times New Roman" w:hAnsi="Times New Roman" w:cs="Times New Roman"/>
                <w:sz w:val="24"/>
                <w:szCs w:val="24"/>
              </w:rPr>
            </w:pPr>
          </w:p>
          <w:p w14:paraId="01B0111E"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83.33</w:t>
            </w:r>
          </w:p>
        </w:tc>
        <w:tc>
          <w:tcPr>
            <w:tcW w:w="1168" w:type="dxa"/>
            <w:vAlign w:val="center"/>
          </w:tcPr>
          <w:p w14:paraId="5A8D5AA7"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10</w:t>
            </w:r>
          </w:p>
        </w:tc>
        <w:tc>
          <w:tcPr>
            <w:tcW w:w="1385" w:type="dxa"/>
          </w:tcPr>
          <w:p w14:paraId="7BDB9FB2" w14:textId="77777777" w:rsidR="00DF589A" w:rsidRPr="0068409A" w:rsidRDefault="00DF589A" w:rsidP="00AD5256">
            <w:pPr>
              <w:spacing w:after="0" w:line="240" w:lineRule="auto"/>
              <w:jc w:val="both"/>
              <w:rPr>
                <w:rFonts w:ascii="Times New Roman" w:hAnsi="Times New Roman" w:cs="Times New Roman"/>
                <w:sz w:val="24"/>
                <w:szCs w:val="24"/>
              </w:rPr>
            </w:pPr>
          </w:p>
          <w:p w14:paraId="338A5724"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16.67</w:t>
            </w:r>
          </w:p>
        </w:tc>
        <w:tc>
          <w:tcPr>
            <w:tcW w:w="1560" w:type="dxa"/>
            <w:vAlign w:val="center"/>
          </w:tcPr>
          <w:p w14:paraId="5D3DD412"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IV</w:t>
            </w:r>
          </w:p>
        </w:tc>
      </w:tr>
      <w:tr w:rsidR="00DF589A" w:rsidRPr="0068409A" w14:paraId="4D4DC900" w14:textId="77777777" w:rsidTr="00E707F3">
        <w:tc>
          <w:tcPr>
            <w:tcW w:w="480" w:type="dxa"/>
            <w:vAlign w:val="center"/>
          </w:tcPr>
          <w:p w14:paraId="4927E1EA"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3</w:t>
            </w:r>
          </w:p>
        </w:tc>
        <w:tc>
          <w:tcPr>
            <w:tcW w:w="2534" w:type="dxa"/>
            <w:vAlign w:val="center"/>
          </w:tcPr>
          <w:p w14:paraId="1A12A560" w14:textId="77777777" w:rsidR="00DF589A" w:rsidRPr="0068409A" w:rsidRDefault="00DF589A"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Leaf mite </w:t>
            </w:r>
            <w:r w:rsidR="008535B4" w:rsidRPr="0068409A">
              <w:rPr>
                <w:rFonts w:ascii="Times New Roman" w:hAnsi="Times New Roman" w:cs="Times New Roman"/>
              </w:rPr>
              <w:t>management</w:t>
            </w:r>
          </w:p>
        </w:tc>
        <w:tc>
          <w:tcPr>
            <w:tcW w:w="1169" w:type="dxa"/>
            <w:vAlign w:val="center"/>
          </w:tcPr>
          <w:p w14:paraId="585F25C5"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45</w:t>
            </w:r>
          </w:p>
        </w:tc>
        <w:tc>
          <w:tcPr>
            <w:tcW w:w="1310" w:type="dxa"/>
          </w:tcPr>
          <w:p w14:paraId="5538E4DC" w14:textId="77777777" w:rsidR="00DF589A" w:rsidRPr="0068409A" w:rsidRDefault="00DF589A" w:rsidP="00AD5256">
            <w:pPr>
              <w:spacing w:after="0" w:line="240" w:lineRule="auto"/>
              <w:jc w:val="both"/>
              <w:rPr>
                <w:rFonts w:ascii="Times New Roman" w:hAnsi="Times New Roman" w:cs="Times New Roman"/>
                <w:sz w:val="24"/>
                <w:szCs w:val="24"/>
              </w:rPr>
            </w:pPr>
          </w:p>
          <w:p w14:paraId="02B0B427"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75.00</w:t>
            </w:r>
          </w:p>
        </w:tc>
        <w:tc>
          <w:tcPr>
            <w:tcW w:w="1168" w:type="dxa"/>
            <w:vAlign w:val="center"/>
          </w:tcPr>
          <w:p w14:paraId="4FFBE2AE"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15</w:t>
            </w:r>
          </w:p>
        </w:tc>
        <w:tc>
          <w:tcPr>
            <w:tcW w:w="1385" w:type="dxa"/>
          </w:tcPr>
          <w:p w14:paraId="0D3414FE" w14:textId="77777777" w:rsidR="00DF589A" w:rsidRPr="0068409A" w:rsidRDefault="00DF589A" w:rsidP="00AD5256">
            <w:pPr>
              <w:spacing w:after="0" w:line="240" w:lineRule="auto"/>
              <w:jc w:val="both"/>
              <w:rPr>
                <w:rFonts w:ascii="Times New Roman" w:hAnsi="Times New Roman" w:cs="Times New Roman"/>
                <w:sz w:val="24"/>
                <w:szCs w:val="24"/>
              </w:rPr>
            </w:pPr>
          </w:p>
          <w:p w14:paraId="22160E58"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25</w:t>
            </w:r>
          </w:p>
        </w:tc>
        <w:tc>
          <w:tcPr>
            <w:tcW w:w="1560" w:type="dxa"/>
            <w:vAlign w:val="center"/>
          </w:tcPr>
          <w:p w14:paraId="4331170B"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V</w:t>
            </w:r>
          </w:p>
        </w:tc>
      </w:tr>
      <w:tr w:rsidR="00DF589A" w:rsidRPr="0068409A" w14:paraId="5BE8A6EA" w14:textId="77777777" w:rsidTr="00E707F3">
        <w:tc>
          <w:tcPr>
            <w:tcW w:w="480" w:type="dxa"/>
            <w:vAlign w:val="center"/>
          </w:tcPr>
          <w:p w14:paraId="3C24F432"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w:t>
            </w:r>
          </w:p>
        </w:tc>
        <w:tc>
          <w:tcPr>
            <w:tcW w:w="2534" w:type="dxa"/>
            <w:vAlign w:val="center"/>
          </w:tcPr>
          <w:p w14:paraId="70B8EAEB"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BPH /WBPH </w:t>
            </w:r>
            <w:r w:rsidR="008535B4" w:rsidRPr="0068409A">
              <w:rPr>
                <w:rFonts w:ascii="Times New Roman" w:hAnsi="Times New Roman" w:cs="Times New Roman"/>
              </w:rPr>
              <w:t>management</w:t>
            </w:r>
          </w:p>
        </w:tc>
        <w:tc>
          <w:tcPr>
            <w:tcW w:w="1169" w:type="dxa"/>
            <w:vAlign w:val="center"/>
          </w:tcPr>
          <w:p w14:paraId="01192187"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52</w:t>
            </w:r>
          </w:p>
        </w:tc>
        <w:tc>
          <w:tcPr>
            <w:tcW w:w="1310" w:type="dxa"/>
          </w:tcPr>
          <w:p w14:paraId="3C27D7BD" w14:textId="77777777" w:rsidR="00DF589A" w:rsidRPr="0068409A" w:rsidRDefault="00DF589A" w:rsidP="00AD5256">
            <w:pPr>
              <w:spacing w:after="0" w:line="240" w:lineRule="auto"/>
              <w:jc w:val="both"/>
              <w:rPr>
                <w:rFonts w:ascii="Times New Roman" w:hAnsi="Times New Roman" w:cs="Times New Roman"/>
                <w:sz w:val="24"/>
                <w:szCs w:val="24"/>
              </w:rPr>
            </w:pPr>
          </w:p>
          <w:p w14:paraId="5F8C4121"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86.67</w:t>
            </w:r>
          </w:p>
        </w:tc>
        <w:tc>
          <w:tcPr>
            <w:tcW w:w="1168" w:type="dxa"/>
            <w:vAlign w:val="center"/>
          </w:tcPr>
          <w:p w14:paraId="22AB81A1"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w:t>
            </w:r>
          </w:p>
        </w:tc>
        <w:tc>
          <w:tcPr>
            <w:tcW w:w="1385" w:type="dxa"/>
          </w:tcPr>
          <w:p w14:paraId="2898D3E2" w14:textId="77777777" w:rsidR="00DF589A" w:rsidRPr="0068409A" w:rsidRDefault="00DF589A" w:rsidP="00AD5256">
            <w:pPr>
              <w:spacing w:after="0" w:line="240" w:lineRule="auto"/>
              <w:jc w:val="both"/>
              <w:rPr>
                <w:rFonts w:ascii="Times New Roman" w:hAnsi="Times New Roman" w:cs="Times New Roman"/>
                <w:sz w:val="24"/>
                <w:szCs w:val="24"/>
              </w:rPr>
            </w:pPr>
          </w:p>
          <w:p w14:paraId="0A054924"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13.33</w:t>
            </w:r>
          </w:p>
        </w:tc>
        <w:tc>
          <w:tcPr>
            <w:tcW w:w="1560" w:type="dxa"/>
            <w:vAlign w:val="center"/>
          </w:tcPr>
          <w:p w14:paraId="07D39ADC"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III</w:t>
            </w:r>
          </w:p>
        </w:tc>
      </w:tr>
      <w:tr w:rsidR="00DF589A" w:rsidRPr="0068409A" w14:paraId="2061F99B" w14:textId="77777777" w:rsidTr="00E707F3">
        <w:tc>
          <w:tcPr>
            <w:tcW w:w="480" w:type="dxa"/>
            <w:vAlign w:val="center"/>
          </w:tcPr>
          <w:p w14:paraId="0758334E"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w:t>
            </w:r>
          </w:p>
        </w:tc>
        <w:tc>
          <w:tcPr>
            <w:tcW w:w="2534" w:type="dxa"/>
            <w:vAlign w:val="center"/>
          </w:tcPr>
          <w:p w14:paraId="5DB4F813"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Blast </w:t>
            </w:r>
            <w:r w:rsidR="008535B4" w:rsidRPr="0068409A">
              <w:rPr>
                <w:rFonts w:ascii="Times New Roman" w:hAnsi="Times New Roman" w:cs="Times New Roman"/>
              </w:rPr>
              <w:t>management</w:t>
            </w:r>
          </w:p>
        </w:tc>
        <w:tc>
          <w:tcPr>
            <w:tcW w:w="1169" w:type="dxa"/>
            <w:vAlign w:val="center"/>
          </w:tcPr>
          <w:p w14:paraId="029DC859"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55</w:t>
            </w:r>
          </w:p>
        </w:tc>
        <w:tc>
          <w:tcPr>
            <w:tcW w:w="1310" w:type="dxa"/>
          </w:tcPr>
          <w:p w14:paraId="7A1BB0D5" w14:textId="77777777" w:rsidR="00DF589A" w:rsidRPr="0068409A" w:rsidRDefault="00DF589A" w:rsidP="00AD5256">
            <w:pPr>
              <w:spacing w:after="0" w:line="240" w:lineRule="auto"/>
              <w:jc w:val="both"/>
              <w:rPr>
                <w:rFonts w:ascii="Times New Roman" w:hAnsi="Times New Roman" w:cs="Times New Roman"/>
                <w:sz w:val="24"/>
                <w:szCs w:val="24"/>
              </w:rPr>
            </w:pPr>
          </w:p>
          <w:p w14:paraId="135BC58F"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91.67</w:t>
            </w:r>
          </w:p>
        </w:tc>
        <w:tc>
          <w:tcPr>
            <w:tcW w:w="1168" w:type="dxa"/>
            <w:vAlign w:val="center"/>
          </w:tcPr>
          <w:p w14:paraId="42B6B1D3"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w:t>
            </w:r>
          </w:p>
        </w:tc>
        <w:tc>
          <w:tcPr>
            <w:tcW w:w="1385" w:type="dxa"/>
          </w:tcPr>
          <w:p w14:paraId="75D0D24D" w14:textId="77777777" w:rsidR="00DF589A" w:rsidRPr="0068409A" w:rsidRDefault="00DF589A" w:rsidP="00AD5256">
            <w:pPr>
              <w:spacing w:after="0" w:line="240" w:lineRule="auto"/>
              <w:jc w:val="both"/>
              <w:rPr>
                <w:rFonts w:ascii="Times New Roman" w:hAnsi="Times New Roman" w:cs="Times New Roman"/>
                <w:sz w:val="24"/>
                <w:szCs w:val="24"/>
              </w:rPr>
            </w:pPr>
          </w:p>
          <w:p w14:paraId="6720CE54"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8.33</w:t>
            </w:r>
          </w:p>
        </w:tc>
        <w:tc>
          <w:tcPr>
            <w:tcW w:w="1560" w:type="dxa"/>
            <w:vAlign w:val="center"/>
          </w:tcPr>
          <w:p w14:paraId="70985E2E"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II</w:t>
            </w:r>
          </w:p>
        </w:tc>
      </w:tr>
      <w:tr w:rsidR="00DF589A" w:rsidRPr="0068409A" w14:paraId="16D09266" w14:textId="77777777" w:rsidTr="00E707F3">
        <w:tc>
          <w:tcPr>
            <w:tcW w:w="480" w:type="dxa"/>
            <w:vAlign w:val="center"/>
          </w:tcPr>
          <w:p w14:paraId="69B1828D"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w:t>
            </w:r>
          </w:p>
        </w:tc>
        <w:tc>
          <w:tcPr>
            <w:tcW w:w="2534" w:type="dxa"/>
            <w:vAlign w:val="center"/>
          </w:tcPr>
          <w:p w14:paraId="59EA53DB"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BLB </w:t>
            </w:r>
            <w:r w:rsidR="008535B4" w:rsidRPr="0068409A">
              <w:rPr>
                <w:rFonts w:ascii="Times New Roman" w:hAnsi="Times New Roman" w:cs="Times New Roman"/>
              </w:rPr>
              <w:t>management</w:t>
            </w:r>
          </w:p>
        </w:tc>
        <w:tc>
          <w:tcPr>
            <w:tcW w:w="1169" w:type="dxa"/>
            <w:vAlign w:val="center"/>
          </w:tcPr>
          <w:p w14:paraId="0D9FE356"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32</w:t>
            </w:r>
          </w:p>
        </w:tc>
        <w:tc>
          <w:tcPr>
            <w:tcW w:w="1310" w:type="dxa"/>
          </w:tcPr>
          <w:p w14:paraId="49E10780" w14:textId="77777777" w:rsidR="00DF589A" w:rsidRPr="0068409A" w:rsidRDefault="00DF589A" w:rsidP="00AD5256">
            <w:pPr>
              <w:spacing w:after="0" w:line="240" w:lineRule="auto"/>
              <w:jc w:val="both"/>
              <w:rPr>
                <w:rFonts w:ascii="Times New Roman" w:hAnsi="Times New Roman" w:cs="Times New Roman"/>
                <w:sz w:val="24"/>
                <w:szCs w:val="24"/>
              </w:rPr>
            </w:pPr>
          </w:p>
          <w:p w14:paraId="58E98840"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53.33</w:t>
            </w:r>
          </w:p>
        </w:tc>
        <w:tc>
          <w:tcPr>
            <w:tcW w:w="1168" w:type="dxa"/>
            <w:vAlign w:val="center"/>
          </w:tcPr>
          <w:p w14:paraId="121CD56C"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28</w:t>
            </w:r>
          </w:p>
        </w:tc>
        <w:tc>
          <w:tcPr>
            <w:tcW w:w="1385" w:type="dxa"/>
          </w:tcPr>
          <w:p w14:paraId="77343F5C" w14:textId="77777777" w:rsidR="00DF589A" w:rsidRPr="0068409A" w:rsidRDefault="00DF589A" w:rsidP="00AD5256">
            <w:pPr>
              <w:spacing w:after="0" w:line="240" w:lineRule="auto"/>
              <w:jc w:val="both"/>
              <w:rPr>
                <w:rFonts w:ascii="Times New Roman" w:hAnsi="Times New Roman" w:cs="Times New Roman"/>
                <w:sz w:val="24"/>
                <w:szCs w:val="24"/>
              </w:rPr>
            </w:pPr>
          </w:p>
          <w:p w14:paraId="2A6FB64B"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46.67</w:t>
            </w:r>
          </w:p>
        </w:tc>
        <w:tc>
          <w:tcPr>
            <w:tcW w:w="1560" w:type="dxa"/>
            <w:vAlign w:val="center"/>
          </w:tcPr>
          <w:p w14:paraId="1AB1171E"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VII</w:t>
            </w:r>
          </w:p>
        </w:tc>
      </w:tr>
      <w:tr w:rsidR="00DF589A" w:rsidRPr="0068409A" w14:paraId="7CE472ED" w14:textId="77777777" w:rsidTr="00E707F3">
        <w:tc>
          <w:tcPr>
            <w:tcW w:w="480" w:type="dxa"/>
            <w:vAlign w:val="center"/>
          </w:tcPr>
          <w:p w14:paraId="5A8D04E1"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7</w:t>
            </w:r>
          </w:p>
        </w:tc>
        <w:tc>
          <w:tcPr>
            <w:tcW w:w="2534" w:type="dxa"/>
            <w:vAlign w:val="center"/>
          </w:tcPr>
          <w:p w14:paraId="6F0123EC" w14:textId="77777777" w:rsidR="00DF589A" w:rsidRPr="0068409A" w:rsidRDefault="00DF589A" w:rsidP="00AD5256">
            <w:pPr>
              <w:spacing w:after="0" w:line="240" w:lineRule="auto"/>
              <w:jc w:val="both"/>
              <w:rPr>
                <w:rFonts w:ascii="Times New Roman" w:hAnsi="Times New Roman" w:cs="Times New Roman"/>
                <w:sz w:val="24"/>
                <w:szCs w:val="24"/>
              </w:rPr>
            </w:pPr>
            <w:proofErr w:type="gramStart"/>
            <w:r w:rsidRPr="0068409A">
              <w:rPr>
                <w:rFonts w:ascii="Times New Roman" w:hAnsi="Times New Roman" w:cs="Times New Roman"/>
                <w:sz w:val="24"/>
                <w:szCs w:val="24"/>
              </w:rPr>
              <w:t>Sheath  blight</w:t>
            </w:r>
            <w:proofErr w:type="gramEnd"/>
            <w:r w:rsidR="008535B4" w:rsidRPr="0068409A">
              <w:rPr>
                <w:rFonts w:ascii="Times New Roman" w:hAnsi="Times New Roman" w:cs="Times New Roman"/>
                <w:sz w:val="24"/>
                <w:szCs w:val="24"/>
              </w:rPr>
              <w:t xml:space="preserve"> </w:t>
            </w:r>
            <w:r w:rsidR="008535B4" w:rsidRPr="0068409A">
              <w:rPr>
                <w:rFonts w:ascii="Times New Roman" w:hAnsi="Times New Roman" w:cs="Times New Roman"/>
              </w:rPr>
              <w:t>management</w:t>
            </w:r>
          </w:p>
        </w:tc>
        <w:tc>
          <w:tcPr>
            <w:tcW w:w="1169" w:type="dxa"/>
            <w:vAlign w:val="center"/>
          </w:tcPr>
          <w:p w14:paraId="19CBFC10"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36</w:t>
            </w:r>
          </w:p>
        </w:tc>
        <w:tc>
          <w:tcPr>
            <w:tcW w:w="1310" w:type="dxa"/>
          </w:tcPr>
          <w:p w14:paraId="4191B7DF" w14:textId="77777777" w:rsidR="00DF589A" w:rsidRPr="0068409A" w:rsidRDefault="00DF589A" w:rsidP="00AD5256">
            <w:pPr>
              <w:spacing w:after="0" w:line="240" w:lineRule="auto"/>
              <w:jc w:val="both"/>
              <w:rPr>
                <w:rFonts w:ascii="Times New Roman" w:hAnsi="Times New Roman" w:cs="Times New Roman"/>
                <w:sz w:val="24"/>
                <w:szCs w:val="24"/>
              </w:rPr>
            </w:pPr>
          </w:p>
          <w:p w14:paraId="0E47B97C"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60.00</w:t>
            </w:r>
          </w:p>
        </w:tc>
        <w:tc>
          <w:tcPr>
            <w:tcW w:w="1168" w:type="dxa"/>
            <w:vAlign w:val="center"/>
          </w:tcPr>
          <w:p w14:paraId="70A38ADB"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24</w:t>
            </w:r>
          </w:p>
        </w:tc>
        <w:tc>
          <w:tcPr>
            <w:tcW w:w="1385" w:type="dxa"/>
          </w:tcPr>
          <w:p w14:paraId="4D12F855" w14:textId="77777777" w:rsidR="00DF589A" w:rsidRPr="0068409A" w:rsidRDefault="00DF589A" w:rsidP="00AD5256">
            <w:pPr>
              <w:spacing w:after="0" w:line="240" w:lineRule="auto"/>
              <w:jc w:val="both"/>
              <w:rPr>
                <w:rFonts w:ascii="Times New Roman" w:hAnsi="Times New Roman" w:cs="Times New Roman"/>
                <w:sz w:val="24"/>
                <w:szCs w:val="24"/>
              </w:rPr>
            </w:pPr>
          </w:p>
          <w:p w14:paraId="6BCDA99F" w14:textId="77777777" w:rsidR="00DF589A" w:rsidRPr="0068409A" w:rsidRDefault="00DF589A"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40.00</w:t>
            </w:r>
          </w:p>
        </w:tc>
        <w:tc>
          <w:tcPr>
            <w:tcW w:w="1560" w:type="dxa"/>
            <w:vAlign w:val="center"/>
          </w:tcPr>
          <w:p w14:paraId="4BF1234F" w14:textId="77777777" w:rsidR="00DF589A" w:rsidRPr="0068409A" w:rsidRDefault="00E94B29" w:rsidP="00AD5256">
            <w:pPr>
              <w:spacing w:after="0" w:line="240" w:lineRule="auto"/>
              <w:jc w:val="both"/>
              <w:rPr>
                <w:rFonts w:ascii="Times New Roman" w:hAnsi="Times New Roman" w:cs="Times New Roman"/>
                <w:sz w:val="24"/>
                <w:szCs w:val="24"/>
              </w:rPr>
            </w:pPr>
            <w:r w:rsidRPr="0068409A">
              <w:rPr>
                <w:rFonts w:ascii="Times New Roman" w:hAnsi="Times New Roman" w:cs="Times New Roman"/>
                <w:sz w:val="24"/>
                <w:szCs w:val="24"/>
              </w:rPr>
              <w:t>VI</w:t>
            </w:r>
          </w:p>
        </w:tc>
      </w:tr>
    </w:tbl>
    <w:p w14:paraId="6319D725" w14:textId="77777777" w:rsidR="008E2964" w:rsidRPr="0068409A" w:rsidRDefault="008E2964" w:rsidP="00AD5256">
      <w:pPr>
        <w:spacing w:line="240" w:lineRule="auto"/>
        <w:jc w:val="both"/>
        <w:rPr>
          <w:rFonts w:ascii="Times New Roman" w:hAnsi="Times New Roman" w:cs="Times New Roman"/>
        </w:rPr>
      </w:pPr>
    </w:p>
    <w:p w14:paraId="715F99C1" w14:textId="77777777" w:rsidR="001D4F99" w:rsidRPr="0068409A" w:rsidRDefault="001D4F99" w:rsidP="00AD5256">
      <w:pPr>
        <w:spacing w:line="360" w:lineRule="auto"/>
        <w:jc w:val="both"/>
        <w:rPr>
          <w:rFonts w:ascii="Times New Roman" w:hAnsi="Times New Roman" w:cs="Times New Roman"/>
        </w:rPr>
      </w:pPr>
      <w:r w:rsidRPr="0068409A">
        <w:rPr>
          <w:rFonts w:ascii="Times New Roman" w:hAnsi="Times New Roman" w:cs="Times New Roman"/>
        </w:rPr>
        <w:t>The results of the study on paddy plant protection technologies indicated that awareness among respondents was 100.00% for stem borer and thrips management, 92.00% for blast management, 87.00% for BPH management, 83% for leaf folder management, 75.00% for leaf mite management, 60.00% for sheath blight management, and 53.00% for BLB management.</w:t>
      </w:r>
    </w:p>
    <w:p w14:paraId="7B9A6FDB"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high awareness of stem borer, thrips, blast, and planthopper management suggests greater familiarity with commonly addressed pest problems, whereas lower awareness for bacterial leaf blight and sheath blight identifies a potential diagnostic and advisory gap. Participatory rice IPM studies show that field demonstrations and skill-oriented training can strengthen farmer understanding of integrated pest-management options (Chakravorty et al., 2023; Kumar et al., 2025).</w:t>
      </w:r>
    </w:p>
    <w:p w14:paraId="6EC21061" w14:textId="77777777" w:rsidR="00DF268C" w:rsidRPr="0068409A" w:rsidRDefault="00DF268C" w:rsidP="00AD5256">
      <w:pPr>
        <w:spacing w:after="0"/>
        <w:jc w:val="both"/>
        <w:rPr>
          <w:rFonts w:ascii="Times New Roman" w:hAnsi="Times New Roman" w:cs="Times New Roman"/>
          <w:b/>
          <w:bCs/>
        </w:rPr>
      </w:pPr>
    </w:p>
    <w:p w14:paraId="25FB41C4" w14:textId="77777777" w:rsidR="00DF268C" w:rsidRPr="0068409A" w:rsidRDefault="00DF268C" w:rsidP="00AD5256">
      <w:pPr>
        <w:spacing w:after="0"/>
        <w:jc w:val="both"/>
        <w:rPr>
          <w:rFonts w:ascii="Times New Roman" w:hAnsi="Times New Roman" w:cs="Times New Roman"/>
          <w:b/>
          <w:bCs/>
        </w:rPr>
      </w:pPr>
    </w:p>
    <w:p w14:paraId="3316BEAA" w14:textId="77777777" w:rsidR="00DF268C" w:rsidRPr="0068409A" w:rsidRDefault="00DF268C" w:rsidP="00AD5256">
      <w:pPr>
        <w:spacing w:after="0"/>
        <w:jc w:val="both"/>
        <w:rPr>
          <w:rFonts w:ascii="Times New Roman" w:hAnsi="Times New Roman" w:cs="Times New Roman"/>
          <w:b/>
          <w:bCs/>
        </w:rPr>
      </w:pPr>
    </w:p>
    <w:p w14:paraId="0A9D5E05" w14:textId="77777777" w:rsidR="00DD6415" w:rsidRPr="0068409A" w:rsidRDefault="00DB47A8" w:rsidP="00AD5256">
      <w:pPr>
        <w:spacing w:after="0"/>
        <w:jc w:val="both"/>
        <w:rPr>
          <w:rFonts w:ascii="Times New Roman" w:hAnsi="Times New Roman" w:cs="Times New Roman"/>
          <w:b/>
          <w:bCs/>
        </w:rPr>
      </w:pPr>
      <w:r w:rsidRPr="0068409A">
        <w:rPr>
          <w:rFonts w:ascii="Times New Roman" w:hAnsi="Times New Roman" w:cs="Times New Roman"/>
          <w:b/>
          <w:bCs/>
        </w:rPr>
        <w:t xml:space="preserve">List </w:t>
      </w:r>
      <w:proofErr w:type="gramStart"/>
      <w:r w:rsidRPr="0068409A">
        <w:rPr>
          <w:rFonts w:ascii="Times New Roman" w:hAnsi="Times New Roman" w:cs="Times New Roman"/>
          <w:b/>
          <w:bCs/>
        </w:rPr>
        <w:t>2 :</w:t>
      </w:r>
      <w:proofErr w:type="gramEnd"/>
      <w:r w:rsidRPr="0068409A">
        <w:rPr>
          <w:rFonts w:ascii="Times New Roman" w:hAnsi="Times New Roman" w:cs="Times New Roman"/>
          <w:b/>
          <w:bCs/>
        </w:rPr>
        <w:t xml:space="preserve"> </w:t>
      </w:r>
      <w:r w:rsidR="00DF589A" w:rsidRPr="0068409A">
        <w:rPr>
          <w:rFonts w:ascii="Times New Roman" w:hAnsi="Times New Roman" w:cs="Times New Roman"/>
          <w:b/>
          <w:bCs/>
        </w:rPr>
        <w:t xml:space="preserve">. </w:t>
      </w:r>
      <w:r w:rsidR="00DD6415" w:rsidRPr="0068409A">
        <w:rPr>
          <w:rFonts w:ascii="Times New Roman" w:hAnsi="Times New Roman" w:cs="Times New Roman"/>
          <w:b/>
          <w:bCs/>
        </w:rPr>
        <w:t>Adoption level</w:t>
      </w:r>
      <w:r w:rsidR="005134FF" w:rsidRPr="0068409A">
        <w:rPr>
          <w:rFonts w:ascii="Times New Roman" w:hAnsi="Times New Roman" w:cs="Times New Roman"/>
          <w:b/>
          <w:bCs/>
        </w:rPr>
        <w:t xml:space="preserve"> of paddy growers with regard to </w:t>
      </w:r>
      <w:r w:rsidR="00DF589A" w:rsidRPr="0068409A">
        <w:rPr>
          <w:rFonts w:ascii="Times New Roman" w:hAnsi="Times New Roman" w:cs="Times New Roman"/>
          <w:b/>
          <w:bCs/>
        </w:rPr>
        <w:t xml:space="preserve">Paddy Plant protection </w:t>
      </w:r>
      <w:r w:rsidR="00DD6415" w:rsidRPr="0068409A">
        <w:rPr>
          <w:rFonts w:ascii="Times New Roman" w:hAnsi="Times New Roman" w:cs="Times New Roman"/>
          <w:b/>
          <w:bCs/>
        </w:rPr>
        <w:t>technologies:</w:t>
      </w:r>
    </w:p>
    <w:p w14:paraId="522CAC9F" w14:textId="77777777" w:rsidR="00DF589A" w:rsidRPr="0068409A" w:rsidRDefault="00DF589A" w:rsidP="00AD5256">
      <w:pPr>
        <w:spacing w:after="0"/>
        <w:jc w:val="both"/>
        <w:rPr>
          <w:rFonts w:ascii="Times New Roman" w:hAnsi="Times New Roman" w:cs="Times New Roman"/>
          <w:b/>
          <w:bCs/>
        </w:rPr>
      </w:pPr>
      <w:r w:rsidRPr="0068409A">
        <w:rPr>
          <w:rFonts w:ascii="Times New Roman" w:hAnsi="Times New Roman" w:cs="Times New Roman"/>
          <w:b/>
          <w:bCs/>
        </w:rPr>
        <w:t>n =60</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2747"/>
        <w:gridCol w:w="850"/>
        <w:gridCol w:w="851"/>
        <w:gridCol w:w="850"/>
        <w:gridCol w:w="814"/>
        <w:gridCol w:w="1029"/>
        <w:gridCol w:w="2126"/>
      </w:tblGrid>
      <w:tr w:rsidR="006F682C" w:rsidRPr="0068409A" w14:paraId="6442615F" w14:textId="77777777" w:rsidTr="00B65842">
        <w:trPr>
          <w:cantSplit/>
        </w:trPr>
        <w:tc>
          <w:tcPr>
            <w:tcW w:w="480" w:type="dxa"/>
            <w:vMerge w:val="restart"/>
          </w:tcPr>
          <w:p w14:paraId="16E7428E"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2747" w:type="dxa"/>
            <w:vMerge w:val="restart"/>
            <w:vAlign w:val="center"/>
          </w:tcPr>
          <w:p w14:paraId="40F0FF8D"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4394" w:type="dxa"/>
            <w:gridSpan w:val="5"/>
            <w:vAlign w:val="center"/>
          </w:tcPr>
          <w:p w14:paraId="7888A660"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2126" w:type="dxa"/>
            <w:vMerge w:val="restart"/>
          </w:tcPr>
          <w:p w14:paraId="2D63AF21"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Reasons for Non adoption</w:t>
            </w:r>
          </w:p>
        </w:tc>
      </w:tr>
      <w:tr w:rsidR="006F682C" w:rsidRPr="0068409A" w14:paraId="64BA582E" w14:textId="77777777" w:rsidTr="00B65842">
        <w:trPr>
          <w:cantSplit/>
        </w:trPr>
        <w:tc>
          <w:tcPr>
            <w:tcW w:w="480" w:type="dxa"/>
            <w:vMerge/>
          </w:tcPr>
          <w:p w14:paraId="619E784A" w14:textId="77777777" w:rsidR="006F682C" w:rsidRPr="0068409A" w:rsidRDefault="006F682C" w:rsidP="00AD5256">
            <w:pPr>
              <w:spacing w:after="0" w:line="240" w:lineRule="auto"/>
              <w:jc w:val="both"/>
              <w:rPr>
                <w:rFonts w:ascii="Times New Roman" w:hAnsi="Times New Roman" w:cs="Times New Roman"/>
                <w:b/>
              </w:rPr>
            </w:pPr>
          </w:p>
        </w:tc>
        <w:tc>
          <w:tcPr>
            <w:tcW w:w="2747" w:type="dxa"/>
            <w:vMerge/>
            <w:vAlign w:val="center"/>
          </w:tcPr>
          <w:p w14:paraId="1779959D" w14:textId="77777777" w:rsidR="006F682C" w:rsidRPr="0068409A" w:rsidRDefault="006F682C" w:rsidP="00AD5256">
            <w:pPr>
              <w:spacing w:after="0" w:line="240" w:lineRule="auto"/>
              <w:jc w:val="both"/>
              <w:rPr>
                <w:rFonts w:ascii="Times New Roman" w:hAnsi="Times New Roman" w:cs="Times New Roman"/>
                <w:b/>
              </w:rPr>
            </w:pPr>
          </w:p>
        </w:tc>
        <w:tc>
          <w:tcPr>
            <w:tcW w:w="1701" w:type="dxa"/>
            <w:gridSpan w:val="2"/>
            <w:vAlign w:val="center"/>
          </w:tcPr>
          <w:p w14:paraId="2E6D5CA3"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Adopted</w:t>
            </w:r>
          </w:p>
        </w:tc>
        <w:tc>
          <w:tcPr>
            <w:tcW w:w="1664" w:type="dxa"/>
            <w:gridSpan w:val="2"/>
            <w:vAlign w:val="center"/>
          </w:tcPr>
          <w:p w14:paraId="3487A053"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Not Adopted</w:t>
            </w:r>
          </w:p>
        </w:tc>
        <w:tc>
          <w:tcPr>
            <w:tcW w:w="1029" w:type="dxa"/>
          </w:tcPr>
          <w:p w14:paraId="521E5217" w14:textId="77777777" w:rsidR="006F682C" w:rsidRPr="0068409A" w:rsidRDefault="006F682C" w:rsidP="00AD5256">
            <w:pPr>
              <w:spacing w:after="0" w:line="240" w:lineRule="auto"/>
              <w:jc w:val="both"/>
              <w:rPr>
                <w:rFonts w:ascii="Times New Roman" w:hAnsi="Times New Roman" w:cs="Times New Roman"/>
                <w:b/>
              </w:rPr>
            </w:pPr>
          </w:p>
        </w:tc>
        <w:tc>
          <w:tcPr>
            <w:tcW w:w="2126" w:type="dxa"/>
            <w:vMerge/>
          </w:tcPr>
          <w:p w14:paraId="70401033" w14:textId="77777777" w:rsidR="006F682C" w:rsidRPr="0068409A" w:rsidRDefault="006F682C" w:rsidP="00AD5256">
            <w:pPr>
              <w:spacing w:after="0" w:line="240" w:lineRule="auto"/>
              <w:jc w:val="both"/>
              <w:rPr>
                <w:rFonts w:ascii="Times New Roman" w:hAnsi="Times New Roman" w:cs="Times New Roman"/>
                <w:b/>
              </w:rPr>
            </w:pPr>
          </w:p>
        </w:tc>
      </w:tr>
      <w:tr w:rsidR="006F682C" w:rsidRPr="0068409A" w14:paraId="185BD674" w14:textId="77777777" w:rsidTr="00B65842">
        <w:trPr>
          <w:cantSplit/>
        </w:trPr>
        <w:tc>
          <w:tcPr>
            <w:tcW w:w="480" w:type="dxa"/>
            <w:vMerge/>
          </w:tcPr>
          <w:p w14:paraId="5BD5CD07" w14:textId="77777777" w:rsidR="006F682C" w:rsidRPr="0068409A" w:rsidRDefault="006F682C" w:rsidP="00AD5256">
            <w:pPr>
              <w:spacing w:after="0" w:line="240" w:lineRule="auto"/>
              <w:jc w:val="both"/>
              <w:rPr>
                <w:rFonts w:ascii="Times New Roman" w:hAnsi="Times New Roman" w:cs="Times New Roman"/>
                <w:b/>
              </w:rPr>
            </w:pPr>
          </w:p>
        </w:tc>
        <w:tc>
          <w:tcPr>
            <w:tcW w:w="2747" w:type="dxa"/>
            <w:vMerge/>
            <w:vAlign w:val="center"/>
          </w:tcPr>
          <w:p w14:paraId="34276A19" w14:textId="77777777" w:rsidR="006F682C" w:rsidRPr="0068409A" w:rsidRDefault="006F682C" w:rsidP="00AD5256">
            <w:pPr>
              <w:spacing w:after="0" w:line="240" w:lineRule="auto"/>
              <w:jc w:val="both"/>
              <w:rPr>
                <w:rFonts w:ascii="Times New Roman" w:hAnsi="Times New Roman" w:cs="Times New Roman"/>
                <w:b/>
              </w:rPr>
            </w:pPr>
          </w:p>
        </w:tc>
        <w:tc>
          <w:tcPr>
            <w:tcW w:w="850" w:type="dxa"/>
            <w:vAlign w:val="center"/>
          </w:tcPr>
          <w:p w14:paraId="671E11C7"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851" w:type="dxa"/>
            <w:vAlign w:val="center"/>
          </w:tcPr>
          <w:p w14:paraId="079CF130"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850" w:type="dxa"/>
            <w:vAlign w:val="center"/>
          </w:tcPr>
          <w:p w14:paraId="2ADD7583"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814" w:type="dxa"/>
          </w:tcPr>
          <w:p w14:paraId="0CF1E97A"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029" w:type="dxa"/>
          </w:tcPr>
          <w:p w14:paraId="37969A5A"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Ranking</w:t>
            </w:r>
          </w:p>
        </w:tc>
        <w:tc>
          <w:tcPr>
            <w:tcW w:w="2126" w:type="dxa"/>
            <w:vMerge/>
          </w:tcPr>
          <w:p w14:paraId="27AC4EE8" w14:textId="77777777" w:rsidR="006F682C" w:rsidRPr="0068409A" w:rsidRDefault="006F682C" w:rsidP="00AD5256">
            <w:pPr>
              <w:spacing w:after="0" w:line="240" w:lineRule="auto"/>
              <w:jc w:val="both"/>
              <w:rPr>
                <w:rFonts w:ascii="Times New Roman" w:hAnsi="Times New Roman" w:cs="Times New Roman"/>
                <w:b/>
              </w:rPr>
            </w:pPr>
          </w:p>
        </w:tc>
      </w:tr>
      <w:tr w:rsidR="006F682C" w:rsidRPr="0068409A" w14:paraId="5191F439" w14:textId="77777777" w:rsidTr="00B65842">
        <w:tc>
          <w:tcPr>
            <w:tcW w:w="480" w:type="dxa"/>
            <w:vAlign w:val="center"/>
          </w:tcPr>
          <w:p w14:paraId="163ECE26"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2747" w:type="dxa"/>
            <w:vAlign w:val="center"/>
          </w:tcPr>
          <w:p w14:paraId="02774F84" w14:textId="77777777" w:rsidR="006F682C" w:rsidRPr="0068409A" w:rsidRDefault="006F682C" w:rsidP="00AD5256">
            <w:pPr>
              <w:spacing w:after="0" w:line="240" w:lineRule="auto"/>
              <w:jc w:val="both"/>
              <w:rPr>
                <w:rFonts w:ascii="Times New Roman" w:hAnsi="Times New Roman" w:cs="Times New Roman"/>
                <w:bCs/>
              </w:rPr>
            </w:pPr>
            <w:r w:rsidRPr="0068409A">
              <w:rPr>
                <w:rFonts w:ascii="Times New Roman" w:hAnsi="Times New Roman" w:cs="Times New Roman"/>
                <w:bCs/>
                <w:sz w:val="23"/>
                <w:szCs w:val="23"/>
              </w:rPr>
              <w:t xml:space="preserve">Stem borer &amp;Thrips </w:t>
            </w:r>
            <w:r w:rsidR="00517DB0" w:rsidRPr="0068409A">
              <w:rPr>
                <w:rFonts w:ascii="Times New Roman" w:hAnsi="Times New Roman" w:cs="Times New Roman"/>
              </w:rPr>
              <w:t>management</w:t>
            </w:r>
          </w:p>
        </w:tc>
        <w:tc>
          <w:tcPr>
            <w:tcW w:w="850" w:type="dxa"/>
          </w:tcPr>
          <w:p w14:paraId="363227E9" w14:textId="77777777" w:rsidR="006F682C" w:rsidRPr="0068409A" w:rsidRDefault="006F682C" w:rsidP="00AD5256">
            <w:pPr>
              <w:spacing w:after="0" w:line="240" w:lineRule="auto"/>
              <w:jc w:val="both"/>
              <w:rPr>
                <w:rFonts w:ascii="Times New Roman" w:hAnsi="Times New Roman" w:cs="Times New Roman"/>
              </w:rPr>
            </w:pPr>
          </w:p>
          <w:p w14:paraId="3D31EEE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40</w:t>
            </w:r>
          </w:p>
        </w:tc>
        <w:tc>
          <w:tcPr>
            <w:tcW w:w="851" w:type="dxa"/>
          </w:tcPr>
          <w:p w14:paraId="3FA651C2" w14:textId="77777777" w:rsidR="006F682C" w:rsidRPr="0068409A" w:rsidRDefault="006F682C" w:rsidP="00AD5256">
            <w:pPr>
              <w:spacing w:after="0" w:line="240" w:lineRule="auto"/>
              <w:jc w:val="both"/>
              <w:rPr>
                <w:rFonts w:ascii="Times New Roman" w:hAnsi="Times New Roman" w:cs="Times New Roman"/>
              </w:rPr>
            </w:pPr>
          </w:p>
          <w:p w14:paraId="6A9B4A6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66.67</w:t>
            </w:r>
          </w:p>
        </w:tc>
        <w:tc>
          <w:tcPr>
            <w:tcW w:w="850" w:type="dxa"/>
          </w:tcPr>
          <w:p w14:paraId="628243D5" w14:textId="77777777" w:rsidR="006F682C" w:rsidRPr="0068409A" w:rsidRDefault="006F682C" w:rsidP="00AD5256">
            <w:pPr>
              <w:spacing w:after="0" w:line="240" w:lineRule="auto"/>
              <w:jc w:val="both"/>
              <w:rPr>
                <w:rFonts w:ascii="Times New Roman" w:hAnsi="Times New Roman" w:cs="Times New Roman"/>
              </w:rPr>
            </w:pPr>
          </w:p>
          <w:p w14:paraId="3A712A3B"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20</w:t>
            </w:r>
          </w:p>
        </w:tc>
        <w:tc>
          <w:tcPr>
            <w:tcW w:w="814" w:type="dxa"/>
          </w:tcPr>
          <w:p w14:paraId="226DE9D5" w14:textId="77777777" w:rsidR="006F682C" w:rsidRPr="0068409A" w:rsidRDefault="006F682C" w:rsidP="00AD5256">
            <w:pPr>
              <w:spacing w:after="0" w:line="240" w:lineRule="auto"/>
              <w:jc w:val="both"/>
              <w:rPr>
                <w:rFonts w:ascii="Times New Roman" w:hAnsi="Times New Roman" w:cs="Times New Roman"/>
              </w:rPr>
            </w:pPr>
          </w:p>
          <w:p w14:paraId="6DB06665"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33.33</w:t>
            </w:r>
          </w:p>
        </w:tc>
        <w:tc>
          <w:tcPr>
            <w:tcW w:w="1029" w:type="dxa"/>
          </w:tcPr>
          <w:p w14:paraId="23551E9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III</w:t>
            </w:r>
          </w:p>
        </w:tc>
        <w:tc>
          <w:tcPr>
            <w:tcW w:w="2126" w:type="dxa"/>
          </w:tcPr>
          <w:p w14:paraId="1384327F"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1E1DEDBE" w14:textId="77777777" w:rsidTr="00B65842">
        <w:tc>
          <w:tcPr>
            <w:tcW w:w="480" w:type="dxa"/>
            <w:vAlign w:val="center"/>
          </w:tcPr>
          <w:p w14:paraId="6753107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lastRenderedPageBreak/>
              <w:t>2</w:t>
            </w:r>
          </w:p>
        </w:tc>
        <w:tc>
          <w:tcPr>
            <w:tcW w:w="2747" w:type="dxa"/>
            <w:vAlign w:val="center"/>
          </w:tcPr>
          <w:p w14:paraId="78AC66D2"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Leaf folder </w:t>
            </w:r>
            <w:r w:rsidR="00517DB0" w:rsidRPr="0068409A">
              <w:rPr>
                <w:rFonts w:ascii="Times New Roman" w:hAnsi="Times New Roman" w:cs="Times New Roman"/>
              </w:rPr>
              <w:t>management</w:t>
            </w:r>
          </w:p>
        </w:tc>
        <w:tc>
          <w:tcPr>
            <w:tcW w:w="850" w:type="dxa"/>
          </w:tcPr>
          <w:p w14:paraId="08F17736" w14:textId="77777777" w:rsidR="006F682C" w:rsidRPr="0068409A" w:rsidRDefault="006F682C" w:rsidP="00AD5256">
            <w:pPr>
              <w:spacing w:after="0" w:line="240" w:lineRule="auto"/>
              <w:jc w:val="both"/>
              <w:rPr>
                <w:rFonts w:ascii="Times New Roman" w:hAnsi="Times New Roman" w:cs="Times New Roman"/>
              </w:rPr>
            </w:pPr>
          </w:p>
          <w:p w14:paraId="3276FBE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30</w:t>
            </w:r>
          </w:p>
        </w:tc>
        <w:tc>
          <w:tcPr>
            <w:tcW w:w="851" w:type="dxa"/>
          </w:tcPr>
          <w:p w14:paraId="19AAA9FB" w14:textId="77777777" w:rsidR="006F682C" w:rsidRPr="0068409A" w:rsidRDefault="006F682C" w:rsidP="00AD5256">
            <w:pPr>
              <w:spacing w:after="0" w:line="240" w:lineRule="auto"/>
              <w:jc w:val="both"/>
              <w:rPr>
                <w:rFonts w:ascii="Times New Roman" w:hAnsi="Times New Roman" w:cs="Times New Roman"/>
              </w:rPr>
            </w:pPr>
          </w:p>
          <w:p w14:paraId="4347CC96"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60.000</w:t>
            </w:r>
          </w:p>
        </w:tc>
        <w:tc>
          <w:tcPr>
            <w:tcW w:w="850" w:type="dxa"/>
          </w:tcPr>
          <w:p w14:paraId="34807E7E" w14:textId="77777777" w:rsidR="006F682C" w:rsidRPr="0068409A" w:rsidRDefault="006F682C" w:rsidP="00AD5256">
            <w:pPr>
              <w:spacing w:after="0" w:line="240" w:lineRule="auto"/>
              <w:jc w:val="both"/>
              <w:rPr>
                <w:rFonts w:ascii="Times New Roman" w:hAnsi="Times New Roman" w:cs="Times New Roman"/>
              </w:rPr>
            </w:pPr>
          </w:p>
          <w:p w14:paraId="4081861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20</w:t>
            </w:r>
          </w:p>
        </w:tc>
        <w:tc>
          <w:tcPr>
            <w:tcW w:w="814" w:type="dxa"/>
          </w:tcPr>
          <w:p w14:paraId="4402ADF3" w14:textId="77777777" w:rsidR="006F682C" w:rsidRPr="0068409A" w:rsidRDefault="006F682C" w:rsidP="00AD5256">
            <w:pPr>
              <w:spacing w:after="0" w:line="240" w:lineRule="auto"/>
              <w:jc w:val="both"/>
              <w:rPr>
                <w:rFonts w:ascii="Times New Roman" w:hAnsi="Times New Roman" w:cs="Times New Roman"/>
              </w:rPr>
            </w:pPr>
          </w:p>
          <w:p w14:paraId="35D80B96"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40.00</w:t>
            </w:r>
          </w:p>
        </w:tc>
        <w:tc>
          <w:tcPr>
            <w:tcW w:w="1029" w:type="dxa"/>
          </w:tcPr>
          <w:p w14:paraId="3C4137D5"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IV</w:t>
            </w:r>
          </w:p>
        </w:tc>
        <w:tc>
          <w:tcPr>
            <w:tcW w:w="2126" w:type="dxa"/>
          </w:tcPr>
          <w:p w14:paraId="2D07C50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4ED374DB" w14:textId="77777777" w:rsidTr="00B65842">
        <w:tc>
          <w:tcPr>
            <w:tcW w:w="480" w:type="dxa"/>
            <w:vAlign w:val="center"/>
          </w:tcPr>
          <w:p w14:paraId="7D3649D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2747" w:type="dxa"/>
            <w:vAlign w:val="center"/>
          </w:tcPr>
          <w:p w14:paraId="26BBC9AC" w14:textId="77777777" w:rsidR="006F682C" w:rsidRPr="0068409A" w:rsidRDefault="006F682C" w:rsidP="00AD5256">
            <w:pPr>
              <w:spacing w:after="0" w:line="240" w:lineRule="auto"/>
              <w:jc w:val="both"/>
              <w:rPr>
                <w:rFonts w:ascii="Times New Roman" w:hAnsi="Times New Roman" w:cs="Times New Roman"/>
                <w:bCs/>
              </w:rPr>
            </w:pPr>
            <w:r w:rsidRPr="0068409A">
              <w:rPr>
                <w:rFonts w:ascii="Times New Roman" w:hAnsi="Times New Roman" w:cs="Times New Roman"/>
                <w:bCs/>
                <w:sz w:val="23"/>
                <w:szCs w:val="23"/>
              </w:rPr>
              <w:t>Leaf mite</w:t>
            </w:r>
            <w:r w:rsidR="00517DB0" w:rsidRPr="0068409A">
              <w:rPr>
                <w:rFonts w:ascii="Times New Roman" w:hAnsi="Times New Roman" w:cs="Times New Roman"/>
              </w:rPr>
              <w:t xml:space="preserve"> management</w:t>
            </w:r>
          </w:p>
        </w:tc>
        <w:tc>
          <w:tcPr>
            <w:tcW w:w="850" w:type="dxa"/>
          </w:tcPr>
          <w:p w14:paraId="0D349C09" w14:textId="77777777" w:rsidR="006F682C" w:rsidRPr="0068409A" w:rsidRDefault="006F682C" w:rsidP="00AD5256">
            <w:pPr>
              <w:spacing w:after="0" w:line="240" w:lineRule="auto"/>
              <w:jc w:val="both"/>
              <w:rPr>
                <w:rFonts w:ascii="Times New Roman" w:hAnsi="Times New Roman" w:cs="Times New Roman"/>
              </w:rPr>
            </w:pPr>
          </w:p>
          <w:p w14:paraId="3652C2D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22</w:t>
            </w:r>
          </w:p>
        </w:tc>
        <w:tc>
          <w:tcPr>
            <w:tcW w:w="851" w:type="dxa"/>
          </w:tcPr>
          <w:p w14:paraId="200A579A" w14:textId="77777777" w:rsidR="006F682C" w:rsidRPr="0068409A" w:rsidRDefault="006F682C" w:rsidP="00AD5256">
            <w:pPr>
              <w:spacing w:after="0" w:line="240" w:lineRule="auto"/>
              <w:jc w:val="both"/>
              <w:rPr>
                <w:rFonts w:ascii="Times New Roman" w:hAnsi="Times New Roman" w:cs="Times New Roman"/>
              </w:rPr>
            </w:pPr>
          </w:p>
          <w:p w14:paraId="47CF751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48.88</w:t>
            </w:r>
          </w:p>
        </w:tc>
        <w:tc>
          <w:tcPr>
            <w:tcW w:w="850" w:type="dxa"/>
          </w:tcPr>
          <w:p w14:paraId="7CCB5AB3" w14:textId="77777777" w:rsidR="006F682C" w:rsidRPr="0068409A" w:rsidRDefault="006F682C" w:rsidP="00AD5256">
            <w:pPr>
              <w:spacing w:after="0" w:line="240" w:lineRule="auto"/>
              <w:jc w:val="both"/>
              <w:rPr>
                <w:rFonts w:ascii="Times New Roman" w:hAnsi="Times New Roman" w:cs="Times New Roman"/>
              </w:rPr>
            </w:pPr>
          </w:p>
          <w:p w14:paraId="20638E7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23</w:t>
            </w:r>
          </w:p>
        </w:tc>
        <w:tc>
          <w:tcPr>
            <w:tcW w:w="814" w:type="dxa"/>
          </w:tcPr>
          <w:p w14:paraId="265C8A5A" w14:textId="77777777" w:rsidR="006F682C" w:rsidRPr="0068409A" w:rsidRDefault="006F682C" w:rsidP="00AD5256">
            <w:pPr>
              <w:spacing w:after="0" w:line="240" w:lineRule="auto"/>
              <w:jc w:val="both"/>
              <w:rPr>
                <w:rFonts w:ascii="Times New Roman" w:hAnsi="Times New Roman" w:cs="Times New Roman"/>
              </w:rPr>
            </w:pPr>
          </w:p>
          <w:p w14:paraId="4734577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51.12</w:t>
            </w:r>
          </w:p>
        </w:tc>
        <w:tc>
          <w:tcPr>
            <w:tcW w:w="1029" w:type="dxa"/>
          </w:tcPr>
          <w:p w14:paraId="3E0D4A7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V</w:t>
            </w:r>
          </w:p>
        </w:tc>
        <w:tc>
          <w:tcPr>
            <w:tcW w:w="2126" w:type="dxa"/>
          </w:tcPr>
          <w:p w14:paraId="1EEEEBA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425045D0" w14:textId="77777777" w:rsidTr="00B65842">
        <w:tc>
          <w:tcPr>
            <w:tcW w:w="480" w:type="dxa"/>
            <w:vAlign w:val="center"/>
          </w:tcPr>
          <w:p w14:paraId="2136D3D2"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w:t>
            </w:r>
          </w:p>
        </w:tc>
        <w:tc>
          <w:tcPr>
            <w:tcW w:w="2747" w:type="dxa"/>
            <w:vAlign w:val="center"/>
          </w:tcPr>
          <w:p w14:paraId="4F68E618"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BPH /WBPH </w:t>
            </w:r>
            <w:r w:rsidR="00517DB0" w:rsidRPr="0068409A">
              <w:rPr>
                <w:rFonts w:ascii="Times New Roman" w:hAnsi="Times New Roman" w:cs="Times New Roman"/>
              </w:rPr>
              <w:t>management</w:t>
            </w:r>
          </w:p>
        </w:tc>
        <w:tc>
          <w:tcPr>
            <w:tcW w:w="850" w:type="dxa"/>
          </w:tcPr>
          <w:p w14:paraId="06501983" w14:textId="77777777" w:rsidR="006F682C" w:rsidRPr="0068409A" w:rsidRDefault="006F682C" w:rsidP="00AD5256">
            <w:pPr>
              <w:spacing w:after="0" w:line="240" w:lineRule="auto"/>
              <w:jc w:val="both"/>
              <w:rPr>
                <w:rFonts w:ascii="Times New Roman" w:hAnsi="Times New Roman" w:cs="Times New Roman"/>
              </w:rPr>
            </w:pPr>
          </w:p>
          <w:p w14:paraId="49EF748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37</w:t>
            </w:r>
          </w:p>
        </w:tc>
        <w:tc>
          <w:tcPr>
            <w:tcW w:w="851" w:type="dxa"/>
          </w:tcPr>
          <w:p w14:paraId="02574DBF" w14:textId="77777777" w:rsidR="006F682C" w:rsidRPr="0068409A" w:rsidRDefault="006F682C" w:rsidP="00AD5256">
            <w:pPr>
              <w:spacing w:after="0" w:line="240" w:lineRule="auto"/>
              <w:jc w:val="both"/>
              <w:rPr>
                <w:rFonts w:ascii="Times New Roman" w:hAnsi="Times New Roman" w:cs="Times New Roman"/>
              </w:rPr>
            </w:pPr>
          </w:p>
          <w:p w14:paraId="6A4E49E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71.15</w:t>
            </w:r>
          </w:p>
        </w:tc>
        <w:tc>
          <w:tcPr>
            <w:tcW w:w="850" w:type="dxa"/>
          </w:tcPr>
          <w:p w14:paraId="58767252" w14:textId="77777777" w:rsidR="006F682C" w:rsidRPr="0068409A" w:rsidRDefault="006F682C" w:rsidP="00AD5256">
            <w:pPr>
              <w:spacing w:after="0" w:line="240" w:lineRule="auto"/>
              <w:jc w:val="both"/>
              <w:rPr>
                <w:rFonts w:ascii="Times New Roman" w:hAnsi="Times New Roman" w:cs="Times New Roman"/>
              </w:rPr>
            </w:pPr>
          </w:p>
          <w:p w14:paraId="530C9C3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15</w:t>
            </w:r>
          </w:p>
        </w:tc>
        <w:tc>
          <w:tcPr>
            <w:tcW w:w="814" w:type="dxa"/>
          </w:tcPr>
          <w:p w14:paraId="25D2B1F2" w14:textId="77777777" w:rsidR="006F682C" w:rsidRPr="0068409A" w:rsidRDefault="006F682C" w:rsidP="00AD5256">
            <w:pPr>
              <w:spacing w:after="0" w:line="240" w:lineRule="auto"/>
              <w:jc w:val="both"/>
              <w:rPr>
                <w:rFonts w:ascii="Times New Roman" w:hAnsi="Times New Roman" w:cs="Times New Roman"/>
              </w:rPr>
            </w:pPr>
          </w:p>
          <w:p w14:paraId="1F0145F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28.85</w:t>
            </w:r>
          </w:p>
        </w:tc>
        <w:tc>
          <w:tcPr>
            <w:tcW w:w="1029" w:type="dxa"/>
          </w:tcPr>
          <w:p w14:paraId="0EE5DF4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II</w:t>
            </w:r>
          </w:p>
        </w:tc>
        <w:tc>
          <w:tcPr>
            <w:tcW w:w="2126" w:type="dxa"/>
          </w:tcPr>
          <w:p w14:paraId="23B3C318"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55CD5A3A" w14:textId="77777777" w:rsidTr="00B65842">
        <w:tc>
          <w:tcPr>
            <w:tcW w:w="480" w:type="dxa"/>
            <w:vAlign w:val="center"/>
          </w:tcPr>
          <w:p w14:paraId="1C930B1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w:t>
            </w:r>
          </w:p>
        </w:tc>
        <w:tc>
          <w:tcPr>
            <w:tcW w:w="2747" w:type="dxa"/>
            <w:vAlign w:val="center"/>
          </w:tcPr>
          <w:p w14:paraId="501D329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Blast </w:t>
            </w:r>
            <w:r w:rsidR="00517DB0" w:rsidRPr="0068409A">
              <w:rPr>
                <w:rFonts w:ascii="Times New Roman" w:hAnsi="Times New Roman" w:cs="Times New Roman"/>
              </w:rPr>
              <w:t>management</w:t>
            </w:r>
          </w:p>
        </w:tc>
        <w:tc>
          <w:tcPr>
            <w:tcW w:w="850" w:type="dxa"/>
          </w:tcPr>
          <w:p w14:paraId="0B2BB942" w14:textId="77777777" w:rsidR="006F682C" w:rsidRPr="0068409A" w:rsidRDefault="006F682C" w:rsidP="00AD5256">
            <w:pPr>
              <w:spacing w:after="0" w:line="240" w:lineRule="auto"/>
              <w:jc w:val="both"/>
              <w:rPr>
                <w:rFonts w:ascii="Times New Roman" w:hAnsi="Times New Roman" w:cs="Times New Roman"/>
              </w:rPr>
            </w:pPr>
          </w:p>
          <w:p w14:paraId="276ED4FF"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42</w:t>
            </w:r>
          </w:p>
        </w:tc>
        <w:tc>
          <w:tcPr>
            <w:tcW w:w="851" w:type="dxa"/>
          </w:tcPr>
          <w:p w14:paraId="61EE0111" w14:textId="77777777" w:rsidR="006F682C" w:rsidRPr="0068409A" w:rsidRDefault="006F682C" w:rsidP="00AD5256">
            <w:pPr>
              <w:spacing w:after="0" w:line="240" w:lineRule="auto"/>
              <w:jc w:val="both"/>
              <w:rPr>
                <w:rFonts w:ascii="Times New Roman" w:hAnsi="Times New Roman" w:cs="Times New Roman"/>
              </w:rPr>
            </w:pPr>
          </w:p>
          <w:p w14:paraId="02ABDF7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76.36</w:t>
            </w:r>
          </w:p>
        </w:tc>
        <w:tc>
          <w:tcPr>
            <w:tcW w:w="850" w:type="dxa"/>
          </w:tcPr>
          <w:p w14:paraId="16A990FC" w14:textId="77777777" w:rsidR="006F682C" w:rsidRPr="0068409A" w:rsidRDefault="006F682C" w:rsidP="00AD5256">
            <w:pPr>
              <w:spacing w:after="0" w:line="240" w:lineRule="auto"/>
              <w:jc w:val="both"/>
              <w:rPr>
                <w:rFonts w:ascii="Times New Roman" w:hAnsi="Times New Roman" w:cs="Times New Roman"/>
              </w:rPr>
            </w:pPr>
          </w:p>
          <w:p w14:paraId="022BCD7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13</w:t>
            </w:r>
          </w:p>
        </w:tc>
        <w:tc>
          <w:tcPr>
            <w:tcW w:w="814" w:type="dxa"/>
          </w:tcPr>
          <w:p w14:paraId="65764EBB" w14:textId="77777777" w:rsidR="006F682C" w:rsidRPr="0068409A" w:rsidRDefault="006F682C" w:rsidP="00AD5256">
            <w:pPr>
              <w:spacing w:after="0" w:line="240" w:lineRule="auto"/>
              <w:jc w:val="both"/>
              <w:rPr>
                <w:rFonts w:ascii="Times New Roman" w:hAnsi="Times New Roman" w:cs="Times New Roman"/>
              </w:rPr>
            </w:pPr>
          </w:p>
          <w:p w14:paraId="06B7497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23.64</w:t>
            </w:r>
          </w:p>
        </w:tc>
        <w:tc>
          <w:tcPr>
            <w:tcW w:w="1029" w:type="dxa"/>
          </w:tcPr>
          <w:p w14:paraId="408AD398"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w:t>
            </w:r>
          </w:p>
        </w:tc>
        <w:tc>
          <w:tcPr>
            <w:tcW w:w="2126" w:type="dxa"/>
          </w:tcPr>
          <w:p w14:paraId="28E434E1"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02F818DD" w14:textId="77777777" w:rsidTr="00B65842">
        <w:tc>
          <w:tcPr>
            <w:tcW w:w="480" w:type="dxa"/>
            <w:vAlign w:val="center"/>
          </w:tcPr>
          <w:p w14:paraId="420B4FA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6</w:t>
            </w:r>
          </w:p>
        </w:tc>
        <w:tc>
          <w:tcPr>
            <w:tcW w:w="2747" w:type="dxa"/>
            <w:vAlign w:val="center"/>
          </w:tcPr>
          <w:p w14:paraId="46FB27F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 xml:space="preserve">BLB </w:t>
            </w:r>
            <w:r w:rsidR="00517DB0" w:rsidRPr="0068409A">
              <w:rPr>
                <w:rFonts w:ascii="Times New Roman" w:hAnsi="Times New Roman" w:cs="Times New Roman"/>
              </w:rPr>
              <w:t>management</w:t>
            </w:r>
          </w:p>
        </w:tc>
        <w:tc>
          <w:tcPr>
            <w:tcW w:w="850" w:type="dxa"/>
          </w:tcPr>
          <w:p w14:paraId="2C39CD7C" w14:textId="77777777" w:rsidR="006F682C" w:rsidRPr="0068409A" w:rsidRDefault="006F682C" w:rsidP="00AD5256">
            <w:pPr>
              <w:spacing w:after="0" w:line="240" w:lineRule="auto"/>
              <w:jc w:val="both"/>
              <w:rPr>
                <w:rFonts w:ascii="Times New Roman" w:hAnsi="Times New Roman" w:cs="Times New Roman"/>
              </w:rPr>
            </w:pPr>
          </w:p>
          <w:p w14:paraId="408CC6D8"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11</w:t>
            </w:r>
          </w:p>
        </w:tc>
        <w:tc>
          <w:tcPr>
            <w:tcW w:w="851" w:type="dxa"/>
          </w:tcPr>
          <w:p w14:paraId="73B51A2B" w14:textId="77777777" w:rsidR="006F682C" w:rsidRPr="0068409A" w:rsidRDefault="006F682C" w:rsidP="00AD5256">
            <w:pPr>
              <w:spacing w:after="0" w:line="240" w:lineRule="auto"/>
              <w:jc w:val="both"/>
              <w:rPr>
                <w:rFonts w:ascii="Times New Roman" w:hAnsi="Times New Roman" w:cs="Times New Roman"/>
              </w:rPr>
            </w:pPr>
          </w:p>
          <w:p w14:paraId="05B9CB5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34.37</w:t>
            </w:r>
          </w:p>
        </w:tc>
        <w:tc>
          <w:tcPr>
            <w:tcW w:w="850" w:type="dxa"/>
          </w:tcPr>
          <w:p w14:paraId="43B9F19D" w14:textId="77777777" w:rsidR="006F682C" w:rsidRPr="0068409A" w:rsidRDefault="006F682C" w:rsidP="00AD5256">
            <w:pPr>
              <w:spacing w:after="0" w:line="240" w:lineRule="auto"/>
              <w:jc w:val="both"/>
              <w:rPr>
                <w:rFonts w:ascii="Times New Roman" w:hAnsi="Times New Roman" w:cs="Times New Roman"/>
              </w:rPr>
            </w:pPr>
          </w:p>
          <w:p w14:paraId="4F76F24B"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21</w:t>
            </w:r>
          </w:p>
        </w:tc>
        <w:tc>
          <w:tcPr>
            <w:tcW w:w="814" w:type="dxa"/>
          </w:tcPr>
          <w:p w14:paraId="213A146B" w14:textId="77777777" w:rsidR="006F682C" w:rsidRPr="0068409A" w:rsidRDefault="006F682C" w:rsidP="00AD5256">
            <w:pPr>
              <w:spacing w:after="0" w:line="240" w:lineRule="auto"/>
              <w:jc w:val="both"/>
              <w:rPr>
                <w:rFonts w:ascii="Times New Roman" w:hAnsi="Times New Roman" w:cs="Times New Roman"/>
              </w:rPr>
            </w:pPr>
          </w:p>
          <w:p w14:paraId="4C2E194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65.63</w:t>
            </w:r>
          </w:p>
        </w:tc>
        <w:tc>
          <w:tcPr>
            <w:tcW w:w="1029" w:type="dxa"/>
          </w:tcPr>
          <w:p w14:paraId="1F8D5CF1"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VII</w:t>
            </w:r>
          </w:p>
        </w:tc>
        <w:tc>
          <w:tcPr>
            <w:tcW w:w="2126" w:type="dxa"/>
          </w:tcPr>
          <w:p w14:paraId="0D33455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r w:rsidR="006F682C" w:rsidRPr="0068409A" w14:paraId="2117C090" w14:textId="77777777" w:rsidTr="00B65842">
        <w:tc>
          <w:tcPr>
            <w:tcW w:w="480" w:type="dxa"/>
            <w:vAlign w:val="center"/>
          </w:tcPr>
          <w:p w14:paraId="02DE8C3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7</w:t>
            </w:r>
          </w:p>
        </w:tc>
        <w:tc>
          <w:tcPr>
            <w:tcW w:w="2747" w:type="dxa"/>
            <w:vAlign w:val="center"/>
          </w:tcPr>
          <w:p w14:paraId="2EB6AB3F" w14:textId="77777777" w:rsidR="006F682C" w:rsidRPr="0068409A" w:rsidRDefault="006F682C" w:rsidP="00AD5256">
            <w:pPr>
              <w:spacing w:after="0" w:line="240" w:lineRule="auto"/>
              <w:jc w:val="both"/>
              <w:rPr>
                <w:rFonts w:ascii="Times New Roman" w:hAnsi="Times New Roman" w:cs="Times New Roman"/>
              </w:rPr>
            </w:pPr>
            <w:proofErr w:type="gramStart"/>
            <w:r w:rsidRPr="0068409A">
              <w:rPr>
                <w:rFonts w:ascii="Times New Roman" w:hAnsi="Times New Roman" w:cs="Times New Roman"/>
              </w:rPr>
              <w:t>Sheath  blight</w:t>
            </w:r>
            <w:proofErr w:type="gramEnd"/>
            <w:r w:rsidR="00517DB0" w:rsidRPr="0068409A">
              <w:rPr>
                <w:rFonts w:ascii="Times New Roman" w:hAnsi="Times New Roman" w:cs="Times New Roman"/>
              </w:rPr>
              <w:t xml:space="preserve"> management</w:t>
            </w:r>
          </w:p>
        </w:tc>
        <w:tc>
          <w:tcPr>
            <w:tcW w:w="850" w:type="dxa"/>
          </w:tcPr>
          <w:p w14:paraId="30D46B5F" w14:textId="77777777" w:rsidR="006F682C" w:rsidRPr="0068409A" w:rsidRDefault="006F682C" w:rsidP="00AD5256">
            <w:pPr>
              <w:spacing w:after="0" w:line="240" w:lineRule="auto"/>
              <w:jc w:val="both"/>
              <w:rPr>
                <w:rFonts w:ascii="Times New Roman" w:hAnsi="Times New Roman" w:cs="Times New Roman"/>
              </w:rPr>
            </w:pPr>
          </w:p>
          <w:p w14:paraId="6027E56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17</w:t>
            </w:r>
          </w:p>
        </w:tc>
        <w:tc>
          <w:tcPr>
            <w:tcW w:w="851" w:type="dxa"/>
          </w:tcPr>
          <w:p w14:paraId="75980AE9" w14:textId="77777777" w:rsidR="006F682C" w:rsidRPr="0068409A" w:rsidRDefault="006F682C" w:rsidP="00AD5256">
            <w:pPr>
              <w:spacing w:after="0" w:line="240" w:lineRule="auto"/>
              <w:jc w:val="both"/>
              <w:rPr>
                <w:rFonts w:ascii="Times New Roman" w:hAnsi="Times New Roman" w:cs="Times New Roman"/>
              </w:rPr>
            </w:pPr>
          </w:p>
          <w:p w14:paraId="64E787D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47.22</w:t>
            </w:r>
          </w:p>
        </w:tc>
        <w:tc>
          <w:tcPr>
            <w:tcW w:w="850" w:type="dxa"/>
          </w:tcPr>
          <w:p w14:paraId="21529B2C" w14:textId="77777777" w:rsidR="006F682C" w:rsidRPr="0068409A" w:rsidRDefault="006F682C" w:rsidP="00AD5256">
            <w:pPr>
              <w:spacing w:after="0" w:line="240" w:lineRule="auto"/>
              <w:jc w:val="both"/>
              <w:rPr>
                <w:rFonts w:ascii="Times New Roman" w:hAnsi="Times New Roman" w:cs="Times New Roman"/>
              </w:rPr>
            </w:pPr>
          </w:p>
          <w:p w14:paraId="7917A19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19</w:t>
            </w:r>
          </w:p>
        </w:tc>
        <w:tc>
          <w:tcPr>
            <w:tcW w:w="814" w:type="dxa"/>
          </w:tcPr>
          <w:p w14:paraId="1A9E8641" w14:textId="77777777" w:rsidR="006F682C" w:rsidRPr="0068409A" w:rsidRDefault="006F682C" w:rsidP="00AD5256">
            <w:pPr>
              <w:spacing w:after="0" w:line="240" w:lineRule="auto"/>
              <w:jc w:val="both"/>
              <w:rPr>
                <w:rFonts w:ascii="Times New Roman" w:hAnsi="Times New Roman" w:cs="Times New Roman"/>
              </w:rPr>
            </w:pPr>
          </w:p>
          <w:p w14:paraId="4E913D36"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52.78</w:t>
            </w:r>
          </w:p>
        </w:tc>
        <w:tc>
          <w:tcPr>
            <w:tcW w:w="1029" w:type="dxa"/>
          </w:tcPr>
          <w:p w14:paraId="34E6130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VI</w:t>
            </w:r>
          </w:p>
        </w:tc>
        <w:tc>
          <w:tcPr>
            <w:tcW w:w="2126" w:type="dxa"/>
          </w:tcPr>
          <w:p w14:paraId="797538F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Lack of interest</w:t>
            </w:r>
          </w:p>
        </w:tc>
      </w:tr>
    </w:tbl>
    <w:p w14:paraId="274323F7" w14:textId="77777777" w:rsidR="000206BE" w:rsidRPr="0068409A" w:rsidRDefault="000206BE" w:rsidP="00AD5256">
      <w:pPr>
        <w:spacing w:after="0" w:line="240" w:lineRule="auto"/>
        <w:jc w:val="both"/>
        <w:rPr>
          <w:rFonts w:ascii="Times New Roman" w:hAnsi="Times New Roman" w:cs="Times New Roman"/>
        </w:rPr>
      </w:pPr>
    </w:p>
    <w:p w14:paraId="55C7716D" w14:textId="77777777" w:rsidR="00833336" w:rsidRPr="0068409A" w:rsidRDefault="00B578E0" w:rsidP="00AD5256">
      <w:pPr>
        <w:spacing w:line="240" w:lineRule="auto"/>
        <w:jc w:val="both"/>
        <w:rPr>
          <w:rFonts w:ascii="Times New Roman" w:hAnsi="Times New Roman" w:cs="Times New Roman"/>
          <w:sz w:val="24"/>
          <w:szCs w:val="24"/>
        </w:rPr>
      </w:pPr>
      <w:r w:rsidRPr="0068409A">
        <w:rPr>
          <w:rFonts w:ascii="Times New Roman" w:hAnsi="Times New Roman" w:cs="Times New Roman"/>
          <w:sz w:val="24"/>
          <w:szCs w:val="24"/>
        </w:rPr>
        <w:t xml:space="preserve">The findings regarding the adoption of paddy plant protection measures indicated that the highest adoption level was observed for blast </w:t>
      </w:r>
      <w:r w:rsidRPr="0068409A">
        <w:rPr>
          <w:rFonts w:ascii="Times New Roman" w:hAnsi="Times New Roman" w:cs="Times New Roman"/>
        </w:rPr>
        <w:t>management</w:t>
      </w:r>
      <w:r w:rsidRPr="0068409A">
        <w:rPr>
          <w:rFonts w:ascii="Times New Roman" w:hAnsi="Times New Roman" w:cs="Times New Roman"/>
          <w:sz w:val="24"/>
          <w:szCs w:val="24"/>
        </w:rPr>
        <w:t xml:space="preserve"> (76.00%), followed by BPH </w:t>
      </w:r>
      <w:r w:rsidRPr="0068409A">
        <w:rPr>
          <w:rFonts w:ascii="Times New Roman" w:hAnsi="Times New Roman" w:cs="Times New Roman"/>
        </w:rPr>
        <w:t>management</w:t>
      </w:r>
      <w:r w:rsidRPr="0068409A">
        <w:rPr>
          <w:rFonts w:ascii="Times New Roman" w:hAnsi="Times New Roman" w:cs="Times New Roman"/>
          <w:sz w:val="24"/>
          <w:szCs w:val="24"/>
        </w:rPr>
        <w:t xml:space="preserve"> (71.00%), stem borer and thrips </w:t>
      </w:r>
      <w:r w:rsidRPr="0068409A">
        <w:rPr>
          <w:rFonts w:ascii="Times New Roman" w:hAnsi="Times New Roman" w:cs="Times New Roman"/>
        </w:rPr>
        <w:t>management</w:t>
      </w:r>
      <w:r w:rsidRPr="0068409A">
        <w:rPr>
          <w:rFonts w:ascii="Times New Roman" w:hAnsi="Times New Roman" w:cs="Times New Roman"/>
          <w:sz w:val="24"/>
          <w:szCs w:val="24"/>
        </w:rPr>
        <w:t xml:space="preserve"> (67.00%), leaf folder </w:t>
      </w:r>
      <w:r w:rsidRPr="0068409A">
        <w:rPr>
          <w:rFonts w:ascii="Times New Roman" w:hAnsi="Times New Roman" w:cs="Times New Roman"/>
        </w:rPr>
        <w:t>management</w:t>
      </w:r>
      <w:r w:rsidRPr="0068409A">
        <w:rPr>
          <w:rFonts w:ascii="Times New Roman" w:hAnsi="Times New Roman" w:cs="Times New Roman"/>
          <w:sz w:val="24"/>
          <w:szCs w:val="24"/>
        </w:rPr>
        <w:t xml:space="preserve"> (60.00%), leaf mite </w:t>
      </w:r>
      <w:r w:rsidRPr="0068409A">
        <w:rPr>
          <w:rFonts w:ascii="Times New Roman" w:hAnsi="Times New Roman" w:cs="Times New Roman"/>
        </w:rPr>
        <w:t>management</w:t>
      </w:r>
      <w:r w:rsidRPr="0068409A">
        <w:rPr>
          <w:rFonts w:ascii="Times New Roman" w:hAnsi="Times New Roman" w:cs="Times New Roman"/>
          <w:sz w:val="24"/>
          <w:szCs w:val="24"/>
        </w:rPr>
        <w:t xml:space="preserve"> (49%), sheath blight </w:t>
      </w:r>
      <w:r w:rsidRPr="0068409A">
        <w:rPr>
          <w:rFonts w:ascii="Times New Roman" w:hAnsi="Times New Roman" w:cs="Times New Roman"/>
        </w:rPr>
        <w:t>management</w:t>
      </w:r>
      <w:r w:rsidRPr="0068409A">
        <w:rPr>
          <w:rFonts w:ascii="Times New Roman" w:hAnsi="Times New Roman" w:cs="Times New Roman"/>
          <w:sz w:val="24"/>
          <w:szCs w:val="24"/>
        </w:rPr>
        <w:t xml:space="preserve"> (47.00%), and BLB</w:t>
      </w:r>
      <w:r w:rsidRPr="0068409A">
        <w:rPr>
          <w:rFonts w:ascii="Times New Roman" w:hAnsi="Times New Roman" w:cs="Times New Roman"/>
        </w:rPr>
        <w:t xml:space="preserve"> management</w:t>
      </w:r>
      <w:r w:rsidRPr="0068409A">
        <w:rPr>
          <w:rFonts w:ascii="Times New Roman" w:hAnsi="Times New Roman" w:cs="Times New Roman"/>
          <w:sz w:val="24"/>
          <w:szCs w:val="24"/>
        </w:rPr>
        <w:t xml:space="preserve"> (34.00%).</w:t>
      </w:r>
    </w:p>
    <w:p w14:paraId="5F57535D"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pattern of lower adoption for bacterial leaf blight and sheath blight management, despite substantial awareness of some other plant-protection measures, suggests that knowledge alone may not guarantee implementation. Evidence from participatory rice IPM indicates that adoption is more feasible when recommendations demonstrate pest suppression, reduced pesticide use, and economic advantage under farmer conditions (Chakravorty et al., 2023; Kumar et al., 2025; Mishra et al., 2024).</w:t>
      </w:r>
    </w:p>
    <w:p w14:paraId="3425FEC9" w14:textId="77777777" w:rsidR="00C6751B" w:rsidRPr="0068409A" w:rsidRDefault="00DB47A8" w:rsidP="00AD5256">
      <w:pPr>
        <w:spacing w:after="0"/>
        <w:jc w:val="both"/>
        <w:rPr>
          <w:rFonts w:ascii="Times New Roman" w:hAnsi="Times New Roman" w:cs="Times New Roman"/>
        </w:rPr>
      </w:pPr>
      <w:r w:rsidRPr="0068409A">
        <w:rPr>
          <w:rFonts w:ascii="Times New Roman" w:hAnsi="Times New Roman" w:cs="Times New Roman"/>
          <w:b/>
          <w:bCs/>
        </w:rPr>
        <w:t xml:space="preserve">List </w:t>
      </w:r>
      <w:proofErr w:type="gramStart"/>
      <w:r w:rsidRPr="0068409A">
        <w:rPr>
          <w:rFonts w:ascii="Times New Roman" w:hAnsi="Times New Roman" w:cs="Times New Roman"/>
          <w:b/>
          <w:bCs/>
        </w:rPr>
        <w:t>3 :</w:t>
      </w:r>
      <w:proofErr w:type="gramEnd"/>
      <w:r w:rsidRPr="0068409A">
        <w:rPr>
          <w:rFonts w:ascii="Times New Roman" w:hAnsi="Times New Roman" w:cs="Times New Roman"/>
          <w:b/>
          <w:bCs/>
        </w:rPr>
        <w:t xml:space="preserve"> </w:t>
      </w:r>
      <w:r w:rsidR="00C874D6" w:rsidRPr="0068409A">
        <w:rPr>
          <w:rFonts w:ascii="Times New Roman" w:hAnsi="Times New Roman" w:cs="Times New Roman"/>
          <w:b/>
          <w:bCs/>
        </w:rPr>
        <w:t xml:space="preserve">Awareness level of paddy growers with regard to </w:t>
      </w:r>
      <w:r w:rsidR="00C6751B" w:rsidRPr="0068409A">
        <w:rPr>
          <w:rFonts w:ascii="Times New Roman" w:hAnsi="Times New Roman" w:cs="Times New Roman"/>
          <w:b/>
          <w:bCs/>
        </w:rPr>
        <w:t xml:space="preserve">Rodent </w:t>
      </w:r>
      <w:r w:rsidR="00E64A9A" w:rsidRPr="0068409A">
        <w:rPr>
          <w:rFonts w:ascii="Times New Roman" w:hAnsi="Times New Roman" w:cs="Times New Roman"/>
          <w:b/>
          <w:bCs/>
        </w:rPr>
        <w:t>management technologies</w:t>
      </w:r>
      <w:r w:rsidR="00C6751B" w:rsidRPr="0068409A">
        <w:rPr>
          <w:rFonts w:ascii="Times New Roman" w:hAnsi="Times New Roman" w:cs="Times New Roman"/>
          <w:b/>
          <w:bCs/>
        </w:rPr>
        <w:t>:</w:t>
      </w:r>
      <w:r w:rsidR="0047190B" w:rsidRPr="0068409A">
        <w:rPr>
          <w:rFonts w:ascii="Times New Roman" w:hAnsi="Times New Roman" w:cs="Times New Roman"/>
        </w:rPr>
        <w:t xml:space="preserve">                                                                      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025"/>
        <w:gridCol w:w="1219"/>
        <w:gridCol w:w="1309"/>
        <w:gridCol w:w="1219"/>
        <w:gridCol w:w="1255"/>
        <w:gridCol w:w="730"/>
      </w:tblGrid>
      <w:tr w:rsidR="006F682C" w:rsidRPr="0068409A" w14:paraId="21709E73" w14:textId="77777777" w:rsidTr="00B44A51">
        <w:trPr>
          <w:cantSplit/>
        </w:trPr>
        <w:tc>
          <w:tcPr>
            <w:tcW w:w="481" w:type="dxa"/>
            <w:vMerge w:val="restart"/>
          </w:tcPr>
          <w:p w14:paraId="30AC435B"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3455" w:type="dxa"/>
            <w:vMerge w:val="restart"/>
            <w:vAlign w:val="center"/>
          </w:tcPr>
          <w:p w14:paraId="5BA0C7D5"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4587" w:type="dxa"/>
            <w:gridSpan w:val="4"/>
          </w:tcPr>
          <w:p w14:paraId="421F250C"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719" w:type="dxa"/>
          </w:tcPr>
          <w:p w14:paraId="3FDD2210" w14:textId="77777777" w:rsidR="006F682C" w:rsidRPr="0068409A" w:rsidRDefault="006F682C" w:rsidP="00AD5256">
            <w:pPr>
              <w:spacing w:after="0" w:line="240" w:lineRule="auto"/>
              <w:jc w:val="both"/>
              <w:rPr>
                <w:rFonts w:ascii="Times New Roman" w:hAnsi="Times New Roman" w:cs="Times New Roman"/>
                <w:b/>
              </w:rPr>
            </w:pPr>
          </w:p>
        </w:tc>
      </w:tr>
      <w:tr w:rsidR="006F682C" w:rsidRPr="0068409A" w14:paraId="1CE913A5" w14:textId="77777777" w:rsidTr="00B44A51">
        <w:trPr>
          <w:cantSplit/>
        </w:trPr>
        <w:tc>
          <w:tcPr>
            <w:tcW w:w="481" w:type="dxa"/>
            <w:vMerge/>
          </w:tcPr>
          <w:p w14:paraId="787B650F" w14:textId="77777777" w:rsidR="006F682C" w:rsidRPr="0068409A" w:rsidRDefault="006F682C" w:rsidP="00AD5256">
            <w:pPr>
              <w:spacing w:after="0" w:line="240" w:lineRule="auto"/>
              <w:jc w:val="both"/>
              <w:rPr>
                <w:rFonts w:ascii="Times New Roman" w:hAnsi="Times New Roman" w:cs="Times New Roman"/>
                <w:b/>
              </w:rPr>
            </w:pPr>
          </w:p>
        </w:tc>
        <w:tc>
          <w:tcPr>
            <w:tcW w:w="3455" w:type="dxa"/>
            <w:vMerge/>
            <w:vAlign w:val="center"/>
          </w:tcPr>
          <w:p w14:paraId="30E0F500" w14:textId="77777777" w:rsidR="006F682C" w:rsidRPr="0068409A" w:rsidRDefault="006F682C" w:rsidP="00AD5256">
            <w:pPr>
              <w:spacing w:after="0" w:line="240" w:lineRule="auto"/>
              <w:jc w:val="both"/>
              <w:rPr>
                <w:rFonts w:ascii="Times New Roman" w:hAnsi="Times New Roman" w:cs="Times New Roman"/>
                <w:b/>
              </w:rPr>
            </w:pPr>
          </w:p>
        </w:tc>
        <w:tc>
          <w:tcPr>
            <w:tcW w:w="2176" w:type="dxa"/>
            <w:gridSpan w:val="2"/>
            <w:vAlign w:val="center"/>
          </w:tcPr>
          <w:p w14:paraId="4123C0EA"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Aware</w:t>
            </w:r>
          </w:p>
        </w:tc>
        <w:tc>
          <w:tcPr>
            <w:tcW w:w="2411" w:type="dxa"/>
            <w:gridSpan w:val="2"/>
            <w:vAlign w:val="center"/>
          </w:tcPr>
          <w:p w14:paraId="13ACA887"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Not Aware</w:t>
            </w:r>
          </w:p>
        </w:tc>
        <w:tc>
          <w:tcPr>
            <w:tcW w:w="719" w:type="dxa"/>
          </w:tcPr>
          <w:p w14:paraId="61C9FC83" w14:textId="77777777" w:rsidR="006F682C" w:rsidRPr="0068409A" w:rsidRDefault="006F682C" w:rsidP="00AD5256">
            <w:pPr>
              <w:spacing w:after="0" w:line="240" w:lineRule="auto"/>
              <w:jc w:val="both"/>
              <w:rPr>
                <w:rFonts w:ascii="Times New Roman" w:hAnsi="Times New Roman" w:cs="Times New Roman"/>
                <w:b/>
              </w:rPr>
            </w:pPr>
          </w:p>
        </w:tc>
      </w:tr>
      <w:tr w:rsidR="00B44A51" w:rsidRPr="0068409A" w14:paraId="2BE26905" w14:textId="77777777" w:rsidTr="00B44A51">
        <w:trPr>
          <w:cantSplit/>
        </w:trPr>
        <w:tc>
          <w:tcPr>
            <w:tcW w:w="481" w:type="dxa"/>
            <w:vMerge/>
          </w:tcPr>
          <w:p w14:paraId="34A3638E" w14:textId="77777777" w:rsidR="006F682C" w:rsidRPr="0068409A" w:rsidRDefault="006F682C" w:rsidP="00AD5256">
            <w:pPr>
              <w:spacing w:after="0" w:line="240" w:lineRule="auto"/>
              <w:jc w:val="both"/>
              <w:rPr>
                <w:rFonts w:ascii="Times New Roman" w:hAnsi="Times New Roman" w:cs="Times New Roman"/>
                <w:b/>
              </w:rPr>
            </w:pPr>
          </w:p>
        </w:tc>
        <w:tc>
          <w:tcPr>
            <w:tcW w:w="3455" w:type="dxa"/>
            <w:vMerge/>
            <w:vAlign w:val="center"/>
          </w:tcPr>
          <w:p w14:paraId="7B2F046A" w14:textId="77777777" w:rsidR="006F682C" w:rsidRPr="0068409A" w:rsidRDefault="006F682C" w:rsidP="00AD5256">
            <w:pPr>
              <w:spacing w:after="0" w:line="240" w:lineRule="auto"/>
              <w:jc w:val="both"/>
              <w:rPr>
                <w:rFonts w:ascii="Times New Roman" w:hAnsi="Times New Roman" w:cs="Times New Roman"/>
                <w:b/>
              </w:rPr>
            </w:pPr>
          </w:p>
        </w:tc>
        <w:tc>
          <w:tcPr>
            <w:tcW w:w="850" w:type="dxa"/>
            <w:vAlign w:val="center"/>
          </w:tcPr>
          <w:p w14:paraId="55C961CC"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326" w:type="dxa"/>
          </w:tcPr>
          <w:p w14:paraId="29B9C2BA"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168" w:type="dxa"/>
            <w:vAlign w:val="center"/>
          </w:tcPr>
          <w:p w14:paraId="56701776"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243" w:type="dxa"/>
          </w:tcPr>
          <w:p w14:paraId="2540E50F"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719" w:type="dxa"/>
          </w:tcPr>
          <w:p w14:paraId="45A02619" w14:textId="77777777" w:rsidR="006F682C" w:rsidRPr="0068409A" w:rsidRDefault="006F682C" w:rsidP="00AD5256">
            <w:pPr>
              <w:spacing w:after="0" w:line="240" w:lineRule="auto"/>
              <w:jc w:val="both"/>
              <w:rPr>
                <w:rFonts w:ascii="Times New Roman" w:hAnsi="Times New Roman" w:cs="Times New Roman"/>
                <w:b/>
              </w:rPr>
            </w:pPr>
            <w:r w:rsidRPr="0068409A">
              <w:rPr>
                <w:rFonts w:ascii="Times New Roman" w:hAnsi="Times New Roman" w:cs="Times New Roman"/>
                <w:b/>
              </w:rPr>
              <w:t>Rank</w:t>
            </w:r>
          </w:p>
        </w:tc>
      </w:tr>
      <w:tr w:rsidR="00B44A51" w:rsidRPr="0068409A" w14:paraId="1479C130" w14:textId="77777777" w:rsidTr="00B44A51">
        <w:tc>
          <w:tcPr>
            <w:tcW w:w="481" w:type="dxa"/>
            <w:vAlign w:val="center"/>
          </w:tcPr>
          <w:p w14:paraId="27E3B9C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3455" w:type="dxa"/>
            <w:vAlign w:val="center"/>
          </w:tcPr>
          <w:p w14:paraId="665B2D1B"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From puddling to one month after planting</w:t>
            </w:r>
          </w:p>
        </w:tc>
        <w:tc>
          <w:tcPr>
            <w:tcW w:w="850" w:type="dxa"/>
            <w:vAlign w:val="center"/>
          </w:tcPr>
          <w:p w14:paraId="52DE63E3"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32</w:t>
            </w:r>
          </w:p>
        </w:tc>
        <w:tc>
          <w:tcPr>
            <w:tcW w:w="1326" w:type="dxa"/>
            <w:vAlign w:val="center"/>
          </w:tcPr>
          <w:p w14:paraId="38AAD7B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53.37</w:t>
            </w:r>
          </w:p>
        </w:tc>
        <w:tc>
          <w:tcPr>
            <w:tcW w:w="1168" w:type="dxa"/>
            <w:vAlign w:val="center"/>
          </w:tcPr>
          <w:p w14:paraId="0D21DEDF"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28</w:t>
            </w:r>
          </w:p>
        </w:tc>
        <w:tc>
          <w:tcPr>
            <w:tcW w:w="1243" w:type="dxa"/>
            <w:vAlign w:val="center"/>
          </w:tcPr>
          <w:p w14:paraId="676FD99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46.66</w:t>
            </w:r>
          </w:p>
        </w:tc>
        <w:tc>
          <w:tcPr>
            <w:tcW w:w="719" w:type="dxa"/>
          </w:tcPr>
          <w:p w14:paraId="48FC5C9D"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w:t>
            </w:r>
          </w:p>
        </w:tc>
      </w:tr>
      <w:tr w:rsidR="00B44A51" w:rsidRPr="0068409A" w14:paraId="14C594D7" w14:textId="77777777" w:rsidTr="00B44A51">
        <w:tc>
          <w:tcPr>
            <w:tcW w:w="481" w:type="dxa"/>
            <w:vAlign w:val="center"/>
          </w:tcPr>
          <w:p w14:paraId="1DF5133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3455" w:type="dxa"/>
            <w:vAlign w:val="center"/>
          </w:tcPr>
          <w:p w14:paraId="5DEF41C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Installation of permanent bait stations from planting to flowering stage</w:t>
            </w:r>
          </w:p>
        </w:tc>
        <w:tc>
          <w:tcPr>
            <w:tcW w:w="850" w:type="dxa"/>
            <w:vAlign w:val="center"/>
          </w:tcPr>
          <w:p w14:paraId="3EBC5C58"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25</w:t>
            </w:r>
          </w:p>
        </w:tc>
        <w:tc>
          <w:tcPr>
            <w:tcW w:w="1326" w:type="dxa"/>
            <w:vAlign w:val="center"/>
          </w:tcPr>
          <w:p w14:paraId="5B2F7402"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41.67</w:t>
            </w:r>
          </w:p>
        </w:tc>
        <w:tc>
          <w:tcPr>
            <w:tcW w:w="1168" w:type="dxa"/>
            <w:vAlign w:val="center"/>
          </w:tcPr>
          <w:p w14:paraId="46825AF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35</w:t>
            </w:r>
          </w:p>
        </w:tc>
        <w:tc>
          <w:tcPr>
            <w:tcW w:w="1243" w:type="dxa"/>
            <w:vAlign w:val="center"/>
          </w:tcPr>
          <w:p w14:paraId="11E8F20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58.33</w:t>
            </w:r>
          </w:p>
        </w:tc>
        <w:tc>
          <w:tcPr>
            <w:tcW w:w="719" w:type="dxa"/>
          </w:tcPr>
          <w:p w14:paraId="3099BBC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III</w:t>
            </w:r>
          </w:p>
        </w:tc>
      </w:tr>
      <w:tr w:rsidR="00B44A51" w:rsidRPr="0068409A" w14:paraId="0FF8A071" w14:textId="77777777" w:rsidTr="00B44A51">
        <w:tc>
          <w:tcPr>
            <w:tcW w:w="481" w:type="dxa"/>
            <w:vAlign w:val="center"/>
          </w:tcPr>
          <w:p w14:paraId="7AEBC3E2"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3455" w:type="dxa"/>
            <w:vAlign w:val="center"/>
          </w:tcPr>
          <w:p w14:paraId="41C6B5C1" w14:textId="77777777" w:rsidR="006F682C" w:rsidRPr="0068409A" w:rsidRDefault="006F682C" w:rsidP="00AD5256">
            <w:pPr>
              <w:spacing w:after="0" w:line="240" w:lineRule="auto"/>
              <w:jc w:val="both"/>
              <w:rPr>
                <w:rFonts w:ascii="Times New Roman" w:hAnsi="Times New Roman" w:cs="Times New Roman"/>
                <w:sz w:val="23"/>
                <w:szCs w:val="23"/>
              </w:rPr>
            </w:pPr>
            <w:r w:rsidRPr="0068409A">
              <w:rPr>
                <w:rFonts w:ascii="Times New Roman" w:hAnsi="Times New Roman" w:cs="Times New Roman"/>
                <w:sz w:val="23"/>
                <w:szCs w:val="23"/>
              </w:rPr>
              <w:t>During crop period,</w:t>
            </w:r>
          </w:p>
        </w:tc>
        <w:tc>
          <w:tcPr>
            <w:tcW w:w="850" w:type="dxa"/>
            <w:vAlign w:val="center"/>
          </w:tcPr>
          <w:p w14:paraId="7F37824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22</w:t>
            </w:r>
          </w:p>
        </w:tc>
        <w:tc>
          <w:tcPr>
            <w:tcW w:w="1326" w:type="dxa"/>
            <w:vAlign w:val="center"/>
          </w:tcPr>
          <w:p w14:paraId="0F8ED855"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36.67</w:t>
            </w:r>
          </w:p>
        </w:tc>
        <w:tc>
          <w:tcPr>
            <w:tcW w:w="1168" w:type="dxa"/>
            <w:vAlign w:val="center"/>
          </w:tcPr>
          <w:p w14:paraId="760E013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38</w:t>
            </w:r>
          </w:p>
        </w:tc>
        <w:tc>
          <w:tcPr>
            <w:tcW w:w="1243" w:type="dxa"/>
            <w:vAlign w:val="center"/>
          </w:tcPr>
          <w:p w14:paraId="125211C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63.33</w:t>
            </w:r>
          </w:p>
        </w:tc>
        <w:tc>
          <w:tcPr>
            <w:tcW w:w="719" w:type="dxa"/>
          </w:tcPr>
          <w:p w14:paraId="71817F2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IV</w:t>
            </w:r>
          </w:p>
        </w:tc>
      </w:tr>
      <w:tr w:rsidR="00B44A51" w:rsidRPr="0068409A" w14:paraId="57ABE1A2" w14:textId="77777777" w:rsidTr="00B44A51">
        <w:tc>
          <w:tcPr>
            <w:tcW w:w="481" w:type="dxa"/>
            <w:vAlign w:val="center"/>
          </w:tcPr>
          <w:p w14:paraId="502FC06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w:t>
            </w:r>
          </w:p>
        </w:tc>
        <w:tc>
          <w:tcPr>
            <w:tcW w:w="3455" w:type="dxa"/>
            <w:vAlign w:val="center"/>
          </w:tcPr>
          <w:p w14:paraId="52F60A56" w14:textId="77777777" w:rsidR="006F682C" w:rsidRPr="0068409A" w:rsidRDefault="006F682C" w:rsidP="00AD5256">
            <w:pPr>
              <w:spacing w:after="0" w:line="240" w:lineRule="auto"/>
              <w:jc w:val="both"/>
              <w:rPr>
                <w:rFonts w:ascii="Times New Roman" w:hAnsi="Times New Roman" w:cs="Times New Roman"/>
                <w:sz w:val="23"/>
                <w:szCs w:val="23"/>
              </w:rPr>
            </w:pPr>
            <w:r w:rsidRPr="0068409A">
              <w:rPr>
                <w:rFonts w:ascii="Times New Roman" w:hAnsi="Times New Roman" w:cs="Times New Roman"/>
                <w:sz w:val="23"/>
                <w:szCs w:val="23"/>
              </w:rPr>
              <w:t xml:space="preserve">Identify live burrows and simultaneously place 15g freshly prepared </w:t>
            </w:r>
            <w:proofErr w:type="spellStart"/>
            <w:r w:rsidRPr="0068409A">
              <w:rPr>
                <w:rFonts w:ascii="Times New Roman" w:hAnsi="Times New Roman" w:cs="Times New Roman"/>
                <w:sz w:val="23"/>
                <w:szCs w:val="23"/>
              </w:rPr>
              <w:t>bromadioline</w:t>
            </w:r>
            <w:proofErr w:type="spellEnd"/>
          </w:p>
        </w:tc>
        <w:tc>
          <w:tcPr>
            <w:tcW w:w="850" w:type="dxa"/>
            <w:vAlign w:val="center"/>
          </w:tcPr>
          <w:p w14:paraId="43F75EEE"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28</w:t>
            </w:r>
          </w:p>
        </w:tc>
        <w:tc>
          <w:tcPr>
            <w:tcW w:w="1326" w:type="dxa"/>
            <w:vAlign w:val="center"/>
          </w:tcPr>
          <w:p w14:paraId="0401BA90"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46.67</w:t>
            </w:r>
          </w:p>
        </w:tc>
        <w:tc>
          <w:tcPr>
            <w:tcW w:w="1168" w:type="dxa"/>
            <w:vAlign w:val="center"/>
          </w:tcPr>
          <w:p w14:paraId="515EE194"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32</w:t>
            </w:r>
          </w:p>
        </w:tc>
        <w:tc>
          <w:tcPr>
            <w:tcW w:w="1243" w:type="dxa"/>
            <w:vAlign w:val="center"/>
          </w:tcPr>
          <w:p w14:paraId="4000DE9B"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53.33</w:t>
            </w:r>
          </w:p>
        </w:tc>
        <w:tc>
          <w:tcPr>
            <w:tcW w:w="719" w:type="dxa"/>
          </w:tcPr>
          <w:p w14:paraId="7C68B31A"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II</w:t>
            </w:r>
          </w:p>
        </w:tc>
      </w:tr>
      <w:tr w:rsidR="00B44A51" w:rsidRPr="0068409A" w14:paraId="14013A6F" w14:textId="77777777" w:rsidTr="00B44A51">
        <w:tc>
          <w:tcPr>
            <w:tcW w:w="481" w:type="dxa"/>
            <w:vAlign w:val="center"/>
          </w:tcPr>
          <w:p w14:paraId="77FBE0FC"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5.</w:t>
            </w:r>
          </w:p>
        </w:tc>
        <w:tc>
          <w:tcPr>
            <w:tcW w:w="3455" w:type="dxa"/>
            <w:vAlign w:val="center"/>
          </w:tcPr>
          <w:p w14:paraId="14F31B4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 xml:space="preserve">Repeat </w:t>
            </w:r>
            <w:proofErr w:type="spellStart"/>
            <w:r w:rsidRPr="0068409A">
              <w:rPr>
                <w:rFonts w:ascii="Times New Roman" w:hAnsi="Times New Roman" w:cs="Times New Roman"/>
                <w:sz w:val="23"/>
                <w:szCs w:val="23"/>
              </w:rPr>
              <w:t>bromadioline</w:t>
            </w:r>
            <w:proofErr w:type="spellEnd"/>
          </w:p>
        </w:tc>
        <w:tc>
          <w:tcPr>
            <w:tcW w:w="850" w:type="dxa"/>
            <w:vAlign w:val="center"/>
          </w:tcPr>
          <w:p w14:paraId="4D6A7D2F"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18</w:t>
            </w:r>
          </w:p>
        </w:tc>
        <w:tc>
          <w:tcPr>
            <w:tcW w:w="1326" w:type="dxa"/>
            <w:vAlign w:val="center"/>
          </w:tcPr>
          <w:p w14:paraId="095160B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30.00</w:t>
            </w:r>
          </w:p>
        </w:tc>
        <w:tc>
          <w:tcPr>
            <w:tcW w:w="1168" w:type="dxa"/>
            <w:vAlign w:val="center"/>
          </w:tcPr>
          <w:p w14:paraId="11F85B39"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42</w:t>
            </w:r>
          </w:p>
        </w:tc>
        <w:tc>
          <w:tcPr>
            <w:tcW w:w="1243" w:type="dxa"/>
            <w:vAlign w:val="center"/>
          </w:tcPr>
          <w:p w14:paraId="7FD04E27"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70.00</w:t>
            </w:r>
          </w:p>
        </w:tc>
        <w:tc>
          <w:tcPr>
            <w:tcW w:w="719" w:type="dxa"/>
          </w:tcPr>
          <w:p w14:paraId="75533410" w14:textId="77777777" w:rsidR="006F682C" w:rsidRPr="0068409A" w:rsidRDefault="006F682C" w:rsidP="00AD5256">
            <w:pPr>
              <w:spacing w:after="0" w:line="240" w:lineRule="auto"/>
              <w:jc w:val="both"/>
              <w:rPr>
                <w:rFonts w:ascii="Times New Roman" w:hAnsi="Times New Roman" w:cs="Times New Roman"/>
              </w:rPr>
            </w:pPr>
            <w:r w:rsidRPr="0068409A">
              <w:rPr>
                <w:rFonts w:ascii="Times New Roman" w:hAnsi="Times New Roman" w:cs="Times New Roman"/>
              </w:rPr>
              <w:t>V</w:t>
            </w:r>
          </w:p>
        </w:tc>
      </w:tr>
    </w:tbl>
    <w:p w14:paraId="0E2B681A" w14:textId="77777777" w:rsidR="00B44F79" w:rsidRPr="0068409A" w:rsidRDefault="00B44F79" w:rsidP="00AD5256">
      <w:pPr>
        <w:spacing w:line="360" w:lineRule="auto"/>
        <w:jc w:val="both"/>
        <w:rPr>
          <w:rFonts w:ascii="Times New Roman" w:hAnsi="Times New Roman" w:cs="Times New Roman"/>
        </w:rPr>
      </w:pPr>
      <w:r w:rsidRPr="0068409A">
        <w:rPr>
          <w:rFonts w:ascii="Times New Roman" w:hAnsi="Times New Roman" w:cs="Times New Roman"/>
        </w:rPr>
        <w:t>Regarding awareness of rodent management, 53.00% of the respondents had knowledge of rodent management from puddling to one month after planting, followed by 47.00% who had knowledge of identifying live burrows and placing freshly prepared bromodioline, and 42.00% who had knowledge of installing permanent bait stations from planting to the flowering stage. The lowest levels of knowledge concerned rodent management during the crop period (37.00%) and repeat bromodiolone application (30.00%).</w:t>
      </w:r>
    </w:p>
    <w:p w14:paraId="324574A1"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Moderate-to-low awareness across rodent-management practices is noteworthy because effective rodent control in rice commonly depends on timely, coordinated, and integrated measures rather than a single intervention. Field studies have documented benefits from combining trapping, baiting, and burrow-focused control and from integrating rodent management with broader crop management (Namala, 2021; Borah &amp; Mallick, 2016; Htwe et al., 2019).</w:t>
      </w:r>
    </w:p>
    <w:p w14:paraId="2D980D65" w14:textId="77777777" w:rsidR="00DF268C" w:rsidRPr="0068409A" w:rsidRDefault="00DF268C" w:rsidP="00AD5256">
      <w:pPr>
        <w:spacing w:line="360" w:lineRule="auto"/>
        <w:jc w:val="both"/>
        <w:rPr>
          <w:rFonts w:ascii="Times New Roman" w:hAnsi="Times New Roman" w:cs="Times New Roman"/>
        </w:rPr>
      </w:pPr>
    </w:p>
    <w:p w14:paraId="3D46AB6A" w14:textId="77777777" w:rsidR="00DF268C" w:rsidRPr="0068409A" w:rsidRDefault="00DF268C" w:rsidP="00AD5256">
      <w:pPr>
        <w:spacing w:line="360" w:lineRule="auto"/>
        <w:jc w:val="both"/>
        <w:rPr>
          <w:rFonts w:ascii="Times New Roman" w:hAnsi="Times New Roman" w:cs="Times New Roman"/>
        </w:rPr>
      </w:pPr>
    </w:p>
    <w:p w14:paraId="5B2AE589" w14:textId="77777777" w:rsidR="00E64A9A" w:rsidRPr="0068409A" w:rsidRDefault="00DB47A8" w:rsidP="00AD5256">
      <w:pPr>
        <w:jc w:val="both"/>
        <w:rPr>
          <w:rFonts w:ascii="Times New Roman" w:hAnsi="Times New Roman" w:cs="Times New Roman"/>
        </w:rPr>
      </w:pPr>
      <w:r w:rsidRPr="0068409A">
        <w:rPr>
          <w:rFonts w:ascii="Times New Roman" w:hAnsi="Times New Roman" w:cs="Times New Roman"/>
          <w:b/>
          <w:bCs/>
        </w:rPr>
        <w:t xml:space="preserve">List </w:t>
      </w:r>
      <w:proofErr w:type="gramStart"/>
      <w:r w:rsidRPr="0068409A">
        <w:rPr>
          <w:rFonts w:ascii="Times New Roman" w:hAnsi="Times New Roman" w:cs="Times New Roman"/>
          <w:b/>
          <w:bCs/>
        </w:rPr>
        <w:t>4 :</w:t>
      </w:r>
      <w:proofErr w:type="gramEnd"/>
      <w:r w:rsidRPr="0068409A">
        <w:rPr>
          <w:rFonts w:ascii="Times New Roman" w:hAnsi="Times New Roman" w:cs="Times New Roman"/>
          <w:b/>
          <w:bCs/>
        </w:rPr>
        <w:t xml:space="preserve"> </w:t>
      </w:r>
      <w:r w:rsidR="00E64A9A" w:rsidRPr="0068409A">
        <w:rPr>
          <w:rFonts w:ascii="Times New Roman" w:hAnsi="Times New Roman" w:cs="Times New Roman"/>
          <w:b/>
          <w:bCs/>
        </w:rPr>
        <w:t xml:space="preserve">.  </w:t>
      </w:r>
      <w:proofErr w:type="gramStart"/>
      <w:r w:rsidR="00C874D6" w:rsidRPr="0068409A">
        <w:rPr>
          <w:rFonts w:ascii="Times New Roman" w:hAnsi="Times New Roman" w:cs="Times New Roman"/>
          <w:b/>
          <w:bCs/>
        </w:rPr>
        <w:t>Adoption  level</w:t>
      </w:r>
      <w:proofErr w:type="gramEnd"/>
      <w:r w:rsidR="00C874D6" w:rsidRPr="0068409A">
        <w:rPr>
          <w:rFonts w:ascii="Times New Roman" w:hAnsi="Times New Roman" w:cs="Times New Roman"/>
          <w:b/>
          <w:bCs/>
        </w:rPr>
        <w:t xml:space="preserve"> of paddy growers with regard to </w:t>
      </w:r>
      <w:r w:rsidR="00E64A9A" w:rsidRPr="0068409A">
        <w:rPr>
          <w:rFonts w:ascii="Times New Roman" w:hAnsi="Times New Roman" w:cs="Times New Roman"/>
          <w:b/>
          <w:bCs/>
        </w:rPr>
        <w:t>Rodent management technologies:</w:t>
      </w:r>
      <w:r w:rsidR="00E64A9A" w:rsidRPr="0068409A">
        <w:rPr>
          <w:rFonts w:ascii="Times New Roman" w:hAnsi="Times New Roman" w:cs="Times New Roman"/>
        </w:rPr>
        <w:t xml:space="preserve"> n=60</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290"/>
        <w:gridCol w:w="1399"/>
        <w:gridCol w:w="1396"/>
        <w:gridCol w:w="1219"/>
        <w:gridCol w:w="1273"/>
        <w:gridCol w:w="976"/>
      </w:tblGrid>
      <w:tr w:rsidR="00B44A51" w:rsidRPr="0068409A" w14:paraId="62EFEDAC" w14:textId="77777777" w:rsidTr="00E80A4E">
        <w:trPr>
          <w:cantSplit/>
        </w:trPr>
        <w:tc>
          <w:tcPr>
            <w:tcW w:w="483" w:type="dxa"/>
            <w:vMerge w:val="restart"/>
          </w:tcPr>
          <w:p w14:paraId="17B4A56B"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S. No</w:t>
            </w:r>
          </w:p>
        </w:tc>
        <w:tc>
          <w:tcPr>
            <w:tcW w:w="2319" w:type="dxa"/>
            <w:vMerge w:val="restart"/>
            <w:vAlign w:val="center"/>
          </w:tcPr>
          <w:p w14:paraId="083ABBE3"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technology</w:t>
            </w:r>
          </w:p>
        </w:tc>
        <w:tc>
          <w:tcPr>
            <w:tcW w:w="5251" w:type="dxa"/>
            <w:gridSpan w:val="4"/>
          </w:tcPr>
          <w:p w14:paraId="5046A7EA"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No. of farmers</w:t>
            </w:r>
          </w:p>
        </w:tc>
        <w:tc>
          <w:tcPr>
            <w:tcW w:w="986" w:type="dxa"/>
          </w:tcPr>
          <w:p w14:paraId="41A49B8B" w14:textId="77777777" w:rsidR="00B44A51" w:rsidRPr="0068409A" w:rsidRDefault="00B44A51" w:rsidP="00AD5256">
            <w:pPr>
              <w:spacing w:after="0" w:line="240" w:lineRule="auto"/>
              <w:jc w:val="both"/>
              <w:rPr>
                <w:rFonts w:ascii="Times New Roman" w:hAnsi="Times New Roman" w:cs="Times New Roman"/>
                <w:b/>
              </w:rPr>
            </w:pPr>
          </w:p>
        </w:tc>
      </w:tr>
      <w:tr w:rsidR="00B44A51" w:rsidRPr="0068409A" w14:paraId="7CD5C56F" w14:textId="77777777" w:rsidTr="00E80A4E">
        <w:trPr>
          <w:cantSplit/>
        </w:trPr>
        <w:tc>
          <w:tcPr>
            <w:tcW w:w="483" w:type="dxa"/>
            <w:vMerge/>
          </w:tcPr>
          <w:p w14:paraId="297DD8F2" w14:textId="77777777" w:rsidR="00B44A51" w:rsidRPr="0068409A" w:rsidRDefault="00B44A51" w:rsidP="00AD5256">
            <w:pPr>
              <w:spacing w:after="0" w:line="240" w:lineRule="auto"/>
              <w:jc w:val="both"/>
              <w:rPr>
                <w:rFonts w:ascii="Times New Roman" w:hAnsi="Times New Roman" w:cs="Times New Roman"/>
                <w:b/>
              </w:rPr>
            </w:pPr>
          </w:p>
        </w:tc>
        <w:tc>
          <w:tcPr>
            <w:tcW w:w="2319" w:type="dxa"/>
            <w:vMerge/>
            <w:vAlign w:val="center"/>
          </w:tcPr>
          <w:p w14:paraId="5BF8803F" w14:textId="77777777" w:rsidR="00B44A51" w:rsidRPr="0068409A" w:rsidRDefault="00B44A51" w:rsidP="00AD5256">
            <w:pPr>
              <w:spacing w:after="0" w:line="240" w:lineRule="auto"/>
              <w:jc w:val="both"/>
              <w:rPr>
                <w:rFonts w:ascii="Times New Roman" w:hAnsi="Times New Roman" w:cs="Times New Roman"/>
                <w:b/>
              </w:rPr>
            </w:pPr>
          </w:p>
        </w:tc>
        <w:tc>
          <w:tcPr>
            <w:tcW w:w="2809" w:type="dxa"/>
            <w:gridSpan w:val="2"/>
            <w:vAlign w:val="center"/>
          </w:tcPr>
          <w:p w14:paraId="675CE3E6"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Adopted</w:t>
            </w:r>
          </w:p>
        </w:tc>
        <w:tc>
          <w:tcPr>
            <w:tcW w:w="2442" w:type="dxa"/>
            <w:gridSpan w:val="2"/>
            <w:vAlign w:val="center"/>
          </w:tcPr>
          <w:p w14:paraId="719FE7C9"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Not Adopted</w:t>
            </w:r>
          </w:p>
        </w:tc>
        <w:tc>
          <w:tcPr>
            <w:tcW w:w="986" w:type="dxa"/>
          </w:tcPr>
          <w:p w14:paraId="1E8C062E" w14:textId="77777777" w:rsidR="00B44A51" w:rsidRPr="0068409A" w:rsidRDefault="00B44A51" w:rsidP="00AD5256">
            <w:pPr>
              <w:spacing w:after="0" w:line="240" w:lineRule="auto"/>
              <w:jc w:val="both"/>
              <w:rPr>
                <w:rFonts w:ascii="Times New Roman" w:hAnsi="Times New Roman" w:cs="Times New Roman"/>
                <w:b/>
              </w:rPr>
            </w:pPr>
          </w:p>
        </w:tc>
      </w:tr>
      <w:tr w:rsidR="00B44A51" w:rsidRPr="0068409A" w14:paraId="12C6CE95" w14:textId="77777777" w:rsidTr="00E80A4E">
        <w:trPr>
          <w:cantSplit/>
        </w:trPr>
        <w:tc>
          <w:tcPr>
            <w:tcW w:w="483" w:type="dxa"/>
            <w:vMerge/>
          </w:tcPr>
          <w:p w14:paraId="30043267" w14:textId="77777777" w:rsidR="00B44A51" w:rsidRPr="0068409A" w:rsidRDefault="00B44A51" w:rsidP="00AD5256">
            <w:pPr>
              <w:spacing w:after="0" w:line="240" w:lineRule="auto"/>
              <w:jc w:val="both"/>
              <w:rPr>
                <w:rFonts w:ascii="Times New Roman" w:hAnsi="Times New Roman" w:cs="Times New Roman"/>
                <w:b/>
              </w:rPr>
            </w:pPr>
          </w:p>
        </w:tc>
        <w:tc>
          <w:tcPr>
            <w:tcW w:w="2319" w:type="dxa"/>
            <w:vMerge/>
            <w:vAlign w:val="center"/>
          </w:tcPr>
          <w:p w14:paraId="2C0E75A8" w14:textId="77777777" w:rsidR="00B44A51" w:rsidRPr="0068409A" w:rsidRDefault="00B44A51" w:rsidP="00AD5256">
            <w:pPr>
              <w:spacing w:after="0" w:line="240" w:lineRule="auto"/>
              <w:jc w:val="both"/>
              <w:rPr>
                <w:rFonts w:ascii="Times New Roman" w:hAnsi="Times New Roman" w:cs="Times New Roman"/>
                <w:b/>
              </w:rPr>
            </w:pPr>
          </w:p>
        </w:tc>
        <w:tc>
          <w:tcPr>
            <w:tcW w:w="1407" w:type="dxa"/>
            <w:vAlign w:val="center"/>
          </w:tcPr>
          <w:p w14:paraId="41C47883"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402" w:type="dxa"/>
            <w:vAlign w:val="center"/>
          </w:tcPr>
          <w:p w14:paraId="29500232"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1168" w:type="dxa"/>
            <w:vAlign w:val="center"/>
          </w:tcPr>
          <w:p w14:paraId="7D711260"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Frequency</w:t>
            </w:r>
          </w:p>
        </w:tc>
        <w:tc>
          <w:tcPr>
            <w:tcW w:w="1274" w:type="dxa"/>
          </w:tcPr>
          <w:p w14:paraId="75DAE163"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Percentage</w:t>
            </w:r>
          </w:p>
        </w:tc>
        <w:tc>
          <w:tcPr>
            <w:tcW w:w="986" w:type="dxa"/>
          </w:tcPr>
          <w:p w14:paraId="69057E2F" w14:textId="77777777" w:rsidR="00B44A51" w:rsidRPr="0068409A" w:rsidRDefault="00B44A51" w:rsidP="00AD5256">
            <w:pPr>
              <w:spacing w:after="0" w:line="240" w:lineRule="auto"/>
              <w:jc w:val="both"/>
              <w:rPr>
                <w:rFonts w:ascii="Times New Roman" w:hAnsi="Times New Roman" w:cs="Times New Roman"/>
                <w:b/>
              </w:rPr>
            </w:pPr>
            <w:r w:rsidRPr="0068409A">
              <w:rPr>
                <w:rFonts w:ascii="Times New Roman" w:hAnsi="Times New Roman" w:cs="Times New Roman"/>
                <w:b/>
              </w:rPr>
              <w:t>Rank</w:t>
            </w:r>
          </w:p>
        </w:tc>
      </w:tr>
      <w:tr w:rsidR="00B44A51" w:rsidRPr="0068409A" w14:paraId="21F3A627" w14:textId="77777777" w:rsidTr="00E80A4E">
        <w:tc>
          <w:tcPr>
            <w:tcW w:w="483" w:type="dxa"/>
            <w:vAlign w:val="center"/>
          </w:tcPr>
          <w:p w14:paraId="6FEFE71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w:t>
            </w:r>
          </w:p>
        </w:tc>
        <w:tc>
          <w:tcPr>
            <w:tcW w:w="2319" w:type="dxa"/>
            <w:vAlign w:val="center"/>
          </w:tcPr>
          <w:p w14:paraId="6182648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From puddling to one month after planting</w:t>
            </w:r>
          </w:p>
        </w:tc>
        <w:tc>
          <w:tcPr>
            <w:tcW w:w="1407" w:type="dxa"/>
            <w:vAlign w:val="center"/>
          </w:tcPr>
          <w:p w14:paraId="625882C3"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16</w:t>
            </w:r>
          </w:p>
        </w:tc>
        <w:tc>
          <w:tcPr>
            <w:tcW w:w="1402" w:type="dxa"/>
            <w:vAlign w:val="center"/>
          </w:tcPr>
          <w:p w14:paraId="789D513F"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50.00</w:t>
            </w:r>
          </w:p>
        </w:tc>
        <w:tc>
          <w:tcPr>
            <w:tcW w:w="1168" w:type="dxa"/>
            <w:vAlign w:val="center"/>
          </w:tcPr>
          <w:p w14:paraId="4642D8F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16</w:t>
            </w:r>
          </w:p>
        </w:tc>
        <w:tc>
          <w:tcPr>
            <w:tcW w:w="1274" w:type="dxa"/>
            <w:vAlign w:val="center"/>
          </w:tcPr>
          <w:p w14:paraId="0D8B72E6"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50.00</w:t>
            </w:r>
          </w:p>
        </w:tc>
        <w:tc>
          <w:tcPr>
            <w:tcW w:w="986" w:type="dxa"/>
          </w:tcPr>
          <w:p w14:paraId="39C3A73D"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III</w:t>
            </w:r>
          </w:p>
        </w:tc>
      </w:tr>
      <w:tr w:rsidR="00B44A51" w:rsidRPr="0068409A" w14:paraId="0215F143" w14:textId="77777777" w:rsidTr="00E80A4E">
        <w:tc>
          <w:tcPr>
            <w:tcW w:w="483" w:type="dxa"/>
            <w:vAlign w:val="center"/>
          </w:tcPr>
          <w:p w14:paraId="1B39FB97"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2</w:t>
            </w:r>
          </w:p>
        </w:tc>
        <w:tc>
          <w:tcPr>
            <w:tcW w:w="2319" w:type="dxa"/>
            <w:vAlign w:val="center"/>
          </w:tcPr>
          <w:p w14:paraId="1A758608"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Installation of permanent bait stations from planting to flowering stage</w:t>
            </w:r>
          </w:p>
        </w:tc>
        <w:tc>
          <w:tcPr>
            <w:tcW w:w="1407" w:type="dxa"/>
            <w:vAlign w:val="center"/>
          </w:tcPr>
          <w:p w14:paraId="29A3A0E6"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9</w:t>
            </w:r>
          </w:p>
        </w:tc>
        <w:tc>
          <w:tcPr>
            <w:tcW w:w="1402" w:type="dxa"/>
            <w:vAlign w:val="center"/>
          </w:tcPr>
          <w:p w14:paraId="05604FA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36.00</w:t>
            </w:r>
          </w:p>
        </w:tc>
        <w:tc>
          <w:tcPr>
            <w:tcW w:w="1168" w:type="dxa"/>
            <w:vAlign w:val="center"/>
          </w:tcPr>
          <w:p w14:paraId="5ADD7B8F"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16</w:t>
            </w:r>
          </w:p>
        </w:tc>
        <w:tc>
          <w:tcPr>
            <w:tcW w:w="1274" w:type="dxa"/>
            <w:vAlign w:val="center"/>
          </w:tcPr>
          <w:p w14:paraId="7DDA035F"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64.00</w:t>
            </w:r>
          </w:p>
        </w:tc>
        <w:tc>
          <w:tcPr>
            <w:tcW w:w="986" w:type="dxa"/>
          </w:tcPr>
          <w:p w14:paraId="2FC05F54"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V</w:t>
            </w:r>
          </w:p>
        </w:tc>
      </w:tr>
      <w:tr w:rsidR="00B44A51" w:rsidRPr="0068409A" w14:paraId="623FB35F" w14:textId="77777777" w:rsidTr="00E80A4E">
        <w:tc>
          <w:tcPr>
            <w:tcW w:w="483" w:type="dxa"/>
            <w:vAlign w:val="center"/>
          </w:tcPr>
          <w:p w14:paraId="1ED53F5B"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3</w:t>
            </w:r>
          </w:p>
        </w:tc>
        <w:tc>
          <w:tcPr>
            <w:tcW w:w="2319" w:type="dxa"/>
            <w:vAlign w:val="center"/>
          </w:tcPr>
          <w:p w14:paraId="75EC3962" w14:textId="77777777" w:rsidR="00B44A51" w:rsidRPr="0068409A" w:rsidRDefault="00B44A51" w:rsidP="00AD5256">
            <w:pPr>
              <w:spacing w:after="0" w:line="240" w:lineRule="auto"/>
              <w:jc w:val="both"/>
              <w:rPr>
                <w:rFonts w:ascii="Times New Roman" w:hAnsi="Times New Roman" w:cs="Times New Roman"/>
                <w:sz w:val="23"/>
                <w:szCs w:val="23"/>
              </w:rPr>
            </w:pPr>
            <w:r w:rsidRPr="0068409A">
              <w:rPr>
                <w:rFonts w:ascii="Times New Roman" w:hAnsi="Times New Roman" w:cs="Times New Roman"/>
                <w:sz w:val="23"/>
                <w:szCs w:val="23"/>
              </w:rPr>
              <w:t>During crop period,</w:t>
            </w:r>
          </w:p>
        </w:tc>
        <w:tc>
          <w:tcPr>
            <w:tcW w:w="1407" w:type="dxa"/>
            <w:vAlign w:val="center"/>
          </w:tcPr>
          <w:p w14:paraId="026265B5"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12</w:t>
            </w:r>
          </w:p>
        </w:tc>
        <w:tc>
          <w:tcPr>
            <w:tcW w:w="1402" w:type="dxa"/>
            <w:vAlign w:val="center"/>
          </w:tcPr>
          <w:p w14:paraId="13E48309"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54.54</w:t>
            </w:r>
          </w:p>
        </w:tc>
        <w:tc>
          <w:tcPr>
            <w:tcW w:w="1168" w:type="dxa"/>
            <w:vAlign w:val="center"/>
          </w:tcPr>
          <w:p w14:paraId="40839F2D" w14:textId="77777777" w:rsidR="00B44A51" w:rsidRPr="0068409A" w:rsidRDefault="00B44A51" w:rsidP="00AD5256">
            <w:pPr>
              <w:spacing w:after="0" w:line="240" w:lineRule="auto"/>
              <w:jc w:val="both"/>
              <w:rPr>
                <w:rFonts w:ascii="Times New Roman" w:hAnsi="Times New Roman" w:cs="Times New Roman"/>
              </w:rPr>
            </w:pPr>
          </w:p>
          <w:p w14:paraId="147E66F4"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10</w:t>
            </w:r>
          </w:p>
        </w:tc>
        <w:tc>
          <w:tcPr>
            <w:tcW w:w="1274" w:type="dxa"/>
            <w:vAlign w:val="center"/>
          </w:tcPr>
          <w:p w14:paraId="50405DC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45.46</w:t>
            </w:r>
          </w:p>
        </w:tc>
        <w:tc>
          <w:tcPr>
            <w:tcW w:w="986" w:type="dxa"/>
          </w:tcPr>
          <w:p w14:paraId="505B8665"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I</w:t>
            </w:r>
          </w:p>
        </w:tc>
      </w:tr>
      <w:tr w:rsidR="00B44A51" w:rsidRPr="0068409A" w14:paraId="043E708E" w14:textId="77777777" w:rsidTr="00E80A4E">
        <w:tc>
          <w:tcPr>
            <w:tcW w:w="483" w:type="dxa"/>
            <w:vAlign w:val="center"/>
          </w:tcPr>
          <w:p w14:paraId="40D125D1"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4</w:t>
            </w:r>
          </w:p>
        </w:tc>
        <w:tc>
          <w:tcPr>
            <w:tcW w:w="2319" w:type="dxa"/>
            <w:vAlign w:val="center"/>
          </w:tcPr>
          <w:p w14:paraId="32A4A8C1" w14:textId="77777777" w:rsidR="00B44A51" w:rsidRPr="0068409A" w:rsidRDefault="00B44A51" w:rsidP="00AD5256">
            <w:pPr>
              <w:spacing w:after="0" w:line="240" w:lineRule="auto"/>
              <w:jc w:val="both"/>
              <w:rPr>
                <w:rFonts w:ascii="Times New Roman" w:hAnsi="Times New Roman" w:cs="Times New Roman"/>
                <w:sz w:val="23"/>
                <w:szCs w:val="23"/>
              </w:rPr>
            </w:pPr>
            <w:r w:rsidRPr="0068409A">
              <w:rPr>
                <w:rFonts w:ascii="Times New Roman" w:hAnsi="Times New Roman" w:cs="Times New Roman"/>
                <w:sz w:val="23"/>
                <w:szCs w:val="23"/>
              </w:rPr>
              <w:t xml:space="preserve">Identify live burrows and simultaneously place 15g freshly prepared </w:t>
            </w:r>
            <w:proofErr w:type="spellStart"/>
            <w:r w:rsidRPr="0068409A">
              <w:rPr>
                <w:rFonts w:ascii="Times New Roman" w:hAnsi="Times New Roman" w:cs="Times New Roman"/>
                <w:sz w:val="23"/>
                <w:szCs w:val="23"/>
              </w:rPr>
              <w:t>bromadioline</w:t>
            </w:r>
            <w:proofErr w:type="spellEnd"/>
          </w:p>
        </w:tc>
        <w:tc>
          <w:tcPr>
            <w:tcW w:w="1407" w:type="dxa"/>
            <w:vAlign w:val="center"/>
          </w:tcPr>
          <w:p w14:paraId="71EAC82E"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15</w:t>
            </w:r>
          </w:p>
        </w:tc>
        <w:tc>
          <w:tcPr>
            <w:tcW w:w="1402" w:type="dxa"/>
            <w:vAlign w:val="center"/>
          </w:tcPr>
          <w:p w14:paraId="570E8545"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53.57</w:t>
            </w:r>
          </w:p>
        </w:tc>
        <w:tc>
          <w:tcPr>
            <w:tcW w:w="1168" w:type="dxa"/>
            <w:vAlign w:val="center"/>
          </w:tcPr>
          <w:p w14:paraId="631B8BF2" w14:textId="77777777" w:rsidR="00B44A51" w:rsidRPr="0068409A" w:rsidRDefault="00B44A51" w:rsidP="00AD5256">
            <w:pPr>
              <w:spacing w:after="0" w:line="240" w:lineRule="auto"/>
              <w:jc w:val="both"/>
              <w:rPr>
                <w:rFonts w:ascii="Times New Roman" w:hAnsi="Times New Roman" w:cs="Times New Roman"/>
              </w:rPr>
            </w:pPr>
          </w:p>
          <w:p w14:paraId="32D4A1A0"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13</w:t>
            </w:r>
          </w:p>
        </w:tc>
        <w:tc>
          <w:tcPr>
            <w:tcW w:w="1274" w:type="dxa"/>
            <w:vAlign w:val="center"/>
          </w:tcPr>
          <w:p w14:paraId="22494162"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46.43</w:t>
            </w:r>
          </w:p>
        </w:tc>
        <w:tc>
          <w:tcPr>
            <w:tcW w:w="986" w:type="dxa"/>
          </w:tcPr>
          <w:p w14:paraId="6F5E004D"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II</w:t>
            </w:r>
          </w:p>
        </w:tc>
      </w:tr>
      <w:tr w:rsidR="00B44A51" w:rsidRPr="0068409A" w14:paraId="791A232B" w14:textId="77777777" w:rsidTr="00E80A4E">
        <w:tc>
          <w:tcPr>
            <w:tcW w:w="483" w:type="dxa"/>
            <w:vAlign w:val="center"/>
          </w:tcPr>
          <w:p w14:paraId="6A709E52"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w:t>
            </w:r>
          </w:p>
        </w:tc>
        <w:tc>
          <w:tcPr>
            <w:tcW w:w="2319" w:type="dxa"/>
            <w:vAlign w:val="center"/>
          </w:tcPr>
          <w:p w14:paraId="7D76AC77"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sz w:val="23"/>
                <w:szCs w:val="23"/>
              </w:rPr>
              <w:t xml:space="preserve">Repeat </w:t>
            </w:r>
            <w:proofErr w:type="spellStart"/>
            <w:r w:rsidRPr="0068409A">
              <w:rPr>
                <w:rFonts w:ascii="Times New Roman" w:hAnsi="Times New Roman" w:cs="Times New Roman"/>
                <w:sz w:val="23"/>
                <w:szCs w:val="23"/>
              </w:rPr>
              <w:t>bromadioline</w:t>
            </w:r>
            <w:proofErr w:type="spellEnd"/>
          </w:p>
        </w:tc>
        <w:tc>
          <w:tcPr>
            <w:tcW w:w="1407" w:type="dxa"/>
            <w:vAlign w:val="center"/>
          </w:tcPr>
          <w:p w14:paraId="4CC35B06"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8</w:t>
            </w:r>
          </w:p>
        </w:tc>
        <w:tc>
          <w:tcPr>
            <w:tcW w:w="1402" w:type="dxa"/>
            <w:vAlign w:val="center"/>
          </w:tcPr>
          <w:p w14:paraId="7D87D084"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44.44</w:t>
            </w:r>
          </w:p>
        </w:tc>
        <w:tc>
          <w:tcPr>
            <w:tcW w:w="1168" w:type="dxa"/>
            <w:vAlign w:val="center"/>
          </w:tcPr>
          <w:p w14:paraId="5E5741E6" w14:textId="77777777" w:rsidR="00B44A51" w:rsidRPr="0068409A" w:rsidRDefault="00B44A51" w:rsidP="00AD5256">
            <w:pPr>
              <w:spacing w:after="0" w:line="240" w:lineRule="auto"/>
              <w:jc w:val="both"/>
              <w:rPr>
                <w:rFonts w:ascii="Times New Roman" w:hAnsi="Times New Roman" w:cs="Times New Roman"/>
              </w:rPr>
            </w:pPr>
          </w:p>
          <w:p w14:paraId="54880EC3"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10</w:t>
            </w:r>
          </w:p>
        </w:tc>
        <w:tc>
          <w:tcPr>
            <w:tcW w:w="1274" w:type="dxa"/>
            <w:vAlign w:val="center"/>
          </w:tcPr>
          <w:p w14:paraId="02AB3280"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55.56</w:t>
            </w:r>
          </w:p>
        </w:tc>
        <w:tc>
          <w:tcPr>
            <w:tcW w:w="986" w:type="dxa"/>
          </w:tcPr>
          <w:p w14:paraId="7CBCFBF0" w14:textId="77777777" w:rsidR="00B44A51" w:rsidRPr="0068409A" w:rsidRDefault="00B44A51" w:rsidP="00AD5256">
            <w:pPr>
              <w:spacing w:after="0" w:line="240" w:lineRule="auto"/>
              <w:jc w:val="both"/>
              <w:rPr>
                <w:rFonts w:ascii="Times New Roman" w:hAnsi="Times New Roman" w:cs="Times New Roman"/>
              </w:rPr>
            </w:pPr>
            <w:r w:rsidRPr="0068409A">
              <w:rPr>
                <w:rFonts w:ascii="Times New Roman" w:hAnsi="Times New Roman" w:cs="Times New Roman"/>
              </w:rPr>
              <w:t>IV</w:t>
            </w:r>
          </w:p>
        </w:tc>
      </w:tr>
    </w:tbl>
    <w:p w14:paraId="7AC418A3" w14:textId="77777777" w:rsidR="00E64A9A" w:rsidRPr="0068409A" w:rsidRDefault="00E64A9A" w:rsidP="00AD5256">
      <w:pPr>
        <w:spacing w:after="0" w:line="240" w:lineRule="auto"/>
        <w:jc w:val="both"/>
        <w:rPr>
          <w:rFonts w:ascii="Times New Roman" w:hAnsi="Times New Roman" w:cs="Times New Roman"/>
        </w:rPr>
      </w:pPr>
    </w:p>
    <w:p w14:paraId="4FF21455" w14:textId="77777777" w:rsidR="00033365" w:rsidRPr="0068409A" w:rsidRDefault="00033365" w:rsidP="00AD5256">
      <w:pPr>
        <w:spacing w:line="240" w:lineRule="auto"/>
        <w:ind w:firstLine="720"/>
        <w:jc w:val="both"/>
        <w:rPr>
          <w:rFonts w:ascii="Times New Roman" w:hAnsi="Times New Roman" w:cs="Times New Roman"/>
          <w:sz w:val="24"/>
          <w:szCs w:val="24"/>
        </w:rPr>
      </w:pPr>
      <w:r w:rsidRPr="0068409A">
        <w:rPr>
          <w:rFonts w:ascii="Times New Roman" w:hAnsi="Times New Roman" w:cs="Times New Roman"/>
          <w:sz w:val="24"/>
          <w:szCs w:val="24"/>
        </w:rPr>
        <w:t xml:space="preserve">Regarding the adoption of rodent </w:t>
      </w:r>
      <w:r w:rsidRPr="0068409A">
        <w:rPr>
          <w:rFonts w:ascii="Times New Roman" w:hAnsi="Times New Roman" w:cs="Times New Roman"/>
        </w:rPr>
        <w:t>management</w:t>
      </w:r>
      <w:r w:rsidRPr="0068409A">
        <w:rPr>
          <w:rFonts w:ascii="Times New Roman" w:hAnsi="Times New Roman" w:cs="Times New Roman"/>
          <w:sz w:val="24"/>
          <w:szCs w:val="24"/>
        </w:rPr>
        <w:t xml:space="preserve"> practices, 55.00% of the respondents had adopted rodent</w:t>
      </w:r>
      <w:r w:rsidRPr="0068409A">
        <w:rPr>
          <w:rFonts w:ascii="Times New Roman" w:hAnsi="Times New Roman" w:cs="Times New Roman"/>
        </w:rPr>
        <w:t xml:space="preserve"> management </w:t>
      </w:r>
      <w:r w:rsidRPr="0068409A">
        <w:rPr>
          <w:rFonts w:ascii="Times New Roman" w:hAnsi="Times New Roman" w:cs="Times New Roman"/>
          <w:sz w:val="24"/>
          <w:szCs w:val="24"/>
        </w:rPr>
        <w:t>during the crop period, followed by 54.00% who had adopted the identification of live burrows and placement of freshly prepared bromodioline, and 50.00% who had adopted rodent</w:t>
      </w:r>
      <w:r w:rsidRPr="0068409A">
        <w:rPr>
          <w:rFonts w:ascii="Times New Roman" w:hAnsi="Times New Roman" w:cs="Times New Roman"/>
        </w:rPr>
        <w:t xml:space="preserve"> management </w:t>
      </w:r>
      <w:r w:rsidRPr="0068409A">
        <w:rPr>
          <w:rFonts w:ascii="Times New Roman" w:hAnsi="Times New Roman" w:cs="Times New Roman"/>
          <w:sz w:val="24"/>
          <w:szCs w:val="24"/>
        </w:rPr>
        <w:t>from puddling to one month after planting. Adoption was lower for repeat bromodiolone application (44.00%) and the installation of permanent bait stations from planting to the flowering stage (36.00%).</w:t>
      </w:r>
    </w:p>
    <w:p w14:paraId="1502E91B" w14:textId="77777777" w:rsidR="001A7B0D" w:rsidRPr="0068409A" w:rsidRDefault="00000000" w:rsidP="00AD5256">
      <w:pPr>
        <w:spacing w:after="0" w:line="240" w:lineRule="auto"/>
        <w:ind w:firstLine="720"/>
        <w:jc w:val="both"/>
      </w:pPr>
      <w:r w:rsidRPr="0068409A">
        <w:rPr>
          <w:rFonts w:ascii="Times New Roman" w:eastAsia="Times New Roman" w:hAnsi="Times New Roman" w:cs="Times New Roman"/>
          <w:sz w:val="24"/>
        </w:rPr>
        <w:t>The relatively low adoption of permanent bait stations and repeat bromadiolone application may reflect the labour, knowledge, and coordination demands of sustained rodent control. Published rice studies support integrated and stage-specific rodent management, but local adoption depends on whether recommended operations are practical and affordable for farmers (Namala, 2021; Borah &amp; Mallick, 2016; Htwe et al., 2019).</w:t>
      </w:r>
    </w:p>
    <w:p w14:paraId="2BB57DB0" w14:textId="77777777" w:rsidR="00B44A51" w:rsidRPr="0068409A" w:rsidRDefault="00DB47A8" w:rsidP="00AD5256">
      <w:pPr>
        <w:spacing w:line="240" w:lineRule="auto"/>
        <w:jc w:val="both"/>
        <w:rPr>
          <w:rFonts w:ascii="Times New Roman" w:hAnsi="Times New Roman" w:cs="Times New Roman"/>
          <w:b/>
          <w:bCs/>
        </w:rPr>
      </w:pPr>
      <w:r w:rsidRPr="0068409A">
        <w:rPr>
          <w:rFonts w:ascii="Times New Roman" w:hAnsi="Times New Roman" w:cs="Times New Roman"/>
          <w:b/>
          <w:bCs/>
        </w:rPr>
        <w:t xml:space="preserve">List </w:t>
      </w:r>
      <w:proofErr w:type="gramStart"/>
      <w:r w:rsidRPr="0068409A">
        <w:rPr>
          <w:rFonts w:ascii="Times New Roman" w:hAnsi="Times New Roman" w:cs="Times New Roman"/>
          <w:b/>
          <w:bCs/>
        </w:rPr>
        <w:t>5 :</w:t>
      </w:r>
      <w:proofErr w:type="gramEnd"/>
      <w:r w:rsidRPr="0068409A">
        <w:rPr>
          <w:rFonts w:ascii="Times New Roman" w:hAnsi="Times New Roman" w:cs="Times New Roman"/>
          <w:b/>
          <w:bCs/>
        </w:rPr>
        <w:t xml:space="preserve"> </w:t>
      </w:r>
      <w:r w:rsidR="0045024D" w:rsidRPr="0068409A">
        <w:rPr>
          <w:rFonts w:ascii="Times New Roman" w:hAnsi="Times New Roman" w:cs="Times New Roman"/>
          <w:b/>
          <w:bCs/>
        </w:rPr>
        <w:t xml:space="preserve">Reasons for </w:t>
      </w:r>
      <w:proofErr w:type="spellStart"/>
      <w:r w:rsidR="0045024D" w:rsidRPr="0068409A">
        <w:rPr>
          <w:rFonts w:ascii="Times New Roman" w:hAnsi="Times New Roman" w:cs="Times New Roman"/>
          <w:b/>
          <w:bCs/>
        </w:rPr>
        <w:t>non adoption</w:t>
      </w:r>
      <w:proofErr w:type="spellEnd"/>
      <w:r w:rsidR="0045024D" w:rsidRPr="0068409A">
        <w:rPr>
          <w:rFonts w:ascii="Times New Roman" w:hAnsi="Times New Roman" w:cs="Times New Roman"/>
          <w:b/>
          <w:bCs/>
        </w:rPr>
        <w:t xml:space="preserve"> of Paddy varieties and Technologies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4054"/>
        <w:gridCol w:w="1056"/>
        <w:gridCol w:w="1527"/>
        <w:gridCol w:w="2340"/>
      </w:tblGrid>
      <w:tr w:rsidR="00BA50B1" w:rsidRPr="0068409A" w14:paraId="146C97BD" w14:textId="77777777" w:rsidTr="00F50AF7">
        <w:trPr>
          <w:cantSplit/>
          <w:trHeight w:val="381"/>
        </w:trPr>
        <w:tc>
          <w:tcPr>
            <w:tcW w:w="671" w:type="dxa"/>
          </w:tcPr>
          <w:p w14:paraId="6CA38A5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S. no</w:t>
            </w:r>
          </w:p>
        </w:tc>
        <w:tc>
          <w:tcPr>
            <w:tcW w:w="4054" w:type="dxa"/>
            <w:vAlign w:val="center"/>
          </w:tcPr>
          <w:p w14:paraId="58FF6820"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Paddy varieties &amp; technologies</w:t>
            </w:r>
          </w:p>
        </w:tc>
        <w:tc>
          <w:tcPr>
            <w:tcW w:w="1056" w:type="dxa"/>
          </w:tcPr>
          <w:p w14:paraId="594A6DC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w:t>
            </w:r>
            <w:r w:rsidR="00F50AF7"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 xml:space="preserve">of </w:t>
            </w:r>
            <w:proofErr w:type="spellStart"/>
            <w:r w:rsidRPr="0068409A">
              <w:rPr>
                <w:rFonts w:ascii="Times New Roman" w:hAnsi="Times New Roman" w:cs="Times New Roman"/>
                <w:bCs/>
                <w:sz w:val="24"/>
                <w:szCs w:val="24"/>
              </w:rPr>
              <w:t>non adoption</w:t>
            </w:r>
            <w:proofErr w:type="spellEnd"/>
          </w:p>
        </w:tc>
        <w:tc>
          <w:tcPr>
            <w:tcW w:w="1527" w:type="dxa"/>
          </w:tcPr>
          <w:p w14:paraId="1761BF6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Ranking</w:t>
            </w:r>
          </w:p>
        </w:tc>
        <w:tc>
          <w:tcPr>
            <w:tcW w:w="2340" w:type="dxa"/>
            <w:vAlign w:val="center"/>
          </w:tcPr>
          <w:p w14:paraId="1BF801D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Reasons for   </w:t>
            </w:r>
            <w:proofErr w:type="gramStart"/>
            <w:r w:rsidRPr="0068409A">
              <w:rPr>
                <w:rFonts w:ascii="Times New Roman" w:hAnsi="Times New Roman" w:cs="Times New Roman"/>
                <w:bCs/>
                <w:sz w:val="24"/>
                <w:szCs w:val="24"/>
              </w:rPr>
              <w:t>Non Adoption</w:t>
            </w:r>
            <w:proofErr w:type="gramEnd"/>
          </w:p>
        </w:tc>
      </w:tr>
      <w:tr w:rsidR="00BA50B1" w:rsidRPr="0068409A" w14:paraId="4289EB72" w14:textId="77777777" w:rsidTr="00F50AF7">
        <w:trPr>
          <w:cantSplit/>
          <w:trHeight w:val="261"/>
        </w:trPr>
        <w:tc>
          <w:tcPr>
            <w:tcW w:w="671" w:type="dxa"/>
          </w:tcPr>
          <w:p w14:paraId="2505EB54"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I</w:t>
            </w:r>
          </w:p>
        </w:tc>
        <w:tc>
          <w:tcPr>
            <w:tcW w:w="4054" w:type="dxa"/>
            <w:vAlign w:val="center"/>
          </w:tcPr>
          <w:p w14:paraId="6F21BBCC"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Paddy Varieties</w:t>
            </w:r>
          </w:p>
        </w:tc>
        <w:tc>
          <w:tcPr>
            <w:tcW w:w="1056" w:type="dxa"/>
          </w:tcPr>
          <w:p w14:paraId="7C2E697B"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1527" w:type="dxa"/>
          </w:tcPr>
          <w:p w14:paraId="1B9194F0"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3B0B7B67" w14:textId="77777777" w:rsidR="00BA50B1" w:rsidRPr="0068409A" w:rsidRDefault="00BA50B1" w:rsidP="00AD5256">
            <w:pPr>
              <w:spacing w:after="0" w:line="240" w:lineRule="auto"/>
              <w:jc w:val="both"/>
              <w:rPr>
                <w:rFonts w:ascii="Times New Roman" w:hAnsi="Times New Roman" w:cs="Times New Roman"/>
                <w:bCs/>
                <w:sz w:val="24"/>
                <w:szCs w:val="24"/>
              </w:rPr>
            </w:pPr>
          </w:p>
        </w:tc>
      </w:tr>
      <w:tr w:rsidR="00BA50B1" w:rsidRPr="0068409A" w14:paraId="206F8C48" w14:textId="77777777" w:rsidTr="00F50AF7">
        <w:trPr>
          <w:cantSplit/>
          <w:trHeight w:val="261"/>
        </w:trPr>
        <w:tc>
          <w:tcPr>
            <w:tcW w:w="671" w:type="dxa"/>
          </w:tcPr>
          <w:p w14:paraId="401A43C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w:t>
            </w:r>
          </w:p>
        </w:tc>
        <w:tc>
          <w:tcPr>
            <w:tcW w:w="4054" w:type="dxa"/>
            <w:vAlign w:val="center"/>
          </w:tcPr>
          <w:p w14:paraId="4AA67764"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RGL-2537</w:t>
            </w:r>
          </w:p>
        </w:tc>
        <w:tc>
          <w:tcPr>
            <w:tcW w:w="1056" w:type="dxa"/>
          </w:tcPr>
          <w:p w14:paraId="6F3F123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8</w:t>
            </w:r>
          </w:p>
        </w:tc>
        <w:tc>
          <w:tcPr>
            <w:tcW w:w="1527" w:type="dxa"/>
          </w:tcPr>
          <w:p w14:paraId="61AAAE7B"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VII</w:t>
            </w:r>
          </w:p>
        </w:tc>
        <w:tc>
          <w:tcPr>
            <w:tcW w:w="2340" w:type="dxa"/>
          </w:tcPr>
          <w:p w14:paraId="6BF4911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Not interested </w:t>
            </w:r>
          </w:p>
        </w:tc>
      </w:tr>
      <w:tr w:rsidR="00BA50B1" w:rsidRPr="0068409A" w14:paraId="2F9E938C" w14:textId="77777777" w:rsidTr="00F50AF7">
        <w:trPr>
          <w:cantSplit/>
          <w:trHeight w:val="261"/>
        </w:trPr>
        <w:tc>
          <w:tcPr>
            <w:tcW w:w="671" w:type="dxa"/>
          </w:tcPr>
          <w:p w14:paraId="7265671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w:t>
            </w:r>
          </w:p>
        </w:tc>
        <w:tc>
          <w:tcPr>
            <w:tcW w:w="4054" w:type="dxa"/>
            <w:vAlign w:val="center"/>
          </w:tcPr>
          <w:p w14:paraId="3731D63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BPT-5204(Samba </w:t>
            </w:r>
            <w:proofErr w:type="spellStart"/>
            <w:r w:rsidRPr="0068409A">
              <w:rPr>
                <w:rFonts w:ascii="Times New Roman" w:hAnsi="Times New Roman" w:cs="Times New Roman"/>
                <w:bCs/>
                <w:sz w:val="24"/>
                <w:szCs w:val="24"/>
              </w:rPr>
              <w:t>mashuiri</w:t>
            </w:r>
            <w:proofErr w:type="spellEnd"/>
            <w:r w:rsidRPr="0068409A">
              <w:rPr>
                <w:rFonts w:ascii="Times New Roman" w:hAnsi="Times New Roman" w:cs="Times New Roman"/>
                <w:bCs/>
                <w:sz w:val="24"/>
                <w:szCs w:val="24"/>
              </w:rPr>
              <w:t>)</w:t>
            </w:r>
          </w:p>
        </w:tc>
        <w:tc>
          <w:tcPr>
            <w:tcW w:w="1056" w:type="dxa"/>
          </w:tcPr>
          <w:p w14:paraId="0DF4FB8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15</w:t>
            </w:r>
          </w:p>
        </w:tc>
        <w:tc>
          <w:tcPr>
            <w:tcW w:w="1527" w:type="dxa"/>
          </w:tcPr>
          <w:p w14:paraId="0A62B002"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VI</w:t>
            </w:r>
          </w:p>
        </w:tc>
        <w:tc>
          <w:tcPr>
            <w:tcW w:w="2340" w:type="dxa"/>
          </w:tcPr>
          <w:p w14:paraId="0706EC2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interested</w:t>
            </w:r>
          </w:p>
        </w:tc>
      </w:tr>
      <w:tr w:rsidR="00BA50B1" w:rsidRPr="0068409A" w14:paraId="30EC143B" w14:textId="77777777" w:rsidTr="00F50AF7">
        <w:trPr>
          <w:cantSplit/>
          <w:trHeight w:val="261"/>
        </w:trPr>
        <w:tc>
          <w:tcPr>
            <w:tcW w:w="671" w:type="dxa"/>
          </w:tcPr>
          <w:p w14:paraId="718F339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3</w:t>
            </w:r>
          </w:p>
        </w:tc>
        <w:tc>
          <w:tcPr>
            <w:tcW w:w="4054" w:type="dxa"/>
            <w:vAlign w:val="center"/>
          </w:tcPr>
          <w:p w14:paraId="1DBBA1A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BPT-3291(Sona Mashuri)</w:t>
            </w:r>
          </w:p>
        </w:tc>
        <w:tc>
          <w:tcPr>
            <w:tcW w:w="1056" w:type="dxa"/>
          </w:tcPr>
          <w:p w14:paraId="4235E760"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21</w:t>
            </w:r>
          </w:p>
        </w:tc>
        <w:tc>
          <w:tcPr>
            <w:tcW w:w="1527" w:type="dxa"/>
          </w:tcPr>
          <w:p w14:paraId="28FA27F1"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w:t>
            </w:r>
          </w:p>
        </w:tc>
        <w:tc>
          <w:tcPr>
            <w:tcW w:w="2340" w:type="dxa"/>
          </w:tcPr>
          <w:p w14:paraId="1FDB08C4"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interested</w:t>
            </w:r>
          </w:p>
        </w:tc>
      </w:tr>
      <w:tr w:rsidR="00BA50B1" w:rsidRPr="0068409A" w14:paraId="0C2E7851" w14:textId="77777777" w:rsidTr="00F50AF7">
        <w:trPr>
          <w:cantSplit/>
          <w:trHeight w:val="261"/>
        </w:trPr>
        <w:tc>
          <w:tcPr>
            <w:tcW w:w="671" w:type="dxa"/>
          </w:tcPr>
          <w:p w14:paraId="6BD0EAC8"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w:t>
            </w:r>
          </w:p>
        </w:tc>
        <w:tc>
          <w:tcPr>
            <w:tcW w:w="4054" w:type="dxa"/>
            <w:vAlign w:val="center"/>
          </w:tcPr>
          <w:p w14:paraId="48CBE23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MTU-7029(Swarna)</w:t>
            </w:r>
          </w:p>
        </w:tc>
        <w:tc>
          <w:tcPr>
            <w:tcW w:w="1056" w:type="dxa"/>
          </w:tcPr>
          <w:p w14:paraId="50B1E64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25</w:t>
            </w:r>
          </w:p>
        </w:tc>
        <w:tc>
          <w:tcPr>
            <w:tcW w:w="1527" w:type="dxa"/>
          </w:tcPr>
          <w:p w14:paraId="53DC9952"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IV</w:t>
            </w:r>
          </w:p>
        </w:tc>
        <w:tc>
          <w:tcPr>
            <w:tcW w:w="2340" w:type="dxa"/>
          </w:tcPr>
          <w:p w14:paraId="50F2C2F8"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 Not interested</w:t>
            </w:r>
          </w:p>
        </w:tc>
      </w:tr>
      <w:tr w:rsidR="00BA50B1" w:rsidRPr="0068409A" w14:paraId="7B649938" w14:textId="77777777" w:rsidTr="00F50AF7">
        <w:trPr>
          <w:cantSplit/>
          <w:trHeight w:val="261"/>
        </w:trPr>
        <w:tc>
          <w:tcPr>
            <w:tcW w:w="671" w:type="dxa"/>
          </w:tcPr>
          <w:p w14:paraId="6DCA7531"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w:t>
            </w:r>
          </w:p>
        </w:tc>
        <w:tc>
          <w:tcPr>
            <w:tcW w:w="4054" w:type="dxa"/>
            <w:vAlign w:val="center"/>
          </w:tcPr>
          <w:p w14:paraId="0AFEDAB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MTU-1064(Amara)</w:t>
            </w:r>
          </w:p>
        </w:tc>
        <w:tc>
          <w:tcPr>
            <w:tcW w:w="1056" w:type="dxa"/>
          </w:tcPr>
          <w:p w14:paraId="6E19EA3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42</w:t>
            </w:r>
          </w:p>
        </w:tc>
        <w:tc>
          <w:tcPr>
            <w:tcW w:w="1527" w:type="dxa"/>
          </w:tcPr>
          <w:p w14:paraId="733AEEE2"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III</w:t>
            </w:r>
          </w:p>
        </w:tc>
        <w:tc>
          <w:tcPr>
            <w:tcW w:w="2340" w:type="dxa"/>
          </w:tcPr>
          <w:p w14:paraId="36EB493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awareness</w:t>
            </w:r>
          </w:p>
        </w:tc>
      </w:tr>
      <w:tr w:rsidR="00BA50B1" w:rsidRPr="0068409A" w14:paraId="1F1573DC" w14:textId="77777777" w:rsidTr="00F50AF7">
        <w:trPr>
          <w:cantSplit/>
          <w:trHeight w:val="261"/>
        </w:trPr>
        <w:tc>
          <w:tcPr>
            <w:tcW w:w="671" w:type="dxa"/>
          </w:tcPr>
          <w:p w14:paraId="5D56FC2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6</w:t>
            </w:r>
          </w:p>
        </w:tc>
        <w:tc>
          <w:tcPr>
            <w:tcW w:w="4054" w:type="dxa"/>
            <w:vAlign w:val="center"/>
          </w:tcPr>
          <w:p w14:paraId="6D14DD2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MTU-1061(Indra)</w:t>
            </w:r>
          </w:p>
        </w:tc>
        <w:tc>
          <w:tcPr>
            <w:tcW w:w="1056" w:type="dxa"/>
          </w:tcPr>
          <w:p w14:paraId="547511B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47</w:t>
            </w:r>
          </w:p>
        </w:tc>
        <w:tc>
          <w:tcPr>
            <w:tcW w:w="1527" w:type="dxa"/>
          </w:tcPr>
          <w:p w14:paraId="2A35465D"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w:t>
            </w:r>
          </w:p>
        </w:tc>
        <w:tc>
          <w:tcPr>
            <w:tcW w:w="2340" w:type="dxa"/>
          </w:tcPr>
          <w:p w14:paraId="58D9300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awareness</w:t>
            </w:r>
          </w:p>
        </w:tc>
      </w:tr>
      <w:tr w:rsidR="00BA50B1" w:rsidRPr="0068409A" w14:paraId="7EBCE44C" w14:textId="77777777" w:rsidTr="00F50AF7">
        <w:trPr>
          <w:cantSplit/>
          <w:trHeight w:val="261"/>
        </w:trPr>
        <w:tc>
          <w:tcPr>
            <w:tcW w:w="671" w:type="dxa"/>
          </w:tcPr>
          <w:p w14:paraId="150A928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7</w:t>
            </w:r>
          </w:p>
        </w:tc>
        <w:tc>
          <w:tcPr>
            <w:tcW w:w="4054" w:type="dxa"/>
            <w:vAlign w:val="center"/>
          </w:tcPr>
          <w:p w14:paraId="51A4AD3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MTU-1075(</w:t>
            </w:r>
            <w:proofErr w:type="spellStart"/>
            <w:r w:rsidRPr="0068409A">
              <w:rPr>
                <w:rFonts w:ascii="Times New Roman" w:hAnsi="Times New Roman" w:cs="Times New Roman"/>
                <w:bCs/>
                <w:sz w:val="24"/>
                <w:szCs w:val="24"/>
              </w:rPr>
              <w:t>Pushyami</w:t>
            </w:r>
            <w:proofErr w:type="spellEnd"/>
            <w:r w:rsidRPr="0068409A">
              <w:rPr>
                <w:rFonts w:ascii="Times New Roman" w:hAnsi="Times New Roman" w:cs="Times New Roman"/>
                <w:bCs/>
                <w:sz w:val="24"/>
                <w:szCs w:val="24"/>
              </w:rPr>
              <w:t>)</w:t>
            </w:r>
          </w:p>
        </w:tc>
        <w:tc>
          <w:tcPr>
            <w:tcW w:w="1056" w:type="dxa"/>
          </w:tcPr>
          <w:p w14:paraId="3597200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51</w:t>
            </w:r>
          </w:p>
        </w:tc>
        <w:tc>
          <w:tcPr>
            <w:tcW w:w="1527" w:type="dxa"/>
          </w:tcPr>
          <w:p w14:paraId="01B58E9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w:t>
            </w:r>
          </w:p>
        </w:tc>
        <w:tc>
          <w:tcPr>
            <w:tcW w:w="2340" w:type="dxa"/>
          </w:tcPr>
          <w:p w14:paraId="2D2BA74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awareness</w:t>
            </w:r>
          </w:p>
        </w:tc>
      </w:tr>
      <w:tr w:rsidR="00BA50B1" w:rsidRPr="0068409A" w14:paraId="50D026D9" w14:textId="77777777" w:rsidTr="00F50AF7">
        <w:trPr>
          <w:cantSplit/>
          <w:trHeight w:val="261"/>
        </w:trPr>
        <w:tc>
          <w:tcPr>
            <w:tcW w:w="671" w:type="dxa"/>
          </w:tcPr>
          <w:p w14:paraId="2F8F2D79"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II</w:t>
            </w:r>
          </w:p>
        </w:tc>
        <w:tc>
          <w:tcPr>
            <w:tcW w:w="4054" w:type="dxa"/>
            <w:vAlign w:val="center"/>
          </w:tcPr>
          <w:p w14:paraId="22D04A29"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Seed rate &amp; Seed Treatment.</w:t>
            </w:r>
          </w:p>
        </w:tc>
        <w:tc>
          <w:tcPr>
            <w:tcW w:w="1056" w:type="dxa"/>
          </w:tcPr>
          <w:p w14:paraId="2BB9BA26"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1527" w:type="dxa"/>
          </w:tcPr>
          <w:p w14:paraId="0F270093"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664DC6CA" w14:textId="77777777" w:rsidR="00BA50B1" w:rsidRPr="0068409A" w:rsidRDefault="00BA50B1" w:rsidP="00AD5256">
            <w:pPr>
              <w:spacing w:after="0" w:line="240" w:lineRule="auto"/>
              <w:jc w:val="both"/>
              <w:rPr>
                <w:rFonts w:ascii="Times New Roman" w:hAnsi="Times New Roman" w:cs="Times New Roman"/>
                <w:bCs/>
                <w:sz w:val="24"/>
                <w:szCs w:val="24"/>
              </w:rPr>
            </w:pPr>
          </w:p>
        </w:tc>
      </w:tr>
      <w:tr w:rsidR="00BA50B1" w:rsidRPr="0068409A" w14:paraId="533B3782" w14:textId="77777777" w:rsidTr="00F50AF7">
        <w:trPr>
          <w:cantSplit/>
          <w:trHeight w:val="261"/>
        </w:trPr>
        <w:tc>
          <w:tcPr>
            <w:tcW w:w="671" w:type="dxa"/>
          </w:tcPr>
          <w:p w14:paraId="5C6F292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w:t>
            </w:r>
          </w:p>
        </w:tc>
        <w:tc>
          <w:tcPr>
            <w:tcW w:w="4054" w:type="dxa"/>
            <w:vAlign w:val="center"/>
          </w:tcPr>
          <w:p w14:paraId="2F8A7A3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Seed treatment</w:t>
            </w:r>
          </w:p>
        </w:tc>
        <w:tc>
          <w:tcPr>
            <w:tcW w:w="1056" w:type="dxa"/>
          </w:tcPr>
          <w:p w14:paraId="6E802B0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9</w:t>
            </w:r>
          </w:p>
        </w:tc>
        <w:tc>
          <w:tcPr>
            <w:tcW w:w="1527" w:type="dxa"/>
          </w:tcPr>
          <w:p w14:paraId="4600C16E"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260970D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BA50B1" w:rsidRPr="0068409A" w14:paraId="7F0C4B38" w14:textId="77777777" w:rsidTr="00F50AF7">
        <w:trPr>
          <w:cantSplit/>
          <w:trHeight w:val="261"/>
        </w:trPr>
        <w:tc>
          <w:tcPr>
            <w:tcW w:w="671" w:type="dxa"/>
          </w:tcPr>
          <w:p w14:paraId="21CD47AD"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lastRenderedPageBreak/>
              <w:t>III</w:t>
            </w:r>
          </w:p>
        </w:tc>
        <w:tc>
          <w:tcPr>
            <w:tcW w:w="4054" w:type="dxa"/>
            <w:vAlign w:val="center"/>
          </w:tcPr>
          <w:p w14:paraId="5B437C55"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Paddy Plant protection technologies</w:t>
            </w:r>
          </w:p>
        </w:tc>
        <w:tc>
          <w:tcPr>
            <w:tcW w:w="1056" w:type="dxa"/>
          </w:tcPr>
          <w:p w14:paraId="4705A378"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1527" w:type="dxa"/>
          </w:tcPr>
          <w:p w14:paraId="3E5CFD39"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106B4A41" w14:textId="77777777" w:rsidR="00BA50B1" w:rsidRPr="0068409A" w:rsidRDefault="00BA50B1" w:rsidP="00AD5256">
            <w:pPr>
              <w:spacing w:after="0" w:line="240" w:lineRule="auto"/>
              <w:jc w:val="both"/>
              <w:rPr>
                <w:rFonts w:ascii="Times New Roman" w:hAnsi="Times New Roman" w:cs="Times New Roman"/>
                <w:bCs/>
                <w:sz w:val="24"/>
                <w:szCs w:val="24"/>
              </w:rPr>
            </w:pPr>
          </w:p>
        </w:tc>
      </w:tr>
      <w:tr w:rsidR="00BA50B1" w:rsidRPr="0068409A" w14:paraId="219ADCA5" w14:textId="77777777" w:rsidTr="00F50AF7">
        <w:trPr>
          <w:cantSplit/>
          <w:trHeight w:val="261"/>
        </w:trPr>
        <w:tc>
          <w:tcPr>
            <w:tcW w:w="671" w:type="dxa"/>
          </w:tcPr>
          <w:p w14:paraId="15AE989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w:t>
            </w:r>
          </w:p>
        </w:tc>
        <w:tc>
          <w:tcPr>
            <w:tcW w:w="4054" w:type="dxa"/>
            <w:vAlign w:val="center"/>
          </w:tcPr>
          <w:p w14:paraId="6621567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Stem borer &amp;</w:t>
            </w:r>
            <w:r w:rsidR="001B3929"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Thrips management</w:t>
            </w:r>
          </w:p>
        </w:tc>
        <w:tc>
          <w:tcPr>
            <w:tcW w:w="1056" w:type="dxa"/>
          </w:tcPr>
          <w:p w14:paraId="27FFCDA2"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33.33</w:t>
            </w:r>
          </w:p>
        </w:tc>
        <w:tc>
          <w:tcPr>
            <w:tcW w:w="1527" w:type="dxa"/>
          </w:tcPr>
          <w:p w14:paraId="1B8079A0"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w:t>
            </w:r>
          </w:p>
        </w:tc>
        <w:tc>
          <w:tcPr>
            <w:tcW w:w="2340" w:type="dxa"/>
            <w:vAlign w:val="center"/>
          </w:tcPr>
          <w:p w14:paraId="2AC6A45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financial capacity</w:t>
            </w:r>
          </w:p>
        </w:tc>
      </w:tr>
      <w:tr w:rsidR="00BA50B1" w:rsidRPr="0068409A" w14:paraId="5DD19345" w14:textId="77777777" w:rsidTr="00F50AF7">
        <w:trPr>
          <w:cantSplit/>
          <w:trHeight w:val="353"/>
        </w:trPr>
        <w:tc>
          <w:tcPr>
            <w:tcW w:w="671" w:type="dxa"/>
          </w:tcPr>
          <w:p w14:paraId="4D0F6D4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w:t>
            </w:r>
          </w:p>
        </w:tc>
        <w:tc>
          <w:tcPr>
            <w:tcW w:w="4054" w:type="dxa"/>
            <w:vAlign w:val="center"/>
          </w:tcPr>
          <w:p w14:paraId="63DFED4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Leaf folder management</w:t>
            </w:r>
          </w:p>
        </w:tc>
        <w:tc>
          <w:tcPr>
            <w:tcW w:w="1056" w:type="dxa"/>
          </w:tcPr>
          <w:p w14:paraId="209E5DE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40.00</w:t>
            </w:r>
          </w:p>
        </w:tc>
        <w:tc>
          <w:tcPr>
            <w:tcW w:w="1527" w:type="dxa"/>
          </w:tcPr>
          <w:p w14:paraId="7685986C"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IV</w:t>
            </w:r>
          </w:p>
        </w:tc>
        <w:tc>
          <w:tcPr>
            <w:tcW w:w="2340" w:type="dxa"/>
            <w:vAlign w:val="center"/>
          </w:tcPr>
          <w:p w14:paraId="7E354CD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BA50B1" w:rsidRPr="0068409A" w14:paraId="772D1AB0" w14:textId="77777777" w:rsidTr="00F50AF7">
        <w:trPr>
          <w:cantSplit/>
          <w:trHeight w:val="302"/>
        </w:trPr>
        <w:tc>
          <w:tcPr>
            <w:tcW w:w="671" w:type="dxa"/>
          </w:tcPr>
          <w:p w14:paraId="4C0B9CB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3</w:t>
            </w:r>
          </w:p>
        </w:tc>
        <w:tc>
          <w:tcPr>
            <w:tcW w:w="4054" w:type="dxa"/>
            <w:vAlign w:val="center"/>
          </w:tcPr>
          <w:p w14:paraId="748768A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Leaf mite management</w:t>
            </w:r>
          </w:p>
        </w:tc>
        <w:tc>
          <w:tcPr>
            <w:tcW w:w="1056" w:type="dxa"/>
          </w:tcPr>
          <w:p w14:paraId="09C7930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51.12</w:t>
            </w:r>
          </w:p>
        </w:tc>
        <w:tc>
          <w:tcPr>
            <w:tcW w:w="1527" w:type="dxa"/>
          </w:tcPr>
          <w:p w14:paraId="4860802F"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III</w:t>
            </w:r>
          </w:p>
        </w:tc>
        <w:tc>
          <w:tcPr>
            <w:tcW w:w="2340" w:type="dxa"/>
            <w:vAlign w:val="center"/>
          </w:tcPr>
          <w:p w14:paraId="3922629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BA50B1" w:rsidRPr="0068409A" w14:paraId="0C4268BA" w14:textId="77777777" w:rsidTr="00F50AF7">
        <w:trPr>
          <w:cantSplit/>
          <w:trHeight w:val="253"/>
        </w:trPr>
        <w:tc>
          <w:tcPr>
            <w:tcW w:w="671" w:type="dxa"/>
          </w:tcPr>
          <w:p w14:paraId="1865B7F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w:t>
            </w:r>
          </w:p>
        </w:tc>
        <w:tc>
          <w:tcPr>
            <w:tcW w:w="4054" w:type="dxa"/>
            <w:vAlign w:val="center"/>
          </w:tcPr>
          <w:p w14:paraId="11504E0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BPH /WBPH management</w:t>
            </w:r>
          </w:p>
        </w:tc>
        <w:tc>
          <w:tcPr>
            <w:tcW w:w="1056" w:type="dxa"/>
          </w:tcPr>
          <w:p w14:paraId="50CE830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28.85</w:t>
            </w:r>
          </w:p>
        </w:tc>
        <w:tc>
          <w:tcPr>
            <w:tcW w:w="1527" w:type="dxa"/>
          </w:tcPr>
          <w:p w14:paraId="1D85F352"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VI</w:t>
            </w:r>
          </w:p>
        </w:tc>
        <w:tc>
          <w:tcPr>
            <w:tcW w:w="2340" w:type="dxa"/>
            <w:vAlign w:val="center"/>
          </w:tcPr>
          <w:p w14:paraId="36D45EB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financial capacity</w:t>
            </w:r>
          </w:p>
        </w:tc>
      </w:tr>
      <w:tr w:rsidR="00BA50B1" w:rsidRPr="0068409A" w14:paraId="610B14B6" w14:textId="77777777" w:rsidTr="00F50AF7">
        <w:trPr>
          <w:cantSplit/>
          <w:trHeight w:val="189"/>
        </w:trPr>
        <w:tc>
          <w:tcPr>
            <w:tcW w:w="671" w:type="dxa"/>
          </w:tcPr>
          <w:p w14:paraId="6AB85DAB"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w:t>
            </w:r>
          </w:p>
        </w:tc>
        <w:tc>
          <w:tcPr>
            <w:tcW w:w="4054" w:type="dxa"/>
            <w:vAlign w:val="center"/>
          </w:tcPr>
          <w:p w14:paraId="3DEE4881"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Blast management</w:t>
            </w:r>
          </w:p>
        </w:tc>
        <w:tc>
          <w:tcPr>
            <w:tcW w:w="1056" w:type="dxa"/>
          </w:tcPr>
          <w:p w14:paraId="79605F77"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23.64</w:t>
            </w:r>
          </w:p>
        </w:tc>
        <w:tc>
          <w:tcPr>
            <w:tcW w:w="1527" w:type="dxa"/>
          </w:tcPr>
          <w:p w14:paraId="013B59EF"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VII</w:t>
            </w:r>
          </w:p>
        </w:tc>
        <w:tc>
          <w:tcPr>
            <w:tcW w:w="2340" w:type="dxa"/>
            <w:vAlign w:val="center"/>
          </w:tcPr>
          <w:p w14:paraId="5CF5E97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Lack of financial capacity</w:t>
            </w:r>
          </w:p>
        </w:tc>
      </w:tr>
      <w:tr w:rsidR="00BA50B1" w:rsidRPr="0068409A" w14:paraId="5616F112" w14:textId="77777777" w:rsidTr="00F50AF7">
        <w:trPr>
          <w:cantSplit/>
          <w:trHeight w:val="189"/>
        </w:trPr>
        <w:tc>
          <w:tcPr>
            <w:tcW w:w="671" w:type="dxa"/>
          </w:tcPr>
          <w:p w14:paraId="0126672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6</w:t>
            </w:r>
          </w:p>
        </w:tc>
        <w:tc>
          <w:tcPr>
            <w:tcW w:w="4054" w:type="dxa"/>
            <w:vAlign w:val="center"/>
          </w:tcPr>
          <w:p w14:paraId="39511A1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BLB management</w:t>
            </w:r>
          </w:p>
        </w:tc>
        <w:tc>
          <w:tcPr>
            <w:tcW w:w="1056" w:type="dxa"/>
          </w:tcPr>
          <w:p w14:paraId="7763B28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65.63</w:t>
            </w:r>
          </w:p>
        </w:tc>
        <w:tc>
          <w:tcPr>
            <w:tcW w:w="1527" w:type="dxa"/>
          </w:tcPr>
          <w:p w14:paraId="46C51B91"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w:t>
            </w:r>
          </w:p>
        </w:tc>
        <w:tc>
          <w:tcPr>
            <w:tcW w:w="2340" w:type="dxa"/>
            <w:vAlign w:val="center"/>
          </w:tcPr>
          <w:p w14:paraId="12BF75CD"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BA50B1" w:rsidRPr="0068409A" w14:paraId="6449E48B" w14:textId="77777777" w:rsidTr="00F50AF7">
        <w:trPr>
          <w:cantSplit/>
          <w:trHeight w:val="189"/>
        </w:trPr>
        <w:tc>
          <w:tcPr>
            <w:tcW w:w="671" w:type="dxa"/>
          </w:tcPr>
          <w:p w14:paraId="492B10D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7</w:t>
            </w:r>
          </w:p>
        </w:tc>
        <w:tc>
          <w:tcPr>
            <w:tcW w:w="4054" w:type="dxa"/>
            <w:vAlign w:val="center"/>
          </w:tcPr>
          <w:p w14:paraId="1431BEA8" w14:textId="77777777" w:rsidR="00BA50B1" w:rsidRPr="0068409A" w:rsidRDefault="00BA50B1" w:rsidP="00AD5256">
            <w:pPr>
              <w:spacing w:after="0" w:line="240" w:lineRule="auto"/>
              <w:jc w:val="both"/>
              <w:rPr>
                <w:rFonts w:ascii="Times New Roman" w:hAnsi="Times New Roman" w:cs="Times New Roman"/>
                <w:bCs/>
                <w:sz w:val="24"/>
                <w:szCs w:val="24"/>
              </w:rPr>
            </w:pPr>
            <w:proofErr w:type="gramStart"/>
            <w:r w:rsidRPr="0068409A">
              <w:rPr>
                <w:rFonts w:ascii="Times New Roman" w:hAnsi="Times New Roman" w:cs="Times New Roman"/>
                <w:bCs/>
                <w:sz w:val="24"/>
                <w:szCs w:val="24"/>
              </w:rPr>
              <w:t>Sheath  blight</w:t>
            </w:r>
            <w:proofErr w:type="gramEnd"/>
            <w:r w:rsidR="006E60C6"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management</w:t>
            </w:r>
          </w:p>
        </w:tc>
        <w:tc>
          <w:tcPr>
            <w:tcW w:w="1056" w:type="dxa"/>
          </w:tcPr>
          <w:p w14:paraId="536BEF7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52.78</w:t>
            </w:r>
          </w:p>
        </w:tc>
        <w:tc>
          <w:tcPr>
            <w:tcW w:w="1527" w:type="dxa"/>
          </w:tcPr>
          <w:p w14:paraId="6ECFCB60"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w:t>
            </w:r>
          </w:p>
        </w:tc>
        <w:tc>
          <w:tcPr>
            <w:tcW w:w="2340" w:type="dxa"/>
            <w:vAlign w:val="center"/>
          </w:tcPr>
          <w:p w14:paraId="34BA25D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BA50B1" w:rsidRPr="0068409A" w14:paraId="3E4EA7CA" w14:textId="77777777" w:rsidTr="00F50AF7">
        <w:trPr>
          <w:cantSplit/>
          <w:trHeight w:val="344"/>
        </w:trPr>
        <w:tc>
          <w:tcPr>
            <w:tcW w:w="671" w:type="dxa"/>
          </w:tcPr>
          <w:p w14:paraId="01D1A0FC"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IV</w:t>
            </w:r>
          </w:p>
        </w:tc>
        <w:tc>
          <w:tcPr>
            <w:tcW w:w="4054" w:type="dxa"/>
            <w:vAlign w:val="center"/>
          </w:tcPr>
          <w:p w14:paraId="62199A05"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Weed management technologies</w:t>
            </w:r>
          </w:p>
        </w:tc>
        <w:tc>
          <w:tcPr>
            <w:tcW w:w="1056" w:type="dxa"/>
          </w:tcPr>
          <w:p w14:paraId="0B368DAF"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1527" w:type="dxa"/>
          </w:tcPr>
          <w:p w14:paraId="46E63137"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07FADF21" w14:textId="77777777" w:rsidR="00BA50B1" w:rsidRPr="0068409A" w:rsidRDefault="00BA50B1" w:rsidP="00AD5256">
            <w:pPr>
              <w:spacing w:after="0" w:line="240" w:lineRule="auto"/>
              <w:jc w:val="both"/>
              <w:rPr>
                <w:rFonts w:ascii="Times New Roman" w:hAnsi="Times New Roman" w:cs="Times New Roman"/>
                <w:bCs/>
                <w:sz w:val="24"/>
                <w:szCs w:val="24"/>
              </w:rPr>
            </w:pPr>
          </w:p>
        </w:tc>
      </w:tr>
      <w:tr w:rsidR="00BA50B1" w:rsidRPr="0068409A" w14:paraId="1EC0D45F" w14:textId="77777777" w:rsidTr="00F50AF7">
        <w:trPr>
          <w:cantSplit/>
          <w:trHeight w:val="451"/>
        </w:trPr>
        <w:tc>
          <w:tcPr>
            <w:tcW w:w="671" w:type="dxa"/>
          </w:tcPr>
          <w:p w14:paraId="6A87D010"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w:t>
            </w:r>
          </w:p>
        </w:tc>
        <w:tc>
          <w:tcPr>
            <w:tcW w:w="4054" w:type="dxa"/>
            <w:vAlign w:val="center"/>
          </w:tcPr>
          <w:p w14:paraId="7745F44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Weed management in dry direct sown Paddy</w:t>
            </w:r>
          </w:p>
        </w:tc>
        <w:tc>
          <w:tcPr>
            <w:tcW w:w="1056" w:type="dxa"/>
          </w:tcPr>
          <w:p w14:paraId="51B9AC1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60</w:t>
            </w:r>
          </w:p>
        </w:tc>
        <w:tc>
          <w:tcPr>
            <w:tcW w:w="1527" w:type="dxa"/>
          </w:tcPr>
          <w:p w14:paraId="5B0C269A"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w:t>
            </w:r>
          </w:p>
        </w:tc>
        <w:tc>
          <w:tcPr>
            <w:tcW w:w="2340" w:type="dxa"/>
          </w:tcPr>
          <w:p w14:paraId="7C31D4E2"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w:t>
            </w:r>
            <w:r w:rsidR="00C6675B"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&amp;</w:t>
            </w:r>
            <w:r w:rsidR="00C6675B" w:rsidRPr="0068409A">
              <w:rPr>
                <w:rFonts w:ascii="Times New Roman" w:hAnsi="Times New Roman" w:cs="Times New Roman"/>
                <w:bCs/>
                <w:sz w:val="24"/>
                <w:szCs w:val="24"/>
              </w:rPr>
              <w:t xml:space="preserve"> </w:t>
            </w:r>
            <w:proofErr w:type="gramStart"/>
            <w:r w:rsidRPr="0068409A">
              <w:rPr>
                <w:rFonts w:ascii="Times New Roman" w:hAnsi="Times New Roman" w:cs="Times New Roman"/>
                <w:bCs/>
                <w:sz w:val="24"/>
                <w:szCs w:val="24"/>
              </w:rPr>
              <w:t>Not</w:t>
            </w:r>
            <w:proofErr w:type="gramEnd"/>
            <w:r w:rsidRPr="0068409A">
              <w:rPr>
                <w:rFonts w:ascii="Times New Roman" w:hAnsi="Times New Roman" w:cs="Times New Roman"/>
                <w:bCs/>
                <w:sz w:val="24"/>
                <w:szCs w:val="24"/>
              </w:rPr>
              <w:t xml:space="preserve"> interested</w:t>
            </w:r>
          </w:p>
        </w:tc>
      </w:tr>
      <w:tr w:rsidR="00BA50B1" w:rsidRPr="0068409A" w14:paraId="7C49EC42" w14:textId="77777777" w:rsidTr="00F50AF7">
        <w:trPr>
          <w:cantSplit/>
          <w:trHeight w:val="400"/>
        </w:trPr>
        <w:tc>
          <w:tcPr>
            <w:tcW w:w="671" w:type="dxa"/>
          </w:tcPr>
          <w:p w14:paraId="669FF42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w:t>
            </w:r>
          </w:p>
        </w:tc>
        <w:tc>
          <w:tcPr>
            <w:tcW w:w="4054" w:type="dxa"/>
            <w:vAlign w:val="center"/>
          </w:tcPr>
          <w:p w14:paraId="2165C253"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Weed management in </w:t>
            </w:r>
            <w:r w:rsidR="001B3929" w:rsidRPr="0068409A">
              <w:rPr>
                <w:rFonts w:ascii="Times New Roman" w:hAnsi="Times New Roman" w:cs="Times New Roman"/>
                <w:bCs/>
                <w:sz w:val="24"/>
                <w:szCs w:val="24"/>
              </w:rPr>
              <w:t>transplanted Paddy</w:t>
            </w:r>
            <w:r w:rsidRPr="0068409A">
              <w:rPr>
                <w:rFonts w:ascii="Times New Roman" w:hAnsi="Times New Roman" w:cs="Times New Roman"/>
                <w:bCs/>
                <w:sz w:val="24"/>
                <w:szCs w:val="24"/>
              </w:rPr>
              <w:t>.</w:t>
            </w:r>
          </w:p>
        </w:tc>
        <w:tc>
          <w:tcPr>
            <w:tcW w:w="1056" w:type="dxa"/>
          </w:tcPr>
          <w:p w14:paraId="57DCBB4C"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27</w:t>
            </w:r>
          </w:p>
        </w:tc>
        <w:tc>
          <w:tcPr>
            <w:tcW w:w="1527" w:type="dxa"/>
          </w:tcPr>
          <w:p w14:paraId="4A0A47F2"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w:t>
            </w:r>
          </w:p>
        </w:tc>
        <w:tc>
          <w:tcPr>
            <w:tcW w:w="2340" w:type="dxa"/>
          </w:tcPr>
          <w:p w14:paraId="0776F9FE" w14:textId="77777777" w:rsidR="00BA50B1" w:rsidRPr="0068409A" w:rsidRDefault="00BA50B1" w:rsidP="00AD5256">
            <w:pPr>
              <w:spacing w:after="0" w:line="240" w:lineRule="auto"/>
              <w:jc w:val="both"/>
              <w:rPr>
                <w:rFonts w:ascii="Times New Roman" w:hAnsi="Times New Roman" w:cs="Times New Roman"/>
                <w:bCs/>
                <w:sz w:val="24"/>
                <w:szCs w:val="24"/>
              </w:rPr>
            </w:pPr>
          </w:p>
          <w:p w14:paraId="7A612809"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w:t>
            </w:r>
            <w:r w:rsidR="00C6675B" w:rsidRPr="0068409A">
              <w:rPr>
                <w:rFonts w:ascii="Times New Roman" w:hAnsi="Times New Roman" w:cs="Times New Roman"/>
                <w:bCs/>
                <w:sz w:val="24"/>
                <w:szCs w:val="24"/>
              </w:rPr>
              <w:t xml:space="preserve"> </w:t>
            </w:r>
            <w:r w:rsidRPr="0068409A">
              <w:rPr>
                <w:rFonts w:ascii="Times New Roman" w:hAnsi="Times New Roman" w:cs="Times New Roman"/>
                <w:bCs/>
                <w:sz w:val="24"/>
                <w:szCs w:val="24"/>
              </w:rPr>
              <w:t>&amp;</w:t>
            </w:r>
            <w:r w:rsidR="00C6675B" w:rsidRPr="0068409A">
              <w:rPr>
                <w:rFonts w:ascii="Times New Roman" w:hAnsi="Times New Roman" w:cs="Times New Roman"/>
                <w:bCs/>
                <w:sz w:val="24"/>
                <w:szCs w:val="24"/>
              </w:rPr>
              <w:t xml:space="preserve"> </w:t>
            </w:r>
            <w:proofErr w:type="gramStart"/>
            <w:r w:rsidRPr="0068409A">
              <w:rPr>
                <w:rFonts w:ascii="Times New Roman" w:hAnsi="Times New Roman" w:cs="Times New Roman"/>
                <w:bCs/>
                <w:sz w:val="24"/>
                <w:szCs w:val="24"/>
              </w:rPr>
              <w:t>Not</w:t>
            </w:r>
            <w:proofErr w:type="gramEnd"/>
            <w:r w:rsidRPr="0068409A">
              <w:rPr>
                <w:rFonts w:ascii="Times New Roman" w:hAnsi="Times New Roman" w:cs="Times New Roman"/>
                <w:bCs/>
                <w:sz w:val="24"/>
                <w:szCs w:val="24"/>
              </w:rPr>
              <w:t xml:space="preserve"> interested</w:t>
            </w:r>
          </w:p>
        </w:tc>
      </w:tr>
      <w:tr w:rsidR="00BA50B1" w:rsidRPr="0068409A" w14:paraId="70CC8D94" w14:textId="77777777" w:rsidTr="00F50AF7">
        <w:trPr>
          <w:cantSplit/>
          <w:trHeight w:val="364"/>
        </w:trPr>
        <w:tc>
          <w:tcPr>
            <w:tcW w:w="671" w:type="dxa"/>
          </w:tcPr>
          <w:p w14:paraId="3AF99E15"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V</w:t>
            </w:r>
          </w:p>
        </w:tc>
        <w:tc>
          <w:tcPr>
            <w:tcW w:w="4054" w:type="dxa"/>
            <w:vAlign w:val="center"/>
          </w:tcPr>
          <w:p w14:paraId="15325A15" w14:textId="77777777" w:rsidR="00BA50B1" w:rsidRPr="0068409A" w:rsidRDefault="00BA50B1" w:rsidP="00AD5256">
            <w:pPr>
              <w:spacing w:after="0" w:line="240" w:lineRule="auto"/>
              <w:jc w:val="both"/>
              <w:rPr>
                <w:rFonts w:ascii="Times New Roman" w:hAnsi="Times New Roman" w:cs="Times New Roman"/>
                <w:b/>
                <w:sz w:val="24"/>
                <w:szCs w:val="24"/>
              </w:rPr>
            </w:pPr>
            <w:r w:rsidRPr="0068409A">
              <w:rPr>
                <w:rFonts w:ascii="Times New Roman" w:hAnsi="Times New Roman" w:cs="Times New Roman"/>
                <w:b/>
                <w:sz w:val="24"/>
                <w:szCs w:val="24"/>
              </w:rPr>
              <w:t>Rodent management technologies:</w:t>
            </w:r>
          </w:p>
        </w:tc>
        <w:tc>
          <w:tcPr>
            <w:tcW w:w="1056" w:type="dxa"/>
          </w:tcPr>
          <w:p w14:paraId="47B691EC"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1527" w:type="dxa"/>
          </w:tcPr>
          <w:p w14:paraId="4208F0B6" w14:textId="77777777" w:rsidR="00BA50B1" w:rsidRPr="0068409A" w:rsidRDefault="00BA50B1" w:rsidP="00AD5256">
            <w:pPr>
              <w:spacing w:after="0" w:line="240" w:lineRule="auto"/>
              <w:jc w:val="both"/>
              <w:rPr>
                <w:rFonts w:ascii="Times New Roman" w:hAnsi="Times New Roman" w:cs="Times New Roman"/>
                <w:bCs/>
                <w:sz w:val="24"/>
                <w:szCs w:val="24"/>
              </w:rPr>
            </w:pPr>
          </w:p>
        </w:tc>
        <w:tc>
          <w:tcPr>
            <w:tcW w:w="2340" w:type="dxa"/>
            <w:vAlign w:val="center"/>
          </w:tcPr>
          <w:p w14:paraId="6C07581F" w14:textId="77777777" w:rsidR="00BA50B1" w:rsidRPr="0068409A" w:rsidRDefault="00BA50B1" w:rsidP="00AD5256">
            <w:pPr>
              <w:spacing w:after="0" w:line="240" w:lineRule="auto"/>
              <w:jc w:val="both"/>
              <w:rPr>
                <w:rFonts w:ascii="Times New Roman" w:hAnsi="Times New Roman" w:cs="Times New Roman"/>
                <w:bCs/>
                <w:sz w:val="24"/>
                <w:szCs w:val="24"/>
              </w:rPr>
            </w:pPr>
          </w:p>
        </w:tc>
      </w:tr>
      <w:tr w:rsidR="00BA50B1" w:rsidRPr="0068409A" w14:paraId="65FFAC5C" w14:textId="77777777" w:rsidTr="00F50AF7">
        <w:trPr>
          <w:trHeight w:val="726"/>
        </w:trPr>
        <w:tc>
          <w:tcPr>
            <w:tcW w:w="671" w:type="dxa"/>
            <w:vAlign w:val="center"/>
          </w:tcPr>
          <w:p w14:paraId="72604B64"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1</w:t>
            </w:r>
          </w:p>
        </w:tc>
        <w:tc>
          <w:tcPr>
            <w:tcW w:w="4054" w:type="dxa"/>
            <w:vAlign w:val="center"/>
          </w:tcPr>
          <w:p w14:paraId="7339396E"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From puddling to one month after planting</w:t>
            </w:r>
          </w:p>
        </w:tc>
        <w:tc>
          <w:tcPr>
            <w:tcW w:w="1056" w:type="dxa"/>
          </w:tcPr>
          <w:p w14:paraId="755D25C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46.66</w:t>
            </w:r>
          </w:p>
        </w:tc>
        <w:tc>
          <w:tcPr>
            <w:tcW w:w="1527" w:type="dxa"/>
          </w:tcPr>
          <w:p w14:paraId="117EFDAA"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V</w:t>
            </w:r>
          </w:p>
        </w:tc>
        <w:tc>
          <w:tcPr>
            <w:tcW w:w="2340" w:type="dxa"/>
            <w:vAlign w:val="center"/>
          </w:tcPr>
          <w:p w14:paraId="4FD6296A"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 Labor intensive &amp;Lack of Financial capacity</w:t>
            </w:r>
          </w:p>
        </w:tc>
      </w:tr>
      <w:tr w:rsidR="00BA50B1" w:rsidRPr="0068409A" w14:paraId="410970A4" w14:textId="77777777" w:rsidTr="00F50AF7">
        <w:tc>
          <w:tcPr>
            <w:tcW w:w="671" w:type="dxa"/>
            <w:vAlign w:val="center"/>
          </w:tcPr>
          <w:p w14:paraId="1C8431F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2</w:t>
            </w:r>
          </w:p>
        </w:tc>
        <w:tc>
          <w:tcPr>
            <w:tcW w:w="4054" w:type="dxa"/>
            <w:vAlign w:val="center"/>
          </w:tcPr>
          <w:p w14:paraId="167EBEAF"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Installation of permanent bait stations from planting to flowering stage</w:t>
            </w:r>
          </w:p>
        </w:tc>
        <w:tc>
          <w:tcPr>
            <w:tcW w:w="1056" w:type="dxa"/>
          </w:tcPr>
          <w:p w14:paraId="1765F826"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58.33</w:t>
            </w:r>
          </w:p>
        </w:tc>
        <w:tc>
          <w:tcPr>
            <w:tcW w:w="1527" w:type="dxa"/>
          </w:tcPr>
          <w:p w14:paraId="3DED829A" w14:textId="77777777" w:rsidR="00BA50B1"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III</w:t>
            </w:r>
          </w:p>
        </w:tc>
        <w:tc>
          <w:tcPr>
            <w:tcW w:w="2340" w:type="dxa"/>
            <w:vAlign w:val="center"/>
          </w:tcPr>
          <w:p w14:paraId="5BB81BA5" w14:textId="77777777" w:rsidR="00BA50B1" w:rsidRPr="0068409A" w:rsidRDefault="00BA50B1"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 &amp;Lack of interest.</w:t>
            </w:r>
          </w:p>
        </w:tc>
      </w:tr>
      <w:tr w:rsidR="00623E94" w:rsidRPr="0068409A" w14:paraId="49E70A5A" w14:textId="77777777" w:rsidTr="00F50AF7">
        <w:tc>
          <w:tcPr>
            <w:tcW w:w="671" w:type="dxa"/>
            <w:vAlign w:val="center"/>
          </w:tcPr>
          <w:p w14:paraId="22332C68"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3</w:t>
            </w:r>
          </w:p>
        </w:tc>
        <w:tc>
          <w:tcPr>
            <w:tcW w:w="4054" w:type="dxa"/>
            <w:vAlign w:val="center"/>
          </w:tcPr>
          <w:p w14:paraId="203B49AE"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During crop period,</w:t>
            </w:r>
          </w:p>
        </w:tc>
        <w:tc>
          <w:tcPr>
            <w:tcW w:w="1056" w:type="dxa"/>
          </w:tcPr>
          <w:p w14:paraId="1D865F05"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63.33</w:t>
            </w:r>
          </w:p>
        </w:tc>
        <w:tc>
          <w:tcPr>
            <w:tcW w:w="1527" w:type="dxa"/>
          </w:tcPr>
          <w:p w14:paraId="46F80F3E"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II</w:t>
            </w:r>
          </w:p>
        </w:tc>
        <w:tc>
          <w:tcPr>
            <w:tcW w:w="2340" w:type="dxa"/>
            <w:vAlign w:val="center"/>
          </w:tcPr>
          <w:p w14:paraId="356DA1DA"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r w:rsidR="00623E94" w:rsidRPr="0068409A" w14:paraId="1BFC462A" w14:textId="77777777" w:rsidTr="00F50AF7">
        <w:tc>
          <w:tcPr>
            <w:tcW w:w="671" w:type="dxa"/>
            <w:vAlign w:val="center"/>
          </w:tcPr>
          <w:p w14:paraId="3F84F696"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4</w:t>
            </w:r>
          </w:p>
        </w:tc>
        <w:tc>
          <w:tcPr>
            <w:tcW w:w="4054" w:type="dxa"/>
            <w:vAlign w:val="center"/>
          </w:tcPr>
          <w:p w14:paraId="6AF4B4CD"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Identify live burrows and simultaneously place 15g freshly prepared </w:t>
            </w:r>
            <w:proofErr w:type="spellStart"/>
            <w:r w:rsidRPr="0068409A">
              <w:rPr>
                <w:rFonts w:ascii="Times New Roman" w:hAnsi="Times New Roman" w:cs="Times New Roman"/>
                <w:bCs/>
                <w:sz w:val="24"/>
                <w:szCs w:val="24"/>
              </w:rPr>
              <w:t>bromadioline</w:t>
            </w:r>
            <w:proofErr w:type="spellEnd"/>
          </w:p>
        </w:tc>
        <w:tc>
          <w:tcPr>
            <w:tcW w:w="1056" w:type="dxa"/>
          </w:tcPr>
          <w:p w14:paraId="48C91448"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53.33</w:t>
            </w:r>
          </w:p>
        </w:tc>
        <w:tc>
          <w:tcPr>
            <w:tcW w:w="1527" w:type="dxa"/>
          </w:tcPr>
          <w:p w14:paraId="651BF914"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IV</w:t>
            </w:r>
          </w:p>
        </w:tc>
        <w:tc>
          <w:tcPr>
            <w:tcW w:w="2340" w:type="dxa"/>
            <w:vAlign w:val="center"/>
          </w:tcPr>
          <w:p w14:paraId="7D2F55D2"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Labor intensive &amp;Lack of interest. </w:t>
            </w:r>
          </w:p>
        </w:tc>
      </w:tr>
      <w:tr w:rsidR="00623E94" w:rsidRPr="0068409A" w14:paraId="1420C09C" w14:textId="77777777" w:rsidTr="00F50AF7">
        <w:tc>
          <w:tcPr>
            <w:tcW w:w="671" w:type="dxa"/>
            <w:vAlign w:val="center"/>
          </w:tcPr>
          <w:p w14:paraId="381C69E3"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5.</w:t>
            </w:r>
          </w:p>
        </w:tc>
        <w:tc>
          <w:tcPr>
            <w:tcW w:w="4054" w:type="dxa"/>
            <w:vAlign w:val="center"/>
          </w:tcPr>
          <w:p w14:paraId="3516FEE2"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 xml:space="preserve">Repeat </w:t>
            </w:r>
            <w:proofErr w:type="spellStart"/>
            <w:r w:rsidRPr="0068409A">
              <w:rPr>
                <w:rFonts w:ascii="Times New Roman" w:hAnsi="Times New Roman" w:cs="Times New Roman"/>
                <w:bCs/>
                <w:sz w:val="24"/>
                <w:szCs w:val="24"/>
              </w:rPr>
              <w:t>bromadioline</w:t>
            </w:r>
            <w:proofErr w:type="spellEnd"/>
          </w:p>
        </w:tc>
        <w:tc>
          <w:tcPr>
            <w:tcW w:w="1056" w:type="dxa"/>
          </w:tcPr>
          <w:p w14:paraId="4E3D00A3"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70.00</w:t>
            </w:r>
          </w:p>
        </w:tc>
        <w:tc>
          <w:tcPr>
            <w:tcW w:w="1527" w:type="dxa"/>
          </w:tcPr>
          <w:p w14:paraId="154E5392"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I</w:t>
            </w:r>
          </w:p>
        </w:tc>
        <w:tc>
          <w:tcPr>
            <w:tcW w:w="2340" w:type="dxa"/>
            <w:vAlign w:val="center"/>
          </w:tcPr>
          <w:p w14:paraId="78E8C028" w14:textId="77777777" w:rsidR="00623E94" w:rsidRPr="0068409A" w:rsidRDefault="00623E94" w:rsidP="00AD5256">
            <w:pPr>
              <w:spacing w:after="0" w:line="240" w:lineRule="auto"/>
              <w:jc w:val="both"/>
              <w:rPr>
                <w:rFonts w:ascii="Times New Roman" w:hAnsi="Times New Roman" w:cs="Times New Roman"/>
                <w:bCs/>
                <w:sz w:val="24"/>
                <w:szCs w:val="24"/>
              </w:rPr>
            </w:pPr>
            <w:r w:rsidRPr="0068409A">
              <w:rPr>
                <w:rFonts w:ascii="Times New Roman" w:hAnsi="Times New Roman" w:cs="Times New Roman"/>
                <w:bCs/>
                <w:sz w:val="24"/>
                <w:szCs w:val="24"/>
              </w:rPr>
              <w:t>Not aware of technology</w:t>
            </w:r>
          </w:p>
        </w:tc>
      </w:tr>
    </w:tbl>
    <w:p w14:paraId="4789E0BC" w14:textId="77777777" w:rsidR="00444D3A" w:rsidRPr="0068409A" w:rsidRDefault="00444D3A" w:rsidP="00AD5256">
      <w:pPr>
        <w:pStyle w:val="NormalWeb"/>
        <w:ind w:firstLine="720"/>
        <w:jc w:val="both"/>
      </w:pPr>
      <w:r w:rsidRPr="0068409A">
        <w:t xml:space="preserve">The findings revealed that among the paddy varieties, the highest non-adoption was observed for </w:t>
      </w:r>
      <w:r w:rsidRPr="0068409A">
        <w:rPr>
          <w:rStyle w:val="Strong"/>
          <w:b w:val="0"/>
          <w:bCs w:val="0"/>
        </w:rPr>
        <w:t>MTU-1075 (Pushyami) (51%)</w:t>
      </w:r>
      <w:r w:rsidRPr="0068409A">
        <w:rPr>
          <w:b/>
          <w:bCs/>
        </w:rPr>
        <w:t>,</w:t>
      </w:r>
      <w:r w:rsidRPr="0068409A">
        <w:t xml:space="preserve"> followed by </w:t>
      </w:r>
      <w:r w:rsidRPr="0068409A">
        <w:rPr>
          <w:rStyle w:val="Strong"/>
          <w:b w:val="0"/>
          <w:bCs w:val="0"/>
        </w:rPr>
        <w:t>MTU-1061 (Indra) (47%)</w:t>
      </w:r>
      <w:r w:rsidRPr="0068409A">
        <w:t xml:space="preserve"> and </w:t>
      </w:r>
      <w:r w:rsidRPr="0068409A">
        <w:rPr>
          <w:rStyle w:val="Strong"/>
          <w:b w:val="0"/>
          <w:bCs w:val="0"/>
        </w:rPr>
        <w:t>MTU-1064 (Amara) (42%)</w:t>
      </w:r>
      <w:r w:rsidRPr="0068409A">
        <w:rPr>
          <w:b/>
          <w:bCs/>
        </w:rPr>
        <w:t>,</w:t>
      </w:r>
      <w:r w:rsidRPr="0068409A">
        <w:t xml:space="preserve"> mainly due to </w:t>
      </w:r>
      <w:r w:rsidRPr="0068409A">
        <w:rPr>
          <w:rStyle w:val="Strong"/>
          <w:b w:val="0"/>
          <w:bCs w:val="0"/>
        </w:rPr>
        <w:t>lack of awareness</w:t>
      </w:r>
      <w:r w:rsidRPr="0068409A">
        <w:rPr>
          <w:b/>
          <w:bCs/>
        </w:rPr>
        <w:t>,</w:t>
      </w:r>
      <w:r w:rsidRPr="0068409A">
        <w:t xml:space="preserve"> whereas the non-adoption of RGL-2537, BPT-5204, BPT-3291, and MTU-7029 was primarily attributed to </w:t>
      </w:r>
      <w:r w:rsidRPr="0068409A">
        <w:rPr>
          <w:rStyle w:val="Strong"/>
          <w:b w:val="0"/>
          <w:bCs w:val="0"/>
        </w:rPr>
        <w:t>lack of interest</w:t>
      </w:r>
      <w:r w:rsidRPr="0068409A">
        <w:rPr>
          <w:b/>
          <w:bCs/>
        </w:rPr>
        <w:t xml:space="preserve">. </w:t>
      </w:r>
      <w:r w:rsidRPr="0068409A">
        <w:t xml:space="preserve">Among the recommended technologies, </w:t>
      </w:r>
      <w:r w:rsidRPr="0068409A">
        <w:rPr>
          <w:rStyle w:val="Strong"/>
          <w:b w:val="0"/>
          <w:bCs w:val="0"/>
        </w:rPr>
        <w:t>seed treatment</w:t>
      </w:r>
      <w:r w:rsidRPr="0068409A">
        <w:t xml:space="preserve"> recorded only </w:t>
      </w:r>
      <w:r w:rsidRPr="0068409A">
        <w:rPr>
          <w:rStyle w:val="Strong"/>
          <w:b w:val="0"/>
          <w:bCs w:val="0"/>
        </w:rPr>
        <w:t>9 per cent</w:t>
      </w:r>
      <w:r w:rsidRPr="0068409A">
        <w:t xml:space="preserve"> non-adoption, mainly because farmers were not aware of the technology. In plant protection technologies, </w:t>
      </w:r>
      <w:r w:rsidRPr="0068409A">
        <w:rPr>
          <w:rStyle w:val="Strong"/>
          <w:b w:val="0"/>
          <w:bCs w:val="0"/>
        </w:rPr>
        <w:t>BLB management (65.63%)</w:t>
      </w:r>
      <w:r w:rsidRPr="0068409A">
        <w:t xml:space="preserve"> and </w:t>
      </w:r>
      <w:r w:rsidRPr="0068409A">
        <w:rPr>
          <w:rStyle w:val="Strong"/>
          <w:b w:val="0"/>
          <w:bCs w:val="0"/>
        </w:rPr>
        <w:t>sheath blight management (52.78%)</w:t>
      </w:r>
      <w:r w:rsidRPr="0068409A">
        <w:t xml:space="preserve"> showed the highest non-adoption due to </w:t>
      </w:r>
      <w:r w:rsidRPr="0068409A">
        <w:rPr>
          <w:rStyle w:val="Strong"/>
          <w:b w:val="0"/>
          <w:bCs w:val="0"/>
        </w:rPr>
        <w:t>lack of awareness</w:t>
      </w:r>
      <w:r w:rsidRPr="0068409A">
        <w:t xml:space="preserve">, while financial constraints were the major reason for the non-adoption of stem borer, thrips, BPH/WBPH, and blast management practices. With regard to weed management, </w:t>
      </w:r>
      <w:r w:rsidRPr="0068409A">
        <w:rPr>
          <w:rStyle w:val="Strong"/>
          <w:b w:val="0"/>
          <w:bCs w:val="0"/>
        </w:rPr>
        <w:t>dry direct-seeded paddy weed management (60%)</w:t>
      </w:r>
      <w:r w:rsidRPr="0068409A">
        <w:t xml:space="preserve"> had higher non-adoption than transplanted paddy weed management (27%), mainly due to </w:t>
      </w:r>
      <w:r w:rsidRPr="0068409A">
        <w:rPr>
          <w:rStyle w:val="Strong"/>
          <w:b w:val="0"/>
          <w:bCs w:val="0"/>
        </w:rPr>
        <w:t>lack of awareness and lack of interest</w:t>
      </w:r>
      <w:r w:rsidRPr="0068409A">
        <w:t xml:space="preserve">. Among rodent management technologies, the highest non-adoption was recorded for </w:t>
      </w:r>
      <w:r w:rsidRPr="0068409A">
        <w:rPr>
          <w:rStyle w:val="Strong"/>
          <w:b w:val="0"/>
          <w:bCs w:val="0"/>
        </w:rPr>
        <w:t>repeat application of bromadiolone (70%)</w:t>
      </w:r>
      <w:r w:rsidRPr="0068409A">
        <w:rPr>
          <w:b/>
          <w:bCs/>
        </w:rPr>
        <w:t xml:space="preserve">, </w:t>
      </w:r>
      <w:r w:rsidRPr="0068409A">
        <w:t>followed by</w:t>
      </w:r>
      <w:r w:rsidRPr="0068409A">
        <w:rPr>
          <w:b/>
          <w:bCs/>
        </w:rPr>
        <w:t xml:space="preserve"> </w:t>
      </w:r>
      <w:r w:rsidRPr="0068409A">
        <w:rPr>
          <w:rStyle w:val="Strong"/>
          <w:b w:val="0"/>
          <w:bCs w:val="0"/>
        </w:rPr>
        <w:t>rodent management during the crop period (63.33%)</w:t>
      </w:r>
      <w:r w:rsidRPr="0068409A">
        <w:rPr>
          <w:b/>
          <w:bCs/>
        </w:rPr>
        <w:t xml:space="preserve"> </w:t>
      </w:r>
      <w:r w:rsidRPr="0068409A">
        <w:t>and</w:t>
      </w:r>
      <w:r w:rsidRPr="0068409A">
        <w:rPr>
          <w:b/>
          <w:bCs/>
        </w:rPr>
        <w:t xml:space="preserve"> </w:t>
      </w:r>
      <w:r w:rsidRPr="0068409A">
        <w:rPr>
          <w:rStyle w:val="Strong"/>
          <w:b w:val="0"/>
          <w:bCs w:val="0"/>
        </w:rPr>
        <w:t>installation of permanent bait stations (58.33%)</w:t>
      </w:r>
      <w:r w:rsidRPr="0068409A">
        <w:rPr>
          <w:b/>
          <w:bCs/>
        </w:rPr>
        <w:t>,</w:t>
      </w:r>
      <w:r w:rsidRPr="0068409A">
        <w:t xml:space="preserve"> primarily because of </w:t>
      </w:r>
      <w:r w:rsidRPr="0068409A">
        <w:rPr>
          <w:rStyle w:val="Strong"/>
          <w:b w:val="0"/>
          <w:bCs w:val="0"/>
        </w:rPr>
        <w:t>lack of awareness, labour-intensive operations, financial constraints, and lack of interest</w:t>
      </w:r>
      <w:r w:rsidRPr="0068409A">
        <w:rPr>
          <w:b/>
          <w:bCs/>
        </w:rPr>
        <w:t>.</w:t>
      </w:r>
      <w:r w:rsidRPr="0068409A">
        <w:t xml:space="preserve"> Overall, the study indicates that </w:t>
      </w:r>
      <w:r w:rsidRPr="0068409A">
        <w:rPr>
          <w:rStyle w:val="Strong"/>
          <w:b w:val="0"/>
          <w:bCs w:val="0"/>
        </w:rPr>
        <w:t xml:space="preserve">lack of awareness, </w:t>
      </w:r>
      <w:r w:rsidRPr="0068409A">
        <w:rPr>
          <w:rStyle w:val="Strong"/>
          <w:b w:val="0"/>
          <w:bCs w:val="0"/>
        </w:rPr>
        <w:lastRenderedPageBreak/>
        <w:t>lack of interest, financial limitations, and the labour-intensive nature of certain practices</w:t>
      </w:r>
      <w:r w:rsidRPr="0068409A">
        <w:t xml:space="preserve"> were the major constraints affecting the adoption of ANGRAU-recommended paddy technologies among farmers in the study area.</w:t>
      </w:r>
    </w:p>
    <w:p w14:paraId="7D8321B6" w14:textId="5855DE15" w:rsidR="00DF268C" w:rsidRPr="0068409A" w:rsidRDefault="00000000" w:rsidP="00AD5256">
      <w:pPr>
        <w:spacing w:after="0" w:line="240" w:lineRule="auto"/>
        <w:ind w:firstLine="720"/>
        <w:jc w:val="both"/>
        <w:rPr>
          <w:rFonts w:ascii="Times New Roman" w:eastAsia="Times New Roman" w:hAnsi="Times New Roman" w:cs="Times New Roman"/>
          <w:sz w:val="24"/>
        </w:rPr>
      </w:pPr>
      <w:r w:rsidRPr="0068409A">
        <w:rPr>
          <w:rFonts w:ascii="Times New Roman" w:eastAsia="Times New Roman" w:hAnsi="Times New Roman" w:cs="Times New Roman"/>
          <w:sz w:val="24"/>
        </w:rPr>
        <w:t>The reported combination of low awareness, lack of interest, financial limitations, and labour intensity is consistent with broader evidence that adoption barriers in rice systems are multidimensional. Studies in Andhra Pradesh and other Indian rice settings similarly identify knowledge or experience gaps, labour and cost burdens, and institutional access as important constraints, indicating that extension responses should combine information support with practical and resource-sensitive delivery mechanisms (Balla &amp; Goswami, 2022; Mishra et al., 2024; Dar et al., 2020).</w:t>
      </w:r>
    </w:p>
    <w:p w14:paraId="3230BD3B" w14:textId="77777777" w:rsidR="00AD5256" w:rsidRPr="0068409A" w:rsidRDefault="00AD5256" w:rsidP="00AD5256">
      <w:pPr>
        <w:spacing w:after="0" w:line="240" w:lineRule="auto"/>
        <w:ind w:firstLine="720"/>
        <w:jc w:val="both"/>
      </w:pPr>
    </w:p>
    <w:p w14:paraId="2AB12C78" w14:textId="12D85F5F" w:rsidR="00444D3A" w:rsidRPr="0068409A" w:rsidRDefault="000B0475" w:rsidP="00AD5256">
      <w:pPr>
        <w:spacing w:after="0" w:line="240" w:lineRule="auto"/>
        <w:jc w:val="both"/>
        <w:rPr>
          <w:rFonts w:ascii="Times New Roman" w:hAnsi="Times New Roman" w:cs="Times New Roman"/>
          <w:b/>
          <w:bCs/>
        </w:rPr>
      </w:pPr>
      <w:r w:rsidRPr="0068409A">
        <w:rPr>
          <w:rFonts w:ascii="Times New Roman" w:hAnsi="Times New Roman" w:cs="Times New Roman"/>
          <w:b/>
          <w:bCs/>
        </w:rPr>
        <w:t>Conclusion</w:t>
      </w:r>
    </w:p>
    <w:p w14:paraId="5F473C66" w14:textId="77777777" w:rsidR="00AD5256" w:rsidRPr="0068409A" w:rsidRDefault="00AD5256" w:rsidP="00AD5256">
      <w:pPr>
        <w:spacing w:after="0" w:line="240" w:lineRule="auto"/>
        <w:jc w:val="both"/>
        <w:rPr>
          <w:rFonts w:ascii="Times New Roman" w:hAnsi="Times New Roman" w:cs="Times New Roman"/>
          <w:b/>
          <w:bCs/>
        </w:rPr>
      </w:pPr>
    </w:p>
    <w:p w14:paraId="095CD1DE" w14:textId="77777777" w:rsidR="0013711E" w:rsidRPr="0068409A" w:rsidRDefault="0013711E" w:rsidP="00AD5256">
      <w:pPr>
        <w:spacing w:after="0" w:line="240" w:lineRule="auto"/>
        <w:jc w:val="both"/>
      </w:pPr>
      <w:r w:rsidRPr="0068409A">
        <w:t xml:space="preserve">The study indicates that adoption of ANGRAU-recommended paddy technologies among the surveyed farmers varied considerably across varieties and management practices. Popular varieties such as RGL-2537, BPT-5204, and BPT-3291 showed relatively high awareness and adoption, while the recommended seed rate was widely known and adopted. In contrast, awareness and adoption were lower for several weed-management, disease-management, and rodent-management practices. The results also show that lack of awareness, lack of interest, financial constraints, and labour-intensive operations were important reasons for non-adoption of particular technologies. The very low level of extension </w:t>
      </w:r>
      <w:proofErr w:type="gramStart"/>
      <w:r w:rsidRPr="0068409A">
        <w:t>contact</w:t>
      </w:r>
      <w:proofErr w:type="gramEnd"/>
      <w:r w:rsidRPr="0068409A">
        <w:t xml:space="preserve"> and social participation observed in the sample further highlights the importance of accessible and practice-specific advisory support. Extension efforts may therefore focus on demonstrations, need-based training, and repeated technical guidance for less familiar recommendations, while recognising that adoption constraints differ across technologies. These findings provide a local descriptive basis for strengthening dissemination of ANGRAU paddy technologies in the study area without implying causal relationships beyond the surveyed sample.</w:t>
      </w:r>
    </w:p>
    <w:p w14:paraId="4DC160F0" w14:textId="77777777" w:rsidR="00AD5256" w:rsidRPr="0068409A" w:rsidRDefault="00AD5256" w:rsidP="00AD5256">
      <w:pPr>
        <w:spacing w:after="0" w:line="240" w:lineRule="auto"/>
        <w:jc w:val="both"/>
      </w:pPr>
    </w:p>
    <w:p w14:paraId="2C2DC396" w14:textId="2DD86225" w:rsidR="00AD5256" w:rsidRPr="0068409A" w:rsidRDefault="00AD5256" w:rsidP="00AD5256">
      <w:pPr>
        <w:spacing w:after="0" w:line="240" w:lineRule="auto"/>
        <w:jc w:val="both"/>
        <w:rPr>
          <w:b/>
          <w:bCs/>
        </w:rPr>
      </w:pPr>
      <w:r w:rsidRPr="0068409A">
        <w:rPr>
          <w:b/>
          <w:bCs/>
        </w:rPr>
        <w:t>Limitations</w:t>
      </w:r>
    </w:p>
    <w:p w14:paraId="09B856AF" w14:textId="7C7165FA" w:rsidR="00AD5256" w:rsidRPr="0068409A" w:rsidRDefault="00AD5256" w:rsidP="00AD5256">
      <w:pPr>
        <w:pStyle w:val="pdq2pgselectionanchorcontainer"/>
        <w:jc w:val="both"/>
      </w:pPr>
      <w:r w:rsidRPr="0068409A">
        <w:t xml:space="preserve">The study was limited to 60 paddy farmers selected from two purposively chosen mandals in </w:t>
      </w:r>
      <w:proofErr w:type="spellStart"/>
      <w:r w:rsidRPr="0068409A">
        <w:t>Anakapalli</w:t>
      </w:r>
      <w:proofErr w:type="spellEnd"/>
      <w:r w:rsidRPr="0068409A">
        <w:t xml:space="preserve"> district, with two villages selected from each mandal. Consequently, the findings primarily describe the surveyed population and should not be generalised beyond similar local settings without additional evidence. The ex-post facto design and descriptive statistical analysis also do not establish causal relationships between farmer characteristics, extension exposure, and technology adoption. Further studies with larger and more geographically diverse samples could strengthen the external validity of the findings.</w:t>
      </w:r>
    </w:p>
    <w:p w14:paraId="1AC50531" w14:textId="77777777" w:rsidR="0013711E" w:rsidRPr="0068409A" w:rsidRDefault="0013711E" w:rsidP="00AD5256">
      <w:pPr>
        <w:spacing w:after="0" w:line="240" w:lineRule="auto"/>
        <w:jc w:val="both"/>
      </w:pPr>
    </w:p>
    <w:p w14:paraId="315A4B82" w14:textId="7FD07DA7" w:rsidR="005528C9" w:rsidRPr="0068409A" w:rsidRDefault="005528C9" w:rsidP="00AD5256">
      <w:pPr>
        <w:spacing w:after="0" w:line="240" w:lineRule="auto"/>
        <w:jc w:val="both"/>
        <w:rPr>
          <w:rFonts w:ascii="Times New Roman" w:hAnsi="Times New Roman" w:cs="Times New Roman"/>
          <w:b/>
        </w:rPr>
      </w:pPr>
      <w:r w:rsidRPr="0068409A">
        <w:rPr>
          <w:rFonts w:ascii="Times New Roman" w:hAnsi="Times New Roman" w:cs="Times New Roman"/>
          <w:b/>
        </w:rPr>
        <w:t>Declaration of AI Use</w:t>
      </w:r>
    </w:p>
    <w:p w14:paraId="700F7831" w14:textId="77777777" w:rsidR="005528C9" w:rsidRPr="0068409A" w:rsidRDefault="005528C9" w:rsidP="00AD5256">
      <w:pPr>
        <w:spacing w:after="0" w:line="240" w:lineRule="auto"/>
        <w:jc w:val="both"/>
        <w:rPr>
          <w:rFonts w:ascii="Times New Roman" w:hAnsi="Times New Roman" w:cs="Times New Roman"/>
          <w:b/>
        </w:rPr>
      </w:pPr>
    </w:p>
    <w:p w14:paraId="61BD7C0B" w14:textId="256220D5" w:rsidR="005528C9" w:rsidRPr="0068409A" w:rsidRDefault="005528C9" w:rsidP="00AD5256">
      <w:pPr>
        <w:spacing w:after="0" w:line="240" w:lineRule="auto"/>
        <w:jc w:val="both"/>
        <w:rPr>
          <w:rFonts w:ascii="Arial" w:hAnsi="Arial" w:cs="Arial"/>
          <w:sz w:val="20"/>
          <w:szCs w:val="20"/>
        </w:rPr>
      </w:pPr>
      <w:r w:rsidRPr="0068409A">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4C9C3F" w14:textId="77777777" w:rsidR="00BD0443" w:rsidRPr="0068409A" w:rsidRDefault="005528C9" w:rsidP="00AD5256">
      <w:pPr>
        <w:pStyle w:val="pdq2pgselectionanchorcontainer"/>
        <w:jc w:val="both"/>
        <w:rPr>
          <w:b/>
          <w:bCs/>
        </w:rPr>
      </w:pPr>
      <w:r w:rsidRPr="0068409A">
        <w:rPr>
          <w:b/>
          <w:bCs/>
        </w:rPr>
        <w:t>References</w:t>
      </w:r>
      <w:r w:rsidR="00BD0443" w:rsidRPr="0068409A">
        <w:rPr>
          <w:b/>
          <w:bCs/>
        </w:rPr>
        <w:t>:</w:t>
      </w:r>
    </w:p>
    <w:p w14:paraId="4B08FC64" w14:textId="14F0974E"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Manoj, A., </w:t>
      </w:r>
      <w:proofErr w:type="spellStart"/>
      <w:r w:rsidRPr="00DC0135">
        <w:rPr>
          <w:rFonts w:ascii="Times New Roman" w:eastAsia="Times New Roman" w:hAnsi="Times New Roman" w:cs="Times New Roman"/>
          <w:sz w:val="24"/>
          <w:szCs w:val="24"/>
          <w:lang w:val="en-US" w:eastAsia="en-US" w:bidi="ar-SA"/>
        </w:rPr>
        <w:t>Visalakshmi</w:t>
      </w:r>
      <w:proofErr w:type="spellEnd"/>
      <w:r w:rsidRPr="00DC0135">
        <w:rPr>
          <w:rFonts w:ascii="Times New Roman" w:eastAsia="Times New Roman" w:hAnsi="Times New Roman" w:cs="Times New Roman"/>
          <w:sz w:val="24"/>
          <w:szCs w:val="24"/>
          <w:lang w:val="en-US" w:eastAsia="en-US" w:bidi="ar-SA"/>
        </w:rPr>
        <w:t xml:space="preserve">, V., &amp; </w:t>
      </w:r>
      <w:proofErr w:type="spellStart"/>
      <w:r w:rsidRPr="00DC0135">
        <w:rPr>
          <w:rFonts w:ascii="Times New Roman" w:eastAsia="Times New Roman" w:hAnsi="Times New Roman" w:cs="Times New Roman"/>
          <w:sz w:val="24"/>
          <w:szCs w:val="24"/>
          <w:lang w:val="en-US" w:eastAsia="en-US" w:bidi="ar-SA"/>
        </w:rPr>
        <w:t>Sivanarayana</w:t>
      </w:r>
      <w:proofErr w:type="spellEnd"/>
      <w:r w:rsidRPr="00DC0135">
        <w:rPr>
          <w:rFonts w:ascii="Times New Roman" w:eastAsia="Times New Roman" w:hAnsi="Times New Roman" w:cs="Times New Roman"/>
          <w:sz w:val="24"/>
          <w:szCs w:val="24"/>
          <w:lang w:val="en-US" w:eastAsia="en-US" w:bidi="ar-SA"/>
        </w:rPr>
        <w:t xml:space="preserve">, G. (2026). Extent of adoption of paddy cultivation technologies of ANGRAU among farmers in Guntur District of Andhra Pradesh. </w:t>
      </w:r>
      <w:r w:rsidRPr="00DC0135">
        <w:rPr>
          <w:rFonts w:ascii="Times New Roman" w:eastAsia="Times New Roman" w:hAnsi="Times New Roman" w:cs="Times New Roman"/>
          <w:i/>
          <w:iCs/>
          <w:sz w:val="24"/>
          <w:szCs w:val="24"/>
          <w:lang w:val="en-US" w:eastAsia="en-US" w:bidi="ar-SA"/>
        </w:rPr>
        <w:t>International Journal of Agriculture Extension and Social Development, 9</w:t>
      </w:r>
      <w:r w:rsidRPr="00DC0135">
        <w:rPr>
          <w:rFonts w:ascii="Times New Roman" w:eastAsia="Times New Roman" w:hAnsi="Times New Roman" w:cs="Times New Roman"/>
          <w:sz w:val="24"/>
          <w:szCs w:val="24"/>
          <w:lang w:val="en-US" w:eastAsia="en-US" w:bidi="ar-SA"/>
        </w:rPr>
        <w:t xml:space="preserve">(3), 309–313. </w:t>
      </w:r>
      <w:hyperlink r:id="rId7" w:tgtFrame="_new" w:history="1">
        <w:r w:rsidRPr="00DC0135">
          <w:rPr>
            <w:rFonts w:ascii="Times New Roman" w:eastAsia="Times New Roman" w:hAnsi="Times New Roman" w:cs="Times New Roman"/>
            <w:color w:val="0000FF"/>
            <w:sz w:val="24"/>
            <w:szCs w:val="24"/>
            <w:u w:val="single"/>
            <w:lang w:val="en-US" w:eastAsia="en-US" w:bidi="ar-SA"/>
          </w:rPr>
          <w:t>https://doi.org/10.33545/26180723.2026.v9.i3e.3398</w:t>
        </w:r>
      </w:hyperlink>
      <w:r w:rsidRPr="00DC0135">
        <w:rPr>
          <w:rFonts w:ascii="Times New Roman" w:eastAsia="Times New Roman" w:hAnsi="Times New Roman" w:cs="Times New Roman"/>
          <w:sz w:val="24"/>
          <w:szCs w:val="24"/>
          <w:lang w:val="en-US" w:eastAsia="en-US" w:bidi="ar-SA"/>
        </w:rPr>
        <w:t xml:space="preserve"> </w:t>
      </w:r>
    </w:p>
    <w:p w14:paraId="32C75A3A" w14:textId="5F0F6E49"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lastRenderedPageBreak/>
        <w:t xml:space="preserve">Chowdary, K. R., Prasad, S. V., &amp; </w:t>
      </w:r>
      <w:proofErr w:type="spellStart"/>
      <w:r w:rsidRPr="00DC0135">
        <w:rPr>
          <w:rFonts w:ascii="Times New Roman" w:eastAsia="Times New Roman" w:hAnsi="Times New Roman" w:cs="Times New Roman"/>
          <w:sz w:val="24"/>
          <w:szCs w:val="24"/>
          <w:lang w:val="en-US" w:eastAsia="en-US" w:bidi="ar-SA"/>
        </w:rPr>
        <w:t>Vemaraju</w:t>
      </w:r>
      <w:proofErr w:type="spellEnd"/>
      <w:r w:rsidRPr="00DC0135">
        <w:rPr>
          <w:rFonts w:ascii="Times New Roman" w:eastAsia="Times New Roman" w:hAnsi="Times New Roman" w:cs="Times New Roman"/>
          <w:sz w:val="24"/>
          <w:szCs w:val="24"/>
          <w:lang w:val="en-US" w:eastAsia="en-US" w:bidi="ar-SA"/>
        </w:rPr>
        <w:t xml:space="preserve">. (2021). Extent of adoption of ANGRAU technologies in cotton crop in Andhra Pradesh. </w:t>
      </w:r>
      <w:r w:rsidRPr="00DC0135">
        <w:rPr>
          <w:rFonts w:ascii="Times New Roman" w:eastAsia="Times New Roman" w:hAnsi="Times New Roman" w:cs="Times New Roman"/>
          <w:i/>
          <w:iCs/>
          <w:sz w:val="24"/>
          <w:szCs w:val="24"/>
          <w:lang w:val="en-US" w:eastAsia="en-US" w:bidi="ar-SA"/>
        </w:rPr>
        <w:t>Asian Journal of Agricultural Extension, Economics &amp; Sociology, 39</w:t>
      </w:r>
      <w:r w:rsidRPr="00DC0135">
        <w:rPr>
          <w:rFonts w:ascii="Times New Roman" w:eastAsia="Times New Roman" w:hAnsi="Times New Roman" w:cs="Times New Roman"/>
          <w:sz w:val="24"/>
          <w:szCs w:val="24"/>
          <w:lang w:val="en-US" w:eastAsia="en-US" w:bidi="ar-SA"/>
        </w:rPr>
        <w:t xml:space="preserve">(5), 34–38. </w:t>
      </w:r>
      <w:hyperlink r:id="rId8" w:tgtFrame="_new" w:history="1">
        <w:r w:rsidRPr="00DC0135">
          <w:rPr>
            <w:rFonts w:ascii="Times New Roman" w:eastAsia="Times New Roman" w:hAnsi="Times New Roman" w:cs="Times New Roman"/>
            <w:color w:val="0000FF"/>
            <w:sz w:val="24"/>
            <w:szCs w:val="24"/>
            <w:u w:val="single"/>
            <w:lang w:val="en-US" w:eastAsia="en-US" w:bidi="ar-SA"/>
          </w:rPr>
          <w:t>https://doi.org/10.9734/ajaees/2021/v39i530576</w:t>
        </w:r>
      </w:hyperlink>
      <w:r w:rsidRPr="00DC0135">
        <w:rPr>
          <w:rFonts w:ascii="Times New Roman" w:eastAsia="Times New Roman" w:hAnsi="Times New Roman" w:cs="Times New Roman"/>
          <w:sz w:val="24"/>
          <w:szCs w:val="24"/>
          <w:lang w:val="en-US" w:eastAsia="en-US" w:bidi="ar-SA"/>
        </w:rPr>
        <w:t xml:space="preserve"> </w:t>
      </w:r>
    </w:p>
    <w:p w14:paraId="24DD2B01" w14:textId="4CB48665"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Chowdary, K. R., </w:t>
      </w:r>
      <w:proofErr w:type="spellStart"/>
      <w:r w:rsidRPr="00DC0135">
        <w:rPr>
          <w:rFonts w:ascii="Times New Roman" w:eastAsia="Times New Roman" w:hAnsi="Times New Roman" w:cs="Times New Roman"/>
          <w:sz w:val="24"/>
          <w:szCs w:val="24"/>
          <w:lang w:val="en-US" w:eastAsia="en-US" w:bidi="ar-SA"/>
        </w:rPr>
        <w:t>Vemaraju</w:t>
      </w:r>
      <w:proofErr w:type="spellEnd"/>
      <w:r w:rsidRPr="00DC0135">
        <w:rPr>
          <w:rFonts w:ascii="Times New Roman" w:eastAsia="Times New Roman" w:hAnsi="Times New Roman" w:cs="Times New Roman"/>
          <w:sz w:val="24"/>
          <w:szCs w:val="24"/>
          <w:lang w:val="en-US" w:eastAsia="en-US" w:bidi="ar-SA"/>
        </w:rPr>
        <w:t xml:space="preserve">, Tejaswini, M., &amp; Reddi Kumar, M. (2021). A study on the extent of adoption of ANGRAU technologies in groundnut crop by farmers of Rayalaseema Zone of Andhra Pradesh. </w:t>
      </w:r>
      <w:r w:rsidRPr="00DC0135">
        <w:rPr>
          <w:rFonts w:ascii="Times New Roman" w:eastAsia="Times New Roman" w:hAnsi="Times New Roman" w:cs="Times New Roman"/>
          <w:i/>
          <w:iCs/>
          <w:sz w:val="24"/>
          <w:szCs w:val="24"/>
          <w:lang w:val="en-US" w:eastAsia="en-US" w:bidi="ar-SA"/>
        </w:rPr>
        <w:t>Asian Journal of Agricultural Extension, Economics &amp; Sociology, 39</w:t>
      </w:r>
      <w:r w:rsidRPr="00DC0135">
        <w:rPr>
          <w:rFonts w:ascii="Times New Roman" w:eastAsia="Times New Roman" w:hAnsi="Times New Roman" w:cs="Times New Roman"/>
          <w:sz w:val="24"/>
          <w:szCs w:val="24"/>
          <w:lang w:val="en-US" w:eastAsia="en-US" w:bidi="ar-SA"/>
        </w:rPr>
        <w:t xml:space="preserve">(5), 29–33. </w:t>
      </w:r>
      <w:hyperlink r:id="rId9" w:tgtFrame="_new" w:history="1">
        <w:r w:rsidRPr="00DC0135">
          <w:rPr>
            <w:rFonts w:ascii="Times New Roman" w:eastAsia="Times New Roman" w:hAnsi="Times New Roman" w:cs="Times New Roman"/>
            <w:color w:val="0000FF"/>
            <w:sz w:val="24"/>
            <w:szCs w:val="24"/>
            <w:u w:val="single"/>
            <w:lang w:val="en-US" w:eastAsia="en-US" w:bidi="ar-SA"/>
          </w:rPr>
          <w:t>https://doi.org/10.9734/ajaees/2021/v39i530575</w:t>
        </w:r>
      </w:hyperlink>
      <w:r w:rsidRPr="00DC0135">
        <w:rPr>
          <w:rFonts w:ascii="Times New Roman" w:eastAsia="Times New Roman" w:hAnsi="Times New Roman" w:cs="Times New Roman"/>
          <w:sz w:val="24"/>
          <w:szCs w:val="24"/>
          <w:lang w:val="en-US" w:eastAsia="en-US" w:bidi="ar-SA"/>
        </w:rPr>
        <w:t xml:space="preserve"> </w:t>
      </w:r>
    </w:p>
    <w:p w14:paraId="53C78739" w14:textId="17C63F7D"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Devi, S. R., Veeraiah, A., Chaitanya, T. S., &amp; </w:t>
      </w:r>
      <w:proofErr w:type="spellStart"/>
      <w:r w:rsidRPr="00DC0135">
        <w:rPr>
          <w:rFonts w:ascii="Times New Roman" w:eastAsia="Times New Roman" w:hAnsi="Times New Roman" w:cs="Times New Roman"/>
          <w:sz w:val="24"/>
          <w:szCs w:val="24"/>
          <w:lang w:val="en-US" w:eastAsia="en-US" w:bidi="ar-SA"/>
        </w:rPr>
        <w:t>Shilpakala</w:t>
      </w:r>
      <w:proofErr w:type="spellEnd"/>
      <w:r w:rsidRPr="00DC0135">
        <w:rPr>
          <w:rFonts w:ascii="Times New Roman" w:eastAsia="Times New Roman" w:hAnsi="Times New Roman" w:cs="Times New Roman"/>
          <w:sz w:val="24"/>
          <w:szCs w:val="24"/>
          <w:lang w:val="en-US" w:eastAsia="en-US" w:bidi="ar-SA"/>
        </w:rPr>
        <w:t xml:space="preserve">, V. (2023). Extent of adoption of ANGRAU technologies in Bengal gram crop in YSR district of Andhra Pradesh, India. </w:t>
      </w:r>
      <w:r w:rsidRPr="00DC0135">
        <w:rPr>
          <w:rFonts w:ascii="Times New Roman" w:eastAsia="Times New Roman" w:hAnsi="Times New Roman" w:cs="Times New Roman"/>
          <w:i/>
          <w:iCs/>
          <w:sz w:val="24"/>
          <w:szCs w:val="24"/>
          <w:lang w:val="en-US" w:eastAsia="en-US" w:bidi="ar-SA"/>
        </w:rPr>
        <w:t>Ecology, Environment and Conservation, 29</w:t>
      </w:r>
      <w:r w:rsidRPr="00DC0135">
        <w:rPr>
          <w:rFonts w:ascii="Times New Roman" w:eastAsia="Times New Roman" w:hAnsi="Times New Roman" w:cs="Times New Roman"/>
          <w:sz w:val="24"/>
          <w:szCs w:val="24"/>
          <w:lang w:val="en-US" w:eastAsia="en-US" w:bidi="ar-SA"/>
        </w:rPr>
        <w:t xml:space="preserve">(April Suppl. Issue), S444–S448. </w:t>
      </w:r>
      <w:hyperlink r:id="rId10" w:tgtFrame="_new" w:history="1">
        <w:r w:rsidRPr="00DC0135">
          <w:rPr>
            <w:rFonts w:ascii="Times New Roman" w:eastAsia="Times New Roman" w:hAnsi="Times New Roman" w:cs="Times New Roman"/>
            <w:color w:val="0000FF"/>
            <w:sz w:val="24"/>
            <w:szCs w:val="24"/>
            <w:u w:val="single"/>
            <w:lang w:val="en-US" w:eastAsia="en-US" w:bidi="ar-SA"/>
          </w:rPr>
          <w:t>https://doi.org/10.53550/EEC.2023.v29i02s.072</w:t>
        </w:r>
      </w:hyperlink>
      <w:r w:rsidRPr="00DC0135">
        <w:rPr>
          <w:rFonts w:ascii="Times New Roman" w:eastAsia="Times New Roman" w:hAnsi="Times New Roman" w:cs="Times New Roman"/>
          <w:sz w:val="24"/>
          <w:szCs w:val="24"/>
          <w:lang w:val="en-US" w:eastAsia="en-US" w:bidi="ar-SA"/>
        </w:rPr>
        <w:t xml:space="preserve"> </w:t>
      </w:r>
    </w:p>
    <w:p w14:paraId="289B88F3" w14:textId="7F6F698A"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Athulya, S., Velayudhan, P. K., Singh, A., </w:t>
      </w:r>
      <w:proofErr w:type="spellStart"/>
      <w:r w:rsidRPr="00DC0135">
        <w:rPr>
          <w:rFonts w:ascii="Times New Roman" w:eastAsia="Times New Roman" w:hAnsi="Times New Roman" w:cs="Times New Roman"/>
          <w:sz w:val="24"/>
          <w:szCs w:val="24"/>
          <w:lang w:val="en-US" w:eastAsia="en-US" w:bidi="ar-SA"/>
        </w:rPr>
        <w:t>Anbukkani</w:t>
      </w:r>
      <w:proofErr w:type="spellEnd"/>
      <w:r w:rsidRPr="00DC0135">
        <w:rPr>
          <w:rFonts w:ascii="Times New Roman" w:eastAsia="Times New Roman" w:hAnsi="Times New Roman" w:cs="Times New Roman"/>
          <w:sz w:val="24"/>
          <w:szCs w:val="24"/>
          <w:lang w:val="en-US" w:eastAsia="en-US" w:bidi="ar-SA"/>
        </w:rPr>
        <w:t xml:space="preserve">, P., Jha, G. K., &amp; Bishnoi, S. (2026). Adoption and economic impact of improved rice varieties in climate vulnerable districts of eastern India. </w:t>
      </w:r>
      <w:r w:rsidRPr="00DC0135">
        <w:rPr>
          <w:rFonts w:ascii="Times New Roman" w:eastAsia="Times New Roman" w:hAnsi="Times New Roman" w:cs="Times New Roman"/>
          <w:i/>
          <w:iCs/>
          <w:sz w:val="24"/>
          <w:szCs w:val="24"/>
          <w:lang w:val="en-US" w:eastAsia="en-US" w:bidi="ar-SA"/>
        </w:rPr>
        <w:t>Discover Agriculture, 4</w:t>
      </w:r>
      <w:r w:rsidRPr="00DC0135">
        <w:rPr>
          <w:rFonts w:ascii="Times New Roman" w:eastAsia="Times New Roman" w:hAnsi="Times New Roman" w:cs="Times New Roman"/>
          <w:sz w:val="24"/>
          <w:szCs w:val="24"/>
          <w:lang w:val="en-US" w:eastAsia="en-US" w:bidi="ar-SA"/>
        </w:rPr>
        <w:t xml:space="preserve">, 170. </w:t>
      </w:r>
      <w:hyperlink r:id="rId11" w:tgtFrame="_new" w:history="1">
        <w:r w:rsidRPr="00DC0135">
          <w:rPr>
            <w:rFonts w:ascii="Times New Roman" w:eastAsia="Times New Roman" w:hAnsi="Times New Roman" w:cs="Times New Roman"/>
            <w:color w:val="0000FF"/>
            <w:sz w:val="24"/>
            <w:szCs w:val="24"/>
            <w:u w:val="single"/>
            <w:lang w:val="en-US" w:eastAsia="en-US" w:bidi="ar-SA"/>
          </w:rPr>
          <w:t>https://doi.org/10.1007/s44279-026-00653-w</w:t>
        </w:r>
      </w:hyperlink>
      <w:r w:rsidRPr="00DC0135">
        <w:rPr>
          <w:rFonts w:ascii="Times New Roman" w:eastAsia="Times New Roman" w:hAnsi="Times New Roman" w:cs="Times New Roman"/>
          <w:sz w:val="24"/>
          <w:szCs w:val="24"/>
          <w:lang w:val="en-US" w:eastAsia="en-US" w:bidi="ar-SA"/>
        </w:rPr>
        <w:t xml:space="preserve"> </w:t>
      </w:r>
    </w:p>
    <w:p w14:paraId="71E193B0" w14:textId="403BDCDF"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Balla, J., &amp; Goswami, K. (2022). Understanding the constraints and reasons to adopt natural farming—A study on rice growing farmers of Andhra Pradesh, India. </w:t>
      </w:r>
      <w:r w:rsidRPr="00DC0135">
        <w:rPr>
          <w:rFonts w:ascii="Times New Roman" w:eastAsia="Times New Roman" w:hAnsi="Times New Roman" w:cs="Times New Roman"/>
          <w:i/>
          <w:iCs/>
          <w:sz w:val="24"/>
          <w:szCs w:val="24"/>
          <w:lang w:val="en-US" w:eastAsia="en-US" w:bidi="ar-SA"/>
        </w:rPr>
        <w:t>International Journal of Agricultural Sustainability, 20</w:t>
      </w:r>
      <w:r w:rsidRPr="00DC0135">
        <w:rPr>
          <w:rFonts w:ascii="Times New Roman" w:eastAsia="Times New Roman" w:hAnsi="Times New Roman" w:cs="Times New Roman"/>
          <w:sz w:val="24"/>
          <w:szCs w:val="24"/>
          <w:lang w:val="en-US" w:eastAsia="en-US" w:bidi="ar-SA"/>
        </w:rPr>
        <w:t xml:space="preserve">(6), 1209–1224. </w:t>
      </w:r>
      <w:hyperlink r:id="rId12" w:tgtFrame="_new" w:history="1">
        <w:r w:rsidRPr="00DC0135">
          <w:rPr>
            <w:rFonts w:ascii="Times New Roman" w:eastAsia="Times New Roman" w:hAnsi="Times New Roman" w:cs="Times New Roman"/>
            <w:color w:val="0000FF"/>
            <w:sz w:val="24"/>
            <w:szCs w:val="24"/>
            <w:u w:val="single"/>
            <w:lang w:val="en-US" w:eastAsia="en-US" w:bidi="ar-SA"/>
          </w:rPr>
          <w:t>https://doi.org/10.1080/14735903.2022.2070340</w:t>
        </w:r>
      </w:hyperlink>
      <w:r w:rsidRPr="00DC0135">
        <w:rPr>
          <w:rFonts w:ascii="Times New Roman" w:eastAsia="Times New Roman" w:hAnsi="Times New Roman" w:cs="Times New Roman"/>
          <w:sz w:val="24"/>
          <w:szCs w:val="24"/>
          <w:lang w:val="en-US" w:eastAsia="en-US" w:bidi="ar-SA"/>
        </w:rPr>
        <w:t xml:space="preserve"> </w:t>
      </w:r>
    </w:p>
    <w:p w14:paraId="75EBB6BA" w14:textId="23FFCF46"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Banik, N. C., Kumar, A., Mohapatra, B. K., Kumar, V., Sreenivas, C., Singh, S., Panneerselvam, P., &amp; Kumar, V. (2020). Weed management approaches in direct-seeded rice in eastern Indian ecologies—A critical and updated review. </w:t>
      </w:r>
      <w:r w:rsidRPr="00DC0135">
        <w:rPr>
          <w:rFonts w:ascii="Times New Roman" w:eastAsia="Times New Roman" w:hAnsi="Times New Roman" w:cs="Times New Roman"/>
          <w:i/>
          <w:iCs/>
          <w:sz w:val="24"/>
          <w:szCs w:val="24"/>
          <w:lang w:val="en-US" w:eastAsia="en-US" w:bidi="ar-SA"/>
        </w:rPr>
        <w:t>Indian Journal of Weed Science, 52</w:t>
      </w:r>
      <w:r w:rsidRPr="00DC0135">
        <w:rPr>
          <w:rFonts w:ascii="Times New Roman" w:eastAsia="Times New Roman" w:hAnsi="Times New Roman" w:cs="Times New Roman"/>
          <w:sz w:val="24"/>
          <w:szCs w:val="24"/>
          <w:lang w:val="en-US" w:eastAsia="en-US" w:bidi="ar-SA"/>
        </w:rPr>
        <w:t xml:space="preserve">(1), 1–9. </w:t>
      </w:r>
      <w:hyperlink r:id="rId13" w:tgtFrame="_new" w:history="1">
        <w:r w:rsidRPr="00DC0135">
          <w:rPr>
            <w:rFonts w:ascii="Times New Roman" w:eastAsia="Times New Roman" w:hAnsi="Times New Roman" w:cs="Times New Roman"/>
            <w:color w:val="0000FF"/>
            <w:sz w:val="24"/>
            <w:szCs w:val="24"/>
            <w:u w:val="single"/>
            <w:lang w:val="en-US" w:eastAsia="en-US" w:bidi="ar-SA"/>
          </w:rPr>
          <w:t>https://doi.org/10.5958/0974-8164.2020.00001.5</w:t>
        </w:r>
      </w:hyperlink>
      <w:r w:rsidRPr="00DC0135">
        <w:rPr>
          <w:rFonts w:ascii="Times New Roman" w:eastAsia="Times New Roman" w:hAnsi="Times New Roman" w:cs="Times New Roman"/>
          <w:sz w:val="24"/>
          <w:szCs w:val="24"/>
          <w:lang w:val="en-US" w:eastAsia="en-US" w:bidi="ar-SA"/>
        </w:rPr>
        <w:t xml:space="preserve"> </w:t>
      </w:r>
    </w:p>
    <w:p w14:paraId="6ECDFE12" w14:textId="13B04556"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Borah, R. K., &amp; Mallick, A. (2016). Effect of rodenticides and traps against lesser bandicoot rat (</w:t>
      </w:r>
      <w:proofErr w:type="spellStart"/>
      <w:r w:rsidRPr="00DC0135">
        <w:rPr>
          <w:rFonts w:ascii="Times New Roman" w:eastAsia="Times New Roman" w:hAnsi="Times New Roman" w:cs="Times New Roman"/>
          <w:i/>
          <w:iCs/>
          <w:sz w:val="24"/>
          <w:szCs w:val="24"/>
          <w:lang w:val="en-US" w:eastAsia="en-US" w:bidi="ar-SA"/>
        </w:rPr>
        <w:t>Bandicota</w:t>
      </w:r>
      <w:proofErr w:type="spellEnd"/>
      <w:r w:rsidRPr="00DC0135">
        <w:rPr>
          <w:rFonts w:ascii="Times New Roman" w:eastAsia="Times New Roman" w:hAnsi="Times New Roman" w:cs="Times New Roman"/>
          <w:i/>
          <w:iCs/>
          <w:sz w:val="24"/>
          <w:szCs w:val="24"/>
          <w:lang w:val="en-US" w:eastAsia="en-US" w:bidi="ar-SA"/>
        </w:rPr>
        <w:t xml:space="preserve"> bengalensis</w:t>
      </w:r>
      <w:r w:rsidRPr="00DC0135">
        <w:rPr>
          <w:rFonts w:ascii="Times New Roman" w:eastAsia="Times New Roman" w:hAnsi="Times New Roman" w:cs="Times New Roman"/>
          <w:sz w:val="24"/>
          <w:szCs w:val="24"/>
          <w:lang w:val="en-US" w:eastAsia="en-US" w:bidi="ar-SA"/>
        </w:rPr>
        <w:t xml:space="preserve">) in rice field. </w:t>
      </w:r>
      <w:r w:rsidRPr="00DC0135">
        <w:rPr>
          <w:rFonts w:ascii="Times New Roman" w:eastAsia="Times New Roman" w:hAnsi="Times New Roman" w:cs="Times New Roman"/>
          <w:i/>
          <w:iCs/>
          <w:sz w:val="24"/>
          <w:szCs w:val="24"/>
          <w:lang w:val="en-US" w:eastAsia="en-US" w:bidi="ar-SA"/>
        </w:rPr>
        <w:t>Indian Journal of Agricultural Research, 50</w:t>
      </w:r>
      <w:r w:rsidRPr="00DC0135">
        <w:rPr>
          <w:rFonts w:ascii="Times New Roman" w:eastAsia="Times New Roman" w:hAnsi="Times New Roman" w:cs="Times New Roman"/>
          <w:sz w:val="24"/>
          <w:szCs w:val="24"/>
          <w:lang w:val="en-US" w:eastAsia="en-US" w:bidi="ar-SA"/>
        </w:rPr>
        <w:t xml:space="preserve">(4), 354–357. </w:t>
      </w:r>
      <w:hyperlink r:id="rId14" w:tgtFrame="_new" w:history="1">
        <w:r w:rsidRPr="00DC0135">
          <w:rPr>
            <w:rFonts w:ascii="Times New Roman" w:eastAsia="Times New Roman" w:hAnsi="Times New Roman" w:cs="Times New Roman"/>
            <w:color w:val="0000FF"/>
            <w:sz w:val="24"/>
            <w:szCs w:val="24"/>
            <w:u w:val="single"/>
            <w:lang w:val="en-US" w:eastAsia="en-US" w:bidi="ar-SA"/>
          </w:rPr>
          <w:t>https://doi.org/10.18805/ijare.v0iOF.11006</w:t>
        </w:r>
      </w:hyperlink>
      <w:r w:rsidRPr="00DC0135">
        <w:rPr>
          <w:rFonts w:ascii="Times New Roman" w:eastAsia="Times New Roman" w:hAnsi="Times New Roman" w:cs="Times New Roman"/>
          <w:sz w:val="24"/>
          <w:szCs w:val="24"/>
          <w:lang w:val="en-US" w:eastAsia="en-US" w:bidi="ar-SA"/>
        </w:rPr>
        <w:t xml:space="preserve"> </w:t>
      </w:r>
    </w:p>
    <w:p w14:paraId="6F98E628" w14:textId="37403052"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Chakravorty, S., </w:t>
      </w:r>
      <w:proofErr w:type="spellStart"/>
      <w:r w:rsidRPr="00DC0135">
        <w:rPr>
          <w:rFonts w:ascii="Times New Roman" w:eastAsia="Times New Roman" w:hAnsi="Times New Roman" w:cs="Times New Roman"/>
          <w:sz w:val="24"/>
          <w:szCs w:val="24"/>
          <w:lang w:val="en-US" w:eastAsia="en-US" w:bidi="ar-SA"/>
        </w:rPr>
        <w:t>Timmanna</w:t>
      </w:r>
      <w:proofErr w:type="spellEnd"/>
      <w:r w:rsidRPr="00DC0135">
        <w:rPr>
          <w:rFonts w:ascii="Times New Roman" w:eastAsia="Times New Roman" w:hAnsi="Times New Roman" w:cs="Times New Roman"/>
          <w:sz w:val="24"/>
          <w:szCs w:val="24"/>
          <w:lang w:val="en-US" w:eastAsia="en-US" w:bidi="ar-SA"/>
        </w:rPr>
        <w:t xml:space="preserve">, Muralikrishnan, L., &amp; Rana, R. (2023). Pest management modules for basmati rice and farmer’s perception. </w:t>
      </w:r>
      <w:r w:rsidRPr="00DC0135">
        <w:rPr>
          <w:rFonts w:ascii="Times New Roman" w:eastAsia="Times New Roman" w:hAnsi="Times New Roman" w:cs="Times New Roman"/>
          <w:i/>
          <w:iCs/>
          <w:sz w:val="24"/>
          <w:szCs w:val="24"/>
          <w:lang w:val="en-US" w:eastAsia="en-US" w:bidi="ar-SA"/>
        </w:rPr>
        <w:t>Indian Journal of Entomology, 85</w:t>
      </w:r>
      <w:r w:rsidRPr="00DC0135">
        <w:rPr>
          <w:rFonts w:ascii="Times New Roman" w:eastAsia="Times New Roman" w:hAnsi="Times New Roman" w:cs="Times New Roman"/>
          <w:sz w:val="24"/>
          <w:szCs w:val="24"/>
          <w:lang w:val="en-US" w:eastAsia="en-US" w:bidi="ar-SA"/>
        </w:rPr>
        <w:t xml:space="preserve">(2), 303–307. </w:t>
      </w:r>
      <w:hyperlink r:id="rId15" w:tgtFrame="_new" w:history="1">
        <w:r w:rsidRPr="00DC0135">
          <w:rPr>
            <w:rFonts w:ascii="Times New Roman" w:eastAsia="Times New Roman" w:hAnsi="Times New Roman" w:cs="Times New Roman"/>
            <w:color w:val="0000FF"/>
            <w:sz w:val="24"/>
            <w:szCs w:val="24"/>
            <w:u w:val="single"/>
            <w:lang w:val="en-US" w:eastAsia="en-US" w:bidi="ar-SA"/>
          </w:rPr>
          <w:t>https://doi.org/10.55446/IJE.2022.795</w:t>
        </w:r>
      </w:hyperlink>
      <w:r w:rsidRPr="00DC0135">
        <w:rPr>
          <w:rFonts w:ascii="Times New Roman" w:eastAsia="Times New Roman" w:hAnsi="Times New Roman" w:cs="Times New Roman"/>
          <w:sz w:val="24"/>
          <w:szCs w:val="24"/>
          <w:lang w:val="en-US" w:eastAsia="en-US" w:bidi="ar-SA"/>
        </w:rPr>
        <w:t xml:space="preserve"> </w:t>
      </w:r>
    </w:p>
    <w:p w14:paraId="57C282D8" w14:textId="240C1D59"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Checco, J., Azizan, F. A., Mitchell, J., &amp; Aziz, A. A. (2023). Adoption of improved rice varieties in the Global South: A review. </w:t>
      </w:r>
      <w:r w:rsidRPr="00DC0135">
        <w:rPr>
          <w:rFonts w:ascii="Times New Roman" w:eastAsia="Times New Roman" w:hAnsi="Times New Roman" w:cs="Times New Roman"/>
          <w:i/>
          <w:iCs/>
          <w:sz w:val="24"/>
          <w:szCs w:val="24"/>
          <w:lang w:val="en-US" w:eastAsia="en-US" w:bidi="ar-SA"/>
        </w:rPr>
        <w:t>Rice Science, 30</w:t>
      </w:r>
      <w:r w:rsidRPr="00DC0135">
        <w:rPr>
          <w:rFonts w:ascii="Times New Roman" w:eastAsia="Times New Roman" w:hAnsi="Times New Roman" w:cs="Times New Roman"/>
          <w:sz w:val="24"/>
          <w:szCs w:val="24"/>
          <w:lang w:val="en-US" w:eastAsia="en-US" w:bidi="ar-SA"/>
        </w:rPr>
        <w:t xml:space="preserve">(3), 186–206. </w:t>
      </w:r>
      <w:hyperlink r:id="rId16" w:tgtFrame="_new" w:history="1">
        <w:r w:rsidRPr="00DC0135">
          <w:rPr>
            <w:rFonts w:ascii="Times New Roman" w:eastAsia="Times New Roman" w:hAnsi="Times New Roman" w:cs="Times New Roman"/>
            <w:color w:val="0000FF"/>
            <w:sz w:val="24"/>
            <w:szCs w:val="24"/>
            <w:u w:val="single"/>
            <w:lang w:val="en-US" w:eastAsia="en-US" w:bidi="ar-SA"/>
          </w:rPr>
          <w:t>https://doi.org/10.1016/j.rsci.2023.03.004</w:t>
        </w:r>
      </w:hyperlink>
      <w:r w:rsidRPr="00DC0135">
        <w:rPr>
          <w:rFonts w:ascii="Times New Roman" w:eastAsia="Times New Roman" w:hAnsi="Times New Roman" w:cs="Times New Roman"/>
          <w:sz w:val="24"/>
          <w:szCs w:val="24"/>
          <w:lang w:val="en-US" w:eastAsia="en-US" w:bidi="ar-SA"/>
        </w:rPr>
        <w:t xml:space="preserve"> </w:t>
      </w:r>
    </w:p>
    <w:p w14:paraId="5C226B1D" w14:textId="02089197"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Dar, M. H., Waza, S. A., Nayak, S., Chakravorty, R., Zaidi, N. W., &amp; Hossain, M. (2020). Gender focused training and knowledge enhances the adoption of climate resilient seeds. </w:t>
      </w:r>
      <w:r w:rsidRPr="00DC0135">
        <w:rPr>
          <w:rFonts w:ascii="Times New Roman" w:eastAsia="Times New Roman" w:hAnsi="Times New Roman" w:cs="Times New Roman"/>
          <w:i/>
          <w:iCs/>
          <w:sz w:val="24"/>
          <w:szCs w:val="24"/>
          <w:lang w:val="en-US" w:eastAsia="en-US" w:bidi="ar-SA"/>
        </w:rPr>
        <w:t>Technology in Society, 63</w:t>
      </w:r>
      <w:r w:rsidRPr="00DC0135">
        <w:rPr>
          <w:rFonts w:ascii="Times New Roman" w:eastAsia="Times New Roman" w:hAnsi="Times New Roman" w:cs="Times New Roman"/>
          <w:sz w:val="24"/>
          <w:szCs w:val="24"/>
          <w:lang w:val="en-US" w:eastAsia="en-US" w:bidi="ar-SA"/>
        </w:rPr>
        <w:t xml:space="preserve">, 101388. </w:t>
      </w:r>
      <w:hyperlink r:id="rId17" w:tgtFrame="_new" w:history="1">
        <w:r w:rsidRPr="00DC0135">
          <w:rPr>
            <w:rFonts w:ascii="Times New Roman" w:eastAsia="Times New Roman" w:hAnsi="Times New Roman" w:cs="Times New Roman"/>
            <w:color w:val="0000FF"/>
            <w:sz w:val="24"/>
            <w:szCs w:val="24"/>
            <w:u w:val="single"/>
            <w:lang w:val="en-US" w:eastAsia="en-US" w:bidi="ar-SA"/>
          </w:rPr>
          <w:t>https://doi.org/10.1016/j.techsoc.2020.101388</w:t>
        </w:r>
      </w:hyperlink>
      <w:r w:rsidRPr="00DC0135">
        <w:rPr>
          <w:rFonts w:ascii="Times New Roman" w:eastAsia="Times New Roman" w:hAnsi="Times New Roman" w:cs="Times New Roman"/>
          <w:sz w:val="24"/>
          <w:szCs w:val="24"/>
          <w:lang w:val="en-US" w:eastAsia="en-US" w:bidi="ar-SA"/>
        </w:rPr>
        <w:t xml:space="preserve"> </w:t>
      </w:r>
    </w:p>
    <w:p w14:paraId="2F741ECA" w14:textId="237062AF"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Dhillon, B. S., Kumar, V., Kaur, N., Kumar, S., </w:t>
      </w:r>
      <w:proofErr w:type="spellStart"/>
      <w:r w:rsidRPr="00DC0135">
        <w:rPr>
          <w:rFonts w:ascii="Times New Roman" w:eastAsia="Times New Roman" w:hAnsi="Times New Roman" w:cs="Times New Roman"/>
          <w:sz w:val="24"/>
          <w:szCs w:val="24"/>
          <w:lang w:val="en-US" w:eastAsia="en-US" w:bidi="ar-SA"/>
        </w:rPr>
        <w:t>Sagwal</w:t>
      </w:r>
      <w:proofErr w:type="spellEnd"/>
      <w:r w:rsidRPr="00DC0135">
        <w:rPr>
          <w:rFonts w:ascii="Times New Roman" w:eastAsia="Times New Roman" w:hAnsi="Times New Roman" w:cs="Times New Roman"/>
          <w:sz w:val="24"/>
          <w:szCs w:val="24"/>
          <w:lang w:val="en-US" w:eastAsia="en-US" w:bidi="ar-SA"/>
        </w:rPr>
        <w:t xml:space="preserve">, P., Batra, C., &amp; Lore, J. S. (2025). Impact of seed priming and fungicide seed treatments on disease development, crop growth and yield of dry direct-seeded Basmati rice in north-western India. </w:t>
      </w:r>
      <w:r w:rsidRPr="00DC0135">
        <w:rPr>
          <w:rFonts w:ascii="Times New Roman" w:eastAsia="Times New Roman" w:hAnsi="Times New Roman" w:cs="Times New Roman"/>
          <w:i/>
          <w:iCs/>
          <w:sz w:val="24"/>
          <w:szCs w:val="24"/>
          <w:lang w:val="en-US" w:eastAsia="en-US" w:bidi="ar-SA"/>
        </w:rPr>
        <w:t>Journal of Phytopathology, 173</w:t>
      </w:r>
      <w:r w:rsidRPr="00DC0135">
        <w:rPr>
          <w:rFonts w:ascii="Times New Roman" w:eastAsia="Times New Roman" w:hAnsi="Times New Roman" w:cs="Times New Roman"/>
          <w:sz w:val="24"/>
          <w:szCs w:val="24"/>
          <w:lang w:val="en-US" w:eastAsia="en-US" w:bidi="ar-SA"/>
        </w:rPr>
        <w:t xml:space="preserve">(4), e70134. </w:t>
      </w:r>
      <w:hyperlink r:id="rId18" w:tgtFrame="_new" w:history="1">
        <w:r w:rsidRPr="00DC0135">
          <w:rPr>
            <w:rFonts w:ascii="Times New Roman" w:eastAsia="Times New Roman" w:hAnsi="Times New Roman" w:cs="Times New Roman"/>
            <w:color w:val="0000FF"/>
            <w:sz w:val="24"/>
            <w:szCs w:val="24"/>
            <w:u w:val="single"/>
            <w:lang w:val="en-US" w:eastAsia="en-US" w:bidi="ar-SA"/>
          </w:rPr>
          <w:t>https://doi.org/10.1111/jph.70134</w:t>
        </w:r>
      </w:hyperlink>
      <w:r w:rsidRPr="00DC0135">
        <w:rPr>
          <w:rFonts w:ascii="Times New Roman" w:eastAsia="Times New Roman" w:hAnsi="Times New Roman" w:cs="Times New Roman"/>
          <w:sz w:val="24"/>
          <w:szCs w:val="24"/>
          <w:lang w:val="en-US" w:eastAsia="en-US" w:bidi="ar-SA"/>
        </w:rPr>
        <w:t xml:space="preserve"> </w:t>
      </w:r>
    </w:p>
    <w:p w14:paraId="14CDEA67" w14:textId="27A4862B"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Gars, J., &amp; Ward, P. S. (2019). Can differences in individual learning explain patterns of technology adoption? Evidence on heterogeneous learning patterns and hybrid rice adoption in Bihar, India. </w:t>
      </w:r>
      <w:r w:rsidRPr="00DC0135">
        <w:rPr>
          <w:rFonts w:ascii="Times New Roman" w:eastAsia="Times New Roman" w:hAnsi="Times New Roman" w:cs="Times New Roman"/>
          <w:i/>
          <w:iCs/>
          <w:sz w:val="24"/>
          <w:szCs w:val="24"/>
          <w:lang w:val="en-US" w:eastAsia="en-US" w:bidi="ar-SA"/>
        </w:rPr>
        <w:t>World Development, 115</w:t>
      </w:r>
      <w:r w:rsidRPr="00DC0135">
        <w:rPr>
          <w:rFonts w:ascii="Times New Roman" w:eastAsia="Times New Roman" w:hAnsi="Times New Roman" w:cs="Times New Roman"/>
          <w:sz w:val="24"/>
          <w:szCs w:val="24"/>
          <w:lang w:val="en-US" w:eastAsia="en-US" w:bidi="ar-SA"/>
        </w:rPr>
        <w:t xml:space="preserve">, 178–189. </w:t>
      </w:r>
      <w:hyperlink r:id="rId19" w:tgtFrame="_new" w:history="1">
        <w:r w:rsidRPr="00DC0135">
          <w:rPr>
            <w:rFonts w:ascii="Times New Roman" w:eastAsia="Times New Roman" w:hAnsi="Times New Roman" w:cs="Times New Roman"/>
            <w:color w:val="0000FF"/>
            <w:sz w:val="24"/>
            <w:szCs w:val="24"/>
            <w:u w:val="single"/>
            <w:lang w:val="en-US" w:eastAsia="en-US" w:bidi="ar-SA"/>
          </w:rPr>
          <w:t>https://doi.org/10.1016/j.worlddev.2018.11.014</w:t>
        </w:r>
      </w:hyperlink>
      <w:r w:rsidRPr="00DC0135">
        <w:rPr>
          <w:rFonts w:ascii="Times New Roman" w:eastAsia="Times New Roman" w:hAnsi="Times New Roman" w:cs="Times New Roman"/>
          <w:sz w:val="24"/>
          <w:szCs w:val="24"/>
          <w:lang w:val="en-US" w:eastAsia="en-US" w:bidi="ar-SA"/>
        </w:rPr>
        <w:t xml:space="preserve"> </w:t>
      </w:r>
    </w:p>
    <w:p w14:paraId="3AA61BAE" w14:textId="593EB117"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Hossain, M., Nayak, S., Mohapatra, S., Trivedi, P., &amp; Waza, S. A. (2024). Women-led community institutions as a potential vehicle for the adoption of varieties and improved seed practices: An impact case from India. </w:t>
      </w:r>
      <w:r w:rsidRPr="00DC0135">
        <w:rPr>
          <w:rFonts w:ascii="Times New Roman" w:eastAsia="Times New Roman" w:hAnsi="Times New Roman" w:cs="Times New Roman"/>
          <w:i/>
          <w:iCs/>
          <w:sz w:val="24"/>
          <w:szCs w:val="24"/>
          <w:lang w:val="en-US" w:eastAsia="en-US" w:bidi="ar-SA"/>
        </w:rPr>
        <w:t>CABI Agriculture and Bioscience, 5</w:t>
      </w:r>
      <w:r w:rsidRPr="00DC0135">
        <w:rPr>
          <w:rFonts w:ascii="Times New Roman" w:eastAsia="Times New Roman" w:hAnsi="Times New Roman" w:cs="Times New Roman"/>
          <w:sz w:val="24"/>
          <w:szCs w:val="24"/>
          <w:lang w:val="en-US" w:eastAsia="en-US" w:bidi="ar-SA"/>
        </w:rPr>
        <w:t xml:space="preserve">, 53. </w:t>
      </w:r>
      <w:hyperlink r:id="rId20" w:tgtFrame="_new" w:history="1">
        <w:r w:rsidRPr="00DC0135">
          <w:rPr>
            <w:rFonts w:ascii="Times New Roman" w:eastAsia="Times New Roman" w:hAnsi="Times New Roman" w:cs="Times New Roman"/>
            <w:color w:val="0000FF"/>
            <w:sz w:val="24"/>
            <w:szCs w:val="24"/>
            <w:u w:val="single"/>
            <w:lang w:val="en-US" w:eastAsia="en-US" w:bidi="ar-SA"/>
          </w:rPr>
          <w:t>https://doi.org/10.1186/s43170-024-00257-8</w:t>
        </w:r>
      </w:hyperlink>
      <w:r w:rsidRPr="00DC0135">
        <w:rPr>
          <w:rFonts w:ascii="Times New Roman" w:eastAsia="Times New Roman" w:hAnsi="Times New Roman" w:cs="Times New Roman"/>
          <w:sz w:val="24"/>
          <w:szCs w:val="24"/>
          <w:lang w:val="en-US" w:eastAsia="en-US" w:bidi="ar-SA"/>
        </w:rPr>
        <w:t xml:space="preserve"> </w:t>
      </w:r>
    </w:p>
    <w:p w14:paraId="1180A6C6" w14:textId="502D61FA"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Htwe, N. M., Singleton, G. R., &amp; Johnson, D. E. (2019). Interactions between rodents and weeds in a lowland rice </w:t>
      </w:r>
      <w:proofErr w:type="spellStart"/>
      <w:r w:rsidRPr="00DC0135">
        <w:rPr>
          <w:rFonts w:ascii="Times New Roman" w:eastAsia="Times New Roman" w:hAnsi="Times New Roman" w:cs="Times New Roman"/>
          <w:sz w:val="24"/>
          <w:szCs w:val="24"/>
          <w:lang w:val="en-US" w:eastAsia="en-US" w:bidi="ar-SA"/>
        </w:rPr>
        <w:t>agro</w:t>
      </w:r>
      <w:proofErr w:type="spellEnd"/>
      <w:r w:rsidRPr="00DC0135">
        <w:rPr>
          <w:rFonts w:ascii="Times New Roman" w:eastAsia="Times New Roman" w:hAnsi="Times New Roman" w:cs="Times New Roman"/>
          <w:sz w:val="24"/>
          <w:szCs w:val="24"/>
          <w:lang w:val="en-US" w:eastAsia="en-US" w:bidi="ar-SA"/>
        </w:rPr>
        <w:t xml:space="preserve">-ecosystem: The need for an integrated approach to management. </w:t>
      </w:r>
      <w:r w:rsidRPr="00DC0135">
        <w:rPr>
          <w:rFonts w:ascii="Times New Roman" w:eastAsia="Times New Roman" w:hAnsi="Times New Roman" w:cs="Times New Roman"/>
          <w:i/>
          <w:iCs/>
          <w:sz w:val="24"/>
          <w:szCs w:val="24"/>
          <w:lang w:val="en-US" w:eastAsia="en-US" w:bidi="ar-SA"/>
        </w:rPr>
        <w:t>Integrative Zoology, 14</w:t>
      </w:r>
      <w:r w:rsidRPr="00DC0135">
        <w:rPr>
          <w:rFonts w:ascii="Times New Roman" w:eastAsia="Times New Roman" w:hAnsi="Times New Roman" w:cs="Times New Roman"/>
          <w:sz w:val="24"/>
          <w:szCs w:val="24"/>
          <w:lang w:val="en-US" w:eastAsia="en-US" w:bidi="ar-SA"/>
        </w:rPr>
        <w:t xml:space="preserve">(4), 396–409. </w:t>
      </w:r>
      <w:hyperlink r:id="rId21" w:tgtFrame="_new" w:history="1">
        <w:r w:rsidRPr="00DC0135">
          <w:rPr>
            <w:rFonts w:ascii="Times New Roman" w:eastAsia="Times New Roman" w:hAnsi="Times New Roman" w:cs="Times New Roman"/>
            <w:color w:val="0000FF"/>
            <w:sz w:val="24"/>
            <w:szCs w:val="24"/>
            <w:u w:val="single"/>
            <w:lang w:val="en-US" w:eastAsia="en-US" w:bidi="ar-SA"/>
          </w:rPr>
          <w:t>https://doi.org/10.1111/1749-4877.12395</w:t>
        </w:r>
      </w:hyperlink>
      <w:r w:rsidRPr="00DC0135">
        <w:rPr>
          <w:rFonts w:ascii="Times New Roman" w:eastAsia="Times New Roman" w:hAnsi="Times New Roman" w:cs="Times New Roman"/>
          <w:sz w:val="24"/>
          <w:szCs w:val="24"/>
          <w:lang w:val="en-US" w:eastAsia="en-US" w:bidi="ar-SA"/>
        </w:rPr>
        <w:t xml:space="preserve"> </w:t>
      </w:r>
    </w:p>
    <w:p w14:paraId="0F8AB520" w14:textId="1B4E79F2"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lastRenderedPageBreak/>
        <w:t xml:space="preserve">Kamboj, R., Singh, D., &amp; Kaur, L. (2022). Adoption status of direct seeded rice technology by the farmers of Punjab. </w:t>
      </w:r>
      <w:r w:rsidRPr="00DC0135">
        <w:rPr>
          <w:rFonts w:ascii="Times New Roman" w:eastAsia="Times New Roman" w:hAnsi="Times New Roman" w:cs="Times New Roman"/>
          <w:i/>
          <w:iCs/>
          <w:sz w:val="24"/>
          <w:szCs w:val="24"/>
          <w:lang w:val="en-US" w:eastAsia="en-US" w:bidi="ar-SA"/>
        </w:rPr>
        <w:t>Indian Journal of Extension Education, 58</w:t>
      </w:r>
      <w:r w:rsidRPr="00DC0135">
        <w:rPr>
          <w:rFonts w:ascii="Times New Roman" w:eastAsia="Times New Roman" w:hAnsi="Times New Roman" w:cs="Times New Roman"/>
          <w:sz w:val="24"/>
          <w:szCs w:val="24"/>
          <w:lang w:val="en-US" w:eastAsia="en-US" w:bidi="ar-SA"/>
        </w:rPr>
        <w:t xml:space="preserve">(1), 76–80. </w:t>
      </w:r>
      <w:hyperlink r:id="rId22" w:tgtFrame="_new" w:history="1">
        <w:r w:rsidRPr="00DC0135">
          <w:rPr>
            <w:rFonts w:ascii="Times New Roman" w:eastAsia="Times New Roman" w:hAnsi="Times New Roman" w:cs="Times New Roman"/>
            <w:color w:val="0000FF"/>
            <w:sz w:val="24"/>
            <w:szCs w:val="24"/>
            <w:u w:val="single"/>
            <w:lang w:val="en-US" w:eastAsia="en-US" w:bidi="ar-SA"/>
          </w:rPr>
          <w:t>https://doi.org/10.48165/IJEE.2022.58117</w:t>
        </w:r>
      </w:hyperlink>
      <w:r w:rsidRPr="00DC0135">
        <w:rPr>
          <w:rFonts w:ascii="Times New Roman" w:eastAsia="Times New Roman" w:hAnsi="Times New Roman" w:cs="Times New Roman"/>
          <w:sz w:val="24"/>
          <w:szCs w:val="24"/>
          <w:lang w:val="en-US" w:eastAsia="en-US" w:bidi="ar-SA"/>
        </w:rPr>
        <w:t xml:space="preserve"> </w:t>
      </w:r>
    </w:p>
    <w:p w14:paraId="57535322" w14:textId="36D60F17"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Kumar, A., Khokhar, M. K., Chander, S., Singh, S. P., Parvez, R., Dabas, J. P. S., Kumar, R., Choudhary, M., &amp; Singh, S. K. (2025). Large scale validation and refinement of integrated pest management strategy for basmati rice (</w:t>
      </w:r>
      <w:r w:rsidRPr="00DC0135">
        <w:rPr>
          <w:rFonts w:ascii="Times New Roman" w:eastAsia="Times New Roman" w:hAnsi="Times New Roman" w:cs="Times New Roman"/>
          <w:i/>
          <w:iCs/>
          <w:sz w:val="24"/>
          <w:szCs w:val="24"/>
          <w:lang w:val="en-US" w:eastAsia="en-US" w:bidi="ar-SA"/>
        </w:rPr>
        <w:t>Oryza sativa</w:t>
      </w:r>
      <w:r w:rsidRPr="00DC0135">
        <w:rPr>
          <w:rFonts w:ascii="Times New Roman" w:eastAsia="Times New Roman" w:hAnsi="Times New Roman" w:cs="Times New Roman"/>
          <w:sz w:val="24"/>
          <w:szCs w:val="24"/>
          <w:lang w:val="en-US" w:eastAsia="en-US" w:bidi="ar-SA"/>
        </w:rPr>
        <w:t xml:space="preserve">) in farmers’ participatory mode. </w:t>
      </w:r>
      <w:r w:rsidRPr="00DC0135">
        <w:rPr>
          <w:rFonts w:ascii="Times New Roman" w:eastAsia="Times New Roman" w:hAnsi="Times New Roman" w:cs="Times New Roman"/>
          <w:i/>
          <w:iCs/>
          <w:sz w:val="24"/>
          <w:szCs w:val="24"/>
          <w:lang w:val="en-US" w:eastAsia="en-US" w:bidi="ar-SA"/>
        </w:rPr>
        <w:t>The Indian Journal of Agricultural Sciences, 95</w:t>
      </w:r>
      <w:r w:rsidRPr="00DC0135">
        <w:rPr>
          <w:rFonts w:ascii="Times New Roman" w:eastAsia="Times New Roman" w:hAnsi="Times New Roman" w:cs="Times New Roman"/>
          <w:sz w:val="24"/>
          <w:szCs w:val="24"/>
          <w:lang w:val="en-US" w:eastAsia="en-US" w:bidi="ar-SA"/>
        </w:rPr>
        <w:t xml:space="preserve">(12), 1443–1448. </w:t>
      </w:r>
      <w:hyperlink r:id="rId23" w:tgtFrame="_new" w:history="1">
        <w:r w:rsidRPr="00DC0135">
          <w:rPr>
            <w:rFonts w:ascii="Times New Roman" w:eastAsia="Times New Roman" w:hAnsi="Times New Roman" w:cs="Times New Roman"/>
            <w:color w:val="0000FF"/>
            <w:sz w:val="24"/>
            <w:szCs w:val="24"/>
            <w:u w:val="single"/>
            <w:lang w:val="en-US" w:eastAsia="en-US" w:bidi="ar-SA"/>
          </w:rPr>
          <w:t>https://doi.org/10.56093/ijas.v95i12.163712</w:t>
        </w:r>
      </w:hyperlink>
      <w:r w:rsidRPr="00DC0135">
        <w:rPr>
          <w:rFonts w:ascii="Times New Roman" w:eastAsia="Times New Roman" w:hAnsi="Times New Roman" w:cs="Times New Roman"/>
          <w:sz w:val="24"/>
          <w:szCs w:val="24"/>
          <w:lang w:val="en-US" w:eastAsia="en-US" w:bidi="ar-SA"/>
        </w:rPr>
        <w:t xml:space="preserve"> </w:t>
      </w:r>
    </w:p>
    <w:p w14:paraId="32A91645" w14:textId="11C7FB85"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Mishra, A., Malik, J. S., &amp; Bhavesh. (2024). Constraints faced by paddy farmers in adoption of climate smart agricultural practices: A comparative study. </w:t>
      </w:r>
      <w:r w:rsidRPr="00DC0135">
        <w:rPr>
          <w:rFonts w:ascii="Times New Roman" w:eastAsia="Times New Roman" w:hAnsi="Times New Roman" w:cs="Times New Roman"/>
          <w:i/>
          <w:iCs/>
          <w:sz w:val="24"/>
          <w:szCs w:val="24"/>
          <w:lang w:val="en-US" w:eastAsia="en-US" w:bidi="ar-SA"/>
        </w:rPr>
        <w:t>Indian Journal of Extension Education, 60</w:t>
      </w:r>
      <w:r w:rsidRPr="00DC0135">
        <w:rPr>
          <w:rFonts w:ascii="Times New Roman" w:eastAsia="Times New Roman" w:hAnsi="Times New Roman" w:cs="Times New Roman"/>
          <w:sz w:val="24"/>
          <w:szCs w:val="24"/>
          <w:lang w:val="en-US" w:eastAsia="en-US" w:bidi="ar-SA"/>
        </w:rPr>
        <w:t xml:space="preserve">(2), 95–99. </w:t>
      </w:r>
      <w:hyperlink r:id="rId24" w:tgtFrame="_new" w:history="1">
        <w:r w:rsidRPr="00DC0135">
          <w:rPr>
            <w:rFonts w:ascii="Times New Roman" w:eastAsia="Times New Roman" w:hAnsi="Times New Roman" w:cs="Times New Roman"/>
            <w:color w:val="0000FF"/>
            <w:sz w:val="24"/>
            <w:szCs w:val="24"/>
            <w:u w:val="single"/>
            <w:lang w:val="en-US" w:eastAsia="en-US" w:bidi="ar-SA"/>
          </w:rPr>
          <w:t>https://doi.org/10.48165/IJEE.2024.602RN1</w:t>
        </w:r>
      </w:hyperlink>
      <w:r w:rsidRPr="00DC0135">
        <w:rPr>
          <w:rFonts w:ascii="Times New Roman" w:eastAsia="Times New Roman" w:hAnsi="Times New Roman" w:cs="Times New Roman"/>
          <w:sz w:val="24"/>
          <w:szCs w:val="24"/>
          <w:lang w:val="en-US" w:eastAsia="en-US" w:bidi="ar-SA"/>
        </w:rPr>
        <w:t xml:space="preserve"> </w:t>
      </w:r>
    </w:p>
    <w:p w14:paraId="1BC82385" w14:textId="1E2FBE43"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Namala, S. R. (2021). Rodent management modules against </w:t>
      </w:r>
      <w:proofErr w:type="spellStart"/>
      <w:r w:rsidRPr="00DC0135">
        <w:rPr>
          <w:rFonts w:ascii="Times New Roman" w:eastAsia="Times New Roman" w:hAnsi="Times New Roman" w:cs="Times New Roman"/>
          <w:i/>
          <w:iCs/>
          <w:sz w:val="24"/>
          <w:szCs w:val="24"/>
          <w:lang w:val="en-US" w:eastAsia="en-US" w:bidi="ar-SA"/>
        </w:rPr>
        <w:t>Bandicota</w:t>
      </w:r>
      <w:proofErr w:type="spellEnd"/>
      <w:r w:rsidRPr="00DC0135">
        <w:rPr>
          <w:rFonts w:ascii="Times New Roman" w:eastAsia="Times New Roman" w:hAnsi="Times New Roman" w:cs="Times New Roman"/>
          <w:i/>
          <w:iCs/>
          <w:sz w:val="24"/>
          <w:szCs w:val="24"/>
          <w:lang w:val="en-US" w:eastAsia="en-US" w:bidi="ar-SA"/>
        </w:rPr>
        <w:t xml:space="preserve"> bengalensis</w:t>
      </w:r>
      <w:r w:rsidRPr="00DC0135">
        <w:rPr>
          <w:rFonts w:ascii="Times New Roman" w:eastAsia="Times New Roman" w:hAnsi="Times New Roman" w:cs="Times New Roman"/>
          <w:sz w:val="24"/>
          <w:szCs w:val="24"/>
          <w:lang w:val="en-US" w:eastAsia="en-US" w:bidi="ar-SA"/>
        </w:rPr>
        <w:t xml:space="preserve"> Gray &amp; Hardwicke in rice. </w:t>
      </w:r>
      <w:r w:rsidRPr="00DC0135">
        <w:rPr>
          <w:rFonts w:ascii="Times New Roman" w:eastAsia="Times New Roman" w:hAnsi="Times New Roman" w:cs="Times New Roman"/>
          <w:i/>
          <w:iCs/>
          <w:sz w:val="24"/>
          <w:szCs w:val="24"/>
          <w:lang w:val="en-US" w:eastAsia="en-US" w:bidi="ar-SA"/>
        </w:rPr>
        <w:t>Annals of Plant Protection Sciences, 29</w:t>
      </w:r>
      <w:r w:rsidRPr="00DC0135">
        <w:rPr>
          <w:rFonts w:ascii="Times New Roman" w:eastAsia="Times New Roman" w:hAnsi="Times New Roman" w:cs="Times New Roman"/>
          <w:sz w:val="24"/>
          <w:szCs w:val="24"/>
          <w:lang w:val="en-US" w:eastAsia="en-US" w:bidi="ar-SA"/>
        </w:rPr>
        <w:t xml:space="preserve">(2), 135–139. </w:t>
      </w:r>
      <w:hyperlink r:id="rId25" w:tgtFrame="_new" w:history="1">
        <w:r w:rsidRPr="00DC0135">
          <w:rPr>
            <w:rFonts w:ascii="Times New Roman" w:eastAsia="Times New Roman" w:hAnsi="Times New Roman" w:cs="Times New Roman"/>
            <w:color w:val="0000FF"/>
            <w:sz w:val="24"/>
            <w:szCs w:val="24"/>
            <w:u w:val="single"/>
            <w:lang w:val="en-US" w:eastAsia="en-US" w:bidi="ar-SA"/>
          </w:rPr>
          <w:t>https://doi.org/10.5958/0974-0163.2021.00028.8</w:t>
        </w:r>
      </w:hyperlink>
      <w:r w:rsidRPr="00DC0135">
        <w:rPr>
          <w:rFonts w:ascii="Times New Roman" w:eastAsia="Times New Roman" w:hAnsi="Times New Roman" w:cs="Times New Roman"/>
          <w:sz w:val="24"/>
          <w:szCs w:val="24"/>
          <w:lang w:val="en-US" w:eastAsia="en-US" w:bidi="ar-SA"/>
        </w:rPr>
        <w:t xml:space="preserve"> </w:t>
      </w:r>
    </w:p>
    <w:p w14:paraId="68075F9C" w14:textId="17494983"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nl-BE" w:eastAsia="en-US" w:bidi="ar-SA"/>
        </w:rPr>
        <w:t xml:space="preserve">Verma, B., Bhan, M., Jha, A. K., Agrawal, K. K., Kewat, M. L., &amp; Porwal, M. (2023). </w:t>
      </w:r>
      <w:r w:rsidRPr="00DC0135">
        <w:rPr>
          <w:rFonts w:ascii="Times New Roman" w:eastAsia="Times New Roman" w:hAnsi="Times New Roman" w:cs="Times New Roman"/>
          <w:sz w:val="24"/>
          <w:szCs w:val="24"/>
          <w:lang w:val="en-US" w:eastAsia="en-US" w:bidi="ar-SA"/>
        </w:rPr>
        <w:t>Weed management in direct-seeded rice (</w:t>
      </w:r>
      <w:r w:rsidRPr="00DC0135">
        <w:rPr>
          <w:rFonts w:ascii="Times New Roman" w:eastAsia="Times New Roman" w:hAnsi="Times New Roman" w:cs="Times New Roman"/>
          <w:i/>
          <w:iCs/>
          <w:sz w:val="24"/>
          <w:szCs w:val="24"/>
          <w:lang w:val="en-US" w:eastAsia="en-US" w:bidi="ar-SA"/>
        </w:rPr>
        <w:t>Oryza sativa</w:t>
      </w:r>
      <w:r w:rsidRPr="00DC0135">
        <w:rPr>
          <w:rFonts w:ascii="Times New Roman" w:eastAsia="Times New Roman" w:hAnsi="Times New Roman" w:cs="Times New Roman"/>
          <w:sz w:val="24"/>
          <w:szCs w:val="24"/>
          <w:lang w:val="en-US" w:eastAsia="en-US" w:bidi="ar-SA"/>
        </w:rPr>
        <w:t xml:space="preserve">) in central India. </w:t>
      </w:r>
      <w:r w:rsidRPr="00DC0135">
        <w:rPr>
          <w:rFonts w:ascii="Times New Roman" w:eastAsia="Times New Roman" w:hAnsi="Times New Roman" w:cs="Times New Roman"/>
          <w:i/>
          <w:iCs/>
          <w:sz w:val="24"/>
          <w:szCs w:val="24"/>
          <w:lang w:val="en-US" w:eastAsia="en-US" w:bidi="ar-SA"/>
        </w:rPr>
        <w:t>Indian Journal of Agronomy, 68</w:t>
      </w:r>
      <w:r w:rsidRPr="00DC0135">
        <w:rPr>
          <w:rFonts w:ascii="Times New Roman" w:eastAsia="Times New Roman" w:hAnsi="Times New Roman" w:cs="Times New Roman"/>
          <w:sz w:val="24"/>
          <w:szCs w:val="24"/>
          <w:lang w:val="en-US" w:eastAsia="en-US" w:bidi="ar-SA"/>
        </w:rPr>
        <w:t xml:space="preserve">(2), 211–214. </w:t>
      </w:r>
      <w:hyperlink r:id="rId26" w:tgtFrame="_new" w:history="1">
        <w:r w:rsidRPr="00DC0135">
          <w:rPr>
            <w:rFonts w:ascii="Times New Roman" w:eastAsia="Times New Roman" w:hAnsi="Times New Roman" w:cs="Times New Roman"/>
            <w:color w:val="0000FF"/>
            <w:sz w:val="24"/>
            <w:szCs w:val="24"/>
            <w:u w:val="single"/>
            <w:lang w:val="en-US" w:eastAsia="en-US" w:bidi="ar-SA"/>
          </w:rPr>
          <w:t>https://doi.org/10.59797/ija.v68i2.362</w:t>
        </w:r>
      </w:hyperlink>
      <w:r w:rsidRPr="00DC0135">
        <w:rPr>
          <w:rFonts w:ascii="Times New Roman" w:eastAsia="Times New Roman" w:hAnsi="Times New Roman" w:cs="Times New Roman"/>
          <w:sz w:val="24"/>
          <w:szCs w:val="24"/>
          <w:lang w:val="en-US" w:eastAsia="en-US" w:bidi="ar-SA"/>
        </w:rPr>
        <w:t xml:space="preserve"> </w:t>
      </w:r>
    </w:p>
    <w:p w14:paraId="7DEBC9A5" w14:textId="4D528AC2"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Nagendra Babu, N., Nagesh, H., Sarma, A. S. R., </w:t>
      </w:r>
      <w:proofErr w:type="spellStart"/>
      <w:r w:rsidRPr="00DC0135">
        <w:rPr>
          <w:rFonts w:ascii="Times New Roman" w:eastAsia="Times New Roman" w:hAnsi="Times New Roman" w:cs="Times New Roman"/>
          <w:sz w:val="24"/>
          <w:szCs w:val="24"/>
          <w:lang w:val="en-US" w:eastAsia="en-US" w:bidi="ar-SA"/>
        </w:rPr>
        <w:t>Venkataramulu</w:t>
      </w:r>
      <w:proofErr w:type="spellEnd"/>
      <w:r w:rsidRPr="00DC0135">
        <w:rPr>
          <w:rFonts w:ascii="Times New Roman" w:eastAsia="Times New Roman" w:hAnsi="Times New Roman" w:cs="Times New Roman"/>
          <w:sz w:val="24"/>
          <w:szCs w:val="24"/>
          <w:lang w:val="en-US" w:eastAsia="en-US" w:bidi="ar-SA"/>
        </w:rPr>
        <w:t xml:space="preserve">, M., </w:t>
      </w:r>
      <w:proofErr w:type="spellStart"/>
      <w:r w:rsidRPr="00DC0135">
        <w:rPr>
          <w:rFonts w:ascii="Times New Roman" w:eastAsia="Times New Roman" w:hAnsi="Times New Roman" w:cs="Times New Roman"/>
          <w:sz w:val="24"/>
          <w:szCs w:val="24"/>
          <w:lang w:val="en-US" w:eastAsia="en-US" w:bidi="ar-SA"/>
        </w:rPr>
        <w:t>Sivanarayana</w:t>
      </w:r>
      <w:proofErr w:type="spellEnd"/>
      <w:r w:rsidRPr="00DC0135">
        <w:rPr>
          <w:rFonts w:ascii="Times New Roman" w:eastAsia="Times New Roman" w:hAnsi="Times New Roman" w:cs="Times New Roman"/>
          <w:sz w:val="24"/>
          <w:szCs w:val="24"/>
          <w:lang w:val="en-US" w:eastAsia="en-US" w:bidi="ar-SA"/>
        </w:rPr>
        <w:t xml:space="preserve">, G., Krishna Priya, N., </w:t>
      </w:r>
      <w:proofErr w:type="spellStart"/>
      <w:r w:rsidRPr="00DC0135">
        <w:rPr>
          <w:rFonts w:ascii="Times New Roman" w:eastAsia="Times New Roman" w:hAnsi="Times New Roman" w:cs="Times New Roman"/>
          <w:sz w:val="24"/>
          <w:szCs w:val="24"/>
          <w:lang w:val="en-US" w:eastAsia="en-US" w:bidi="ar-SA"/>
        </w:rPr>
        <w:t>Krishnaji</w:t>
      </w:r>
      <w:proofErr w:type="spellEnd"/>
      <w:r w:rsidRPr="00DC0135">
        <w:rPr>
          <w:rFonts w:ascii="Times New Roman" w:eastAsia="Times New Roman" w:hAnsi="Times New Roman" w:cs="Times New Roman"/>
          <w:sz w:val="24"/>
          <w:szCs w:val="24"/>
          <w:lang w:val="en-US" w:eastAsia="en-US" w:bidi="ar-SA"/>
        </w:rPr>
        <w:t xml:space="preserve">, M. V., Phani Kumar, K., Ravi Kishore, M., Kishor Kumar, N., &amp; Bindu Praveena, R. (2025). Assessment of the adoption rates of recommended rice technologies among farmers in East Godavari District, Andhra Pradesh, India. </w:t>
      </w:r>
      <w:r w:rsidRPr="00DC0135">
        <w:rPr>
          <w:rFonts w:ascii="Times New Roman" w:eastAsia="Times New Roman" w:hAnsi="Times New Roman" w:cs="Times New Roman"/>
          <w:i/>
          <w:iCs/>
          <w:sz w:val="24"/>
          <w:szCs w:val="24"/>
          <w:lang w:val="en-US" w:eastAsia="en-US" w:bidi="ar-SA"/>
        </w:rPr>
        <w:t>Journal of Scientific Research and Reports, 31</w:t>
      </w:r>
      <w:r w:rsidRPr="00DC0135">
        <w:rPr>
          <w:rFonts w:ascii="Times New Roman" w:eastAsia="Times New Roman" w:hAnsi="Times New Roman" w:cs="Times New Roman"/>
          <w:sz w:val="24"/>
          <w:szCs w:val="24"/>
          <w:lang w:val="en-US" w:eastAsia="en-US" w:bidi="ar-SA"/>
        </w:rPr>
        <w:t xml:space="preserve">(5), 725–736. </w:t>
      </w:r>
      <w:hyperlink r:id="rId27" w:tgtFrame="_new" w:history="1">
        <w:r w:rsidRPr="00DC0135">
          <w:rPr>
            <w:rFonts w:ascii="Times New Roman" w:eastAsia="Times New Roman" w:hAnsi="Times New Roman" w:cs="Times New Roman"/>
            <w:color w:val="0000FF"/>
            <w:sz w:val="24"/>
            <w:szCs w:val="24"/>
            <w:u w:val="single"/>
            <w:lang w:val="en-US" w:eastAsia="en-US" w:bidi="ar-SA"/>
          </w:rPr>
          <w:t>https://doi.org/10.9734/jsrr/2025/v31i53068</w:t>
        </w:r>
      </w:hyperlink>
      <w:r w:rsidRPr="00DC0135">
        <w:rPr>
          <w:rFonts w:ascii="Times New Roman" w:eastAsia="Times New Roman" w:hAnsi="Times New Roman" w:cs="Times New Roman"/>
          <w:sz w:val="24"/>
          <w:szCs w:val="24"/>
          <w:lang w:val="en-US" w:eastAsia="en-US" w:bidi="ar-SA"/>
        </w:rPr>
        <w:t xml:space="preserve"> </w:t>
      </w:r>
    </w:p>
    <w:p w14:paraId="59A3C74F" w14:textId="1220D122"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Kathpalia, J., Tyagi, R., Saroha, A. K., &amp; Sihag, R. (2026). Comparison of knowledge and reasons for adoption of Super Seeder among farmers: A sociological study of Haryana, India. </w:t>
      </w:r>
      <w:r w:rsidRPr="00DC0135">
        <w:rPr>
          <w:rFonts w:ascii="Times New Roman" w:eastAsia="Times New Roman" w:hAnsi="Times New Roman" w:cs="Times New Roman"/>
          <w:i/>
          <w:iCs/>
          <w:sz w:val="24"/>
          <w:szCs w:val="24"/>
          <w:lang w:val="en-US" w:eastAsia="en-US" w:bidi="ar-SA"/>
        </w:rPr>
        <w:t>Journal of Global Ecology and Environment, 22</w:t>
      </w:r>
      <w:r w:rsidRPr="00DC0135">
        <w:rPr>
          <w:rFonts w:ascii="Times New Roman" w:eastAsia="Times New Roman" w:hAnsi="Times New Roman" w:cs="Times New Roman"/>
          <w:sz w:val="24"/>
          <w:szCs w:val="24"/>
          <w:lang w:val="en-US" w:eastAsia="en-US" w:bidi="ar-SA"/>
        </w:rPr>
        <w:t xml:space="preserve">(1), 105–117. </w:t>
      </w:r>
      <w:hyperlink r:id="rId28" w:tgtFrame="_new" w:history="1">
        <w:r w:rsidRPr="00DC0135">
          <w:rPr>
            <w:rFonts w:ascii="Times New Roman" w:eastAsia="Times New Roman" w:hAnsi="Times New Roman" w:cs="Times New Roman"/>
            <w:color w:val="0000FF"/>
            <w:sz w:val="24"/>
            <w:szCs w:val="24"/>
            <w:u w:val="single"/>
            <w:lang w:val="en-US" w:eastAsia="en-US" w:bidi="ar-SA"/>
          </w:rPr>
          <w:t>https://doi.org/10.56557/jogee/2026/v22i110240</w:t>
        </w:r>
      </w:hyperlink>
      <w:r w:rsidRPr="00DC0135">
        <w:rPr>
          <w:rFonts w:ascii="Times New Roman" w:eastAsia="Times New Roman" w:hAnsi="Times New Roman" w:cs="Times New Roman"/>
          <w:sz w:val="24"/>
          <w:szCs w:val="24"/>
          <w:lang w:val="en-US" w:eastAsia="en-US" w:bidi="ar-SA"/>
        </w:rPr>
        <w:t xml:space="preserve"> </w:t>
      </w:r>
    </w:p>
    <w:p w14:paraId="7B221203" w14:textId="29547DD7" w:rsidR="00DC0135" w:rsidRPr="00DC0135" w:rsidRDefault="00DC0135" w:rsidP="00DC0135">
      <w:pPr>
        <w:spacing w:after="0" w:line="240" w:lineRule="auto"/>
        <w:ind w:left="540" w:hanging="540"/>
        <w:jc w:val="both"/>
        <w:rPr>
          <w:rFonts w:ascii="Times New Roman" w:eastAsia="Times New Roman" w:hAnsi="Times New Roman" w:cs="Times New Roman"/>
          <w:sz w:val="24"/>
          <w:szCs w:val="24"/>
          <w:lang w:val="en-US" w:eastAsia="en-US" w:bidi="ar-SA"/>
        </w:rPr>
      </w:pPr>
      <w:r w:rsidRPr="00DC0135">
        <w:rPr>
          <w:rFonts w:ascii="Times New Roman" w:eastAsia="Times New Roman" w:hAnsi="Times New Roman" w:cs="Times New Roman"/>
          <w:sz w:val="24"/>
          <w:szCs w:val="24"/>
          <w:lang w:val="en-US" w:eastAsia="en-US" w:bidi="ar-SA"/>
        </w:rPr>
        <w:t xml:space="preserve">Kuroiwa, K., </w:t>
      </w:r>
      <w:proofErr w:type="spellStart"/>
      <w:r w:rsidRPr="00DC0135">
        <w:rPr>
          <w:rFonts w:ascii="Times New Roman" w:eastAsia="Times New Roman" w:hAnsi="Times New Roman" w:cs="Times New Roman"/>
          <w:sz w:val="24"/>
          <w:szCs w:val="24"/>
          <w:lang w:val="en-US" w:eastAsia="en-US" w:bidi="ar-SA"/>
        </w:rPr>
        <w:t>Veettil</w:t>
      </w:r>
      <w:proofErr w:type="spellEnd"/>
      <w:r w:rsidRPr="00DC0135">
        <w:rPr>
          <w:rFonts w:ascii="Times New Roman" w:eastAsia="Times New Roman" w:hAnsi="Times New Roman" w:cs="Times New Roman"/>
          <w:sz w:val="24"/>
          <w:szCs w:val="24"/>
          <w:lang w:val="en-US" w:eastAsia="en-US" w:bidi="ar-SA"/>
        </w:rPr>
        <w:t xml:space="preserve">, P. C., &amp; Gupta, I. (2026). Labor scarcity and technology adoption in agriculture: Evidence from rural India during the COVID-19 pandemic. </w:t>
      </w:r>
      <w:r w:rsidRPr="00DC0135">
        <w:rPr>
          <w:rFonts w:ascii="Times New Roman" w:eastAsia="Times New Roman" w:hAnsi="Times New Roman" w:cs="Times New Roman"/>
          <w:i/>
          <w:iCs/>
          <w:sz w:val="24"/>
          <w:szCs w:val="24"/>
          <w:lang w:val="en-US" w:eastAsia="en-US" w:bidi="ar-SA"/>
        </w:rPr>
        <w:t>Economic Development and Cultural Change</w:t>
      </w:r>
      <w:r w:rsidRPr="00DC0135">
        <w:rPr>
          <w:rFonts w:ascii="Times New Roman" w:eastAsia="Times New Roman" w:hAnsi="Times New Roman" w:cs="Times New Roman"/>
          <w:sz w:val="24"/>
          <w:szCs w:val="24"/>
          <w:lang w:val="en-US" w:eastAsia="en-US" w:bidi="ar-SA"/>
        </w:rPr>
        <w:t xml:space="preserve">. Advance online publication. </w:t>
      </w:r>
      <w:hyperlink r:id="rId29" w:tgtFrame="_new" w:history="1">
        <w:r w:rsidRPr="00DC0135">
          <w:rPr>
            <w:rFonts w:ascii="Times New Roman" w:eastAsia="Times New Roman" w:hAnsi="Times New Roman" w:cs="Times New Roman"/>
            <w:color w:val="0000FF"/>
            <w:sz w:val="24"/>
            <w:szCs w:val="24"/>
            <w:u w:val="single"/>
            <w:lang w:val="en-US" w:eastAsia="en-US" w:bidi="ar-SA"/>
          </w:rPr>
          <w:t>https://doi.org/10.1086/741288</w:t>
        </w:r>
      </w:hyperlink>
      <w:r w:rsidRPr="00DC0135">
        <w:rPr>
          <w:rFonts w:ascii="Times New Roman" w:eastAsia="Times New Roman" w:hAnsi="Times New Roman" w:cs="Times New Roman"/>
          <w:sz w:val="24"/>
          <w:szCs w:val="24"/>
          <w:lang w:val="en-US" w:eastAsia="en-US" w:bidi="ar-SA"/>
        </w:rPr>
        <w:t xml:space="preserve"> </w:t>
      </w:r>
    </w:p>
    <w:p w14:paraId="0C77047B" w14:textId="4410505D" w:rsidR="00405900" w:rsidRDefault="00DC0135" w:rsidP="00DC0135">
      <w:pPr>
        <w:pStyle w:val="pdq2pgselectionanchorcontainer"/>
        <w:ind w:left="540" w:hanging="540"/>
        <w:jc w:val="both"/>
      </w:pPr>
      <w:r w:rsidRPr="00DC0135">
        <w:rPr>
          <w:lang w:val="en-US" w:eastAsia="en-US" w:bidi="ar-SA"/>
        </w:rPr>
        <w:t xml:space="preserve">Gulati, K., Magnan, N., Lybbert, T. J., &amp; Spielman, D. J. (2026). Gendered networks and demand for an agricultural technology in India. </w:t>
      </w:r>
      <w:r w:rsidRPr="00DC0135">
        <w:rPr>
          <w:i/>
          <w:iCs/>
          <w:lang w:val="en-US" w:eastAsia="en-US" w:bidi="ar-SA"/>
        </w:rPr>
        <w:t>World Development, 197</w:t>
      </w:r>
      <w:r w:rsidRPr="00DC0135">
        <w:rPr>
          <w:lang w:val="en-US" w:eastAsia="en-US" w:bidi="ar-SA"/>
        </w:rPr>
        <w:t xml:space="preserve">, 107182. </w:t>
      </w:r>
      <w:hyperlink r:id="rId30" w:tgtFrame="_new" w:history="1">
        <w:r w:rsidRPr="00DC0135">
          <w:rPr>
            <w:color w:val="0000FF"/>
            <w:u w:val="single"/>
            <w:lang w:val="en-US" w:eastAsia="en-US" w:bidi="ar-SA"/>
          </w:rPr>
          <w:t>https://doi.org/10.1016/j.worlddev.2025.107182</w:t>
        </w:r>
      </w:hyperlink>
    </w:p>
    <w:sectPr w:rsidR="00405900" w:rsidSect="0028338C">
      <w:headerReference w:type="even" r:id="rId31"/>
      <w:headerReference w:type="default" r:id="rId32"/>
      <w:footerReference w:type="even" r:id="rId33"/>
      <w:footerReference w:type="default" r:id="rId34"/>
      <w:headerReference w:type="first" r:id="rId35"/>
      <w:footerReference w:type="first" r:id="rId36"/>
      <w:pgSz w:w="11906" w:h="16838"/>
      <w:pgMar w:top="36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65F5F" w14:textId="77777777" w:rsidR="006F5D09" w:rsidRDefault="006F5D09" w:rsidP="00DB7407">
      <w:pPr>
        <w:spacing w:after="0" w:line="240" w:lineRule="auto"/>
      </w:pPr>
      <w:r>
        <w:separator/>
      </w:r>
    </w:p>
  </w:endnote>
  <w:endnote w:type="continuationSeparator" w:id="0">
    <w:p w14:paraId="40C95B7F" w14:textId="77777777" w:rsidR="006F5D09" w:rsidRDefault="006F5D09" w:rsidP="00DB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B5CC" w14:textId="77777777" w:rsidR="00EA02EC" w:rsidRDefault="00EA0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669E" w14:textId="77777777" w:rsidR="00EA02EC" w:rsidRDefault="00EA0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0B6F" w14:textId="77777777" w:rsidR="00EA02EC" w:rsidRDefault="00EA0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109B" w14:textId="77777777" w:rsidR="006F5D09" w:rsidRDefault="006F5D09" w:rsidP="00DB7407">
      <w:pPr>
        <w:spacing w:after="0" w:line="240" w:lineRule="auto"/>
      </w:pPr>
      <w:r>
        <w:separator/>
      </w:r>
    </w:p>
  </w:footnote>
  <w:footnote w:type="continuationSeparator" w:id="0">
    <w:p w14:paraId="5650662B" w14:textId="77777777" w:rsidR="006F5D09" w:rsidRDefault="006F5D09" w:rsidP="00DB7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35E0" w14:textId="77777777" w:rsidR="00EA02EC" w:rsidRDefault="00000000">
    <w:pPr>
      <w:pStyle w:val="Header"/>
    </w:pPr>
    <w:r>
      <w:rPr>
        <w:noProof/>
      </w:rPr>
      <w:pict w14:anchorId="548DB0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9A06" w14:textId="77777777" w:rsidR="00EA02EC" w:rsidRDefault="00000000">
    <w:pPr>
      <w:pStyle w:val="Header"/>
    </w:pPr>
    <w:r>
      <w:rPr>
        <w:noProof/>
      </w:rPr>
      <w:pict w14:anchorId="7E6C1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EF84" w14:textId="77777777" w:rsidR="00EA02EC" w:rsidRDefault="00000000">
    <w:pPr>
      <w:pStyle w:val="Header"/>
    </w:pPr>
    <w:r>
      <w:rPr>
        <w:noProof/>
      </w:rPr>
      <w:pict w14:anchorId="1B028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58A3"/>
    <w:multiLevelType w:val="multilevel"/>
    <w:tmpl w:val="4714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9474B"/>
    <w:multiLevelType w:val="hybridMultilevel"/>
    <w:tmpl w:val="E9785CA8"/>
    <w:lvl w:ilvl="0" w:tplc="1CFAFCFE">
      <w:start w:val="1"/>
      <w:numFmt w:val="bullet"/>
      <w:lvlText w:val="•"/>
      <w:lvlJc w:val="left"/>
      <w:pPr>
        <w:tabs>
          <w:tab w:val="num" w:pos="720"/>
        </w:tabs>
        <w:ind w:left="720" w:hanging="360"/>
      </w:pPr>
      <w:rPr>
        <w:rFonts w:ascii="Times New Roman" w:hAnsi="Times New Roman" w:hint="default"/>
      </w:rPr>
    </w:lvl>
    <w:lvl w:ilvl="1" w:tplc="57666CA0" w:tentative="1">
      <w:start w:val="1"/>
      <w:numFmt w:val="bullet"/>
      <w:lvlText w:val="•"/>
      <w:lvlJc w:val="left"/>
      <w:pPr>
        <w:tabs>
          <w:tab w:val="num" w:pos="1440"/>
        </w:tabs>
        <w:ind w:left="1440" w:hanging="360"/>
      </w:pPr>
      <w:rPr>
        <w:rFonts w:ascii="Times New Roman" w:hAnsi="Times New Roman" w:hint="default"/>
      </w:rPr>
    </w:lvl>
    <w:lvl w:ilvl="2" w:tplc="A4AA7C5E" w:tentative="1">
      <w:start w:val="1"/>
      <w:numFmt w:val="bullet"/>
      <w:lvlText w:val="•"/>
      <w:lvlJc w:val="left"/>
      <w:pPr>
        <w:tabs>
          <w:tab w:val="num" w:pos="2160"/>
        </w:tabs>
        <w:ind w:left="2160" w:hanging="360"/>
      </w:pPr>
      <w:rPr>
        <w:rFonts w:ascii="Times New Roman" w:hAnsi="Times New Roman" w:hint="default"/>
      </w:rPr>
    </w:lvl>
    <w:lvl w:ilvl="3" w:tplc="C1D8F3CA" w:tentative="1">
      <w:start w:val="1"/>
      <w:numFmt w:val="bullet"/>
      <w:lvlText w:val="•"/>
      <w:lvlJc w:val="left"/>
      <w:pPr>
        <w:tabs>
          <w:tab w:val="num" w:pos="2880"/>
        </w:tabs>
        <w:ind w:left="2880" w:hanging="360"/>
      </w:pPr>
      <w:rPr>
        <w:rFonts w:ascii="Times New Roman" w:hAnsi="Times New Roman" w:hint="default"/>
      </w:rPr>
    </w:lvl>
    <w:lvl w:ilvl="4" w:tplc="57BA0E34" w:tentative="1">
      <w:start w:val="1"/>
      <w:numFmt w:val="bullet"/>
      <w:lvlText w:val="•"/>
      <w:lvlJc w:val="left"/>
      <w:pPr>
        <w:tabs>
          <w:tab w:val="num" w:pos="3600"/>
        </w:tabs>
        <w:ind w:left="3600" w:hanging="360"/>
      </w:pPr>
      <w:rPr>
        <w:rFonts w:ascii="Times New Roman" w:hAnsi="Times New Roman" w:hint="default"/>
      </w:rPr>
    </w:lvl>
    <w:lvl w:ilvl="5" w:tplc="5F8C1CA8" w:tentative="1">
      <w:start w:val="1"/>
      <w:numFmt w:val="bullet"/>
      <w:lvlText w:val="•"/>
      <w:lvlJc w:val="left"/>
      <w:pPr>
        <w:tabs>
          <w:tab w:val="num" w:pos="4320"/>
        </w:tabs>
        <w:ind w:left="4320" w:hanging="360"/>
      </w:pPr>
      <w:rPr>
        <w:rFonts w:ascii="Times New Roman" w:hAnsi="Times New Roman" w:hint="default"/>
      </w:rPr>
    </w:lvl>
    <w:lvl w:ilvl="6" w:tplc="BA68C39C" w:tentative="1">
      <w:start w:val="1"/>
      <w:numFmt w:val="bullet"/>
      <w:lvlText w:val="•"/>
      <w:lvlJc w:val="left"/>
      <w:pPr>
        <w:tabs>
          <w:tab w:val="num" w:pos="5040"/>
        </w:tabs>
        <w:ind w:left="5040" w:hanging="360"/>
      </w:pPr>
      <w:rPr>
        <w:rFonts w:ascii="Times New Roman" w:hAnsi="Times New Roman" w:hint="default"/>
      </w:rPr>
    </w:lvl>
    <w:lvl w:ilvl="7" w:tplc="DA0A5A36" w:tentative="1">
      <w:start w:val="1"/>
      <w:numFmt w:val="bullet"/>
      <w:lvlText w:val="•"/>
      <w:lvlJc w:val="left"/>
      <w:pPr>
        <w:tabs>
          <w:tab w:val="num" w:pos="5760"/>
        </w:tabs>
        <w:ind w:left="5760" w:hanging="360"/>
      </w:pPr>
      <w:rPr>
        <w:rFonts w:ascii="Times New Roman" w:hAnsi="Times New Roman" w:hint="default"/>
      </w:rPr>
    </w:lvl>
    <w:lvl w:ilvl="8" w:tplc="64F2FA3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E5E2F99"/>
    <w:multiLevelType w:val="hybridMultilevel"/>
    <w:tmpl w:val="7A347C70"/>
    <w:lvl w:ilvl="0" w:tplc="55C8713C">
      <w:start w:val="1"/>
      <w:numFmt w:val="decimal"/>
      <w:lvlText w:val="%1."/>
      <w:lvlJc w:val="left"/>
      <w:pPr>
        <w:tabs>
          <w:tab w:val="num" w:pos="720"/>
        </w:tabs>
        <w:ind w:left="720" w:hanging="360"/>
      </w:pPr>
    </w:lvl>
    <w:lvl w:ilvl="1" w:tplc="8B001156" w:tentative="1">
      <w:start w:val="1"/>
      <w:numFmt w:val="decimal"/>
      <w:lvlText w:val="%2."/>
      <w:lvlJc w:val="left"/>
      <w:pPr>
        <w:tabs>
          <w:tab w:val="num" w:pos="1440"/>
        </w:tabs>
        <w:ind w:left="1440" w:hanging="360"/>
      </w:pPr>
    </w:lvl>
    <w:lvl w:ilvl="2" w:tplc="742C2A2E" w:tentative="1">
      <w:start w:val="1"/>
      <w:numFmt w:val="decimal"/>
      <w:lvlText w:val="%3."/>
      <w:lvlJc w:val="left"/>
      <w:pPr>
        <w:tabs>
          <w:tab w:val="num" w:pos="2160"/>
        </w:tabs>
        <w:ind w:left="2160" w:hanging="360"/>
      </w:pPr>
    </w:lvl>
    <w:lvl w:ilvl="3" w:tplc="860AB370" w:tentative="1">
      <w:start w:val="1"/>
      <w:numFmt w:val="decimal"/>
      <w:lvlText w:val="%4."/>
      <w:lvlJc w:val="left"/>
      <w:pPr>
        <w:tabs>
          <w:tab w:val="num" w:pos="2880"/>
        </w:tabs>
        <w:ind w:left="2880" w:hanging="360"/>
      </w:pPr>
    </w:lvl>
    <w:lvl w:ilvl="4" w:tplc="6EB24410" w:tentative="1">
      <w:start w:val="1"/>
      <w:numFmt w:val="decimal"/>
      <w:lvlText w:val="%5."/>
      <w:lvlJc w:val="left"/>
      <w:pPr>
        <w:tabs>
          <w:tab w:val="num" w:pos="3600"/>
        </w:tabs>
        <w:ind w:left="3600" w:hanging="360"/>
      </w:pPr>
    </w:lvl>
    <w:lvl w:ilvl="5" w:tplc="95A66EFA" w:tentative="1">
      <w:start w:val="1"/>
      <w:numFmt w:val="decimal"/>
      <w:lvlText w:val="%6."/>
      <w:lvlJc w:val="left"/>
      <w:pPr>
        <w:tabs>
          <w:tab w:val="num" w:pos="4320"/>
        </w:tabs>
        <w:ind w:left="4320" w:hanging="360"/>
      </w:pPr>
    </w:lvl>
    <w:lvl w:ilvl="6" w:tplc="0316CE66" w:tentative="1">
      <w:start w:val="1"/>
      <w:numFmt w:val="decimal"/>
      <w:lvlText w:val="%7."/>
      <w:lvlJc w:val="left"/>
      <w:pPr>
        <w:tabs>
          <w:tab w:val="num" w:pos="5040"/>
        </w:tabs>
        <w:ind w:left="5040" w:hanging="360"/>
      </w:pPr>
    </w:lvl>
    <w:lvl w:ilvl="7" w:tplc="A2D0A70C" w:tentative="1">
      <w:start w:val="1"/>
      <w:numFmt w:val="decimal"/>
      <w:lvlText w:val="%8."/>
      <w:lvlJc w:val="left"/>
      <w:pPr>
        <w:tabs>
          <w:tab w:val="num" w:pos="5760"/>
        </w:tabs>
        <w:ind w:left="5760" w:hanging="360"/>
      </w:pPr>
    </w:lvl>
    <w:lvl w:ilvl="8" w:tplc="1E808ED2" w:tentative="1">
      <w:start w:val="1"/>
      <w:numFmt w:val="decimal"/>
      <w:lvlText w:val="%9."/>
      <w:lvlJc w:val="left"/>
      <w:pPr>
        <w:tabs>
          <w:tab w:val="num" w:pos="6480"/>
        </w:tabs>
        <w:ind w:left="6480" w:hanging="360"/>
      </w:pPr>
    </w:lvl>
  </w:abstractNum>
  <w:abstractNum w:abstractNumId="3" w15:restartNumberingAfterBreak="0">
    <w:nsid w:val="26AF4CD6"/>
    <w:multiLevelType w:val="hybridMultilevel"/>
    <w:tmpl w:val="D814F412"/>
    <w:lvl w:ilvl="0" w:tplc="D8B41278">
      <w:start w:val="1"/>
      <w:numFmt w:val="bullet"/>
      <w:lvlText w:val="•"/>
      <w:lvlJc w:val="left"/>
      <w:pPr>
        <w:tabs>
          <w:tab w:val="num" w:pos="720"/>
        </w:tabs>
        <w:ind w:left="720" w:hanging="360"/>
      </w:pPr>
      <w:rPr>
        <w:rFonts w:ascii="Times New Roman" w:hAnsi="Times New Roman" w:hint="default"/>
      </w:rPr>
    </w:lvl>
    <w:lvl w:ilvl="1" w:tplc="C87241F4" w:tentative="1">
      <w:start w:val="1"/>
      <w:numFmt w:val="bullet"/>
      <w:lvlText w:val="•"/>
      <w:lvlJc w:val="left"/>
      <w:pPr>
        <w:tabs>
          <w:tab w:val="num" w:pos="1440"/>
        </w:tabs>
        <w:ind w:left="1440" w:hanging="360"/>
      </w:pPr>
      <w:rPr>
        <w:rFonts w:ascii="Times New Roman" w:hAnsi="Times New Roman" w:hint="default"/>
      </w:rPr>
    </w:lvl>
    <w:lvl w:ilvl="2" w:tplc="78C22EFC" w:tentative="1">
      <w:start w:val="1"/>
      <w:numFmt w:val="bullet"/>
      <w:lvlText w:val="•"/>
      <w:lvlJc w:val="left"/>
      <w:pPr>
        <w:tabs>
          <w:tab w:val="num" w:pos="2160"/>
        </w:tabs>
        <w:ind w:left="2160" w:hanging="360"/>
      </w:pPr>
      <w:rPr>
        <w:rFonts w:ascii="Times New Roman" w:hAnsi="Times New Roman" w:hint="default"/>
      </w:rPr>
    </w:lvl>
    <w:lvl w:ilvl="3" w:tplc="F6583BA0" w:tentative="1">
      <w:start w:val="1"/>
      <w:numFmt w:val="bullet"/>
      <w:lvlText w:val="•"/>
      <w:lvlJc w:val="left"/>
      <w:pPr>
        <w:tabs>
          <w:tab w:val="num" w:pos="2880"/>
        </w:tabs>
        <w:ind w:left="2880" w:hanging="360"/>
      </w:pPr>
      <w:rPr>
        <w:rFonts w:ascii="Times New Roman" w:hAnsi="Times New Roman" w:hint="default"/>
      </w:rPr>
    </w:lvl>
    <w:lvl w:ilvl="4" w:tplc="F6D014E8" w:tentative="1">
      <w:start w:val="1"/>
      <w:numFmt w:val="bullet"/>
      <w:lvlText w:val="•"/>
      <w:lvlJc w:val="left"/>
      <w:pPr>
        <w:tabs>
          <w:tab w:val="num" w:pos="3600"/>
        </w:tabs>
        <w:ind w:left="3600" w:hanging="360"/>
      </w:pPr>
      <w:rPr>
        <w:rFonts w:ascii="Times New Roman" w:hAnsi="Times New Roman" w:hint="default"/>
      </w:rPr>
    </w:lvl>
    <w:lvl w:ilvl="5" w:tplc="8FD666A8" w:tentative="1">
      <w:start w:val="1"/>
      <w:numFmt w:val="bullet"/>
      <w:lvlText w:val="•"/>
      <w:lvlJc w:val="left"/>
      <w:pPr>
        <w:tabs>
          <w:tab w:val="num" w:pos="4320"/>
        </w:tabs>
        <w:ind w:left="4320" w:hanging="360"/>
      </w:pPr>
      <w:rPr>
        <w:rFonts w:ascii="Times New Roman" w:hAnsi="Times New Roman" w:hint="default"/>
      </w:rPr>
    </w:lvl>
    <w:lvl w:ilvl="6" w:tplc="DC88F1FA" w:tentative="1">
      <w:start w:val="1"/>
      <w:numFmt w:val="bullet"/>
      <w:lvlText w:val="•"/>
      <w:lvlJc w:val="left"/>
      <w:pPr>
        <w:tabs>
          <w:tab w:val="num" w:pos="5040"/>
        </w:tabs>
        <w:ind w:left="5040" w:hanging="360"/>
      </w:pPr>
      <w:rPr>
        <w:rFonts w:ascii="Times New Roman" w:hAnsi="Times New Roman" w:hint="default"/>
      </w:rPr>
    </w:lvl>
    <w:lvl w:ilvl="7" w:tplc="B6349B22" w:tentative="1">
      <w:start w:val="1"/>
      <w:numFmt w:val="bullet"/>
      <w:lvlText w:val="•"/>
      <w:lvlJc w:val="left"/>
      <w:pPr>
        <w:tabs>
          <w:tab w:val="num" w:pos="5760"/>
        </w:tabs>
        <w:ind w:left="5760" w:hanging="360"/>
      </w:pPr>
      <w:rPr>
        <w:rFonts w:ascii="Times New Roman" w:hAnsi="Times New Roman" w:hint="default"/>
      </w:rPr>
    </w:lvl>
    <w:lvl w:ilvl="8" w:tplc="F8823C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AB05FB9"/>
    <w:multiLevelType w:val="hybridMultilevel"/>
    <w:tmpl w:val="F65A895A"/>
    <w:lvl w:ilvl="0" w:tplc="A7A88724">
      <w:start w:val="1"/>
      <w:numFmt w:val="bullet"/>
      <w:lvlText w:val="•"/>
      <w:lvlJc w:val="left"/>
      <w:pPr>
        <w:tabs>
          <w:tab w:val="num" w:pos="720"/>
        </w:tabs>
        <w:ind w:left="720" w:hanging="360"/>
      </w:pPr>
      <w:rPr>
        <w:rFonts w:ascii="Times New Roman" w:hAnsi="Times New Roman" w:hint="default"/>
      </w:rPr>
    </w:lvl>
    <w:lvl w:ilvl="1" w:tplc="14E87C2C" w:tentative="1">
      <w:start w:val="1"/>
      <w:numFmt w:val="bullet"/>
      <w:lvlText w:val="•"/>
      <w:lvlJc w:val="left"/>
      <w:pPr>
        <w:tabs>
          <w:tab w:val="num" w:pos="1440"/>
        </w:tabs>
        <w:ind w:left="1440" w:hanging="360"/>
      </w:pPr>
      <w:rPr>
        <w:rFonts w:ascii="Times New Roman" w:hAnsi="Times New Roman" w:hint="default"/>
      </w:rPr>
    </w:lvl>
    <w:lvl w:ilvl="2" w:tplc="48A66CB8" w:tentative="1">
      <w:start w:val="1"/>
      <w:numFmt w:val="bullet"/>
      <w:lvlText w:val="•"/>
      <w:lvlJc w:val="left"/>
      <w:pPr>
        <w:tabs>
          <w:tab w:val="num" w:pos="2160"/>
        </w:tabs>
        <w:ind w:left="2160" w:hanging="360"/>
      </w:pPr>
      <w:rPr>
        <w:rFonts w:ascii="Times New Roman" w:hAnsi="Times New Roman" w:hint="default"/>
      </w:rPr>
    </w:lvl>
    <w:lvl w:ilvl="3" w:tplc="413038E4" w:tentative="1">
      <w:start w:val="1"/>
      <w:numFmt w:val="bullet"/>
      <w:lvlText w:val="•"/>
      <w:lvlJc w:val="left"/>
      <w:pPr>
        <w:tabs>
          <w:tab w:val="num" w:pos="2880"/>
        </w:tabs>
        <w:ind w:left="2880" w:hanging="360"/>
      </w:pPr>
      <w:rPr>
        <w:rFonts w:ascii="Times New Roman" w:hAnsi="Times New Roman" w:hint="default"/>
      </w:rPr>
    </w:lvl>
    <w:lvl w:ilvl="4" w:tplc="E1FC36BC" w:tentative="1">
      <w:start w:val="1"/>
      <w:numFmt w:val="bullet"/>
      <w:lvlText w:val="•"/>
      <w:lvlJc w:val="left"/>
      <w:pPr>
        <w:tabs>
          <w:tab w:val="num" w:pos="3600"/>
        </w:tabs>
        <w:ind w:left="3600" w:hanging="360"/>
      </w:pPr>
      <w:rPr>
        <w:rFonts w:ascii="Times New Roman" w:hAnsi="Times New Roman" w:hint="default"/>
      </w:rPr>
    </w:lvl>
    <w:lvl w:ilvl="5" w:tplc="306E45B6" w:tentative="1">
      <w:start w:val="1"/>
      <w:numFmt w:val="bullet"/>
      <w:lvlText w:val="•"/>
      <w:lvlJc w:val="left"/>
      <w:pPr>
        <w:tabs>
          <w:tab w:val="num" w:pos="4320"/>
        </w:tabs>
        <w:ind w:left="4320" w:hanging="360"/>
      </w:pPr>
      <w:rPr>
        <w:rFonts w:ascii="Times New Roman" w:hAnsi="Times New Roman" w:hint="default"/>
      </w:rPr>
    </w:lvl>
    <w:lvl w:ilvl="6" w:tplc="D19E423A" w:tentative="1">
      <w:start w:val="1"/>
      <w:numFmt w:val="bullet"/>
      <w:lvlText w:val="•"/>
      <w:lvlJc w:val="left"/>
      <w:pPr>
        <w:tabs>
          <w:tab w:val="num" w:pos="5040"/>
        </w:tabs>
        <w:ind w:left="5040" w:hanging="360"/>
      </w:pPr>
      <w:rPr>
        <w:rFonts w:ascii="Times New Roman" w:hAnsi="Times New Roman" w:hint="default"/>
      </w:rPr>
    </w:lvl>
    <w:lvl w:ilvl="7" w:tplc="3E6AF130" w:tentative="1">
      <w:start w:val="1"/>
      <w:numFmt w:val="bullet"/>
      <w:lvlText w:val="•"/>
      <w:lvlJc w:val="left"/>
      <w:pPr>
        <w:tabs>
          <w:tab w:val="num" w:pos="5760"/>
        </w:tabs>
        <w:ind w:left="5760" w:hanging="360"/>
      </w:pPr>
      <w:rPr>
        <w:rFonts w:ascii="Times New Roman" w:hAnsi="Times New Roman" w:hint="default"/>
      </w:rPr>
    </w:lvl>
    <w:lvl w:ilvl="8" w:tplc="4156EF1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5AF3638"/>
    <w:multiLevelType w:val="hybridMultilevel"/>
    <w:tmpl w:val="7D326362"/>
    <w:lvl w:ilvl="0" w:tplc="38C8D234">
      <w:start w:val="1"/>
      <w:numFmt w:val="bullet"/>
      <w:lvlText w:val="•"/>
      <w:lvlJc w:val="left"/>
      <w:pPr>
        <w:tabs>
          <w:tab w:val="num" w:pos="720"/>
        </w:tabs>
        <w:ind w:left="720" w:hanging="360"/>
      </w:pPr>
      <w:rPr>
        <w:rFonts w:ascii="Times New Roman" w:hAnsi="Times New Roman" w:hint="default"/>
      </w:rPr>
    </w:lvl>
    <w:lvl w:ilvl="1" w:tplc="A7CCED0E" w:tentative="1">
      <w:start w:val="1"/>
      <w:numFmt w:val="bullet"/>
      <w:lvlText w:val="•"/>
      <w:lvlJc w:val="left"/>
      <w:pPr>
        <w:tabs>
          <w:tab w:val="num" w:pos="1440"/>
        </w:tabs>
        <w:ind w:left="1440" w:hanging="360"/>
      </w:pPr>
      <w:rPr>
        <w:rFonts w:ascii="Times New Roman" w:hAnsi="Times New Roman" w:hint="default"/>
      </w:rPr>
    </w:lvl>
    <w:lvl w:ilvl="2" w:tplc="D3783E76" w:tentative="1">
      <w:start w:val="1"/>
      <w:numFmt w:val="bullet"/>
      <w:lvlText w:val="•"/>
      <w:lvlJc w:val="left"/>
      <w:pPr>
        <w:tabs>
          <w:tab w:val="num" w:pos="2160"/>
        </w:tabs>
        <w:ind w:left="2160" w:hanging="360"/>
      </w:pPr>
      <w:rPr>
        <w:rFonts w:ascii="Times New Roman" w:hAnsi="Times New Roman" w:hint="default"/>
      </w:rPr>
    </w:lvl>
    <w:lvl w:ilvl="3" w:tplc="845ADE8C" w:tentative="1">
      <w:start w:val="1"/>
      <w:numFmt w:val="bullet"/>
      <w:lvlText w:val="•"/>
      <w:lvlJc w:val="left"/>
      <w:pPr>
        <w:tabs>
          <w:tab w:val="num" w:pos="2880"/>
        </w:tabs>
        <w:ind w:left="2880" w:hanging="360"/>
      </w:pPr>
      <w:rPr>
        <w:rFonts w:ascii="Times New Roman" w:hAnsi="Times New Roman" w:hint="default"/>
      </w:rPr>
    </w:lvl>
    <w:lvl w:ilvl="4" w:tplc="5B486A0E" w:tentative="1">
      <w:start w:val="1"/>
      <w:numFmt w:val="bullet"/>
      <w:lvlText w:val="•"/>
      <w:lvlJc w:val="left"/>
      <w:pPr>
        <w:tabs>
          <w:tab w:val="num" w:pos="3600"/>
        </w:tabs>
        <w:ind w:left="3600" w:hanging="360"/>
      </w:pPr>
      <w:rPr>
        <w:rFonts w:ascii="Times New Roman" w:hAnsi="Times New Roman" w:hint="default"/>
      </w:rPr>
    </w:lvl>
    <w:lvl w:ilvl="5" w:tplc="320C72C2" w:tentative="1">
      <w:start w:val="1"/>
      <w:numFmt w:val="bullet"/>
      <w:lvlText w:val="•"/>
      <w:lvlJc w:val="left"/>
      <w:pPr>
        <w:tabs>
          <w:tab w:val="num" w:pos="4320"/>
        </w:tabs>
        <w:ind w:left="4320" w:hanging="360"/>
      </w:pPr>
      <w:rPr>
        <w:rFonts w:ascii="Times New Roman" w:hAnsi="Times New Roman" w:hint="default"/>
      </w:rPr>
    </w:lvl>
    <w:lvl w:ilvl="6" w:tplc="ED6027AE" w:tentative="1">
      <w:start w:val="1"/>
      <w:numFmt w:val="bullet"/>
      <w:lvlText w:val="•"/>
      <w:lvlJc w:val="left"/>
      <w:pPr>
        <w:tabs>
          <w:tab w:val="num" w:pos="5040"/>
        </w:tabs>
        <w:ind w:left="5040" w:hanging="360"/>
      </w:pPr>
      <w:rPr>
        <w:rFonts w:ascii="Times New Roman" w:hAnsi="Times New Roman" w:hint="default"/>
      </w:rPr>
    </w:lvl>
    <w:lvl w:ilvl="7" w:tplc="9A9CF4A4" w:tentative="1">
      <w:start w:val="1"/>
      <w:numFmt w:val="bullet"/>
      <w:lvlText w:val="•"/>
      <w:lvlJc w:val="left"/>
      <w:pPr>
        <w:tabs>
          <w:tab w:val="num" w:pos="5760"/>
        </w:tabs>
        <w:ind w:left="5760" w:hanging="360"/>
      </w:pPr>
      <w:rPr>
        <w:rFonts w:ascii="Times New Roman" w:hAnsi="Times New Roman" w:hint="default"/>
      </w:rPr>
    </w:lvl>
    <w:lvl w:ilvl="8" w:tplc="D5CC7BE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49D7E05"/>
    <w:multiLevelType w:val="hybridMultilevel"/>
    <w:tmpl w:val="D35E3EF0"/>
    <w:lvl w:ilvl="0" w:tplc="ED5CA782">
      <w:start w:val="1"/>
      <w:numFmt w:val="bullet"/>
      <w:lvlText w:val="•"/>
      <w:lvlJc w:val="left"/>
      <w:pPr>
        <w:tabs>
          <w:tab w:val="num" w:pos="720"/>
        </w:tabs>
        <w:ind w:left="720" w:hanging="360"/>
      </w:pPr>
      <w:rPr>
        <w:rFonts w:ascii="Times New Roman" w:hAnsi="Times New Roman" w:hint="default"/>
      </w:rPr>
    </w:lvl>
    <w:lvl w:ilvl="1" w:tplc="91E20D50" w:tentative="1">
      <w:start w:val="1"/>
      <w:numFmt w:val="bullet"/>
      <w:lvlText w:val="•"/>
      <w:lvlJc w:val="left"/>
      <w:pPr>
        <w:tabs>
          <w:tab w:val="num" w:pos="1440"/>
        </w:tabs>
        <w:ind w:left="1440" w:hanging="360"/>
      </w:pPr>
      <w:rPr>
        <w:rFonts w:ascii="Times New Roman" w:hAnsi="Times New Roman" w:hint="default"/>
      </w:rPr>
    </w:lvl>
    <w:lvl w:ilvl="2" w:tplc="0EE814FA" w:tentative="1">
      <w:start w:val="1"/>
      <w:numFmt w:val="bullet"/>
      <w:lvlText w:val="•"/>
      <w:lvlJc w:val="left"/>
      <w:pPr>
        <w:tabs>
          <w:tab w:val="num" w:pos="2160"/>
        </w:tabs>
        <w:ind w:left="2160" w:hanging="360"/>
      </w:pPr>
      <w:rPr>
        <w:rFonts w:ascii="Times New Roman" w:hAnsi="Times New Roman" w:hint="default"/>
      </w:rPr>
    </w:lvl>
    <w:lvl w:ilvl="3" w:tplc="3E466884" w:tentative="1">
      <w:start w:val="1"/>
      <w:numFmt w:val="bullet"/>
      <w:lvlText w:val="•"/>
      <w:lvlJc w:val="left"/>
      <w:pPr>
        <w:tabs>
          <w:tab w:val="num" w:pos="2880"/>
        </w:tabs>
        <w:ind w:left="2880" w:hanging="360"/>
      </w:pPr>
      <w:rPr>
        <w:rFonts w:ascii="Times New Roman" w:hAnsi="Times New Roman" w:hint="default"/>
      </w:rPr>
    </w:lvl>
    <w:lvl w:ilvl="4" w:tplc="24204E2C" w:tentative="1">
      <w:start w:val="1"/>
      <w:numFmt w:val="bullet"/>
      <w:lvlText w:val="•"/>
      <w:lvlJc w:val="left"/>
      <w:pPr>
        <w:tabs>
          <w:tab w:val="num" w:pos="3600"/>
        </w:tabs>
        <w:ind w:left="3600" w:hanging="360"/>
      </w:pPr>
      <w:rPr>
        <w:rFonts w:ascii="Times New Roman" w:hAnsi="Times New Roman" w:hint="default"/>
      </w:rPr>
    </w:lvl>
    <w:lvl w:ilvl="5" w:tplc="7B088874" w:tentative="1">
      <w:start w:val="1"/>
      <w:numFmt w:val="bullet"/>
      <w:lvlText w:val="•"/>
      <w:lvlJc w:val="left"/>
      <w:pPr>
        <w:tabs>
          <w:tab w:val="num" w:pos="4320"/>
        </w:tabs>
        <w:ind w:left="4320" w:hanging="360"/>
      </w:pPr>
      <w:rPr>
        <w:rFonts w:ascii="Times New Roman" w:hAnsi="Times New Roman" w:hint="default"/>
      </w:rPr>
    </w:lvl>
    <w:lvl w:ilvl="6" w:tplc="385A5598" w:tentative="1">
      <w:start w:val="1"/>
      <w:numFmt w:val="bullet"/>
      <w:lvlText w:val="•"/>
      <w:lvlJc w:val="left"/>
      <w:pPr>
        <w:tabs>
          <w:tab w:val="num" w:pos="5040"/>
        </w:tabs>
        <w:ind w:left="5040" w:hanging="360"/>
      </w:pPr>
      <w:rPr>
        <w:rFonts w:ascii="Times New Roman" w:hAnsi="Times New Roman" w:hint="default"/>
      </w:rPr>
    </w:lvl>
    <w:lvl w:ilvl="7" w:tplc="1E248A9C" w:tentative="1">
      <w:start w:val="1"/>
      <w:numFmt w:val="bullet"/>
      <w:lvlText w:val="•"/>
      <w:lvlJc w:val="left"/>
      <w:pPr>
        <w:tabs>
          <w:tab w:val="num" w:pos="5760"/>
        </w:tabs>
        <w:ind w:left="5760" w:hanging="360"/>
      </w:pPr>
      <w:rPr>
        <w:rFonts w:ascii="Times New Roman" w:hAnsi="Times New Roman" w:hint="default"/>
      </w:rPr>
    </w:lvl>
    <w:lvl w:ilvl="8" w:tplc="2B748E0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C192AA9"/>
    <w:multiLevelType w:val="hybridMultilevel"/>
    <w:tmpl w:val="B58ADC5C"/>
    <w:lvl w:ilvl="0" w:tplc="80FA911E">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4E956DB7"/>
    <w:multiLevelType w:val="hybridMultilevel"/>
    <w:tmpl w:val="D5AE2E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7D00B51"/>
    <w:multiLevelType w:val="hybridMultilevel"/>
    <w:tmpl w:val="86F2741E"/>
    <w:lvl w:ilvl="0" w:tplc="25908F6C">
      <w:start w:val="1"/>
      <w:numFmt w:val="bullet"/>
      <w:lvlText w:val="•"/>
      <w:lvlJc w:val="left"/>
      <w:pPr>
        <w:tabs>
          <w:tab w:val="num" w:pos="720"/>
        </w:tabs>
        <w:ind w:left="720" w:hanging="360"/>
      </w:pPr>
      <w:rPr>
        <w:rFonts w:ascii="Times New Roman" w:hAnsi="Times New Roman" w:hint="default"/>
      </w:rPr>
    </w:lvl>
    <w:lvl w:ilvl="1" w:tplc="B5D88F9E" w:tentative="1">
      <w:start w:val="1"/>
      <w:numFmt w:val="bullet"/>
      <w:lvlText w:val="•"/>
      <w:lvlJc w:val="left"/>
      <w:pPr>
        <w:tabs>
          <w:tab w:val="num" w:pos="1440"/>
        </w:tabs>
        <w:ind w:left="1440" w:hanging="360"/>
      </w:pPr>
      <w:rPr>
        <w:rFonts w:ascii="Times New Roman" w:hAnsi="Times New Roman" w:hint="default"/>
      </w:rPr>
    </w:lvl>
    <w:lvl w:ilvl="2" w:tplc="192C1090" w:tentative="1">
      <w:start w:val="1"/>
      <w:numFmt w:val="bullet"/>
      <w:lvlText w:val="•"/>
      <w:lvlJc w:val="left"/>
      <w:pPr>
        <w:tabs>
          <w:tab w:val="num" w:pos="2160"/>
        </w:tabs>
        <w:ind w:left="2160" w:hanging="360"/>
      </w:pPr>
      <w:rPr>
        <w:rFonts w:ascii="Times New Roman" w:hAnsi="Times New Roman" w:hint="default"/>
      </w:rPr>
    </w:lvl>
    <w:lvl w:ilvl="3" w:tplc="CFC8E96C" w:tentative="1">
      <w:start w:val="1"/>
      <w:numFmt w:val="bullet"/>
      <w:lvlText w:val="•"/>
      <w:lvlJc w:val="left"/>
      <w:pPr>
        <w:tabs>
          <w:tab w:val="num" w:pos="2880"/>
        </w:tabs>
        <w:ind w:left="2880" w:hanging="360"/>
      </w:pPr>
      <w:rPr>
        <w:rFonts w:ascii="Times New Roman" w:hAnsi="Times New Roman" w:hint="default"/>
      </w:rPr>
    </w:lvl>
    <w:lvl w:ilvl="4" w:tplc="936C0584" w:tentative="1">
      <w:start w:val="1"/>
      <w:numFmt w:val="bullet"/>
      <w:lvlText w:val="•"/>
      <w:lvlJc w:val="left"/>
      <w:pPr>
        <w:tabs>
          <w:tab w:val="num" w:pos="3600"/>
        </w:tabs>
        <w:ind w:left="3600" w:hanging="360"/>
      </w:pPr>
      <w:rPr>
        <w:rFonts w:ascii="Times New Roman" w:hAnsi="Times New Roman" w:hint="default"/>
      </w:rPr>
    </w:lvl>
    <w:lvl w:ilvl="5" w:tplc="F83E2896" w:tentative="1">
      <w:start w:val="1"/>
      <w:numFmt w:val="bullet"/>
      <w:lvlText w:val="•"/>
      <w:lvlJc w:val="left"/>
      <w:pPr>
        <w:tabs>
          <w:tab w:val="num" w:pos="4320"/>
        </w:tabs>
        <w:ind w:left="4320" w:hanging="360"/>
      </w:pPr>
      <w:rPr>
        <w:rFonts w:ascii="Times New Roman" w:hAnsi="Times New Roman" w:hint="default"/>
      </w:rPr>
    </w:lvl>
    <w:lvl w:ilvl="6" w:tplc="4FC4830C" w:tentative="1">
      <w:start w:val="1"/>
      <w:numFmt w:val="bullet"/>
      <w:lvlText w:val="•"/>
      <w:lvlJc w:val="left"/>
      <w:pPr>
        <w:tabs>
          <w:tab w:val="num" w:pos="5040"/>
        </w:tabs>
        <w:ind w:left="5040" w:hanging="360"/>
      </w:pPr>
      <w:rPr>
        <w:rFonts w:ascii="Times New Roman" w:hAnsi="Times New Roman" w:hint="default"/>
      </w:rPr>
    </w:lvl>
    <w:lvl w:ilvl="7" w:tplc="D22C6138" w:tentative="1">
      <w:start w:val="1"/>
      <w:numFmt w:val="bullet"/>
      <w:lvlText w:val="•"/>
      <w:lvlJc w:val="left"/>
      <w:pPr>
        <w:tabs>
          <w:tab w:val="num" w:pos="5760"/>
        </w:tabs>
        <w:ind w:left="5760" w:hanging="360"/>
      </w:pPr>
      <w:rPr>
        <w:rFonts w:ascii="Times New Roman" w:hAnsi="Times New Roman" w:hint="default"/>
      </w:rPr>
    </w:lvl>
    <w:lvl w:ilvl="8" w:tplc="FB50F30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F696F91"/>
    <w:multiLevelType w:val="hybridMultilevel"/>
    <w:tmpl w:val="958A3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F06F4"/>
    <w:multiLevelType w:val="hybridMultilevel"/>
    <w:tmpl w:val="4C32719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4A65E1"/>
    <w:multiLevelType w:val="hybridMultilevel"/>
    <w:tmpl w:val="739459D4"/>
    <w:lvl w:ilvl="0" w:tplc="94F04FCA">
      <w:start w:val="1"/>
      <w:numFmt w:val="bullet"/>
      <w:lvlText w:val="•"/>
      <w:lvlJc w:val="left"/>
      <w:pPr>
        <w:tabs>
          <w:tab w:val="num" w:pos="720"/>
        </w:tabs>
        <w:ind w:left="720" w:hanging="360"/>
      </w:pPr>
      <w:rPr>
        <w:rFonts w:ascii="Times New Roman" w:hAnsi="Times New Roman" w:hint="default"/>
      </w:rPr>
    </w:lvl>
    <w:lvl w:ilvl="1" w:tplc="50902D68" w:tentative="1">
      <w:start w:val="1"/>
      <w:numFmt w:val="bullet"/>
      <w:lvlText w:val="•"/>
      <w:lvlJc w:val="left"/>
      <w:pPr>
        <w:tabs>
          <w:tab w:val="num" w:pos="1440"/>
        </w:tabs>
        <w:ind w:left="1440" w:hanging="360"/>
      </w:pPr>
      <w:rPr>
        <w:rFonts w:ascii="Times New Roman" w:hAnsi="Times New Roman" w:hint="default"/>
      </w:rPr>
    </w:lvl>
    <w:lvl w:ilvl="2" w:tplc="6E16DF1A" w:tentative="1">
      <w:start w:val="1"/>
      <w:numFmt w:val="bullet"/>
      <w:lvlText w:val="•"/>
      <w:lvlJc w:val="left"/>
      <w:pPr>
        <w:tabs>
          <w:tab w:val="num" w:pos="2160"/>
        </w:tabs>
        <w:ind w:left="2160" w:hanging="360"/>
      </w:pPr>
      <w:rPr>
        <w:rFonts w:ascii="Times New Roman" w:hAnsi="Times New Roman" w:hint="default"/>
      </w:rPr>
    </w:lvl>
    <w:lvl w:ilvl="3" w:tplc="8F4602E0" w:tentative="1">
      <w:start w:val="1"/>
      <w:numFmt w:val="bullet"/>
      <w:lvlText w:val="•"/>
      <w:lvlJc w:val="left"/>
      <w:pPr>
        <w:tabs>
          <w:tab w:val="num" w:pos="2880"/>
        </w:tabs>
        <w:ind w:left="2880" w:hanging="360"/>
      </w:pPr>
      <w:rPr>
        <w:rFonts w:ascii="Times New Roman" w:hAnsi="Times New Roman" w:hint="default"/>
      </w:rPr>
    </w:lvl>
    <w:lvl w:ilvl="4" w:tplc="B34AB228" w:tentative="1">
      <w:start w:val="1"/>
      <w:numFmt w:val="bullet"/>
      <w:lvlText w:val="•"/>
      <w:lvlJc w:val="left"/>
      <w:pPr>
        <w:tabs>
          <w:tab w:val="num" w:pos="3600"/>
        </w:tabs>
        <w:ind w:left="3600" w:hanging="360"/>
      </w:pPr>
      <w:rPr>
        <w:rFonts w:ascii="Times New Roman" w:hAnsi="Times New Roman" w:hint="default"/>
      </w:rPr>
    </w:lvl>
    <w:lvl w:ilvl="5" w:tplc="38A433BC" w:tentative="1">
      <w:start w:val="1"/>
      <w:numFmt w:val="bullet"/>
      <w:lvlText w:val="•"/>
      <w:lvlJc w:val="left"/>
      <w:pPr>
        <w:tabs>
          <w:tab w:val="num" w:pos="4320"/>
        </w:tabs>
        <w:ind w:left="4320" w:hanging="360"/>
      </w:pPr>
      <w:rPr>
        <w:rFonts w:ascii="Times New Roman" w:hAnsi="Times New Roman" w:hint="default"/>
      </w:rPr>
    </w:lvl>
    <w:lvl w:ilvl="6" w:tplc="FDB22C20" w:tentative="1">
      <w:start w:val="1"/>
      <w:numFmt w:val="bullet"/>
      <w:lvlText w:val="•"/>
      <w:lvlJc w:val="left"/>
      <w:pPr>
        <w:tabs>
          <w:tab w:val="num" w:pos="5040"/>
        </w:tabs>
        <w:ind w:left="5040" w:hanging="360"/>
      </w:pPr>
      <w:rPr>
        <w:rFonts w:ascii="Times New Roman" w:hAnsi="Times New Roman" w:hint="default"/>
      </w:rPr>
    </w:lvl>
    <w:lvl w:ilvl="7" w:tplc="15769B50" w:tentative="1">
      <w:start w:val="1"/>
      <w:numFmt w:val="bullet"/>
      <w:lvlText w:val="•"/>
      <w:lvlJc w:val="left"/>
      <w:pPr>
        <w:tabs>
          <w:tab w:val="num" w:pos="5760"/>
        </w:tabs>
        <w:ind w:left="5760" w:hanging="360"/>
      </w:pPr>
      <w:rPr>
        <w:rFonts w:ascii="Times New Roman" w:hAnsi="Times New Roman" w:hint="default"/>
      </w:rPr>
    </w:lvl>
    <w:lvl w:ilvl="8" w:tplc="D3644BD6" w:tentative="1">
      <w:start w:val="1"/>
      <w:numFmt w:val="bullet"/>
      <w:lvlText w:val="•"/>
      <w:lvlJc w:val="left"/>
      <w:pPr>
        <w:tabs>
          <w:tab w:val="num" w:pos="6480"/>
        </w:tabs>
        <w:ind w:left="6480" w:hanging="360"/>
      </w:pPr>
      <w:rPr>
        <w:rFonts w:ascii="Times New Roman" w:hAnsi="Times New Roman" w:hint="default"/>
      </w:rPr>
    </w:lvl>
  </w:abstractNum>
  <w:num w:numId="1" w16cid:durableId="1682512646">
    <w:abstractNumId w:val="1"/>
  </w:num>
  <w:num w:numId="2" w16cid:durableId="947616217">
    <w:abstractNumId w:val="5"/>
  </w:num>
  <w:num w:numId="3" w16cid:durableId="198126999">
    <w:abstractNumId w:val="12"/>
  </w:num>
  <w:num w:numId="4" w16cid:durableId="897516401">
    <w:abstractNumId w:val="6"/>
  </w:num>
  <w:num w:numId="5" w16cid:durableId="525102206">
    <w:abstractNumId w:val="4"/>
  </w:num>
  <w:num w:numId="6" w16cid:durableId="1325163838">
    <w:abstractNumId w:val="3"/>
  </w:num>
  <w:num w:numId="7" w16cid:durableId="2078240131">
    <w:abstractNumId w:val="9"/>
  </w:num>
  <w:num w:numId="8" w16cid:durableId="1773090651">
    <w:abstractNumId w:val="2"/>
  </w:num>
  <w:num w:numId="9" w16cid:durableId="428742242">
    <w:abstractNumId w:val="8"/>
  </w:num>
  <w:num w:numId="10" w16cid:durableId="1256943389">
    <w:abstractNumId w:val="7"/>
  </w:num>
  <w:num w:numId="11" w16cid:durableId="135803398">
    <w:abstractNumId w:val="0"/>
  </w:num>
  <w:num w:numId="12" w16cid:durableId="118957541">
    <w:abstractNumId w:val="10"/>
  </w:num>
  <w:num w:numId="13" w16cid:durableId="1054699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E0tzCwMDM3NzEztjRV0lEKTi0uzszPAykwrAUAQOtccywAAAA="/>
  </w:docVars>
  <w:rsids>
    <w:rsidRoot w:val="000C553A"/>
    <w:rsid w:val="00001C0A"/>
    <w:rsid w:val="000106E2"/>
    <w:rsid w:val="000114D5"/>
    <w:rsid w:val="00014C3A"/>
    <w:rsid w:val="0002060C"/>
    <w:rsid w:val="000206BE"/>
    <w:rsid w:val="000238B9"/>
    <w:rsid w:val="00033365"/>
    <w:rsid w:val="00033721"/>
    <w:rsid w:val="00040AD3"/>
    <w:rsid w:val="0004151E"/>
    <w:rsid w:val="00042BDB"/>
    <w:rsid w:val="00050557"/>
    <w:rsid w:val="000566DA"/>
    <w:rsid w:val="00061364"/>
    <w:rsid w:val="00063241"/>
    <w:rsid w:val="00070845"/>
    <w:rsid w:val="00073095"/>
    <w:rsid w:val="000772F9"/>
    <w:rsid w:val="000862E8"/>
    <w:rsid w:val="000A7118"/>
    <w:rsid w:val="000B02FA"/>
    <w:rsid w:val="000B0475"/>
    <w:rsid w:val="000B7F98"/>
    <w:rsid w:val="000C189A"/>
    <w:rsid w:val="000C553A"/>
    <w:rsid w:val="000D1F55"/>
    <w:rsid w:val="000D7C5E"/>
    <w:rsid w:val="000E1350"/>
    <w:rsid w:val="000E3053"/>
    <w:rsid w:val="000E3108"/>
    <w:rsid w:val="000E5DB7"/>
    <w:rsid w:val="000F001F"/>
    <w:rsid w:val="000F2509"/>
    <w:rsid w:val="000F49ED"/>
    <w:rsid w:val="000F4F8D"/>
    <w:rsid w:val="001005B4"/>
    <w:rsid w:val="00101C03"/>
    <w:rsid w:val="00103911"/>
    <w:rsid w:val="0011334E"/>
    <w:rsid w:val="00125AAF"/>
    <w:rsid w:val="0013604C"/>
    <w:rsid w:val="0013711E"/>
    <w:rsid w:val="00140F2A"/>
    <w:rsid w:val="00141751"/>
    <w:rsid w:val="001476DD"/>
    <w:rsid w:val="00152389"/>
    <w:rsid w:val="0016117E"/>
    <w:rsid w:val="00161CBB"/>
    <w:rsid w:val="001634A7"/>
    <w:rsid w:val="00175619"/>
    <w:rsid w:val="001762DA"/>
    <w:rsid w:val="00180D8A"/>
    <w:rsid w:val="00183FEA"/>
    <w:rsid w:val="0019631E"/>
    <w:rsid w:val="001A7B0D"/>
    <w:rsid w:val="001B3929"/>
    <w:rsid w:val="001B4609"/>
    <w:rsid w:val="001B7585"/>
    <w:rsid w:val="001C05C0"/>
    <w:rsid w:val="001C065B"/>
    <w:rsid w:val="001C3274"/>
    <w:rsid w:val="001D4209"/>
    <w:rsid w:val="001D4F99"/>
    <w:rsid w:val="001D53A2"/>
    <w:rsid w:val="001D73D8"/>
    <w:rsid w:val="001E10AC"/>
    <w:rsid w:val="001E6A05"/>
    <w:rsid w:val="001F7BE7"/>
    <w:rsid w:val="00201904"/>
    <w:rsid w:val="002020E6"/>
    <w:rsid w:val="002136F6"/>
    <w:rsid w:val="00220B39"/>
    <w:rsid w:val="00226011"/>
    <w:rsid w:val="0022701B"/>
    <w:rsid w:val="00227074"/>
    <w:rsid w:val="00232EC2"/>
    <w:rsid w:val="002356FF"/>
    <w:rsid w:val="002364D5"/>
    <w:rsid w:val="00237172"/>
    <w:rsid w:val="00237B8D"/>
    <w:rsid w:val="00241E5E"/>
    <w:rsid w:val="00244E89"/>
    <w:rsid w:val="00247212"/>
    <w:rsid w:val="002620DD"/>
    <w:rsid w:val="00263915"/>
    <w:rsid w:val="0026661B"/>
    <w:rsid w:val="00267322"/>
    <w:rsid w:val="002735FF"/>
    <w:rsid w:val="00281999"/>
    <w:rsid w:val="0028338C"/>
    <w:rsid w:val="0028708B"/>
    <w:rsid w:val="00290FCF"/>
    <w:rsid w:val="00291198"/>
    <w:rsid w:val="002A1AE4"/>
    <w:rsid w:val="002B0D97"/>
    <w:rsid w:val="002B7784"/>
    <w:rsid w:val="002C0A83"/>
    <w:rsid w:val="002D08FC"/>
    <w:rsid w:val="002D4F93"/>
    <w:rsid w:val="002E27DE"/>
    <w:rsid w:val="002E6C33"/>
    <w:rsid w:val="002E7E67"/>
    <w:rsid w:val="002F11BA"/>
    <w:rsid w:val="002F5495"/>
    <w:rsid w:val="00303004"/>
    <w:rsid w:val="003147E2"/>
    <w:rsid w:val="00332D67"/>
    <w:rsid w:val="003344A8"/>
    <w:rsid w:val="003549C6"/>
    <w:rsid w:val="0035575C"/>
    <w:rsid w:val="00356EB4"/>
    <w:rsid w:val="00361958"/>
    <w:rsid w:val="00363AB4"/>
    <w:rsid w:val="003647A8"/>
    <w:rsid w:val="00376EE7"/>
    <w:rsid w:val="00384BF4"/>
    <w:rsid w:val="003913AD"/>
    <w:rsid w:val="00394014"/>
    <w:rsid w:val="00396710"/>
    <w:rsid w:val="003A740F"/>
    <w:rsid w:val="003B046C"/>
    <w:rsid w:val="003B311A"/>
    <w:rsid w:val="003B4CB3"/>
    <w:rsid w:val="003B5748"/>
    <w:rsid w:val="003C4B9F"/>
    <w:rsid w:val="003C73A0"/>
    <w:rsid w:val="003D75C4"/>
    <w:rsid w:val="003E4ADF"/>
    <w:rsid w:val="003E535A"/>
    <w:rsid w:val="003E5A36"/>
    <w:rsid w:val="003E6C94"/>
    <w:rsid w:val="00402928"/>
    <w:rsid w:val="00404409"/>
    <w:rsid w:val="00405900"/>
    <w:rsid w:val="00406D9C"/>
    <w:rsid w:val="004130F8"/>
    <w:rsid w:val="00416C17"/>
    <w:rsid w:val="00421C1B"/>
    <w:rsid w:val="0042759B"/>
    <w:rsid w:val="00440920"/>
    <w:rsid w:val="00440E88"/>
    <w:rsid w:val="00440F3B"/>
    <w:rsid w:val="00443AD5"/>
    <w:rsid w:val="00444D3A"/>
    <w:rsid w:val="0045024D"/>
    <w:rsid w:val="00454039"/>
    <w:rsid w:val="004569C9"/>
    <w:rsid w:val="00464555"/>
    <w:rsid w:val="00465607"/>
    <w:rsid w:val="0047190B"/>
    <w:rsid w:val="004748F1"/>
    <w:rsid w:val="00475573"/>
    <w:rsid w:val="00477CB7"/>
    <w:rsid w:val="00483A27"/>
    <w:rsid w:val="004852FC"/>
    <w:rsid w:val="00487D44"/>
    <w:rsid w:val="00491335"/>
    <w:rsid w:val="00491AE8"/>
    <w:rsid w:val="00492784"/>
    <w:rsid w:val="004A17CC"/>
    <w:rsid w:val="004B171F"/>
    <w:rsid w:val="004B73CD"/>
    <w:rsid w:val="004C253D"/>
    <w:rsid w:val="004C2EA9"/>
    <w:rsid w:val="004C4B2D"/>
    <w:rsid w:val="004D1879"/>
    <w:rsid w:val="004D4A49"/>
    <w:rsid w:val="004D505B"/>
    <w:rsid w:val="004E4584"/>
    <w:rsid w:val="004E7464"/>
    <w:rsid w:val="004E7FF6"/>
    <w:rsid w:val="004F1892"/>
    <w:rsid w:val="004F21DB"/>
    <w:rsid w:val="004F5C88"/>
    <w:rsid w:val="00504B84"/>
    <w:rsid w:val="005123A4"/>
    <w:rsid w:val="005134FF"/>
    <w:rsid w:val="005153A8"/>
    <w:rsid w:val="00517DB0"/>
    <w:rsid w:val="00522112"/>
    <w:rsid w:val="005330DD"/>
    <w:rsid w:val="005360EC"/>
    <w:rsid w:val="00547B30"/>
    <w:rsid w:val="005520D4"/>
    <w:rsid w:val="005528C9"/>
    <w:rsid w:val="00562603"/>
    <w:rsid w:val="0056390D"/>
    <w:rsid w:val="00564995"/>
    <w:rsid w:val="00572E3A"/>
    <w:rsid w:val="005734DA"/>
    <w:rsid w:val="00574979"/>
    <w:rsid w:val="00582B1E"/>
    <w:rsid w:val="00590FB5"/>
    <w:rsid w:val="005933E3"/>
    <w:rsid w:val="00597C7C"/>
    <w:rsid w:val="005B4C50"/>
    <w:rsid w:val="005B5E05"/>
    <w:rsid w:val="005B61A6"/>
    <w:rsid w:val="005C2C83"/>
    <w:rsid w:val="005C5C38"/>
    <w:rsid w:val="005D0C8E"/>
    <w:rsid w:val="005D30ED"/>
    <w:rsid w:val="005E2565"/>
    <w:rsid w:val="005E3938"/>
    <w:rsid w:val="005E5B6D"/>
    <w:rsid w:val="005E6CB3"/>
    <w:rsid w:val="005F0009"/>
    <w:rsid w:val="005F1666"/>
    <w:rsid w:val="0060723E"/>
    <w:rsid w:val="00607F97"/>
    <w:rsid w:val="00610441"/>
    <w:rsid w:val="00612EC0"/>
    <w:rsid w:val="0061642B"/>
    <w:rsid w:val="00623E94"/>
    <w:rsid w:val="00624895"/>
    <w:rsid w:val="00635A52"/>
    <w:rsid w:val="006379D4"/>
    <w:rsid w:val="00644759"/>
    <w:rsid w:val="00645C95"/>
    <w:rsid w:val="00646E28"/>
    <w:rsid w:val="00653141"/>
    <w:rsid w:val="00661512"/>
    <w:rsid w:val="00665D5D"/>
    <w:rsid w:val="00666EC2"/>
    <w:rsid w:val="00667C6D"/>
    <w:rsid w:val="00667FC6"/>
    <w:rsid w:val="00671E89"/>
    <w:rsid w:val="006728FE"/>
    <w:rsid w:val="00682284"/>
    <w:rsid w:val="00683619"/>
    <w:rsid w:val="0068409A"/>
    <w:rsid w:val="006865AF"/>
    <w:rsid w:val="0068702B"/>
    <w:rsid w:val="0069025E"/>
    <w:rsid w:val="00694F97"/>
    <w:rsid w:val="006A4122"/>
    <w:rsid w:val="006B0A9E"/>
    <w:rsid w:val="006B0AAC"/>
    <w:rsid w:val="006B282D"/>
    <w:rsid w:val="006B5B64"/>
    <w:rsid w:val="006B6338"/>
    <w:rsid w:val="006D0362"/>
    <w:rsid w:val="006D368C"/>
    <w:rsid w:val="006D5094"/>
    <w:rsid w:val="006D5F0D"/>
    <w:rsid w:val="006E57CC"/>
    <w:rsid w:val="006E60C6"/>
    <w:rsid w:val="006E7105"/>
    <w:rsid w:val="006E7854"/>
    <w:rsid w:val="006F0D69"/>
    <w:rsid w:val="006F1A3B"/>
    <w:rsid w:val="006F5BD8"/>
    <w:rsid w:val="006F5D09"/>
    <w:rsid w:val="006F682C"/>
    <w:rsid w:val="006F7A9E"/>
    <w:rsid w:val="0070026E"/>
    <w:rsid w:val="00700532"/>
    <w:rsid w:val="007034F7"/>
    <w:rsid w:val="00705718"/>
    <w:rsid w:val="00711377"/>
    <w:rsid w:val="00713849"/>
    <w:rsid w:val="00726D9C"/>
    <w:rsid w:val="0073690A"/>
    <w:rsid w:val="00736D17"/>
    <w:rsid w:val="00737B7A"/>
    <w:rsid w:val="007405F9"/>
    <w:rsid w:val="00746AFC"/>
    <w:rsid w:val="007473AA"/>
    <w:rsid w:val="00766FB7"/>
    <w:rsid w:val="0077258D"/>
    <w:rsid w:val="0078082C"/>
    <w:rsid w:val="007906DD"/>
    <w:rsid w:val="007952DE"/>
    <w:rsid w:val="007957EB"/>
    <w:rsid w:val="00795A31"/>
    <w:rsid w:val="007962F0"/>
    <w:rsid w:val="00796EBE"/>
    <w:rsid w:val="007B3D60"/>
    <w:rsid w:val="007B474A"/>
    <w:rsid w:val="007D00A6"/>
    <w:rsid w:val="007D019B"/>
    <w:rsid w:val="007D673B"/>
    <w:rsid w:val="007E4165"/>
    <w:rsid w:val="007E45FC"/>
    <w:rsid w:val="007E5852"/>
    <w:rsid w:val="007E7156"/>
    <w:rsid w:val="007F39B5"/>
    <w:rsid w:val="00802C72"/>
    <w:rsid w:val="00804757"/>
    <w:rsid w:val="00822F06"/>
    <w:rsid w:val="008236EA"/>
    <w:rsid w:val="008256BC"/>
    <w:rsid w:val="00827ECD"/>
    <w:rsid w:val="00833336"/>
    <w:rsid w:val="0083364B"/>
    <w:rsid w:val="008434D7"/>
    <w:rsid w:val="0085039F"/>
    <w:rsid w:val="008535B4"/>
    <w:rsid w:val="00853711"/>
    <w:rsid w:val="0085764F"/>
    <w:rsid w:val="00881B7C"/>
    <w:rsid w:val="00882ADE"/>
    <w:rsid w:val="00891129"/>
    <w:rsid w:val="0089242F"/>
    <w:rsid w:val="008A184E"/>
    <w:rsid w:val="008B2FF9"/>
    <w:rsid w:val="008B48C1"/>
    <w:rsid w:val="008B6041"/>
    <w:rsid w:val="008D3295"/>
    <w:rsid w:val="008D674A"/>
    <w:rsid w:val="008E2964"/>
    <w:rsid w:val="008E3A0D"/>
    <w:rsid w:val="008E3D38"/>
    <w:rsid w:val="008F05AE"/>
    <w:rsid w:val="008F3181"/>
    <w:rsid w:val="00901D97"/>
    <w:rsid w:val="0091048C"/>
    <w:rsid w:val="0091254E"/>
    <w:rsid w:val="00913368"/>
    <w:rsid w:val="00913F10"/>
    <w:rsid w:val="00914064"/>
    <w:rsid w:val="0091661F"/>
    <w:rsid w:val="00922DEE"/>
    <w:rsid w:val="009252DF"/>
    <w:rsid w:val="00930E3E"/>
    <w:rsid w:val="009348F9"/>
    <w:rsid w:val="00943B73"/>
    <w:rsid w:val="0096344F"/>
    <w:rsid w:val="00967022"/>
    <w:rsid w:val="0096755C"/>
    <w:rsid w:val="00980BF3"/>
    <w:rsid w:val="00981C7B"/>
    <w:rsid w:val="00984BCA"/>
    <w:rsid w:val="009924DA"/>
    <w:rsid w:val="00997EA7"/>
    <w:rsid w:val="009B19F4"/>
    <w:rsid w:val="009B1B77"/>
    <w:rsid w:val="009B2823"/>
    <w:rsid w:val="009B2C9E"/>
    <w:rsid w:val="009B46C5"/>
    <w:rsid w:val="009B62EB"/>
    <w:rsid w:val="009B6F3D"/>
    <w:rsid w:val="009D7CE8"/>
    <w:rsid w:val="00A0154F"/>
    <w:rsid w:val="00A0594A"/>
    <w:rsid w:val="00A0610D"/>
    <w:rsid w:val="00A06E40"/>
    <w:rsid w:val="00A24D9E"/>
    <w:rsid w:val="00A31A27"/>
    <w:rsid w:val="00A33BE4"/>
    <w:rsid w:val="00A36627"/>
    <w:rsid w:val="00A63CC7"/>
    <w:rsid w:val="00A709E5"/>
    <w:rsid w:val="00A84119"/>
    <w:rsid w:val="00A9251E"/>
    <w:rsid w:val="00A93146"/>
    <w:rsid w:val="00AA15BE"/>
    <w:rsid w:val="00AB0300"/>
    <w:rsid w:val="00AC5882"/>
    <w:rsid w:val="00AD5256"/>
    <w:rsid w:val="00AE7F03"/>
    <w:rsid w:val="00AF1320"/>
    <w:rsid w:val="00AF5C94"/>
    <w:rsid w:val="00AF7B45"/>
    <w:rsid w:val="00B06A96"/>
    <w:rsid w:val="00B15134"/>
    <w:rsid w:val="00B212DB"/>
    <w:rsid w:val="00B23B76"/>
    <w:rsid w:val="00B25D19"/>
    <w:rsid w:val="00B27BA4"/>
    <w:rsid w:val="00B359EF"/>
    <w:rsid w:val="00B36AE6"/>
    <w:rsid w:val="00B40F0A"/>
    <w:rsid w:val="00B413D3"/>
    <w:rsid w:val="00B41D03"/>
    <w:rsid w:val="00B431E8"/>
    <w:rsid w:val="00B44A51"/>
    <w:rsid w:val="00B44F79"/>
    <w:rsid w:val="00B45BAF"/>
    <w:rsid w:val="00B54E64"/>
    <w:rsid w:val="00B578E0"/>
    <w:rsid w:val="00B57C39"/>
    <w:rsid w:val="00B613EB"/>
    <w:rsid w:val="00B62737"/>
    <w:rsid w:val="00B63379"/>
    <w:rsid w:val="00B64D5F"/>
    <w:rsid w:val="00B65842"/>
    <w:rsid w:val="00B80AD3"/>
    <w:rsid w:val="00B869EB"/>
    <w:rsid w:val="00B86E73"/>
    <w:rsid w:val="00B90DFF"/>
    <w:rsid w:val="00BA1144"/>
    <w:rsid w:val="00BA50B1"/>
    <w:rsid w:val="00BB15D9"/>
    <w:rsid w:val="00BB1F38"/>
    <w:rsid w:val="00BB21FC"/>
    <w:rsid w:val="00BB4523"/>
    <w:rsid w:val="00BB4923"/>
    <w:rsid w:val="00BB4B1F"/>
    <w:rsid w:val="00BB541B"/>
    <w:rsid w:val="00BB6A3E"/>
    <w:rsid w:val="00BD0443"/>
    <w:rsid w:val="00BD631B"/>
    <w:rsid w:val="00BF0DA6"/>
    <w:rsid w:val="00BF1540"/>
    <w:rsid w:val="00BF5FC0"/>
    <w:rsid w:val="00BF7327"/>
    <w:rsid w:val="00C15323"/>
    <w:rsid w:val="00C172A6"/>
    <w:rsid w:val="00C21755"/>
    <w:rsid w:val="00C22C12"/>
    <w:rsid w:val="00C230AC"/>
    <w:rsid w:val="00C34DFD"/>
    <w:rsid w:val="00C40937"/>
    <w:rsid w:val="00C47514"/>
    <w:rsid w:val="00C5313A"/>
    <w:rsid w:val="00C62F34"/>
    <w:rsid w:val="00C63554"/>
    <w:rsid w:val="00C6675B"/>
    <w:rsid w:val="00C6751B"/>
    <w:rsid w:val="00C70D2E"/>
    <w:rsid w:val="00C72156"/>
    <w:rsid w:val="00C7634F"/>
    <w:rsid w:val="00C8170E"/>
    <w:rsid w:val="00C81AB1"/>
    <w:rsid w:val="00C81D7F"/>
    <w:rsid w:val="00C82FC6"/>
    <w:rsid w:val="00C830B4"/>
    <w:rsid w:val="00C83701"/>
    <w:rsid w:val="00C874D6"/>
    <w:rsid w:val="00C91FEC"/>
    <w:rsid w:val="00C927DF"/>
    <w:rsid w:val="00C93AD4"/>
    <w:rsid w:val="00CA11CC"/>
    <w:rsid w:val="00CA14C6"/>
    <w:rsid w:val="00CA329A"/>
    <w:rsid w:val="00CA6369"/>
    <w:rsid w:val="00CB5AC1"/>
    <w:rsid w:val="00CD22B6"/>
    <w:rsid w:val="00CD4476"/>
    <w:rsid w:val="00CD4A11"/>
    <w:rsid w:val="00CD5DEB"/>
    <w:rsid w:val="00CD626A"/>
    <w:rsid w:val="00CE038E"/>
    <w:rsid w:val="00CE6BA4"/>
    <w:rsid w:val="00D04E8A"/>
    <w:rsid w:val="00D066EA"/>
    <w:rsid w:val="00D10E60"/>
    <w:rsid w:val="00D113AE"/>
    <w:rsid w:val="00D12642"/>
    <w:rsid w:val="00D1564D"/>
    <w:rsid w:val="00D1674B"/>
    <w:rsid w:val="00D17503"/>
    <w:rsid w:val="00D23109"/>
    <w:rsid w:val="00D2716C"/>
    <w:rsid w:val="00D451A9"/>
    <w:rsid w:val="00D45BDC"/>
    <w:rsid w:val="00D50485"/>
    <w:rsid w:val="00D564F2"/>
    <w:rsid w:val="00D5726E"/>
    <w:rsid w:val="00D66181"/>
    <w:rsid w:val="00D67480"/>
    <w:rsid w:val="00D72ACF"/>
    <w:rsid w:val="00D74D95"/>
    <w:rsid w:val="00D8334E"/>
    <w:rsid w:val="00D855A0"/>
    <w:rsid w:val="00D856FD"/>
    <w:rsid w:val="00D866D9"/>
    <w:rsid w:val="00D93D89"/>
    <w:rsid w:val="00D95700"/>
    <w:rsid w:val="00DA1BEA"/>
    <w:rsid w:val="00DA4454"/>
    <w:rsid w:val="00DA59E8"/>
    <w:rsid w:val="00DB153B"/>
    <w:rsid w:val="00DB47A8"/>
    <w:rsid w:val="00DB7407"/>
    <w:rsid w:val="00DC0135"/>
    <w:rsid w:val="00DC54C5"/>
    <w:rsid w:val="00DC562D"/>
    <w:rsid w:val="00DD438E"/>
    <w:rsid w:val="00DD6415"/>
    <w:rsid w:val="00DD6619"/>
    <w:rsid w:val="00DD7B55"/>
    <w:rsid w:val="00DD7C74"/>
    <w:rsid w:val="00DE038F"/>
    <w:rsid w:val="00DE5B7F"/>
    <w:rsid w:val="00DF268C"/>
    <w:rsid w:val="00DF50ED"/>
    <w:rsid w:val="00DF589A"/>
    <w:rsid w:val="00DF7616"/>
    <w:rsid w:val="00E01031"/>
    <w:rsid w:val="00E03CAB"/>
    <w:rsid w:val="00E0423D"/>
    <w:rsid w:val="00E11213"/>
    <w:rsid w:val="00E132DB"/>
    <w:rsid w:val="00E20FC2"/>
    <w:rsid w:val="00E34ECD"/>
    <w:rsid w:val="00E35CC5"/>
    <w:rsid w:val="00E37F04"/>
    <w:rsid w:val="00E41538"/>
    <w:rsid w:val="00E4211F"/>
    <w:rsid w:val="00E42CB2"/>
    <w:rsid w:val="00E45A2D"/>
    <w:rsid w:val="00E5229A"/>
    <w:rsid w:val="00E52921"/>
    <w:rsid w:val="00E64A9A"/>
    <w:rsid w:val="00E66949"/>
    <w:rsid w:val="00E707F3"/>
    <w:rsid w:val="00E80A4E"/>
    <w:rsid w:val="00E94B29"/>
    <w:rsid w:val="00EA02EC"/>
    <w:rsid w:val="00EA0B5E"/>
    <w:rsid w:val="00ED5F74"/>
    <w:rsid w:val="00ED7D94"/>
    <w:rsid w:val="00EE1571"/>
    <w:rsid w:val="00EE5D72"/>
    <w:rsid w:val="00EE627A"/>
    <w:rsid w:val="00EE679C"/>
    <w:rsid w:val="00EF0DB2"/>
    <w:rsid w:val="00EF4866"/>
    <w:rsid w:val="00EF5EE0"/>
    <w:rsid w:val="00EF5FEC"/>
    <w:rsid w:val="00EF7564"/>
    <w:rsid w:val="00F0340A"/>
    <w:rsid w:val="00F03923"/>
    <w:rsid w:val="00F145B2"/>
    <w:rsid w:val="00F16B55"/>
    <w:rsid w:val="00F21446"/>
    <w:rsid w:val="00F22680"/>
    <w:rsid w:val="00F31A80"/>
    <w:rsid w:val="00F33782"/>
    <w:rsid w:val="00F33F5C"/>
    <w:rsid w:val="00F41DC5"/>
    <w:rsid w:val="00F50AF7"/>
    <w:rsid w:val="00F60DE2"/>
    <w:rsid w:val="00F64260"/>
    <w:rsid w:val="00F724EB"/>
    <w:rsid w:val="00F76361"/>
    <w:rsid w:val="00F8782D"/>
    <w:rsid w:val="00F87F45"/>
    <w:rsid w:val="00F9349E"/>
    <w:rsid w:val="00F97072"/>
    <w:rsid w:val="00FA4C75"/>
    <w:rsid w:val="00FA5284"/>
    <w:rsid w:val="00FC0A18"/>
    <w:rsid w:val="00FD4A70"/>
    <w:rsid w:val="00FE3A4E"/>
    <w:rsid w:val="00FE5D50"/>
    <w:rsid w:val="00FE7474"/>
    <w:rsid w:val="00FF4027"/>
  </w:rsids>
  <m:mathPr>
    <m:mathFont m:val="Cambria Math"/>
    <m:brkBin m:val="before"/>
    <m:brkBinSub m:val="--"/>
    <m:smallFrac/>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33C0F"/>
  <w15:docId w15:val="{DEA35512-C268-4F9B-9736-26B058A7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144"/>
  </w:style>
  <w:style w:type="paragraph" w:styleId="Heading2">
    <w:name w:val="heading 2"/>
    <w:basedOn w:val="Normal"/>
    <w:link w:val="Heading2Char"/>
    <w:uiPriority w:val="9"/>
    <w:qFormat/>
    <w:rsid w:val="00E5292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211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5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0C553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73A0"/>
    <w:pPr>
      <w:ind w:left="720"/>
      <w:contextualSpacing/>
    </w:pPr>
  </w:style>
  <w:style w:type="paragraph" w:styleId="BalloonText">
    <w:name w:val="Balloon Text"/>
    <w:basedOn w:val="Normal"/>
    <w:link w:val="BalloonTextChar"/>
    <w:uiPriority w:val="99"/>
    <w:semiHidden/>
    <w:unhideWhenUsed/>
    <w:rsid w:val="00667C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C6D"/>
    <w:rPr>
      <w:rFonts w:ascii="Tahoma" w:hAnsi="Tahoma" w:cs="Tahoma"/>
      <w:sz w:val="16"/>
      <w:szCs w:val="16"/>
    </w:rPr>
  </w:style>
  <w:style w:type="paragraph" w:styleId="Header">
    <w:name w:val="header"/>
    <w:basedOn w:val="Normal"/>
    <w:link w:val="HeaderChar"/>
    <w:uiPriority w:val="99"/>
    <w:semiHidden/>
    <w:unhideWhenUsed/>
    <w:rsid w:val="00DB740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B7407"/>
  </w:style>
  <w:style w:type="paragraph" w:styleId="Footer">
    <w:name w:val="footer"/>
    <w:basedOn w:val="Normal"/>
    <w:link w:val="FooterChar"/>
    <w:uiPriority w:val="99"/>
    <w:semiHidden/>
    <w:unhideWhenUsed/>
    <w:rsid w:val="00DB74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B7407"/>
  </w:style>
  <w:style w:type="character" w:customStyle="1" w:styleId="Heading2Char">
    <w:name w:val="Heading 2 Char"/>
    <w:basedOn w:val="DefaultParagraphFont"/>
    <w:link w:val="Heading2"/>
    <w:uiPriority w:val="9"/>
    <w:rsid w:val="00E52921"/>
    <w:rPr>
      <w:rFonts w:ascii="Times New Roman" w:eastAsia="Times New Roman" w:hAnsi="Times New Roman" w:cs="Times New Roman"/>
      <w:b/>
      <w:bCs/>
      <w:sz w:val="36"/>
      <w:szCs w:val="36"/>
    </w:rPr>
  </w:style>
  <w:style w:type="character" w:styleId="Emphasis">
    <w:name w:val="Emphasis"/>
    <w:basedOn w:val="DefaultParagraphFont"/>
    <w:uiPriority w:val="20"/>
    <w:qFormat/>
    <w:rsid w:val="00E52921"/>
    <w:rPr>
      <w:i/>
      <w:iCs/>
    </w:rPr>
  </w:style>
  <w:style w:type="character" w:styleId="Strong">
    <w:name w:val="Strong"/>
    <w:basedOn w:val="DefaultParagraphFont"/>
    <w:uiPriority w:val="22"/>
    <w:qFormat/>
    <w:rsid w:val="00E52921"/>
    <w:rPr>
      <w:b/>
      <w:bCs/>
    </w:rPr>
  </w:style>
  <w:style w:type="character" w:customStyle="1" w:styleId="Heading3Char">
    <w:name w:val="Heading 3 Char"/>
    <w:basedOn w:val="DefaultParagraphFont"/>
    <w:link w:val="Heading3"/>
    <w:uiPriority w:val="9"/>
    <w:semiHidden/>
    <w:rsid w:val="00522112"/>
    <w:rPr>
      <w:rFonts w:asciiTheme="majorHAnsi" w:eastAsiaTheme="majorEastAsia" w:hAnsiTheme="majorHAnsi" w:cstheme="majorBidi"/>
      <w:b/>
      <w:bCs/>
      <w:color w:val="4F81BD" w:themeColor="accent1"/>
    </w:rPr>
  </w:style>
  <w:style w:type="paragraph" w:customStyle="1" w:styleId="pdq2pgselectionanchorcontainer">
    <w:name w:val="pdq2pg_selectionanchorcontainer"/>
    <w:basedOn w:val="Normal"/>
    <w:rsid w:val="000B04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63241"/>
    <w:rPr>
      <w:color w:val="0000FF" w:themeColor="hyperlink"/>
      <w:u w:val="single"/>
    </w:rPr>
  </w:style>
  <w:style w:type="character" w:styleId="UnresolvedMention">
    <w:name w:val="Unresolved Mention"/>
    <w:basedOn w:val="DefaultParagraphFont"/>
    <w:uiPriority w:val="99"/>
    <w:semiHidden/>
    <w:unhideWhenUsed/>
    <w:rsid w:val="00063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927">
      <w:bodyDiv w:val="1"/>
      <w:marLeft w:val="0"/>
      <w:marRight w:val="0"/>
      <w:marTop w:val="0"/>
      <w:marBottom w:val="0"/>
      <w:divBdr>
        <w:top w:val="none" w:sz="0" w:space="0" w:color="auto"/>
        <w:left w:val="none" w:sz="0" w:space="0" w:color="auto"/>
        <w:bottom w:val="none" w:sz="0" w:space="0" w:color="auto"/>
        <w:right w:val="none" w:sz="0" w:space="0" w:color="auto"/>
      </w:divBdr>
    </w:div>
    <w:div w:id="13701617">
      <w:bodyDiv w:val="1"/>
      <w:marLeft w:val="0"/>
      <w:marRight w:val="0"/>
      <w:marTop w:val="0"/>
      <w:marBottom w:val="0"/>
      <w:divBdr>
        <w:top w:val="none" w:sz="0" w:space="0" w:color="auto"/>
        <w:left w:val="none" w:sz="0" w:space="0" w:color="auto"/>
        <w:bottom w:val="none" w:sz="0" w:space="0" w:color="auto"/>
        <w:right w:val="none" w:sz="0" w:space="0" w:color="auto"/>
      </w:divBdr>
    </w:div>
    <w:div w:id="38288675">
      <w:bodyDiv w:val="1"/>
      <w:marLeft w:val="0"/>
      <w:marRight w:val="0"/>
      <w:marTop w:val="0"/>
      <w:marBottom w:val="0"/>
      <w:divBdr>
        <w:top w:val="none" w:sz="0" w:space="0" w:color="auto"/>
        <w:left w:val="none" w:sz="0" w:space="0" w:color="auto"/>
        <w:bottom w:val="none" w:sz="0" w:space="0" w:color="auto"/>
        <w:right w:val="none" w:sz="0" w:space="0" w:color="auto"/>
      </w:divBdr>
    </w:div>
    <w:div w:id="115607198">
      <w:bodyDiv w:val="1"/>
      <w:marLeft w:val="0"/>
      <w:marRight w:val="0"/>
      <w:marTop w:val="0"/>
      <w:marBottom w:val="0"/>
      <w:divBdr>
        <w:top w:val="none" w:sz="0" w:space="0" w:color="auto"/>
        <w:left w:val="none" w:sz="0" w:space="0" w:color="auto"/>
        <w:bottom w:val="none" w:sz="0" w:space="0" w:color="auto"/>
        <w:right w:val="none" w:sz="0" w:space="0" w:color="auto"/>
      </w:divBdr>
    </w:div>
    <w:div w:id="337272602">
      <w:bodyDiv w:val="1"/>
      <w:marLeft w:val="0"/>
      <w:marRight w:val="0"/>
      <w:marTop w:val="0"/>
      <w:marBottom w:val="0"/>
      <w:divBdr>
        <w:top w:val="none" w:sz="0" w:space="0" w:color="auto"/>
        <w:left w:val="none" w:sz="0" w:space="0" w:color="auto"/>
        <w:bottom w:val="none" w:sz="0" w:space="0" w:color="auto"/>
        <w:right w:val="none" w:sz="0" w:space="0" w:color="auto"/>
      </w:divBdr>
    </w:div>
    <w:div w:id="341590376">
      <w:bodyDiv w:val="1"/>
      <w:marLeft w:val="0"/>
      <w:marRight w:val="0"/>
      <w:marTop w:val="0"/>
      <w:marBottom w:val="0"/>
      <w:divBdr>
        <w:top w:val="none" w:sz="0" w:space="0" w:color="auto"/>
        <w:left w:val="none" w:sz="0" w:space="0" w:color="auto"/>
        <w:bottom w:val="none" w:sz="0" w:space="0" w:color="auto"/>
        <w:right w:val="none" w:sz="0" w:space="0" w:color="auto"/>
      </w:divBdr>
    </w:div>
    <w:div w:id="362677517">
      <w:bodyDiv w:val="1"/>
      <w:marLeft w:val="0"/>
      <w:marRight w:val="0"/>
      <w:marTop w:val="0"/>
      <w:marBottom w:val="0"/>
      <w:divBdr>
        <w:top w:val="none" w:sz="0" w:space="0" w:color="auto"/>
        <w:left w:val="none" w:sz="0" w:space="0" w:color="auto"/>
        <w:bottom w:val="none" w:sz="0" w:space="0" w:color="auto"/>
        <w:right w:val="none" w:sz="0" w:space="0" w:color="auto"/>
      </w:divBdr>
    </w:div>
    <w:div w:id="481237419">
      <w:bodyDiv w:val="1"/>
      <w:marLeft w:val="0"/>
      <w:marRight w:val="0"/>
      <w:marTop w:val="0"/>
      <w:marBottom w:val="0"/>
      <w:divBdr>
        <w:top w:val="none" w:sz="0" w:space="0" w:color="auto"/>
        <w:left w:val="none" w:sz="0" w:space="0" w:color="auto"/>
        <w:bottom w:val="none" w:sz="0" w:space="0" w:color="auto"/>
        <w:right w:val="none" w:sz="0" w:space="0" w:color="auto"/>
      </w:divBdr>
    </w:div>
    <w:div w:id="574555941">
      <w:bodyDiv w:val="1"/>
      <w:marLeft w:val="0"/>
      <w:marRight w:val="0"/>
      <w:marTop w:val="0"/>
      <w:marBottom w:val="0"/>
      <w:divBdr>
        <w:top w:val="none" w:sz="0" w:space="0" w:color="auto"/>
        <w:left w:val="none" w:sz="0" w:space="0" w:color="auto"/>
        <w:bottom w:val="none" w:sz="0" w:space="0" w:color="auto"/>
        <w:right w:val="none" w:sz="0" w:space="0" w:color="auto"/>
      </w:divBdr>
    </w:div>
    <w:div w:id="583105916">
      <w:bodyDiv w:val="1"/>
      <w:marLeft w:val="0"/>
      <w:marRight w:val="0"/>
      <w:marTop w:val="0"/>
      <w:marBottom w:val="0"/>
      <w:divBdr>
        <w:top w:val="none" w:sz="0" w:space="0" w:color="auto"/>
        <w:left w:val="none" w:sz="0" w:space="0" w:color="auto"/>
        <w:bottom w:val="none" w:sz="0" w:space="0" w:color="auto"/>
        <w:right w:val="none" w:sz="0" w:space="0" w:color="auto"/>
      </w:divBdr>
    </w:div>
    <w:div w:id="587227362">
      <w:bodyDiv w:val="1"/>
      <w:marLeft w:val="0"/>
      <w:marRight w:val="0"/>
      <w:marTop w:val="0"/>
      <w:marBottom w:val="0"/>
      <w:divBdr>
        <w:top w:val="none" w:sz="0" w:space="0" w:color="auto"/>
        <w:left w:val="none" w:sz="0" w:space="0" w:color="auto"/>
        <w:bottom w:val="none" w:sz="0" w:space="0" w:color="auto"/>
        <w:right w:val="none" w:sz="0" w:space="0" w:color="auto"/>
      </w:divBdr>
    </w:div>
    <w:div w:id="595400737">
      <w:bodyDiv w:val="1"/>
      <w:marLeft w:val="0"/>
      <w:marRight w:val="0"/>
      <w:marTop w:val="0"/>
      <w:marBottom w:val="0"/>
      <w:divBdr>
        <w:top w:val="none" w:sz="0" w:space="0" w:color="auto"/>
        <w:left w:val="none" w:sz="0" w:space="0" w:color="auto"/>
        <w:bottom w:val="none" w:sz="0" w:space="0" w:color="auto"/>
        <w:right w:val="none" w:sz="0" w:space="0" w:color="auto"/>
      </w:divBdr>
    </w:div>
    <w:div w:id="669136514">
      <w:bodyDiv w:val="1"/>
      <w:marLeft w:val="0"/>
      <w:marRight w:val="0"/>
      <w:marTop w:val="0"/>
      <w:marBottom w:val="0"/>
      <w:divBdr>
        <w:top w:val="none" w:sz="0" w:space="0" w:color="auto"/>
        <w:left w:val="none" w:sz="0" w:space="0" w:color="auto"/>
        <w:bottom w:val="none" w:sz="0" w:space="0" w:color="auto"/>
        <w:right w:val="none" w:sz="0" w:space="0" w:color="auto"/>
      </w:divBdr>
    </w:div>
    <w:div w:id="736126823">
      <w:bodyDiv w:val="1"/>
      <w:marLeft w:val="0"/>
      <w:marRight w:val="0"/>
      <w:marTop w:val="0"/>
      <w:marBottom w:val="0"/>
      <w:divBdr>
        <w:top w:val="none" w:sz="0" w:space="0" w:color="auto"/>
        <w:left w:val="none" w:sz="0" w:space="0" w:color="auto"/>
        <w:bottom w:val="none" w:sz="0" w:space="0" w:color="auto"/>
        <w:right w:val="none" w:sz="0" w:space="0" w:color="auto"/>
      </w:divBdr>
      <w:divsChild>
        <w:div w:id="1475874127">
          <w:marLeft w:val="547"/>
          <w:marRight w:val="0"/>
          <w:marTop w:val="120"/>
          <w:marBottom w:val="120"/>
          <w:divBdr>
            <w:top w:val="none" w:sz="0" w:space="0" w:color="auto"/>
            <w:left w:val="none" w:sz="0" w:space="0" w:color="auto"/>
            <w:bottom w:val="none" w:sz="0" w:space="0" w:color="auto"/>
            <w:right w:val="none" w:sz="0" w:space="0" w:color="auto"/>
          </w:divBdr>
        </w:div>
      </w:divsChild>
    </w:div>
    <w:div w:id="749622733">
      <w:bodyDiv w:val="1"/>
      <w:marLeft w:val="0"/>
      <w:marRight w:val="0"/>
      <w:marTop w:val="0"/>
      <w:marBottom w:val="0"/>
      <w:divBdr>
        <w:top w:val="none" w:sz="0" w:space="0" w:color="auto"/>
        <w:left w:val="none" w:sz="0" w:space="0" w:color="auto"/>
        <w:bottom w:val="none" w:sz="0" w:space="0" w:color="auto"/>
        <w:right w:val="none" w:sz="0" w:space="0" w:color="auto"/>
      </w:divBdr>
    </w:div>
    <w:div w:id="859898383">
      <w:bodyDiv w:val="1"/>
      <w:marLeft w:val="0"/>
      <w:marRight w:val="0"/>
      <w:marTop w:val="0"/>
      <w:marBottom w:val="0"/>
      <w:divBdr>
        <w:top w:val="none" w:sz="0" w:space="0" w:color="auto"/>
        <w:left w:val="none" w:sz="0" w:space="0" w:color="auto"/>
        <w:bottom w:val="none" w:sz="0" w:space="0" w:color="auto"/>
        <w:right w:val="none" w:sz="0" w:space="0" w:color="auto"/>
      </w:divBdr>
    </w:div>
    <w:div w:id="877087827">
      <w:bodyDiv w:val="1"/>
      <w:marLeft w:val="0"/>
      <w:marRight w:val="0"/>
      <w:marTop w:val="0"/>
      <w:marBottom w:val="0"/>
      <w:divBdr>
        <w:top w:val="none" w:sz="0" w:space="0" w:color="auto"/>
        <w:left w:val="none" w:sz="0" w:space="0" w:color="auto"/>
        <w:bottom w:val="none" w:sz="0" w:space="0" w:color="auto"/>
        <w:right w:val="none" w:sz="0" w:space="0" w:color="auto"/>
      </w:divBdr>
    </w:div>
    <w:div w:id="991443741">
      <w:bodyDiv w:val="1"/>
      <w:marLeft w:val="0"/>
      <w:marRight w:val="0"/>
      <w:marTop w:val="0"/>
      <w:marBottom w:val="0"/>
      <w:divBdr>
        <w:top w:val="none" w:sz="0" w:space="0" w:color="auto"/>
        <w:left w:val="none" w:sz="0" w:space="0" w:color="auto"/>
        <w:bottom w:val="none" w:sz="0" w:space="0" w:color="auto"/>
        <w:right w:val="none" w:sz="0" w:space="0" w:color="auto"/>
      </w:divBdr>
    </w:div>
    <w:div w:id="1184634491">
      <w:bodyDiv w:val="1"/>
      <w:marLeft w:val="0"/>
      <w:marRight w:val="0"/>
      <w:marTop w:val="0"/>
      <w:marBottom w:val="0"/>
      <w:divBdr>
        <w:top w:val="none" w:sz="0" w:space="0" w:color="auto"/>
        <w:left w:val="none" w:sz="0" w:space="0" w:color="auto"/>
        <w:bottom w:val="none" w:sz="0" w:space="0" w:color="auto"/>
        <w:right w:val="none" w:sz="0" w:space="0" w:color="auto"/>
      </w:divBdr>
    </w:div>
    <w:div w:id="1233388224">
      <w:bodyDiv w:val="1"/>
      <w:marLeft w:val="0"/>
      <w:marRight w:val="0"/>
      <w:marTop w:val="0"/>
      <w:marBottom w:val="0"/>
      <w:divBdr>
        <w:top w:val="none" w:sz="0" w:space="0" w:color="auto"/>
        <w:left w:val="none" w:sz="0" w:space="0" w:color="auto"/>
        <w:bottom w:val="none" w:sz="0" w:space="0" w:color="auto"/>
        <w:right w:val="none" w:sz="0" w:space="0" w:color="auto"/>
      </w:divBdr>
    </w:div>
    <w:div w:id="1257595000">
      <w:bodyDiv w:val="1"/>
      <w:marLeft w:val="0"/>
      <w:marRight w:val="0"/>
      <w:marTop w:val="0"/>
      <w:marBottom w:val="0"/>
      <w:divBdr>
        <w:top w:val="none" w:sz="0" w:space="0" w:color="auto"/>
        <w:left w:val="none" w:sz="0" w:space="0" w:color="auto"/>
        <w:bottom w:val="none" w:sz="0" w:space="0" w:color="auto"/>
        <w:right w:val="none" w:sz="0" w:space="0" w:color="auto"/>
      </w:divBdr>
    </w:div>
    <w:div w:id="1413552022">
      <w:bodyDiv w:val="1"/>
      <w:marLeft w:val="0"/>
      <w:marRight w:val="0"/>
      <w:marTop w:val="0"/>
      <w:marBottom w:val="0"/>
      <w:divBdr>
        <w:top w:val="none" w:sz="0" w:space="0" w:color="auto"/>
        <w:left w:val="none" w:sz="0" w:space="0" w:color="auto"/>
        <w:bottom w:val="none" w:sz="0" w:space="0" w:color="auto"/>
        <w:right w:val="none" w:sz="0" w:space="0" w:color="auto"/>
      </w:divBdr>
    </w:div>
    <w:div w:id="1443261675">
      <w:bodyDiv w:val="1"/>
      <w:marLeft w:val="0"/>
      <w:marRight w:val="0"/>
      <w:marTop w:val="0"/>
      <w:marBottom w:val="0"/>
      <w:divBdr>
        <w:top w:val="none" w:sz="0" w:space="0" w:color="auto"/>
        <w:left w:val="none" w:sz="0" w:space="0" w:color="auto"/>
        <w:bottom w:val="none" w:sz="0" w:space="0" w:color="auto"/>
        <w:right w:val="none" w:sz="0" w:space="0" w:color="auto"/>
      </w:divBdr>
    </w:div>
    <w:div w:id="1467621465">
      <w:bodyDiv w:val="1"/>
      <w:marLeft w:val="0"/>
      <w:marRight w:val="0"/>
      <w:marTop w:val="0"/>
      <w:marBottom w:val="0"/>
      <w:divBdr>
        <w:top w:val="none" w:sz="0" w:space="0" w:color="auto"/>
        <w:left w:val="none" w:sz="0" w:space="0" w:color="auto"/>
        <w:bottom w:val="none" w:sz="0" w:space="0" w:color="auto"/>
        <w:right w:val="none" w:sz="0" w:space="0" w:color="auto"/>
      </w:divBdr>
    </w:div>
    <w:div w:id="1585143878">
      <w:bodyDiv w:val="1"/>
      <w:marLeft w:val="0"/>
      <w:marRight w:val="0"/>
      <w:marTop w:val="0"/>
      <w:marBottom w:val="0"/>
      <w:divBdr>
        <w:top w:val="none" w:sz="0" w:space="0" w:color="auto"/>
        <w:left w:val="none" w:sz="0" w:space="0" w:color="auto"/>
        <w:bottom w:val="none" w:sz="0" w:space="0" w:color="auto"/>
        <w:right w:val="none" w:sz="0" w:space="0" w:color="auto"/>
      </w:divBdr>
    </w:div>
    <w:div w:id="1600213948">
      <w:bodyDiv w:val="1"/>
      <w:marLeft w:val="0"/>
      <w:marRight w:val="0"/>
      <w:marTop w:val="0"/>
      <w:marBottom w:val="0"/>
      <w:divBdr>
        <w:top w:val="none" w:sz="0" w:space="0" w:color="auto"/>
        <w:left w:val="none" w:sz="0" w:space="0" w:color="auto"/>
        <w:bottom w:val="none" w:sz="0" w:space="0" w:color="auto"/>
        <w:right w:val="none" w:sz="0" w:space="0" w:color="auto"/>
      </w:divBdr>
    </w:div>
    <w:div w:id="1625385437">
      <w:bodyDiv w:val="1"/>
      <w:marLeft w:val="0"/>
      <w:marRight w:val="0"/>
      <w:marTop w:val="0"/>
      <w:marBottom w:val="0"/>
      <w:divBdr>
        <w:top w:val="none" w:sz="0" w:space="0" w:color="auto"/>
        <w:left w:val="none" w:sz="0" w:space="0" w:color="auto"/>
        <w:bottom w:val="none" w:sz="0" w:space="0" w:color="auto"/>
        <w:right w:val="none" w:sz="0" w:space="0" w:color="auto"/>
      </w:divBdr>
    </w:div>
    <w:div w:id="1712996243">
      <w:bodyDiv w:val="1"/>
      <w:marLeft w:val="0"/>
      <w:marRight w:val="0"/>
      <w:marTop w:val="0"/>
      <w:marBottom w:val="0"/>
      <w:divBdr>
        <w:top w:val="none" w:sz="0" w:space="0" w:color="auto"/>
        <w:left w:val="none" w:sz="0" w:space="0" w:color="auto"/>
        <w:bottom w:val="none" w:sz="0" w:space="0" w:color="auto"/>
        <w:right w:val="none" w:sz="0" w:space="0" w:color="auto"/>
      </w:divBdr>
    </w:div>
    <w:div w:id="1720976227">
      <w:bodyDiv w:val="1"/>
      <w:marLeft w:val="0"/>
      <w:marRight w:val="0"/>
      <w:marTop w:val="0"/>
      <w:marBottom w:val="0"/>
      <w:divBdr>
        <w:top w:val="none" w:sz="0" w:space="0" w:color="auto"/>
        <w:left w:val="none" w:sz="0" w:space="0" w:color="auto"/>
        <w:bottom w:val="none" w:sz="0" w:space="0" w:color="auto"/>
        <w:right w:val="none" w:sz="0" w:space="0" w:color="auto"/>
      </w:divBdr>
    </w:div>
    <w:div w:id="1721592844">
      <w:bodyDiv w:val="1"/>
      <w:marLeft w:val="0"/>
      <w:marRight w:val="0"/>
      <w:marTop w:val="0"/>
      <w:marBottom w:val="0"/>
      <w:divBdr>
        <w:top w:val="none" w:sz="0" w:space="0" w:color="auto"/>
        <w:left w:val="none" w:sz="0" w:space="0" w:color="auto"/>
        <w:bottom w:val="none" w:sz="0" w:space="0" w:color="auto"/>
        <w:right w:val="none" w:sz="0" w:space="0" w:color="auto"/>
      </w:divBdr>
    </w:div>
    <w:div w:id="1726755812">
      <w:bodyDiv w:val="1"/>
      <w:marLeft w:val="0"/>
      <w:marRight w:val="0"/>
      <w:marTop w:val="0"/>
      <w:marBottom w:val="0"/>
      <w:divBdr>
        <w:top w:val="none" w:sz="0" w:space="0" w:color="auto"/>
        <w:left w:val="none" w:sz="0" w:space="0" w:color="auto"/>
        <w:bottom w:val="none" w:sz="0" w:space="0" w:color="auto"/>
        <w:right w:val="none" w:sz="0" w:space="0" w:color="auto"/>
      </w:divBdr>
    </w:div>
    <w:div w:id="1745950776">
      <w:bodyDiv w:val="1"/>
      <w:marLeft w:val="0"/>
      <w:marRight w:val="0"/>
      <w:marTop w:val="0"/>
      <w:marBottom w:val="0"/>
      <w:divBdr>
        <w:top w:val="none" w:sz="0" w:space="0" w:color="auto"/>
        <w:left w:val="none" w:sz="0" w:space="0" w:color="auto"/>
        <w:bottom w:val="none" w:sz="0" w:space="0" w:color="auto"/>
        <w:right w:val="none" w:sz="0" w:space="0" w:color="auto"/>
      </w:divBdr>
    </w:div>
    <w:div w:id="1752698882">
      <w:bodyDiv w:val="1"/>
      <w:marLeft w:val="0"/>
      <w:marRight w:val="0"/>
      <w:marTop w:val="0"/>
      <w:marBottom w:val="0"/>
      <w:divBdr>
        <w:top w:val="none" w:sz="0" w:space="0" w:color="auto"/>
        <w:left w:val="none" w:sz="0" w:space="0" w:color="auto"/>
        <w:bottom w:val="none" w:sz="0" w:space="0" w:color="auto"/>
        <w:right w:val="none" w:sz="0" w:space="0" w:color="auto"/>
      </w:divBdr>
    </w:div>
    <w:div w:id="1772125583">
      <w:bodyDiv w:val="1"/>
      <w:marLeft w:val="0"/>
      <w:marRight w:val="0"/>
      <w:marTop w:val="0"/>
      <w:marBottom w:val="0"/>
      <w:divBdr>
        <w:top w:val="none" w:sz="0" w:space="0" w:color="auto"/>
        <w:left w:val="none" w:sz="0" w:space="0" w:color="auto"/>
        <w:bottom w:val="none" w:sz="0" w:space="0" w:color="auto"/>
        <w:right w:val="none" w:sz="0" w:space="0" w:color="auto"/>
      </w:divBdr>
    </w:div>
    <w:div w:id="1849247090">
      <w:bodyDiv w:val="1"/>
      <w:marLeft w:val="0"/>
      <w:marRight w:val="0"/>
      <w:marTop w:val="0"/>
      <w:marBottom w:val="0"/>
      <w:divBdr>
        <w:top w:val="none" w:sz="0" w:space="0" w:color="auto"/>
        <w:left w:val="none" w:sz="0" w:space="0" w:color="auto"/>
        <w:bottom w:val="none" w:sz="0" w:space="0" w:color="auto"/>
        <w:right w:val="none" w:sz="0" w:space="0" w:color="auto"/>
      </w:divBdr>
    </w:div>
    <w:div w:id="1856648112">
      <w:bodyDiv w:val="1"/>
      <w:marLeft w:val="0"/>
      <w:marRight w:val="0"/>
      <w:marTop w:val="0"/>
      <w:marBottom w:val="0"/>
      <w:divBdr>
        <w:top w:val="none" w:sz="0" w:space="0" w:color="auto"/>
        <w:left w:val="none" w:sz="0" w:space="0" w:color="auto"/>
        <w:bottom w:val="none" w:sz="0" w:space="0" w:color="auto"/>
        <w:right w:val="none" w:sz="0" w:space="0" w:color="auto"/>
      </w:divBdr>
    </w:div>
    <w:div w:id="1952542553">
      <w:bodyDiv w:val="1"/>
      <w:marLeft w:val="0"/>
      <w:marRight w:val="0"/>
      <w:marTop w:val="0"/>
      <w:marBottom w:val="0"/>
      <w:divBdr>
        <w:top w:val="none" w:sz="0" w:space="0" w:color="auto"/>
        <w:left w:val="none" w:sz="0" w:space="0" w:color="auto"/>
        <w:bottom w:val="none" w:sz="0" w:space="0" w:color="auto"/>
        <w:right w:val="none" w:sz="0" w:space="0" w:color="auto"/>
      </w:divBdr>
    </w:div>
    <w:div w:id="214572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958/0974-8164.2020.00001.5" TargetMode="External"/><Relationship Id="rId18" Type="http://schemas.openxmlformats.org/officeDocument/2006/relationships/hyperlink" Target="https://doi.org/10.1111/jph.70134" TargetMode="External"/><Relationship Id="rId26" Type="http://schemas.openxmlformats.org/officeDocument/2006/relationships/hyperlink" Target="https://doi.org/10.59797/ija.v68i2.362" TargetMode="External"/><Relationship Id="rId21" Type="http://schemas.openxmlformats.org/officeDocument/2006/relationships/hyperlink" Target="https://doi.org/10.1111/1749-4877.12395" TargetMode="External"/><Relationship Id="rId34" Type="http://schemas.openxmlformats.org/officeDocument/2006/relationships/footer" Target="footer2.xml"/><Relationship Id="rId7" Type="http://schemas.openxmlformats.org/officeDocument/2006/relationships/hyperlink" Target="https://doi.org/10.33545/26180723.2026.v9.i3e.3398" TargetMode="External"/><Relationship Id="rId12" Type="http://schemas.openxmlformats.org/officeDocument/2006/relationships/hyperlink" Target="https://doi.org/10.1080/14735903.2022.2070340" TargetMode="External"/><Relationship Id="rId17" Type="http://schemas.openxmlformats.org/officeDocument/2006/relationships/hyperlink" Target="https://doi.org/10.1016/j.techsoc.2020.101388" TargetMode="External"/><Relationship Id="rId25" Type="http://schemas.openxmlformats.org/officeDocument/2006/relationships/hyperlink" Target="https://doi.org/10.5958/0974-0163.2021.00028.8"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16/j.rsci.2023.03.004" TargetMode="External"/><Relationship Id="rId20" Type="http://schemas.openxmlformats.org/officeDocument/2006/relationships/hyperlink" Target="https://doi.org/10.1186/s43170-024-00257-8" TargetMode="External"/><Relationship Id="rId29" Type="http://schemas.openxmlformats.org/officeDocument/2006/relationships/hyperlink" Target="https://doi.org/10.1086/7412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44279-026-00653-w" TargetMode="External"/><Relationship Id="rId24" Type="http://schemas.openxmlformats.org/officeDocument/2006/relationships/hyperlink" Target="https://doi.org/10.48165/IJEE.2024.602RN1"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55446/IJE.2022.795" TargetMode="External"/><Relationship Id="rId23" Type="http://schemas.openxmlformats.org/officeDocument/2006/relationships/hyperlink" Target="https://doi.org/10.56093/ijas.v95i12.163712" TargetMode="External"/><Relationship Id="rId28" Type="http://schemas.openxmlformats.org/officeDocument/2006/relationships/hyperlink" Target="https://doi.org/10.56557/jogee/2026/v22i110240" TargetMode="External"/><Relationship Id="rId36" Type="http://schemas.openxmlformats.org/officeDocument/2006/relationships/footer" Target="footer3.xml"/><Relationship Id="rId10" Type="http://schemas.openxmlformats.org/officeDocument/2006/relationships/hyperlink" Target="https://doi.org/10.53550/EEC.2023.v29i02s.072" TargetMode="External"/><Relationship Id="rId19" Type="http://schemas.openxmlformats.org/officeDocument/2006/relationships/hyperlink" Target="https://doi.org/10.1016/j.worlddev.2018.11.014"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9734/ajaees/2021/v39i530575" TargetMode="External"/><Relationship Id="rId14" Type="http://schemas.openxmlformats.org/officeDocument/2006/relationships/hyperlink" Target="https://doi.org/10.18805/ijare.v0iOF.11006" TargetMode="External"/><Relationship Id="rId22" Type="http://schemas.openxmlformats.org/officeDocument/2006/relationships/hyperlink" Target="https://doi.org/10.48165/IJEE.2022.58117" TargetMode="External"/><Relationship Id="rId27" Type="http://schemas.openxmlformats.org/officeDocument/2006/relationships/hyperlink" Target="https://doi.org/10.9734/jsrr/2025/v31i53068" TargetMode="External"/><Relationship Id="rId30" Type="http://schemas.openxmlformats.org/officeDocument/2006/relationships/hyperlink" Target="https://doi.org/10.1016/j.worlddev.2025.107182" TargetMode="External"/><Relationship Id="rId35" Type="http://schemas.openxmlformats.org/officeDocument/2006/relationships/header" Target="header3.xml"/><Relationship Id="rId8" Type="http://schemas.openxmlformats.org/officeDocument/2006/relationships/hyperlink" Target="https://doi.org/10.9734/ajaees/2021/v39i530576"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15</Pages>
  <Words>6558</Words>
  <Characters>37385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Editor-90</cp:lastModifiedBy>
  <cp:revision>51</cp:revision>
  <dcterms:created xsi:type="dcterms:W3CDTF">2026-07-21T07:24:00Z</dcterms:created>
  <dcterms:modified xsi:type="dcterms:W3CDTF">2026-09-19T07:42:00Z</dcterms:modified>
</cp:coreProperties>
</file>