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0528E" w:rsidRPr="0099275C" w14:paraId="2B3E4492" w14:textId="77777777">
        <w:trPr>
          <w:trHeight w:val="20"/>
          <w:jc w:val="center"/>
        </w:trPr>
        <w:tc>
          <w:tcPr>
            <w:tcW w:w="1186" w:type="pct"/>
          </w:tcPr>
          <w:p w14:paraId="128E1858" w14:textId="77777777" w:rsidR="0000528E" w:rsidRPr="0099275C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9275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7048930D" w14:textId="77777777" w:rsidR="0000528E" w:rsidRPr="0099275C" w:rsidRDefault="0000528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99275C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PLANT CELL BIOTECHNOLOGY AND MOLECULAR BIOLOGY</w:t>
              </w:r>
            </w:hyperlink>
          </w:p>
        </w:tc>
      </w:tr>
      <w:tr w:rsidR="0000528E" w:rsidRPr="0099275C" w14:paraId="4F94AF39" w14:textId="77777777">
        <w:trPr>
          <w:trHeight w:val="20"/>
          <w:jc w:val="center"/>
        </w:trPr>
        <w:tc>
          <w:tcPr>
            <w:tcW w:w="1186" w:type="pct"/>
          </w:tcPr>
          <w:p w14:paraId="0ED96FC8" w14:textId="77777777" w:rsidR="0000528E" w:rsidRPr="0099275C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9275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6A1FDDC" w14:textId="35EE4CFF" w:rsidR="0000528E" w:rsidRPr="0099275C" w:rsidRDefault="001D616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9275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Ms_PCBMB_15652</w:t>
            </w:r>
          </w:p>
        </w:tc>
      </w:tr>
      <w:tr w:rsidR="0000528E" w:rsidRPr="0099275C" w14:paraId="2CCDFA2F" w14:textId="77777777">
        <w:trPr>
          <w:trHeight w:val="20"/>
          <w:jc w:val="center"/>
        </w:trPr>
        <w:tc>
          <w:tcPr>
            <w:tcW w:w="1186" w:type="pct"/>
          </w:tcPr>
          <w:p w14:paraId="1612F06E" w14:textId="77777777" w:rsidR="0000528E" w:rsidRPr="0099275C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9275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F9E73D1" w14:textId="4B0BE1F8" w:rsidR="0000528E" w:rsidRPr="0099275C" w:rsidRDefault="001D616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9275C">
              <w:rPr>
                <w:rFonts w:ascii="Arial" w:hAnsi="Arial" w:cs="Arial"/>
                <w:b/>
                <w:sz w:val="20"/>
                <w:szCs w:val="20"/>
                <w:lang w:val="en-GB"/>
              </w:rPr>
              <w:t>Genetic diversity analysis in chickpea (Cicer arietinum L.) genotype using D</w:t>
            </w:r>
            <w:r w:rsidRPr="0099275C">
              <w:rPr>
                <w:rFonts w:ascii="Arial" w:hAnsi="Arial" w:cs="Arial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99275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Statistics</w:t>
            </w:r>
          </w:p>
        </w:tc>
      </w:tr>
      <w:tr w:rsidR="0000528E" w:rsidRPr="0099275C" w14:paraId="42760664" w14:textId="77777777">
        <w:trPr>
          <w:trHeight w:val="20"/>
          <w:jc w:val="center"/>
        </w:trPr>
        <w:tc>
          <w:tcPr>
            <w:tcW w:w="1186" w:type="pct"/>
          </w:tcPr>
          <w:p w14:paraId="7503AE38" w14:textId="77777777" w:rsidR="0000528E" w:rsidRPr="0099275C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9275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0677F170" w14:textId="58900208" w:rsidR="0000528E" w:rsidRPr="0099275C" w:rsidRDefault="007E08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9275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4E006B7" w14:textId="77777777" w:rsidR="0000528E" w:rsidRPr="0099275C" w:rsidRDefault="0000528E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380FBCA9" w14:textId="77777777" w:rsidR="0000528E" w:rsidRPr="0099275C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99275C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99275C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EC57A48" w14:textId="77777777" w:rsidR="0000528E" w:rsidRPr="0099275C" w:rsidRDefault="0000528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0528E" w:rsidRPr="0099275C" w14:paraId="6794EA3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8F102A9" w14:textId="77777777" w:rsidR="0000528E" w:rsidRPr="0099275C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0FFD374" w14:textId="77777777" w:rsidR="0000528E" w:rsidRPr="0099275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9275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15FDC9D" w14:textId="77777777" w:rsidR="0000528E" w:rsidRPr="0099275C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99275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9275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59F33DA" w14:textId="77777777" w:rsidR="0000528E" w:rsidRPr="0099275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9275C" w14:paraId="2224D68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EB2144" w14:textId="77777777" w:rsidR="0000528E" w:rsidRPr="0099275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275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99275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5681841" w14:textId="77777777" w:rsidR="0000528E" w:rsidRPr="0099275C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9275C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5773454" w14:textId="52ECD13E" w:rsidR="0000528E" w:rsidRPr="0099275C" w:rsidRDefault="00CE29D8" w:rsidP="00CE29D8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9275C">
              <w:rPr>
                <w:rFonts w:ascii="Arial" w:hAnsi="Arial" w:cs="Arial"/>
                <w:sz w:val="20"/>
                <w:szCs w:val="20"/>
              </w:rPr>
              <w:t xml:space="preserve">This manuscript provides valuable insights into the genetic diversity of chickpea germplasm using </w:t>
            </w:r>
            <w:proofErr w:type="spellStart"/>
            <w:r w:rsidRPr="0099275C">
              <w:rPr>
                <w:rFonts w:ascii="Arial" w:hAnsi="Arial" w:cs="Arial"/>
                <w:sz w:val="20"/>
                <w:szCs w:val="20"/>
              </w:rPr>
              <w:t>Mahalanobis</w:t>
            </w:r>
            <w:proofErr w:type="spellEnd"/>
            <w:r w:rsidRPr="0099275C">
              <w:rPr>
                <w:rFonts w:ascii="Arial" w:hAnsi="Arial" w:cs="Arial"/>
                <w:sz w:val="20"/>
                <w:szCs w:val="20"/>
              </w:rPr>
              <w:t xml:space="preserve"> D² statistics, based on 50 genotypes evaluated for 15 phenological, yield-related, physiological, and biochemical traits. The identification of 11 distinct clusters and substantial inter-cluster divergence, particularly between Clusters III and IX, provides useful information for selecting genetically diverse parents and designing effective hybridization </w:t>
            </w:r>
            <w:proofErr w:type="spellStart"/>
            <w:r w:rsidRPr="0099275C">
              <w:rPr>
                <w:rFonts w:ascii="Arial" w:hAnsi="Arial" w:cs="Arial"/>
                <w:sz w:val="20"/>
                <w:szCs w:val="20"/>
              </w:rPr>
              <w:t>programmes</w:t>
            </w:r>
            <w:proofErr w:type="spellEnd"/>
            <w:r w:rsidRPr="0099275C">
              <w:rPr>
                <w:rFonts w:ascii="Arial" w:hAnsi="Arial" w:cs="Arial"/>
                <w:sz w:val="20"/>
                <w:szCs w:val="20"/>
              </w:rPr>
              <w:t>. The study also identifies protein content, chlorophyll content, days to 50% flowering, and relative water content as major contributors to genetic divergence, offering important trait-based criteria for chickpea improvement. Overall, the findings can support breeders in broadening the genetic base, generating useful recombinants, and developing high-yielding and physiologically adaptable chickpea varieties, particularly for the arid conditions of Rajasthan.</w:t>
            </w:r>
          </w:p>
        </w:tc>
        <w:tc>
          <w:tcPr>
            <w:tcW w:w="1667" w:type="pct"/>
          </w:tcPr>
          <w:p w14:paraId="591F55A1" w14:textId="77777777" w:rsidR="0000528E" w:rsidRPr="0099275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A46FF76" w14:textId="77777777" w:rsidR="0000528E" w:rsidRPr="0099275C" w:rsidRDefault="0000528E">
      <w:pPr>
        <w:rPr>
          <w:rFonts w:ascii="Arial" w:hAnsi="Arial" w:cs="Arial"/>
          <w:sz w:val="20"/>
          <w:szCs w:val="20"/>
          <w:lang w:val="en-GB"/>
        </w:rPr>
      </w:pPr>
    </w:p>
    <w:p w14:paraId="2F671757" w14:textId="77777777" w:rsidR="0000528E" w:rsidRPr="0099275C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99275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0F73288" w14:textId="77777777" w:rsidR="0000528E" w:rsidRPr="0099275C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0528E" w:rsidRPr="0099275C" w14:paraId="1DA8641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5A61A6" w14:textId="77777777" w:rsidR="0000528E" w:rsidRPr="0099275C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460F9C5" w14:textId="77777777" w:rsidR="0000528E" w:rsidRPr="0099275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9275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75AB396" w14:textId="55A1C873" w:rsidR="0000528E" w:rsidRPr="0099275C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9275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9275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249E7" w:rsidRPr="0099275C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249E7" w:rsidRPr="0099275C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0528E" w:rsidRPr="0099275C" w14:paraId="4B1DD59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14EE6B" w14:textId="77777777" w:rsidR="0000528E" w:rsidRPr="0099275C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9275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E0B68D2" w14:textId="77777777" w:rsidR="0000528E" w:rsidRPr="0099275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927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C113FC" w14:textId="77777777" w:rsidR="0000528E" w:rsidRPr="0099275C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9927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9A76B09" w14:textId="77777777" w:rsidR="0000528E" w:rsidRPr="0099275C" w:rsidRDefault="00CE29D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9275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  <w:p w14:paraId="28288044" w14:textId="032176DD" w:rsidR="00CE29D8" w:rsidRPr="0099275C" w:rsidRDefault="00CE29D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9275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Genotype should be plural.</w:t>
            </w:r>
          </w:p>
        </w:tc>
        <w:tc>
          <w:tcPr>
            <w:tcW w:w="1667" w:type="pct"/>
          </w:tcPr>
          <w:p w14:paraId="34CD82C0" w14:textId="77777777" w:rsidR="0000528E" w:rsidRPr="0099275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9275C" w14:paraId="26AF2F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98EE61" w14:textId="77777777" w:rsidR="0000528E" w:rsidRPr="0099275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9275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FFDF33A" w14:textId="77777777" w:rsidR="0000528E" w:rsidRPr="0099275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927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68D8CD" w14:textId="77777777" w:rsidR="0000528E" w:rsidRPr="0099275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927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521D6B" w14:textId="6886803B" w:rsidR="0000528E" w:rsidRPr="0099275C" w:rsidRDefault="00CE29D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9275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23F6FC2" w14:textId="77777777" w:rsidR="0000528E" w:rsidRPr="0099275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9275C" w14:paraId="41AFA72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C9D2DF" w14:textId="77777777" w:rsidR="0000528E" w:rsidRPr="0099275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9275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EAB711B" w14:textId="77777777" w:rsidR="0000528E" w:rsidRPr="0099275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927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1EE635" w14:textId="77777777" w:rsidR="0000528E" w:rsidRPr="0099275C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927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727173" w14:textId="0AF2535E" w:rsidR="0000528E" w:rsidRPr="0099275C" w:rsidRDefault="00CE29D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9275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F76F55B" w14:textId="77777777" w:rsidR="0000528E" w:rsidRPr="0099275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9275C" w14:paraId="57354E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AAD8B1F" w14:textId="77777777" w:rsidR="0000528E" w:rsidRPr="0099275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9275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EBEDDF5" w14:textId="77777777" w:rsidR="0000528E" w:rsidRPr="0099275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927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55D499" w14:textId="77777777" w:rsidR="0000528E" w:rsidRPr="0099275C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927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4BB6E3B" w14:textId="77777777" w:rsidR="0000528E" w:rsidRPr="0099275C" w:rsidRDefault="00CE29D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9275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  <w:p w14:paraId="66C9CE31" w14:textId="08C79984" w:rsidR="00CE29D8" w:rsidRPr="0099275C" w:rsidRDefault="00CE29D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9275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Background is lengthy, research gap and justification could be presented more systematically.</w:t>
            </w:r>
          </w:p>
        </w:tc>
        <w:tc>
          <w:tcPr>
            <w:tcW w:w="1667" w:type="pct"/>
          </w:tcPr>
          <w:p w14:paraId="66F81B1E" w14:textId="77777777" w:rsidR="0000528E" w:rsidRPr="0099275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9275C" w14:paraId="16D673C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162C37" w14:textId="77777777" w:rsidR="0000528E" w:rsidRPr="0099275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9275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4AAF685" w14:textId="77777777" w:rsidR="0000528E" w:rsidRPr="0099275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927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C04387" w14:textId="77777777" w:rsidR="0000528E" w:rsidRPr="0099275C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927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1523DE8" w14:textId="77777777" w:rsidR="0000528E" w:rsidRPr="0099275C" w:rsidRDefault="00876FD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9275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  <w:p w14:paraId="33EB6B95" w14:textId="1A15A8DE" w:rsidR="00876FDF" w:rsidRPr="0099275C" w:rsidRDefault="00876FD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9275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Clear and standalone objective statement is lacking</w:t>
            </w:r>
          </w:p>
        </w:tc>
        <w:tc>
          <w:tcPr>
            <w:tcW w:w="1667" w:type="pct"/>
          </w:tcPr>
          <w:p w14:paraId="698B0F4A" w14:textId="77777777" w:rsidR="0000528E" w:rsidRPr="0099275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9275C" w14:paraId="363EB6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23A634" w14:textId="77777777" w:rsidR="0000528E" w:rsidRPr="0099275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9275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3EABF2BB" w14:textId="77777777" w:rsidR="0000528E" w:rsidRPr="0099275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927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8BC19A" w14:textId="77777777" w:rsidR="0000528E" w:rsidRPr="0099275C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927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3C3235" w14:textId="77777777" w:rsidR="0000528E" w:rsidRPr="0099275C" w:rsidRDefault="00876FD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9275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  <w:p w14:paraId="3D8F30B3" w14:textId="4BFC0418" w:rsidR="00876FDF" w:rsidRPr="0099275C" w:rsidRDefault="00876FD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94C1141" w14:textId="77777777" w:rsidR="0000528E" w:rsidRPr="0099275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9275C" w14:paraId="14995AB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E70021" w14:textId="77777777" w:rsidR="0000528E" w:rsidRPr="0099275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9275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1EFCAC82" w14:textId="77777777" w:rsidR="0000528E" w:rsidRPr="0099275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927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72CBBF" w14:textId="77777777" w:rsidR="0000528E" w:rsidRPr="0099275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927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FF3407" w14:textId="7B5ED6F8" w:rsidR="0000528E" w:rsidRPr="0099275C" w:rsidRDefault="00876FD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9275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D7BE1FB" w14:textId="77777777" w:rsidR="0000528E" w:rsidRPr="0099275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9275C" w14:paraId="56658F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38D931" w14:textId="77777777" w:rsidR="0000528E" w:rsidRPr="0099275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9275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1F12309" w14:textId="77777777" w:rsidR="0000528E" w:rsidRPr="0099275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927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DA023D" w14:textId="77777777" w:rsidR="0000528E" w:rsidRPr="0099275C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927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949C34" w14:textId="78AB6CAB" w:rsidR="0000528E" w:rsidRPr="0099275C" w:rsidRDefault="00876FD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9275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483939A7" w14:textId="77777777" w:rsidR="0000528E" w:rsidRPr="0099275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9275C" w14:paraId="7831756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3C9861" w14:textId="77777777" w:rsidR="0000528E" w:rsidRPr="0099275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9275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CAE68CD" w14:textId="77777777" w:rsidR="0000528E" w:rsidRPr="0099275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927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29F756B7" w14:textId="77777777" w:rsidR="0000528E" w:rsidRPr="0099275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27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0255301" w14:textId="77777777" w:rsidR="0000528E" w:rsidRPr="0099275C" w:rsidRDefault="00876FD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275C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3</w:t>
            </w:r>
          </w:p>
          <w:p w14:paraId="10C686F2" w14:textId="48586185" w:rsidR="00876FDF" w:rsidRPr="0099275C" w:rsidRDefault="00876FDF" w:rsidP="00876FDF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275C">
              <w:rPr>
                <w:rFonts w:ascii="Arial" w:hAnsi="Arial" w:cs="Arial"/>
                <w:bCs/>
                <w:sz w:val="20"/>
                <w:szCs w:val="20"/>
              </w:rPr>
              <w:lastRenderedPageBreak/>
              <w:t xml:space="preserve">There are </w:t>
            </w:r>
            <w:r w:rsidRPr="0099275C">
              <w:rPr>
                <w:rFonts w:ascii="Arial" w:hAnsi="Arial" w:cs="Arial"/>
                <w:sz w:val="20"/>
                <w:szCs w:val="20"/>
              </w:rPr>
              <w:t>important inconsistencies in cluster numbering and genotype allocation in Table 2,</w:t>
            </w:r>
            <w:r w:rsidRPr="0099275C">
              <w:rPr>
                <w:rFonts w:ascii="Arial" w:hAnsi="Arial" w:cs="Arial"/>
                <w:bCs/>
                <w:sz w:val="20"/>
                <w:szCs w:val="20"/>
              </w:rPr>
              <w:t xml:space="preserve"> as well as some apparent inconsistencies between the textual interpretation and tabulated data.</w:t>
            </w:r>
          </w:p>
        </w:tc>
        <w:tc>
          <w:tcPr>
            <w:tcW w:w="1667" w:type="pct"/>
          </w:tcPr>
          <w:p w14:paraId="2B33AAF0" w14:textId="77777777" w:rsidR="0000528E" w:rsidRPr="0099275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9275C" w14:paraId="1D41D4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72D84D" w14:textId="77777777" w:rsidR="0000528E" w:rsidRPr="0099275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9275C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CE0C5A1" w14:textId="77777777" w:rsidR="0000528E" w:rsidRPr="0099275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927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0AB284" w14:textId="77777777" w:rsidR="0000528E" w:rsidRPr="0099275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927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36F43B2" w14:textId="77777777" w:rsidR="0000528E" w:rsidRPr="0099275C" w:rsidRDefault="0000528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E850A63" w14:textId="77777777" w:rsidR="0000528E" w:rsidRPr="0099275C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ED63F8F" w14:textId="77777777" w:rsidR="0000528E" w:rsidRPr="0099275C" w:rsidRDefault="00876FD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275C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  <w:p w14:paraId="20EC4239" w14:textId="4C9E273D" w:rsidR="00876FDF" w:rsidRPr="0099275C" w:rsidRDefault="00876FDF" w:rsidP="00876FDF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9275C">
              <w:rPr>
                <w:rFonts w:ascii="Arial" w:hAnsi="Arial" w:cs="Arial"/>
                <w:sz w:val="20"/>
                <w:szCs w:val="20"/>
              </w:rPr>
              <w:t>Table 2 contains apparent duplication/misclassification of genotypes and inconsistent cluster numbering, while some figure/table presentation could be improved for readability and accuracy.</w:t>
            </w:r>
          </w:p>
        </w:tc>
        <w:tc>
          <w:tcPr>
            <w:tcW w:w="1667" w:type="pct"/>
          </w:tcPr>
          <w:p w14:paraId="22B53869" w14:textId="77777777" w:rsidR="0000528E" w:rsidRPr="0099275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9275C" w14:paraId="3E101F0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7C9A74" w14:textId="77777777" w:rsidR="0000528E" w:rsidRPr="0099275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9275C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43DFD21" w14:textId="77777777" w:rsidR="0000528E" w:rsidRPr="0099275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927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249C2D" w14:textId="77777777" w:rsidR="0000528E" w:rsidRPr="0099275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927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53470FE" w14:textId="77777777" w:rsidR="0000528E" w:rsidRPr="0099275C" w:rsidRDefault="00876FD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275C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  <w:p w14:paraId="0C8850BE" w14:textId="310E0886" w:rsidR="00876FDF" w:rsidRPr="0099275C" w:rsidRDefault="00876FD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275C">
              <w:rPr>
                <w:rFonts w:ascii="Arial" w:hAnsi="Arial" w:cs="Arial"/>
                <w:bCs/>
                <w:sz w:val="20"/>
                <w:szCs w:val="20"/>
              </w:rPr>
              <w:t>The discussion is relatively brief and often limited to statements such as “similar findings were reported,” without sufficiently explaining the biological or breeding significance of the similarities and differences.</w:t>
            </w:r>
          </w:p>
        </w:tc>
        <w:tc>
          <w:tcPr>
            <w:tcW w:w="1667" w:type="pct"/>
          </w:tcPr>
          <w:p w14:paraId="648E318F" w14:textId="77777777" w:rsidR="0000528E" w:rsidRPr="0099275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9275C" w14:paraId="6F56052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B842957" w14:textId="77777777" w:rsidR="0000528E" w:rsidRPr="0099275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9275C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832AC7E" w14:textId="77777777" w:rsidR="0000528E" w:rsidRPr="0099275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927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105F52" w14:textId="77777777" w:rsidR="0000528E" w:rsidRPr="0099275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927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54C5ED" w14:textId="77777777" w:rsidR="0000528E" w:rsidRPr="0099275C" w:rsidRDefault="00876FD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275C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  <w:p w14:paraId="3E25CF2A" w14:textId="0E1EF334" w:rsidR="00876FDF" w:rsidRPr="0099275C" w:rsidRDefault="00876FD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275C">
              <w:rPr>
                <w:rFonts w:ascii="Arial" w:hAnsi="Arial" w:cs="Arial"/>
                <w:bCs/>
                <w:sz w:val="20"/>
                <w:szCs w:val="20"/>
              </w:rPr>
              <w:t>The conclusion contains an overstatement that “cluster I” is the most diverse, whereas the reported maximum intra-cluster distance was actually in Cluster IX. There are also inconsistencies in the cluster/genotype information that should be resolved before the conclusions can be considered fully reliable.</w:t>
            </w:r>
          </w:p>
        </w:tc>
        <w:tc>
          <w:tcPr>
            <w:tcW w:w="1667" w:type="pct"/>
          </w:tcPr>
          <w:p w14:paraId="4B895A32" w14:textId="77777777" w:rsidR="0000528E" w:rsidRPr="0099275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9275C" w14:paraId="383BDFA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0FC271" w14:textId="77777777" w:rsidR="0000528E" w:rsidRPr="0099275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9275C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1A341D7" w14:textId="77777777" w:rsidR="0000528E" w:rsidRPr="0099275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927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21B850" w14:textId="77777777" w:rsidR="0000528E" w:rsidRPr="0099275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927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E1BE94" w14:textId="77777777" w:rsidR="0000528E" w:rsidRPr="0099275C" w:rsidRDefault="00876FD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275C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  <w:p w14:paraId="3BA89B6C" w14:textId="444FDA1A" w:rsidR="00876FDF" w:rsidRPr="0099275C" w:rsidRDefault="00876FD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275C">
              <w:rPr>
                <w:rFonts w:ascii="Arial" w:hAnsi="Arial" w:cs="Arial"/>
                <w:bCs/>
                <w:sz w:val="20"/>
                <w:szCs w:val="20"/>
              </w:rPr>
              <w:t xml:space="preserve">The manuscript does not provide a dedicated discussion of study limitations. Important limitations such as evaluation at </w:t>
            </w:r>
            <w:r w:rsidRPr="0099275C">
              <w:rPr>
                <w:rFonts w:ascii="Arial" w:hAnsi="Arial" w:cs="Arial"/>
                <w:sz w:val="20"/>
                <w:szCs w:val="20"/>
              </w:rPr>
              <w:t>a single location and season (Rabi 2024–25), the relatively limited number of replications, and the fact that divergence was assessed primarily using phenotypic/biochemical traits rather than molecular markers are not</w:t>
            </w:r>
            <w:r w:rsidRPr="0099275C">
              <w:rPr>
                <w:rFonts w:ascii="Arial" w:hAnsi="Arial" w:cs="Arial"/>
                <w:bCs/>
                <w:sz w:val="20"/>
                <w:szCs w:val="20"/>
              </w:rPr>
              <w:t xml:space="preserve"> acknowledged. Explicitly stating these limitations would improve the scientific transparency of the manuscript.</w:t>
            </w:r>
          </w:p>
        </w:tc>
        <w:tc>
          <w:tcPr>
            <w:tcW w:w="1667" w:type="pct"/>
          </w:tcPr>
          <w:p w14:paraId="4E5F4737" w14:textId="77777777" w:rsidR="0000528E" w:rsidRPr="0099275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9275C" w14:paraId="247CA94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00A964" w14:textId="77777777" w:rsidR="0000528E" w:rsidRPr="0099275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9275C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706F4E59" w14:textId="77777777" w:rsidR="0000528E" w:rsidRPr="0099275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927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1D9142" w14:textId="77777777" w:rsidR="0000528E" w:rsidRPr="0099275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927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E5A8496" w14:textId="77777777" w:rsidR="0000528E" w:rsidRPr="0099275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927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BD8FA1C" w14:textId="77777777" w:rsidR="0000528E" w:rsidRPr="0099275C" w:rsidRDefault="00876FD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275C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  <w:p w14:paraId="719D792F" w14:textId="1E48CE62" w:rsidR="00876FDF" w:rsidRPr="0099275C" w:rsidRDefault="00876FD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275C">
              <w:rPr>
                <w:rFonts w:ascii="Arial" w:hAnsi="Arial" w:cs="Arial"/>
                <w:bCs/>
                <w:sz w:val="20"/>
                <w:szCs w:val="20"/>
              </w:rPr>
              <w:t xml:space="preserve">The manuscript would benefit from additional </w:t>
            </w:r>
            <w:r w:rsidRPr="0099275C">
              <w:rPr>
                <w:rFonts w:ascii="Arial" w:hAnsi="Arial" w:cs="Arial"/>
                <w:sz w:val="20"/>
                <w:szCs w:val="20"/>
              </w:rPr>
              <w:t>recent peer-reviewed literature, particularly on chickpea</w:t>
            </w:r>
            <w:r w:rsidRPr="0099275C">
              <w:rPr>
                <w:rFonts w:ascii="Arial" w:hAnsi="Arial" w:cs="Arial"/>
                <w:bCs/>
                <w:sz w:val="20"/>
                <w:szCs w:val="20"/>
              </w:rPr>
              <w:t xml:space="preserve"> genetic diversity, modern breeding approaches, abiotic-stress adaptation, and the use of molecular/genomic tools.</w:t>
            </w:r>
          </w:p>
        </w:tc>
        <w:tc>
          <w:tcPr>
            <w:tcW w:w="1667" w:type="pct"/>
          </w:tcPr>
          <w:p w14:paraId="413EE24E" w14:textId="77777777" w:rsidR="0000528E" w:rsidRPr="0099275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9275C" w14:paraId="0A7D76F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769B39" w14:textId="77777777" w:rsidR="0000528E" w:rsidRPr="0099275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9275C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A2DCDC6" w14:textId="77777777" w:rsidR="0000528E" w:rsidRPr="0099275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927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3BE645" w14:textId="77777777" w:rsidR="0000528E" w:rsidRPr="0099275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927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6FDA788" w14:textId="77777777" w:rsidR="0000528E" w:rsidRPr="0099275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9275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09A5E384" w14:textId="77777777" w:rsidR="0000528E" w:rsidRPr="0099275C" w:rsidRDefault="00876FD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275C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  <w:p w14:paraId="6C10C44D" w14:textId="66AE2AF2" w:rsidR="00876FDF" w:rsidRPr="0099275C" w:rsidRDefault="00876FD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275C">
              <w:rPr>
                <w:rFonts w:ascii="Arial" w:hAnsi="Arial" w:cs="Arial"/>
                <w:bCs/>
                <w:sz w:val="20"/>
                <w:szCs w:val="20"/>
              </w:rPr>
              <w:t>The manuscript is generally understandable, but substantial grammatical, syntactical, and editorial problems occur throughout the text. Examples include incorrect singular/plural usage, awkward sentence construction, inconsistent capitalization, typographical errors, and unclear phrasing. The Results and Discussion section in particular would benefit from comprehensive English-language editing and careful technical proofreading.</w:t>
            </w:r>
          </w:p>
        </w:tc>
        <w:tc>
          <w:tcPr>
            <w:tcW w:w="1667" w:type="pct"/>
          </w:tcPr>
          <w:p w14:paraId="5A47AB24" w14:textId="77777777" w:rsidR="0000528E" w:rsidRPr="0099275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48E6DA" w14:textId="77777777" w:rsidR="0000528E" w:rsidRPr="0099275C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9CCF0DE" w14:textId="77777777" w:rsidR="0000528E" w:rsidRPr="0099275C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6414CEA" w14:textId="77777777" w:rsidR="0000528E" w:rsidRPr="0099275C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99275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23085CD" w14:textId="77777777" w:rsidR="0000528E" w:rsidRPr="0099275C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0528E" w:rsidRPr="0099275C" w14:paraId="043F2F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A89C651" w14:textId="77777777" w:rsidR="0000528E" w:rsidRPr="0099275C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289D7C9" w14:textId="77777777" w:rsidR="0000528E" w:rsidRPr="0099275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9275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D281A00" w14:textId="77777777" w:rsidR="0000528E" w:rsidRPr="0099275C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67A65FD" w14:textId="77777777" w:rsidR="0000528E" w:rsidRPr="0099275C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99275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99275C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99275C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0A77BA5" w14:textId="77777777" w:rsidR="0000528E" w:rsidRPr="0099275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9275C" w14:paraId="268C9A5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0F0592" w14:textId="77777777" w:rsidR="0000528E" w:rsidRPr="0099275C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9275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6555601" w14:textId="77777777" w:rsidR="0000528E" w:rsidRPr="0099275C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2D14565" w14:textId="77777777" w:rsidR="0000528E" w:rsidRPr="0099275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275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1601625" w14:textId="77777777" w:rsidR="0000528E" w:rsidRPr="0099275C" w:rsidRDefault="0000528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3E3E7D5B" w14:textId="00617CB3" w:rsidR="0000528E" w:rsidRPr="0099275C" w:rsidRDefault="00876FDF" w:rsidP="00876FD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9275C">
              <w:rPr>
                <w:rFonts w:ascii="Arial" w:hAnsi="Arial" w:cs="Arial"/>
                <w:sz w:val="20"/>
                <w:szCs w:val="20"/>
              </w:rPr>
              <w:t xml:space="preserve">The title is relevant but grammatically and technically needs refinement. Suggested title: </w:t>
            </w:r>
            <w:r w:rsidRPr="0099275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“Genetic Diversity Analysis of Chickpea (Cicer arietinum L.) Genotypes Using </w:t>
            </w:r>
            <w:proofErr w:type="spellStart"/>
            <w:r w:rsidRPr="0099275C">
              <w:rPr>
                <w:rFonts w:ascii="Arial" w:hAnsi="Arial" w:cs="Arial"/>
                <w:i/>
                <w:iCs/>
                <w:sz w:val="20"/>
                <w:szCs w:val="20"/>
              </w:rPr>
              <w:t>Mahalanobis</w:t>
            </w:r>
            <w:proofErr w:type="spellEnd"/>
            <w:r w:rsidRPr="0099275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D² Statistics.”</w:t>
            </w:r>
          </w:p>
        </w:tc>
        <w:tc>
          <w:tcPr>
            <w:tcW w:w="1667" w:type="pct"/>
          </w:tcPr>
          <w:p w14:paraId="7E5BE5D2" w14:textId="77777777" w:rsidR="0000528E" w:rsidRPr="0099275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9275C" w14:paraId="197E446F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0A72A4" w14:textId="77777777" w:rsidR="0000528E" w:rsidRPr="0099275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9275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ADCF8C2" w14:textId="77777777" w:rsidR="0000528E" w:rsidRPr="0099275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275C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A401BFE" w14:textId="77777777" w:rsidR="0000528E" w:rsidRPr="0099275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275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87EC03B" w14:textId="77777777" w:rsidR="0000528E" w:rsidRPr="0099275C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1A172EB" w14:textId="1B644D4B" w:rsidR="0000528E" w:rsidRPr="0099275C" w:rsidRDefault="00876FD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9275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9C29941" w14:textId="77777777" w:rsidR="0000528E" w:rsidRPr="0099275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9275C" w14:paraId="0F77D1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14066E" w14:textId="77777777" w:rsidR="0000528E" w:rsidRPr="0099275C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9275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99275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74774F7" w14:textId="77777777" w:rsidR="0000528E" w:rsidRPr="0099275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275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B5EFAC1" w14:textId="77777777" w:rsidR="0000528E" w:rsidRPr="0099275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9275C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A3BE13A" w14:textId="77777777" w:rsidR="0000528E" w:rsidRPr="0099275C" w:rsidRDefault="00876FD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275C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  <w:p w14:paraId="25C67B7B" w14:textId="2CDD2EE1" w:rsidR="00876FDF" w:rsidRPr="0099275C" w:rsidRDefault="00876FD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275C">
              <w:rPr>
                <w:rFonts w:ascii="Arial" w:hAnsi="Arial" w:cs="Arial"/>
                <w:bCs/>
                <w:sz w:val="20"/>
                <w:szCs w:val="20"/>
              </w:rPr>
              <w:t>The overall methodology is appropriate, but important internal inconsistencies in cluster numbering, genotype allocation, and interpretation need correction. For example, the text states that Cluster IX has the maximum intra-cluster distance, whereas the conclusion describes Cluster I as the “most diverse.” Table 2 also contains apparent duplication/inconsistency in genotype allocation. These issues should be thoroughly verified against the original statistical output before publication.</w:t>
            </w:r>
          </w:p>
        </w:tc>
        <w:tc>
          <w:tcPr>
            <w:tcW w:w="1667" w:type="pct"/>
          </w:tcPr>
          <w:p w14:paraId="4A7BEE75" w14:textId="77777777" w:rsidR="0000528E" w:rsidRPr="0099275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9275C" w14:paraId="44DE61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299C652" w14:textId="77777777" w:rsidR="0000528E" w:rsidRPr="0099275C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9275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059D8AE" w14:textId="77777777" w:rsidR="0000528E" w:rsidRPr="0099275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275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1DA8173" w14:textId="77777777" w:rsidR="0000528E" w:rsidRPr="0099275C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6A4FB62" w14:textId="77777777" w:rsidR="0000528E" w:rsidRPr="0099275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275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If your answer is NO, please provide clear </w:t>
            </w:r>
            <w:r w:rsidRPr="0099275C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suggestion for improvement.</w:t>
            </w:r>
          </w:p>
          <w:p w14:paraId="624CB9F0" w14:textId="77777777" w:rsidR="0000528E" w:rsidRPr="0099275C" w:rsidRDefault="0000528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2CEA49D" w14:textId="77777777" w:rsidR="0000528E" w:rsidRPr="0099275C" w:rsidRDefault="00876FD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275C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No</w:t>
            </w:r>
          </w:p>
          <w:p w14:paraId="34861623" w14:textId="79652184" w:rsidR="00876FDF" w:rsidRPr="0099275C" w:rsidRDefault="00876FD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275C">
              <w:rPr>
                <w:rFonts w:ascii="Arial" w:hAnsi="Arial" w:cs="Arial"/>
                <w:bCs/>
                <w:sz w:val="20"/>
                <w:szCs w:val="20"/>
              </w:rPr>
              <w:t xml:space="preserve">The references are generally relevant but are relatively limited in number and include several older studies. The manuscript should incorporate </w:t>
            </w:r>
            <w:r w:rsidRPr="0099275C">
              <w:rPr>
                <w:rFonts w:ascii="Arial" w:hAnsi="Arial" w:cs="Arial"/>
                <w:bCs/>
                <w:sz w:val="20"/>
                <w:szCs w:val="20"/>
              </w:rPr>
              <w:lastRenderedPageBreak/>
              <w:t>more recent peer-reviewed literature on chickpea genetic diversity, stress adaptation, quantitative traits, molecular/genomic diversity, and contemporary</w:t>
            </w:r>
            <w:r w:rsidRPr="0099275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breeding approaches</w:t>
            </w:r>
            <w:r w:rsidRPr="0099275C">
              <w:rPr>
                <w:rFonts w:ascii="Arial" w:hAnsi="Arial" w:cs="Arial"/>
                <w:bCs/>
                <w:sz w:val="20"/>
                <w:szCs w:val="20"/>
              </w:rPr>
              <w:t>. All bibliographic details should also be carefully checked for accuracy and completeness.</w:t>
            </w:r>
          </w:p>
        </w:tc>
        <w:tc>
          <w:tcPr>
            <w:tcW w:w="1667" w:type="pct"/>
          </w:tcPr>
          <w:p w14:paraId="170C106A" w14:textId="77777777" w:rsidR="0000528E" w:rsidRPr="0099275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99275C" w14:paraId="273D0066" w14:textId="77777777">
        <w:trPr>
          <w:trHeight w:val="20"/>
          <w:jc w:val="center"/>
        </w:trPr>
        <w:tc>
          <w:tcPr>
            <w:tcW w:w="1666" w:type="pct"/>
            <w:noWrap/>
          </w:tcPr>
          <w:p w14:paraId="225D2D55" w14:textId="77777777" w:rsidR="0000528E" w:rsidRPr="0099275C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9275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BA0EBBF" w14:textId="77777777" w:rsidR="0000528E" w:rsidRPr="0099275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275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80DE5F" w14:textId="77777777" w:rsidR="0000528E" w:rsidRPr="0099275C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5DFB036" w14:textId="77777777" w:rsidR="0000528E" w:rsidRPr="0099275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275C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177EF52" w14:textId="77777777" w:rsidR="0000528E" w:rsidRPr="0099275C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24DF40" w14:textId="5393AFD3" w:rsidR="0000528E" w:rsidRPr="0099275C" w:rsidRDefault="00876FD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275C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5E957882" w14:textId="77777777" w:rsidR="0000528E" w:rsidRPr="0099275C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8856402" w14:textId="77777777" w:rsidR="0099275C" w:rsidRPr="0099275C" w:rsidRDefault="0099275C" w:rsidP="0099275C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99275C">
        <w:rPr>
          <w:rFonts w:ascii="Arial" w:hAnsi="Arial" w:cs="Arial"/>
          <w:b/>
          <w:u w:val="single"/>
        </w:rPr>
        <w:t>Reviewer details:</w:t>
      </w:r>
    </w:p>
    <w:p w14:paraId="205A5EC5" w14:textId="77777777" w:rsidR="0099275C" w:rsidRPr="0099275C" w:rsidRDefault="0099275C" w:rsidP="0099275C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45F26E54" w14:textId="77777777" w:rsidR="0099275C" w:rsidRPr="0099275C" w:rsidRDefault="0099275C" w:rsidP="0099275C">
      <w:pPr>
        <w:rPr>
          <w:rFonts w:ascii="Arial" w:hAnsi="Arial" w:cs="Arial"/>
          <w:sz w:val="20"/>
          <w:szCs w:val="20"/>
        </w:rPr>
      </w:pPr>
      <w:r w:rsidRPr="0099275C">
        <w:rPr>
          <w:rFonts w:ascii="Arial" w:hAnsi="Arial" w:cs="Arial"/>
          <w:color w:val="000000"/>
          <w:sz w:val="20"/>
          <w:szCs w:val="20"/>
        </w:rPr>
        <w:t xml:space="preserve">Manoj Kumar Das, Sri </w:t>
      </w:r>
      <w:proofErr w:type="spellStart"/>
      <w:r w:rsidRPr="0099275C">
        <w:rPr>
          <w:rFonts w:ascii="Arial" w:hAnsi="Arial" w:cs="Arial"/>
          <w:color w:val="000000"/>
          <w:sz w:val="20"/>
          <w:szCs w:val="20"/>
        </w:rPr>
        <w:t>Sri</w:t>
      </w:r>
      <w:proofErr w:type="spellEnd"/>
      <w:r w:rsidRPr="0099275C">
        <w:rPr>
          <w:rFonts w:ascii="Arial" w:hAnsi="Arial" w:cs="Arial"/>
          <w:color w:val="000000"/>
          <w:sz w:val="20"/>
          <w:szCs w:val="20"/>
        </w:rPr>
        <w:t xml:space="preserve"> University, India</w:t>
      </w:r>
      <w:r w:rsidRPr="0099275C">
        <w:rPr>
          <w:rFonts w:ascii="Arial" w:hAnsi="Arial" w:cs="Arial"/>
          <w:color w:val="000000"/>
          <w:sz w:val="20"/>
          <w:szCs w:val="20"/>
        </w:rPr>
        <w:br/>
      </w:r>
    </w:p>
    <w:p w14:paraId="1383B5F5" w14:textId="77777777" w:rsidR="0000528E" w:rsidRPr="0099275C" w:rsidRDefault="0000528E" w:rsidP="001030BF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00528E" w:rsidRPr="0099275C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7815C" w14:textId="77777777" w:rsidR="00A7291A" w:rsidRDefault="00A7291A">
      <w:r>
        <w:separator/>
      </w:r>
    </w:p>
  </w:endnote>
  <w:endnote w:type="continuationSeparator" w:id="0">
    <w:p w14:paraId="3DA07801" w14:textId="77777777" w:rsidR="00A7291A" w:rsidRDefault="00A729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FFC10" w14:textId="77777777" w:rsidR="0000528E" w:rsidRDefault="0000528E">
    <w:pPr>
      <w:pStyle w:val="Footer"/>
      <w:jc w:val="right"/>
    </w:pPr>
  </w:p>
  <w:p w14:paraId="4F65DB76" w14:textId="77777777" w:rsidR="0000528E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11A11C0E" w14:textId="77777777" w:rsidR="0000528E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CBE04EC" w14:textId="77777777" w:rsidR="0000528E" w:rsidRDefault="0000528E">
    <w:pPr>
      <w:pStyle w:val="Footer"/>
      <w:jc w:val="right"/>
    </w:pPr>
  </w:p>
  <w:p w14:paraId="50CFC8A5" w14:textId="77777777" w:rsidR="0000528E" w:rsidRDefault="0000528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C919A" w14:textId="77777777" w:rsidR="00A7291A" w:rsidRDefault="00A7291A">
      <w:r>
        <w:separator/>
      </w:r>
    </w:p>
  </w:footnote>
  <w:footnote w:type="continuationSeparator" w:id="0">
    <w:p w14:paraId="3B94A684" w14:textId="77777777" w:rsidR="00A7291A" w:rsidRDefault="00A729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629E5" w14:textId="77777777" w:rsidR="0000528E" w:rsidRDefault="0000528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3421BCB" w14:textId="77777777" w:rsidR="0000528E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87292103">
    <w:abstractNumId w:val="4"/>
  </w:num>
  <w:num w:numId="2" w16cid:durableId="361564350">
    <w:abstractNumId w:val="8"/>
  </w:num>
  <w:num w:numId="3" w16cid:durableId="122506023">
    <w:abstractNumId w:val="7"/>
  </w:num>
  <w:num w:numId="4" w16cid:durableId="1149785365">
    <w:abstractNumId w:val="9"/>
  </w:num>
  <w:num w:numId="5" w16cid:durableId="1781416307">
    <w:abstractNumId w:val="6"/>
  </w:num>
  <w:num w:numId="6" w16cid:durableId="2013214092">
    <w:abstractNumId w:val="0"/>
  </w:num>
  <w:num w:numId="7" w16cid:durableId="78644210">
    <w:abstractNumId w:val="3"/>
  </w:num>
  <w:num w:numId="8" w16cid:durableId="345250475">
    <w:abstractNumId w:val="11"/>
  </w:num>
  <w:num w:numId="9" w16cid:durableId="325327889">
    <w:abstractNumId w:val="10"/>
  </w:num>
  <w:num w:numId="10" w16cid:durableId="1152987104">
    <w:abstractNumId w:val="2"/>
  </w:num>
  <w:num w:numId="11" w16cid:durableId="1708598634">
    <w:abstractNumId w:val="1"/>
  </w:num>
  <w:num w:numId="12" w16cid:durableId="10392815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0528E"/>
    <w:rsid w:val="0000528E"/>
    <w:rsid w:val="00006E9B"/>
    <w:rsid w:val="000249E7"/>
    <w:rsid w:val="001030BF"/>
    <w:rsid w:val="00127D79"/>
    <w:rsid w:val="001D616D"/>
    <w:rsid w:val="0021146D"/>
    <w:rsid w:val="00391095"/>
    <w:rsid w:val="004245A0"/>
    <w:rsid w:val="00466C7B"/>
    <w:rsid w:val="00492AA9"/>
    <w:rsid w:val="005823C8"/>
    <w:rsid w:val="00717CB3"/>
    <w:rsid w:val="007E082E"/>
    <w:rsid w:val="00876FDF"/>
    <w:rsid w:val="00950272"/>
    <w:rsid w:val="0099275C"/>
    <w:rsid w:val="00A0667D"/>
    <w:rsid w:val="00A7291A"/>
    <w:rsid w:val="00B41A8D"/>
    <w:rsid w:val="00BD4BD3"/>
    <w:rsid w:val="00C425D1"/>
    <w:rsid w:val="00CB304C"/>
    <w:rsid w:val="00CE29D8"/>
    <w:rsid w:val="00E50E89"/>
    <w:rsid w:val="00F63006"/>
    <w:rsid w:val="00FA56F6"/>
    <w:rsid w:val="00FC2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DA4215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146D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customStyle="1" w:styleId="Heading3Char">
    <w:name w:val="Heading 3 Char"/>
    <w:link w:val="Heading3"/>
    <w:uiPriority w:val="9"/>
    <w:semiHidden/>
    <w:rsid w:val="0021146D"/>
    <w:rPr>
      <w:rFonts w:ascii="Calibri Light" w:eastAsia="Times New Roman" w:hAnsi="Calibri Light" w:cs="Times New Roman"/>
      <w:b/>
      <w:bCs/>
      <w:sz w:val="26"/>
      <w:szCs w:val="26"/>
      <w:lang w:val="en-US" w:eastAsia="en-US"/>
    </w:rPr>
  </w:style>
  <w:style w:type="paragraph" w:customStyle="1" w:styleId="Affiliation">
    <w:name w:val="Affiliation"/>
    <w:basedOn w:val="Normal"/>
    <w:rsid w:val="0099275C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pcbm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1248</Words>
  <Characters>7116</Characters>
  <Application>Microsoft Office Word</Application>
  <DocSecurity>0</DocSecurity>
  <Lines>59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8348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45</cp:revision>
  <dcterms:created xsi:type="dcterms:W3CDTF">2026-03-24T06:15:00Z</dcterms:created>
  <dcterms:modified xsi:type="dcterms:W3CDTF">2026-09-07T10:22:00Z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