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0528E" w:rsidRPr="008B2A54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8B2A5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B2A5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8B2A54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B2A5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8B2A54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8B2A5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B2A5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273E0FA1" w:rsidR="0000528E" w:rsidRPr="008B2A54" w:rsidRDefault="00B1695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Ms_PCBMB_15636</w:t>
            </w:r>
          </w:p>
        </w:tc>
      </w:tr>
      <w:tr w:rsidR="0000528E" w:rsidRPr="008B2A54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8B2A5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B2A5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7A6B8048" w:rsidR="0000528E" w:rsidRPr="008B2A54" w:rsidRDefault="00B16950" w:rsidP="00B16950">
            <w:pPr>
              <w:pStyle w:val="NormalWeb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In vitro efficacy of fungicides and bioagents against wilt of  </w:t>
            </w:r>
            <w:proofErr w:type="spellStart"/>
            <w:r w:rsidRPr="008B2A54">
              <w:rPr>
                <w:rFonts w:ascii="Arial" w:hAnsi="Arial" w:cs="Arial"/>
                <w:b/>
                <w:sz w:val="20"/>
                <w:szCs w:val="20"/>
                <w:lang w:val="en-GB"/>
              </w:rPr>
              <w:t>pigeonpea</w:t>
            </w:r>
            <w:proofErr w:type="spellEnd"/>
            <w:r w:rsidRPr="008B2A5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caused by Fusarium </w:t>
            </w:r>
            <w:proofErr w:type="spellStart"/>
            <w:r w:rsidRPr="008B2A54">
              <w:rPr>
                <w:rFonts w:ascii="Arial" w:hAnsi="Arial" w:cs="Arial"/>
                <w:b/>
                <w:sz w:val="20"/>
                <w:szCs w:val="20"/>
                <w:lang w:val="en-GB"/>
              </w:rPr>
              <w:t>oxysporum</w:t>
            </w:r>
            <w:proofErr w:type="spellEnd"/>
            <w:r w:rsidRPr="008B2A5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f. sp. </w:t>
            </w:r>
            <w:proofErr w:type="spellStart"/>
            <w:r w:rsidRPr="008B2A54">
              <w:rPr>
                <w:rFonts w:ascii="Arial" w:hAnsi="Arial" w:cs="Arial"/>
                <w:b/>
                <w:sz w:val="20"/>
                <w:szCs w:val="20"/>
                <w:lang w:val="en-GB"/>
              </w:rPr>
              <w:t>udum</w:t>
            </w:r>
            <w:proofErr w:type="spellEnd"/>
          </w:p>
        </w:tc>
      </w:tr>
      <w:tr w:rsidR="0000528E" w:rsidRPr="008B2A54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8B2A5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B2A5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8B2A54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4E006B7" w14:textId="77777777" w:rsidR="0000528E" w:rsidRPr="008B2A54" w:rsidRDefault="0000528E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80FBCA9" w14:textId="77777777" w:rsidR="0000528E" w:rsidRPr="008B2A54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B2A5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8B2A54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8B2A54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0528E" w:rsidRPr="008B2A54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8B2A5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8B2A54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B2A5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B2A5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B2A54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8B2A5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B2A5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8B2A54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68EA7B12" w:rsidR="0000528E" w:rsidRPr="008B2A54" w:rsidRDefault="00357F1B" w:rsidP="004641A5">
            <w:pPr>
              <w:pStyle w:val="BodyText"/>
              <w:spacing w:line="261" w:lineRule="auto"/>
              <w:rPr>
                <w:rFonts w:ascii="Arial" w:hAnsi="Arial" w:cs="Arial"/>
                <w:sz w:val="20"/>
                <w:szCs w:val="20"/>
              </w:rPr>
            </w:pPr>
            <w:r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Overall, the article </w:t>
            </w:r>
            <w:r w:rsidR="004641A5"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good</w:t>
            </w:r>
            <w:r w:rsidR="00B27AB8"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and included more data, despite</w:t>
            </w:r>
            <w:r w:rsidR="004641A5"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no new </w:t>
            </w:r>
            <w:r w:rsidR="002D0566"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</w:t>
            </w:r>
            <w:r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search</w:t>
            </w:r>
            <w:r w:rsidR="004641A5"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are in</w:t>
            </w:r>
            <w:r w:rsidR="00B27AB8"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volv</w:t>
            </w:r>
            <w:r w:rsidR="004641A5"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ed</w:t>
            </w:r>
            <w:r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. Presentation and distribution of </w:t>
            </w:r>
            <w:r w:rsidR="004641A5"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number of </w:t>
            </w:r>
            <w:r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Tables and Figures inside the text is not clear. </w:t>
            </w:r>
          </w:p>
        </w:tc>
        <w:tc>
          <w:tcPr>
            <w:tcW w:w="1667" w:type="pct"/>
          </w:tcPr>
          <w:p w14:paraId="591F55A1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C34CD4" w14:textId="77777777" w:rsidR="0000528E" w:rsidRPr="008B2A54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8B2A54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B2A5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8B2A54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0528E" w:rsidRPr="008B2A54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8B2A5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8B2A54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2A5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B2A5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8B2A5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8B2A5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8B2A54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8B2A5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8B2A5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8B2A54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04FA1D" w14:textId="77777777" w:rsidR="0000528E" w:rsidRPr="008B2A54" w:rsidRDefault="000052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8288044" w14:textId="7C04F253" w:rsidR="004E1967" w:rsidRPr="008B2A54" w:rsidRDefault="004E196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34CD82C0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B2A54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8B2A5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8B2A5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8B2A5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BE26AC" w14:textId="77777777" w:rsidR="0000528E" w:rsidRPr="008B2A54" w:rsidRDefault="000052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D521D6B" w14:textId="1BB6E15D" w:rsidR="004E1967" w:rsidRPr="008B2A54" w:rsidRDefault="004E196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123F6FC2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B2A54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Pr="008B2A5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B2A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8B2A5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8B2A5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AA9D2D" w14:textId="77777777" w:rsidR="0000528E" w:rsidRPr="008B2A54" w:rsidRDefault="000052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6727173" w14:textId="1BB65712" w:rsidR="00DB00DE" w:rsidRPr="008B2A54" w:rsidRDefault="00DB00D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6F76F55B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B2A54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Pr="008B2A5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B2A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8B2A5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8B2A5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038224" w14:textId="77777777" w:rsidR="0000528E" w:rsidRPr="008B2A54" w:rsidRDefault="000052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BC4873B" w14:textId="77777777" w:rsidR="00C5150E" w:rsidRPr="008B2A54" w:rsidRDefault="00C515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6C9CE31" w14:textId="09B82D9E" w:rsidR="00C5150E" w:rsidRPr="008B2A54" w:rsidRDefault="00C515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66F81B1E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B2A54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8B2A5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B2A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8B2A5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8B2A5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2AA8F75C" w:rsidR="0000528E" w:rsidRPr="008B2A54" w:rsidRDefault="002D0566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Satisfactory</w:t>
            </w:r>
          </w:p>
        </w:tc>
        <w:tc>
          <w:tcPr>
            <w:tcW w:w="1667" w:type="pct"/>
          </w:tcPr>
          <w:p w14:paraId="698B0F4A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B2A54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0528E" w:rsidRPr="008B2A5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B2A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Pr="008B2A5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Pr="008B2A5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B58B08" w14:textId="77777777" w:rsidR="0000528E" w:rsidRPr="008B2A54" w:rsidRDefault="000052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D8F30B3" w14:textId="449FA3A8" w:rsidR="00DB00DE" w:rsidRPr="008B2A54" w:rsidRDefault="00DB00D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394C1141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B2A54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0528E" w:rsidRPr="008B2A5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B2A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Pr="008B2A5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Pr="008B2A5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7BA9CA" w14:textId="77777777" w:rsidR="00DB00DE" w:rsidRPr="008B2A54" w:rsidRDefault="00DB00DE" w:rsidP="00DB00D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  <w:p w14:paraId="3D46F1AF" w14:textId="77777777" w:rsidR="00DB00DE" w:rsidRPr="008B2A54" w:rsidRDefault="00DB00DE" w:rsidP="00DB00DE">
            <w:pPr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However, </w:t>
            </w:r>
            <w:r w:rsidR="005D130F"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please, </w:t>
            </w:r>
            <w:r w:rsidRPr="008B2A54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column 5 in Table 1. Could be deleted</w:t>
            </w:r>
            <w:r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, </w:t>
            </w:r>
            <w:r w:rsidR="00384CA7"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because </w:t>
            </w:r>
            <w:r w:rsidR="00384CA7" w:rsidRPr="008B2A54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 xml:space="preserve">the </w:t>
            </w:r>
            <w:r w:rsidRPr="008B2A54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 xml:space="preserve">concentrations used at 500 and 1000 </w:t>
            </w:r>
            <w:r w:rsidR="00384CA7" w:rsidRPr="008B2A54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ppm</w:t>
            </w:r>
            <w:r w:rsidR="00384CA7"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are clear inside the text.</w:t>
            </w:r>
            <w:r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5D130F" w:rsidRPr="008B2A54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 xml:space="preserve">Also, the same at Table 2, column 4 could be deleted. </w:t>
            </w:r>
          </w:p>
          <w:p w14:paraId="2120C49D" w14:textId="6E7E724A" w:rsidR="003141CD" w:rsidRPr="008B2A54" w:rsidRDefault="003141CD" w:rsidP="00DB00D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at the formula, replace the number: (1) with the sentence:</w:t>
            </w:r>
          </w:p>
          <w:p w14:paraId="74FF3407" w14:textId="071B981B" w:rsidR="003141CD" w:rsidRPr="008B2A54" w:rsidRDefault="003141CD" w:rsidP="00DB00D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color w:val="EE0000"/>
                <w:sz w:val="20"/>
                <w:szCs w:val="20"/>
              </w:rPr>
              <w:t>Percent</w:t>
            </w:r>
            <w:r w:rsidRPr="008B2A54">
              <w:rPr>
                <w:rFonts w:ascii="Arial" w:hAnsi="Arial" w:cs="Arial"/>
                <w:color w:val="EE0000"/>
                <w:spacing w:val="-2"/>
                <w:sz w:val="20"/>
                <w:szCs w:val="20"/>
              </w:rPr>
              <w:t xml:space="preserve"> </w:t>
            </w:r>
            <w:r w:rsidRPr="008B2A54">
              <w:rPr>
                <w:rFonts w:ascii="Arial" w:hAnsi="Arial" w:cs="Arial"/>
                <w:color w:val="EE0000"/>
                <w:sz w:val="20"/>
                <w:szCs w:val="20"/>
              </w:rPr>
              <w:t>inhibition</w:t>
            </w:r>
            <w:r w:rsidRPr="008B2A54">
              <w:rPr>
                <w:rFonts w:ascii="Arial" w:hAnsi="Arial" w:cs="Arial"/>
                <w:color w:val="EE0000"/>
                <w:spacing w:val="-3"/>
                <w:sz w:val="20"/>
                <w:szCs w:val="20"/>
              </w:rPr>
              <w:t xml:space="preserve"> </w:t>
            </w:r>
            <w:r w:rsidRPr="008B2A54">
              <w:rPr>
                <w:rFonts w:ascii="Arial" w:hAnsi="Arial" w:cs="Arial"/>
                <w:color w:val="EE0000"/>
                <w:sz w:val="20"/>
                <w:szCs w:val="20"/>
              </w:rPr>
              <w:t>of</w:t>
            </w:r>
            <w:r w:rsidRPr="008B2A54">
              <w:rPr>
                <w:rFonts w:ascii="Arial" w:hAnsi="Arial" w:cs="Arial"/>
                <w:color w:val="EE0000"/>
                <w:spacing w:val="-2"/>
                <w:sz w:val="20"/>
                <w:szCs w:val="20"/>
              </w:rPr>
              <w:t xml:space="preserve"> </w:t>
            </w:r>
            <w:r w:rsidRPr="008B2A54">
              <w:rPr>
                <w:rFonts w:ascii="Arial" w:hAnsi="Arial" w:cs="Arial"/>
                <w:color w:val="EE0000"/>
                <w:sz w:val="20"/>
                <w:szCs w:val="20"/>
              </w:rPr>
              <w:t>mycelial</w:t>
            </w:r>
            <w:r w:rsidRPr="008B2A54">
              <w:rPr>
                <w:rFonts w:ascii="Arial" w:hAnsi="Arial" w:cs="Arial"/>
                <w:color w:val="EE0000"/>
                <w:spacing w:val="-4"/>
                <w:sz w:val="20"/>
                <w:szCs w:val="20"/>
              </w:rPr>
              <w:t xml:space="preserve"> </w:t>
            </w:r>
            <w:r w:rsidRPr="008B2A54">
              <w:rPr>
                <w:rFonts w:ascii="Arial" w:hAnsi="Arial" w:cs="Arial"/>
                <w:color w:val="EE0000"/>
                <w:spacing w:val="-2"/>
                <w:sz w:val="20"/>
                <w:szCs w:val="20"/>
              </w:rPr>
              <w:t xml:space="preserve">growth </w:t>
            </w:r>
            <w:r w:rsidR="002D0566" w:rsidRPr="008B2A54">
              <w:rPr>
                <w:rFonts w:ascii="Arial" w:hAnsi="Arial" w:cs="Arial"/>
                <w:color w:val="EE0000"/>
                <w:spacing w:val="-2"/>
                <w:sz w:val="20"/>
                <w:szCs w:val="20"/>
              </w:rPr>
              <w:t>= …..</w:t>
            </w:r>
            <w:r w:rsidRPr="008B2A54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67" w:type="pct"/>
          </w:tcPr>
          <w:p w14:paraId="7D7BE1FB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B2A54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0528E" w:rsidRPr="008B2A5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B2A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Pr="008B2A5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Pr="008B2A5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A513DD" w14:textId="77777777" w:rsidR="0000528E" w:rsidRPr="008B2A54" w:rsidRDefault="000052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8949C34" w14:textId="515F166F" w:rsidR="007B54F9" w:rsidRPr="008B2A54" w:rsidRDefault="007B54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------------------------</w:t>
            </w:r>
          </w:p>
        </w:tc>
        <w:tc>
          <w:tcPr>
            <w:tcW w:w="1667" w:type="pct"/>
          </w:tcPr>
          <w:p w14:paraId="483939A7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B2A54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0528E" w:rsidRPr="008B2A5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Pr="008B2A5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0528E" w:rsidRPr="008B2A5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BCE1CB" w14:textId="77777777" w:rsidR="00700F7D" w:rsidRPr="008B2A54" w:rsidRDefault="00700F7D">
            <w:pPr>
              <w:contextualSpacing/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0C686F2" w14:textId="535089A2" w:rsidR="0000528E" w:rsidRPr="008B2A54" w:rsidRDefault="00700F7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Satisfactory</w:t>
            </w:r>
          </w:p>
        </w:tc>
        <w:tc>
          <w:tcPr>
            <w:tcW w:w="1667" w:type="pct"/>
          </w:tcPr>
          <w:p w14:paraId="2B33AAF0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B2A54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Pr="008B2A5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Pr="008B2A5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00528E" w:rsidRPr="008B2A5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00528E" w:rsidRPr="008B2A54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Pr="008B2A54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4E4BA418" w:rsidR="0000528E" w:rsidRPr="008B2A54" w:rsidRDefault="009B239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The Tables needs improvement as indicated.</w:t>
            </w:r>
          </w:p>
        </w:tc>
        <w:tc>
          <w:tcPr>
            <w:tcW w:w="1667" w:type="pct"/>
          </w:tcPr>
          <w:p w14:paraId="22B53869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B2A54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8B2A5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243DFD21" w14:textId="77777777" w:rsidR="0000528E" w:rsidRPr="008B2A5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00528E" w:rsidRPr="008B2A5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8850BE" w14:textId="5D33C9E1" w:rsidR="0000528E" w:rsidRPr="008B2A54" w:rsidRDefault="009B239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article needs more </w:t>
            </w:r>
            <w:r w:rsidR="0052138D" w:rsidRPr="008B2A5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clarification for the </w:t>
            </w:r>
            <w:r w:rsidRPr="008B2A54">
              <w:rPr>
                <w:rFonts w:ascii="Arial" w:hAnsi="Arial" w:cs="Arial"/>
                <w:bCs/>
                <w:sz w:val="20"/>
                <w:szCs w:val="20"/>
                <w:lang w:val="en-GB"/>
              </w:rPr>
              <w:t>discussion</w:t>
            </w:r>
            <w:r w:rsidR="0052138D" w:rsidRPr="008B2A54">
              <w:rPr>
                <w:rFonts w:ascii="Arial" w:hAnsi="Arial" w:cs="Arial"/>
                <w:bCs/>
                <w:sz w:val="20"/>
                <w:szCs w:val="20"/>
                <w:lang w:val="en-GB"/>
              </w:rPr>
              <w:t>,</w:t>
            </w:r>
            <w:r w:rsidRPr="008B2A5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especially regarding mech</w:t>
            </w:r>
            <w:r w:rsidR="0052138D" w:rsidRPr="008B2A54">
              <w:rPr>
                <w:rFonts w:ascii="Arial" w:hAnsi="Arial" w:cs="Arial"/>
                <w:bCs/>
                <w:sz w:val="20"/>
                <w:szCs w:val="20"/>
                <w:lang w:val="en-GB"/>
              </w:rPr>
              <w:t>a</w:t>
            </w:r>
            <w:r w:rsidRPr="008B2A54">
              <w:rPr>
                <w:rFonts w:ascii="Arial" w:hAnsi="Arial" w:cs="Arial"/>
                <w:bCs/>
                <w:sz w:val="20"/>
                <w:szCs w:val="20"/>
                <w:lang w:val="en-GB"/>
              </w:rPr>
              <w:t>nisms</w:t>
            </w:r>
            <w:r w:rsidR="0052138D" w:rsidRPr="008B2A5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of inhibition.</w:t>
            </w:r>
            <w:r w:rsidRPr="008B2A5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67" w:type="pct"/>
          </w:tcPr>
          <w:p w14:paraId="648E318F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B2A54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8B2A5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8B2A5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8B2A5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8A4C62" w14:textId="77777777" w:rsidR="0052138D" w:rsidRPr="008B2A54" w:rsidRDefault="0052138D">
            <w:pPr>
              <w:contextualSpacing/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E25CF2A" w14:textId="71D9E746" w:rsidR="0000528E" w:rsidRPr="008B2A54" w:rsidRDefault="0052138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Satisfactory</w:t>
            </w:r>
          </w:p>
        </w:tc>
        <w:tc>
          <w:tcPr>
            <w:tcW w:w="1667" w:type="pct"/>
          </w:tcPr>
          <w:p w14:paraId="4B895A32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B2A54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Pr="008B2A5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8B2A5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8B2A5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685F41" w14:textId="77777777" w:rsidR="0000528E" w:rsidRPr="008B2A54" w:rsidRDefault="000052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BA89B6C" w14:textId="45A898FE" w:rsidR="0052138D" w:rsidRPr="008B2A54" w:rsidRDefault="0052138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Poor </w:t>
            </w:r>
          </w:p>
        </w:tc>
        <w:tc>
          <w:tcPr>
            <w:tcW w:w="1667" w:type="pct"/>
          </w:tcPr>
          <w:p w14:paraId="4E5F4737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B2A54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Pr="008B2A5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8B2A5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8B2A5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8B2A5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5AA33D8" w14:textId="77777777" w:rsidR="0000528E" w:rsidRPr="008B2A54" w:rsidRDefault="000052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9D792F" w14:textId="1063B730" w:rsidR="007B54F9" w:rsidRPr="008B2A54" w:rsidRDefault="007B54F9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413EE24E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B2A54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Pr="008B2A5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8B2A5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8B2A5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8B2A5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B4E1E2D" w14:textId="77777777" w:rsidR="0000528E" w:rsidRPr="008B2A54" w:rsidRDefault="000052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10C44D" w14:textId="12CD2B1B" w:rsidR="007B54F9" w:rsidRPr="008B2A54" w:rsidRDefault="007B54F9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5A47AB24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8B2A54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8B2A54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8B2A54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B2A5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8B2A54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0528E" w:rsidRPr="008B2A54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8B2A5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8B2A54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8B2A54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B2A5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B2A5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B2A5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B2A54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Pr="008B2A5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8B2A54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00528E" w:rsidRPr="008B2A5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00528E" w:rsidRPr="008B2A54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24C02E6C" w:rsidR="0000528E" w:rsidRPr="008B2A54" w:rsidRDefault="004E196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title of the article is suitable</w:t>
            </w:r>
          </w:p>
        </w:tc>
        <w:tc>
          <w:tcPr>
            <w:tcW w:w="1667" w:type="pct"/>
          </w:tcPr>
          <w:p w14:paraId="7E5BE5D2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B2A54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00528E" w:rsidRPr="008B2A5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00528E" w:rsidRPr="008B2A5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A401BFE" w14:textId="77777777" w:rsidR="0000528E" w:rsidRPr="008B2A5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00528E" w:rsidRPr="008B2A54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651241" w14:textId="223D4520" w:rsidR="004136AB" w:rsidRPr="008B2A54" w:rsidRDefault="004136A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The abstract of the article is comprehensive.</w:t>
            </w:r>
          </w:p>
          <w:p w14:paraId="4F105AFA" w14:textId="0C97E956" w:rsidR="0000528E" w:rsidRPr="008B2A54" w:rsidRDefault="004136A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But p</w:t>
            </w:r>
            <w:r w:rsidR="004E1967"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lease give an attention to: </w:t>
            </w:r>
          </w:p>
          <w:p w14:paraId="46E5ACF4" w14:textId="30BC3386" w:rsidR="004E1967" w:rsidRPr="008B2A54" w:rsidRDefault="004E196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sz w:val="20"/>
                <w:szCs w:val="20"/>
              </w:rPr>
              <w:t>Aims:</w:t>
            </w:r>
            <w:r w:rsidRPr="008B2A5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B2A54">
              <w:rPr>
                <w:rFonts w:ascii="Arial" w:hAnsi="Arial" w:cs="Arial"/>
                <w:sz w:val="20"/>
                <w:szCs w:val="20"/>
              </w:rPr>
              <w:t>To</w:t>
            </w:r>
            <w:r w:rsidRPr="008B2A5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B2A54">
              <w:rPr>
                <w:rFonts w:ascii="Arial" w:hAnsi="Arial" w:cs="Arial"/>
                <w:sz w:val="20"/>
                <w:szCs w:val="20"/>
              </w:rPr>
              <w:t xml:space="preserve">evaluate the </w:t>
            </w:r>
            <w:r w:rsidRPr="008B2A54">
              <w:rPr>
                <w:rFonts w:ascii="Arial" w:hAnsi="Arial" w:cs="Arial"/>
                <w:i/>
                <w:iCs/>
                <w:sz w:val="20"/>
                <w:szCs w:val="20"/>
              </w:rPr>
              <w:t>in</w:t>
            </w:r>
            <w:r w:rsidRPr="008B2A54">
              <w:rPr>
                <w:rFonts w:ascii="Arial" w:hAnsi="Arial" w:cs="Arial"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8B2A54">
              <w:rPr>
                <w:rFonts w:ascii="Arial" w:hAnsi="Arial" w:cs="Arial"/>
                <w:i/>
                <w:iCs/>
                <w:sz w:val="20"/>
                <w:szCs w:val="20"/>
              </w:rPr>
              <w:t>vitro</w:t>
            </w:r>
            <w:r w:rsidRPr="008B2A54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B2A54">
              <w:rPr>
                <w:rFonts w:ascii="Arial" w:hAnsi="Arial" w:cs="Arial"/>
                <w:sz w:val="20"/>
                <w:szCs w:val="20"/>
              </w:rPr>
              <w:t>fungitoxic</w:t>
            </w:r>
            <w:r w:rsidRPr="008B2A5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B2A54">
              <w:rPr>
                <w:rFonts w:ascii="Arial" w:hAnsi="Arial" w:cs="Arial"/>
                <w:sz w:val="20"/>
                <w:szCs w:val="20"/>
              </w:rPr>
              <w:t>potential</w:t>
            </w:r>
            <w:r w:rsidRPr="008B2A5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B2A54">
              <w:rPr>
                <w:rFonts w:ascii="Arial" w:hAnsi="Arial" w:cs="Arial"/>
                <w:sz w:val="20"/>
                <w:szCs w:val="20"/>
              </w:rPr>
              <w:t>of seven</w:t>
            </w:r>
            <w:r w:rsidRPr="008B2A5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B2A54">
              <w:rPr>
                <w:rFonts w:ascii="Arial" w:hAnsi="Arial" w:cs="Arial"/>
                <w:sz w:val="20"/>
                <w:szCs w:val="20"/>
              </w:rPr>
              <w:t xml:space="preserve">systemic fungicides </w:t>
            </w:r>
            <w:r w:rsidRPr="008B2A54">
              <w:rPr>
                <w:rFonts w:ascii="Arial" w:hAnsi="Arial" w:cs="Arial"/>
                <w:color w:val="EE0000"/>
                <w:sz w:val="20"/>
                <w:szCs w:val="20"/>
              </w:rPr>
              <w:t>at</w:t>
            </w:r>
            <w:r w:rsidRPr="008B2A54">
              <w:rPr>
                <w:rFonts w:ascii="Arial" w:hAnsi="Arial" w:cs="Arial"/>
                <w:sz w:val="20"/>
                <w:szCs w:val="20"/>
              </w:rPr>
              <w:t xml:space="preserve"> 500 and </w:t>
            </w:r>
            <w:r w:rsidRPr="008B2A54">
              <w:rPr>
                <w:rFonts w:ascii="Arial" w:hAnsi="Arial" w:cs="Arial"/>
                <w:color w:val="EE0000"/>
                <w:sz w:val="20"/>
                <w:szCs w:val="20"/>
              </w:rPr>
              <w:t>1000</w:t>
            </w:r>
            <w:r w:rsidRPr="008B2A54">
              <w:rPr>
                <w:rFonts w:ascii="Arial" w:hAnsi="Arial" w:cs="Arial"/>
                <w:sz w:val="20"/>
                <w:szCs w:val="20"/>
              </w:rPr>
              <w:t xml:space="preserve"> ppm concentrations </w:t>
            </w:r>
          </w:p>
          <w:p w14:paraId="41F76F29" w14:textId="0AB1D9D8" w:rsidR="004E1967" w:rsidRPr="008B2A54" w:rsidRDefault="004E196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</w:t>
            </w:r>
          </w:p>
          <w:p w14:paraId="71A172EB" w14:textId="6851CF6E" w:rsidR="004E1967" w:rsidRPr="008B2A54" w:rsidRDefault="004E196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9C29941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B2A54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Pr="008B2A54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B2A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Pr="008B2A5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Pr="008B2A5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E56A861" w14:textId="77777777" w:rsidR="00974414" w:rsidRPr="008B2A54" w:rsidRDefault="00974414">
            <w:pPr>
              <w:contextualSpacing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The manuscript is scientifically correct. </w:t>
            </w:r>
          </w:p>
          <w:p w14:paraId="4548CF29" w14:textId="77777777" w:rsidR="00974414" w:rsidRPr="008B2A54" w:rsidRDefault="009744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81EA77" w14:textId="77777777" w:rsidR="002B0C54" w:rsidRPr="008B2A54" w:rsidRDefault="002B0C54">
            <w:pPr>
              <w:contextualSpacing/>
              <w:rPr>
                <w:rFonts w:ascii="Arial" w:hAnsi="Arial" w:cs="Arial"/>
                <w:bCs/>
                <w:color w:val="EE0000"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Cs/>
                <w:color w:val="EE0000"/>
                <w:sz w:val="20"/>
                <w:szCs w:val="20"/>
                <w:lang w:val="en-GB"/>
              </w:rPr>
              <w:t>Introduction:</w:t>
            </w:r>
          </w:p>
          <w:p w14:paraId="5F4DAD72" w14:textId="77777777" w:rsidR="00974414" w:rsidRPr="008B2A54" w:rsidRDefault="00974414">
            <w:pPr>
              <w:contextualSpacing/>
              <w:rPr>
                <w:rFonts w:ascii="Arial" w:hAnsi="Arial" w:cs="Arial"/>
                <w:bCs/>
                <w:color w:val="EE0000"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Cs/>
                <w:color w:val="EE0000"/>
                <w:sz w:val="20"/>
                <w:szCs w:val="20"/>
                <w:lang w:val="en-GB"/>
              </w:rPr>
              <w:t xml:space="preserve">Please go through </w:t>
            </w:r>
            <w:r w:rsidRPr="008B2A5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2025-26 and write it </w:t>
            </w:r>
            <w:r w:rsidRPr="008B2A54">
              <w:rPr>
                <w:rFonts w:ascii="Arial" w:hAnsi="Arial" w:cs="Arial"/>
                <w:bCs/>
                <w:color w:val="EE0000"/>
                <w:sz w:val="20"/>
                <w:szCs w:val="20"/>
                <w:lang w:val="en-GB"/>
              </w:rPr>
              <w:t>2025-2026</w:t>
            </w:r>
          </w:p>
          <w:p w14:paraId="2AEEC032" w14:textId="77777777" w:rsidR="007B3A4D" w:rsidRPr="008B2A54" w:rsidRDefault="007B3A4D">
            <w:pPr>
              <w:contextualSpacing/>
              <w:rPr>
                <w:rFonts w:ascii="Arial" w:hAnsi="Arial" w:cs="Arial"/>
                <w:bCs/>
                <w:color w:val="EE0000"/>
                <w:sz w:val="20"/>
                <w:szCs w:val="20"/>
                <w:lang w:val="en-GB"/>
              </w:rPr>
            </w:pPr>
          </w:p>
          <w:p w14:paraId="244FFA55" w14:textId="77777777" w:rsidR="007B3A4D" w:rsidRPr="008B2A54" w:rsidRDefault="007B3A4D" w:rsidP="007B3A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sz w:val="20"/>
                <w:szCs w:val="20"/>
                <w:lang w:val="en-GB"/>
              </w:rPr>
              <w:t xml:space="preserve">The article is good, despite no innovation, and included hard work and more data but needs minor revision. </w:t>
            </w:r>
          </w:p>
          <w:p w14:paraId="25C67B7B" w14:textId="5019A2A8" w:rsidR="007B3A4D" w:rsidRPr="008B2A54" w:rsidRDefault="007B3A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7BEE75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B2A54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Pr="008B2A5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8B2A5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8B2A54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Pr="008B2A5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00528E" w:rsidRPr="008B2A54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786A09" w14:textId="77777777" w:rsidR="0000528E" w:rsidRPr="008B2A54" w:rsidRDefault="000052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4861623" w14:textId="0F13DCD5" w:rsidR="0052138D" w:rsidRPr="008B2A54" w:rsidRDefault="0052138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170C106A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B2A54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8B2A5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8B2A5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8B2A54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Pr="008B2A5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2A5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Pr="008B2A54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77777777" w:rsidR="0000528E" w:rsidRPr="008B2A54" w:rsidRDefault="000052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E957882" w14:textId="77777777" w:rsidR="0000528E" w:rsidRPr="008B2A5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55F2E0F" w14:textId="77777777" w:rsidR="008B2A54" w:rsidRPr="008B2A54" w:rsidRDefault="008B2A54" w:rsidP="008B2A5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B2A54">
        <w:rPr>
          <w:rFonts w:ascii="Arial" w:hAnsi="Arial" w:cs="Arial"/>
          <w:b/>
          <w:u w:val="single"/>
        </w:rPr>
        <w:t>Reviewer details:</w:t>
      </w:r>
    </w:p>
    <w:p w14:paraId="2F76A3D5" w14:textId="77777777" w:rsidR="008B2A54" w:rsidRPr="008B2A54" w:rsidRDefault="008B2A54" w:rsidP="008B2A54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577E690" w14:textId="77777777" w:rsidR="008B2A54" w:rsidRPr="008B2A54" w:rsidRDefault="008B2A54" w:rsidP="008B2A54">
      <w:pPr>
        <w:rPr>
          <w:rFonts w:ascii="Arial" w:hAnsi="Arial" w:cs="Arial"/>
          <w:sz w:val="20"/>
          <w:szCs w:val="20"/>
        </w:rPr>
      </w:pPr>
      <w:r w:rsidRPr="008B2A54">
        <w:rPr>
          <w:rFonts w:ascii="Arial" w:hAnsi="Arial" w:cs="Arial"/>
          <w:color w:val="000000"/>
          <w:sz w:val="20"/>
          <w:szCs w:val="20"/>
        </w:rPr>
        <w:t>Shadia M. Abdel-Aziz, Biotechnology Research Institute</w:t>
      </w:r>
      <w:r w:rsidRPr="008B2A54">
        <w:rPr>
          <w:rFonts w:ascii="Arial" w:hAnsi="Arial" w:cs="Arial"/>
          <w:sz w:val="20"/>
          <w:szCs w:val="20"/>
        </w:rPr>
        <w:t xml:space="preserve">, </w:t>
      </w:r>
      <w:r w:rsidRPr="008B2A54">
        <w:rPr>
          <w:rFonts w:ascii="Arial" w:hAnsi="Arial" w:cs="Arial"/>
          <w:color w:val="000000"/>
          <w:sz w:val="20"/>
          <w:szCs w:val="20"/>
        </w:rPr>
        <w:t>Egypt</w:t>
      </w:r>
    </w:p>
    <w:p w14:paraId="1383B5F5" w14:textId="77777777" w:rsidR="0000528E" w:rsidRPr="008B2A54" w:rsidRDefault="0000528E" w:rsidP="009F6D29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0528E" w:rsidRPr="008B2A5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260D2" w14:textId="77777777" w:rsidR="00D07EC3" w:rsidRDefault="00D07EC3">
      <w:r>
        <w:separator/>
      </w:r>
    </w:p>
  </w:endnote>
  <w:endnote w:type="continuationSeparator" w:id="0">
    <w:p w14:paraId="04B391A9" w14:textId="77777777" w:rsidR="00D07EC3" w:rsidRDefault="00D07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1A11C0E" w14:textId="77777777" w:rsidR="0000528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096AD" w14:textId="77777777" w:rsidR="00D07EC3" w:rsidRDefault="00D07EC3">
      <w:r>
        <w:separator/>
      </w:r>
    </w:p>
  </w:footnote>
  <w:footnote w:type="continuationSeparator" w:id="0">
    <w:p w14:paraId="46685CD1" w14:textId="77777777" w:rsidR="00D07EC3" w:rsidRDefault="00D07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7292103">
    <w:abstractNumId w:val="4"/>
  </w:num>
  <w:num w:numId="2" w16cid:durableId="361564350">
    <w:abstractNumId w:val="8"/>
  </w:num>
  <w:num w:numId="3" w16cid:durableId="122506023">
    <w:abstractNumId w:val="7"/>
  </w:num>
  <w:num w:numId="4" w16cid:durableId="1149785365">
    <w:abstractNumId w:val="9"/>
  </w:num>
  <w:num w:numId="5" w16cid:durableId="1781416307">
    <w:abstractNumId w:val="6"/>
  </w:num>
  <w:num w:numId="6" w16cid:durableId="2013214092">
    <w:abstractNumId w:val="0"/>
  </w:num>
  <w:num w:numId="7" w16cid:durableId="78644210">
    <w:abstractNumId w:val="3"/>
  </w:num>
  <w:num w:numId="8" w16cid:durableId="345250475">
    <w:abstractNumId w:val="11"/>
  </w:num>
  <w:num w:numId="9" w16cid:durableId="325327889">
    <w:abstractNumId w:val="10"/>
  </w:num>
  <w:num w:numId="10" w16cid:durableId="1152987104">
    <w:abstractNumId w:val="2"/>
  </w:num>
  <w:num w:numId="11" w16cid:durableId="1708598634">
    <w:abstractNumId w:val="1"/>
  </w:num>
  <w:num w:numId="12" w16cid:durableId="1039281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28E"/>
    <w:rsid w:val="0000528E"/>
    <w:rsid w:val="000249E7"/>
    <w:rsid w:val="0019136F"/>
    <w:rsid w:val="0020622C"/>
    <w:rsid w:val="002B0C54"/>
    <w:rsid w:val="002D0566"/>
    <w:rsid w:val="003141CD"/>
    <w:rsid w:val="00357F1B"/>
    <w:rsid w:val="00384CA7"/>
    <w:rsid w:val="003B0BF6"/>
    <w:rsid w:val="004136AB"/>
    <w:rsid w:val="004641A5"/>
    <w:rsid w:val="00492AA9"/>
    <w:rsid w:val="004E1967"/>
    <w:rsid w:val="0050273B"/>
    <w:rsid w:val="0052138D"/>
    <w:rsid w:val="00544C79"/>
    <w:rsid w:val="005D130F"/>
    <w:rsid w:val="00642BE3"/>
    <w:rsid w:val="00700F7D"/>
    <w:rsid w:val="007254A7"/>
    <w:rsid w:val="0074496E"/>
    <w:rsid w:val="007B3A4D"/>
    <w:rsid w:val="007B54F9"/>
    <w:rsid w:val="007E082E"/>
    <w:rsid w:val="00832CEA"/>
    <w:rsid w:val="0085353E"/>
    <w:rsid w:val="00864547"/>
    <w:rsid w:val="008B2A54"/>
    <w:rsid w:val="00930E6D"/>
    <w:rsid w:val="00950272"/>
    <w:rsid w:val="00974414"/>
    <w:rsid w:val="009B2397"/>
    <w:rsid w:val="009F4AA9"/>
    <w:rsid w:val="009F6D29"/>
    <w:rsid w:val="00A8477F"/>
    <w:rsid w:val="00B16950"/>
    <w:rsid w:val="00B27AB8"/>
    <w:rsid w:val="00C5150E"/>
    <w:rsid w:val="00C861BA"/>
    <w:rsid w:val="00CA25B8"/>
    <w:rsid w:val="00CC6C29"/>
    <w:rsid w:val="00D07EC3"/>
    <w:rsid w:val="00D14C25"/>
    <w:rsid w:val="00DB00DE"/>
    <w:rsid w:val="00E678B2"/>
    <w:rsid w:val="00EB566C"/>
    <w:rsid w:val="00F20F27"/>
    <w:rsid w:val="00F63006"/>
    <w:rsid w:val="00FA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8B2A5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800</Words>
  <Characters>4562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28</cp:revision>
  <dcterms:created xsi:type="dcterms:W3CDTF">2026-08-30T18:13:00Z</dcterms:created>
  <dcterms:modified xsi:type="dcterms:W3CDTF">2026-09-01T07:43:00Z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