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1B64BB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1B64BB" w:rsidRDefault="00D70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1B64BB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B64B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1B64BB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1B64BB" w:rsidRDefault="00D70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73E0FA1" w:rsidR="0000528E" w:rsidRPr="001B64BB" w:rsidRDefault="00B169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Ms_PCBMB_15636</w:t>
            </w:r>
          </w:p>
        </w:tc>
      </w:tr>
      <w:tr w:rsidR="0000528E" w:rsidRPr="001B64BB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1B64BB" w:rsidRDefault="00D70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A6B8048" w:rsidR="0000528E" w:rsidRPr="001B64BB" w:rsidRDefault="00B16950" w:rsidP="00B16950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In vitro efficacy of fungicides and bioagents against wilt of  pigeonpea caused by Fusarium oxysporum f. sp. udum</w:t>
            </w:r>
          </w:p>
        </w:tc>
      </w:tr>
      <w:tr w:rsidR="0000528E" w:rsidRPr="001B64BB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1B64BB" w:rsidRDefault="00D70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1B64BB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1B64BB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1B64BB" w:rsidRDefault="00D7008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B64B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B64B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1B64BB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1B64BB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1B64BB" w:rsidRDefault="00D700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B64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B64B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1B64BB" w:rsidRDefault="00D7008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031EC7F" w:rsidR="0000528E" w:rsidRPr="001B64BB" w:rsidRDefault="00C14FC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Manuscript provides importance of biological fungicides which has scope line to bypass the chemical pesticdes.  </w:t>
            </w:r>
          </w:p>
        </w:tc>
        <w:tc>
          <w:tcPr>
            <w:tcW w:w="1667" w:type="pct"/>
          </w:tcPr>
          <w:p w14:paraId="591F55A1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1B64BB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1B64BB" w:rsidRDefault="00D70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B64B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1B64B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B64BB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1B64BB" w:rsidRDefault="00D7008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B64B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1B64B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1B64B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1B64BB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1B64BB" w:rsidRDefault="00D70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F3FBC1" w14:textId="77777777" w:rsidR="0000528E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8288044" w14:textId="0349DBD6" w:rsidR="00F00323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5E6A83" w14:textId="77777777" w:rsidR="0000528E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D521D6B" w14:textId="53D8CB1D" w:rsidR="00F00323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A5D986" w14:textId="6D26E8E2" w:rsidR="0000528E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06727173" w14:textId="12DA8569" w:rsidR="00F00323" w:rsidRPr="001B64BB" w:rsidRDefault="00F003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81F4E0" w14:textId="77777777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6C9CE31" w14:textId="588097CD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F36B9C" w14:textId="77777777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3EB6B95" w14:textId="14C437CD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B0F4A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A98EE" w14:textId="77777777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D8F30B3" w14:textId="72A7EDC1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0C26DB" w14:textId="77777777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  <w:p w14:paraId="74FF3407" w14:textId="680D8DA4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763605" w14:textId="5E28A56C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08949C34" w14:textId="31D4D9FC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21C2A6" w14:textId="6CF6025E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0C686F2" w14:textId="14F61587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1B64BB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1B64B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AA7AE" w14:textId="14CAED74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0EC4239" w14:textId="3C2C1A72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C8850BE" w14:textId="28D09A49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Discussion is missing</w:t>
            </w:r>
          </w:p>
        </w:tc>
        <w:tc>
          <w:tcPr>
            <w:tcW w:w="1667" w:type="pct"/>
          </w:tcPr>
          <w:p w14:paraId="648E318F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C02D84" w14:textId="77777777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E25CF2A" w14:textId="7DAFC317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FC94204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</w:p>
        </w:tc>
        <w:tc>
          <w:tcPr>
            <w:tcW w:w="1667" w:type="pct"/>
          </w:tcPr>
          <w:p w14:paraId="4E5F4737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77CC2AE" w14:textId="77777777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19D792F" w14:textId="3F4EA149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3EE24E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1B64BB" w:rsidRDefault="00D70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1B64BB" w:rsidRDefault="00D70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9BA9160" w14:textId="77777777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6C10C44D" w14:textId="2D24AE06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1B64BB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1B64BB" w:rsidRDefault="00D70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B64B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1B64B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B64BB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1B64B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1B64BB" w:rsidRDefault="00D700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B64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B64B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B64B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1B64BB" w:rsidRDefault="00D70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1B64B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1B64BB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C9DA17B" w14:textId="77777777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3923B168" w14:textId="77777777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233260F" w14:textId="77777777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95041E8" w14:textId="77777777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E3E7D5B" w14:textId="67E895CA" w:rsidR="008145B9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BE5D2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1B64B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74182BE" w:rsidR="0000528E" w:rsidRPr="001B64BB" w:rsidRDefault="008145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1B64BB" w:rsidRDefault="00D7008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B64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1B64BB" w:rsidRDefault="00D70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902BE8B" w14:textId="77777777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3A40B6B1" w14:textId="77777777" w:rsidR="008145B9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FAD7333" w14:textId="77777777" w:rsidR="00622373" w:rsidRPr="001B64BB" w:rsidRDefault="00622373" w:rsidP="006223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sz w:val="20"/>
                <w:szCs w:val="20"/>
                <w:lang w:val="en-GB"/>
              </w:rPr>
              <w:t xml:space="preserve">Article is good as photographs supports the data. The research could be surely helpful in determining the limitations of he use of chemical fungicides.  </w:t>
            </w:r>
          </w:p>
          <w:p w14:paraId="25C67B7B" w14:textId="6F5773CF" w:rsidR="00622373" w:rsidRPr="001B64BB" w:rsidRDefault="0062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1B64BB" w:rsidRDefault="00D70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1B64B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1B64BB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5EAD62ED" w:rsidR="0000528E" w:rsidRPr="001B64BB" w:rsidRDefault="008145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Yes. Discussion should be done as latest research could </w:t>
            </w:r>
            <w:r w:rsidR="00134CAD"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b</w:t>
            </w: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 incorporated  </w:t>
            </w:r>
          </w:p>
        </w:tc>
        <w:tc>
          <w:tcPr>
            <w:tcW w:w="1667" w:type="pct"/>
          </w:tcPr>
          <w:p w14:paraId="170C106A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64BB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1B64BB" w:rsidRDefault="00D70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1B64B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1B64BB" w:rsidRDefault="00D70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1B64B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4B8A99E5" w:rsidR="0000528E" w:rsidRPr="001B64BB" w:rsidRDefault="00BB7D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64B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1B64B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EAFCF8" w14:textId="77777777" w:rsidR="001B64BB" w:rsidRPr="001B64BB" w:rsidRDefault="001B64BB" w:rsidP="001B64B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B64BB">
        <w:rPr>
          <w:rFonts w:ascii="Arial" w:hAnsi="Arial" w:cs="Arial"/>
          <w:b/>
          <w:u w:val="single"/>
        </w:rPr>
        <w:t>Reviewer details:</w:t>
      </w:r>
    </w:p>
    <w:p w14:paraId="38F77B8E" w14:textId="77777777" w:rsidR="001B64BB" w:rsidRPr="001B64BB" w:rsidRDefault="001B64BB" w:rsidP="001B64BB">
      <w:pPr>
        <w:rPr>
          <w:rFonts w:ascii="Arial" w:hAnsi="Arial" w:cs="Arial"/>
          <w:sz w:val="20"/>
          <w:szCs w:val="20"/>
        </w:rPr>
      </w:pPr>
      <w:r w:rsidRPr="001B64BB">
        <w:rPr>
          <w:rFonts w:ascii="Arial" w:hAnsi="Arial" w:cs="Arial"/>
          <w:sz w:val="20"/>
          <w:szCs w:val="20"/>
        </w:rPr>
        <w:t>.</w:t>
      </w:r>
      <w:r w:rsidRPr="001B64BB">
        <w:rPr>
          <w:rFonts w:ascii="Arial" w:hAnsi="Arial" w:cs="Arial"/>
          <w:color w:val="000000"/>
          <w:sz w:val="20"/>
          <w:szCs w:val="20"/>
        </w:rPr>
        <w:t xml:space="preserve"> Manisha S Sutare, Shri Yashwantrao Patil Science College </w:t>
      </w:r>
      <w:r w:rsidRPr="001B64BB">
        <w:rPr>
          <w:rFonts w:ascii="Arial" w:hAnsi="Arial" w:cs="Arial"/>
          <w:sz w:val="20"/>
          <w:szCs w:val="20"/>
        </w:rPr>
        <w:t xml:space="preserve">, </w:t>
      </w:r>
      <w:r w:rsidRPr="001B64BB">
        <w:rPr>
          <w:rFonts w:ascii="Arial" w:hAnsi="Arial" w:cs="Arial"/>
          <w:color w:val="000000"/>
          <w:sz w:val="20"/>
          <w:szCs w:val="20"/>
        </w:rPr>
        <w:t>India</w:t>
      </w:r>
    </w:p>
    <w:p w14:paraId="1383B5F5" w14:textId="77777777" w:rsidR="0000528E" w:rsidRPr="001B64BB" w:rsidRDefault="0000528E" w:rsidP="0063078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0145992" w14:textId="77777777" w:rsidR="001B64BB" w:rsidRPr="001B64BB" w:rsidRDefault="001B64B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B64BB" w:rsidRPr="001B64B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B71B" w14:textId="77777777" w:rsidR="00614AF4" w:rsidRDefault="00614AF4">
      <w:r>
        <w:separator/>
      </w:r>
    </w:p>
  </w:endnote>
  <w:endnote w:type="continuationSeparator" w:id="0">
    <w:p w14:paraId="105B7E36" w14:textId="77777777" w:rsidR="00614AF4" w:rsidRDefault="0061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4785D674" w:rsidR="0000528E" w:rsidRDefault="00D7008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5348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5348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D7008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60AB" w14:textId="77777777" w:rsidR="00614AF4" w:rsidRDefault="00614AF4">
      <w:r>
        <w:separator/>
      </w:r>
    </w:p>
  </w:footnote>
  <w:footnote w:type="continuationSeparator" w:id="0">
    <w:p w14:paraId="02BED245" w14:textId="77777777" w:rsidR="00614AF4" w:rsidRDefault="0061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D7008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3167188">
    <w:abstractNumId w:val="4"/>
  </w:num>
  <w:num w:numId="2" w16cid:durableId="1606963929">
    <w:abstractNumId w:val="8"/>
  </w:num>
  <w:num w:numId="3" w16cid:durableId="1209995931">
    <w:abstractNumId w:val="7"/>
  </w:num>
  <w:num w:numId="4" w16cid:durableId="956369777">
    <w:abstractNumId w:val="9"/>
  </w:num>
  <w:num w:numId="5" w16cid:durableId="1052340932">
    <w:abstractNumId w:val="6"/>
  </w:num>
  <w:num w:numId="6" w16cid:durableId="1771663423">
    <w:abstractNumId w:val="0"/>
  </w:num>
  <w:num w:numId="7" w16cid:durableId="240216503">
    <w:abstractNumId w:val="3"/>
  </w:num>
  <w:num w:numId="8" w16cid:durableId="449132988">
    <w:abstractNumId w:val="11"/>
  </w:num>
  <w:num w:numId="9" w16cid:durableId="1268318241">
    <w:abstractNumId w:val="10"/>
  </w:num>
  <w:num w:numId="10" w16cid:durableId="325599879">
    <w:abstractNumId w:val="2"/>
  </w:num>
  <w:num w:numId="11" w16cid:durableId="29692935">
    <w:abstractNumId w:val="1"/>
  </w:num>
  <w:num w:numId="12" w16cid:durableId="2107378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34CAD"/>
    <w:rsid w:val="001B64BB"/>
    <w:rsid w:val="0020622C"/>
    <w:rsid w:val="00303F50"/>
    <w:rsid w:val="00386FCE"/>
    <w:rsid w:val="003B0BF6"/>
    <w:rsid w:val="003B26D0"/>
    <w:rsid w:val="00492AA9"/>
    <w:rsid w:val="005674D9"/>
    <w:rsid w:val="00614AF4"/>
    <w:rsid w:val="00622373"/>
    <w:rsid w:val="0063078C"/>
    <w:rsid w:val="00642BE3"/>
    <w:rsid w:val="0074496E"/>
    <w:rsid w:val="007E082E"/>
    <w:rsid w:val="008145B9"/>
    <w:rsid w:val="008F5B52"/>
    <w:rsid w:val="00950272"/>
    <w:rsid w:val="009F4AA9"/>
    <w:rsid w:val="009F54D1"/>
    <w:rsid w:val="00B16950"/>
    <w:rsid w:val="00BB7D7E"/>
    <w:rsid w:val="00C14FCD"/>
    <w:rsid w:val="00CE1F22"/>
    <w:rsid w:val="00D5348C"/>
    <w:rsid w:val="00D70081"/>
    <w:rsid w:val="00DB0EF4"/>
    <w:rsid w:val="00F00323"/>
    <w:rsid w:val="00F63006"/>
    <w:rsid w:val="00F74CFE"/>
    <w:rsid w:val="00FA56F6"/>
    <w:rsid w:val="00FB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F5B5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B64B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50</cp:revision>
  <dcterms:created xsi:type="dcterms:W3CDTF">2026-03-24T06:15:00Z</dcterms:created>
  <dcterms:modified xsi:type="dcterms:W3CDTF">2026-09-01T07:43:00Z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