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2731BC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2731B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2731BC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731B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2731BC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2731B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59F24020" w:rsidR="0067340F" w:rsidRPr="002731BC" w:rsidRDefault="006817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Ms_JOGRESS_15731</w:t>
            </w:r>
          </w:p>
        </w:tc>
      </w:tr>
      <w:tr w:rsidR="0067340F" w:rsidRPr="002731BC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2731B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2D3ECF19" w:rsidR="0067340F" w:rsidRPr="002731BC" w:rsidRDefault="006817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>Spatial Patterns of Housing and Socio-economic Deprivation in Rural Communities of Rivers State, Nigeria: Implications for Rural Development Planning</w:t>
            </w:r>
          </w:p>
        </w:tc>
      </w:tr>
      <w:tr w:rsidR="0067340F" w:rsidRPr="002731BC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2731B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2731BC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2731BC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2731B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731B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731B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2731BC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2731BC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2731B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731B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731B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2731B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77777777" w:rsidR="0067340F" w:rsidRPr="002731BC" w:rsidRDefault="0067340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BA457E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2731BC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2731B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731B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2731BC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2731BC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2731B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731B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2731B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2731B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2731BC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2731B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3F73E5DF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C4B20B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5C4664D7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ABC745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13977B3A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B1794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4AA1D410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</w:t>
            </w:r>
          </w:p>
        </w:tc>
        <w:tc>
          <w:tcPr>
            <w:tcW w:w="1667" w:type="pct"/>
          </w:tcPr>
          <w:p w14:paraId="421CF5A1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3D514779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82F4E0E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722FC8BE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A1A7E5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2E350E6C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7F38716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44770034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31F5623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2731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6E9F9B6E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EB7E86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2731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2731BC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2731BC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7C1AB62E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91B6F7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2731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5303240" w14:textId="27CC0038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50463F2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2731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58312169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936BD0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2731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6FDB9468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B946DC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2731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55D93CC3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185D07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2731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2731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2731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09FCDCBC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5239A46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2731BC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2731BC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2731B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731B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2731BC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2731BC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2731BC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2731B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731B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731B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731B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2731B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2731B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2731BC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72BF8317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E9F3E03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6A7A190E" w:rsidR="0067340F" w:rsidRPr="002731B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E19069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2731BC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50C3D8BB" w:rsidR="0067340F" w:rsidRPr="002731BC" w:rsidRDefault="009D46C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B642AB0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2731B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731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2731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506B857" w14:textId="7698CCA9" w:rsidR="009D46C5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Yes</w:t>
            </w:r>
          </w:p>
          <w:p w14:paraId="253F6DE5" w14:textId="0A09B4EF" w:rsidR="009D46C5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67B712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2731B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2731B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2731BC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22838594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1B4826F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2731BC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2731B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2731B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2731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2731BC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4A53D0F8" w:rsidR="0067340F" w:rsidRPr="002731BC" w:rsidRDefault="009D46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1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396F274" w14:textId="77777777" w:rsidR="0067340F" w:rsidRPr="002731BC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AA38D33" w14:textId="77777777" w:rsidR="002731BC" w:rsidRPr="002731BC" w:rsidRDefault="002731BC" w:rsidP="002731B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F6C9AAC" w14:textId="77777777" w:rsidR="002731BC" w:rsidRPr="002731BC" w:rsidRDefault="002731BC" w:rsidP="002731B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731BC">
        <w:rPr>
          <w:rFonts w:ascii="Arial" w:hAnsi="Arial" w:cs="Arial"/>
          <w:b/>
          <w:u w:val="single"/>
        </w:rPr>
        <w:t>Reviewer details:</w:t>
      </w:r>
    </w:p>
    <w:p w14:paraId="5476745A" w14:textId="77777777" w:rsidR="002731BC" w:rsidRPr="002731BC" w:rsidRDefault="002731BC" w:rsidP="002731B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F5A7F8E" w14:textId="77777777" w:rsidR="002731BC" w:rsidRPr="002731BC" w:rsidRDefault="002731BC" w:rsidP="002731BC">
      <w:pPr>
        <w:rPr>
          <w:rFonts w:ascii="Arial" w:hAnsi="Arial" w:cs="Arial"/>
          <w:sz w:val="20"/>
          <w:szCs w:val="20"/>
        </w:rPr>
      </w:pPr>
      <w:r w:rsidRPr="002731BC">
        <w:rPr>
          <w:rFonts w:ascii="Arial" w:hAnsi="Arial" w:cs="Arial"/>
          <w:sz w:val="20"/>
          <w:szCs w:val="20"/>
        </w:rPr>
        <w:t>.</w:t>
      </w:r>
      <w:r w:rsidRPr="002731BC">
        <w:rPr>
          <w:rFonts w:ascii="Arial" w:hAnsi="Arial" w:cs="Arial"/>
          <w:color w:val="000000"/>
          <w:sz w:val="20"/>
          <w:szCs w:val="20"/>
        </w:rPr>
        <w:t xml:space="preserve"> Priya Senger , Dr Harisingh Gour Vishwavidyalaya </w:t>
      </w:r>
      <w:r w:rsidRPr="002731BC">
        <w:rPr>
          <w:rFonts w:ascii="Arial" w:hAnsi="Arial" w:cs="Arial"/>
          <w:sz w:val="20"/>
          <w:szCs w:val="20"/>
        </w:rPr>
        <w:t xml:space="preserve">, </w:t>
      </w:r>
      <w:r w:rsidRPr="002731BC">
        <w:rPr>
          <w:rFonts w:ascii="Arial" w:hAnsi="Arial" w:cs="Arial"/>
          <w:color w:val="000000"/>
          <w:sz w:val="20"/>
          <w:szCs w:val="20"/>
        </w:rPr>
        <w:t xml:space="preserve">India </w:t>
      </w:r>
    </w:p>
    <w:p w14:paraId="249C0E9B" w14:textId="77777777" w:rsidR="0067340F" w:rsidRPr="002731BC" w:rsidRDefault="0067340F" w:rsidP="00D261A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2731B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0487D" w14:textId="77777777" w:rsidR="00C81AC2" w:rsidRDefault="00C81AC2">
      <w:r>
        <w:separator/>
      </w:r>
    </w:p>
  </w:endnote>
  <w:endnote w:type="continuationSeparator" w:id="0">
    <w:p w14:paraId="141ED4C5" w14:textId="77777777" w:rsidR="00C81AC2" w:rsidRDefault="00C8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2D16" w14:textId="77777777" w:rsidR="00C81AC2" w:rsidRDefault="00C81AC2">
      <w:r>
        <w:separator/>
      </w:r>
    </w:p>
  </w:footnote>
  <w:footnote w:type="continuationSeparator" w:id="0">
    <w:p w14:paraId="149AE7A3" w14:textId="77777777" w:rsidR="00C81AC2" w:rsidRDefault="00C81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8"/>
  </w:num>
  <w:num w:numId="3" w16cid:durableId="395395494">
    <w:abstractNumId w:val="7"/>
  </w:num>
  <w:num w:numId="4" w16cid:durableId="9110967">
    <w:abstractNumId w:val="9"/>
  </w:num>
  <w:num w:numId="5" w16cid:durableId="1657798995">
    <w:abstractNumId w:val="6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1"/>
  </w:num>
  <w:num w:numId="9" w16cid:durableId="1320384838">
    <w:abstractNumId w:val="10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92052"/>
    <w:rsid w:val="000D16BC"/>
    <w:rsid w:val="002731BC"/>
    <w:rsid w:val="00320EE8"/>
    <w:rsid w:val="00366394"/>
    <w:rsid w:val="00366DB1"/>
    <w:rsid w:val="00554D7E"/>
    <w:rsid w:val="00574EFE"/>
    <w:rsid w:val="0067340F"/>
    <w:rsid w:val="0068179E"/>
    <w:rsid w:val="00721250"/>
    <w:rsid w:val="00735BE2"/>
    <w:rsid w:val="007C4AC8"/>
    <w:rsid w:val="008536E3"/>
    <w:rsid w:val="00856F1F"/>
    <w:rsid w:val="009A2796"/>
    <w:rsid w:val="009D46C5"/>
    <w:rsid w:val="00A25EA3"/>
    <w:rsid w:val="00C43969"/>
    <w:rsid w:val="00C81AC2"/>
    <w:rsid w:val="00C97032"/>
    <w:rsid w:val="00D261A9"/>
    <w:rsid w:val="00D5248C"/>
    <w:rsid w:val="00D961FB"/>
    <w:rsid w:val="00F61920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731B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2026-09-17T11:14:00Z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