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Default="00447E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Default="002D2FC6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Biochemistry International</w:t>
              </w:r>
            </w:hyperlink>
          </w:p>
        </w:tc>
      </w:tr>
      <w:tr w:rsidR="002D2FC6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Default="00447E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A7286B4" w14:textId="27369FD2" w:rsidR="002D2FC6" w:rsidRDefault="004E1CE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E1C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Ms_JOBI_15718</w:t>
            </w:r>
          </w:p>
        </w:tc>
      </w:tr>
      <w:tr w:rsidR="002D2FC6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Default="00447E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0081C96F" w:rsidR="002D2FC6" w:rsidRPr="00D92AF7" w:rsidRDefault="004E1CE2" w:rsidP="00D92AF7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4E1CE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Antihyperglycemic Effect of Ethanol Extract of </w:t>
            </w:r>
            <w:proofErr w:type="spellStart"/>
            <w:r w:rsidRPr="004E1CE2">
              <w:rPr>
                <w:rFonts w:eastAsia="Arial Unicode MS"/>
                <w:b/>
                <w:sz w:val="20"/>
                <w:szCs w:val="20"/>
                <w:lang w:val="en-GB"/>
              </w:rPr>
              <w:t>Trichosanthes</w:t>
            </w:r>
            <w:proofErr w:type="spellEnd"/>
            <w:r w:rsidRPr="004E1CE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E1CE2">
              <w:rPr>
                <w:rFonts w:eastAsia="Arial Unicode MS"/>
                <w:b/>
                <w:sz w:val="20"/>
                <w:szCs w:val="20"/>
                <w:lang w:val="en-GB"/>
              </w:rPr>
              <w:t>cucumerina</w:t>
            </w:r>
            <w:proofErr w:type="spellEnd"/>
            <w:r w:rsidRPr="004E1CE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Leaf in Streptozotocin-Induced Diabetes</w:t>
            </w:r>
          </w:p>
        </w:tc>
      </w:tr>
      <w:tr w:rsidR="002D2FC6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Default="00447E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Default="009F544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F544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BC5B84" w14:textId="77777777" w:rsidR="002D2FC6" w:rsidRDefault="002D2FC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653DEEBE" w14:textId="77777777" w:rsidR="002D2FC6" w:rsidRDefault="00447E65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/>
        </w:rPr>
        <w:t xml:space="preserve"> </w:t>
      </w:r>
    </w:p>
    <w:p w14:paraId="13FCD83A" w14:textId="77777777" w:rsidR="002D2FC6" w:rsidRDefault="002D2FC6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Default="00447E65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Default="00447E65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F45D18" w14:textId="749B30BA" w:rsidR="002D2FC6" w:rsidRDefault="00545FF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45FFA">
              <w:rPr>
                <w:bCs/>
                <w:sz w:val="20"/>
                <w:szCs w:val="20"/>
                <w:lang w:val="en-GB"/>
              </w:rPr>
              <w:t xml:space="preserve">Antihyperglycemic effects of </w:t>
            </w:r>
            <w:proofErr w:type="spellStart"/>
            <w:r w:rsidRPr="00545FFA">
              <w:rPr>
                <w:bCs/>
                <w:sz w:val="20"/>
                <w:szCs w:val="20"/>
                <w:lang w:val="en-GB"/>
              </w:rPr>
              <w:t>Trichosanthes</w:t>
            </w:r>
            <w:proofErr w:type="spellEnd"/>
            <w:r w:rsidRPr="00545FFA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45FFA">
              <w:rPr>
                <w:bCs/>
                <w:sz w:val="20"/>
                <w:szCs w:val="20"/>
                <w:lang w:val="en-GB"/>
              </w:rPr>
              <w:t>cur</w:t>
            </w:r>
            <w:r>
              <w:rPr>
                <w:bCs/>
                <w:sz w:val="20"/>
                <w:szCs w:val="20"/>
                <w:lang w:val="en-GB"/>
              </w:rPr>
              <w:t>cu</w:t>
            </w:r>
            <w:r w:rsidRPr="00545FFA">
              <w:rPr>
                <w:bCs/>
                <w:sz w:val="20"/>
                <w:szCs w:val="20"/>
                <w:lang w:val="en-GB"/>
              </w:rPr>
              <w:t>maria</w:t>
            </w:r>
            <w:proofErr w:type="spellEnd"/>
            <w:r w:rsidRPr="00545FFA">
              <w:rPr>
                <w:bCs/>
                <w:sz w:val="20"/>
                <w:szCs w:val="20"/>
                <w:lang w:val="en-GB"/>
              </w:rPr>
              <w:t xml:space="preserve"> Leaf have been </w:t>
            </w:r>
            <w:r w:rsidR="00FE090D">
              <w:rPr>
                <w:bCs/>
                <w:sz w:val="20"/>
                <w:szCs w:val="20"/>
                <w:lang w:val="en-GB"/>
              </w:rPr>
              <w:t xml:space="preserve">already </w:t>
            </w:r>
            <w:r w:rsidRPr="00545FFA">
              <w:rPr>
                <w:bCs/>
                <w:sz w:val="20"/>
                <w:szCs w:val="20"/>
                <w:lang w:val="en-GB"/>
              </w:rPr>
              <w:t xml:space="preserve">extensively evaluated against DM (II) patients. </w:t>
            </w:r>
          </w:p>
          <w:p w14:paraId="63B893F7" w14:textId="3D597EE0" w:rsidR="00545FFA" w:rsidRPr="00545FFA" w:rsidRDefault="00545FFA" w:rsidP="006E035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Present studies are additional supportive claims of </w:t>
            </w:r>
            <w:proofErr w:type="spellStart"/>
            <w:r>
              <w:rPr>
                <w:bCs/>
                <w:sz w:val="20"/>
                <w:szCs w:val="20"/>
                <w:lang w:val="en-GB"/>
              </w:rPr>
              <w:t>Trichosanthes</w:t>
            </w:r>
            <w:proofErr w:type="spellEnd"/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en-GB"/>
              </w:rPr>
              <w:t>curcumaria</w:t>
            </w:r>
            <w:proofErr w:type="spellEnd"/>
            <w:r>
              <w:rPr>
                <w:bCs/>
                <w:sz w:val="20"/>
                <w:szCs w:val="20"/>
                <w:lang w:val="en-GB"/>
              </w:rPr>
              <w:t xml:space="preserve"> leaf using STZ ind</w:t>
            </w:r>
            <w:r w:rsidR="00FE090D">
              <w:rPr>
                <w:bCs/>
                <w:sz w:val="20"/>
                <w:szCs w:val="20"/>
                <w:lang w:val="en-GB"/>
              </w:rPr>
              <w:t xml:space="preserve">uced diabetic male </w:t>
            </w:r>
            <w:proofErr w:type="spellStart"/>
            <w:r w:rsidR="00FE090D">
              <w:rPr>
                <w:bCs/>
                <w:sz w:val="20"/>
                <w:szCs w:val="20"/>
                <w:lang w:val="en-GB"/>
              </w:rPr>
              <w:t>wistar</w:t>
            </w:r>
            <w:proofErr w:type="spellEnd"/>
            <w:r w:rsidR="00FE090D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E090D">
              <w:rPr>
                <w:bCs/>
                <w:sz w:val="20"/>
                <w:szCs w:val="20"/>
                <w:lang w:val="en-GB"/>
              </w:rPr>
              <w:t>rats.Studies</w:t>
            </w:r>
            <w:proofErr w:type="spellEnd"/>
            <w:r w:rsidR="00FE090D">
              <w:rPr>
                <w:bCs/>
                <w:sz w:val="20"/>
                <w:szCs w:val="20"/>
                <w:lang w:val="en-GB"/>
              </w:rPr>
              <w:t xml:space="preserve"> of STZ induced </w:t>
            </w:r>
            <w:proofErr w:type="spellStart"/>
            <w:r w:rsidR="006E0357">
              <w:rPr>
                <w:bCs/>
                <w:sz w:val="20"/>
                <w:szCs w:val="20"/>
                <w:lang w:val="en-GB"/>
              </w:rPr>
              <w:t>hyperglycemia</w:t>
            </w:r>
            <w:proofErr w:type="spellEnd"/>
            <w:r w:rsidR="00FE090D">
              <w:rPr>
                <w:bCs/>
                <w:sz w:val="20"/>
                <w:szCs w:val="20"/>
                <w:lang w:val="en-GB"/>
              </w:rPr>
              <w:t xml:space="preserve"> is methodologically evaluated using twenty five male </w:t>
            </w:r>
            <w:proofErr w:type="spellStart"/>
            <w:r w:rsidR="00FE090D">
              <w:rPr>
                <w:bCs/>
                <w:sz w:val="20"/>
                <w:szCs w:val="20"/>
                <w:lang w:val="en-GB"/>
              </w:rPr>
              <w:t>wistar</w:t>
            </w:r>
            <w:proofErr w:type="spellEnd"/>
            <w:r w:rsidR="00FE090D">
              <w:rPr>
                <w:bCs/>
                <w:sz w:val="20"/>
                <w:szCs w:val="20"/>
                <w:lang w:val="en-GB"/>
              </w:rPr>
              <w:t xml:space="preserve"> rats </w:t>
            </w:r>
            <w:r w:rsidR="00797196">
              <w:rPr>
                <w:bCs/>
                <w:sz w:val="20"/>
                <w:szCs w:val="20"/>
                <w:lang w:val="en-GB"/>
              </w:rPr>
              <w:t xml:space="preserve"> .</w:t>
            </w:r>
          </w:p>
        </w:tc>
        <w:tc>
          <w:tcPr>
            <w:tcW w:w="1667" w:type="pct"/>
          </w:tcPr>
          <w:p w14:paraId="3B115E0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Default="002D2FC6">
      <w:pPr>
        <w:rPr>
          <w:sz w:val="20"/>
          <w:szCs w:val="20"/>
          <w:lang w:val="en-GB"/>
        </w:rPr>
      </w:pPr>
    </w:p>
    <w:p w14:paraId="24E2115B" w14:textId="77777777" w:rsidR="002D2FC6" w:rsidRDefault="00447E6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Default="00447E65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E27F9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Default="00447E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Default="00447E65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69189C86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7039BFD5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F5DBE5E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72813195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  </w:t>
            </w:r>
          </w:p>
        </w:tc>
        <w:tc>
          <w:tcPr>
            <w:tcW w:w="1667" w:type="pct"/>
          </w:tcPr>
          <w:p w14:paraId="1D10452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B0990A1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61580DD9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BB5BF0C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0A182D41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FDA6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49D5DBE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C8CCDE9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209F615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20C43F6F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FE6F405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23C24C5C" w:rsidR="002D2FC6" w:rsidRDefault="0079719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6FF82063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5176C9E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Default="002D2FC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0F1D44AE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4  </w:t>
            </w:r>
          </w:p>
        </w:tc>
        <w:tc>
          <w:tcPr>
            <w:tcW w:w="1667" w:type="pct"/>
          </w:tcPr>
          <w:p w14:paraId="0497897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70E07C1C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   3</w:t>
            </w:r>
          </w:p>
        </w:tc>
        <w:tc>
          <w:tcPr>
            <w:tcW w:w="1667" w:type="pct"/>
          </w:tcPr>
          <w:p w14:paraId="7D8CDA4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6F062126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   3</w:t>
            </w:r>
          </w:p>
        </w:tc>
        <w:tc>
          <w:tcPr>
            <w:tcW w:w="1667" w:type="pct"/>
          </w:tcPr>
          <w:p w14:paraId="483DBE8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5932AD0F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3</w:t>
            </w:r>
          </w:p>
        </w:tc>
        <w:tc>
          <w:tcPr>
            <w:tcW w:w="1667" w:type="pct"/>
          </w:tcPr>
          <w:p w14:paraId="53B7619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34A9AEA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0825F4D7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 xml:space="preserve">           4</w:t>
            </w:r>
          </w:p>
        </w:tc>
        <w:tc>
          <w:tcPr>
            <w:tcW w:w="1667" w:type="pct"/>
          </w:tcPr>
          <w:p w14:paraId="0BC4C0C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Default="00447E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Default="00447E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332E8E29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4</w:t>
            </w:r>
          </w:p>
        </w:tc>
        <w:tc>
          <w:tcPr>
            <w:tcW w:w="1667" w:type="pct"/>
          </w:tcPr>
          <w:p w14:paraId="2B8F7A4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617071ED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31CF8144" w14:textId="77777777" w:rsidR="002D2FC6" w:rsidRDefault="00447E65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Default="00447E65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27F9A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Default="00447E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Default="002D2FC6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1C107B43" w:rsidR="002D2FC6" w:rsidRPr="00797196" w:rsidRDefault="00797196">
            <w:pPr>
              <w:ind w:left="360"/>
              <w:rPr>
                <w:bCs/>
                <w:sz w:val="20"/>
                <w:szCs w:val="20"/>
                <w:lang w:val="en-GB"/>
              </w:rPr>
            </w:pPr>
            <w:r w:rsidRPr="00797196"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Default="00447E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00671A3E" w:rsidR="002D2FC6" w:rsidRPr="00797196" w:rsidRDefault="00797196">
            <w:pPr>
              <w:ind w:left="360"/>
              <w:rPr>
                <w:bCs/>
                <w:sz w:val="20"/>
                <w:szCs w:val="20"/>
                <w:lang w:val="en-GB"/>
              </w:rPr>
            </w:pPr>
            <w:proofErr w:type="spellStart"/>
            <w:r w:rsidRPr="00797196">
              <w:rPr>
                <w:bCs/>
                <w:sz w:val="20"/>
                <w:szCs w:val="20"/>
                <w:lang w:val="en-GB"/>
              </w:rPr>
              <w:t>Mininum</w:t>
            </w:r>
            <w:proofErr w:type="spellEnd"/>
            <w:r w:rsidRPr="00797196">
              <w:rPr>
                <w:bCs/>
                <w:sz w:val="20"/>
                <w:szCs w:val="20"/>
                <w:lang w:val="en-GB"/>
              </w:rPr>
              <w:t xml:space="preserve"> key words as per the journal format needs to be given at the end of the abstract.</w:t>
            </w:r>
          </w:p>
        </w:tc>
        <w:tc>
          <w:tcPr>
            <w:tcW w:w="1667" w:type="pct"/>
          </w:tcPr>
          <w:p w14:paraId="06D6FBC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Default="00447E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Default="00447E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6E47B19B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7624BB3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Default="00447E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Default="002D2FC6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661BDD17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YES</w:t>
            </w:r>
          </w:p>
        </w:tc>
        <w:tc>
          <w:tcPr>
            <w:tcW w:w="1667" w:type="pct"/>
          </w:tcPr>
          <w:p w14:paraId="7149D3C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Default="00447E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Default="00447E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003CA3B5" w:rsidR="002D2FC6" w:rsidRDefault="0079719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667" w:type="pct"/>
          </w:tcPr>
          <w:p w14:paraId="102C4C3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248D4AA" w14:textId="77777777" w:rsidR="003F27A2" w:rsidRPr="00C24E4C" w:rsidRDefault="003F27A2" w:rsidP="003F27A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F1338A6" w14:textId="77777777" w:rsidR="003F27A2" w:rsidRPr="00C24E4C" w:rsidRDefault="003F27A2" w:rsidP="003F27A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24E4C">
        <w:rPr>
          <w:rFonts w:ascii="Arial" w:hAnsi="Arial" w:cs="Arial"/>
          <w:b/>
          <w:u w:val="single"/>
        </w:rPr>
        <w:t>Reviewer details:</w:t>
      </w:r>
    </w:p>
    <w:p w14:paraId="7F712FA9" w14:textId="77777777" w:rsidR="003F27A2" w:rsidRPr="00C24E4C" w:rsidRDefault="003F27A2" w:rsidP="003F27A2">
      <w:pPr>
        <w:rPr>
          <w:rFonts w:ascii="Arial" w:hAnsi="Arial" w:cs="Arial"/>
          <w:sz w:val="20"/>
          <w:szCs w:val="20"/>
        </w:rPr>
      </w:pPr>
      <w:r w:rsidRPr="00C24E4C">
        <w:rPr>
          <w:rFonts w:ascii="Arial" w:hAnsi="Arial" w:cs="Arial"/>
          <w:color w:val="000000"/>
          <w:sz w:val="20"/>
          <w:szCs w:val="20"/>
        </w:rPr>
        <w:t>Shivaji Prataprao Gawade</w:t>
      </w:r>
      <w:r w:rsidRPr="00C24E4C">
        <w:rPr>
          <w:rFonts w:ascii="Arial" w:hAnsi="Arial" w:cs="Arial"/>
          <w:sz w:val="20"/>
          <w:szCs w:val="20"/>
        </w:rPr>
        <w:t xml:space="preserve">, </w:t>
      </w:r>
      <w:r w:rsidRPr="00C24E4C">
        <w:rPr>
          <w:rFonts w:ascii="Arial" w:hAnsi="Arial" w:cs="Arial"/>
          <w:color w:val="000000"/>
          <w:sz w:val="20"/>
          <w:szCs w:val="20"/>
        </w:rPr>
        <w:t xml:space="preserve">N.B. </w:t>
      </w:r>
      <w:proofErr w:type="spellStart"/>
      <w:r w:rsidRPr="00C24E4C">
        <w:rPr>
          <w:rFonts w:ascii="Arial" w:hAnsi="Arial" w:cs="Arial"/>
          <w:color w:val="000000"/>
          <w:sz w:val="20"/>
          <w:szCs w:val="20"/>
        </w:rPr>
        <w:t>Chhabada</w:t>
      </w:r>
      <w:proofErr w:type="spellEnd"/>
      <w:r w:rsidRPr="00C24E4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C24E4C">
        <w:rPr>
          <w:rFonts w:ascii="Arial" w:hAnsi="Arial" w:cs="Arial"/>
          <w:color w:val="000000"/>
          <w:sz w:val="20"/>
          <w:szCs w:val="20"/>
        </w:rPr>
        <w:t>Instituteof</w:t>
      </w:r>
      <w:proofErr w:type="spellEnd"/>
      <w:r w:rsidRPr="00C24E4C">
        <w:rPr>
          <w:rFonts w:ascii="Arial" w:hAnsi="Arial" w:cs="Arial"/>
          <w:color w:val="000000"/>
          <w:sz w:val="20"/>
          <w:szCs w:val="20"/>
        </w:rPr>
        <w:t xml:space="preserve"> Pharmacy </w:t>
      </w:r>
      <w:r w:rsidRPr="00C24E4C">
        <w:rPr>
          <w:rFonts w:ascii="Arial" w:hAnsi="Arial" w:cs="Arial"/>
          <w:sz w:val="20"/>
          <w:szCs w:val="20"/>
        </w:rPr>
        <w:t xml:space="preserve">, </w:t>
      </w:r>
      <w:r w:rsidRPr="00C24E4C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7E30888A" w14:textId="77777777" w:rsidR="002D2FC6" w:rsidRDefault="002D2FC6">
      <w:pPr>
        <w:rPr>
          <w:sz w:val="20"/>
          <w:szCs w:val="20"/>
          <w:highlight w:val="yellow"/>
          <w:lang w:val="en-GB"/>
        </w:rPr>
      </w:pPr>
    </w:p>
    <w:sectPr w:rsidR="002D2F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88315" w14:textId="77777777" w:rsidR="00434047" w:rsidRDefault="00434047">
      <w:r>
        <w:separator/>
      </w:r>
    </w:p>
  </w:endnote>
  <w:endnote w:type="continuationSeparator" w:id="0">
    <w:p w14:paraId="4E188FC6" w14:textId="77777777" w:rsidR="00434047" w:rsidRDefault="0043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447E6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B33A3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B33A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447E6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B68B" w14:textId="77777777" w:rsidR="00434047" w:rsidRDefault="00434047">
      <w:r>
        <w:separator/>
      </w:r>
    </w:p>
  </w:footnote>
  <w:footnote w:type="continuationSeparator" w:id="0">
    <w:p w14:paraId="35D31218" w14:textId="77777777" w:rsidR="00434047" w:rsidRDefault="00434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447E6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0840674">
    <w:abstractNumId w:val="4"/>
  </w:num>
  <w:num w:numId="2" w16cid:durableId="1350911632">
    <w:abstractNumId w:val="8"/>
  </w:num>
  <w:num w:numId="3" w16cid:durableId="1948001580">
    <w:abstractNumId w:val="7"/>
  </w:num>
  <w:num w:numId="4" w16cid:durableId="1028335381">
    <w:abstractNumId w:val="9"/>
  </w:num>
  <w:num w:numId="5" w16cid:durableId="579826377">
    <w:abstractNumId w:val="6"/>
  </w:num>
  <w:num w:numId="6" w16cid:durableId="17439452">
    <w:abstractNumId w:val="0"/>
  </w:num>
  <w:num w:numId="7" w16cid:durableId="1767383366">
    <w:abstractNumId w:val="3"/>
  </w:num>
  <w:num w:numId="8" w16cid:durableId="366372446">
    <w:abstractNumId w:val="11"/>
  </w:num>
  <w:num w:numId="9" w16cid:durableId="1031372474">
    <w:abstractNumId w:val="10"/>
  </w:num>
  <w:num w:numId="10" w16cid:durableId="70470016">
    <w:abstractNumId w:val="2"/>
  </w:num>
  <w:num w:numId="11" w16cid:durableId="675233234">
    <w:abstractNumId w:val="1"/>
  </w:num>
  <w:num w:numId="12" w16cid:durableId="2012171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D478B"/>
    <w:rsid w:val="0016733A"/>
    <w:rsid w:val="001D2150"/>
    <w:rsid w:val="0028189E"/>
    <w:rsid w:val="002D2FC6"/>
    <w:rsid w:val="00336839"/>
    <w:rsid w:val="003377E9"/>
    <w:rsid w:val="003F27A2"/>
    <w:rsid w:val="00434047"/>
    <w:rsid w:val="00447E65"/>
    <w:rsid w:val="00471170"/>
    <w:rsid w:val="004E1CE2"/>
    <w:rsid w:val="00545FFA"/>
    <w:rsid w:val="00586BC9"/>
    <w:rsid w:val="006E0357"/>
    <w:rsid w:val="00797196"/>
    <w:rsid w:val="00824935"/>
    <w:rsid w:val="00852508"/>
    <w:rsid w:val="0086798E"/>
    <w:rsid w:val="008C1C6A"/>
    <w:rsid w:val="009F544C"/>
    <w:rsid w:val="00A23990"/>
    <w:rsid w:val="00A24D94"/>
    <w:rsid w:val="00B752CA"/>
    <w:rsid w:val="00C4544D"/>
    <w:rsid w:val="00C830A8"/>
    <w:rsid w:val="00C8499F"/>
    <w:rsid w:val="00D41723"/>
    <w:rsid w:val="00D92AF7"/>
    <w:rsid w:val="00D93B04"/>
    <w:rsid w:val="00E27F9A"/>
    <w:rsid w:val="00E82879"/>
    <w:rsid w:val="00EB33A3"/>
    <w:rsid w:val="00FE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docId w15:val="{4F35BA91-D01F-461E-BF76-C2325FCB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F27A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5</cp:revision>
  <dcterms:created xsi:type="dcterms:W3CDTF">2026-09-16T09:46:00Z</dcterms:created>
  <dcterms:modified xsi:type="dcterms:W3CDTF">2026-09-17T13:13:00Z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