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E50DF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E50DF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E50DFE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50DF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E50DF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E50DF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55F10A6E" w:rsidR="00A00B1E" w:rsidRPr="00E50DFE" w:rsidRDefault="00086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Ms_JOBARI_15751</w:t>
            </w:r>
          </w:p>
        </w:tc>
      </w:tr>
      <w:tr w:rsidR="00A00B1E" w:rsidRPr="00E50DF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E50DF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527146A" w:rsidR="00A00B1E" w:rsidRPr="00E50DFE" w:rsidRDefault="00086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GC-MS Profile, Antimicrobial Properties and Spectra Characterization of the Ethanol Extract of Theobroma Cacao Beans grown in Nigeria.</w:t>
            </w:r>
          </w:p>
        </w:tc>
      </w:tr>
      <w:tr w:rsidR="00A00B1E" w:rsidRPr="00E50DF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E50DF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E50DFE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E50DFE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3D209D" w14:textId="77777777" w:rsidR="00A00B1E" w:rsidRPr="00E50DFE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19157B" w14:textId="77777777" w:rsidR="00A00B1E" w:rsidRPr="00E50DFE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E50DF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50DF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50DF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E50DFE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E50DF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E50DF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50D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0D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E50DF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38F1F01" w14:textId="167F20E3" w:rsidR="005342DE" w:rsidRPr="00E50DFE" w:rsidRDefault="005342DE" w:rsidP="005342D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highlights the antimicrobial properties of Cocoa </w:t>
            </w:r>
            <w:r w:rsidRPr="00E50DFE">
              <w:rPr>
                <w:rFonts w:ascii="Arial" w:hAnsi="Arial" w:cs="Arial"/>
                <w:sz w:val="20"/>
                <w:szCs w:val="20"/>
              </w:rPr>
              <w:t>against Klebsiella pneumoniae even though the antimicrobial effect is not as effective as ceftriaxone, it did show antimicrobial action. The functional groups were confirmed by GC-MS and FTIR.</w:t>
            </w:r>
          </w:p>
          <w:p w14:paraId="27E7A325" w14:textId="14A536D8" w:rsidR="00A00B1E" w:rsidRPr="00E50DFE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A81C1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E50DFE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2E2BA13A" w14:textId="77777777" w:rsidR="00A00B1E" w:rsidRPr="00E50DFE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E50DF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50D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E50DF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E50DF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E50DF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0D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E50DF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E50DF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E50DF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E50DF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261D5DDD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AA6CF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4FA6A001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A483F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20B554" w14:textId="77777777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5F4026E7" w14:textId="34D92C69" w:rsidR="00336637" w:rsidRPr="00E50DFE" w:rsidRDefault="003366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Spell correction with </w:t>
            </w:r>
            <w:proofErr w:type="spellStart"/>
            <w:r w:rsidRPr="00E50DF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fr-ir</w:t>
            </w:r>
            <w:proofErr w:type="spellEnd"/>
            <w:r w:rsidRPr="00E50DF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E50DF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gc</w:t>
            </w:r>
            <w:proofErr w:type="spellEnd"/>
            <w:r w:rsidRPr="00E50DF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-mc which is FTIR and GCMS.</w:t>
            </w:r>
          </w:p>
        </w:tc>
        <w:tc>
          <w:tcPr>
            <w:tcW w:w="1667" w:type="pct"/>
          </w:tcPr>
          <w:p w14:paraId="3B215CD6" w14:textId="4CAE3CEF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649630F0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70E04CA3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67E9072B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71C4E37F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5A74FC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5FB21F2F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6206D78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F63413D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8FACE9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502ACD5" w14:textId="77777777" w:rsidR="00A00B1E" w:rsidRPr="00E50DFE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E50DF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2DCAA1F8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174DAF2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51B474A5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4DAE8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12EBB7B5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7F36574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4F881704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E50DF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E50DF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32E7C24E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099E24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E50DFE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E50DFE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E50DF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50D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E50DF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E50DF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E50DF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E50DF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50D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50DF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50DF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E50DF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E50DF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E50DFE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69FDBA9F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E50DF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E50DF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66214CF5" w:rsidR="00A00B1E" w:rsidRPr="00E50DFE" w:rsidRDefault="005342D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</w:t>
            </w:r>
          </w:p>
        </w:tc>
        <w:tc>
          <w:tcPr>
            <w:tcW w:w="1667" w:type="pct"/>
          </w:tcPr>
          <w:p w14:paraId="45C6E02F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E50DF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50D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E50DF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75A5603" w14:textId="77777777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FA27726" w14:textId="77777777" w:rsidR="009207F4" w:rsidRPr="00E50DFE" w:rsidRDefault="009207F4" w:rsidP="00920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>The manuscript has highlighted the findings with scientific evidence.</w:t>
            </w:r>
          </w:p>
          <w:p w14:paraId="36C1C047" w14:textId="77777777" w:rsidR="009207F4" w:rsidRPr="00E50DFE" w:rsidRDefault="009207F4" w:rsidP="00920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 xml:space="preserve">It </w:t>
            </w:r>
            <w:proofErr w:type="gramStart"/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>requires</w:t>
            </w:r>
            <w:proofErr w:type="gramEnd"/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 xml:space="preserve"> to be corrected </w:t>
            </w:r>
            <w:proofErr w:type="gramStart"/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>with  some</w:t>
            </w:r>
            <w:proofErr w:type="gramEnd"/>
            <w:r w:rsidRPr="00E50DFE">
              <w:rPr>
                <w:rFonts w:ascii="Arial" w:hAnsi="Arial" w:cs="Arial"/>
                <w:sz w:val="20"/>
                <w:szCs w:val="20"/>
                <w:lang w:val="en-GB"/>
              </w:rPr>
              <w:t xml:space="preserve"> typographical mistakes.</w:t>
            </w:r>
          </w:p>
          <w:p w14:paraId="604A3611" w14:textId="03975C35" w:rsidR="009207F4" w:rsidRPr="00E50DFE" w:rsidRDefault="009207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90404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E50DF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E50DF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E50DFE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46024A53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E50DF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E50DF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E50DF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E50DF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E50DF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1327DB21" w:rsidR="00A00B1E" w:rsidRPr="00E50DFE" w:rsidRDefault="005342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0DF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E50DF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Pr="00E50DFE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C784A31" w14:textId="77777777" w:rsidR="00E50DFE" w:rsidRPr="00E50DFE" w:rsidRDefault="00E50DFE" w:rsidP="00E50DF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50DFE">
        <w:rPr>
          <w:rFonts w:ascii="Arial" w:hAnsi="Arial" w:cs="Arial"/>
          <w:b/>
          <w:u w:val="single"/>
        </w:rPr>
        <w:t>Reviewer details:</w:t>
      </w:r>
    </w:p>
    <w:p w14:paraId="7213BB01" w14:textId="77777777" w:rsidR="00E50DFE" w:rsidRPr="00E50DFE" w:rsidRDefault="00E50D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6B8DCA4" w14:textId="48B1C7FD" w:rsidR="00E50DFE" w:rsidRPr="00E50DFE" w:rsidRDefault="00E50DFE" w:rsidP="00E50D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>D.Prasanthi</w:t>
      </w:r>
      <w:proofErr w:type="spellEnd"/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proofErr w:type="gramStart"/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>G.Pulla</w:t>
      </w:r>
      <w:proofErr w:type="spellEnd"/>
      <w:proofErr w:type="gramEnd"/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Reddy College of Pharmacy</w:t>
      </w:r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50DFE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E50DFE" w:rsidRPr="00E50DF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3C50" w14:textId="77777777" w:rsidR="000F7DC8" w:rsidRDefault="000F7DC8">
      <w:r>
        <w:separator/>
      </w:r>
    </w:p>
  </w:endnote>
  <w:endnote w:type="continuationSeparator" w:id="0">
    <w:p w14:paraId="5BABA2AD" w14:textId="77777777" w:rsidR="000F7DC8" w:rsidRDefault="000F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F7E33" w14:textId="77777777" w:rsidR="000F7DC8" w:rsidRDefault="000F7DC8">
      <w:r>
        <w:separator/>
      </w:r>
    </w:p>
  </w:footnote>
  <w:footnote w:type="continuationSeparator" w:id="0">
    <w:p w14:paraId="10EB9EED" w14:textId="77777777" w:rsidR="000F7DC8" w:rsidRDefault="000F7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8644B"/>
    <w:rsid w:val="000F7DC8"/>
    <w:rsid w:val="00301625"/>
    <w:rsid w:val="00336637"/>
    <w:rsid w:val="00355443"/>
    <w:rsid w:val="003D62F9"/>
    <w:rsid w:val="004C2E9F"/>
    <w:rsid w:val="005342DE"/>
    <w:rsid w:val="006A5902"/>
    <w:rsid w:val="00744F5F"/>
    <w:rsid w:val="0076271A"/>
    <w:rsid w:val="007B4EEA"/>
    <w:rsid w:val="007F629A"/>
    <w:rsid w:val="00840810"/>
    <w:rsid w:val="009207F4"/>
    <w:rsid w:val="00A00B1E"/>
    <w:rsid w:val="00A1246A"/>
    <w:rsid w:val="00A20633"/>
    <w:rsid w:val="00A530F2"/>
    <w:rsid w:val="00A539B9"/>
    <w:rsid w:val="00A74823"/>
    <w:rsid w:val="00CB77E2"/>
    <w:rsid w:val="00D00651"/>
    <w:rsid w:val="00D61AC3"/>
    <w:rsid w:val="00DB5880"/>
    <w:rsid w:val="00DC7035"/>
    <w:rsid w:val="00E10564"/>
    <w:rsid w:val="00E50DFE"/>
    <w:rsid w:val="00E51807"/>
    <w:rsid w:val="00E6027C"/>
    <w:rsid w:val="00E6529A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50DF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14</cp:revision>
  <dcterms:created xsi:type="dcterms:W3CDTF">2026-09-23T06:19:00Z</dcterms:created>
  <dcterms:modified xsi:type="dcterms:W3CDTF">2026-09-24T07:22:00Z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