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E151B9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E151B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E151B9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151B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E151B9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E151B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78FB5B7B" w:rsidR="006C2F99" w:rsidRPr="00E151B9" w:rsidRDefault="00965F8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Ms_JOBAN_15734</w:t>
            </w:r>
          </w:p>
        </w:tc>
      </w:tr>
      <w:tr w:rsidR="006C2F99" w:rsidRPr="00E151B9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E151B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687C9B86" w:rsidR="006C2F99" w:rsidRPr="00E151B9" w:rsidRDefault="00965F8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sz w:val="20"/>
                <w:szCs w:val="20"/>
                <w:lang w:val="en-GB"/>
              </w:rPr>
              <w:t>Comparative Phytochemical Analysis in Finger Millet Germplasm from Different Districts of Uttarakhand.</w:t>
            </w:r>
          </w:p>
        </w:tc>
      </w:tr>
      <w:tr w:rsidR="006C2F99" w:rsidRPr="00E151B9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E151B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E151B9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E151B9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E151B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151B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151B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E151B9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E151B9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E151B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151B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151B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E151B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E151B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2DD8FD53" w:rsidR="006C2F99" w:rsidRPr="00E151B9" w:rsidRDefault="0055745B" w:rsidP="0055745B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sz w:val="20"/>
                <w:szCs w:val="20"/>
              </w:rPr>
              <w:t>This study shows that ragi contains important nutrients and health-promoting phytochemicals.</w:t>
            </w:r>
            <w:r w:rsidRPr="00E151B9">
              <w:rPr>
                <w:rFonts w:ascii="Arial" w:hAnsi="Arial" w:cs="Arial"/>
                <w:sz w:val="20"/>
                <w:szCs w:val="20"/>
              </w:rPr>
              <w:br/>
              <w:t>It can help improve nutrition, food security, and protection against lifestyle-related diseases.</w:t>
            </w:r>
            <w:r w:rsidRPr="00E151B9">
              <w:rPr>
                <w:rFonts w:ascii="Arial" w:hAnsi="Arial" w:cs="Arial"/>
                <w:sz w:val="20"/>
                <w:szCs w:val="20"/>
              </w:rPr>
              <w:br/>
              <w:t>The study also helps identify ragi varieties with better nutritional and medicinal value.</w:t>
            </w:r>
          </w:p>
        </w:tc>
        <w:tc>
          <w:tcPr>
            <w:tcW w:w="1667" w:type="pct"/>
          </w:tcPr>
          <w:p w14:paraId="72752A66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E151B9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E151B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151B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E151B9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E151B9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E151B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B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151B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E151B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E151B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E151B9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E151B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5C073775" w:rsidR="006C2F99" w:rsidRPr="00E151B9" w:rsidRDefault="005574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348690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1BE77240" w:rsidR="006C2F99" w:rsidRPr="00E151B9" w:rsidRDefault="005574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0A11F6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79591CA4" w:rsidR="006C2F99" w:rsidRPr="00E151B9" w:rsidRDefault="005574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A89BF6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6AACB896" w:rsidR="006C2F99" w:rsidRPr="00E151B9" w:rsidRDefault="0055745B" w:rsidP="0055745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567744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4C5CEA5F" w:rsidR="006C2F99" w:rsidRPr="00E151B9" w:rsidRDefault="005574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C59BCF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2A88DD77" w:rsidR="006C2F99" w:rsidRPr="00E151B9" w:rsidRDefault="005574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F898BB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5FA4EE1A" w:rsidR="006C2F99" w:rsidRPr="00E151B9" w:rsidRDefault="005574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4AB803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2E6478FC" w:rsidR="006C2F99" w:rsidRPr="00E151B9" w:rsidRDefault="005574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28D82CB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E151B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E151B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5F822F51" w:rsidR="006C2F99" w:rsidRPr="00E151B9" w:rsidRDefault="005574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07CA65A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E151B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E151B9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E151B9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06E13E1D" w:rsidR="006C2F99" w:rsidRPr="00E151B9" w:rsidRDefault="005574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408ECD8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E151B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D0CD5B9" w14:textId="0A1894A3" w:rsidR="006C2F99" w:rsidRPr="00E151B9" w:rsidRDefault="005574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07005E2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E151B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6C0AEA3C" w:rsidR="006C2F99" w:rsidRPr="00E151B9" w:rsidRDefault="005574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2E3133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E151B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79C8E266" w:rsidR="006C2F99" w:rsidRPr="00E151B9" w:rsidRDefault="005574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139D694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E151B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2AA264C2" w:rsidR="006C2F99" w:rsidRPr="00E151B9" w:rsidRDefault="005574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E8F4D5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E151B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E151B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E151B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33002A23" w:rsidR="006C2F99" w:rsidRPr="00E151B9" w:rsidRDefault="005574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731395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E151B9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E151B9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E151B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151B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E151B9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E151B9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E151B9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E151B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151B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151B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151B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E151B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E151B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E151B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E151B9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1D331D36" w:rsidR="006C2F99" w:rsidRPr="00E151B9" w:rsidRDefault="005574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E151B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E151B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E151B9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663F6355" w:rsidR="006C2F99" w:rsidRPr="00E151B9" w:rsidRDefault="0055745B" w:rsidP="0055745B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sz w:val="20"/>
                <w:szCs w:val="20"/>
              </w:rPr>
              <w:t>The abstract should clearly and briefly include the objective, 12 germplasm samples, extraction method, qualitative phytochemical testing, major findings (particularly T6), and conclusion.</w:t>
            </w:r>
          </w:p>
        </w:tc>
        <w:tc>
          <w:tcPr>
            <w:tcW w:w="1667" w:type="pct"/>
          </w:tcPr>
          <w:p w14:paraId="1CE9F88B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E151B9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151B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E151B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E151B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79FBA8F7" w:rsidR="006C2F99" w:rsidRPr="00E151B9" w:rsidRDefault="00CA4B91" w:rsidP="00CA4B9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(</w:t>
            </w:r>
            <w:r w:rsidRPr="00E151B9">
              <w:rPr>
                <w:rFonts w:ascii="Arial" w:hAnsi="Arial" w:cs="Arial"/>
                <w:bCs/>
                <w:sz w:val="20"/>
                <w:szCs w:val="20"/>
              </w:rPr>
              <w:t>The +/++/+++ reactions indicate qualitative screening intensity and should not be interpreted as exact phytochemical concentrations.)</w:t>
            </w:r>
          </w:p>
        </w:tc>
        <w:tc>
          <w:tcPr>
            <w:tcW w:w="1667" w:type="pct"/>
          </w:tcPr>
          <w:p w14:paraId="0C9D1EBA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E151B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E151B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E151B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E151B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E151B9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2A5A201F" w:rsidR="006C2F99" w:rsidRPr="00E151B9" w:rsidRDefault="00CA4B9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151B9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E151B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E151B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E151B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E151B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E151B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30D49AB5" w:rsidR="006C2F99" w:rsidRPr="00E151B9" w:rsidRDefault="00CA4B9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B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E151B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136B00" w14:textId="77777777" w:rsidR="00E151B9" w:rsidRPr="00E151B9" w:rsidRDefault="00E151B9" w:rsidP="00E151B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151B9">
        <w:rPr>
          <w:rFonts w:ascii="Arial" w:hAnsi="Arial" w:cs="Arial"/>
          <w:b/>
          <w:u w:val="single"/>
        </w:rPr>
        <w:t>Reviewer details:</w:t>
      </w:r>
    </w:p>
    <w:p w14:paraId="77FC8270" w14:textId="77777777" w:rsidR="00E151B9" w:rsidRPr="00E151B9" w:rsidRDefault="00E151B9" w:rsidP="00E151B9">
      <w:pPr>
        <w:rPr>
          <w:rFonts w:ascii="Arial" w:hAnsi="Arial" w:cs="Arial"/>
          <w:sz w:val="20"/>
          <w:szCs w:val="20"/>
        </w:rPr>
      </w:pPr>
      <w:r w:rsidRPr="00E151B9">
        <w:rPr>
          <w:rFonts w:ascii="Arial" w:hAnsi="Arial" w:cs="Arial"/>
          <w:color w:val="000000"/>
          <w:sz w:val="20"/>
          <w:szCs w:val="20"/>
          <w:lang w:val="en-GB"/>
        </w:rPr>
        <w:t xml:space="preserve">Hetal </w:t>
      </w:r>
      <w:proofErr w:type="spellStart"/>
      <w:r w:rsidRPr="00E151B9">
        <w:rPr>
          <w:rFonts w:ascii="Arial" w:hAnsi="Arial" w:cs="Arial"/>
          <w:color w:val="000000"/>
          <w:sz w:val="20"/>
          <w:szCs w:val="20"/>
          <w:lang w:val="en-GB"/>
        </w:rPr>
        <w:t>Koringa</w:t>
      </w:r>
      <w:proofErr w:type="spellEnd"/>
      <w:r w:rsidRPr="00E151B9">
        <w:rPr>
          <w:rFonts w:ascii="Arial" w:hAnsi="Arial" w:cs="Arial"/>
          <w:color w:val="000000"/>
          <w:sz w:val="20"/>
          <w:szCs w:val="20"/>
          <w:lang w:val="en-GB"/>
        </w:rPr>
        <w:t xml:space="preserve">, </w:t>
      </w:r>
      <w:proofErr w:type="spellStart"/>
      <w:r w:rsidRPr="00E151B9">
        <w:rPr>
          <w:rFonts w:ascii="Arial" w:hAnsi="Arial" w:cs="Arial"/>
          <w:color w:val="000000"/>
          <w:sz w:val="20"/>
          <w:szCs w:val="20"/>
          <w:lang w:val="en-GB"/>
        </w:rPr>
        <w:t>C.U.Shah</w:t>
      </w:r>
      <w:proofErr w:type="spellEnd"/>
      <w:r w:rsidRPr="00E151B9">
        <w:rPr>
          <w:rFonts w:ascii="Arial" w:hAnsi="Arial" w:cs="Arial"/>
          <w:color w:val="000000"/>
          <w:sz w:val="20"/>
          <w:szCs w:val="20"/>
          <w:lang w:val="en-GB"/>
        </w:rPr>
        <w:t xml:space="preserve"> Medical College and SRSH, </w:t>
      </w:r>
      <w:r w:rsidRPr="00E151B9">
        <w:rPr>
          <w:rFonts w:ascii="Arial" w:hAnsi="Arial" w:cs="Arial"/>
          <w:sz w:val="20"/>
          <w:szCs w:val="20"/>
        </w:rPr>
        <w:t xml:space="preserve"> </w:t>
      </w:r>
      <w:r w:rsidRPr="00E151B9">
        <w:rPr>
          <w:rFonts w:ascii="Arial" w:hAnsi="Arial" w:cs="Arial"/>
          <w:color w:val="000000"/>
          <w:sz w:val="20"/>
          <w:szCs w:val="20"/>
          <w:lang w:val="en-GB"/>
        </w:rPr>
        <w:t>India</w:t>
      </w:r>
    </w:p>
    <w:p w14:paraId="5539A837" w14:textId="77777777" w:rsidR="006C2F99" w:rsidRPr="00E151B9" w:rsidRDefault="006C2F99" w:rsidP="00E151B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C2F99" w:rsidRPr="00E151B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B2416" w14:textId="77777777" w:rsidR="00932B6D" w:rsidRDefault="00932B6D">
      <w:r>
        <w:separator/>
      </w:r>
    </w:p>
  </w:endnote>
  <w:endnote w:type="continuationSeparator" w:id="0">
    <w:p w14:paraId="130D69B8" w14:textId="77777777" w:rsidR="00932B6D" w:rsidRDefault="00932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D2E44" w14:textId="77777777" w:rsidR="00932B6D" w:rsidRDefault="00932B6D">
      <w:r>
        <w:separator/>
      </w:r>
    </w:p>
  </w:footnote>
  <w:footnote w:type="continuationSeparator" w:id="0">
    <w:p w14:paraId="0F0BC798" w14:textId="77777777" w:rsidR="00932B6D" w:rsidRDefault="00932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4"/>
  </w:num>
  <w:num w:numId="2" w16cid:durableId="1902130795">
    <w:abstractNumId w:val="8"/>
  </w:num>
  <w:num w:numId="3" w16cid:durableId="753866109">
    <w:abstractNumId w:val="7"/>
  </w:num>
  <w:num w:numId="4" w16cid:durableId="557671728">
    <w:abstractNumId w:val="9"/>
  </w:num>
  <w:num w:numId="5" w16cid:durableId="467822970">
    <w:abstractNumId w:val="6"/>
  </w:num>
  <w:num w:numId="6" w16cid:durableId="1576665768">
    <w:abstractNumId w:val="0"/>
  </w:num>
  <w:num w:numId="7" w16cid:durableId="1442069708">
    <w:abstractNumId w:val="3"/>
  </w:num>
  <w:num w:numId="8" w16cid:durableId="1586692874">
    <w:abstractNumId w:val="11"/>
  </w:num>
  <w:num w:numId="9" w16cid:durableId="228226745">
    <w:abstractNumId w:val="10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A7724"/>
    <w:rsid w:val="00197955"/>
    <w:rsid w:val="004C66D8"/>
    <w:rsid w:val="00531028"/>
    <w:rsid w:val="0055745B"/>
    <w:rsid w:val="005C0267"/>
    <w:rsid w:val="00680C0A"/>
    <w:rsid w:val="006C2F99"/>
    <w:rsid w:val="007B42DA"/>
    <w:rsid w:val="007B54C0"/>
    <w:rsid w:val="00813FE5"/>
    <w:rsid w:val="00835DAC"/>
    <w:rsid w:val="0085061C"/>
    <w:rsid w:val="008F1D03"/>
    <w:rsid w:val="008F670C"/>
    <w:rsid w:val="00932B6D"/>
    <w:rsid w:val="00950E15"/>
    <w:rsid w:val="00965F86"/>
    <w:rsid w:val="00AE538D"/>
    <w:rsid w:val="00B15E0A"/>
    <w:rsid w:val="00B70330"/>
    <w:rsid w:val="00BC3321"/>
    <w:rsid w:val="00BC42DA"/>
    <w:rsid w:val="00CA4B91"/>
    <w:rsid w:val="00CB1508"/>
    <w:rsid w:val="00D15CB8"/>
    <w:rsid w:val="00E1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151B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