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8A1766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8A176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8A1766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A176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8A1766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8A176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42366D3E" w:rsidR="006C2F99" w:rsidRPr="008A1766" w:rsidRDefault="0036628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Ms_JOBAN_15660</w:t>
            </w:r>
          </w:p>
        </w:tc>
      </w:tr>
      <w:tr w:rsidR="006C2F99" w:rsidRPr="008A1766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8A176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749DC307" w:rsidR="006C2F99" w:rsidRPr="008A1766" w:rsidRDefault="0036628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sz w:val="20"/>
                <w:szCs w:val="20"/>
                <w:lang w:val="en-GB"/>
              </w:rPr>
              <w:t>Determination of Haematological and Haemostatic Profile of Pregnant Women in the Second and Third Trimesters Attending the Antenatal Clinic at State Specialist Hospital, Maiduguri, Borno State, Nigeria</w:t>
            </w:r>
          </w:p>
        </w:tc>
      </w:tr>
      <w:tr w:rsidR="006C2F99" w:rsidRPr="008A1766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8A176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8A1766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8A1766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8A176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A176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A176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8A1766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8A1766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8A176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A176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A176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8A17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8A176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31E92E7C" w:rsidR="006C2F99" w:rsidRPr="008A1766" w:rsidRDefault="00F676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study assessed trimester-specific </w:t>
            </w:r>
            <w:proofErr w:type="spellStart"/>
            <w:r w:rsidRPr="008A1766">
              <w:rPr>
                <w:rFonts w:ascii="Arial" w:hAnsi="Arial" w:cs="Arial"/>
                <w:b/>
                <w:bCs/>
                <w:sz w:val="20"/>
                <w:szCs w:val="20"/>
              </w:rPr>
              <w:t>haematological</w:t>
            </w:r>
            <w:proofErr w:type="spellEnd"/>
            <w:r w:rsidRPr="008A1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</w:t>
            </w:r>
            <w:proofErr w:type="spellStart"/>
            <w:r w:rsidRPr="008A1766">
              <w:rPr>
                <w:rFonts w:ascii="Arial" w:hAnsi="Arial" w:cs="Arial"/>
                <w:b/>
                <w:bCs/>
                <w:sz w:val="20"/>
                <w:szCs w:val="20"/>
              </w:rPr>
              <w:t>haemostatic</w:t>
            </w:r>
            <w:proofErr w:type="spellEnd"/>
            <w:r w:rsidRPr="008A1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changes and examined correlations among selected </w:t>
            </w:r>
            <w:proofErr w:type="spellStart"/>
            <w:r w:rsidRPr="008A1766">
              <w:rPr>
                <w:rFonts w:ascii="Arial" w:hAnsi="Arial" w:cs="Arial"/>
                <w:b/>
                <w:bCs/>
                <w:sz w:val="20"/>
                <w:szCs w:val="20"/>
              </w:rPr>
              <w:t>haematological</w:t>
            </w:r>
            <w:proofErr w:type="spellEnd"/>
            <w:r w:rsidRPr="008A1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</w:t>
            </w:r>
            <w:proofErr w:type="spellStart"/>
            <w:r w:rsidRPr="008A1766">
              <w:rPr>
                <w:rFonts w:ascii="Arial" w:hAnsi="Arial" w:cs="Arial"/>
                <w:b/>
                <w:bCs/>
                <w:sz w:val="20"/>
                <w:szCs w:val="20"/>
              </w:rPr>
              <w:t>haemostatic</w:t>
            </w:r>
            <w:proofErr w:type="spellEnd"/>
            <w:r w:rsidRPr="008A17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parameters in pregnant women. Authors has described paired comparisons for trimester-specific changes, and used Pearson correlation and binary logistic regression to assess relationships and predictors.</w:t>
            </w:r>
          </w:p>
        </w:tc>
        <w:tc>
          <w:tcPr>
            <w:tcW w:w="1667" w:type="pct"/>
          </w:tcPr>
          <w:p w14:paraId="72752A66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8A1766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8A176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A176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8A1766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8A1766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8A176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A176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8A176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8A176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8A1766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8A176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5A1FC230" w:rsidR="006C2F99" w:rsidRPr="008A1766" w:rsidRDefault="00000D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348690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0F699DC8" w:rsidR="006C2F99" w:rsidRPr="008A1766" w:rsidRDefault="00000D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10A11F6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61D6BC2C" w:rsidR="006C2F99" w:rsidRPr="008A1766" w:rsidRDefault="00000D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A89BF6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05FDDEDF" w:rsidR="006C2F99" w:rsidRPr="008A1766" w:rsidRDefault="00000D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7567744" w14:textId="4E2C3F88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13BAE56D" w:rsidR="006C2F99" w:rsidRPr="008A1766" w:rsidRDefault="00000D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C59BCF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04003116" w:rsidR="006C2F99" w:rsidRPr="008A1766" w:rsidRDefault="00000D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F898BB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1667CC19" w:rsidR="006C2F99" w:rsidRPr="008A1766" w:rsidRDefault="00000D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4AB803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270D89EA" w:rsidR="006C2F99" w:rsidRPr="008A1766" w:rsidRDefault="00000D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D82CB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8A17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8A17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4D709DA4" w:rsidR="006C2F99" w:rsidRPr="008A1766" w:rsidRDefault="00000D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07CA65A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8A17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8A1766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8A1766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745C68ED" w:rsidR="006C2F99" w:rsidRPr="008A1766" w:rsidRDefault="00000D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08ECD8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8A17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42A0A514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18324FD3" w:rsidR="006C2F99" w:rsidRPr="008A1766" w:rsidRDefault="00000D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7005E2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8A17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2785E5A4" w:rsidR="006C2F99" w:rsidRPr="008A1766" w:rsidRDefault="002C70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D2E3133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8A17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5D2D11B7" w:rsidR="006C2F99" w:rsidRPr="008A1766" w:rsidRDefault="00000D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139D694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8A17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250D7EEF" w:rsidR="006C2F99" w:rsidRPr="008A1766" w:rsidRDefault="00000D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E8F4D5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8A17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8A17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8A17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11CB6E6B" w:rsidR="006C2F99" w:rsidRPr="008A1766" w:rsidRDefault="00000D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731395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8A1766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8A1766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8A176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A176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8A1766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8A1766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8A1766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8A176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A176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A176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A176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8A176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8A176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8A17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8A1766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1057D8D7" w:rsidR="006C2F99" w:rsidRPr="008A1766" w:rsidRDefault="00000D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6C2F99" w:rsidRPr="008A17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6C2F99" w:rsidRPr="008A17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8A1766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24AB77FF" w:rsidR="006C2F99" w:rsidRPr="008A1766" w:rsidRDefault="00000D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8A176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A17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8A17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8A17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F7A41A5" w14:textId="6BFD7223" w:rsidR="006C2F99" w:rsidRPr="008A1766" w:rsidRDefault="00A9505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000D3D"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7510A624" w14:textId="070CD38E" w:rsidR="00A9505F" w:rsidRPr="008A1766" w:rsidRDefault="00A9505F" w:rsidP="00A950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sz w:val="20"/>
                <w:szCs w:val="20"/>
                <w:lang w:val="en-GB"/>
              </w:rPr>
              <w:t xml:space="preserve">Graphical representation of results is missing. Author </w:t>
            </w:r>
            <w:r w:rsidR="00340137" w:rsidRPr="008A1766">
              <w:rPr>
                <w:rFonts w:ascii="Arial" w:hAnsi="Arial" w:cs="Arial"/>
                <w:sz w:val="20"/>
                <w:szCs w:val="20"/>
                <w:lang w:val="en-GB"/>
              </w:rPr>
              <w:t>needs</w:t>
            </w:r>
            <w:r w:rsidRPr="008A1766">
              <w:rPr>
                <w:rFonts w:ascii="Arial" w:hAnsi="Arial" w:cs="Arial"/>
                <w:sz w:val="20"/>
                <w:szCs w:val="20"/>
                <w:lang w:val="en-GB"/>
              </w:rPr>
              <w:t xml:space="preserve"> to add it.</w:t>
            </w:r>
          </w:p>
          <w:p w14:paraId="59B840DC" w14:textId="25784120" w:rsidR="00A9505F" w:rsidRPr="008A1766" w:rsidRDefault="00A9505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9D1EBA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8A176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8A17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8A176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8A17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8A1766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088DC81B" w:rsidR="006C2F99" w:rsidRPr="008A1766" w:rsidRDefault="00000D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8A1766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8A176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8A17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8A176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8A17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8A1766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080E325E" w:rsidR="006C2F99" w:rsidRPr="008A1766" w:rsidRDefault="00000D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A176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8A1766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625594F" w14:textId="77777777" w:rsidR="006C2F99" w:rsidRPr="008A1766" w:rsidRDefault="006C2F99" w:rsidP="009D494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FFFFF52" w14:textId="77777777" w:rsidR="008A1766" w:rsidRPr="008A1766" w:rsidRDefault="008A1766" w:rsidP="008A176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A1766">
        <w:rPr>
          <w:rFonts w:ascii="Arial" w:hAnsi="Arial" w:cs="Arial"/>
          <w:b/>
          <w:u w:val="single"/>
        </w:rPr>
        <w:t>Reviewer details:</w:t>
      </w:r>
    </w:p>
    <w:p w14:paraId="7DCAC302" w14:textId="77777777" w:rsidR="008A1766" w:rsidRPr="008A1766" w:rsidRDefault="008A1766" w:rsidP="009D494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4EC4087" w14:textId="0BBA965D" w:rsidR="008A1766" w:rsidRPr="008A1766" w:rsidRDefault="008A1766" w:rsidP="008A1766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8A1766">
        <w:rPr>
          <w:rFonts w:ascii="Arial" w:hAnsi="Arial" w:cs="Arial"/>
          <w:i/>
          <w:sz w:val="20"/>
          <w:szCs w:val="20"/>
          <w:lang w:val="en-GB"/>
        </w:rPr>
        <w:t>Manisha Kotadiya</w:t>
      </w:r>
      <w:r w:rsidRPr="008A1766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8A1766">
        <w:rPr>
          <w:rFonts w:ascii="Arial" w:hAnsi="Arial" w:cs="Arial"/>
          <w:i/>
          <w:sz w:val="20"/>
          <w:szCs w:val="20"/>
          <w:lang w:val="en-GB"/>
        </w:rPr>
        <w:t>Affiliated to GTU</w:t>
      </w:r>
      <w:r w:rsidRPr="008A1766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8A1766">
        <w:rPr>
          <w:rFonts w:ascii="Arial" w:hAnsi="Arial" w:cs="Arial"/>
          <w:i/>
          <w:sz w:val="20"/>
          <w:szCs w:val="20"/>
          <w:lang w:val="en-GB"/>
        </w:rPr>
        <w:t>India</w:t>
      </w:r>
    </w:p>
    <w:sectPr w:rsidR="008A1766" w:rsidRPr="008A176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3C659" w14:textId="77777777" w:rsidR="00271F79" w:rsidRDefault="00271F79">
      <w:r>
        <w:separator/>
      </w:r>
    </w:p>
  </w:endnote>
  <w:endnote w:type="continuationSeparator" w:id="0">
    <w:p w14:paraId="3C8274EE" w14:textId="77777777" w:rsidR="00271F79" w:rsidRDefault="0027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0102F" w14:textId="77777777" w:rsidR="00271F79" w:rsidRDefault="00271F79">
      <w:r>
        <w:separator/>
      </w:r>
    </w:p>
  </w:footnote>
  <w:footnote w:type="continuationSeparator" w:id="0">
    <w:p w14:paraId="00B4A3E9" w14:textId="77777777" w:rsidR="00271F79" w:rsidRDefault="00271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9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1"/>
  </w:num>
  <w:num w:numId="9" w16cid:durableId="228226745">
    <w:abstractNumId w:val="10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00D3D"/>
    <w:rsid w:val="000A7724"/>
    <w:rsid w:val="00271F79"/>
    <w:rsid w:val="002C7085"/>
    <w:rsid w:val="00340137"/>
    <w:rsid w:val="003652CA"/>
    <w:rsid w:val="00366283"/>
    <w:rsid w:val="003744EF"/>
    <w:rsid w:val="00376E3F"/>
    <w:rsid w:val="003D0FA4"/>
    <w:rsid w:val="004175D4"/>
    <w:rsid w:val="004C66D8"/>
    <w:rsid w:val="00584E6E"/>
    <w:rsid w:val="006C2F99"/>
    <w:rsid w:val="008A1766"/>
    <w:rsid w:val="008F6680"/>
    <w:rsid w:val="008F670C"/>
    <w:rsid w:val="009A5648"/>
    <w:rsid w:val="009D4946"/>
    <w:rsid w:val="00A9505F"/>
    <w:rsid w:val="00AA5D0C"/>
    <w:rsid w:val="00BC3321"/>
    <w:rsid w:val="00C42201"/>
    <w:rsid w:val="00CB1508"/>
    <w:rsid w:val="00D07E20"/>
    <w:rsid w:val="00D12E0B"/>
    <w:rsid w:val="00D15CB8"/>
    <w:rsid w:val="00D603F6"/>
    <w:rsid w:val="00E23DD2"/>
    <w:rsid w:val="00E467C8"/>
    <w:rsid w:val="00ED2EB1"/>
    <w:rsid w:val="00EE76B6"/>
    <w:rsid w:val="00F6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A176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50</cp:revision>
  <dcterms:created xsi:type="dcterms:W3CDTF">2026-03-24T06:15:00Z</dcterms:created>
  <dcterms:modified xsi:type="dcterms:W3CDTF">2026-09-09T08:52:00Z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