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A1BBF" w:rsidRPr="00080A77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A1BBF" w:rsidRPr="00080A77" w:rsidRDefault="0060710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A1BBF" w:rsidRPr="00080A77" w:rsidRDefault="009A1B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80A7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:rsidRPr="00080A77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A1BBF" w:rsidRPr="00080A77" w:rsidRDefault="0060710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05896508" w:rsidR="009A1BBF" w:rsidRPr="00080A77" w:rsidRDefault="006F077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Ms_JGEMBR_15637</w:t>
            </w:r>
          </w:p>
        </w:tc>
      </w:tr>
      <w:tr w:rsidR="009A1BBF" w:rsidRPr="00080A77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A1BBF" w:rsidRPr="00080A77" w:rsidRDefault="0060710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7DD88B38" w:rsidR="009A1BBF" w:rsidRPr="00080A77" w:rsidRDefault="006F077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sz w:val="20"/>
                <w:szCs w:val="20"/>
                <w:lang w:val="en-GB"/>
              </w:rPr>
              <w:t>Managing the Institutionalization of AI Governance in Higher Education: A Technology–Organization–Environment Analysis</w:t>
            </w:r>
          </w:p>
        </w:tc>
      </w:tr>
      <w:tr w:rsidR="009A1BBF" w:rsidRPr="00080A77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A1BBF" w:rsidRPr="00080A77" w:rsidRDefault="0060710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259EF2DF" w:rsidR="009A1BBF" w:rsidRPr="00080A77" w:rsidRDefault="00AF0B92" w:rsidP="00061C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  <w:t>Research article</w:t>
            </w:r>
            <w:r w:rsidR="00061C95" w:rsidRPr="00080A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00B1B3F9" w14:textId="77777777" w:rsidR="009A1BBF" w:rsidRPr="00080A77" w:rsidRDefault="009A1BB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8BE0C30" w14:textId="77777777" w:rsidR="009A1BBF" w:rsidRPr="00080A77" w:rsidRDefault="0060710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80A7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80A7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DE641D0" w14:textId="77777777" w:rsidR="009A1BBF" w:rsidRPr="00080A77" w:rsidRDefault="009A1B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A1BBF" w:rsidRPr="00080A77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96D3D4A" w14:textId="77777777" w:rsidR="009A1BBF" w:rsidRPr="00080A77" w:rsidRDefault="006071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A1BBF" w:rsidRPr="00080A77" w:rsidRDefault="0060710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80A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0A7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6F1F7E28" w14:textId="77777777" w:rsidTr="00607103">
        <w:trPr>
          <w:trHeight w:val="1502"/>
          <w:jc w:val="center"/>
        </w:trPr>
        <w:tc>
          <w:tcPr>
            <w:tcW w:w="1666" w:type="pct"/>
            <w:noWrap/>
            <w:hideMark/>
          </w:tcPr>
          <w:p w14:paraId="529880F3" w14:textId="77777777" w:rsidR="009A1BBF" w:rsidRPr="00080A77" w:rsidRDefault="006071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A1BBF" w:rsidRPr="00080A77" w:rsidRDefault="0060710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E53D8A0" w14:textId="3AEB7138" w:rsidR="009A1BBF" w:rsidRPr="00080A77" w:rsidRDefault="00016B90" w:rsidP="0032017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is timely </w:t>
            </w:r>
            <w:r w:rsidR="00607103"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and </w:t>
            </w: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relevant</w:t>
            </w:r>
            <w:r w:rsidR="00607103"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</w:t>
            </w: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correct</w:t>
            </w:r>
            <w:r w:rsidR="00607103"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ly</w:t>
            </w: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320176"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highlightin</w:t>
            </w: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 the management challenges of GenAI</w:t>
            </w:r>
            <w:r w:rsidR="00607103"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 higher education institutions. The TOE framework provides a useful theoretical lens to understand how the institutions are structuring AI integration. It is </w:t>
            </w:r>
            <w:r w:rsidR="00320176"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appropriately</w:t>
            </w:r>
            <w:r w:rsidR="00607103"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320176"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addressing</w:t>
            </w:r>
            <w:r w:rsidR="00607103"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gap between high level policy formulation and practical operational oversight within the complex organizational environments.</w:t>
            </w: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31AA58DA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B49260" w14:textId="77777777" w:rsidR="009A1BBF" w:rsidRPr="00080A77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76047B0" w14:textId="77777777" w:rsidR="009A1BBF" w:rsidRPr="00080A77" w:rsidRDefault="0060710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80A7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A1BBF" w:rsidRPr="00080A77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A1BBF" w:rsidRPr="00080A77" w14:paraId="59FF3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02A7CF" w14:textId="77777777" w:rsidR="009A1BBF" w:rsidRPr="00080A77" w:rsidRDefault="006071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2EC9AE5" w14:textId="4CDC30FE" w:rsidR="009A1BBF" w:rsidRPr="00080A77" w:rsidRDefault="0060710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A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0A7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B5572" w:rsidRPr="00080A7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B5572" w:rsidRPr="00080A7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:rsidRPr="00080A77" w14:paraId="3DB79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CF6220" w14:textId="77777777" w:rsidR="009A1BBF" w:rsidRPr="00080A77" w:rsidRDefault="006071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63E636" w14:textId="06CEE73F" w:rsidR="009A1BBF" w:rsidRPr="00080A77" w:rsidRDefault="006071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8385F9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17E56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65FD3A" w14:textId="77777777" w:rsidR="009A1BBF" w:rsidRPr="00080A77" w:rsidRDefault="006071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F99D2E" w14:textId="34187947" w:rsidR="009A1BBF" w:rsidRPr="00080A77" w:rsidRDefault="006071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0FD82F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01E803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E274F" w14:textId="77777777" w:rsidR="009A1BBF" w:rsidRPr="00080A77" w:rsidRDefault="006071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C6D65E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0743C4" w14:textId="1CE93420" w:rsidR="009A1BBF" w:rsidRPr="00080A77" w:rsidRDefault="006071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BFB74F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343485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A8338" w14:textId="77777777" w:rsidR="009A1BBF" w:rsidRPr="00080A77" w:rsidRDefault="006071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B8CE12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CE77" w14:textId="76D19224" w:rsidR="009A1BBF" w:rsidRPr="00080A77" w:rsidRDefault="006071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3256B0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3F3E86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947AF" w14:textId="77777777" w:rsidR="009A1BBF" w:rsidRPr="00080A77" w:rsidRDefault="006071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96FF770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29796" w14:textId="7DB4A2A7" w:rsidR="009A1BBF" w:rsidRPr="00080A77" w:rsidRDefault="006071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0E0766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359242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B9FFE3" w14:textId="77777777" w:rsidR="009A1BBF" w:rsidRPr="00080A77" w:rsidRDefault="006071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69A942F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1CE591" w14:textId="76654F6C" w:rsidR="009A1BBF" w:rsidRPr="00080A77" w:rsidRDefault="006071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9FA539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40B41E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8E5A2" w14:textId="77777777" w:rsidR="009A1BBF" w:rsidRPr="00080A77" w:rsidRDefault="006071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B5E4C12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A0580C" w14:textId="5D8F14E2" w:rsidR="009A1BBF" w:rsidRPr="00080A77" w:rsidRDefault="006071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5E9CD9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49EABB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03F7E2" w14:textId="77777777" w:rsidR="009A1BBF" w:rsidRPr="00080A77" w:rsidRDefault="006071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4986F3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B29E8" w14:textId="72CBCC0B" w:rsidR="009A1BBF" w:rsidRPr="00080A77" w:rsidRDefault="006071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A36872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638407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A2223" w14:textId="77777777" w:rsidR="009A1BBF" w:rsidRPr="00080A77" w:rsidRDefault="006071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A1BBF" w:rsidRPr="00080A77" w:rsidRDefault="006071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41203" w14:textId="1D56FDA4" w:rsidR="009A1BBF" w:rsidRPr="00080A77" w:rsidRDefault="006071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93CF4A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43121E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19D2E4" w14:textId="77777777" w:rsidR="009A1BBF" w:rsidRPr="00080A77" w:rsidRDefault="006071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160EE2" w14:textId="77777777" w:rsidR="009A1BBF" w:rsidRPr="00080A77" w:rsidRDefault="009A1B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A1BBF" w:rsidRPr="00080A77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55AC7" w14:textId="1A780313" w:rsidR="009A1BBF" w:rsidRPr="00080A77" w:rsidRDefault="006071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81830BA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7CE10C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4E5D4" w14:textId="77777777" w:rsidR="009A1BBF" w:rsidRPr="00080A77" w:rsidRDefault="006071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791C764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9B04D7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15B12E" w14:textId="34A2B20B" w:rsidR="009A1BBF" w:rsidRPr="00080A77" w:rsidRDefault="006071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3AFBF8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0FBCFA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B4AE52" w14:textId="77777777" w:rsidR="009A1BBF" w:rsidRPr="00080A77" w:rsidRDefault="006071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873FE4" w14:textId="5CAD985F" w:rsidR="009A1BBF" w:rsidRPr="00080A77" w:rsidRDefault="006071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AE917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081FA8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DC8D0E" w14:textId="77777777" w:rsidR="009A1BBF" w:rsidRPr="00080A77" w:rsidRDefault="006071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6F98A" w14:textId="39E728BF" w:rsidR="009A1BBF" w:rsidRPr="00080A77" w:rsidRDefault="006071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DAF4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176C6C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D3704" w14:textId="77777777" w:rsidR="009A1BBF" w:rsidRPr="00080A77" w:rsidRDefault="006071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0D4670" w14:textId="3698DCD8" w:rsidR="009A1BBF" w:rsidRPr="00080A77" w:rsidRDefault="006071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5419BE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6E051A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97126C" w14:textId="77777777" w:rsidR="009A1BBF" w:rsidRPr="00080A77" w:rsidRDefault="006071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A1BBF" w:rsidRPr="00080A77" w:rsidRDefault="006071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A1BBF" w:rsidRPr="00080A77" w:rsidRDefault="006071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97682C" w14:textId="3CF920C7" w:rsidR="009A1BBF" w:rsidRPr="00080A77" w:rsidRDefault="006071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841ACE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E47BCE" w14:textId="77777777" w:rsidR="009A1BBF" w:rsidRPr="00080A77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51FE12" w14:textId="77777777" w:rsidR="009A1BBF" w:rsidRPr="00080A77" w:rsidRDefault="0060710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80A7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A1BBF" w:rsidRPr="00080A77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A1BBF" w:rsidRPr="00080A77" w14:paraId="2F096C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4AE1C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839EB" w14:textId="77777777" w:rsidR="009A1BBF" w:rsidRPr="00080A77" w:rsidRDefault="006071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A1BBF" w:rsidRPr="00080A77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A1BBF" w:rsidRPr="00080A77" w:rsidRDefault="0060710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80A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80A7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80A7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074BF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A1BBF" w:rsidRPr="00080A77" w:rsidRDefault="006071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A1BBF" w:rsidRPr="00080A77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606854" w14:textId="77777777" w:rsidR="009A1BBF" w:rsidRPr="00080A77" w:rsidRDefault="006071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A1BBF" w:rsidRPr="00080A77" w:rsidRDefault="009A1B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AF3D4F3" w14:textId="05F1A841" w:rsidR="009A1BBF" w:rsidRPr="00080A77" w:rsidRDefault="006071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73D5753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37BAC2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A1BBF" w:rsidRPr="00080A77" w:rsidRDefault="006071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777777" w:rsidR="009A1BBF" w:rsidRPr="00080A77" w:rsidRDefault="006071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A8A1365" w14:textId="77777777" w:rsidR="009A1BBF" w:rsidRPr="00080A77" w:rsidRDefault="006071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A1BBF" w:rsidRPr="00080A77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944C26" w14:textId="77777777" w:rsidR="009A1BBF" w:rsidRPr="00080A77" w:rsidRDefault="006071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CC6243E" w14:textId="77777777" w:rsidR="00320176" w:rsidRPr="00080A77" w:rsidRDefault="003201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BDF2FB7" w14:textId="4524ACBF" w:rsidR="00320176" w:rsidRPr="00080A77" w:rsidRDefault="003201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sz w:val="20"/>
                <w:szCs w:val="20"/>
                <w:lang w:val="en-GB"/>
              </w:rPr>
              <w:t>Please capitalize each word in the keywords section for consistency.</w:t>
            </w:r>
          </w:p>
        </w:tc>
        <w:tc>
          <w:tcPr>
            <w:tcW w:w="1667" w:type="pct"/>
          </w:tcPr>
          <w:p w14:paraId="2C363C79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2862BF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BAF85B" w14:textId="77777777" w:rsidR="009A1BBF" w:rsidRPr="00080A77" w:rsidRDefault="006071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80A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A1BBF" w:rsidRPr="00080A77" w:rsidRDefault="006071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A1BBF" w:rsidRPr="00080A77" w:rsidRDefault="006071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B363EF0" w14:textId="37545D30" w:rsidR="004B296D" w:rsidRPr="00080A77" w:rsidRDefault="006071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B1965C9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57419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6288D4" w14:textId="77777777" w:rsidR="009A1BBF" w:rsidRPr="00080A77" w:rsidRDefault="006071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A1BBF" w:rsidRPr="00080A77" w:rsidRDefault="006071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A1BBF" w:rsidRPr="00080A77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3106ED" w14:textId="77777777" w:rsidR="009A1BBF" w:rsidRPr="00080A77" w:rsidRDefault="006071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A1BBF" w:rsidRPr="00080A77" w:rsidRDefault="009A1B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BBDC09" w14:textId="276C4077" w:rsidR="009A1BBF" w:rsidRPr="00080A77" w:rsidRDefault="006071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F5155E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080A77" w14:paraId="23DD4F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A1BBF" w:rsidRPr="00080A77" w:rsidRDefault="006071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A1BBF" w:rsidRPr="00080A77" w:rsidRDefault="006071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A1BBF" w:rsidRPr="00080A77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C5816" w14:textId="77777777" w:rsidR="009A1BBF" w:rsidRPr="00080A77" w:rsidRDefault="006071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A1BBF" w:rsidRPr="00080A77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F8EB3" w14:textId="2CD9ABFF" w:rsidR="009A1BBF" w:rsidRPr="00080A77" w:rsidRDefault="003201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0A7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A024351" w14:textId="77777777" w:rsidR="009A1BBF" w:rsidRPr="00080A77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3870E0" w14:textId="77777777" w:rsidR="00080A77" w:rsidRPr="00080A77" w:rsidRDefault="00080A77" w:rsidP="00080A7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24F1A2A" w14:textId="77777777" w:rsidR="00080A77" w:rsidRPr="00080A77" w:rsidRDefault="00080A77" w:rsidP="00080A7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80A77">
        <w:rPr>
          <w:rFonts w:ascii="Arial" w:hAnsi="Arial" w:cs="Arial"/>
          <w:b/>
          <w:u w:val="single"/>
        </w:rPr>
        <w:t>Reviewer details:</w:t>
      </w:r>
    </w:p>
    <w:p w14:paraId="6FABA076" w14:textId="77777777" w:rsidR="00080A77" w:rsidRPr="00080A77" w:rsidRDefault="00080A77" w:rsidP="00080A7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637BB97" w14:textId="77777777" w:rsidR="00080A77" w:rsidRPr="00080A77" w:rsidRDefault="00080A77" w:rsidP="00080A77">
      <w:pPr>
        <w:rPr>
          <w:rFonts w:ascii="Arial" w:hAnsi="Arial" w:cs="Arial"/>
          <w:sz w:val="20"/>
          <w:szCs w:val="20"/>
        </w:rPr>
      </w:pPr>
      <w:r w:rsidRPr="00080A77">
        <w:rPr>
          <w:rFonts w:ascii="Arial" w:hAnsi="Arial" w:cs="Arial"/>
          <w:color w:val="000000"/>
          <w:sz w:val="20"/>
          <w:szCs w:val="20"/>
        </w:rPr>
        <w:t>Shalini Porwal, Chhatrapati Shahu Ji Maharaj University</w:t>
      </w:r>
      <w:r w:rsidRPr="00080A77">
        <w:rPr>
          <w:rFonts w:ascii="Arial" w:hAnsi="Arial" w:cs="Arial"/>
          <w:sz w:val="20"/>
          <w:szCs w:val="20"/>
        </w:rPr>
        <w:t xml:space="preserve">, </w:t>
      </w:r>
      <w:r w:rsidRPr="00080A77">
        <w:rPr>
          <w:rFonts w:ascii="Arial" w:hAnsi="Arial" w:cs="Arial"/>
          <w:color w:val="000000"/>
          <w:sz w:val="20"/>
          <w:szCs w:val="20"/>
        </w:rPr>
        <w:t>India</w:t>
      </w:r>
    </w:p>
    <w:p w14:paraId="4AC3617C" w14:textId="77777777" w:rsidR="009A1BBF" w:rsidRPr="00080A77" w:rsidRDefault="009A1BBF" w:rsidP="00080A7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9A1BBF" w:rsidRPr="00080A7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905DE" w14:textId="77777777" w:rsidR="0052228A" w:rsidRDefault="0052228A">
      <w:r>
        <w:separator/>
      </w:r>
    </w:p>
  </w:endnote>
  <w:endnote w:type="continuationSeparator" w:id="0">
    <w:p w14:paraId="33C95CEC" w14:textId="77777777" w:rsidR="0052228A" w:rsidRDefault="00522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607103" w:rsidRDefault="00607103">
    <w:pPr>
      <w:pStyle w:val="Footer"/>
      <w:jc w:val="right"/>
    </w:pPr>
  </w:p>
  <w:p w14:paraId="36A3D02A" w14:textId="56EF512B" w:rsidR="00607103" w:rsidRDefault="0060710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B296D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B296D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45759A0C" w14:textId="77777777" w:rsidR="00607103" w:rsidRDefault="0060710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607103" w:rsidRDefault="00607103">
    <w:pPr>
      <w:pStyle w:val="Footer"/>
      <w:jc w:val="right"/>
    </w:pPr>
  </w:p>
  <w:p w14:paraId="5F4EDFF9" w14:textId="77777777" w:rsidR="00607103" w:rsidRDefault="0060710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96B34" w14:textId="77777777" w:rsidR="0052228A" w:rsidRDefault="0052228A">
      <w:r>
        <w:separator/>
      </w:r>
    </w:p>
  </w:footnote>
  <w:footnote w:type="continuationSeparator" w:id="0">
    <w:p w14:paraId="44E1C4A6" w14:textId="77777777" w:rsidR="0052228A" w:rsidRDefault="00522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607103" w:rsidRDefault="0060710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607103" w:rsidRDefault="0060710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6661238">
    <w:abstractNumId w:val="4"/>
  </w:num>
  <w:num w:numId="2" w16cid:durableId="360981724">
    <w:abstractNumId w:val="8"/>
  </w:num>
  <w:num w:numId="3" w16cid:durableId="1924800268">
    <w:abstractNumId w:val="7"/>
  </w:num>
  <w:num w:numId="4" w16cid:durableId="1053121696">
    <w:abstractNumId w:val="9"/>
  </w:num>
  <w:num w:numId="5" w16cid:durableId="147988819">
    <w:abstractNumId w:val="6"/>
  </w:num>
  <w:num w:numId="6" w16cid:durableId="1140728275">
    <w:abstractNumId w:val="0"/>
  </w:num>
  <w:num w:numId="7" w16cid:durableId="952437444">
    <w:abstractNumId w:val="3"/>
  </w:num>
  <w:num w:numId="8" w16cid:durableId="141509410">
    <w:abstractNumId w:val="11"/>
  </w:num>
  <w:num w:numId="9" w16cid:durableId="1979457327">
    <w:abstractNumId w:val="10"/>
  </w:num>
  <w:num w:numId="10" w16cid:durableId="1518886064">
    <w:abstractNumId w:val="2"/>
  </w:num>
  <w:num w:numId="11" w16cid:durableId="515071709">
    <w:abstractNumId w:val="1"/>
  </w:num>
  <w:num w:numId="12" w16cid:durableId="21157859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1BBF"/>
    <w:rsid w:val="000135D1"/>
    <w:rsid w:val="00016B90"/>
    <w:rsid w:val="00061C95"/>
    <w:rsid w:val="00080A77"/>
    <w:rsid w:val="00124448"/>
    <w:rsid w:val="00215679"/>
    <w:rsid w:val="00320176"/>
    <w:rsid w:val="003B2500"/>
    <w:rsid w:val="003C0F66"/>
    <w:rsid w:val="00423A60"/>
    <w:rsid w:val="004A7D7F"/>
    <w:rsid w:val="004B296D"/>
    <w:rsid w:val="004B5572"/>
    <w:rsid w:val="004C6BE5"/>
    <w:rsid w:val="0052228A"/>
    <w:rsid w:val="005F2310"/>
    <w:rsid w:val="00607103"/>
    <w:rsid w:val="006F077E"/>
    <w:rsid w:val="00906BD3"/>
    <w:rsid w:val="00944D0F"/>
    <w:rsid w:val="009A1BBF"/>
    <w:rsid w:val="009D337D"/>
    <w:rsid w:val="00A4708A"/>
    <w:rsid w:val="00AF0B92"/>
    <w:rsid w:val="00CE0170"/>
    <w:rsid w:val="00D17020"/>
    <w:rsid w:val="00DE7606"/>
    <w:rsid w:val="00FB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5CFA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0135D1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80A7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2026-09-02T07:19:00Z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