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49ACC" w14:textId="77777777" w:rsidR="00BC3273" w:rsidRPr="00F5720C" w:rsidRDefault="00BC3273" w:rsidP="00D234F0">
      <w:pPr>
        <w:jc w:val="center"/>
        <w:rPr>
          <w:rFonts w:ascii="Times New Roman" w:hAnsi="Times New Roman" w:cs="Times New Roman"/>
          <w:b/>
          <w:sz w:val="24"/>
          <w:szCs w:val="24"/>
        </w:rPr>
      </w:pPr>
    </w:p>
    <w:p w14:paraId="34F380B7" w14:textId="77777777" w:rsidR="00B03D9F" w:rsidRPr="00F5720C" w:rsidRDefault="00D234F0" w:rsidP="00D234F0">
      <w:pPr>
        <w:jc w:val="center"/>
        <w:rPr>
          <w:rFonts w:ascii="Times New Roman" w:hAnsi="Times New Roman" w:cs="Times New Roman"/>
          <w:b/>
          <w:sz w:val="24"/>
          <w:szCs w:val="24"/>
        </w:rPr>
      </w:pPr>
      <w:r w:rsidRPr="00F5720C">
        <w:rPr>
          <w:rFonts w:ascii="Times New Roman" w:hAnsi="Times New Roman" w:cs="Times New Roman"/>
          <w:b/>
          <w:sz w:val="24"/>
          <w:szCs w:val="24"/>
        </w:rPr>
        <w:t xml:space="preserve">PRODUCTION AND CHARACTERIZATION OF PULP AND PAPER FROM DIFFERENT PARTS RAPHIA PALM </w:t>
      </w:r>
      <w:r w:rsidR="009E26D2" w:rsidRPr="00F5720C">
        <w:rPr>
          <w:rFonts w:ascii="Times New Roman" w:hAnsi="Times New Roman" w:cs="Times New Roman"/>
          <w:b/>
          <w:sz w:val="24"/>
          <w:szCs w:val="24"/>
        </w:rPr>
        <w:t>TREE</w:t>
      </w:r>
    </w:p>
    <w:p w14:paraId="6BC6CFF4" w14:textId="77777777" w:rsidR="00D234F0" w:rsidRDefault="00D234F0" w:rsidP="00D234F0">
      <w:pPr>
        <w:rPr>
          <w:rFonts w:ascii="Times New Roman" w:hAnsi="Times New Roman" w:cs="Times New Roman"/>
          <w:b/>
          <w:sz w:val="24"/>
          <w:szCs w:val="24"/>
        </w:rPr>
      </w:pPr>
      <w:r w:rsidRPr="00F5720C">
        <w:rPr>
          <w:rFonts w:ascii="Times New Roman" w:hAnsi="Times New Roman" w:cs="Times New Roman"/>
          <w:b/>
          <w:sz w:val="24"/>
          <w:szCs w:val="24"/>
        </w:rPr>
        <w:t>Abstract</w:t>
      </w:r>
    </w:p>
    <w:p w14:paraId="4524BA8D" w14:textId="77777777" w:rsidR="006D2671" w:rsidRPr="006D2671" w:rsidRDefault="006D2671" w:rsidP="000E1502">
      <w:pPr>
        <w:spacing w:before="100" w:beforeAutospacing="1" w:after="100" w:afterAutospacing="1" w:line="360" w:lineRule="auto"/>
        <w:jc w:val="both"/>
        <w:rPr>
          <w:rFonts w:ascii="Times New Roman" w:eastAsia="Times New Roman" w:hAnsi="Times New Roman" w:cs="Times New Roman"/>
          <w:sz w:val="24"/>
          <w:szCs w:val="24"/>
        </w:rPr>
      </w:pPr>
      <w:r w:rsidRPr="006D2671">
        <w:rPr>
          <w:rFonts w:ascii="Times New Roman" w:eastAsia="Times New Roman" w:hAnsi="Times New Roman" w:cs="Times New Roman"/>
          <w:sz w:val="24"/>
          <w:szCs w:val="24"/>
        </w:rPr>
        <w:t xml:space="preserve">The increasing demand for sustainable raw materials for pulp and paper production has created significant interest in the use of non-wood lignocellulosic biomass. This study investigated the potential of different parts of </w:t>
      </w:r>
      <w:r w:rsidR="000E1502" w:rsidRPr="000E1502">
        <w:rPr>
          <w:rFonts w:ascii="Times New Roman" w:eastAsia="Times New Roman" w:hAnsi="Times New Roman" w:cs="Times New Roman"/>
          <w:iCs/>
          <w:sz w:val="24"/>
          <w:szCs w:val="24"/>
        </w:rPr>
        <w:t>Raphia</w:t>
      </w:r>
      <w:r w:rsidRPr="006D2671">
        <w:rPr>
          <w:rFonts w:ascii="Times New Roman" w:eastAsia="Times New Roman" w:hAnsi="Times New Roman" w:cs="Times New Roman"/>
          <w:sz w:val="24"/>
          <w:szCs w:val="24"/>
        </w:rPr>
        <w:t xml:space="preserve"> palm waste, namely, fronds, petioles, piassava, and tie-tie, as alternative raw materials for pulp and paper production. The materials were subjected to soda pulping using 15% s</w:t>
      </w:r>
      <w:r w:rsidR="001E380F">
        <w:rPr>
          <w:rFonts w:ascii="Times New Roman" w:eastAsia="Times New Roman" w:hAnsi="Times New Roman" w:cs="Times New Roman"/>
          <w:sz w:val="24"/>
          <w:szCs w:val="24"/>
        </w:rPr>
        <w:t xml:space="preserve">oda liquor at a solid-to-liquor </w:t>
      </w:r>
      <w:r w:rsidRPr="006D2671">
        <w:rPr>
          <w:rFonts w:ascii="Times New Roman" w:eastAsia="Times New Roman" w:hAnsi="Times New Roman" w:cs="Times New Roman"/>
          <w:sz w:val="24"/>
          <w:szCs w:val="24"/>
        </w:rPr>
        <w:t>ratio of 1:10 for 3 h at 120 °C</w:t>
      </w:r>
      <w:r w:rsidR="000E1502">
        <w:rPr>
          <w:rFonts w:ascii="Times New Roman" w:eastAsia="Times New Roman" w:hAnsi="Times New Roman" w:cs="Times New Roman"/>
          <w:sz w:val="24"/>
          <w:szCs w:val="24"/>
        </w:rPr>
        <w:t xml:space="preserve"> using laboratory digester</w:t>
      </w:r>
      <w:r w:rsidRPr="006D2671">
        <w:rPr>
          <w:rFonts w:ascii="Times New Roman" w:eastAsia="Times New Roman" w:hAnsi="Times New Roman" w:cs="Times New Roman"/>
          <w:sz w:val="24"/>
          <w:szCs w:val="24"/>
        </w:rPr>
        <w:t xml:space="preserve">. The resulting pulps were mechanically treated, washed, and bleached with sodium hypochlorite. Pulp yield, Kappa number, residual lignin, water solubility, and 1% sodium hydroxide solubility were determined according to Technical Association of the Pulp and Paper Industry (TAPPI) standards. Structural changes resulting from pulping and bleaching were examined using Fourier-transform infrared (FTIR) spectroscopy. </w:t>
      </w:r>
      <w:proofErr w:type="spellStart"/>
      <w:r w:rsidRPr="006D2671">
        <w:rPr>
          <w:rFonts w:ascii="Times New Roman" w:eastAsia="Times New Roman" w:hAnsi="Times New Roman" w:cs="Times New Roman"/>
          <w:sz w:val="24"/>
          <w:szCs w:val="24"/>
        </w:rPr>
        <w:t>Handsheets</w:t>
      </w:r>
      <w:proofErr w:type="spellEnd"/>
      <w:r w:rsidRPr="006D2671">
        <w:rPr>
          <w:rFonts w:ascii="Times New Roman" w:eastAsia="Times New Roman" w:hAnsi="Times New Roman" w:cs="Times New Roman"/>
          <w:sz w:val="24"/>
          <w:szCs w:val="24"/>
        </w:rPr>
        <w:t xml:space="preserve"> were produced from the different pulps using a laboratory hand </w:t>
      </w:r>
      <w:proofErr w:type="spellStart"/>
      <w:r w:rsidRPr="006D2671">
        <w:rPr>
          <w:rFonts w:ascii="Times New Roman" w:eastAsia="Times New Roman" w:hAnsi="Times New Roman" w:cs="Times New Roman"/>
          <w:sz w:val="24"/>
          <w:szCs w:val="24"/>
        </w:rPr>
        <w:t>mould</w:t>
      </w:r>
      <w:proofErr w:type="spellEnd"/>
      <w:r w:rsidRPr="006D2671">
        <w:rPr>
          <w:rFonts w:ascii="Times New Roman" w:eastAsia="Times New Roman" w:hAnsi="Times New Roman" w:cs="Times New Roman"/>
          <w:sz w:val="24"/>
          <w:szCs w:val="24"/>
        </w:rPr>
        <w:t xml:space="preserve">, and the effect of starch as a bonding agent on the properties of the </w:t>
      </w:r>
      <w:proofErr w:type="spellStart"/>
      <w:r w:rsidRPr="006D2671">
        <w:rPr>
          <w:rFonts w:ascii="Times New Roman" w:eastAsia="Times New Roman" w:hAnsi="Times New Roman" w:cs="Times New Roman"/>
          <w:sz w:val="24"/>
          <w:szCs w:val="24"/>
        </w:rPr>
        <w:t>handsheets</w:t>
      </w:r>
      <w:proofErr w:type="spellEnd"/>
      <w:r w:rsidRPr="006D2671">
        <w:rPr>
          <w:rFonts w:ascii="Times New Roman" w:eastAsia="Times New Roman" w:hAnsi="Times New Roman" w:cs="Times New Roman"/>
          <w:sz w:val="24"/>
          <w:szCs w:val="24"/>
        </w:rPr>
        <w:t xml:space="preserve"> was evaluated.</w:t>
      </w:r>
      <w:r w:rsidR="000E1502">
        <w:rPr>
          <w:rFonts w:ascii="Times New Roman" w:eastAsia="Times New Roman" w:hAnsi="Times New Roman" w:cs="Times New Roman"/>
          <w:sz w:val="24"/>
          <w:szCs w:val="24"/>
        </w:rPr>
        <w:t xml:space="preserve"> </w:t>
      </w:r>
      <w:r w:rsidRPr="006D2671">
        <w:rPr>
          <w:rFonts w:ascii="Times New Roman" w:eastAsia="Times New Roman" w:hAnsi="Times New Roman" w:cs="Times New Roman"/>
          <w:sz w:val="24"/>
          <w:szCs w:val="24"/>
        </w:rPr>
        <w:t xml:space="preserve">The results showed </w:t>
      </w:r>
      <w:r w:rsidR="000E1502">
        <w:rPr>
          <w:rFonts w:ascii="Times New Roman" w:eastAsia="Times New Roman" w:hAnsi="Times New Roman" w:cs="Times New Roman"/>
          <w:sz w:val="24"/>
          <w:szCs w:val="24"/>
        </w:rPr>
        <w:t>that t</w:t>
      </w:r>
      <w:r w:rsidRPr="006D2671">
        <w:rPr>
          <w:rFonts w:ascii="Times New Roman" w:eastAsia="Times New Roman" w:hAnsi="Times New Roman" w:cs="Times New Roman"/>
          <w:sz w:val="24"/>
          <w:szCs w:val="24"/>
        </w:rPr>
        <w:t>he unbleached pulp yield ranged from 44.18% fo</w:t>
      </w:r>
      <w:r w:rsidR="000E1502">
        <w:rPr>
          <w:rFonts w:ascii="Times New Roman" w:eastAsia="Times New Roman" w:hAnsi="Times New Roman" w:cs="Times New Roman"/>
          <w:sz w:val="24"/>
          <w:szCs w:val="24"/>
        </w:rPr>
        <w:t>r piassava to 54.49% for frond</w:t>
      </w:r>
      <w:r w:rsidRPr="006D2671">
        <w:rPr>
          <w:rFonts w:ascii="Times New Roman" w:eastAsia="Times New Roman" w:hAnsi="Times New Roman" w:cs="Times New Roman"/>
          <w:sz w:val="24"/>
          <w:szCs w:val="24"/>
        </w:rPr>
        <w:t>. Kappa numbers ranged from 34.60 to 37.35, corresponding to residual lignin contents of 4.50</w:t>
      </w:r>
      <w:r w:rsidR="000E1502">
        <w:rPr>
          <w:rFonts w:ascii="Times New Roman" w:eastAsia="Times New Roman" w:hAnsi="Times New Roman" w:cs="Times New Roman"/>
          <w:sz w:val="24"/>
          <w:szCs w:val="24"/>
        </w:rPr>
        <w:t xml:space="preserve"> </w:t>
      </w:r>
      <w:r w:rsidRPr="006D2671">
        <w:rPr>
          <w:rFonts w:ascii="Times New Roman" w:eastAsia="Times New Roman" w:hAnsi="Times New Roman" w:cs="Times New Roman"/>
          <w:sz w:val="24"/>
          <w:szCs w:val="24"/>
        </w:rPr>
        <w:t>–</w:t>
      </w:r>
      <w:r w:rsidR="000E1502">
        <w:rPr>
          <w:rFonts w:ascii="Times New Roman" w:eastAsia="Times New Roman" w:hAnsi="Times New Roman" w:cs="Times New Roman"/>
          <w:sz w:val="24"/>
          <w:szCs w:val="24"/>
        </w:rPr>
        <w:t xml:space="preserve"> </w:t>
      </w:r>
      <w:r w:rsidRPr="006D2671">
        <w:rPr>
          <w:rFonts w:ascii="Times New Roman" w:eastAsia="Times New Roman" w:hAnsi="Times New Roman" w:cs="Times New Roman"/>
          <w:sz w:val="24"/>
          <w:szCs w:val="24"/>
        </w:rPr>
        <w:t xml:space="preserve">4.86%. </w:t>
      </w:r>
      <w:r w:rsidR="005E1FCF" w:rsidRPr="006D2671">
        <w:rPr>
          <w:rFonts w:ascii="Times New Roman" w:eastAsia="Times New Roman" w:hAnsi="Times New Roman" w:cs="Times New Roman"/>
          <w:sz w:val="24"/>
          <w:szCs w:val="24"/>
        </w:rPr>
        <w:t xml:space="preserve">Pulp </w:t>
      </w:r>
      <w:r w:rsidRPr="006D2671">
        <w:rPr>
          <w:rFonts w:ascii="Times New Roman" w:eastAsia="Times New Roman" w:hAnsi="Times New Roman" w:cs="Times New Roman"/>
          <w:sz w:val="24"/>
          <w:szCs w:val="24"/>
        </w:rPr>
        <w:t xml:space="preserve">yields </w:t>
      </w:r>
      <w:r w:rsidR="005E1FCF">
        <w:rPr>
          <w:rFonts w:ascii="Times New Roman" w:eastAsia="Times New Roman" w:hAnsi="Times New Roman" w:cs="Times New Roman"/>
          <w:sz w:val="24"/>
          <w:szCs w:val="24"/>
        </w:rPr>
        <w:t xml:space="preserve">of bleached pulp </w:t>
      </w:r>
      <w:r w:rsidRPr="006D2671">
        <w:rPr>
          <w:rFonts w:ascii="Times New Roman" w:eastAsia="Times New Roman" w:hAnsi="Times New Roman" w:cs="Times New Roman"/>
          <w:sz w:val="24"/>
          <w:szCs w:val="24"/>
        </w:rPr>
        <w:t>ranged from 57.40% for tie-tie to 81.62% for petiole. FTIR spectra showed characteristic lignocellulosic functional groups, while the reduction or disappearance of carbonyl and aromatic lignin-associated bands after pulping and bleaching confirmed the removal of substantial amounts of hemicellu</w:t>
      </w:r>
      <w:r w:rsidR="001E380F">
        <w:rPr>
          <w:rFonts w:ascii="Times New Roman" w:eastAsia="Times New Roman" w:hAnsi="Times New Roman" w:cs="Times New Roman"/>
          <w:sz w:val="24"/>
          <w:szCs w:val="24"/>
        </w:rPr>
        <w:t xml:space="preserve">lose, extractives, and </w:t>
      </w:r>
      <w:r w:rsidRPr="006D2671">
        <w:rPr>
          <w:rFonts w:ascii="Times New Roman" w:eastAsia="Times New Roman" w:hAnsi="Times New Roman" w:cs="Times New Roman"/>
          <w:sz w:val="24"/>
          <w:szCs w:val="24"/>
        </w:rPr>
        <w:t xml:space="preserve">lignin. </w:t>
      </w:r>
      <w:proofErr w:type="spellStart"/>
      <w:r w:rsidRPr="006D2671">
        <w:rPr>
          <w:rFonts w:ascii="Times New Roman" w:eastAsia="Times New Roman" w:hAnsi="Times New Roman" w:cs="Times New Roman"/>
          <w:sz w:val="24"/>
          <w:szCs w:val="24"/>
        </w:rPr>
        <w:t>Handsheets</w:t>
      </w:r>
      <w:proofErr w:type="spellEnd"/>
      <w:r w:rsidRPr="006D2671">
        <w:rPr>
          <w:rFonts w:ascii="Times New Roman" w:eastAsia="Times New Roman" w:hAnsi="Times New Roman" w:cs="Times New Roman"/>
          <w:sz w:val="24"/>
          <w:szCs w:val="24"/>
        </w:rPr>
        <w:t xml:space="preserve"> produced from frond, petiole, and piassava showed good formation, whereas tie-tie exhibited poorer sheet formation. Starch addition generally increased the grammage and th</w:t>
      </w:r>
      <w:r w:rsidR="000E1502">
        <w:rPr>
          <w:rFonts w:ascii="Times New Roman" w:eastAsia="Times New Roman" w:hAnsi="Times New Roman" w:cs="Times New Roman"/>
          <w:sz w:val="24"/>
          <w:szCs w:val="24"/>
        </w:rPr>
        <w:t>ickness of the paper sheets. This</w:t>
      </w:r>
      <w:r w:rsidR="000E1502" w:rsidRPr="006D2671">
        <w:rPr>
          <w:rFonts w:ascii="Times New Roman" w:eastAsia="Times New Roman" w:hAnsi="Times New Roman" w:cs="Times New Roman"/>
          <w:sz w:val="24"/>
          <w:szCs w:val="24"/>
        </w:rPr>
        <w:t xml:space="preserve"> finding</w:t>
      </w:r>
      <w:r w:rsidR="000E1502">
        <w:rPr>
          <w:rFonts w:ascii="Times New Roman" w:eastAsia="Times New Roman" w:hAnsi="Times New Roman" w:cs="Times New Roman"/>
          <w:sz w:val="24"/>
          <w:szCs w:val="24"/>
        </w:rPr>
        <w:t xml:space="preserve"> showed</w:t>
      </w:r>
      <w:r w:rsidRPr="006D2671">
        <w:rPr>
          <w:rFonts w:ascii="Times New Roman" w:eastAsia="Times New Roman" w:hAnsi="Times New Roman" w:cs="Times New Roman"/>
          <w:sz w:val="24"/>
          <w:szCs w:val="24"/>
        </w:rPr>
        <w:t xml:space="preserve"> that different parts of </w:t>
      </w:r>
      <w:r w:rsidRPr="006D2671">
        <w:rPr>
          <w:rFonts w:ascii="Times New Roman" w:eastAsia="Times New Roman" w:hAnsi="Times New Roman" w:cs="Times New Roman"/>
          <w:i/>
          <w:iCs/>
          <w:sz w:val="24"/>
          <w:szCs w:val="24"/>
        </w:rPr>
        <w:t>Raphia hookeri</w:t>
      </w:r>
      <w:r w:rsidRPr="006D2671">
        <w:rPr>
          <w:rFonts w:ascii="Times New Roman" w:eastAsia="Times New Roman" w:hAnsi="Times New Roman" w:cs="Times New Roman"/>
          <w:sz w:val="24"/>
          <w:szCs w:val="24"/>
        </w:rPr>
        <w:t xml:space="preserve"> waste can serve as promising non-wood </w:t>
      </w:r>
      <w:proofErr w:type="spellStart"/>
      <w:r w:rsidRPr="006D2671">
        <w:rPr>
          <w:rFonts w:ascii="Times New Roman" w:eastAsia="Times New Roman" w:hAnsi="Times New Roman" w:cs="Times New Roman"/>
          <w:sz w:val="24"/>
          <w:szCs w:val="24"/>
        </w:rPr>
        <w:t>fibre</w:t>
      </w:r>
      <w:proofErr w:type="spellEnd"/>
      <w:r w:rsidRPr="006D2671">
        <w:rPr>
          <w:rFonts w:ascii="Times New Roman" w:eastAsia="Times New Roman" w:hAnsi="Times New Roman" w:cs="Times New Roman"/>
          <w:sz w:val="24"/>
          <w:szCs w:val="24"/>
        </w:rPr>
        <w:t xml:space="preserve"> resources for pulp and paper production.</w:t>
      </w:r>
    </w:p>
    <w:p w14:paraId="2D159741" w14:textId="77777777" w:rsidR="00FC4E47" w:rsidRPr="00F5720C" w:rsidRDefault="00FC4E47" w:rsidP="00FC4E47">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F5720C">
        <w:rPr>
          <w:rFonts w:ascii="Times New Roman" w:eastAsia="Times New Roman" w:hAnsi="Times New Roman" w:cs="Times New Roman"/>
          <w:b/>
          <w:bCs/>
          <w:kern w:val="36"/>
          <w:sz w:val="24"/>
          <w:szCs w:val="24"/>
        </w:rPr>
        <w:t>Introduction</w:t>
      </w:r>
    </w:p>
    <w:p w14:paraId="30585EE6" w14:textId="77777777" w:rsidR="00DB4D66" w:rsidRPr="00F5720C" w:rsidRDefault="00FC4E47" w:rsidP="00FC4E47">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The increasing demand for sustainable raw materials for pulp and paper production has intensified the search for non-wood lignocellulosic biomass as an a</w:t>
      </w:r>
      <w:r w:rsidR="000C3AB8" w:rsidRPr="00F5720C">
        <w:rPr>
          <w:rFonts w:ascii="Times New Roman" w:eastAsia="Times New Roman" w:hAnsi="Times New Roman" w:cs="Times New Roman"/>
          <w:sz w:val="24"/>
          <w:szCs w:val="24"/>
        </w:rPr>
        <w:t xml:space="preserve">lternative to conventional wood </w:t>
      </w:r>
      <w:r w:rsidRPr="00F5720C">
        <w:rPr>
          <w:rFonts w:ascii="Times New Roman" w:eastAsia="Times New Roman" w:hAnsi="Times New Roman" w:cs="Times New Roman"/>
          <w:sz w:val="24"/>
          <w:szCs w:val="24"/>
        </w:rPr>
        <w:t xml:space="preserve">resources. The continuous dependence on wood has contributed to deforestation, biodiversity loss, and </w:t>
      </w:r>
      <w:r w:rsidRPr="00F5720C">
        <w:rPr>
          <w:rFonts w:ascii="Times New Roman" w:eastAsia="Times New Roman" w:hAnsi="Times New Roman" w:cs="Times New Roman"/>
          <w:sz w:val="24"/>
          <w:szCs w:val="24"/>
        </w:rPr>
        <w:lastRenderedPageBreak/>
        <w:t xml:space="preserve">depletion of forest reserves, especially in developing countries where industrial wood plantations are limited (FAO, 2022). Consequently, agricultural residues and palm wastes have gained considerable attention as renewable, inexpensive, and environmentally friendly feedstocks for pulp and paper </w:t>
      </w:r>
      <w:proofErr w:type="spellStart"/>
      <w:proofErr w:type="gramStart"/>
      <w:r w:rsidRPr="00F5720C">
        <w:rPr>
          <w:rFonts w:ascii="Times New Roman" w:eastAsia="Times New Roman" w:hAnsi="Times New Roman" w:cs="Times New Roman"/>
          <w:sz w:val="24"/>
          <w:szCs w:val="24"/>
        </w:rPr>
        <w:t>manufacturing</w:t>
      </w:r>
      <w:r w:rsidR="00876C96">
        <w:rPr>
          <w:rFonts w:ascii="Times New Roman" w:eastAsia="Times New Roman" w:hAnsi="Times New Roman" w:cs="Times New Roman"/>
          <w:sz w:val="24"/>
          <w:szCs w:val="24"/>
        </w:rPr>
        <w:t>.</w:t>
      </w:r>
      <w:r w:rsidR="007D61D2" w:rsidRPr="00F5720C">
        <w:rPr>
          <w:rFonts w:ascii="Times New Roman" w:eastAsia="Times New Roman" w:hAnsi="Times New Roman" w:cs="Times New Roman"/>
          <w:sz w:val="24"/>
          <w:szCs w:val="24"/>
        </w:rPr>
        <w:t>These</w:t>
      </w:r>
      <w:proofErr w:type="spellEnd"/>
      <w:proofErr w:type="gramEnd"/>
      <w:r w:rsidR="007D61D2" w:rsidRPr="00F5720C">
        <w:rPr>
          <w:rFonts w:ascii="Times New Roman" w:eastAsia="Times New Roman" w:hAnsi="Times New Roman" w:cs="Times New Roman"/>
          <w:sz w:val="24"/>
          <w:szCs w:val="24"/>
        </w:rPr>
        <w:t xml:space="preserve"> non woody materials including Raphia palm have a </w:t>
      </w:r>
      <w:proofErr w:type="gramStart"/>
      <w:r w:rsidR="007D61D2" w:rsidRPr="00F5720C">
        <w:rPr>
          <w:rFonts w:ascii="Times New Roman" w:eastAsia="Times New Roman" w:hAnsi="Times New Roman" w:cs="Times New Roman"/>
          <w:sz w:val="24"/>
          <w:szCs w:val="24"/>
        </w:rPr>
        <w:t>physicochemical properties</w:t>
      </w:r>
      <w:proofErr w:type="gramEnd"/>
      <w:r w:rsidR="007D61D2" w:rsidRPr="00F5720C">
        <w:rPr>
          <w:rFonts w:ascii="Times New Roman" w:eastAsia="Times New Roman" w:hAnsi="Times New Roman" w:cs="Times New Roman"/>
          <w:sz w:val="24"/>
          <w:szCs w:val="24"/>
        </w:rPr>
        <w:t xml:space="preserve"> suitable </w:t>
      </w:r>
      <w:r w:rsidR="00876C96">
        <w:rPr>
          <w:rFonts w:ascii="Times New Roman" w:eastAsia="Times New Roman" w:hAnsi="Times New Roman" w:cs="Times New Roman"/>
          <w:sz w:val="24"/>
          <w:szCs w:val="24"/>
        </w:rPr>
        <w:t xml:space="preserve">for </w:t>
      </w:r>
      <w:r w:rsidR="007D61D2" w:rsidRPr="00F5720C">
        <w:rPr>
          <w:rFonts w:ascii="Times New Roman" w:eastAsia="Times New Roman" w:hAnsi="Times New Roman" w:cs="Times New Roman"/>
          <w:sz w:val="24"/>
          <w:szCs w:val="24"/>
        </w:rPr>
        <w:t>pulp and paper making (</w:t>
      </w:r>
      <w:proofErr w:type="spellStart"/>
      <w:r w:rsidR="007D61D2" w:rsidRPr="00F5720C">
        <w:rPr>
          <w:rFonts w:ascii="Times New Roman" w:eastAsia="Times New Roman" w:hAnsi="Times New Roman" w:cs="Times New Roman"/>
          <w:sz w:val="24"/>
          <w:szCs w:val="24"/>
        </w:rPr>
        <w:t>Akpakpan</w:t>
      </w:r>
      <w:proofErr w:type="spellEnd"/>
      <w:r w:rsidR="007D61D2" w:rsidRPr="00F5720C">
        <w:rPr>
          <w:rFonts w:ascii="Times New Roman" w:eastAsia="Times New Roman" w:hAnsi="Times New Roman" w:cs="Times New Roman"/>
          <w:sz w:val="24"/>
          <w:szCs w:val="24"/>
        </w:rPr>
        <w:t xml:space="preserve"> </w:t>
      </w:r>
      <w:r w:rsidR="007D61D2" w:rsidRPr="00F5720C">
        <w:rPr>
          <w:rFonts w:ascii="Times New Roman" w:eastAsia="Times New Roman" w:hAnsi="Times New Roman" w:cs="Times New Roman"/>
          <w:i/>
          <w:sz w:val="24"/>
          <w:szCs w:val="24"/>
        </w:rPr>
        <w:t>et al.,</w:t>
      </w:r>
      <w:r w:rsidR="007D61D2" w:rsidRPr="00F5720C">
        <w:rPr>
          <w:rFonts w:ascii="Times New Roman" w:eastAsia="Times New Roman" w:hAnsi="Times New Roman" w:cs="Times New Roman"/>
          <w:sz w:val="24"/>
          <w:szCs w:val="24"/>
        </w:rPr>
        <w:t xml:space="preserve"> 2012</w:t>
      </w:r>
      <w:proofErr w:type="gramStart"/>
      <w:r w:rsidR="004142CA" w:rsidRPr="00F5720C">
        <w:rPr>
          <w:rFonts w:ascii="Times New Roman" w:eastAsia="Times New Roman" w:hAnsi="Times New Roman" w:cs="Times New Roman"/>
          <w:sz w:val="24"/>
          <w:szCs w:val="24"/>
        </w:rPr>
        <w:t>a</w:t>
      </w:r>
      <w:r w:rsidR="00F5720C" w:rsidRPr="00F5720C">
        <w:rPr>
          <w:rFonts w:ascii="Times New Roman" w:eastAsia="Times New Roman" w:hAnsi="Times New Roman" w:cs="Times New Roman"/>
          <w:sz w:val="24"/>
          <w:szCs w:val="24"/>
        </w:rPr>
        <w:t xml:space="preserve">; </w:t>
      </w:r>
      <w:r w:rsidR="007D61D2" w:rsidRPr="00F5720C">
        <w:rPr>
          <w:rFonts w:ascii="Times New Roman" w:eastAsia="Times New Roman" w:hAnsi="Times New Roman" w:cs="Times New Roman"/>
          <w:sz w:val="24"/>
          <w:szCs w:val="24"/>
        </w:rPr>
        <w:t xml:space="preserve"> </w:t>
      </w:r>
      <w:r w:rsidR="00876C96" w:rsidRPr="00F5720C">
        <w:rPr>
          <w:rFonts w:ascii="Times New Roman" w:hAnsi="Times New Roman" w:cs="Times New Roman"/>
          <w:sz w:val="24"/>
          <w:szCs w:val="24"/>
        </w:rPr>
        <w:t>Hurter</w:t>
      </w:r>
      <w:proofErr w:type="gramEnd"/>
      <w:r w:rsidR="00876C96" w:rsidRPr="00F5720C">
        <w:rPr>
          <w:rFonts w:ascii="Times New Roman" w:hAnsi="Times New Roman" w:cs="Times New Roman"/>
          <w:sz w:val="24"/>
          <w:szCs w:val="24"/>
        </w:rPr>
        <w:t>, 1988</w:t>
      </w:r>
      <w:r w:rsidR="00876C96">
        <w:rPr>
          <w:rFonts w:ascii="Times New Roman" w:hAnsi="Times New Roman" w:cs="Times New Roman"/>
          <w:sz w:val="24"/>
          <w:szCs w:val="24"/>
        </w:rPr>
        <w:t xml:space="preserve">; </w:t>
      </w:r>
      <w:proofErr w:type="spellStart"/>
      <w:r w:rsidR="007D61D2" w:rsidRPr="00F5720C">
        <w:rPr>
          <w:rFonts w:ascii="Times New Roman" w:eastAsia="Times New Roman" w:hAnsi="Times New Roman" w:cs="Times New Roman"/>
          <w:sz w:val="24"/>
          <w:szCs w:val="24"/>
        </w:rPr>
        <w:t>Akpakpan</w:t>
      </w:r>
      <w:proofErr w:type="spellEnd"/>
      <w:r w:rsidR="007D61D2" w:rsidRPr="00F5720C">
        <w:rPr>
          <w:rFonts w:ascii="Times New Roman" w:eastAsia="Times New Roman" w:hAnsi="Times New Roman" w:cs="Times New Roman"/>
          <w:sz w:val="24"/>
          <w:szCs w:val="24"/>
        </w:rPr>
        <w:t xml:space="preserve"> </w:t>
      </w:r>
      <w:r w:rsidR="007D61D2" w:rsidRPr="00F5720C">
        <w:rPr>
          <w:rFonts w:ascii="Times New Roman" w:eastAsia="Times New Roman" w:hAnsi="Times New Roman" w:cs="Times New Roman"/>
          <w:i/>
          <w:sz w:val="24"/>
          <w:szCs w:val="24"/>
        </w:rPr>
        <w:t>et al</w:t>
      </w:r>
      <w:r w:rsidR="007D61D2" w:rsidRPr="00F5720C">
        <w:rPr>
          <w:rFonts w:ascii="Times New Roman" w:eastAsia="Times New Roman" w:hAnsi="Times New Roman" w:cs="Times New Roman"/>
          <w:sz w:val="24"/>
          <w:szCs w:val="24"/>
        </w:rPr>
        <w:t>., 2025</w:t>
      </w:r>
      <w:r w:rsidR="00812523" w:rsidRPr="00F5720C">
        <w:rPr>
          <w:rFonts w:ascii="Times New Roman" w:eastAsia="Times New Roman" w:hAnsi="Times New Roman" w:cs="Times New Roman"/>
          <w:sz w:val="24"/>
          <w:szCs w:val="24"/>
        </w:rPr>
        <w:t>)</w:t>
      </w:r>
      <w:r w:rsidR="0052440B" w:rsidRPr="00F5720C">
        <w:rPr>
          <w:rFonts w:ascii="Times New Roman" w:eastAsia="Times New Roman" w:hAnsi="Times New Roman" w:cs="Times New Roman"/>
          <w:sz w:val="24"/>
          <w:szCs w:val="24"/>
        </w:rPr>
        <w:t>.</w:t>
      </w:r>
    </w:p>
    <w:p w14:paraId="493D5F91" w14:textId="77777777" w:rsidR="00DB4D66" w:rsidRPr="00F5720C" w:rsidRDefault="00DB4D66" w:rsidP="00FC4E47">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hAnsi="Times New Roman" w:cs="Times New Roman"/>
          <w:sz w:val="24"/>
          <w:szCs w:val="24"/>
        </w:rPr>
        <w:t xml:space="preserve">These </w:t>
      </w:r>
      <w:r w:rsidR="00876C96">
        <w:rPr>
          <w:rFonts w:ascii="Times New Roman" w:hAnsi="Times New Roman" w:cs="Times New Roman"/>
          <w:sz w:val="24"/>
          <w:szCs w:val="24"/>
        </w:rPr>
        <w:t xml:space="preserve">none wood </w:t>
      </w:r>
      <w:r w:rsidRPr="00F5720C">
        <w:rPr>
          <w:rFonts w:ascii="Times New Roman" w:hAnsi="Times New Roman" w:cs="Times New Roman"/>
          <w:sz w:val="24"/>
          <w:szCs w:val="24"/>
        </w:rPr>
        <w:t>materials are widely available in large quantities</w:t>
      </w:r>
      <w:r w:rsidR="000C3AB8" w:rsidRPr="00F5720C">
        <w:rPr>
          <w:rFonts w:ascii="Times New Roman" w:hAnsi="Times New Roman" w:cs="Times New Roman"/>
          <w:sz w:val="24"/>
          <w:szCs w:val="24"/>
        </w:rPr>
        <w:t xml:space="preserve"> in Nigeria</w:t>
      </w:r>
      <w:r w:rsidRPr="00F5720C">
        <w:rPr>
          <w:rFonts w:ascii="Times New Roman" w:hAnsi="Times New Roman" w:cs="Times New Roman"/>
          <w:sz w:val="24"/>
          <w:szCs w:val="24"/>
        </w:rPr>
        <w:t xml:space="preserve"> as agricultural and agro-industrial residues, particularly </w:t>
      </w:r>
      <w:r w:rsidR="000C3AB8" w:rsidRPr="00F5720C">
        <w:rPr>
          <w:rFonts w:ascii="Times New Roman" w:hAnsi="Times New Roman" w:cs="Times New Roman"/>
          <w:sz w:val="24"/>
          <w:szCs w:val="24"/>
        </w:rPr>
        <w:t xml:space="preserve">in Niger Delta region </w:t>
      </w:r>
      <w:r w:rsidRPr="00F5720C">
        <w:rPr>
          <w:rFonts w:ascii="Times New Roman" w:hAnsi="Times New Roman" w:cs="Times New Roman"/>
          <w:sz w:val="24"/>
          <w:szCs w:val="24"/>
        </w:rPr>
        <w:t xml:space="preserve">where they are generated continuously during farming, harvesting, and processing </w:t>
      </w:r>
      <w:r w:rsidR="00812523" w:rsidRPr="00F5720C">
        <w:rPr>
          <w:rFonts w:ascii="Times New Roman" w:hAnsi="Times New Roman" w:cs="Times New Roman"/>
          <w:sz w:val="24"/>
          <w:szCs w:val="24"/>
        </w:rPr>
        <w:t>activities. Their</w:t>
      </w:r>
      <w:r w:rsidRPr="00F5720C">
        <w:rPr>
          <w:rFonts w:ascii="Times New Roman" w:hAnsi="Times New Roman" w:cs="Times New Roman"/>
          <w:sz w:val="24"/>
          <w:szCs w:val="24"/>
        </w:rPr>
        <w:t xml:space="preserve"> abundance ensures a sustainable and cost-effective supply of raw materials for the pulp and paper industry. Most non-wood lignocellulosic biomasses possess appreciable cellulose content, which serves as the principal structural polymer responsible for the strength, flexibility, and durability of paper products</w:t>
      </w:r>
      <w:r w:rsidR="00721664" w:rsidRPr="00F5720C">
        <w:rPr>
          <w:rFonts w:ascii="Times New Roman" w:hAnsi="Times New Roman" w:cs="Times New Roman"/>
          <w:sz w:val="24"/>
          <w:szCs w:val="24"/>
        </w:rPr>
        <w:t xml:space="preserve"> (Hurter, 1988)</w:t>
      </w:r>
      <w:r w:rsidRPr="00F5720C">
        <w:rPr>
          <w:rFonts w:ascii="Times New Roman" w:hAnsi="Times New Roman" w:cs="Times New Roman"/>
          <w:sz w:val="24"/>
          <w:szCs w:val="24"/>
        </w:rPr>
        <w:t xml:space="preserve">. In addition, many of these materials contain relatively lower lignin </w:t>
      </w:r>
      <w:r w:rsidR="00721664" w:rsidRPr="00F5720C">
        <w:rPr>
          <w:rFonts w:ascii="Times New Roman" w:hAnsi="Times New Roman" w:cs="Times New Roman"/>
          <w:sz w:val="24"/>
          <w:szCs w:val="24"/>
        </w:rPr>
        <w:t>content</w:t>
      </w:r>
      <w:r w:rsidRPr="00F5720C">
        <w:rPr>
          <w:rFonts w:ascii="Times New Roman" w:hAnsi="Times New Roman" w:cs="Times New Roman"/>
          <w:sz w:val="24"/>
          <w:szCs w:val="24"/>
        </w:rPr>
        <w:t xml:space="preserve"> than most hardwoods and softwoods, making them easier to delignify during chemical pulping</w:t>
      </w:r>
      <w:r w:rsidR="00907680" w:rsidRPr="00F5720C">
        <w:rPr>
          <w:rFonts w:ascii="Times New Roman" w:hAnsi="Times New Roman" w:cs="Times New Roman"/>
          <w:sz w:val="24"/>
          <w:szCs w:val="24"/>
        </w:rPr>
        <w:t xml:space="preserve"> (Hurter, 1988</w:t>
      </w:r>
      <w:r w:rsidR="00876C96">
        <w:rPr>
          <w:rFonts w:ascii="Times New Roman" w:hAnsi="Times New Roman" w:cs="Times New Roman"/>
          <w:sz w:val="24"/>
          <w:szCs w:val="24"/>
        </w:rPr>
        <w:t xml:space="preserve">; </w:t>
      </w:r>
      <w:proofErr w:type="spellStart"/>
      <w:r w:rsidR="00876C96">
        <w:rPr>
          <w:rFonts w:ascii="Times New Roman" w:hAnsi="Times New Roman" w:cs="Times New Roman"/>
          <w:sz w:val="24"/>
          <w:szCs w:val="24"/>
        </w:rPr>
        <w:t>Akpakpan</w:t>
      </w:r>
      <w:proofErr w:type="spellEnd"/>
      <w:r w:rsidR="00876C96">
        <w:rPr>
          <w:rFonts w:ascii="Times New Roman" w:hAnsi="Times New Roman" w:cs="Times New Roman"/>
          <w:sz w:val="24"/>
          <w:szCs w:val="24"/>
        </w:rPr>
        <w:t xml:space="preserve"> </w:t>
      </w:r>
      <w:r w:rsidR="00876C96" w:rsidRPr="00876C96">
        <w:rPr>
          <w:rFonts w:ascii="Times New Roman" w:hAnsi="Times New Roman" w:cs="Times New Roman"/>
          <w:i/>
          <w:sz w:val="24"/>
          <w:szCs w:val="24"/>
        </w:rPr>
        <w:t>et al</w:t>
      </w:r>
      <w:r w:rsidR="00876C96">
        <w:rPr>
          <w:rFonts w:ascii="Times New Roman" w:hAnsi="Times New Roman" w:cs="Times New Roman"/>
          <w:sz w:val="24"/>
          <w:szCs w:val="24"/>
        </w:rPr>
        <w:t>., 2012a</w:t>
      </w:r>
      <w:r w:rsidR="00907680" w:rsidRPr="00F5720C">
        <w:rPr>
          <w:rFonts w:ascii="Times New Roman" w:hAnsi="Times New Roman" w:cs="Times New Roman"/>
          <w:sz w:val="24"/>
          <w:szCs w:val="24"/>
        </w:rPr>
        <w:t>)</w:t>
      </w:r>
      <w:r w:rsidRPr="00F5720C">
        <w:rPr>
          <w:rFonts w:ascii="Times New Roman" w:hAnsi="Times New Roman" w:cs="Times New Roman"/>
          <w:sz w:val="24"/>
          <w:szCs w:val="24"/>
        </w:rPr>
        <w:t>. The lower lignin content reduces the consumption of pulping chemicals and energy, shortens cooking time, improves pulp yield and brightness, and minimizes the formation of environmentally harmful bleaching by-products. The utilization of agricultural and agro-industrial residues for pulp and paper production minimizes waste disposal problems, reduces environmental pollution</w:t>
      </w:r>
      <w:r w:rsidR="00972DB3" w:rsidRPr="00F5720C">
        <w:rPr>
          <w:rFonts w:ascii="Times New Roman" w:hAnsi="Times New Roman" w:cs="Times New Roman"/>
          <w:sz w:val="24"/>
          <w:szCs w:val="24"/>
        </w:rPr>
        <w:t xml:space="preserve"> (Akpabio and </w:t>
      </w:r>
      <w:proofErr w:type="spellStart"/>
      <w:r w:rsidR="00972DB3" w:rsidRPr="00F5720C">
        <w:rPr>
          <w:rFonts w:ascii="Times New Roman" w:hAnsi="Times New Roman" w:cs="Times New Roman"/>
          <w:sz w:val="24"/>
          <w:szCs w:val="24"/>
        </w:rPr>
        <w:t>Akpakpan</w:t>
      </w:r>
      <w:proofErr w:type="spellEnd"/>
      <w:r w:rsidR="00972DB3" w:rsidRPr="00F5720C">
        <w:rPr>
          <w:rFonts w:ascii="Times New Roman" w:hAnsi="Times New Roman" w:cs="Times New Roman"/>
          <w:sz w:val="24"/>
          <w:szCs w:val="24"/>
        </w:rPr>
        <w:t xml:space="preserve">, 2012) </w:t>
      </w:r>
      <w:r w:rsidRPr="00F5720C">
        <w:rPr>
          <w:rFonts w:ascii="Times New Roman" w:hAnsi="Times New Roman" w:cs="Times New Roman"/>
          <w:sz w:val="24"/>
          <w:szCs w:val="24"/>
        </w:rPr>
        <w:t xml:space="preserve"> and </w:t>
      </w:r>
      <w:r w:rsidR="00972DB3" w:rsidRPr="00F5720C">
        <w:rPr>
          <w:rFonts w:ascii="Times New Roman" w:hAnsi="Times New Roman" w:cs="Times New Roman"/>
          <w:sz w:val="24"/>
          <w:szCs w:val="24"/>
        </w:rPr>
        <w:t xml:space="preserve">also </w:t>
      </w:r>
      <w:r w:rsidRPr="00F5720C">
        <w:rPr>
          <w:rFonts w:ascii="Times New Roman" w:hAnsi="Times New Roman" w:cs="Times New Roman"/>
          <w:sz w:val="24"/>
          <w:szCs w:val="24"/>
        </w:rPr>
        <w:t>conserves forest resources, enhances resource efficiency, creates</w:t>
      </w:r>
      <w:r w:rsidR="00721664" w:rsidRPr="00F5720C">
        <w:rPr>
          <w:rFonts w:ascii="Times New Roman" w:hAnsi="Times New Roman" w:cs="Times New Roman"/>
          <w:sz w:val="24"/>
          <w:szCs w:val="24"/>
        </w:rPr>
        <w:t xml:space="preserve"> value from biomass wastes,  </w:t>
      </w:r>
      <w:r w:rsidRPr="00F5720C">
        <w:rPr>
          <w:rFonts w:ascii="Times New Roman" w:hAnsi="Times New Roman" w:cs="Times New Roman"/>
          <w:sz w:val="24"/>
          <w:szCs w:val="24"/>
        </w:rPr>
        <w:t>promotes the principles of a sustainable circular bioeconomy (</w:t>
      </w:r>
      <w:proofErr w:type="spellStart"/>
      <w:r w:rsidRPr="00F5720C">
        <w:rPr>
          <w:rFonts w:ascii="Times New Roman" w:hAnsi="Times New Roman" w:cs="Times New Roman"/>
          <w:sz w:val="24"/>
          <w:szCs w:val="24"/>
        </w:rPr>
        <w:t>Ashori</w:t>
      </w:r>
      <w:proofErr w:type="spellEnd"/>
      <w:r w:rsidRPr="00F5720C">
        <w:rPr>
          <w:rFonts w:ascii="Times New Roman" w:hAnsi="Times New Roman" w:cs="Times New Roman"/>
          <w:sz w:val="24"/>
          <w:szCs w:val="24"/>
        </w:rPr>
        <w:t xml:space="preserve">, </w:t>
      </w:r>
      <w:r w:rsidR="00DE3954" w:rsidRPr="00F5720C">
        <w:rPr>
          <w:rFonts w:ascii="Times New Roman" w:hAnsi="Times New Roman" w:cs="Times New Roman"/>
          <w:sz w:val="24"/>
          <w:szCs w:val="24"/>
        </w:rPr>
        <w:t>2006</w:t>
      </w:r>
      <w:r w:rsidR="00812523" w:rsidRPr="00F5720C">
        <w:rPr>
          <w:rFonts w:ascii="Times New Roman" w:hAnsi="Times New Roman" w:cs="Times New Roman"/>
          <w:sz w:val="24"/>
          <w:szCs w:val="24"/>
        </w:rPr>
        <w:t xml:space="preserve">), and </w:t>
      </w:r>
      <w:r w:rsidR="00876C96">
        <w:rPr>
          <w:rFonts w:ascii="Times New Roman" w:hAnsi="Times New Roman" w:cs="Times New Roman"/>
          <w:sz w:val="24"/>
          <w:szCs w:val="24"/>
        </w:rPr>
        <w:t xml:space="preserve">can </w:t>
      </w:r>
      <w:r w:rsidR="00812523" w:rsidRPr="00F5720C">
        <w:rPr>
          <w:rFonts w:ascii="Times New Roman" w:hAnsi="Times New Roman" w:cs="Times New Roman"/>
          <w:sz w:val="24"/>
          <w:szCs w:val="24"/>
        </w:rPr>
        <w:t>enhance industrialization of Nigerian econom</w:t>
      </w:r>
      <w:r w:rsidR="00876C96">
        <w:rPr>
          <w:rFonts w:ascii="Times New Roman" w:hAnsi="Times New Roman" w:cs="Times New Roman"/>
          <w:sz w:val="24"/>
          <w:szCs w:val="24"/>
        </w:rPr>
        <w:t>y (</w:t>
      </w:r>
      <w:proofErr w:type="spellStart"/>
      <w:r w:rsidR="000E7059" w:rsidRPr="00F5720C">
        <w:rPr>
          <w:rFonts w:ascii="Times New Roman" w:hAnsi="Times New Roman" w:cs="Times New Roman"/>
          <w:sz w:val="24"/>
          <w:szCs w:val="24"/>
        </w:rPr>
        <w:t>Osu</w:t>
      </w:r>
      <w:r w:rsidR="00812523" w:rsidRPr="00F5720C">
        <w:rPr>
          <w:rFonts w:ascii="Times New Roman" w:hAnsi="Times New Roman" w:cs="Times New Roman"/>
          <w:sz w:val="24"/>
          <w:szCs w:val="24"/>
        </w:rPr>
        <w:t>ng</w:t>
      </w:r>
      <w:proofErr w:type="spellEnd"/>
      <w:r w:rsidR="00812523" w:rsidRPr="00F5720C">
        <w:rPr>
          <w:rFonts w:ascii="Times New Roman" w:hAnsi="Times New Roman" w:cs="Times New Roman"/>
          <w:sz w:val="24"/>
          <w:szCs w:val="24"/>
        </w:rPr>
        <w:t xml:space="preserve"> and </w:t>
      </w:r>
      <w:proofErr w:type="spellStart"/>
      <w:r w:rsidR="00812523" w:rsidRPr="00F5720C">
        <w:rPr>
          <w:rFonts w:ascii="Times New Roman" w:hAnsi="Times New Roman" w:cs="Times New Roman"/>
          <w:sz w:val="24"/>
          <w:szCs w:val="24"/>
        </w:rPr>
        <w:t>Akpakpan</w:t>
      </w:r>
      <w:proofErr w:type="spellEnd"/>
      <w:r w:rsidR="00812523" w:rsidRPr="00F5720C">
        <w:rPr>
          <w:rFonts w:ascii="Times New Roman" w:hAnsi="Times New Roman" w:cs="Times New Roman"/>
          <w:sz w:val="24"/>
          <w:szCs w:val="24"/>
        </w:rPr>
        <w:t>, 2012).</w:t>
      </w:r>
    </w:p>
    <w:p w14:paraId="5288187D" w14:textId="77777777" w:rsidR="00C25E10" w:rsidRPr="00F5720C" w:rsidRDefault="00FC4E47" w:rsidP="00C25E10">
      <w:pPr>
        <w:spacing w:line="360" w:lineRule="auto"/>
        <w:jc w:val="both"/>
        <w:rPr>
          <w:rFonts w:ascii="Times New Roman" w:hAnsi="Times New Roman" w:cs="Times New Roman"/>
          <w:sz w:val="24"/>
          <w:szCs w:val="24"/>
        </w:rPr>
      </w:pPr>
      <w:r w:rsidRPr="00F5720C">
        <w:rPr>
          <w:rFonts w:ascii="Times New Roman" w:eastAsia="Times New Roman" w:hAnsi="Times New Roman" w:cs="Times New Roman"/>
          <w:sz w:val="24"/>
          <w:szCs w:val="24"/>
        </w:rPr>
        <w:t>Raphia palm (</w:t>
      </w:r>
      <w:r w:rsidRPr="00F5720C">
        <w:rPr>
          <w:rFonts w:ascii="Times New Roman" w:eastAsia="Times New Roman" w:hAnsi="Times New Roman" w:cs="Times New Roman"/>
          <w:i/>
          <w:iCs/>
          <w:sz w:val="24"/>
          <w:szCs w:val="24"/>
        </w:rPr>
        <w:t>Raphia hookeri</w:t>
      </w:r>
      <w:r w:rsidR="00DB4D66" w:rsidRPr="00F5720C">
        <w:rPr>
          <w:rFonts w:ascii="Times New Roman" w:eastAsia="Times New Roman" w:hAnsi="Times New Roman" w:cs="Times New Roman"/>
          <w:sz w:val="24"/>
          <w:szCs w:val="24"/>
        </w:rPr>
        <w:t xml:space="preserve">) </w:t>
      </w:r>
      <w:r w:rsidRPr="00F5720C">
        <w:rPr>
          <w:rFonts w:ascii="Times New Roman" w:eastAsia="Times New Roman" w:hAnsi="Times New Roman" w:cs="Times New Roman"/>
          <w:sz w:val="24"/>
          <w:szCs w:val="24"/>
        </w:rPr>
        <w:t>is one of the most abundant indigenous palms in the freshwater swamp forests of West and Central Africa, particularly in southern</w:t>
      </w:r>
      <w:r w:rsidR="007E2ED3" w:rsidRPr="00F5720C">
        <w:rPr>
          <w:rFonts w:ascii="Times New Roman" w:eastAsia="Times New Roman" w:hAnsi="Times New Roman" w:cs="Times New Roman"/>
          <w:sz w:val="24"/>
          <w:szCs w:val="24"/>
        </w:rPr>
        <w:t xml:space="preserve"> and Niger Delta region of</w:t>
      </w:r>
      <w:r w:rsidRPr="00F5720C">
        <w:rPr>
          <w:rFonts w:ascii="Times New Roman" w:eastAsia="Times New Roman" w:hAnsi="Times New Roman" w:cs="Times New Roman"/>
          <w:sz w:val="24"/>
          <w:szCs w:val="24"/>
        </w:rPr>
        <w:t xml:space="preserve"> Nigeria</w:t>
      </w:r>
      <w:r w:rsidR="001A7F7D" w:rsidRPr="00F5720C">
        <w:rPr>
          <w:rFonts w:ascii="Times New Roman" w:eastAsia="Times New Roman" w:hAnsi="Times New Roman" w:cs="Times New Roman"/>
          <w:sz w:val="24"/>
          <w:szCs w:val="24"/>
        </w:rPr>
        <w:t xml:space="preserve"> </w:t>
      </w:r>
      <w:r w:rsidR="001A7F7D" w:rsidRPr="00F5720C">
        <w:rPr>
          <w:rFonts w:ascii="Times New Roman" w:hAnsi="Times New Roman" w:cs="Times New Roman"/>
          <w:sz w:val="24"/>
          <w:szCs w:val="24"/>
        </w:rPr>
        <w:t>(</w:t>
      </w:r>
      <w:proofErr w:type="spellStart"/>
      <w:r w:rsidR="001A7F7D" w:rsidRPr="00F5720C">
        <w:rPr>
          <w:rFonts w:ascii="Times New Roman" w:hAnsi="Times New Roman" w:cs="Times New Roman"/>
          <w:sz w:val="24"/>
          <w:szCs w:val="24"/>
        </w:rPr>
        <w:t>Oduah</w:t>
      </w:r>
      <w:proofErr w:type="spellEnd"/>
      <w:r w:rsidR="001A7F7D" w:rsidRPr="00F5720C">
        <w:rPr>
          <w:rFonts w:ascii="Times New Roman" w:hAnsi="Times New Roman" w:cs="Times New Roman"/>
          <w:sz w:val="24"/>
          <w:szCs w:val="24"/>
        </w:rPr>
        <w:t xml:space="preserve"> and </w:t>
      </w:r>
      <w:proofErr w:type="spellStart"/>
      <w:r w:rsidR="001A7F7D" w:rsidRPr="00F5720C">
        <w:rPr>
          <w:rFonts w:ascii="Times New Roman" w:hAnsi="Times New Roman" w:cs="Times New Roman"/>
          <w:sz w:val="24"/>
          <w:szCs w:val="24"/>
        </w:rPr>
        <w:t>Ohimain</w:t>
      </w:r>
      <w:proofErr w:type="spellEnd"/>
      <w:r w:rsidR="001A7F7D" w:rsidRPr="00F5720C">
        <w:rPr>
          <w:rFonts w:ascii="Times New Roman" w:hAnsi="Times New Roman" w:cs="Times New Roman"/>
          <w:sz w:val="24"/>
          <w:szCs w:val="24"/>
        </w:rPr>
        <w:t>, 2015)</w:t>
      </w:r>
      <w:r w:rsidR="001A7F7D" w:rsidRPr="00F5720C">
        <w:rPr>
          <w:rFonts w:ascii="Times New Roman" w:eastAsia="Times New Roman" w:hAnsi="Times New Roman" w:cs="Times New Roman"/>
          <w:sz w:val="24"/>
          <w:szCs w:val="24"/>
        </w:rPr>
        <w:t>.</w:t>
      </w:r>
      <w:r w:rsidRPr="00F5720C">
        <w:rPr>
          <w:rFonts w:ascii="Times New Roman" w:eastAsia="Times New Roman" w:hAnsi="Times New Roman" w:cs="Times New Roman"/>
          <w:sz w:val="24"/>
          <w:szCs w:val="24"/>
        </w:rPr>
        <w:t xml:space="preserve"> The palm plays significant economic and cultural roles, providing materials for roofing, furniture, baskets, ropes, brooms, mats, wine production, and other domestic applications</w:t>
      </w:r>
      <w:r w:rsidR="00972DB3" w:rsidRPr="00F5720C">
        <w:rPr>
          <w:rFonts w:ascii="Times New Roman" w:eastAsia="Times New Roman" w:hAnsi="Times New Roman" w:cs="Times New Roman"/>
          <w:sz w:val="24"/>
          <w:szCs w:val="24"/>
        </w:rPr>
        <w:t xml:space="preserve"> (</w:t>
      </w:r>
      <w:r w:rsidR="00C742C2" w:rsidRPr="00F5720C">
        <w:rPr>
          <w:rFonts w:ascii="Times New Roman" w:hAnsi="Times New Roman" w:cs="Times New Roman"/>
          <w:sz w:val="24"/>
          <w:szCs w:val="24"/>
        </w:rPr>
        <w:t xml:space="preserve">Odera </w:t>
      </w:r>
      <w:r w:rsidR="00C742C2" w:rsidRPr="00F5720C">
        <w:rPr>
          <w:rFonts w:ascii="Times New Roman" w:hAnsi="Times New Roman" w:cs="Times New Roman"/>
          <w:i/>
          <w:sz w:val="24"/>
          <w:szCs w:val="24"/>
        </w:rPr>
        <w:t>et al</w:t>
      </w:r>
      <w:r w:rsidR="00C742C2" w:rsidRPr="00F5720C">
        <w:rPr>
          <w:rFonts w:ascii="Times New Roman" w:hAnsi="Times New Roman" w:cs="Times New Roman"/>
          <w:sz w:val="24"/>
          <w:szCs w:val="24"/>
        </w:rPr>
        <w:t>., 2015</w:t>
      </w:r>
      <w:r w:rsidR="00721664" w:rsidRPr="00F5720C">
        <w:rPr>
          <w:rFonts w:ascii="Times New Roman" w:hAnsi="Times New Roman" w:cs="Times New Roman"/>
          <w:sz w:val="24"/>
          <w:szCs w:val="24"/>
        </w:rPr>
        <w:t xml:space="preserve"> ;</w:t>
      </w:r>
      <w:r w:rsidR="00C25E10" w:rsidRPr="00F5720C">
        <w:rPr>
          <w:rFonts w:ascii="Times New Roman" w:hAnsi="Times New Roman" w:cs="Times New Roman"/>
          <w:sz w:val="24"/>
          <w:szCs w:val="24"/>
        </w:rPr>
        <w:t xml:space="preserve"> </w:t>
      </w:r>
      <w:proofErr w:type="spellStart"/>
      <w:r w:rsidR="00C25E10" w:rsidRPr="00F5720C">
        <w:rPr>
          <w:rFonts w:ascii="Times New Roman" w:hAnsi="Times New Roman" w:cs="Times New Roman"/>
          <w:sz w:val="24"/>
          <w:szCs w:val="24"/>
        </w:rPr>
        <w:t>Obahiagbon</w:t>
      </w:r>
      <w:proofErr w:type="spellEnd"/>
      <w:r w:rsidR="00C25E10" w:rsidRPr="00F5720C">
        <w:rPr>
          <w:rFonts w:ascii="Times New Roman" w:hAnsi="Times New Roman" w:cs="Times New Roman"/>
          <w:sz w:val="24"/>
          <w:szCs w:val="24"/>
        </w:rPr>
        <w:t>, 2020</w:t>
      </w:r>
      <w:r w:rsidR="00972DB3" w:rsidRPr="00F5720C">
        <w:rPr>
          <w:rFonts w:ascii="Times New Roman" w:eastAsia="Times New Roman" w:hAnsi="Times New Roman" w:cs="Times New Roman"/>
          <w:sz w:val="24"/>
          <w:szCs w:val="24"/>
        </w:rPr>
        <w:t>)</w:t>
      </w:r>
      <w:r w:rsidRPr="00F5720C">
        <w:rPr>
          <w:rFonts w:ascii="Times New Roman" w:eastAsia="Times New Roman" w:hAnsi="Times New Roman" w:cs="Times New Roman"/>
          <w:sz w:val="24"/>
          <w:szCs w:val="24"/>
        </w:rPr>
        <w:t>.</w:t>
      </w:r>
      <w:r w:rsidR="00721664" w:rsidRPr="00F5720C">
        <w:rPr>
          <w:rFonts w:ascii="Times New Roman" w:eastAsia="Times New Roman" w:hAnsi="Times New Roman" w:cs="Times New Roman"/>
          <w:sz w:val="24"/>
          <w:szCs w:val="24"/>
        </w:rPr>
        <w:t xml:space="preserve"> Despite </w:t>
      </w:r>
      <w:r w:rsidRPr="00F5720C">
        <w:rPr>
          <w:rFonts w:ascii="Times New Roman" w:eastAsia="Times New Roman" w:hAnsi="Times New Roman" w:cs="Times New Roman"/>
          <w:sz w:val="24"/>
          <w:szCs w:val="24"/>
        </w:rPr>
        <w:t xml:space="preserve">these traditional uses, substantial quantities of </w:t>
      </w:r>
      <w:r w:rsidR="00721664" w:rsidRPr="00F5720C">
        <w:rPr>
          <w:rFonts w:ascii="Times New Roman" w:eastAsia="Times New Roman" w:hAnsi="Times New Roman" w:cs="Times New Roman"/>
          <w:sz w:val="24"/>
          <w:szCs w:val="24"/>
        </w:rPr>
        <w:t>Raphia palm</w:t>
      </w:r>
      <w:r w:rsidRPr="00F5720C">
        <w:rPr>
          <w:rFonts w:ascii="Times New Roman" w:eastAsia="Times New Roman" w:hAnsi="Times New Roman" w:cs="Times New Roman"/>
          <w:sz w:val="24"/>
          <w:szCs w:val="24"/>
        </w:rPr>
        <w:t xml:space="preserve"> residues are generated and are often discarded or openly burned, creating environmental and waste management challenges </w:t>
      </w:r>
      <w:r w:rsidR="00972DB3" w:rsidRPr="00F5720C">
        <w:rPr>
          <w:rFonts w:ascii="Times New Roman" w:eastAsia="Times New Roman" w:hAnsi="Times New Roman" w:cs="Times New Roman"/>
          <w:sz w:val="24"/>
          <w:szCs w:val="24"/>
        </w:rPr>
        <w:t>(</w:t>
      </w:r>
      <w:r w:rsidRPr="00F5720C">
        <w:rPr>
          <w:rFonts w:ascii="Times New Roman" w:eastAsia="Times New Roman" w:hAnsi="Times New Roman" w:cs="Times New Roman"/>
          <w:sz w:val="24"/>
          <w:szCs w:val="24"/>
        </w:rPr>
        <w:t xml:space="preserve">Sunderland, 2012). The utilization of these </w:t>
      </w:r>
      <w:r w:rsidRPr="00F5720C">
        <w:rPr>
          <w:rFonts w:ascii="Times New Roman" w:eastAsia="Times New Roman" w:hAnsi="Times New Roman" w:cs="Times New Roman"/>
          <w:sz w:val="24"/>
          <w:szCs w:val="24"/>
        </w:rPr>
        <w:lastRenderedPageBreak/>
        <w:t xml:space="preserve">residues as raw materials for pulp and paper production </w:t>
      </w:r>
      <w:r w:rsidR="00721664" w:rsidRPr="00F5720C">
        <w:rPr>
          <w:rFonts w:ascii="Times New Roman" w:eastAsia="Times New Roman" w:hAnsi="Times New Roman" w:cs="Times New Roman"/>
          <w:sz w:val="24"/>
          <w:szCs w:val="24"/>
        </w:rPr>
        <w:t>will offer</w:t>
      </w:r>
      <w:r w:rsidRPr="00F5720C">
        <w:rPr>
          <w:rFonts w:ascii="Times New Roman" w:eastAsia="Times New Roman" w:hAnsi="Times New Roman" w:cs="Times New Roman"/>
          <w:sz w:val="24"/>
          <w:szCs w:val="24"/>
        </w:rPr>
        <w:t xml:space="preserve"> an effective strategy for waste valorization while cre</w:t>
      </w:r>
      <w:r w:rsidR="00C25E10" w:rsidRPr="00F5720C">
        <w:rPr>
          <w:rFonts w:ascii="Times New Roman" w:eastAsia="Times New Roman" w:hAnsi="Times New Roman" w:cs="Times New Roman"/>
          <w:sz w:val="24"/>
          <w:szCs w:val="24"/>
        </w:rPr>
        <w:t xml:space="preserve">ating additional economic value </w:t>
      </w:r>
      <w:r w:rsidR="00C25E10" w:rsidRPr="00C86012">
        <w:rPr>
          <w:rFonts w:ascii="Times New Roman" w:hAnsi="Times New Roman" w:cs="Times New Roman"/>
          <w:sz w:val="24"/>
          <w:szCs w:val="24"/>
        </w:rPr>
        <w:t>(</w:t>
      </w:r>
      <w:proofErr w:type="spellStart"/>
      <w:r w:rsidR="00C86012" w:rsidRPr="00C86012">
        <w:rPr>
          <w:rFonts w:ascii="Times New Roman" w:hAnsi="Times New Roman" w:cs="Times New Roman"/>
          <w:sz w:val="24"/>
          <w:szCs w:val="24"/>
        </w:rPr>
        <w:t>Pydimalla</w:t>
      </w:r>
      <w:proofErr w:type="spellEnd"/>
      <w:r w:rsidR="00C86012" w:rsidRPr="00C86012">
        <w:rPr>
          <w:rFonts w:ascii="Times New Roman" w:hAnsi="Times New Roman" w:cs="Times New Roman"/>
          <w:sz w:val="24"/>
          <w:szCs w:val="24"/>
        </w:rPr>
        <w:t xml:space="preserve"> </w:t>
      </w:r>
      <w:r w:rsidR="00C86012" w:rsidRPr="00C86012">
        <w:rPr>
          <w:rFonts w:ascii="Times New Roman" w:hAnsi="Times New Roman" w:cs="Times New Roman"/>
          <w:i/>
          <w:sz w:val="24"/>
          <w:szCs w:val="24"/>
        </w:rPr>
        <w:t>et al.,</w:t>
      </w:r>
      <w:r w:rsidR="00C86012" w:rsidRPr="00C86012">
        <w:rPr>
          <w:rFonts w:ascii="Times New Roman" w:hAnsi="Times New Roman" w:cs="Times New Roman"/>
          <w:sz w:val="24"/>
          <w:szCs w:val="24"/>
        </w:rPr>
        <w:t xml:space="preserve"> 2023;</w:t>
      </w:r>
      <w:r w:rsidR="00C86012">
        <w:t xml:space="preserve"> </w:t>
      </w:r>
      <w:proofErr w:type="spellStart"/>
      <w:r w:rsidR="00C25E10" w:rsidRPr="00F5720C">
        <w:rPr>
          <w:rFonts w:ascii="Times New Roman" w:hAnsi="Times New Roman" w:cs="Times New Roman"/>
          <w:sz w:val="24"/>
          <w:szCs w:val="24"/>
        </w:rPr>
        <w:t>Obahiagbon</w:t>
      </w:r>
      <w:proofErr w:type="spellEnd"/>
      <w:r w:rsidR="00C25E10" w:rsidRPr="00F5720C">
        <w:rPr>
          <w:rFonts w:ascii="Times New Roman" w:hAnsi="Times New Roman" w:cs="Times New Roman"/>
          <w:sz w:val="24"/>
          <w:szCs w:val="24"/>
        </w:rPr>
        <w:t>, 2020).</w:t>
      </w:r>
    </w:p>
    <w:p w14:paraId="4A2052F2" w14:textId="77777777" w:rsidR="00FC4E47" w:rsidRPr="00F5720C" w:rsidRDefault="00FC4E47" w:rsidP="00C25E10">
      <w:pPr>
        <w:spacing w:line="360" w:lineRule="auto"/>
        <w:jc w:val="both"/>
        <w:rPr>
          <w:rFonts w:ascii="Times New Roman" w:hAnsi="Times New Roman" w:cs="Times New Roman"/>
          <w:sz w:val="24"/>
          <w:szCs w:val="24"/>
        </w:rPr>
      </w:pPr>
      <w:r w:rsidRPr="00F5720C">
        <w:rPr>
          <w:rFonts w:ascii="Times New Roman" w:eastAsia="Times New Roman" w:hAnsi="Times New Roman" w:cs="Times New Roman"/>
          <w:sz w:val="24"/>
          <w:szCs w:val="24"/>
        </w:rPr>
        <w:t xml:space="preserve">The various anatomical parts of </w:t>
      </w:r>
      <w:r w:rsidRPr="00F5720C">
        <w:rPr>
          <w:rFonts w:ascii="Times New Roman" w:eastAsia="Times New Roman" w:hAnsi="Times New Roman" w:cs="Times New Roman"/>
          <w:i/>
          <w:iCs/>
          <w:sz w:val="24"/>
          <w:szCs w:val="24"/>
        </w:rPr>
        <w:t>Raphia hookeri</w:t>
      </w:r>
      <w:r w:rsidRPr="00F5720C">
        <w:rPr>
          <w:rFonts w:ascii="Times New Roman" w:eastAsia="Times New Roman" w:hAnsi="Times New Roman" w:cs="Times New Roman"/>
          <w:sz w:val="24"/>
          <w:szCs w:val="24"/>
        </w:rPr>
        <w:t xml:space="preserve">, including the </w:t>
      </w:r>
      <w:r w:rsidRPr="00F5720C">
        <w:rPr>
          <w:rFonts w:ascii="Times New Roman" w:eastAsia="Times New Roman" w:hAnsi="Times New Roman" w:cs="Times New Roman"/>
          <w:bCs/>
          <w:sz w:val="24"/>
          <w:szCs w:val="24"/>
        </w:rPr>
        <w:t xml:space="preserve">fronds, petioles, piassava </w:t>
      </w:r>
      <w:proofErr w:type="spellStart"/>
      <w:r w:rsidRPr="00F5720C">
        <w:rPr>
          <w:rFonts w:ascii="Times New Roman" w:eastAsia="Times New Roman" w:hAnsi="Times New Roman" w:cs="Times New Roman"/>
          <w:bCs/>
          <w:sz w:val="24"/>
          <w:szCs w:val="24"/>
        </w:rPr>
        <w:t>fibres</w:t>
      </w:r>
      <w:proofErr w:type="spellEnd"/>
      <w:r w:rsidRPr="00F5720C">
        <w:rPr>
          <w:rFonts w:ascii="Times New Roman" w:eastAsia="Times New Roman" w:hAnsi="Times New Roman" w:cs="Times New Roman"/>
          <w:bCs/>
          <w:sz w:val="24"/>
          <w:szCs w:val="24"/>
        </w:rPr>
        <w:t>, and tie</w:t>
      </w:r>
      <w:r w:rsidR="00DE55C6">
        <w:rPr>
          <w:rFonts w:ascii="Times New Roman" w:eastAsia="Times New Roman" w:hAnsi="Times New Roman" w:cs="Times New Roman"/>
          <w:bCs/>
          <w:sz w:val="24"/>
          <w:szCs w:val="24"/>
        </w:rPr>
        <w:t>-</w:t>
      </w:r>
      <w:r w:rsidRPr="00F5720C">
        <w:rPr>
          <w:rFonts w:ascii="Times New Roman" w:eastAsia="Times New Roman" w:hAnsi="Times New Roman" w:cs="Times New Roman"/>
          <w:bCs/>
          <w:sz w:val="24"/>
          <w:szCs w:val="24"/>
        </w:rPr>
        <w:t>tie</w:t>
      </w:r>
      <w:r w:rsidRPr="00F5720C">
        <w:rPr>
          <w:rFonts w:ascii="Times New Roman" w:eastAsia="Times New Roman" w:hAnsi="Times New Roman" w:cs="Times New Roman"/>
          <w:sz w:val="24"/>
          <w:szCs w:val="24"/>
        </w:rPr>
        <w:t xml:space="preserve">, possess distinct structural and chemical characteristics that </w:t>
      </w:r>
      <w:r w:rsidR="006A0D30" w:rsidRPr="00F5720C">
        <w:rPr>
          <w:rFonts w:ascii="Times New Roman" w:eastAsia="Times New Roman" w:hAnsi="Times New Roman" w:cs="Times New Roman"/>
          <w:sz w:val="24"/>
          <w:szCs w:val="24"/>
        </w:rPr>
        <w:t xml:space="preserve">enhance </w:t>
      </w:r>
      <w:r w:rsidRPr="00F5720C">
        <w:rPr>
          <w:rFonts w:ascii="Times New Roman" w:eastAsia="Times New Roman" w:hAnsi="Times New Roman" w:cs="Times New Roman"/>
          <w:sz w:val="24"/>
          <w:szCs w:val="24"/>
        </w:rPr>
        <w:t>their suitability for papermaking</w:t>
      </w:r>
      <w:r w:rsidR="00972DB3" w:rsidRPr="00F5720C">
        <w:rPr>
          <w:rFonts w:ascii="Times New Roman" w:eastAsia="Times New Roman" w:hAnsi="Times New Roman" w:cs="Times New Roman"/>
          <w:sz w:val="24"/>
          <w:szCs w:val="24"/>
        </w:rPr>
        <w:t xml:space="preserve"> (</w:t>
      </w:r>
      <w:proofErr w:type="spellStart"/>
      <w:r w:rsidR="00972DB3" w:rsidRPr="00F5720C">
        <w:rPr>
          <w:rFonts w:ascii="Times New Roman" w:eastAsia="Times New Roman" w:hAnsi="Times New Roman" w:cs="Times New Roman"/>
          <w:sz w:val="24"/>
          <w:szCs w:val="24"/>
        </w:rPr>
        <w:t>Akpakpan</w:t>
      </w:r>
      <w:proofErr w:type="spellEnd"/>
      <w:r w:rsidR="00972DB3" w:rsidRPr="00F5720C">
        <w:rPr>
          <w:rFonts w:ascii="Times New Roman" w:eastAsia="Times New Roman" w:hAnsi="Times New Roman" w:cs="Times New Roman"/>
          <w:sz w:val="24"/>
          <w:szCs w:val="24"/>
        </w:rPr>
        <w:t xml:space="preserve"> </w:t>
      </w:r>
      <w:r w:rsidR="00972DB3" w:rsidRPr="00F5720C">
        <w:rPr>
          <w:rFonts w:ascii="Times New Roman" w:eastAsia="Times New Roman" w:hAnsi="Times New Roman" w:cs="Times New Roman"/>
          <w:i/>
          <w:sz w:val="24"/>
          <w:szCs w:val="24"/>
        </w:rPr>
        <w:t>et al</w:t>
      </w:r>
      <w:r w:rsidR="00972DB3" w:rsidRPr="00F5720C">
        <w:rPr>
          <w:rFonts w:ascii="Times New Roman" w:eastAsia="Times New Roman" w:hAnsi="Times New Roman" w:cs="Times New Roman"/>
          <w:sz w:val="24"/>
          <w:szCs w:val="24"/>
        </w:rPr>
        <w:t>., 2025)</w:t>
      </w:r>
      <w:r w:rsidRPr="00F5720C">
        <w:rPr>
          <w:rFonts w:ascii="Times New Roman" w:eastAsia="Times New Roman" w:hAnsi="Times New Roman" w:cs="Times New Roman"/>
          <w:sz w:val="24"/>
          <w:szCs w:val="24"/>
        </w:rPr>
        <w:t xml:space="preserve">. These </w:t>
      </w:r>
      <w:r w:rsidR="003B4278" w:rsidRPr="00F5720C">
        <w:rPr>
          <w:rFonts w:ascii="Times New Roman" w:eastAsia="Times New Roman" w:hAnsi="Times New Roman" w:cs="Times New Roman"/>
          <w:sz w:val="24"/>
          <w:szCs w:val="24"/>
        </w:rPr>
        <w:t xml:space="preserve">plant </w:t>
      </w:r>
      <w:r w:rsidRPr="00F5720C">
        <w:rPr>
          <w:rFonts w:ascii="Times New Roman" w:eastAsia="Times New Roman" w:hAnsi="Times New Roman" w:cs="Times New Roman"/>
          <w:sz w:val="24"/>
          <w:szCs w:val="24"/>
        </w:rPr>
        <w:t xml:space="preserve">parts </w:t>
      </w:r>
      <w:r w:rsidR="003B4278" w:rsidRPr="00F5720C">
        <w:rPr>
          <w:rFonts w:ascii="Times New Roman" w:eastAsia="Times New Roman" w:hAnsi="Times New Roman" w:cs="Times New Roman"/>
          <w:sz w:val="24"/>
          <w:szCs w:val="24"/>
        </w:rPr>
        <w:t xml:space="preserve">has </w:t>
      </w:r>
      <w:r w:rsidRPr="00F5720C">
        <w:rPr>
          <w:rFonts w:ascii="Times New Roman" w:eastAsia="Times New Roman" w:hAnsi="Times New Roman" w:cs="Times New Roman"/>
          <w:sz w:val="24"/>
          <w:szCs w:val="24"/>
        </w:rPr>
        <w:t>differ</w:t>
      </w:r>
      <w:r w:rsidR="003B4278" w:rsidRPr="00F5720C">
        <w:rPr>
          <w:rFonts w:ascii="Times New Roman" w:eastAsia="Times New Roman" w:hAnsi="Times New Roman" w:cs="Times New Roman"/>
          <w:sz w:val="24"/>
          <w:szCs w:val="24"/>
        </w:rPr>
        <w:t>ent</w:t>
      </w:r>
      <w:r w:rsidRPr="00F5720C">
        <w:rPr>
          <w:rFonts w:ascii="Times New Roman" w:eastAsia="Times New Roman" w:hAnsi="Times New Roman" w:cs="Times New Roman"/>
          <w:sz w:val="24"/>
          <w:szCs w:val="24"/>
        </w:rPr>
        <w:t xml:space="preserve"> </w:t>
      </w:r>
      <w:r w:rsidR="006A0D30" w:rsidRPr="00F5720C">
        <w:rPr>
          <w:rFonts w:ascii="Times New Roman" w:eastAsia="Times New Roman" w:hAnsi="Times New Roman" w:cs="Times New Roman"/>
          <w:sz w:val="24"/>
          <w:szCs w:val="24"/>
        </w:rPr>
        <w:t xml:space="preserve">physicochemical properties, </w:t>
      </w:r>
      <w:proofErr w:type="spellStart"/>
      <w:r w:rsidR="006A0D30" w:rsidRPr="00F5720C">
        <w:rPr>
          <w:rFonts w:ascii="Times New Roman" w:eastAsia="Times New Roman" w:hAnsi="Times New Roman" w:cs="Times New Roman"/>
          <w:sz w:val="24"/>
          <w:szCs w:val="24"/>
        </w:rPr>
        <w:t>fibre</w:t>
      </w:r>
      <w:proofErr w:type="spellEnd"/>
      <w:r w:rsidR="006A0D30" w:rsidRPr="00F5720C">
        <w:rPr>
          <w:rFonts w:ascii="Times New Roman" w:eastAsia="Times New Roman" w:hAnsi="Times New Roman" w:cs="Times New Roman"/>
          <w:sz w:val="24"/>
          <w:szCs w:val="24"/>
        </w:rPr>
        <w:t xml:space="preserve"> dimensions and morphological indices, all</w:t>
      </w:r>
      <w:r w:rsidRPr="00F5720C">
        <w:rPr>
          <w:rFonts w:ascii="Times New Roman" w:eastAsia="Times New Roman" w:hAnsi="Times New Roman" w:cs="Times New Roman"/>
          <w:sz w:val="24"/>
          <w:szCs w:val="24"/>
        </w:rPr>
        <w:t xml:space="preserve"> of which significantly affect pulping efficiency, pulp yield, bleaching response, paper strength, and overall product quality (Smook, 2002; Biermann, 1996</w:t>
      </w:r>
      <w:r w:rsidR="006A0D30" w:rsidRPr="00F5720C">
        <w:rPr>
          <w:rFonts w:ascii="Times New Roman" w:eastAsia="Times New Roman" w:hAnsi="Times New Roman" w:cs="Times New Roman"/>
          <w:sz w:val="24"/>
          <w:szCs w:val="24"/>
        </w:rPr>
        <w:t>,</w:t>
      </w:r>
      <w:r w:rsidRPr="00F5720C">
        <w:rPr>
          <w:rFonts w:ascii="Times New Roman" w:eastAsia="Times New Roman" w:hAnsi="Times New Roman" w:cs="Times New Roman"/>
          <w:sz w:val="24"/>
          <w:szCs w:val="24"/>
        </w:rPr>
        <w:t xml:space="preserve">). </w:t>
      </w:r>
      <w:proofErr w:type="spellStart"/>
      <w:r w:rsidRPr="00F5720C">
        <w:rPr>
          <w:rFonts w:ascii="Times New Roman" w:eastAsia="Times New Roman" w:hAnsi="Times New Roman" w:cs="Times New Roman"/>
          <w:sz w:val="24"/>
          <w:szCs w:val="24"/>
        </w:rPr>
        <w:t>Fibre</w:t>
      </w:r>
      <w:proofErr w:type="spellEnd"/>
      <w:r w:rsidRPr="00F5720C">
        <w:rPr>
          <w:rFonts w:ascii="Times New Roman" w:eastAsia="Times New Roman" w:hAnsi="Times New Roman" w:cs="Times New Roman"/>
          <w:sz w:val="24"/>
          <w:szCs w:val="24"/>
        </w:rPr>
        <w:t xml:space="preserve"> dimensions </w:t>
      </w:r>
      <w:r w:rsidR="009B4A26" w:rsidRPr="00F5720C">
        <w:rPr>
          <w:rFonts w:ascii="Times New Roman" w:eastAsia="Times New Roman" w:hAnsi="Times New Roman" w:cs="Times New Roman"/>
          <w:sz w:val="24"/>
          <w:szCs w:val="24"/>
        </w:rPr>
        <w:t>and morphological indices of different parts of Raphia palm have been reported in our previous studies (</w:t>
      </w:r>
      <w:proofErr w:type="spellStart"/>
      <w:r w:rsidR="009B4A26" w:rsidRPr="00F5720C">
        <w:rPr>
          <w:rFonts w:ascii="Times New Roman" w:eastAsia="Times New Roman" w:hAnsi="Times New Roman" w:cs="Times New Roman"/>
          <w:sz w:val="24"/>
          <w:szCs w:val="24"/>
        </w:rPr>
        <w:t>Akpakpan</w:t>
      </w:r>
      <w:proofErr w:type="spellEnd"/>
      <w:r w:rsidR="009B4A26" w:rsidRPr="00F5720C">
        <w:rPr>
          <w:rFonts w:ascii="Times New Roman" w:eastAsia="Times New Roman" w:hAnsi="Times New Roman" w:cs="Times New Roman"/>
          <w:sz w:val="24"/>
          <w:szCs w:val="24"/>
        </w:rPr>
        <w:t xml:space="preserve"> </w:t>
      </w:r>
      <w:r w:rsidR="009B4A26" w:rsidRPr="00F5720C">
        <w:rPr>
          <w:rFonts w:ascii="Times New Roman" w:eastAsia="Times New Roman" w:hAnsi="Times New Roman" w:cs="Times New Roman"/>
          <w:i/>
          <w:sz w:val="24"/>
          <w:szCs w:val="24"/>
        </w:rPr>
        <w:t>et al</w:t>
      </w:r>
      <w:r w:rsidR="009B4A26" w:rsidRPr="00F5720C">
        <w:rPr>
          <w:rFonts w:ascii="Times New Roman" w:eastAsia="Times New Roman" w:hAnsi="Times New Roman" w:cs="Times New Roman"/>
          <w:sz w:val="24"/>
          <w:szCs w:val="24"/>
        </w:rPr>
        <w:t xml:space="preserve">., 2025). </w:t>
      </w:r>
      <w:proofErr w:type="spellStart"/>
      <w:r w:rsidR="009B4A26" w:rsidRPr="00F5720C">
        <w:rPr>
          <w:rFonts w:ascii="Times New Roman" w:eastAsia="Times New Roman" w:hAnsi="Times New Roman" w:cs="Times New Roman"/>
          <w:sz w:val="24"/>
          <w:szCs w:val="24"/>
        </w:rPr>
        <w:t>Fibre</w:t>
      </w:r>
      <w:proofErr w:type="spellEnd"/>
      <w:r w:rsidR="009B4A26" w:rsidRPr="00F5720C">
        <w:rPr>
          <w:rFonts w:ascii="Times New Roman" w:eastAsia="Times New Roman" w:hAnsi="Times New Roman" w:cs="Times New Roman"/>
          <w:sz w:val="24"/>
          <w:szCs w:val="24"/>
        </w:rPr>
        <w:t xml:space="preserve"> </w:t>
      </w:r>
      <w:r w:rsidR="006A0D30" w:rsidRPr="00F5720C">
        <w:rPr>
          <w:rFonts w:ascii="Times New Roman" w:eastAsia="Times New Roman" w:hAnsi="Times New Roman" w:cs="Times New Roman"/>
          <w:sz w:val="24"/>
          <w:szCs w:val="24"/>
        </w:rPr>
        <w:t>dimension such</w:t>
      </w:r>
      <w:r w:rsidRPr="00F5720C">
        <w:rPr>
          <w:rFonts w:ascii="Times New Roman" w:eastAsia="Times New Roman" w:hAnsi="Times New Roman" w:cs="Times New Roman"/>
          <w:sz w:val="24"/>
          <w:szCs w:val="24"/>
        </w:rPr>
        <w:t xml:space="preserve"> as </w:t>
      </w:r>
      <w:proofErr w:type="spellStart"/>
      <w:r w:rsidRPr="00F5720C">
        <w:rPr>
          <w:rFonts w:ascii="Times New Roman" w:eastAsia="Times New Roman" w:hAnsi="Times New Roman" w:cs="Times New Roman"/>
          <w:sz w:val="24"/>
          <w:szCs w:val="24"/>
        </w:rPr>
        <w:t>fibre</w:t>
      </w:r>
      <w:proofErr w:type="spellEnd"/>
      <w:r w:rsidRPr="00F5720C">
        <w:rPr>
          <w:rFonts w:ascii="Times New Roman" w:eastAsia="Times New Roman" w:hAnsi="Times New Roman" w:cs="Times New Roman"/>
          <w:sz w:val="24"/>
          <w:szCs w:val="24"/>
        </w:rPr>
        <w:t xml:space="preserve"> length, lumen diameter, cell wall thickness, and</w:t>
      </w:r>
      <w:r w:rsidR="009B4A26" w:rsidRPr="00F5720C">
        <w:rPr>
          <w:rFonts w:ascii="Times New Roman" w:eastAsia="Times New Roman" w:hAnsi="Times New Roman" w:cs="Times New Roman"/>
          <w:sz w:val="24"/>
          <w:szCs w:val="24"/>
        </w:rPr>
        <w:t xml:space="preserve"> morphological indices such as</w:t>
      </w:r>
      <w:r w:rsidRPr="00F5720C">
        <w:rPr>
          <w:rFonts w:ascii="Times New Roman" w:eastAsia="Times New Roman" w:hAnsi="Times New Roman" w:cs="Times New Roman"/>
          <w:sz w:val="24"/>
          <w:szCs w:val="24"/>
        </w:rPr>
        <w:t xml:space="preserve"> slenderness ratio</w:t>
      </w:r>
      <w:r w:rsidR="009B4A26" w:rsidRPr="00F5720C">
        <w:rPr>
          <w:rFonts w:ascii="Times New Roman" w:eastAsia="Times New Roman" w:hAnsi="Times New Roman" w:cs="Times New Roman"/>
          <w:sz w:val="24"/>
          <w:szCs w:val="24"/>
        </w:rPr>
        <w:t xml:space="preserve"> and Runkel ratio</w:t>
      </w:r>
      <w:r w:rsidRPr="00F5720C">
        <w:rPr>
          <w:rFonts w:ascii="Times New Roman" w:eastAsia="Times New Roman" w:hAnsi="Times New Roman" w:cs="Times New Roman"/>
          <w:sz w:val="24"/>
          <w:szCs w:val="24"/>
        </w:rPr>
        <w:t xml:space="preserve"> are particularly important because they determine </w:t>
      </w:r>
      <w:proofErr w:type="spellStart"/>
      <w:r w:rsidRPr="00F5720C">
        <w:rPr>
          <w:rFonts w:ascii="Times New Roman" w:eastAsia="Times New Roman" w:hAnsi="Times New Roman" w:cs="Times New Roman"/>
          <w:sz w:val="24"/>
          <w:szCs w:val="24"/>
        </w:rPr>
        <w:t>fibre</w:t>
      </w:r>
      <w:proofErr w:type="spellEnd"/>
      <w:r w:rsidRPr="00F5720C">
        <w:rPr>
          <w:rFonts w:ascii="Times New Roman" w:eastAsia="Times New Roman" w:hAnsi="Times New Roman" w:cs="Times New Roman"/>
          <w:sz w:val="24"/>
          <w:szCs w:val="24"/>
        </w:rPr>
        <w:t xml:space="preserve"> bonding, sheet formation, </w:t>
      </w:r>
      <w:r w:rsidR="003B4278" w:rsidRPr="00F5720C">
        <w:rPr>
          <w:rFonts w:ascii="Times New Roman" w:eastAsia="Times New Roman" w:hAnsi="Times New Roman" w:cs="Times New Roman"/>
          <w:sz w:val="24"/>
          <w:szCs w:val="24"/>
        </w:rPr>
        <w:t>and tensile</w:t>
      </w:r>
      <w:r w:rsidRPr="00F5720C">
        <w:rPr>
          <w:rFonts w:ascii="Times New Roman" w:eastAsia="Times New Roman" w:hAnsi="Times New Roman" w:cs="Times New Roman"/>
          <w:sz w:val="24"/>
          <w:szCs w:val="24"/>
        </w:rPr>
        <w:t xml:space="preserve"> strength, burst strength, and tear resistance of the resulting paper (Rowell, 2012).</w:t>
      </w:r>
    </w:p>
    <w:p w14:paraId="551AD818" w14:textId="77777777" w:rsidR="00FC4E47" w:rsidRPr="00F5720C" w:rsidRDefault="00FC4E47" w:rsidP="00FC4E47">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Comparative investigation of pulp</w:t>
      </w:r>
      <w:r w:rsidR="006A0D30" w:rsidRPr="00F5720C">
        <w:rPr>
          <w:rFonts w:ascii="Times New Roman" w:eastAsia="Times New Roman" w:hAnsi="Times New Roman" w:cs="Times New Roman"/>
          <w:sz w:val="24"/>
          <w:szCs w:val="24"/>
        </w:rPr>
        <w:t xml:space="preserve"> and paper</w:t>
      </w:r>
      <w:r w:rsidRPr="00F5720C">
        <w:rPr>
          <w:rFonts w:ascii="Times New Roman" w:eastAsia="Times New Roman" w:hAnsi="Times New Roman" w:cs="Times New Roman"/>
          <w:sz w:val="24"/>
          <w:szCs w:val="24"/>
        </w:rPr>
        <w:t xml:space="preserve"> </w:t>
      </w:r>
      <w:r w:rsidR="003B4278" w:rsidRPr="00F5720C">
        <w:rPr>
          <w:rFonts w:ascii="Times New Roman" w:eastAsia="Times New Roman" w:hAnsi="Times New Roman" w:cs="Times New Roman"/>
          <w:sz w:val="24"/>
          <w:szCs w:val="24"/>
        </w:rPr>
        <w:t>produced from</w:t>
      </w:r>
      <w:r w:rsidRPr="00F5720C">
        <w:rPr>
          <w:rFonts w:ascii="Times New Roman" w:eastAsia="Times New Roman" w:hAnsi="Times New Roman" w:cs="Times New Roman"/>
          <w:sz w:val="24"/>
          <w:szCs w:val="24"/>
        </w:rPr>
        <w:t xml:space="preserve"> different parts of </w:t>
      </w:r>
      <w:r w:rsidRPr="00F5720C">
        <w:rPr>
          <w:rFonts w:ascii="Times New Roman" w:eastAsia="Times New Roman" w:hAnsi="Times New Roman" w:cs="Times New Roman"/>
          <w:i/>
          <w:iCs/>
          <w:sz w:val="24"/>
          <w:szCs w:val="24"/>
        </w:rPr>
        <w:t>Raphia hookeri</w:t>
      </w:r>
      <w:r w:rsidRPr="00F5720C">
        <w:rPr>
          <w:rFonts w:ascii="Times New Roman" w:eastAsia="Times New Roman" w:hAnsi="Times New Roman" w:cs="Times New Roman"/>
          <w:sz w:val="24"/>
          <w:szCs w:val="24"/>
        </w:rPr>
        <w:t xml:space="preserve"> is particularly important because each biomass fraction possesses unique anatomical and chemical properties that can influence processing performance and end-use applications. Understanding these differences will facilitate appropriate selection of the most suitable raffia palm </w:t>
      </w:r>
      <w:r w:rsidR="006A0D30" w:rsidRPr="00F5720C">
        <w:rPr>
          <w:rFonts w:ascii="Times New Roman" w:eastAsia="Times New Roman" w:hAnsi="Times New Roman" w:cs="Times New Roman"/>
          <w:sz w:val="24"/>
          <w:szCs w:val="24"/>
        </w:rPr>
        <w:t>part</w:t>
      </w:r>
      <w:r w:rsidRPr="00F5720C">
        <w:rPr>
          <w:rFonts w:ascii="Times New Roman" w:eastAsia="Times New Roman" w:hAnsi="Times New Roman" w:cs="Times New Roman"/>
          <w:sz w:val="24"/>
          <w:szCs w:val="24"/>
        </w:rPr>
        <w:t xml:space="preserve"> for specific grades of paper while promoting efficient utilization of the entire plant. Such an approach aligns with sustainable resource management by maximizing biomass utilization and minimizing waste generation.</w:t>
      </w:r>
    </w:p>
    <w:p w14:paraId="01E0E3D1" w14:textId="77777777" w:rsidR="00D6500B" w:rsidRPr="00DE55C6" w:rsidRDefault="00FC4E47" w:rsidP="00FC4E47">
      <w:pPr>
        <w:spacing w:before="100" w:beforeAutospacing="1" w:after="100" w:afterAutospacing="1" w:line="360" w:lineRule="auto"/>
        <w:jc w:val="both"/>
        <w:rPr>
          <w:rFonts w:ascii="Times New Roman" w:eastAsia="Times New Roman" w:hAnsi="Times New Roman" w:cs="Times New Roman"/>
          <w:bCs/>
          <w:sz w:val="24"/>
          <w:szCs w:val="24"/>
        </w:rPr>
      </w:pPr>
      <w:r w:rsidRPr="00F5720C">
        <w:rPr>
          <w:rFonts w:ascii="Times New Roman" w:eastAsia="Times New Roman" w:hAnsi="Times New Roman" w:cs="Times New Roman"/>
          <w:sz w:val="24"/>
          <w:szCs w:val="24"/>
        </w:rPr>
        <w:t xml:space="preserve">Therefore, this study focuses on the </w:t>
      </w:r>
      <w:r w:rsidRPr="00F5720C">
        <w:rPr>
          <w:rFonts w:ascii="Times New Roman" w:eastAsia="Times New Roman" w:hAnsi="Times New Roman" w:cs="Times New Roman"/>
          <w:bCs/>
          <w:sz w:val="24"/>
          <w:szCs w:val="24"/>
        </w:rPr>
        <w:t xml:space="preserve">production and characterization of pulp and paper from different parts of </w:t>
      </w:r>
      <w:r w:rsidR="003D502C" w:rsidRPr="00F5720C">
        <w:rPr>
          <w:rFonts w:ascii="Times New Roman" w:eastAsia="Times New Roman" w:hAnsi="Times New Roman" w:cs="Times New Roman"/>
          <w:bCs/>
          <w:iCs/>
          <w:sz w:val="24"/>
          <w:szCs w:val="24"/>
        </w:rPr>
        <w:t>Raphia</w:t>
      </w:r>
      <w:r w:rsidRPr="00F5720C">
        <w:rPr>
          <w:rFonts w:ascii="Times New Roman" w:eastAsia="Times New Roman" w:hAnsi="Times New Roman" w:cs="Times New Roman"/>
          <w:bCs/>
          <w:sz w:val="24"/>
          <w:szCs w:val="24"/>
        </w:rPr>
        <w:t xml:space="preserve"> </w:t>
      </w:r>
      <w:r w:rsidR="003D502C" w:rsidRPr="00F5720C">
        <w:rPr>
          <w:rFonts w:ascii="Times New Roman" w:eastAsia="Times New Roman" w:hAnsi="Times New Roman" w:cs="Times New Roman"/>
          <w:bCs/>
          <w:sz w:val="24"/>
          <w:szCs w:val="24"/>
        </w:rPr>
        <w:t xml:space="preserve">palm </w:t>
      </w:r>
      <w:r w:rsidRPr="00F5720C">
        <w:rPr>
          <w:rFonts w:ascii="Times New Roman" w:eastAsia="Times New Roman" w:hAnsi="Times New Roman" w:cs="Times New Roman"/>
          <w:bCs/>
          <w:sz w:val="24"/>
          <w:szCs w:val="24"/>
        </w:rPr>
        <w:t>waste, namely</w:t>
      </w:r>
      <w:r w:rsidR="00DE55C6">
        <w:rPr>
          <w:rFonts w:ascii="Times New Roman" w:eastAsia="Times New Roman" w:hAnsi="Times New Roman" w:cs="Times New Roman"/>
          <w:bCs/>
          <w:sz w:val="24"/>
          <w:szCs w:val="24"/>
        </w:rPr>
        <w:t>,</w:t>
      </w:r>
      <w:r w:rsidRPr="00F5720C">
        <w:rPr>
          <w:rFonts w:ascii="Times New Roman" w:eastAsia="Times New Roman" w:hAnsi="Times New Roman" w:cs="Times New Roman"/>
          <w:bCs/>
          <w:sz w:val="24"/>
          <w:szCs w:val="24"/>
        </w:rPr>
        <w:t xml:space="preserve"> the fronds, petioles, piassava, and tie</w:t>
      </w:r>
      <w:r w:rsidR="00DE55C6">
        <w:rPr>
          <w:rFonts w:ascii="Times New Roman" w:eastAsia="Times New Roman" w:hAnsi="Times New Roman" w:cs="Times New Roman"/>
          <w:bCs/>
          <w:sz w:val="24"/>
          <w:szCs w:val="24"/>
        </w:rPr>
        <w:t>-</w:t>
      </w:r>
      <w:r w:rsidRPr="00F5720C">
        <w:rPr>
          <w:rFonts w:ascii="Times New Roman" w:eastAsia="Times New Roman" w:hAnsi="Times New Roman" w:cs="Times New Roman"/>
          <w:bCs/>
          <w:sz w:val="24"/>
          <w:szCs w:val="24"/>
        </w:rPr>
        <w:t>tie</w:t>
      </w:r>
      <w:r w:rsidRPr="00F5720C">
        <w:rPr>
          <w:rFonts w:ascii="Times New Roman" w:eastAsia="Times New Roman" w:hAnsi="Times New Roman" w:cs="Times New Roman"/>
          <w:sz w:val="24"/>
          <w:szCs w:val="24"/>
        </w:rPr>
        <w:t>. The findings are expected to provide scientific inf</w:t>
      </w:r>
      <w:r w:rsidR="00DE55C6">
        <w:rPr>
          <w:rFonts w:ascii="Times New Roman" w:eastAsia="Times New Roman" w:hAnsi="Times New Roman" w:cs="Times New Roman"/>
          <w:sz w:val="24"/>
          <w:szCs w:val="24"/>
        </w:rPr>
        <w:t>ormation on the suitability of R</w:t>
      </w:r>
      <w:r w:rsidRPr="00F5720C">
        <w:rPr>
          <w:rFonts w:ascii="Times New Roman" w:eastAsia="Times New Roman" w:hAnsi="Times New Roman" w:cs="Times New Roman"/>
          <w:sz w:val="24"/>
          <w:szCs w:val="24"/>
        </w:rPr>
        <w:t xml:space="preserve">affia palm waste </w:t>
      </w:r>
      <w:r w:rsidR="003B4278" w:rsidRPr="00F5720C">
        <w:rPr>
          <w:rFonts w:ascii="Times New Roman" w:eastAsia="Times New Roman" w:hAnsi="Times New Roman" w:cs="Times New Roman"/>
          <w:sz w:val="24"/>
          <w:szCs w:val="24"/>
        </w:rPr>
        <w:t xml:space="preserve">materials </w:t>
      </w:r>
      <w:r w:rsidRPr="00F5720C">
        <w:rPr>
          <w:rFonts w:ascii="Times New Roman" w:eastAsia="Times New Roman" w:hAnsi="Times New Roman" w:cs="Times New Roman"/>
          <w:sz w:val="24"/>
          <w:szCs w:val="24"/>
        </w:rPr>
        <w:t>as an alternative non-wood raw material for the pulp and paper industry, thereby contributing to sustainable biomass utilization, environmental conservation, and the development o</w:t>
      </w:r>
      <w:r w:rsidR="003D502C" w:rsidRPr="00F5720C">
        <w:rPr>
          <w:rFonts w:ascii="Times New Roman" w:eastAsia="Times New Roman" w:hAnsi="Times New Roman" w:cs="Times New Roman"/>
          <w:sz w:val="24"/>
          <w:szCs w:val="24"/>
        </w:rPr>
        <w:t>f renewable bio-based material.</w:t>
      </w:r>
      <w:r w:rsidR="00DE55C6">
        <w:rPr>
          <w:rFonts w:ascii="Times New Roman" w:eastAsia="Times New Roman" w:hAnsi="Times New Roman" w:cs="Times New Roman"/>
          <w:sz w:val="24"/>
          <w:szCs w:val="24"/>
        </w:rPr>
        <w:t xml:space="preserve"> The picture of</w:t>
      </w:r>
      <w:r w:rsidR="009E26D2" w:rsidRPr="00F5720C">
        <w:rPr>
          <w:rFonts w:ascii="Times New Roman" w:eastAsia="Times New Roman" w:hAnsi="Times New Roman" w:cs="Times New Roman"/>
          <w:sz w:val="24"/>
          <w:szCs w:val="24"/>
        </w:rPr>
        <w:t xml:space="preserve"> </w:t>
      </w:r>
      <w:r w:rsidR="009E26D2" w:rsidRPr="00F5720C">
        <w:rPr>
          <w:rFonts w:ascii="Times New Roman" w:eastAsia="Times New Roman" w:hAnsi="Times New Roman" w:cs="Times New Roman"/>
          <w:bCs/>
          <w:iCs/>
          <w:sz w:val="24"/>
          <w:szCs w:val="24"/>
        </w:rPr>
        <w:t>Raphia</w:t>
      </w:r>
      <w:r w:rsidR="009E26D2" w:rsidRPr="00F5720C">
        <w:rPr>
          <w:rFonts w:ascii="Times New Roman" w:eastAsia="Times New Roman" w:hAnsi="Times New Roman" w:cs="Times New Roman"/>
          <w:bCs/>
          <w:sz w:val="24"/>
          <w:szCs w:val="24"/>
        </w:rPr>
        <w:t xml:space="preserve"> palm tree and it parts are shown in Figure 1.</w:t>
      </w:r>
    </w:p>
    <w:p w14:paraId="2B908D43" w14:textId="77777777" w:rsidR="009841E3" w:rsidRPr="00F5720C" w:rsidRDefault="008F5395" w:rsidP="00FC4E47">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noProof/>
          <w:sz w:val="24"/>
          <w:szCs w:val="24"/>
        </w:rPr>
        <mc:AlternateContent>
          <mc:Choice Requires="wpg">
            <w:drawing>
              <wp:anchor distT="0" distB="0" distL="114300" distR="114300" simplePos="0" relativeHeight="251668480" behindDoc="0" locked="0" layoutInCell="1" allowOverlap="1" wp14:anchorId="3EA8F1BA" wp14:editId="724E4642">
                <wp:simplePos x="0" y="0"/>
                <wp:positionH relativeFrom="column">
                  <wp:posOffset>1178805</wp:posOffset>
                </wp:positionH>
                <wp:positionV relativeFrom="paragraph">
                  <wp:posOffset>98708</wp:posOffset>
                </wp:positionV>
                <wp:extent cx="3481330" cy="2291509"/>
                <wp:effectExtent l="38100" t="0" r="62230" b="52070"/>
                <wp:wrapNone/>
                <wp:docPr id="72" name="Group 72"/>
                <wp:cNvGraphicFramePr/>
                <a:graphic xmlns:a="http://schemas.openxmlformats.org/drawingml/2006/main">
                  <a:graphicData uri="http://schemas.microsoft.com/office/word/2010/wordprocessingGroup">
                    <wpg:wgp>
                      <wpg:cNvGrpSpPr/>
                      <wpg:grpSpPr>
                        <a:xfrm>
                          <a:off x="0" y="0"/>
                          <a:ext cx="3481330" cy="2291509"/>
                          <a:chOff x="0" y="0"/>
                          <a:chExt cx="3481330" cy="2500828"/>
                        </a:xfrm>
                      </wpg:grpSpPr>
                      <wps:wsp>
                        <wps:cNvPr id="1" name="Text Box 1"/>
                        <wps:cNvSpPr txBox="1"/>
                        <wps:spPr>
                          <a:xfrm>
                            <a:off x="572877" y="0"/>
                            <a:ext cx="2092600" cy="185083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5335416" w14:textId="77777777" w:rsidR="002A7823" w:rsidRDefault="002A7823">
                              <w:r>
                                <w:rPr>
                                  <w:noProof/>
                                </w:rPr>
                                <w:drawing>
                                  <wp:inline distT="0" distB="0" distL="0" distR="0" wp14:anchorId="419865F4" wp14:editId="0E8C1FFB">
                                    <wp:extent cx="1903095" cy="1724794"/>
                                    <wp:effectExtent l="0" t="0" r="190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3095" cy="172479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Straight Arrow Connector 6"/>
                        <wps:cNvCnPr/>
                        <wps:spPr>
                          <a:xfrm>
                            <a:off x="2666082" y="1850833"/>
                            <a:ext cx="815248" cy="64941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 name="Straight Arrow Connector 7"/>
                        <wps:cNvCnPr/>
                        <wps:spPr>
                          <a:xfrm>
                            <a:off x="1013552" y="1850833"/>
                            <a:ext cx="0" cy="6496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8" name="Straight Arrow Connector 8"/>
                        <wps:cNvCnPr/>
                        <wps:spPr>
                          <a:xfrm flipH="1">
                            <a:off x="0" y="1850833"/>
                            <a:ext cx="572862" cy="64999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9" name="Straight Arrow Connector 9"/>
                        <wps:cNvCnPr/>
                        <wps:spPr>
                          <a:xfrm>
                            <a:off x="2247441" y="1872867"/>
                            <a:ext cx="0" cy="62757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3EA8F1BA" id="Group 72" o:spid="_x0000_s1026" style="position:absolute;left:0;text-align:left;margin-left:92.8pt;margin-top:7.75pt;width:274.1pt;height:180.45pt;z-index:251668480;mso-height-relative:margin" coordsize="34813,25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">
                <v:shapetype id="_x0000_t202" coordsize="21600,21600" o:spt="202" path="m,l,21600r21600,l21600,xe">
                  <v:stroke joinstyle="miter"/>
                  <v:path gradientshapeok="t" o:connecttype="rect"/>
                </v:shapetype>
                <v:shape id="Text Box 1" o:spid="_x0000_s1027" type="#_x0000_t202" style="position:absolute;left:5728;width:20926;height:18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" fillcolor="white [3201]" strokeweight=".5pt">
                  <v:textbox>
                    <w:txbxContent>
                      <w:p w14:paraId="25335416" w14:textId="77777777" w:rsidR="002A7823" w:rsidRDefault="002A7823">
                        <w:r>
                          <w:rPr>
                            <w:noProof/>
                          </w:rPr>
                          <w:drawing>
                            <wp:inline distT="0" distB="0" distL="0" distR="0" wp14:anchorId="419865F4" wp14:editId="0E8C1FFB">
                              <wp:extent cx="1903095" cy="1724794"/>
                              <wp:effectExtent l="0" t="0" r="190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3095" cy="1724794"/>
                                      </a:xfrm>
                                      <a:prstGeom prst="rect">
                                        <a:avLst/>
                                      </a:prstGeom>
                                      <a:noFill/>
                                      <a:ln>
                                        <a:noFill/>
                                      </a:ln>
                                    </pic:spPr>
                                  </pic:pic>
                                </a:graphicData>
                              </a:graphic>
                            </wp:inline>
                          </w:drawing>
                        </w:r>
                      </w:p>
                    </w:txbxContent>
                  </v:textbox>
                </v:shape>
                <v:shapetype id="_x0000_t32" coordsize="21600,21600" o:spt="32" o:oned="t" path="m,l21600,21600e" filled="f">
                  <v:path arrowok="t" fillok="f" o:connecttype="none"/>
                  <o:lock v:ext="edit" shapetype="t"/>
                </v:shapetype>
                <v:shape id="Straight Arrow Connector 6" o:spid="_x0000_s1028" type="#_x0000_t32" style="position:absolute;left:26660;top:18508;width:8153;height:64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" strokecolor="#4579b8 [3044]">
                  <v:stroke endarrow="open"/>
                </v:shape>
                <v:shape id="Straight Arrow Connector 7" o:spid="_x0000_s1029" type="#_x0000_t32" style="position:absolute;left:10135;top:18508;width:0;height:6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" strokecolor="#4579b8 [3044]">
                  <v:stroke endarrow="open"/>
                </v:shape>
                <v:shape id="Straight Arrow Connector 8" o:spid="_x0000_s1030" type="#_x0000_t32" style="position:absolute;top:18508;width:5728;height:65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" strokecolor="#4579b8 [3044]">
                  <v:stroke endarrow="open"/>
                </v:shape>
                <v:shape id="Straight Arrow Connector 9" o:spid="_x0000_s1031" type="#_x0000_t32" style="position:absolute;left:22474;top:18728;width:0;height:62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" strokecolor="#4579b8 [3044]">
                  <v:stroke endarrow="open"/>
                </v:shape>
              </v:group>
            </w:pict>
          </mc:Fallback>
        </mc:AlternateContent>
      </w:r>
    </w:p>
    <w:p w14:paraId="63880FFE" w14:textId="77777777" w:rsidR="009D5D18" w:rsidRPr="00F5720C" w:rsidRDefault="009D5D18" w:rsidP="00FC4E47">
      <w:pPr>
        <w:spacing w:before="100" w:beforeAutospacing="1" w:after="100" w:afterAutospacing="1" w:line="360" w:lineRule="auto"/>
        <w:jc w:val="both"/>
        <w:rPr>
          <w:rFonts w:ascii="Times New Roman" w:eastAsia="Times New Roman" w:hAnsi="Times New Roman" w:cs="Times New Roman"/>
          <w:sz w:val="24"/>
          <w:szCs w:val="24"/>
        </w:rPr>
      </w:pPr>
    </w:p>
    <w:p w14:paraId="75DA6D25" w14:textId="77777777" w:rsidR="009D5D18" w:rsidRPr="00F5720C" w:rsidRDefault="009D5D18" w:rsidP="00FC4E47">
      <w:pPr>
        <w:spacing w:before="100" w:beforeAutospacing="1" w:after="100" w:afterAutospacing="1" w:line="360" w:lineRule="auto"/>
        <w:jc w:val="both"/>
        <w:rPr>
          <w:rFonts w:ascii="Times New Roman" w:eastAsia="Times New Roman" w:hAnsi="Times New Roman" w:cs="Times New Roman"/>
          <w:sz w:val="24"/>
          <w:szCs w:val="24"/>
        </w:rPr>
      </w:pPr>
    </w:p>
    <w:p w14:paraId="579A1788" w14:textId="77777777" w:rsidR="009D5D18" w:rsidRPr="00F5720C" w:rsidRDefault="009D5D18" w:rsidP="00FC4E47">
      <w:pPr>
        <w:spacing w:before="100" w:beforeAutospacing="1" w:after="100" w:afterAutospacing="1" w:line="360" w:lineRule="auto"/>
        <w:jc w:val="both"/>
        <w:rPr>
          <w:rFonts w:ascii="Times New Roman" w:eastAsia="Times New Roman" w:hAnsi="Times New Roman" w:cs="Times New Roman"/>
          <w:sz w:val="24"/>
          <w:szCs w:val="24"/>
        </w:rPr>
      </w:pPr>
    </w:p>
    <w:p w14:paraId="4D85963F" w14:textId="77777777" w:rsidR="00E11B33" w:rsidRPr="00F5720C" w:rsidRDefault="00054906" w:rsidP="00FC4E47">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3FEA3C13" wp14:editId="180F8689">
                <wp:simplePos x="0" y="0"/>
                <wp:positionH relativeFrom="column">
                  <wp:posOffset>2346593</wp:posOffset>
                </wp:positionH>
                <wp:positionV relativeFrom="paragraph">
                  <wp:posOffset>54579</wp:posOffset>
                </wp:positionV>
                <wp:extent cx="991235" cy="429658"/>
                <wp:effectExtent l="0" t="0" r="0" b="8890"/>
                <wp:wrapNone/>
                <wp:docPr id="41" name="Text Box 41"/>
                <wp:cNvGraphicFramePr/>
                <a:graphic xmlns:a="http://schemas.openxmlformats.org/drawingml/2006/main">
                  <a:graphicData uri="http://schemas.microsoft.com/office/word/2010/wordprocessingShape">
                    <wps:wsp>
                      <wps:cNvSpPr txBox="1"/>
                      <wps:spPr>
                        <a:xfrm>
                          <a:off x="0" y="0"/>
                          <a:ext cx="991235" cy="42965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21ACDC" w14:textId="77777777" w:rsidR="002A7823" w:rsidRDefault="002A7823" w:rsidP="00054906">
                            <w:pPr>
                              <w:jc w:val="center"/>
                            </w:pPr>
                            <w:r>
                              <w:t>Raphia Palm Tree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A3C13" id="Text Box 41" o:spid="_x0000_s1032" type="#_x0000_t202" style="position:absolute;left:0;text-align:left;margin-left:184.75pt;margin-top:4.3pt;width:78.05pt;height:33.8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" fillcolor="white [3201]" stroked="f" strokeweight=".5pt">
                <v:textbox>
                  <w:txbxContent>
                    <w:p w14:paraId="1821ACDC" w14:textId="77777777" w:rsidR="002A7823" w:rsidRDefault="002A7823" w:rsidP="00054906">
                      <w:pPr>
                        <w:jc w:val="center"/>
                      </w:pPr>
                      <w:r>
                        <w:t>Raphia Palm Tree</w:t>
                      </w:r>
                    </w:p>
                  </w:txbxContent>
                </v:textbox>
              </v:shape>
            </w:pict>
          </mc:Fallback>
        </mc:AlternateContent>
      </w:r>
    </w:p>
    <w:p w14:paraId="18E1C090" w14:textId="77777777" w:rsidR="009D5D18" w:rsidRPr="00F5720C" w:rsidRDefault="009D5D18" w:rsidP="00D234F0">
      <w:pPr>
        <w:rPr>
          <w:rFonts w:ascii="Times New Roman" w:hAnsi="Times New Roman" w:cs="Times New Roman"/>
          <w:b/>
          <w:sz w:val="24"/>
          <w:szCs w:val="24"/>
        </w:rPr>
      </w:pPr>
    </w:p>
    <w:p w14:paraId="27A50757" w14:textId="77777777" w:rsidR="009D5D18" w:rsidRPr="00F5720C" w:rsidRDefault="00030F8F" w:rsidP="00D234F0">
      <w:pPr>
        <w:rPr>
          <w:rFonts w:ascii="Times New Roman" w:hAnsi="Times New Roman" w:cs="Times New Roman"/>
          <w:b/>
          <w:sz w:val="24"/>
          <w:szCs w:val="24"/>
        </w:rPr>
      </w:pPr>
      <w:r w:rsidRPr="00F5720C">
        <w:rPr>
          <w:rFonts w:ascii="Times New Roman" w:hAnsi="Times New Roman" w:cs="Times New Roman"/>
          <w:noProof/>
          <w:sz w:val="24"/>
          <w:szCs w:val="24"/>
        </w:rPr>
        <mc:AlternateContent>
          <mc:Choice Requires="wps">
            <w:drawing>
              <wp:anchor distT="0" distB="0" distL="114300" distR="114300" simplePos="0" relativeHeight="251801600" behindDoc="0" locked="0" layoutInCell="1" allowOverlap="1" wp14:anchorId="26A9033F" wp14:editId="3CEE5AAF">
                <wp:simplePos x="0" y="0"/>
                <wp:positionH relativeFrom="column">
                  <wp:posOffset>4392295</wp:posOffset>
                </wp:positionH>
                <wp:positionV relativeFrom="paragraph">
                  <wp:posOffset>1008380</wp:posOffset>
                </wp:positionV>
                <wp:extent cx="1288415" cy="297180"/>
                <wp:effectExtent l="0" t="0" r="6985" b="7620"/>
                <wp:wrapNone/>
                <wp:docPr id="77" name="Text Box 77"/>
                <wp:cNvGraphicFramePr/>
                <a:graphic xmlns:a="http://schemas.openxmlformats.org/drawingml/2006/main">
                  <a:graphicData uri="http://schemas.microsoft.com/office/word/2010/wordprocessingShape">
                    <wps:wsp>
                      <wps:cNvSpPr txBox="1"/>
                      <wps:spPr>
                        <a:xfrm>
                          <a:off x="0" y="0"/>
                          <a:ext cx="1288415"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7A341A4" w14:textId="77777777" w:rsidR="002A7823" w:rsidRDefault="002A7823" w:rsidP="00030F8F">
                            <w:r>
                              <w:t xml:space="preserve">           Piassava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6A9033F" id="Text Box 77" o:spid="_x0000_s1033" type="#_x0000_t202" style="position:absolute;margin-left:345.85pt;margin-top:79.4pt;width:101.45pt;height:23.4pt;z-index:251801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" fillcolor="white [3201]" stroked="f" strokeweight=".5pt">
                <v:textbox>
                  <w:txbxContent>
                    <w:p w14:paraId="67A341A4" w14:textId="77777777" w:rsidR="002A7823" w:rsidRDefault="002A7823" w:rsidP="00030F8F">
                      <w:r>
                        <w:t xml:space="preserve">           Piassava</w:t>
                      </w:r>
                    </w:p>
                  </w:txbxContent>
                </v:textbox>
              </v:shape>
            </w:pict>
          </mc:Fallback>
        </mc:AlternateContent>
      </w:r>
      <w:r w:rsidRPr="00F5720C">
        <w:rPr>
          <w:rFonts w:ascii="Times New Roman" w:hAnsi="Times New Roman" w:cs="Times New Roman"/>
          <w:noProof/>
          <w:sz w:val="24"/>
          <w:szCs w:val="24"/>
        </w:rPr>
        <mc:AlternateContent>
          <mc:Choice Requires="wps">
            <w:drawing>
              <wp:anchor distT="0" distB="0" distL="114300" distR="114300" simplePos="0" relativeHeight="251799552" behindDoc="0" locked="0" layoutInCell="1" allowOverlap="1" wp14:anchorId="1F19BA67" wp14:editId="3910B831">
                <wp:simplePos x="0" y="0"/>
                <wp:positionH relativeFrom="column">
                  <wp:posOffset>2906395</wp:posOffset>
                </wp:positionH>
                <wp:positionV relativeFrom="paragraph">
                  <wp:posOffset>1010285</wp:posOffset>
                </wp:positionV>
                <wp:extent cx="1288415" cy="297180"/>
                <wp:effectExtent l="0" t="0" r="6985" b="7620"/>
                <wp:wrapNone/>
                <wp:docPr id="76" name="Text Box 76"/>
                <wp:cNvGraphicFramePr/>
                <a:graphic xmlns:a="http://schemas.openxmlformats.org/drawingml/2006/main">
                  <a:graphicData uri="http://schemas.microsoft.com/office/word/2010/wordprocessingShape">
                    <wps:wsp>
                      <wps:cNvSpPr txBox="1"/>
                      <wps:spPr>
                        <a:xfrm>
                          <a:off x="0" y="0"/>
                          <a:ext cx="1288415"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E81929" w14:textId="77777777" w:rsidR="002A7823" w:rsidRDefault="002A7823" w:rsidP="00030F8F">
                            <w:r>
                              <w:t xml:space="preserve">          Tie-tie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19BA67" id="Text Box 76" o:spid="_x0000_s1034" type="#_x0000_t202" style="position:absolute;margin-left:228.85pt;margin-top:79.55pt;width:101.45pt;height:23.4pt;z-index:251799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" fillcolor="white [3201]" stroked="f" strokeweight=".5pt">
                <v:textbox>
                  <w:txbxContent>
                    <w:p w14:paraId="70E81929" w14:textId="77777777" w:rsidR="002A7823" w:rsidRDefault="002A7823" w:rsidP="00030F8F">
                      <w:r>
                        <w:t xml:space="preserve">          Tie-tie</w:t>
                      </w:r>
                    </w:p>
                  </w:txbxContent>
                </v:textbox>
              </v:shape>
            </w:pict>
          </mc:Fallback>
        </mc:AlternateContent>
      </w:r>
      <w:r w:rsidRPr="00F5720C">
        <w:rPr>
          <w:rFonts w:ascii="Times New Roman" w:hAnsi="Times New Roman" w:cs="Times New Roman"/>
          <w:noProof/>
          <w:sz w:val="24"/>
          <w:szCs w:val="24"/>
        </w:rPr>
        <mc:AlternateContent>
          <mc:Choice Requires="wps">
            <w:drawing>
              <wp:anchor distT="0" distB="0" distL="114300" distR="114300" simplePos="0" relativeHeight="251795456" behindDoc="0" locked="0" layoutInCell="1" allowOverlap="1" wp14:anchorId="5177012C" wp14:editId="5D74D8DD">
                <wp:simplePos x="0" y="0"/>
                <wp:positionH relativeFrom="column">
                  <wp:posOffset>0</wp:posOffset>
                </wp:positionH>
                <wp:positionV relativeFrom="paragraph">
                  <wp:posOffset>1045210</wp:posOffset>
                </wp:positionV>
                <wp:extent cx="1288415" cy="297180"/>
                <wp:effectExtent l="0" t="0" r="6985" b="7620"/>
                <wp:wrapNone/>
                <wp:docPr id="74" name="Text Box 74"/>
                <wp:cNvGraphicFramePr/>
                <a:graphic xmlns:a="http://schemas.openxmlformats.org/drawingml/2006/main">
                  <a:graphicData uri="http://schemas.microsoft.com/office/word/2010/wordprocessingShape">
                    <wps:wsp>
                      <wps:cNvSpPr txBox="1"/>
                      <wps:spPr>
                        <a:xfrm>
                          <a:off x="0" y="0"/>
                          <a:ext cx="1288415"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562146" w14:textId="77777777" w:rsidR="002A7823" w:rsidRDefault="002A7823">
                            <w:r>
                              <w:t xml:space="preserve">             Frond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177012C" id="Text Box 74" o:spid="_x0000_s1035" type="#_x0000_t202" style="position:absolute;margin-left:0;margin-top:82.3pt;width:101.45pt;height:23.4pt;z-index:251795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" fillcolor="white [3201]" stroked="f" strokeweight=".5pt">
                <v:textbox>
                  <w:txbxContent>
                    <w:p w14:paraId="70562146" w14:textId="77777777" w:rsidR="002A7823" w:rsidRDefault="002A7823">
                      <w:r>
                        <w:t xml:space="preserve">             Frond </w:t>
                      </w:r>
                    </w:p>
                  </w:txbxContent>
                </v:textbox>
              </v:shape>
            </w:pict>
          </mc:Fallback>
        </mc:AlternateContent>
      </w:r>
      <w:r w:rsidRPr="00F5720C">
        <w:rPr>
          <w:rFonts w:ascii="Times New Roman" w:hAnsi="Times New Roman" w:cs="Times New Roman"/>
          <w:noProof/>
          <w:sz w:val="24"/>
          <w:szCs w:val="24"/>
        </w:rPr>
        <mc:AlternateContent>
          <mc:Choice Requires="wps">
            <w:drawing>
              <wp:anchor distT="0" distB="0" distL="114300" distR="114300" simplePos="0" relativeHeight="251797504" behindDoc="0" locked="0" layoutInCell="1" allowOverlap="1" wp14:anchorId="66B074FE" wp14:editId="1A8524E5">
                <wp:simplePos x="0" y="0"/>
                <wp:positionH relativeFrom="column">
                  <wp:posOffset>1374775</wp:posOffset>
                </wp:positionH>
                <wp:positionV relativeFrom="paragraph">
                  <wp:posOffset>1031745</wp:posOffset>
                </wp:positionV>
                <wp:extent cx="1376680" cy="297180"/>
                <wp:effectExtent l="0" t="0" r="0" b="7620"/>
                <wp:wrapNone/>
                <wp:docPr id="75" name="Text Box 75"/>
                <wp:cNvGraphicFramePr/>
                <a:graphic xmlns:a="http://schemas.openxmlformats.org/drawingml/2006/main">
                  <a:graphicData uri="http://schemas.microsoft.com/office/word/2010/wordprocessingShape">
                    <wps:wsp>
                      <wps:cNvSpPr txBox="1"/>
                      <wps:spPr>
                        <a:xfrm>
                          <a:off x="0" y="0"/>
                          <a:ext cx="1376680" cy="2971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891290" w14:textId="77777777" w:rsidR="002A7823" w:rsidRDefault="002A7823" w:rsidP="00030F8F">
                            <w:r>
                              <w:t xml:space="preserve">            Petiole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B074FE" id="Text Box 75" o:spid="_x0000_s1036" type="#_x0000_t202" style="position:absolute;margin-left:108.25pt;margin-top:81.25pt;width:108.4pt;height:23.4pt;z-index:25179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" fillcolor="white [3201]" stroked="f" strokeweight=".5pt">
                <v:textbox>
                  <w:txbxContent>
                    <w:p w14:paraId="57891290" w14:textId="77777777" w:rsidR="002A7823" w:rsidRDefault="002A7823" w:rsidP="00030F8F">
                      <w:r>
                        <w:t xml:space="preserve">            Petiole </w:t>
                      </w:r>
                    </w:p>
                  </w:txbxContent>
                </v:textbox>
              </v:shape>
            </w:pict>
          </mc:Fallback>
        </mc:AlternateContent>
      </w:r>
      <w:r w:rsidRPr="00F5720C">
        <w:rPr>
          <w:rFonts w:ascii="Times New Roman" w:hAnsi="Times New Roman" w:cs="Times New Roman"/>
          <w:noProof/>
          <w:sz w:val="24"/>
          <w:szCs w:val="24"/>
        </w:rPr>
        <w:drawing>
          <wp:inline distT="0" distB="0" distL="0" distR="0" wp14:anchorId="00E518E5" wp14:editId="6FF8C967">
            <wp:extent cx="5684704" cy="933058"/>
            <wp:effectExtent l="0" t="0" r="0" b="63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687092" cy="933450"/>
                    </a:xfrm>
                    <a:prstGeom prst="rect">
                      <a:avLst/>
                    </a:prstGeom>
                  </pic:spPr>
                </pic:pic>
              </a:graphicData>
            </a:graphic>
          </wp:inline>
        </w:drawing>
      </w:r>
    </w:p>
    <w:p w14:paraId="011762D6" w14:textId="77777777" w:rsidR="00030F8F" w:rsidRPr="00F5720C" w:rsidRDefault="00030F8F" w:rsidP="00D234F0">
      <w:pPr>
        <w:rPr>
          <w:rFonts w:ascii="Times New Roman" w:hAnsi="Times New Roman" w:cs="Times New Roman"/>
          <w:b/>
          <w:sz w:val="24"/>
          <w:szCs w:val="24"/>
        </w:rPr>
      </w:pPr>
    </w:p>
    <w:p w14:paraId="79375121" w14:textId="77777777" w:rsidR="009D5D18" w:rsidRPr="00F5720C" w:rsidRDefault="00E11B33" w:rsidP="00D234F0">
      <w:pPr>
        <w:rPr>
          <w:rFonts w:ascii="Times New Roman" w:hAnsi="Times New Roman" w:cs="Times New Roman"/>
          <w:b/>
          <w:sz w:val="24"/>
          <w:szCs w:val="24"/>
        </w:rPr>
      </w:pPr>
      <w:r w:rsidRPr="00F5720C">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365367CF" wp14:editId="38C24B17">
                <wp:simplePos x="0" y="0"/>
                <wp:positionH relativeFrom="column">
                  <wp:posOffset>176270</wp:posOffset>
                </wp:positionH>
                <wp:positionV relativeFrom="paragraph">
                  <wp:posOffset>83652</wp:posOffset>
                </wp:positionV>
                <wp:extent cx="5431316" cy="38544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431316" cy="3854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44E82D" w14:textId="77777777" w:rsidR="002A7823" w:rsidRDefault="002A7823" w:rsidP="00E11B33">
                            <w:r>
                              <w:t xml:space="preserve">Figure </w:t>
                            </w:r>
                            <w:proofErr w:type="gramStart"/>
                            <w:r>
                              <w:t>1 :Tapped</w:t>
                            </w:r>
                            <w:proofErr w:type="gramEnd"/>
                            <w:r>
                              <w:t xml:space="preserve"> Raphia palm tree and its different parts used in pulp and paper production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367CF" id="Text Box 11" o:spid="_x0000_s1037" type="#_x0000_t202" style="position:absolute;margin-left:13.9pt;margin-top:6.6pt;width:427.6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" fillcolor="white [3201]" stroked="f" strokeweight=".5pt">
                <v:textbox>
                  <w:txbxContent>
                    <w:p w14:paraId="6D44E82D" w14:textId="77777777" w:rsidR="002A7823" w:rsidRDefault="002A7823" w:rsidP="00E11B33">
                      <w:r>
                        <w:t xml:space="preserve">Figure </w:t>
                      </w:r>
                      <w:proofErr w:type="gramStart"/>
                      <w:r>
                        <w:t>1 :Tapped</w:t>
                      </w:r>
                      <w:proofErr w:type="gramEnd"/>
                      <w:r>
                        <w:t xml:space="preserve"> Raphia palm tree and its different parts used in pulp and paper production</w:t>
                      </w:r>
                    </w:p>
                  </w:txbxContent>
                </v:textbox>
              </v:shape>
            </w:pict>
          </mc:Fallback>
        </mc:AlternateContent>
      </w:r>
    </w:p>
    <w:p w14:paraId="5A305154" w14:textId="77777777" w:rsidR="009D5D18" w:rsidRPr="00F5720C" w:rsidRDefault="009D5D18" w:rsidP="00D234F0">
      <w:pPr>
        <w:rPr>
          <w:rFonts w:ascii="Times New Roman" w:hAnsi="Times New Roman" w:cs="Times New Roman"/>
          <w:b/>
          <w:sz w:val="24"/>
          <w:szCs w:val="24"/>
        </w:rPr>
      </w:pPr>
    </w:p>
    <w:p w14:paraId="0AACEFF1" w14:textId="77777777" w:rsidR="00FC4E47" w:rsidRPr="00F5720C" w:rsidRDefault="009E26D2" w:rsidP="00D234F0">
      <w:pPr>
        <w:rPr>
          <w:rFonts w:ascii="Times New Roman" w:hAnsi="Times New Roman" w:cs="Times New Roman"/>
          <w:b/>
          <w:sz w:val="24"/>
          <w:szCs w:val="24"/>
        </w:rPr>
      </w:pPr>
      <w:r w:rsidRPr="00F5720C">
        <w:rPr>
          <w:rFonts w:ascii="Times New Roman" w:hAnsi="Times New Roman" w:cs="Times New Roman"/>
          <w:b/>
          <w:sz w:val="24"/>
          <w:szCs w:val="24"/>
        </w:rPr>
        <w:t xml:space="preserve">2.0 </w:t>
      </w:r>
      <w:r w:rsidR="006A0CD8" w:rsidRPr="00F5720C">
        <w:rPr>
          <w:rFonts w:ascii="Times New Roman" w:hAnsi="Times New Roman" w:cs="Times New Roman"/>
          <w:b/>
          <w:sz w:val="24"/>
          <w:szCs w:val="24"/>
        </w:rPr>
        <w:t xml:space="preserve">Material and methods </w:t>
      </w:r>
    </w:p>
    <w:p w14:paraId="277D9DA9" w14:textId="77777777" w:rsidR="002B3DD4" w:rsidRPr="00F5720C" w:rsidRDefault="007162EC" w:rsidP="002B3DD4">
      <w:pPr>
        <w:pStyle w:val="Heading3"/>
        <w:rPr>
          <w:rFonts w:ascii="Times New Roman" w:hAnsi="Times New Roman" w:cs="Times New Roman"/>
          <w:color w:val="auto"/>
          <w:sz w:val="24"/>
          <w:szCs w:val="24"/>
        </w:rPr>
      </w:pPr>
      <w:r w:rsidRPr="00F5720C">
        <w:rPr>
          <w:rFonts w:ascii="Times New Roman" w:hAnsi="Times New Roman" w:cs="Times New Roman"/>
          <w:color w:val="auto"/>
          <w:sz w:val="24"/>
          <w:szCs w:val="24"/>
        </w:rPr>
        <w:t xml:space="preserve">2.1 </w:t>
      </w:r>
      <w:r w:rsidR="002B3DD4" w:rsidRPr="00F5720C">
        <w:rPr>
          <w:rFonts w:ascii="Times New Roman" w:hAnsi="Times New Roman" w:cs="Times New Roman"/>
          <w:color w:val="auto"/>
          <w:sz w:val="24"/>
          <w:szCs w:val="24"/>
        </w:rPr>
        <w:t>Sample Collection and Preparation</w:t>
      </w:r>
    </w:p>
    <w:p w14:paraId="19161D36" w14:textId="77777777" w:rsidR="002B3DD4" w:rsidRPr="00F5720C" w:rsidRDefault="002B3DD4" w:rsidP="002B3DD4">
      <w:pPr>
        <w:pStyle w:val="isselectedend"/>
        <w:spacing w:line="360" w:lineRule="auto"/>
        <w:jc w:val="both"/>
      </w:pPr>
      <w:r w:rsidRPr="00F5720C">
        <w:t xml:space="preserve">A mature </w:t>
      </w:r>
      <w:r w:rsidR="009E26D2" w:rsidRPr="00F5720C">
        <w:rPr>
          <w:rStyle w:val="Strong"/>
          <w:b w:val="0"/>
        </w:rPr>
        <w:t>Raphia</w:t>
      </w:r>
      <w:r w:rsidRPr="00F5720C">
        <w:t xml:space="preserve"> palm</w:t>
      </w:r>
      <w:r w:rsidR="009E26D2" w:rsidRPr="00F5720C">
        <w:t xml:space="preserve"> tree</w:t>
      </w:r>
      <w:r w:rsidRPr="00F5720C">
        <w:t xml:space="preserve"> that had previously been tapped for palm wine production and subsequently abandoned was selected for this study. After the palm had been felled, the different part such as fronds</w:t>
      </w:r>
      <w:r w:rsidR="004D5B22" w:rsidRPr="00F5720C">
        <w:rPr>
          <w:rStyle w:val="Strong"/>
          <w:b w:val="0"/>
        </w:rPr>
        <w:t>, petioles, piassava, and tie</w:t>
      </w:r>
      <w:r w:rsidR="00DE55C6">
        <w:rPr>
          <w:rStyle w:val="Strong"/>
          <w:b w:val="0"/>
        </w:rPr>
        <w:t>-</w:t>
      </w:r>
      <w:r w:rsidRPr="00F5720C">
        <w:rPr>
          <w:rStyle w:val="Strong"/>
          <w:b w:val="0"/>
        </w:rPr>
        <w:t>tie</w:t>
      </w:r>
      <w:r w:rsidRPr="00F5720C">
        <w:t xml:space="preserve"> were carefully separated from the trunk using a sharp machete. Each component was sorted individually to avoid cross-contamination. The separated materials were thoroughly cleaned to remove adhering dirt, dust, and other extraneous matter before being manually cut into chips of approximately </w:t>
      </w:r>
      <w:r w:rsidRPr="00F5720C">
        <w:rPr>
          <w:rStyle w:val="Strong"/>
          <w:b w:val="0"/>
        </w:rPr>
        <w:t>1 cm × 1 cm</w:t>
      </w:r>
      <w:r w:rsidRPr="00F5720C">
        <w:t xml:space="preserve"> to ensure uniform size and promote efficient penetration of the pulping liquor. The chipped samples were then air-drie</w:t>
      </w:r>
      <w:r w:rsidR="00DE55C6">
        <w:t>d under ambient laboratory for 3</w:t>
      </w:r>
      <w:r w:rsidRPr="00F5720C">
        <w:t xml:space="preserve"> weeks. The dried samples were subsequently stored in clean, moisture-free polyethylene bags pending pulp production. </w:t>
      </w:r>
    </w:p>
    <w:p w14:paraId="006B58AB" w14:textId="77777777" w:rsidR="002B3DD4" w:rsidRPr="00F5720C" w:rsidRDefault="007162EC" w:rsidP="002D0510">
      <w:pPr>
        <w:pStyle w:val="Heading3"/>
        <w:spacing w:before="0" w:line="360" w:lineRule="auto"/>
        <w:rPr>
          <w:rFonts w:ascii="Times New Roman" w:hAnsi="Times New Roman" w:cs="Times New Roman"/>
          <w:color w:val="auto"/>
          <w:sz w:val="24"/>
          <w:szCs w:val="24"/>
        </w:rPr>
      </w:pPr>
      <w:r w:rsidRPr="00F5720C">
        <w:rPr>
          <w:rFonts w:ascii="Times New Roman" w:hAnsi="Times New Roman" w:cs="Times New Roman"/>
          <w:color w:val="auto"/>
          <w:sz w:val="24"/>
          <w:szCs w:val="24"/>
        </w:rPr>
        <w:t xml:space="preserve">2.2 </w:t>
      </w:r>
      <w:r w:rsidR="002B3DD4" w:rsidRPr="00F5720C">
        <w:rPr>
          <w:rFonts w:ascii="Times New Roman" w:hAnsi="Times New Roman" w:cs="Times New Roman"/>
          <w:color w:val="auto"/>
          <w:sz w:val="24"/>
          <w:szCs w:val="24"/>
        </w:rPr>
        <w:t>Pulping Process</w:t>
      </w:r>
    </w:p>
    <w:p w14:paraId="31354681" w14:textId="77777777" w:rsidR="002B3DD4" w:rsidRPr="00F5720C" w:rsidRDefault="00F11803" w:rsidP="00356C53">
      <w:pPr>
        <w:pStyle w:val="isselectedend"/>
        <w:spacing w:before="0" w:beforeAutospacing="0" w:line="360" w:lineRule="auto"/>
        <w:jc w:val="both"/>
      </w:pPr>
      <w:r w:rsidRPr="00F5720C">
        <w:t>Different parts of</w:t>
      </w:r>
      <w:r w:rsidR="002B3DD4" w:rsidRPr="00F5720C">
        <w:t xml:space="preserve"> </w:t>
      </w:r>
      <w:r w:rsidR="002B3DD4" w:rsidRPr="00F5720C">
        <w:rPr>
          <w:rStyle w:val="Emphasis"/>
        </w:rPr>
        <w:t>Raphia hookeri</w:t>
      </w:r>
      <w:r w:rsidR="004D5B22" w:rsidRPr="00F5720C">
        <w:t xml:space="preserve"> (fronds, petioles, tie</w:t>
      </w:r>
      <w:r w:rsidR="00DE55C6">
        <w:t>-</w:t>
      </w:r>
      <w:r w:rsidR="002B3DD4" w:rsidRPr="00F5720C">
        <w:t xml:space="preserve">tie, and piassava) were individually subjected to soda pulping using a </w:t>
      </w:r>
      <w:r w:rsidR="002B3DD4" w:rsidRPr="00F5720C">
        <w:rPr>
          <w:rStyle w:val="Strong"/>
          <w:b w:val="0"/>
        </w:rPr>
        <w:t>10 L laboratory-scale digester</w:t>
      </w:r>
      <w:r w:rsidR="002B3DD4" w:rsidRPr="00F5720C">
        <w:t xml:space="preserve">. </w:t>
      </w:r>
      <w:r w:rsidR="00356C53" w:rsidRPr="00F5720C">
        <w:t>Briefly 3</w:t>
      </w:r>
      <w:r w:rsidR="002D0510" w:rsidRPr="00F5720C">
        <w:t xml:space="preserve">00 g of each </w:t>
      </w:r>
      <w:r w:rsidR="002B3DD4" w:rsidRPr="00F5720C">
        <w:t xml:space="preserve">sample was impregnated with </w:t>
      </w:r>
      <w:r w:rsidR="002D0510" w:rsidRPr="00F5720C">
        <w:t xml:space="preserve">15% </w:t>
      </w:r>
      <w:r w:rsidR="002B3DD4" w:rsidRPr="00F5720C">
        <w:t xml:space="preserve">soda pulping liquor at a solid-to-liquid ratio of </w:t>
      </w:r>
      <w:r w:rsidR="002B3DD4" w:rsidRPr="00F5720C">
        <w:rPr>
          <w:rStyle w:val="Strong"/>
          <w:b w:val="0"/>
        </w:rPr>
        <w:t>1:10</w:t>
      </w:r>
      <w:r w:rsidRPr="00F5720C">
        <w:rPr>
          <w:rStyle w:val="Strong"/>
          <w:b w:val="0"/>
        </w:rPr>
        <w:t xml:space="preserve"> (w/v)</w:t>
      </w:r>
      <w:r w:rsidR="002B3DD4" w:rsidRPr="00F5720C">
        <w:t xml:space="preserve"> to ensure adequate contact between the biomass </w:t>
      </w:r>
      <w:proofErr w:type="spellStart"/>
      <w:r w:rsidR="002B3DD4" w:rsidRPr="00F5720C">
        <w:t>fibres</w:t>
      </w:r>
      <w:proofErr w:type="spellEnd"/>
      <w:r w:rsidR="002B3DD4" w:rsidRPr="00F5720C">
        <w:t xml:space="preserve"> and the cooking chemicals. The pulping process was carried out </w:t>
      </w:r>
      <w:r w:rsidR="00DE55C6">
        <w:lastRenderedPageBreak/>
        <w:t xml:space="preserve">in a 10 L laboratory digester </w:t>
      </w:r>
      <w:r w:rsidR="002B3DD4" w:rsidRPr="00F5720C">
        <w:t xml:space="preserve">for </w:t>
      </w:r>
      <w:r w:rsidR="002B3DD4" w:rsidRPr="00F5720C">
        <w:rPr>
          <w:rStyle w:val="Strong"/>
          <w:b w:val="0"/>
        </w:rPr>
        <w:t>3 hours</w:t>
      </w:r>
      <w:r w:rsidR="002B3DD4" w:rsidRPr="00F5720C">
        <w:t xml:space="preserve"> </w:t>
      </w:r>
      <w:r w:rsidRPr="00F5720C">
        <w:t>at 120</w:t>
      </w:r>
      <w:r w:rsidRPr="00F5720C">
        <w:rPr>
          <w:vertAlign w:val="superscript"/>
        </w:rPr>
        <w:t>o</w:t>
      </w:r>
      <w:r w:rsidRPr="00F5720C">
        <w:t xml:space="preserve">C </w:t>
      </w:r>
      <w:r w:rsidR="002B3DD4" w:rsidRPr="00F5720C">
        <w:t xml:space="preserve">to facilitate the breakdown and removal of lignin and other non-cellulosic components, thereby promoting the </w:t>
      </w:r>
      <w:r w:rsidR="00356C53" w:rsidRPr="00F5720C">
        <w:t xml:space="preserve">liberation of cellulose </w:t>
      </w:r>
      <w:proofErr w:type="spellStart"/>
      <w:r w:rsidR="00356C53" w:rsidRPr="00F5720C">
        <w:t>fibres</w:t>
      </w:r>
      <w:proofErr w:type="spellEnd"/>
      <w:r w:rsidR="00356C53" w:rsidRPr="00F5720C">
        <w:t xml:space="preserve">. </w:t>
      </w:r>
      <w:r w:rsidR="002B3DD4" w:rsidRPr="00F5720C">
        <w:t>After com</w:t>
      </w:r>
      <w:r w:rsidR="00DE55C6">
        <w:t>pletion of the pulping process, the resultant</w:t>
      </w:r>
      <w:r w:rsidR="002B3DD4" w:rsidRPr="00F5720C">
        <w:t xml:space="preserve"> pulp was removed from the digeste</w:t>
      </w:r>
      <w:r w:rsidRPr="00F5720C">
        <w:t xml:space="preserve">r and separated from the </w:t>
      </w:r>
      <w:r w:rsidR="002B3DD4" w:rsidRPr="00F5720C">
        <w:t>black liquor th</w:t>
      </w:r>
      <w:r w:rsidRPr="00F5720C">
        <w:t xml:space="preserve">rough filtration. The </w:t>
      </w:r>
      <w:r w:rsidR="002B3DD4" w:rsidRPr="00F5720C">
        <w:t xml:space="preserve">pulp was subsequently subjected to mechanical beating to enhance </w:t>
      </w:r>
      <w:proofErr w:type="spellStart"/>
      <w:r w:rsidR="002B3DD4" w:rsidRPr="00F5720C">
        <w:t>fibre</w:t>
      </w:r>
      <w:proofErr w:type="spellEnd"/>
      <w:r w:rsidR="002B3DD4" w:rsidRPr="00F5720C">
        <w:t xml:space="preserve"> development, improve </w:t>
      </w:r>
      <w:proofErr w:type="spellStart"/>
      <w:r w:rsidR="002B3DD4" w:rsidRPr="00F5720C">
        <w:t>fibre</w:t>
      </w:r>
      <w:proofErr w:type="spellEnd"/>
      <w:r w:rsidR="002B3DD4" w:rsidRPr="00F5720C">
        <w:t xml:space="preserve"> bonding, </w:t>
      </w:r>
      <w:r w:rsidR="004D5B22" w:rsidRPr="00F5720C">
        <w:t>increase</w:t>
      </w:r>
      <w:r w:rsidR="002B3DD4" w:rsidRPr="00F5720C">
        <w:t xml:space="preserve"> </w:t>
      </w:r>
      <w:proofErr w:type="spellStart"/>
      <w:r w:rsidR="002B3DD4" w:rsidRPr="00F5720C">
        <w:t>fibre</w:t>
      </w:r>
      <w:proofErr w:type="spellEnd"/>
      <w:r w:rsidR="002B3DD4" w:rsidRPr="00F5720C">
        <w:t xml:space="preserve"> flexibility and fibrillation. </w:t>
      </w:r>
      <w:r w:rsidR="002D0510" w:rsidRPr="00F5720C">
        <w:t>Thereafter, the</w:t>
      </w:r>
      <w:r w:rsidR="002B3DD4" w:rsidRPr="00F5720C">
        <w:t xml:space="preserve"> pulp was thoroughly washed with clean tap water until a neutral pH was achieved</w:t>
      </w:r>
      <w:r w:rsidRPr="00F5720C">
        <w:t>.</w:t>
      </w:r>
      <w:r w:rsidR="00356C53" w:rsidRPr="00F5720C">
        <w:t xml:space="preserve"> The washed pulp was </w:t>
      </w:r>
      <w:r w:rsidRPr="00F5720C">
        <w:t xml:space="preserve">dried in the oven and </w:t>
      </w:r>
      <w:r w:rsidR="002B3DD4" w:rsidRPr="00F5720C">
        <w:t xml:space="preserve">then </w:t>
      </w:r>
      <w:r w:rsidRPr="00F5720C">
        <w:t xml:space="preserve">kept in an air tight container pending </w:t>
      </w:r>
      <w:r w:rsidR="002B3DD4" w:rsidRPr="00F5720C">
        <w:t>characterization</w:t>
      </w:r>
      <w:r w:rsidR="002D0510" w:rsidRPr="00F5720C">
        <w:t>, bleaching</w:t>
      </w:r>
      <w:r w:rsidR="002B3DD4" w:rsidRPr="00F5720C">
        <w:t xml:space="preserve"> and paper she</w:t>
      </w:r>
      <w:r w:rsidR="00855C9F" w:rsidRPr="00F5720C">
        <w:t>et production</w:t>
      </w:r>
      <w:r w:rsidR="002B3DD4" w:rsidRPr="00F5720C">
        <w:t>.</w:t>
      </w:r>
    </w:p>
    <w:p w14:paraId="63DE870C" w14:textId="77777777" w:rsidR="00427A7D" w:rsidRPr="00F5720C" w:rsidRDefault="007162EC" w:rsidP="00427A7D">
      <w:pPr>
        <w:pStyle w:val="NormalWeb"/>
        <w:spacing w:before="0" w:beforeAutospacing="0" w:after="0" w:afterAutospacing="0" w:line="360" w:lineRule="auto"/>
        <w:jc w:val="both"/>
        <w:rPr>
          <w:b/>
        </w:rPr>
      </w:pPr>
      <w:r w:rsidRPr="00F5720C">
        <w:rPr>
          <w:b/>
        </w:rPr>
        <w:t xml:space="preserve">2.3 </w:t>
      </w:r>
      <w:r w:rsidR="00427A7D" w:rsidRPr="00F5720C">
        <w:rPr>
          <w:b/>
        </w:rPr>
        <w:t>Bleaching of the pulp</w:t>
      </w:r>
    </w:p>
    <w:p w14:paraId="6AEFC7F0" w14:textId="77777777" w:rsidR="00013395" w:rsidRPr="00F5720C" w:rsidRDefault="00427A7D" w:rsidP="00427A7D">
      <w:pPr>
        <w:pStyle w:val="NormalWeb"/>
        <w:spacing w:before="0" w:beforeAutospacing="0" w:after="0" w:afterAutospacing="0" w:line="360" w:lineRule="auto"/>
        <w:jc w:val="both"/>
      </w:pPr>
      <w:r w:rsidRPr="00F5720C">
        <w:t xml:space="preserve">The pulp obtained was bleached by soaking </w:t>
      </w:r>
      <w:r w:rsidR="00356C53" w:rsidRPr="00F5720C">
        <w:t>50</w:t>
      </w:r>
      <w:r w:rsidR="00B32E53" w:rsidRPr="00F5720C">
        <w:t xml:space="preserve"> </w:t>
      </w:r>
      <w:r w:rsidR="00356C53" w:rsidRPr="00F5720C">
        <w:t xml:space="preserve">g of </w:t>
      </w:r>
      <w:r w:rsidRPr="00F5720C">
        <w:t>each pulp in sodium hypochlorite</w:t>
      </w:r>
      <w:r w:rsidR="00356C53" w:rsidRPr="00F5720C">
        <w:t xml:space="preserve"> solution</w:t>
      </w:r>
      <w:r w:rsidRPr="00F5720C">
        <w:t xml:space="preserve"> at the ratio</w:t>
      </w:r>
      <w:r w:rsidR="00356C53" w:rsidRPr="00F5720C">
        <w:t xml:space="preserve"> </w:t>
      </w:r>
      <w:r w:rsidRPr="00F5720C">
        <w:t>of 1: 15, th</w:t>
      </w:r>
      <w:r w:rsidR="00356C53" w:rsidRPr="00F5720C">
        <w:t>e mixture was kept for 24 hours</w:t>
      </w:r>
      <w:r w:rsidRPr="00F5720C">
        <w:t xml:space="preserve">. </w:t>
      </w:r>
      <w:r w:rsidR="00356C53" w:rsidRPr="00F5720C">
        <w:t>Thereafter,</w:t>
      </w:r>
      <w:r w:rsidRPr="00F5720C">
        <w:t xml:space="preserve"> the pulp w</w:t>
      </w:r>
      <w:r w:rsidR="004D5B22" w:rsidRPr="00F5720C">
        <w:t>as filtered and washed with tap</w:t>
      </w:r>
      <w:r w:rsidRPr="00F5720C">
        <w:t xml:space="preserve"> water to neutral </w:t>
      </w:r>
      <w:proofErr w:type="spellStart"/>
      <w:r w:rsidRPr="00F5720C">
        <w:t>pH.</w:t>
      </w:r>
      <w:proofErr w:type="spellEnd"/>
      <w:r w:rsidRPr="00F5720C">
        <w:t xml:space="preserve"> The </w:t>
      </w:r>
      <w:r w:rsidR="001B3769">
        <w:t xml:space="preserve">yield of the bleached pulp </w:t>
      </w:r>
      <w:r w:rsidR="00356C53" w:rsidRPr="00F5720C">
        <w:t xml:space="preserve">and </w:t>
      </w:r>
      <w:r w:rsidR="001B3769">
        <w:t xml:space="preserve">solubility </w:t>
      </w:r>
      <w:r w:rsidR="00356C53" w:rsidRPr="00F5720C">
        <w:t>of th</w:t>
      </w:r>
      <w:r w:rsidR="001B3769">
        <w:t>e pulp in different solvents were</w:t>
      </w:r>
      <w:r w:rsidR="00356C53" w:rsidRPr="00F5720C">
        <w:t xml:space="preserve"> determined.</w:t>
      </w:r>
      <w:r w:rsidR="004D5B22" w:rsidRPr="00F5720C">
        <w:t xml:space="preserve"> The schematic diagram of pulp productio</w:t>
      </w:r>
      <w:r w:rsidR="001B3769">
        <w:t>n is presented in Figure 2</w:t>
      </w:r>
      <w:r w:rsidR="004D5B22" w:rsidRPr="00F5720C">
        <w:t>.</w:t>
      </w:r>
    </w:p>
    <w:p w14:paraId="0BD62BFD" w14:textId="77777777" w:rsidR="00013395" w:rsidRPr="00F5720C" w:rsidRDefault="00013395" w:rsidP="00013395">
      <w:pPr>
        <w:pStyle w:val="NormalWeb"/>
        <w:spacing w:line="360" w:lineRule="auto"/>
        <w:jc w:val="both"/>
        <w:rPr>
          <w:b/>
        </w:rPr>
      </w:pPr>
      <w:r w:rsidRPr="00F5720C">
        <w:rPr>
          <w:b/>
          <w:noProof/>
        </w:rPr>
        <mc:AlternateContent>
          <mc:Choice Requires="wpg">
            <w:drawing>
              <wp:anchor distT="0" distB="0" distL="114300" distR="114300" simplePos="0" relativeHeight="251774976" behindDoc="0" locked="0" layoutInCell="1" allowOverlap="1" wp14:anchorId="10C7717F" wp14:editId="4E59DB32">
                <wp:simplePos x="0" y="0"/>
                <wp:positionH relativeFrom="column">
                  <wp:posOffset>-11017</wp:posOffset>
                </wp:positionH>
                <wp:positionV relativeFrom="paragraph">
                  <wp:posOffset>227185</wp:posOffset>
                </wp:positionV>
                <wp:extent cx="5738512" cy="1564394"/>
                <wp:effectExtent l="0" t="0" r="14605" b="17145"/>
                <wp:wrapNone/>
                <wp:docPr id="58" name="Group 58"/>
                <wp:cNvGraphicFramePr/>
                <a:graphic xmlns:a="http://schemas.openxmlformats.org/drawingml/2006/main">
                  <a:graphicData uri="http://schemas.microsoft.com/office/word/2010/wordprocessingGroup">
                    <wpg:wgp>
                      <wpg:cNvGrpSpPr/>
                      <wpg:grpSpPr>
                        <a:xfrm>
                          <a:off x="0" y="0"/>
                          <a:ext cx="5738512" cy="1564394"/>
                          <a:chOff x="0" y="0"/>
                          <a:chExt cx="5738849" cy="1735612"/>
                        </a:xfrm>
                      </wpg:grpSpPr>
                      <wps:wsp>
                        <wps:cNvPr id="45" name="Text Box 45"/>
                        <wps:cNvSpPr txBox="1"/>
                        <wps:spPr>
                          <a:xfrm>
                            <a:off x="0" y="11016"/>
                            <a:ext cx="991235" cy="495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D97326E" w14:textId="77777777" w:rsidR="002A7823" w:rsidRDefault="002A7823" w:rsidP="00013395">
                              <w:r>
                                <w:t>Raw material chips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Text Box 47"/>
                        <wps:cNvSpPr txBox="1"/>
                        <wps:spPr>
                          <a:xfrm>
                            <a:off x="1311007" y="11016"/>
                            <a:ext cx="682625" cy="4845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1286B1" w14:textId="77777777" w:rsidR="002A7823" w:rsidRDefault="002A7823" w:rsidP="00013395">
                              <w:r>
                                <w:t>Pulping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Text Box 48"/>
                        <wps:cNvSpPr txBox="1"/>
                        <wps:spPr>
                          <a:xfrm>
                            <a:off x="2412694" y="11016"/>
                            <a:ext cx="793115" cy="4845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A57860" w14:textId="77777777" w:rsidR="002A7823" w:rsidRDefault="002A7823" w:rsidP="00013395">
                              <w:r>
                                <w:t>Filtration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3558448" y="0"/>
                            <a:ext cx="892175" cy="7944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7E846D" w14:textId="77777777" w:rsidR="002A7823" w:rsidRDefault="002A7823" w:rsidP="00013395">
                              <w:r>
                                <w:t>Mechanical treatment/washing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Text Box 50"/>
                        <wps:cNvSpPr txBox="1"/>
                        <wps:spPr>
                          <a:xfrm>
                            <a:off x="4759259" y="77080"/>
                            <a:ext cx="914400" cy="59516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595570" w14:textId="77777777" w:rsidR="002A7823" w:rsidRDefault="002A7823" w:rsidP="00013395">
                              <w:r>
                                <w:t>Unbleached pulp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Straight Arrow Connector 51"/>
                        <wps:cNvCnPr/>
                        <wps:spPr>
                          <a:xfrm>
                            <a:off x="991518" y="253387"/>
                            <a:ext cx="31940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2" name="Straight Arrow Connector 52"/>
                        <wps:cNvCnPr/>
                        <wps:spPr>
                          <a:xfrm>
                            <a:off x="1994053" y="253387"/>
                            <a:ext cx="35179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wps:spPr>
                          <a:xfrm>
                            <a:off x="3205909" y="253387"/>
                            <a:ext cx="3524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4" name="Straight Arrow Connector 54"/>
                        <wps:cNvCnPr/>
                        <wps:spPr>
                          <a:xfrm>
                            <a:off x="4450815" y="319489"/>
                            <a:ext cx="2413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6" name="Straight Arrow Connector 56"/>
                        <wps:cNvCnPr>
                          <a:stCxn id="50" idx="2"/>
                        </wps:cNvCnPr>
                        <wps:spPr>
                          <a:xfrm flipH="1">
                            <a:off x="5216444" y="672244"/>
                            <a:ext cx="15" cy="51266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7" name="Text Box 57"/>
                        <wps:cNvSpPr txBox="1"/>
                        <wps:spPr>
                          <a:xfrm>
                            <a:off x="4934939" y="1185207"/>
                            <a:ext cx="803910" cy="5504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59045F" w14:textId="77777777" w:rsidR="002A7823" w:rsidRDefault="002A7823" w:rsidP="00013395">
                              <w:r>
                                <w:t>Bleached pulp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0C7717F" id="Group 58" o:spid="_x0000_s1038" style="position:absolute;left:0;text-align:left;margin-left:-.85pt;margin-top:17.9pt;width:451.85pt;height:123.2pt;z-index:251774976;mso-height-relative:margin" coordsize="57388,17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">
                <v:shape id="Text Box 45" o:spid="_x0000_s1039" type="#_x0000_t202" style="position:absolute;top:110;width:9912;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fnwgAAANsAAAAPAAAAZHJzL2Rvd25yZXYueG1sRI9BSwMx&#10;FITvgv8hPMGbzSqt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Bkk+fnwgAAANsAAAAPAAAA&#10;AAAAAAAAAAAAAAcCAABkcnMvZG93bnJldi54bWxQSwUGAAAAAAMAAwC3AAAA9gIAAAAA&#10;" fillcolor="white [3201]" strokeweight=".5pt">
                  <v:textbox>
                    <w:txbxContent>
                      <w:p w14:paraId="1D97326E" w14:textId="77777777" w:rsidR="002A7823" w:rsidRDefault="002A7823" w:rsidP="00013395">
                        <w:r>
                          <w:t>Raw material chips</w:t>
                        </w:r>
                      </w:p>
                    </w:txbxContent>
                  </v:textbox>
                </v:shape>
                <v:shape id="Text Box 47" o:spid="_x0000_s1040" type="#_x0000_t202" style="position:absolute;left:13110;top:110;width:6826;height:4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wLwgAAANsAAAAPAAAAZHJzL2Rvd25yZXYueG1sRI9BSwMx&#10;FITvgv8hPMGbzSql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D7DdwLwgAAANsAAAAPAAAA&#10;AAAAAAAAAAAAAAcCAABkcnMvZG93bnJldi54bWxQSwUGAAAAAAMAAwC3AAAA9gIAAAAA&#10;" fillcolor="white [3201]" strokeweight=".5pt">
                  <v:textbox>
                    <w:txbxContent>
                      <w:p w14:paraId="741286B1" w14:textId="77777777" w:rsidR="002A7823" w:rsidRDefault="002A7823" w:rsidP="00013395">
                        <w:r>
                          <w:t>Pulping</w:t>
                        </w:r>
                      </w:p>
                    </w:txbxContent>
                  </v:textbox>
                </v:shape>
                <v:shape id="Text Box 48" o:spid="_x0000_s1041" type="#_x0000_t202" style="position:absolute;left:24126;top:110;width:7932;height:4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kh5vwAAANsAAAAPAAAAZHJzL2Rvd25yZXYueG1sRE9NawIx&#10;EL0X+h/CFHqrWY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CKkkh5vwAAANsAAAAPAAAAAAAA&#10;AAAAAAAAAAcCAABkcnMvZG93bnJldi54bWxQSwUGAAAAAAMAAwC3AAAA8wIAAAAA&#10;" fillcolor="white [3201]" strokeweight=".5pt">
                  <v:textbox>
                    <w:txbxContent>
                      <w:p w14:paraId="1EA57860" w14:textId="77777777" w:rsidR="002A7823" w:rsidRDefault="002A7823" w:rsidP="00013395">
                        <w:r>
                          <w:t>Filtration</w:t>
                        </w:r>
                      </w:p>
                    </w:txbxContent>
                  </v:textbox>
                </v:shape>
                <v:shape id="Text Box 49" o:spid="_x0000_s1042" type="#_x0000_t202" style="position:absolute;left:35584;width:8922;height:7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3iwgAAANsAAAAPAAAAZHJzL2Rvd25yZXYueG1sRI9BSwMx&#10;FITvgv8hPMGbzSoi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Dl3u3iwgAAANsAAAAPAAAA&#10;AAAAAAAAAAAAAAcCAABkcnMvZG93bnJldi54bWxQSwUGAAAAAAMAAwC3AAAA9gIAAAAA&#10;" fillcolor="white [3201]" strokeweight=".5pt">
                  <v:textbox>
                    <w:txbxContent>
                      <w:p w14:paraId="3D7E846D" w14:textId="77777777" w:rsidR="002A7823" w:rsidRDefault="002A7823" w:rsidP="00013395">
                        <w:r>
                          <w:t>Mechanical treatment/washing</w:t>
                        </w:r>
                      </w:p>
                    </w:txbxContent>
                  </v:textbox>
                </v:shape>
                <v:shape id="Text Box 50" o:spid="_x0000_s1043" type="#_x0000_t202" style="position:absolute;left:47592;top:770;width:9144;height:5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" fillcolor="white [3201]" strokeweight=".5pt">
                  <v:textbox>
                    <w:txbxContent>
                      <w:p w14:paraId="72595570" w14:textId="77777777" w:rsidR="002A7823" w:rsidRDefault="002A7823" w:rsidP="00013395">
                        <w:r>
                          <w:t>Unbleached pulp</w:t>
                        </w:r>
                      </w:p>
                    </w:txbxContent>
                  </v:textbox>
                </v:shape>
                <v:shape id="Straight Arrow Connector 51" o:spid="_x0000_s1044" type="#_x0000_t32" style="position:absolute;left:9915;top:2533;width:31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" strokecolor="#4579b8 [3044]">
                  <v:stroke endarrow="open"/>
                </v:shape>
                <v:shape id="Straight Arrow Connector 52" o:spid="_x0000_s1045" type="#_x0000_t32" style="position:absolute;left:19940;top:2533;width:351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" strokecolor="#4579b8 [3044]">
                  <v:stroke endarrow="open"/>
                </v:shape>
                <v:shape id="Straight Arrow Connector 53" o:spid="_x0000_s1046" type="#_x0000_t32" style="position:absolute;left:32059;top:2533;width:35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" strokecolor="#4579b8 [3044]">
                  <v:stroke endarrow="open"/>
                </v:shape>
                <v:shape id="Straight Arrow Connector 54" o:spid="_x0000_s1047" type="#_x0000_t32" style="position:absolute;left:44508;top:3194;width:24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" strokecolor="#4579b8 [3044]">
                  <v:stroke endarrow="open"/>
                </v:shape>
                <v:shape id="Straight Arrow Connector 56" o:spid="_x0000_s1048" type="#_x0000_t32" style="position:absolute;left:52164;top:6722;width:0;height:51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" strokecolor="#4579b8 [3044]">
                  <v:stroke endarrow="open"/>
                </v:shape>
                <v:shape id="Text Box 57" o:spid="_x0000_s1049" type="#_x0000_t202" style="position:absolute;left:49349;top:11852;width:8039;height:5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rWwgAAANsAAAAPAAAAZHJzL2Rvd25yZXYueG1sRI9BSwMx&#10;FITvgv8hPMGbzSq0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B+1ErWwgAAANsAAAAPAAAA&#10;AAAAAAAAAAAAAAcCAABkcnMvZG93bnJldi54bWxQSwUGAAAAAAMAAwC3AAAA9gIAAAAA&#10;" fillcolor="white [3201]" strokeweight=".5pt">
                  <v:textbox>
                    <w:txbxContent>
                      <w:p w14:paraId="0759045F" w14:textId="77777777" w:rsidR="002A7823" w:rsidRDefault="002A7823" w:rsidP="00013395">
                        <w:r>
                          <w:t>Bleached pulp</w:t>
                        </w:r>
                      </w:p>
                    </w:txbxContent>
                  </v:textbox>
                </v:shape>
              </v:group>
            </w:pict>
          </mc:Fallback>
        </mc:AlternateContent>
      </w:r>
    </w:p>
    <w:p w14:paraId="32624EAB" w14:textId="77777777" w:rsidR="00013395" w:rsidRPr="00F5720C" w:rsidRDefault="00013395" w:rsidP="00013395">
      <w:pPr>
        <w:pStyle w:val="NormalWeb"/>
        <w:spacing w:line="360" w:lineRule="auto"/>
        <w:jc w:val="both"/>
        <w:rPr>
          <w:b/>
        </w:rPr>
      </w:pPr>
      <w:r w:rsidRPr="00F5720C">
        <w:rPr>
          <w:b/>
          <w:noProof/>
        </w:rPr>
        <mc:AlternateContent>
          <mc:Choice Requires="wps">
            <w:drawing>
              <wp:anchor distT="0" distB="0" distL="114300" distR="114300" simplePos="0" relativeHeight="251773952" behindDoc="0" locked="0" layoutInCell="1" allowOverlap="1" wp14:anchorId="683AE0A2" wp14:editId="35C88E07">
                <wp:simplePos x="0" y="0"/>
                <wp:positionH relativeFrom="column">
                  <wp:posOffset>5238872</wp:posOffset>
                </wp:positionH>
                <wp:positionV relativeFrom="paragraph">
                  <wp:posOffset>329542</wp:posOffset>
                </wp:positionV>
                <wp:extent cx="803910" cy="484505"/>
                <wp:effectExtent l="0" t="0" r="0" b="0"/>
                <wp:wrapNone/>
                <wp:docPr id="55" name="Text Box 55"/>
                <wp:cNvGraphicFramePr/>
                <a:graphic xmlns:a="http://schemas.openxmlformats.org/drawingml/2006/main">
                  <a:graphicData uri="http://schemas.microsoft.com/office/word/2010/wordprocessingShape">
                    <wps:wsp>
                      <wps:cNvSpPr txBox="1"/>
                      <wps:spPr>
                        <a:xfrm>
                          <a:off x="0" y="0"/>
                          <a:ext cx="803910" cy="4845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0BEC93" w14:textId="77777777" w:rsidR="002A7823" w:rsidRDefault="002A7823" w:rsidP="00013395">
                            <w:r>
                              <w:t>Bleaching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AE0A2" id="Text Box 55" o:spid="_x0000_s1050" type="#_x0000_t202" style="position:absolute;left:0;text-align:left;margin-left:412.5pt;margin-top:25.95pt;width:63.3pt;height:38.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" fillcolor="white [3201]" stroked="f" strokeweight=".5pt">
                <v:textbox>
                  <w:txbxContent>
                    <w:p w14:paraId="6A0BEC93" w14:textId="77777777" w:rsidR="002A7823" w:rsidRDefault="002A7823" w:rsidP="00013395">
                      <w:r>
                        <w:t>Bleaching</w:t>
                      </w:r>
                    </w:p>
                  </w:txbxContent>
                </v:textbox>
              </v:shape>
            </w:pict>
          </mc:Fallback>
        </mc:AlternateContent>
      </w:r>
    </w:p>
    <w:p w14:paraId="0070D416" w14:textId="77777777" w:rsidR="00013395" w:rsidRPr="00F5720C" w:rsidRDefault="00013395" w:rsidP="00427A7D">
      <w:pPr>
        <w:pStyle w:val="NormalWeb"/>
        <w:spacing w:before="0" w:beforeAutospacing="0" w:after="0" w:afterAutospacing="0" w:line="360" w:lineRule="auto"/>
        <w:jc w:val="both"/>
        <w:rPr>
          <w:b/>
        </w:rPr>
      </w:pPr>
    </w:p>
    <w:p w14:paraId="0384FAEE" w14:textId="77777777" w:rsidR="00232E14" w:rsidRPr="00F5720C" w:rsidRDefault="00232E14" w:rsidP="002D0510">
      <w:pPr>
        <w:pStyle w:val="NormalWeb"/>
        <w:spacing w:line="360" w:lineRule="auto"/>
        <w:jc w:val="both"/>
        <w:rPr>
          <w:b/>
        </w:rPr>
      </w:pPr>
      <w:r w:rsidRPr="00F5720C">
        <w:rPr>
          <w:b/>
          <w:noProof/>
        </w:rPr>
        <mc:AlternateContent>
          <mc:Choice Requires="wps">
            <w:drawing>
              <wp:anchor distT="0" distB="0" distL="114300" distR="114300" simplePos="0" relativeHeight="251777024" behindDoc="0" locked="0" layoutInCell="1" allowOverlap="1" wp14:anchorId="69FD80F3" wp14:editId="3D48E563">
                <wp:simplePos x="0" y="0"/>
                <wp:positionH relativeFrom="column">
                  <wp:posOffset>95885</wp:posOffset>
                </wp:positionH>
                <wp:positionV relativeFrom="paragraph">
                  <wp:posOffset>-66675</wp:posOffset>
                </wp:positionV>
                <wp:extent cx="2212975" cy="473710"/>
                <wp:effectExtent l="0" t="0" r="0" b="2540"/>
                <wp:wrapNone/>
                <wp:docPr id="59" name="Text Box 59"/>
                <wp:cNvGraphicFramePr/>
                <a:graphic xmlns:a="http://schemas.openxmlformats.org/drawingml/2006/main">
                  <a:graphicData uri="http://schemas.microsoft.com/office/word/2010/wordprocessingShape">
                    <wps:wsp>
                      <wps:cNvSpPr txBox="1"/>
                      <wps:spPr>
                        <a:xfrm>
                          <a:off x="0" y="0"/>
                          <a:ext cx="2212975" cy="4737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18BEA8" w14:textId="77777777" w:rsidR="002A7823" w:rsidRPr="00013395" w:rsidRDefault="002A7823" w:rsidP="00232E14">
                            <w:pPr>
                              <w:rPr>
                                <w:rFonts w:ascii="Times New Roman" w:hAnsi="Times New Roman" w:cs="Times New Roman"/>
                                <w:sz w:val="24"/>
                                <w:szCs w:val="24"/>
                              </w:rPr>
                            </w:pPr>
                            <w:r w:rsidRPr="00013395">
                              <w:rPr>
                                <w:rFonts w:ascii="Times New Roman" w:hAnsi="Times New Roman" w:cs="Times New Roman"/>
                                <w:sz w:val="24"/>
                                <w:szCs w:val="24"/>
                              </w:rPr>
                              <w:t>Figure 2: Pulping flow diagram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FD80F3" id="Text Box 59" o:spid="_x0000_s1051" type="#_x0000_t202" style="position:absolute;left:0;text-align:left;margin-left:7.55pt;margin-top:-5.25pt;width:174.25pt;height:37.3pt;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" fillcolor="white [3201]" stroked="f" strokeweight=".5pt">
                <v:textbox>
                  <w:txbxContent>
                    <w:p w14:paraId="4C18BEA8" w14:textId="77777777" w:rsidR="002A7823" w:rsidRPr="00013395" w:rsidRDefault="002A7823" w:rsidP="00232E14">
                      <w:pPr>
                        <w:rPr>
                          <w:rFonts w:ascii="Times New Roman" w:hAnsi="Times New Roman" w:cs="Times New Roman"/>
                          <w:sz w:val="24"/>
                          <w:szCs w:val="24"/>
                        </w:rPr>
                      </w:pPr>
                      <w:r w:rsidRPr="00013395">
                        <w:rPr>
                          <w:rFonts w:ascii="Times New Roman" w:hAnsi="Times New Roman" w:cs="Times New Roman"/>
                          <w:sz w:val="24"/>
                          <w:szCs w:val="24"/>
                        </w:rPr>
                        <w:t>Figure 2: Pulping flow diagram</w:t>
                      </w:r>
                    </w:p>
                  </w:txbxContent>
                </v:textbox>
              </v:shape>
            </w:pict>
          </mc:Fallback>
        </mc:AlternateContent>
      </w:r>
    </w:p>
    <w:p w14:paraId="1F9B3303" w14:textId="77777777" w:rsidR="00855C9F" w:rsidRPr="00F5720C" w:rsidRDefault="007162EC" w:rsidP="002D0510">
      <w:pPr>
        <w:pStyle w:val="NormalWeb"/>
        <w:spacing w:line="360" w:lineRule="auto"/>
        <w:jc w:val="both"/>
        <w:rPr>
          <w:b/>
        </w:rPr>
      </w:pPr>
      <w:r w:rsidRPr="00F5720C">
        <w:rPr>
          <w:b/>
        </w:rPr>
        <w:t>2.3</w:t>
      </w:r>
      <w:r w:rsidR="00054906" w:rsidRPr="00F5720C">
        <w:rPr>
          <w:b/>
        </w:rPr>
        <w:t>. Characterization</w:t>
      </w:r>
      <w:r w:rsidR="00855C9F" w:rsidRPr="00F5720C">
        <w:rPr>
          <w:b/>
        </w:rPr>
        <w:t xml:space="preserve"> of the </w:t>
      </w:r>
      <w:r w:rsidR="004D5B22" w:rsidRPr="00F5720C">
        <w:rPr>
          <w:b/>
        </w:rPr>
        <w:t>Pulp</w:t>
      </w:r>
    </w:p>
    <w:p w14:paraId="2000C20E" w14:textId="77777777" w:rsidR="00855C9F" w:rsidRPr="00F5720C" w:rsidRDefault="007162EC" w:rsidP="00EE7691">
      <w:pPr>
        <w:pStyle w:val="NormalWeb"/>
        <w:spacing w:before="0" w:beforeAutospacing="0" w:after="0" w:afterAutospacing="0" w:line="360" w:lineRule="auto"/>
        <w:jc w:val="both"/>
        <w:rPr>
          <w:b/>
        </w:rPr>
      </w:pPr>
      <w:r w:rsidRPr="00F5720C">
        <w:rPr>
          <w:b/>
        </w:rPr>
        <w:t xml:space="preserve">2.3.1 </w:t>
      </w:r>
      <w:r w:rsidR="00855C9F" w:rsidRPr="00F5720C">
        <w:rPr>
          <w:b/>
        </w:rPr>
        <w:t xml:space="preserve">Pulp </w:t>
      </w:r>
      <w:r w:rsidR="004D5B22" w:rsidRPr="00F5720C">
        <w:rPr>
          <w:b/>
        </w:rPr>
        <w:t xml:space="preserve">Yield </w:t>
      </w:r>
    </w:p>
    <w:p w14:paraId="582163F8" w14:textId="77777777" w:rsidR="00AE0FFA" w:rsidRPr="00F5720C" w:rsidRDefault="00AE0FFA" w:rsidP="00EE7691">
      <w:pPr>
        <w:pStyle w:val="NormalWeb"/>
        <w:spacing w:before="0" w:beforeAutospacing="0" w:after="0" w:afterAutospacing="0" w:line="360" w:lineRule="auto"/>
        <w:jc w:val="both"/>
      </w:pPr>
      <w:r w:rsidRPr="00F5720C">
        <w:t xml:space="preserve">Pup yield was calculated </w:t>
      </w:r>
      <w:r w:rsidR="00EE7691" w:rsidRPr="00F5720C">
        <w:t>using gravimetr</w:t>
      </w:r>
      <w:r w:rsidR="00CC23FD" w:rsidRPr="00F5720C">
        <w:t>ic method as given in equation</w:t>
      </w:r>
      <w:r w:rsidR="00EE7691" w:rsidRPr="00F5720C">
        <w:t xml:space="preserve"> below: </w:t>
      </w:r>
    </w:p>
    <w:p w14:paraId="1405113A" w14:textId="77777777" w:rsidR="00EE7691" w:rsidRPr="00F5720C" w:rsidRDefault="00EE7691" w:rsidP="00EE7691">
      <w:pPr>
        <w:pStyle w:val="NormalWeb"/>
        <w:spacing w:before="0" w:beforeAutospacing="0" w:after="0" w:afterAutospacing="0" w:line="360" w:lineRule="auto"/>
        <w:jc w:val="both"/>
      </w:pPr>
      <w:r w:rsidRPr="00F5720C">
        <w:t xml:space="preserve">Pulp yield (%) = </w:t>
      </w:r>
      <m:oMath>
        <m:f>
          <m:fPr>
            <m:ctrlPr>
              <w:rPr>
                <w:rFonts w:ascii="Cambria Math" w:hAnsi="Cambria Math"/>
                <w:i/>
              </w:rPr>
            </m:ctrlPr>
          </m:fPr>
          <m:num>
            <m:sSub>
              <m:sSubPr>
                <m:ctrlPr>
                  <w:rPr>
                    <w:rFonts w:ascii="Cambria Math" w:hAnsi="Cambria Math"/>
                    <w:i/>
                  </w:rPr>
                </m:ctrlPr>
              </m:sSubPr>
              <m:e>
                <m:r>
                  <w:rPr>
                    <w:rFonts w:ascii="Cambria Math" w:hAnsi="Cambria Math"/>
                  </w:rPr>
                  <m:t>w</m:t>
                </m:r>
              </m:e>
              <m:sub>
                <m:r>
                  <w:rPr>
                    <w:rFonts w:ascii="Cambria Math" w:hAnsi="Cambria Math"/>
                  </w:rPr>
                  <m:t>1</m:t>
                </m:r>
              </m:sub>
            </m:sSub>
          </m:num>
          <m:den>
            <m:sSub>
              <m:sSubPr>
                <m:ctrlPr>
                  <w:rPr>
                    <w:rFonts w:ascii="Cambria Math" w:hAnsi="Cambria Math"/>
                    <w:i/>
                  </w:rPr>
                </m:ctrlPr>
              </m:sSubPr>
              <m:e>
                <m:r>
                  <w:rPr>
                    <w:rFonts w:ascii="Cambria Math" w:hAnsi="Cambria Math"/>
                  </w:rPr>
                  <m:t>w</m:t>
                </m:r>
              </m:e>
              <m:sub>
                <m:r>
                  <w:rPr>
                    <w:rFonts w:ascii="Cambria Math" w:hAnsi="Cambria Math"/>
                  </w:rPr>
                  <m:t>2</m:t>
                </m:r>
              </m:sub>
            </m:sSub>
          </m:den>
        </m:f>
      </m:oMath>
      <w:r w:rsidRPr="00F5720C">
        <w:t xml:space="preserve"> x 100</w:t>
      </w:r>
    </w:p>
    <w:p w14:paraId="21729E10" w14:textId="77777777" w:rsidR="00EE7691" w:rsidRPr="00F5720C" w:rsidRDefault="00EE7691" w:rsidP="00EE7691">
      <w:pPr>
        <w:pStyle w:val="NormalWeb"/>
        <w:spacing w:before="0" w:beforeAutospacing="0" w:after="0" w:afterAutospacing="0" w:line="360" w:lineRule="auto"/>
        <w:jc w:val="both"/>
      </w:pPr>
      <w:r w:rsidRPr="00F5720C">
        <w:t>Where w</w:t>
      </w:r>
      <w:r w:rsidRPr="00F5720C">
        <w:rPr>
          <w:vertAlign w:val="subscript"/>
        </w:rPr>
        <w:t>1</w:t>
      </w:r>
      <w:r w:rsidRPr="00F5720C">
        <w:t xml:space="preserve"> = weight of the sample</w:t>
      </w:r>
    </w:p>
    <w:p w14:paraId="452683EF" w14:textId="77777777" w:rsidR="00EE7691" w:rsidRPr="00F5720C" w:rsidRDefault="00EE7691" w:rsidP="00EE7691">
      <w:pPr>
        <w:pStyle w:val="NormalWeb"/>
        <w:spacing w:before="0" w:beforeAutospacing="0" w:after="0" w:afterAutospacing="0" w:line="360" w:lineRule="auto"/>
        <w:jc w:val="both"/>
      </w:pPr>
      <w:r w:rsidRPr="00F5720C">
        <w:tab/>
        <w:t>w</w:t>
      </w:r>
      <w:r w:rsidRPr="00F5720C">
        <w:rPr>
          <w:vertAlign w:val="subscript"/>
        </w:rPr>
        <w:t>2</w:t>
      </w:r>
      <w:r w:rsidRPr="00F5720C">
        <w:t>= weight of the pulp</w:t>
      </w:r>
    </w:p>
    <w:p w14:paraId="71A04389" w14:textId="77777777" w:rsidR="0002365D" w:rsidRPr="00F5720C" w:rsidRDefault="007162EC" w:rsidP="001B3769">
      <w:pPr>
        <w:pStyle w:val="Default"/>
        <w:spacing w:line="360" w:lineRule="auto"/>
      </w:pPr>
      <w:r w:rsidRPr="00F5720C">
        <w:rPr>
          <w:b/>
          <w:bCs/>
        </w:rPr>
        <w:t xml:space="preserve">2.3.2 </w:t>
      </w:r>
      <w:r w:rsidR="0002365D" w:rsidRPr="00F5720C">
        <w:rPr>
          <w:b/>
          <w:bCs/>
        </w:rPr>
        <w:t xml:space="preserve">Determination of Kappa Number </w:t>
      </w:r>
    </w:p>
    <w:p w14:paraId="2C4BC533" w14:textId="77777777" w:rsidR="0002365D" w:rsidRPr="00F5720C" w:rsidRDefault="0002365D" w:rsidP="001B3769">
      <w:pPr>
        <w:pStyle w:val="Default"/>
        <w:spacing w:line="360" w:lineRule="auto"/>
        <w:jc w:val="both"/>
      </w:pPr>
      <w:r w:rsidRPr="00F5720C">
        <w:t>Kappa number is used to describe the relative hardness, the degree of delignification obtained in a chemical pulping process, the bleachabi</w:t>
      </w:r>
      <w:r w:rsidR="001B3769">
        <w:t xml:space="preserve">lity or whitening aptitude of the </w:t>
      </w:r>
      <w:r w:rsidRPr="00F5720C">
        <w:t xml:space="preserve">pulp. It is define as the </w:t>
      </w:r>
      <w:r w:rsidRPr="00F5720C">
        <w:lastRenderedPageBreak/>
        <w:t xml:space="preserve">volume (in milliliters) of 0.1N (0.02M) potassium permanganate solution consumed by one gram of moisture-free pulp. The results are corrected to 50% consumption of the permanganate added. Kappa number was determined using TAPPI standard, T 236 OM-99. </w:t>
      </w:r>
    </w:p>
    <w:p w14:paraId="71D8F4B0" w14:textId="77777777" w:rsidR="0002365D" w:rsidRPr="00F5720C" w:rsidRDefault="0002365D" w:rsidP="008D4453">
      <w:pPr>
        <w:pStyle w:val="Default"/>
        <w:spacing w:line="360" w:lineRule="auto"/>
        <w:jc w:val="both"/>
      </w:pPr>
      <w:r w:rsidRPr="00F5720C">
        <w:t>About 0.5g of the oven dried pulp was disintegrated in 100</w:t>
      </w:r>
      <w:r w:rsidR="008D4453" w:rsidRPr="00F5720C">
        <w:t xml:space="preserve"> mL</w:t>
      </w:r>
      <w:r w:rsidRPr="00F5720C">
        <w:t xml:space="preserve"> of distilled water </w:t>
      </w:r>
      <w:r w:rsidR="008D4453" w:rsidRPr="00F5720C">
        <w:t xml:space="preserve">using electric blender </w:t>
      </w:r>
      <w:r w:rsidRPr="00F5720C">
        <w:t>until</w:t>
      </w:r>
      <w:r w:rsidR="008D4453" w:rsidRPr="00F5720C">
        <w:t xml:space="preserve"> the pulp is</w:t>
      </w:r>
      <w:r w:rsidRPr="00F5720C">
        <w:t xml:space="preserve"> free of </w:t>
      </w:r>
      <w:proofErr w:type="spellStart"/>
      <w:r w:rsidRPr="00F5720C">
        <w:t>fibre</w:t>
      </w:r>
      <w:proofErr w:type="spellEnd"/>
      <w:r w:rsidRPr="00F5720C">
        <w:t xml:space="preserve"> clots. Disintegrated pulp was then transferred into 500</w:t>
      </w:r>
      <w:r w:rsidR="008D4453" w:rsidRPr="00F5720C">
        <w:t xml:space="preserve"> mL</w:t>
      </w:r>
      <w:r w:rsidRPr="00F5720C">
        <w:t xml:space="preserve"> reaction beaker, 100</w:t>
      </w:r>
      <w:r w:rsidR="008D4453" w:rsidRPr="00F5720C">
        <w:t xml:space="preserve"> mL</w:t>
      </w:r>
      <w:r w:rsidRPr="00F5720C">
        <w:t xml:space="preserve"> distilled water was added to</w:t>
      </w:r>
      <w:r w:rsidR="008D4453" w:rsidRPr="00F5720C">
        <w:t xml:space="preserve"> bring the total volume to 200 </w:t>
      </w:r>
      <w:proofErr w:type="spellStart"/>
      <w:r w:rsidR="008D4453" w:rsidRPr="00F5720C">
        <w:t>mL</w:t>
      </w:r>
      <w:r w:rsidRPr="00F5720C">
        <w:t>.</w:t>
      </w:r>
      <w:proofErr w:type="spellEnd"/>
      <w:r w:rsidRPr="00F5720C">
        <w:t xml:space="preserve"> The beaker was place on a magnetic stirrer with continuously stirring. 25 ml of 2M (4N) </w:t>
      </w:r>
      <w:proofErr w:type="spellStart"/>
      <w:r w:rsidRPr="00F5720C">
        <w:t>sulphuric</w:t>
      </w:r>
      <w:proofErr w:type="spellEnd"/>
      <w:r w:rsidRPr="00F5720C">
        <w:t xml:space="preserve"> acid solution was measured and 25ml of 0.02M (0.1N) potassium permanganate solution was </w:t>
      </w:r>
      <w:proofErr w:type="spellStart"/>
      <w:r w:rsidRPr="00F5720C">
        <w:t>pipeted</w:t>
      </w:r>
      <w:proofErr w:type="spellEnd"/>
      <w:r w:rsidRPr="00F5720C">
        <w:t>, they were added to the disintegrated test specimen simultaneously, starting a stopwatch. At the end of exactly 10.0 min, reaction was stop with the addition of 5</w:t>
      </w:r>
      <w:r w:rsidR="0020757A" w:rsidRPr="00F5720C">
        <w:t xml:space="preserve"> mL</w:t>
      </w:r>
      <w:r w:rsidR="0014781F" w:rsidRPr="00F5720C">
        <w:t xml:space="preserve"> </w:t>
      </w:r>
      <w:r w:rsidRPr="00F5720C">
        <w:t xml:space="preserve">of 1M (1N) potassium iodide solution. Immediately after mixing, but without filtering out the </w:t>
      </w:r>
      <w:proofErr w:type="spellStart"/>
      <w:r w:rsidRPr="00F5720C">
        <w:t>fibres</w:t>
      </w:r>
      <w:proofErr w:type="spellEnd"/>
      <w:r w:rsidRPr="00F5720C">
        <w:t>, it was titrated with 0.2M (0.2N) sodium thiosul</w:t>
      </w:r>
      <w:r w:rsidR="0014781F" w:rsidRPr="00F5720C">
        <w:t xml:space="preserve">phate solution, few drops of </w:t>
      </w:r>
      <w:r w:rsidRPr="00F5720C">
        <w:t xml:space="preserve">starch indicator was added toward the end of the reaction. The blank determination using exactly the same method as above but omitting the pulp was carried out. Kappa number was calculated as follows: </w:t>
      </w:r>
    </w:p>
    <w:p w14:paraId="2B3008DD" w14:textId="77777777" w:rsidR="008D4453" w:rsidRPr="00F5720C" w:rsidRDefault="008D4453" w:rsidP="008D4453">
      <w:pPr>
        <w:pStyle w:val="Default"/>
        <w:spacing w:line="360" w:lineRule="auto"/>
      </w:pPr>
    </w:p>
    <w:p w14:paraId="6CD0C2C0" w14:textId="77777777" w:rsidR="0002365D" w:rsidRPr="00F5720C" w:rsidRDefault="0002365D" w:rsidP="008B3150">
      <w:pPr>
        <w:pStyle w:val="Default"/>
        <w:spacing w:line="360" w:lineRule="auto"/>
      </w:pPr>
      <w:r w:rsidRPr="00F5720C">
        <w:t xml:space="preserve">K = </w:t>
      </w:r>
      <m:oMath>
        <m:f>
          <m:fPr>
            <m:ctrlPr>
              <w:rPr>
                <w:rFonts w:ascii="Cambria Math" w:hAnsi="Cambria Math"/>
                <w:i/>
              </w:rPr>
            </m:ctrlPr>
          </m:fPr>
          <m:num>
            <m:r>
              <w:rPr>
                <w:rFonts w:ascii="Cambria Math" w:hAnsi="Cambria Math"/>
              </w:rPr>
              <m:t>p x f</m:t>
            </m:r>
          </m:num>
          <m:den>
            <m:r>
              <w:rPr>
                <w:rFonts w:ascii="Cambria Math" w:hAnsi="Cambria Math"/>
              </w:rPr>
              <m:t>w</m:t>
            </m:r>
          </m:den>
        </m:f>
      </m:oMath>
      <w:r w:rsidR="0014781F" w:rsidRPr="00F5720C">
        <w:t xml:space="preserve"> x 100</w:t>
      </w:r>
    </w:p>
    <w:p w14:paraId="1FCC2FFF" w14:textId="77777777" w:rsidR="0002365D" w:rsidRPr="00F5720C" w:rsidRDefault="0014781F" w:rsidP="008B3150">
      <w:pPr>
        <w:pStyle w:val="Default"/>
        <w:spacing w:line="360" w:lineRule="auto"/>
      </w:pPr>
      <w:r w:rsidRPr="00F5720C">
        <w:t xml:space="preserve">Where </w:t>
      </w:r>
    </w:p>
    <w:p w14:paraId="775A0101" w14:textId="77777777" w:rsidR="0002365D" w:rsidRPr="00F5720C" w:rsidRDefault="0002365D" w:rsidP="008B3150">
      <w:pPr>
        <w:pStyle w:val="Default"/>
        <w:spacing w:line="360" w:lineRule="auto"/>
      </w:pPr>
      <w:r w:rsidRPr="00F5720C">
        <w:t>p =</w:t>
      </w:r>
      <m:oMath>
        <m:f>
          <m:fPr>
            <m:ctrlPr>
              <w:rPr>
                <w:rFonts w:ascii="Cambria Math" w:hAnsi="Cambria Math"/>
                <w:i/>
              </w:rPr>
            </m:ctrlPr>
          </m:fPr>
          <m:num>
            <m:r>
              <w:rPr>
                <w:rFonts w:ascii="Cambria Math" w:hAnsi="Cambria Math"/>
              </w:rPr>
              <m:t>(b-a )N</m:t>
            </m:r>
          </m:num>
          <m:den>
            <m:r>
              <w:rPr>
                <w:rFonts w:ascii="Cambria Math" w:hAnsi="Cambria Math"/>
              </w:rPr>
              <m:t>0.1</m:t>
            </m:r>
          </m:den>
        </m:f>
      </m:oMath>
      <w:r w:rsidR="0014781F" w:rsidRPr="00F5720C">
        <w:t xml:space="preserve"> </w:t>
      </w:r>
    </w:p>
    <w:p w14:paraId="52E58C7B" w14:textId="77777777" w:rsidR="0002365D" w:rsidRPr="00F5720C" w:rsidRDefault="0002365D" w:rsidP="008B3150">
      <w:pPr>
        <w:pStyle w:val="Default"/>
        <w:spacing w:line="360" w:lineRule="auto"/>
      </w:pPr>
      <w:r w:rsidRPr="00F5720C">
        <w:t xml:space="preserve">Where: </w:t>
      </w:r>
    </w:p>
    <w:p w14:paraId="4B4B341B" w14:textId="77777777" w:rsidR="0002365D" w:rsidRPr="00F5720C" w:rsidRDefault="0002365D" w:rsidP="008B3150">
      <w:pPr>
        <w:pStyle w:val="Default"/>
        <w:spacing w:line="360" w:lineRule="auto"/>
      </w:pPr>
      <w:r w:rsidRPr="00F5720C">
        <w:rPr>
          <w:i/>
          <w:iCs/>
        </w:rPr>
        <w:t xml:space="preserve">K </w:t>
      </w:r>
      <w:r w:rsidRPr="00F5720C">
        <w:t xml:space="preserve">= </w:t>
      </w:r>
      <w:r w:rsidR="001B3769" w:rsidRPr="00F5720C">
        <w:t xml:space="preserve">Kappa </w:t>
      </w:r>
      <w:r w:rsidRPr="00F5720C">
        <w:t xml:space="preserve">number </w:t>
      </w:r>
    </w:p>
    <w:p w14:paraId="1F1ADF74" w14:textId="77777777" w:rsidR="0014781F" w:rsidRPr="00F5720C" w:rsidRDefault="0014781F" w:rsidP="008B3150">
      <w:pPr>
        <w:pStyle w:val="Default"/>
        <w:spacing w:line="360" w:lineRule="auto"/>
      </w:pPr>
      <w:r w:rsidRPr="00F5720C">
        <w:t xml:space="preserve">f = factor for correction to a 50% permanganate consumption, </w:t>
      </w:r>
    </w:p>
    <w:p w14:paraId="64FB3157" w14:textId="77777777" w:rsidR="0014781F" w:rsidRPr="00F5720C" w:rsidRDefault="0014781F" w:rsidP="008B3150">
      <w:pPr>
        <w:pStyle w:val="Default"/>
        <w:spacing w:line="360" w:lineRule="auto"/>
      </w:pPr>
      <w:r w:rsidRPr="00F5720C">
        <w:t xml:space="preserve">w = weight of moisture-free pulp in the specimen, g </w:t>
      </w:r>
    </w:p>
    <w:p w14:paraId="13A0CC65" w14:textId="77777777" w:rsidR="0014781F" w:rsidRPr="00F5720C" w:rsidRDefault="0014781F" w:rsidP="008B3150">
      <w:pPr>
        <w:pStyle w:val="Default"/>
        <w:spacing w:line="360" w:lineRule="auto"/>
      </w:pPr>
      <w:r w:rsidRPr="00F5720C">
        <w:t>p = amount of 0.1</w:t>
      </w:r>
      <w:r w:rsidRPr="00F5720C">
        <w:rPr>
          <w:i/>
          <w:iCs/>
        </w:rPr>
        <w:t xml:space="preserve">N </w:t>
      </w:r>
      <w:r w:rsidRPr="00F5720C">
        <w:t xml:space="preserve">permanganate actually consumed by the test specimen, mL </w:t>
      </w:r>
    </w:p>
    <w:p w14:paraId="1ACE06DA" w14:textId="77777777" w:rsidR="0014781F" w:rsidRPr="00F5720C" w:rsidRDefault="0014781F" w:rsidP="008B3150">
      <w:pPr>
        <w:pStyle w:val="Default"/>
        <w:spacing w:line="360" w:lineRule="auto"/>
      </w:pPr>
      <w:r w:rsidRPr="00F5720C">
        <w:t xml:space="preserve">b = amount of the thiosulfate consumed in the blank determination, mL </w:t>
      </w:r>
    </w:p>
    <w:p w14:paraId="6CE98999" w14:textId="77777777" w:rsidR="008B3150" w:rsidRPr="00F5720C" w:rsidRDefault="0014781F" w:rsidP="008B3150">
      <w:pPr>
        <w:pStyle w:val="Default"/>
        <w:spacing w:line="360" w:lineRule="auto"/>
      </w:pPr>
      <w:r w:rsidRPr="00F5720C">
        <w:t>a = amount of the thiosulfate con</w:t>
      </w:r>
      <w:r w:rsidR="008B3150" w:rsidRPr="00F5720C">
        <w:t xml:space="preserve">sumed by the test specimen, mL </w:t>
      </w:r>
    </w:p>
    <w:p w14:paraId="56509975" w14:textId="77777777" w:rsidR="0014781F" w:rsidRPr="00F5720C" w:rsidRDefault="0014781F" w:rsidP="008B3150">
      <w:pPr>
        <w:pStyle w:val="Default"/>
        <w:spacing w:line="360" w:lineRule="auto"/>
      </w:pPr>
      <w:r w:rsidRPr="00F5720C">
        <w:rPr>
          <w:i/>
          <w:iCs/>
        </w:rPr>
        <w:t xml:space="preserve">N </w:t>
      </w:r>
      <w:r w:rsidRPr="00F5720C">
        <w:t>= normality of the thiosulfate</w:t>
      </w:r>
    </w:p>
    <w:p w14:paraId="6D1C067A" w14:textId="77777777" w:rsidR="008B3150" w:rsidRPr="00F5720C" w:rsidRDefault="008B3150" w:rsidP="008B3150">
      <w:pPr>
        <w:pStyle w:val="Default"/>
        <w:spacing w:line="360" w:lineRule="auto"/>
        <w:rPr>
          <w:b/>
          <w:bCs/>
        </w:rPr>
      </w:pPr>
    </w:p>
    <w:p w14:paraId="67316284" w14:textId="77777777" w:rsidR="008B3150" w:rsidRPr="00F5720C" w:rsidRDefault="007162EC" w:rsidP="008B3150">
      <w:pPr>
        <w:pStyle w:val="Default"/>
        <w:spacing w:line="360" w:lineRule="auto"/>
      </w:pPr>
      <w:r w:rsidRPr="00F5720C">
        <w:rPr>
          <w:b/>
          <w:bCs/>
        </w:rPr>
        <w:t xml:space="preserve">2.3.3 </w:t>
      </w:r>
      <w:r w:rsidR="008B3150" w:rsidRPr="00F5720C">
        <w:rPr>
          <w:b/>
          <w:bCs/>
        </w:rPr>
        <w:t xml:space="preserve">Determination of Residual Klason Lignin </w:t>
      </w:r>
    </w:p>
    <w:p w14:paraId="6C9D46E1" w14:textId="77777777" w:rsidR="008B3150" w:rsidRPr="00F5720C" w:rsidRDefault="008B3150" w:rsidP="008B3150">
      <w:pPr>
        <w:pStyle w:val="Default"/>
        <w:spacing w:line="360" w:lineRule="auto"/>
      </w:pPr>
      <w:r w:rsidRPr="00F5720C">
        <w:t xml:space="preserve">Residual </w:t>
      </w:r>
      <w:proofErr w:type="spellStart"/>
      <w:r w:rsidRPr="00F5720C">
        <w:t>klason</w:t>
      </w:r>
      <w:proofErr w:type="spellEnd"/>
      <w:r w:rsidRPr="00F5720C">
        <w:t xml:space="preserve"> lignin was calculat</w:t>
      </w:r>
      <w:r w:rsidR="00BE6119" w:rsidRPr="00F5720C">
        <w:t>ed from kappa number as recommended by TAPPI standard method designated T236-OM-99.</w:t>
      </w:r>
    </w:p>
    <w:p w14:paraId="68B51947" w14:textId="77777777" w:rsidR="001B3769" w:rsidRPr="00ED033D" w:rsidRDefault="008B3150" w:rsidP="008B3150">
      <w:pPr>
        <w:pStyle w:val="NormalWeb"/>
        <w:spacing w:line="360" w:lineRule="auto"/>
        <w:jc w:val="both"/>
      </w:pPr>
      <w:r w:rsidRPr="00F5720C">
        <w:lastRenderedPageBreak/>
        <w:t xml:space="preserve">% Residual Klason Lignin (RKL) = Kappa number x 0.13 </w:t>
      </w:r>
    </w:p>
    <w:p w14:paraId="0697963B" w14:textId="77777777" w:rsidR="00B21ABD" w:rsidRPr="00F5720C" w:rsidRDefault="007162EC" w:rsidP="00B21ABD">
      <w:pPr>
        <w:pStyle w:val="NormalWeb"/>
        <w:spacing w:line="360" w:lineRule="auto"/>
        <w:jc w:val="both"/>
        <w:rPr>
          <w:b/>
        </w:rPr>
      </w:pPr>
      <w:r w:rsidRPr="00F5720C">
        <w:rPr>
          <w:b/>
          <w:bCs/>
        </w:rPr>
        <w:t xml:space="preserve">2.3.4 </w:t>
      </w:r>
      <w:r w:rsidR="008B3150" w:rsidRPr="00F5720C">
        <w:rPr>
          <w:b/>
          <w:bCs/>
        </w:rPr>
        <w:t xml:space="preserve">Determination of </w:t>
      </w:r>
      <w:r w:rsidR="00BE6119" w:rsidRPr="00F5720C">
        <w:rPr>
          <w:b/>
        </w:rPr>
        <w:t>Solubility</w:t>
      </w:r>
      <w:r w:rsidR="00AE0FFA" w:rsidRPr="00F5720C">
        <w:rPr>
          <w:b/>
        </w:rPr>
        <w:t xml:space="preserve"> in different solvent</w:t>
      </w:r>
      <w:r w:rsidR="00BE6119" w:rsidRPr="00F5720C">
        <w:rPr>
          <w:b/>
        </w:rPr>
        <w:t>s</w:t>
      </w:r>
    </w:p>
    <w:p w14:paraId="006B1C52" w14:textId="77777777" w:rsidR="00ED033D" w:rsidRDefault="001B3769" w:rsidP="00427A7D">
      <w:pPr>
        <w:pStyle w:val="NormalWeb"/>
        <w:spacing w:before="0" w:beforeAutospacing="0" w:after="0" w:afterAutospacing="0" w:line="360" w:lineRule="auto"/>
        <w:jc w:val="both"/>
        <w:rPr>
          <w:iCs/>
        </w:rPr>
      </w:pPr>
      <w:r>
        <w:rPr>
          <w:iCs/>
        </w:rPr>
        <w:t xml:space="preserve">Solubility of the pulp in cold and hot water was determined using TAPPI </w:t>
      </w:r>
      <w:proofErr w:type="spellStart"/>
      <w:r>
        <w:rPr>
          <w:iCs/>
        </w:rPr>
        <w:t>satandard</w:t>
      </w:r>
      <w:proofErr w:type="spellEnd"/>
      <w:r>
        <w:rPr>
          <w:iCs/>
        </w:rPr>
        <w:t xml:space="preserve"> method designated T207 </w:t>
      </w:r>
      <w:r w:rsidR="00ED033D">
        <w:rPr>
          <w:iCs/>
        </w:rPr>
        <w:t>cm-22.</w:t>
      </w:r>
    </w:p>
    <w:p w14:paraId="282A22D3" w14:textId="77777777" w:rsidR="00CC23FD" w:rsidRPr="00F5720C" w:rsidRDefault="00CC23FD" w:rsidP="00427A7D">
      <w:pPr>
        <w:pStyle w:val="NormalWeb"/>
        <w:spacing w:before="0" w:beforeAutospacing="0" w:after="0" w:afterAutospacing="0" w:line="360" w:lineRule="auto"/>
        <w:jc w:val="both"/>
      </w:pPr>
      <w:r w:rsidRPr="00F5720C">
        <w:rPr>
          <w:iCs/>
        </w:rPr>
        <w:t xml:space="preserve">For cold </w:t>
      </w:r>
      <w:r w:rsidR="00B21ABD" w:rsidRPr="00F5720C">
        <w:rPr>
          <w:iCs/>
        </w:rPr>
        <w:t>water solubility</w:t>
      </w:r>
      <w:r w:rsidRPr="00F5720C">
        <w:t>,</w:t>
      </w:r>
      <w:r w:rsidR="0030016A" w:rsidRPr="00F5720C">
        <w:t xml:space="preserve"> 2 g of oven </w:t>
      </w:r>
      <w:r w:rsidRPr="00F5720C">
        <w:t>dried pulp</w:t>
      </w:r>
      <w:r w:rsidR="0030016A" w:rsidRPr="00F5720C">
        <w:t xml:space="preserve"> was plac</w:t>
      </w:r>
      <w:r w:rsidR="0020757A" w:rsidRPr="00F5720C">
        <w:t xml:space="preserve">ed in a </w:t>
      </w:r>
      <w:r w:rsidR="0030016A" w:rsidRPr="00F5720C">
        <w:t xml:space="preserve">250 </w:t>
      </w:r>
      <w:r w:rsidR="00B21ABD" w:rsidRPr="00F5720C">
        <w:t xml:space="preserve">mL beaker and </w:t>
      </w:r>
      <w:r w:rsidR="0020757A" w:rsidRPr="00F5720C">
        <w:t>10</w:t>
      </w:r>
      <w:r w:rsidR="0030016A" w:rsidRPr="00F5720C">
        <w:t xml:space="preserve">0 </w:t>
      </w:r>
      <w:r w:rsidR="00B21ABD" w:rsidRPr="00F5720C">
        <w:t>mL of distilled water</w:t>
      </w:r>
      <w:r w:rsidR="0030016A" w:rsidRPr="00F5720C">
        <w:t xml:space="preserve"> slowly added</w:t>
      </w:r>
      <w:r w:rsidR="00B21ABD" w:rsidRPr="00F5720C">
        <w:t xml:space="preserve">, </w:t>
      </w:r>
      <w:r w:rsidR="00ED033D">
        <w:t xml:space="preserve">making sure that </w:t>
      </w:r>
      <w:r w:rsidR="0030016A" w:rsidRPr="00F5720C">
        <w:t xml:space="preserve">the </w:t>
      </w:r>
      <w:r w:rsidR="00B21ABD" w:rsidRPr="00F5720C">
        <w:t>pulp is well wetted initially to av</w:t>
      </w:r>
      <w:r w:rsidR="0030016A" w:rsidRPr="00F5720C">
        <w:t xml:space="preserve">oid tendency to float. The extraction was done </w:t>
      </w:r>
      <w:r w:rsidR="00ED033D">
        <w:t xml:space="preserve">at room temperature </w:t>
      </w:r>
      <w:r w:rsidR="00B21ABD" w:rsidRPr="00F5720C">
        <w:t>with constant stirring for 48 h</w:t>
      </w:r>
      <w:r w:rsidR="0030016A" w:rsidRPr="00F5720C">
        <w:t xml:space="preserve"> using magnetic stirrer</w:t>
      </w:r>
      <w:r w:rsidR="00B21ABD" w:rsidRPr="00F5720C">
        <w:t xml:space="preserve">. </w:t>
      </w:r>
      <w:r w:rsidR="0030016A" w:rsidRPr="00F5720C">
        <w:t>The pulp was filtered and dried</w:t>
      </w:r>
      <w:r w:rsidR="00B21ABD" w:rsidRPr="00F5720C">
        <w:t xml:space="preserve"> to constant weight at 105 " 3°C</w:t>
      </w:r>
      <w:r w:rsidRPr="00F5720C">
        <w:t>.</w:t>
      </w:r>
    </w:p>
    <w:p w14:paraId="7386B27F" w14:textId="77777777" w:rsidR="00B21ABD" w:rsidRPr="00F5720C" w:rsidRDefault="00CC23FD" w:rsidP="00427A7D">
      <w:pPr>
        <w:pStyle w:val="NormalWeb"/>
        <w:spacing w:before="0" w:beforeAutospacing="0" w:after="0" w:afterAutospacing="0" w:line="360" w:lineRule="auto"/>
        <w:jc w:val="both"/>
      </w:pPr>
      <w:r w:rsidRPr="00F5720C">
        <w:t xml:space="preserve"> On the other hand, </w:t>
      </w:r>
      <w:r w:rsidR="00317E2A" w:rsidRPr="00F5720C">
        <w:rPr>
          <w:iCs/>
        </w:rPr>
        <w:t>Hot water solubility</w:t>
      </w:r>
      <w:r w:rsidR="00317E2A" w:rsidRPr="00F5720C">
        <w:t xml:space="preserve"> was determined by Transferring 2 g </w:t>
      </w:r>
      <w:r w:rsidRPr="00F5720C">
        <w:t>of the</w:t>
      </w:r>
      <w:r w:rsidR="00317E2A" w:rsidRPr="00F5720C">
        <w:t xml:space="preserve"> test specimen to a 250-mL Erlenmeyer flask, 100 mL of hot distilled water was added and placed in a boiling water bath.  Reflux </w:t>
      </w:r>
      <w:r w:rsidR="00ED033D" w:rsidRPr="00F5720C">
        <w:t>condenser was attached and digests</w:t>
      </w:r>
      <w:r w:rsidR="0020757A" w:rsidRPr="00F5720C">
        <w:t xml:space="preserve"> for 3 h.</w:t>
      </w:r>
      <w:r w:rsidR="00317E2A" w:rsidRPr="00F5720C">
        <w:t xml:space="preserve"> After digestion, the pulp was filtered washed with hot 200 mL of hot water and dried in the oven to constant weight at 105 " 3°C,</w:t>
      </w:r>
    </w:p>
    <w:p w14:paraId="117AA02C" w14:textId="77777777" w:rsidR="0030016A" w:rsidRPr="00F5720C" w:rsidRDefault="0030016A" w:rsidP="00427A7D">
      <w:pPr>
        <w:pStyle w:val="NormalWeb"/>
        <w:spacing w:before="0" w:beforeAutospacing="0" w:after="0" w:afterAutospacing="0" w:line="360" w:lineRule="auto"/>
        <w:jc w:val="both"/>
      </w:pPr>
      <w:r w:rsidRPr="00F5720C">
        <w:t xml:space="preserve">Cold </w:t>
      </w:r>
      <w:r w:rsidR="00317E2A" w:rsidRPr="00F5720C">
        <w:t xml:space="preserve">or hot </w:t>
      </w:r>
      <w:r w:rsidRPr="00F5720C">
        <w:t xml:space="preserve">water solubility was determined using equation </w:t>
      </w:r>
      <w:r w:rsidR="00AB1CE2" w:rsidRPr="00F5720C">
        <w:t>below:</w:t>
      </w:r>
    </w:p>
    <w:p w14:paraId="285F74C1" w14:textId="77777777" w:rsidR="0030016A" w:rsidRPr="00F5720C" w:rsidRDefault="007162EC" w:rsidP="00427A7D">
      <w:pPr>
        <w:pStyle w:val="NormalWeb"/>
        <w:spacing w:before="0" w:beforeAutospacing="0" w:after="0" w:afterAutospacing="0" w:line="360" w:lineRule="auto"/>
        <w:jc w:val="both"/>
      </w:pPr>
      <w:r w:rsidRPr="00F5720C">
        <w:t>Hot or cold water solubility (</w:t>
      </w:r>
      <w:r w:rsidR="00427A7D" w:rsidRPr="00F5720C">
        <w:t xml:space="preserve">%) =  </w:t>
      </w:r>
      <m:oMath>
        <m:f>
          <m:fPr>
            <m:ctrlPr>
              <w:rPr>
                <w:rFonts w:ascii="Cambria Math" w:hAnsi="Cambria Math"/>
                <w:i/>
              </w:rPr>
            </m:ctrlPr>
          </m:fPr>
          <m:num>
            <m:r>
              <w:rPr>
                <w:rFonts w:ascii="Cambria Math" w:hAnsi="Cambria Math"/>
              </w:rPr>
              <m:t>A-B</m:t>
            </m:r>
          </m:num>
          <m:den>
            <m:r>
              <w:rPr>
                <w:rFonts w:ascii="Cambria Math" w:hAnsi="Cambria Math"/>
              </w:rPr>
              <m:t>A</m:t>
            </m:r>
          </m:den>
        </m:f>
        <m:r>
          <w:rPr>
            <w:rFonts w:ascii="Cambria Math" w:hAnsi="Cambria Math"/>
          </w:rPr>
          <m:t xml:space="preserve">  x 100</m:t>
        </m:r>
      </m:oMath>
      <w:r w:rsidR="00427A7D" w:rsidRPr="00F5720C">
        <w:t xml:space="preserve">   </w:t>
      </w:r>
    </w:p>
    <w:p w14:paraId="710ECF80" w14:textId="77777777" w:rsidR="00427A7D" w:rsidRPr="00F5720C" w:rsidRDefault="00427A7D" w:rsidP="00427A7D">
      <w:pPr>
        <w:autoSpaceDE w:val="0"/>
        <w:autoSpaceDN w:val="0"/>
        <w:adjustRightInd w:val="0"/>
        <w:spacing w:after="0" w:line="240" w:lineRule="auto"/>
        <w:rPr>
          <w:rFonts w:ascii="Times New Roman" w:hAnsi="Times New Roman" w:cs="Times New Roman"/>
          <w:sz w:val="24"/>
          <w:szCs w:val="24"/>
        </w:rPr>
      </w:pPr>
      <w:r w:rsidRPr="00F5720C">
        <w:rPr>
          <w:rFonts w:ascii="Times New Roman" w:hAnsi="Times New Roman" w:cs="Times New Roman"/>
          <w:sz w:val="24"/>
          <w:szCs w:val="24"/>
        </w:rPr>
        <w:t xml:space="preserve">Where </w:t>
      </w:r>
    </w:p>
    <w:p w14:paraId="603B54F6" w14:textId="77777777" w:rsidR="00427A7D" w:rsidRPr="00F5720C" w:rsidRDefault="00427A7D" w:rsidP="00427A7D">
      <w:pPr>
        <w:autoSpaceDE w:val="0"/>
        <w:autoSpaceDN w:val="0"/>
        <w:adjustRightInd w:val="0"/>
        <w:spacing w:after="0" w:line="240" w:lineRule="auto"/>
        <w:rPr>
          <w:rFonts w:ascii="Times New Roman" w:hAnsi="Times New Roman" w:cs="Times New Roman"/>
          <w:sz w:val="24"/>
          <w:szCs w:val="24"/>
        </w:rPr>
      </w:pPr>
      <w:r w:rsidRPr="00F5720C">
        <w:rPr>
          <w:rFonts w:ascii="Times New Roman" w:hAnsi="Times New Roman" w:cs="Times New Roman"/>
          <w:i/>
          <w:iCs/>
          <w:sz w:val="24"/>
          <w:szCs w:val="24"/>
        </w:rPr>
        <w:t xml:space="preserve">A </w:t>
      </w:r>
      <w:r w:rsidRPr="00F5720C">
        <w:rPr>
          <w:rFonts w:ascii="Times New Roman" w:hAnsi="Times New Roman" w:cs="Times New Roman"/>
          <w:sz w:val="24"/>
          <w:szCs w:val="24"/>
        </w:rPr>
        <w:t>= initial weight of the test specimen, g oven dry (o.d.)</w:t>
      </w:r>
    </w:p>
    <w:p w14:paraId="5F375E1F" w14:textId="77777777" w:rsidR="008B3150" w:rsidRPr="00F5720C" w:rsidRDefault="00427A7D" w:rsidP="008B3150">
      <w:pPr>
        <w:pStyle w:val="NormalWeb"/>
        <w:spacing w:line="360" w:lineRule="auto"/>
        <w:jc w:val="both"/>
      </w:pPr>
      <w:r w:rsidRPr="00F5720C">
        <w:rPr>
          <w:i/>
          <w:iCs/>
        </w:rPr>
        <w:t xml:space="preserve">B </w:t>
      </w:r>
      <w:r w:rsidRPr="00F5720C">
        <w:t>= weight of the test specimen after extraction, g (o.d.)</w:t>
      </w:r>
    </w:p>
    <w:p w14:paraId="6A22B5A8" w14:textId="77777777" w:rsidR="00B32E53" w:rsidRPr="00F5720C" w:rsidRDefault="007162EC" w:rsidP="00B32E53">
      <w:pPr>
        <w:pStyle w:val="NormalWeb"/>
        <w:spacing w:before="0" w:beforeAutospacing="0" w:after="0" w:afterAutospacing="0" w:line="360" w:lineRule="auto"/>
        <w:jc w:val="both"/>
        <w:rPr>
          <w:b/>
        </w:rPr>
      </w:pPr>
      <w:r w:rsidRPr="00F5720C">
        <w:rPr>
          <w:b/>
        </w:rPr>
        <w:t xml:space="preserve">2.3.5 </w:t>
      </w:r>
      <w:r w:rsidR="007821E8" w:rsidRPr="00F5720C">
        <w:rPr>
          <w:b/>
        </w:rPr>
        <w:t>Determination of solubility 1% NaOH</w:t>
      </w:r>
    </w:p>
    <w:p w14:paraId="509FEB89" w14:textId="77777777" w:rsidR="007162EC" w:rsidRPr="00ED033D" w:rsidRDefault="00CC23FD" w:rsidP="00AE059B">
      <w:pPr>
        <w:pStyle w:val="NormalWeb"/>
        <w:spacing w:before="0" w:beforeAutospacing="0" w:after="0" w:afterAutospacing="0" w:line="360" w:lineRule="auto"/>
        <w:jc w:val="both"/>
      </w:pPr>
      <w:r w:rsidRPr="00F5720C">
        <w:t xml:space="preserve">Solubility in 1% sodium hydroxide was done in accordance with the TAPPI standard designated </w:t>
      </w:r>
      <w:r w:rsidR="00AB1CE2" w:rsidRPr="00F5720C">
        <w:t>T 212 om – 02. Briefly 1 g of oven dried pulp was dispersed in 100 ml of 1</w:t>
      </w:r>
      <w:proofErr w:type="gramStart"/>
      <w:r w:rsidR="00AB1CE2" w:rsidRPr="00F5720C">
        <w:t xml:space="preserve">% </w:t>
      </w:r>
      <w:r w:rsidR="007162EC" w:rsidRPr="00F5720C">
        <w:t xml:space="preserve"> </w:t>
      </w:r>
      <w:r w:rsidR="00AB1CE2" w:rsidRPr="00F5720C">
        <w:t>NaOH</w:t>
      </w:r>
      <w:proofErr w:type="gramEnd"/>
      <w:r w:rsidR="00AB1CE2" w:rsidRPr="00F5720C">
        <w:t>, the mixture was heated in the water bath for 1 hour with sequential stirring with stirring rod at 5 min interval</w:t>
      </w:r>
      <w:r w:rsidR="0020757A" w:rsidRPr="00F5720C">
        <w:t>s</w:t>
      </w:r>
      <w:r w:rsidR="00AB1CE2" w:rsidRPr="00F5720C">
        <w:t>.</w:t>
      </w:r>
      <w:r w:rsidR="00AB1CE2" w:rsidRPr="00F5720C">
        <w:rPr>
          <w:b/>
        </w:rPr>
        <w:t xml:space="preserve"> </w:t>
      </w:r>
      <w:r w:rsidR="00AB1CE2" w:rsidRPr="00F5720C">
        <w:t>After 1 hour</w:t>
      </w:r>
      <w:r w:rsidR="00AB1CE2" w:rsidRPr="00F5720C">
        <w:rPr>
          <w:b/>
        </w:rPr>
        <w:t xml:space="preserve"> </w:t>
      </w:r>
      <w:r w:rsidR="007162EC" w:rsidRPr="00F5720C">
        <w:t xml:space="preserve">it was filtered and washed with 25 mL of 10% acetic acid followed by washing with distilled water to a neutral </w:t>
      </w:r>
      <w:proofErr w:type="spellStart"/>
      <w:r w:rsidR="007162EC" w:rsidRPr="00F5720C">
        <w:t>pH.</w:t>
      </w:r>
      <w:proofErr w:type="spellEnd"/>
    </w:p>
    <w:p w14:paraId="221BCA20" w14:textId="77777777" w:rsidR="00AE059B" w:rsidRPr="00F5720C" w:rsidRDefault="007162EC" w:rsidP="00AE059B">
      <w:pPr>
        <w:pStyle w:val="NormalWeb"/>
        <w:spacing w:before="0" w:beforeAutospacing="0" w:after="0" w:afterAutospacing="0" w:line="360" w:lineRule="auto"/>
        <w:jc w:val="both"/>
        <w:rPr>
          <w:b/>
        </w:rPr>
      </w:pPr>
      <w:r w:rsidRPr="00F5720C">
        <w:rPr>
          <w:b/>
        </w:rPr>
        <w:t xml:space="preserve">2.4 </w:t>
      </w:r>
      <w:r w:rsidR="00427A7D" w:rsidRPr="00F5720C">
        <w:rPr>
          <w:b/>
        </w:rPr>
        <w:t>Paper making</w:t>
      </w:r>
    </w:p>
    <w:p w14:paraId="1F2601EC" w14:textId="77777777" w:rsidR="00AE059B" w:rsidRPr="00F5720C" w:rsidRDefault="00AE059B" w:rsidP="00AE059B">
      <w:pPr>
        <w:pStyle w:val="NormalWeb"/>
        <w:spacing w:before="0" w:beforeAutospacing="0" w:after="0" w:afterAutospacing="0" w:line="360" w:lineRule="auto"/>
        <w:jc w:val="both"/>
        <w:rPr>
          <w:b/>
        </w:rPr>
      </w:pPr>
      <w:r w:rsidRPr="00F5720C">
        <w:t xml:space="preserve">Paper </w:t>
      </w:r>
      <w:proofErr w:type="spellStart"/>
      <w:r w:rsidRPr="00F5720C">
        <w:t>hand</w:t>
      </w:r>
      <w:r w:rsidR="00ED033D">
        <w:t>sheets</w:t>
      </w:r>
      <w:proofErr w:type="spellEnd"/>
      <w:r w:rsidR="00ED033D">
        <w:t xml:space="preserve"> were produced</w:t>
      </w:r>
      <w:r w:rsidRPr="00F5720C">
        <w:t xml:space="preserve"> using a </w:t>
      </w:r>
      <w:r w:rsidRPr="00F5720C">
        <w:rPr>
          <w:rStyle w:val="Strong"/>
          <w:b w:val="0"/>
        </w:rPr>
        <w:t>locally fabricated hand</w:t>
      </w:r>
      <w:r w:rsidR="00AB1CE2" w:rsidRPr="00F5720C">
        <w:rPr>
          <w:rStyle w:val="Strong"/>
          <w:b w:val="0"/>
        </w:rPr>
        <w:t xml:space="preserve"> </w:t>
      </w:r>
      <w:r w:rsidRPr="00F5720C">
        <w:rPr>
          <w:rStyle w:val="Strong"/>
          <w:b w:val="0"/>
        </w:rPr>
        <w:t xml:space="preserve">sheet </w:t>
      </w:r>
      <w:proofErr w:type="spellStart"/>
      <w:r w:rsidRPr="00F5720C">
        <w:rPr>
          <w:rStyle w:val="Strong"/>
          <w:b w:val="0"/>
        </w:rPr>
        <w:t>mould</w:t>
      </w:r>
      <w:proofErr w:type="spellEnd"/>
      <w:r w:rsidRPr="00F5720C">
        <w:t xml:space="preserve"> fitted with a wire screen measuring </w:t>
      </w:r>
      <w:r w:rsidRPr="00F5720C">
        <w:rPr>
          <w:rStyle w:val="Strong"/>
          <w:b w:val="0"/>
        </w:rPr>
        <w:t>14 cm × 17 cm</w:t>
      </w:r>
      <w:r w:rsidRPr="00F5720C">
        <w:rPr>
          <w:b/>
        </w:rPr>
        <w:t>.</w:t>
      </w:r>
      <w:r w:rsidRPr="00F5720C">
        <w:t xml:space="preserve"> For each sample, </w:t>
      </w:r>
      <w:r w:rsidRPr="00F5720C">
        <w:rPr>
          <w:rStyle w:val="Strong"/>
          <w:b w:val="0"/>
        </w:rPr>
        <w:t>7.5 g</w:t>
      </w:r>
      <w:r w:rsidRPr="00F5720C">
        <w:t xml:space="preserve"> (oven-dry basis) of pulp was dispersed in </w:t>
      </w:r>
      <w:r w:rsidRPr="00F5720C">
        <w:rPr>
          <w:rStyle w:val="Strong"/>
          <w:b w:val="0"/>
        </w:rPr>
        <w:t>1000 mL</w:t>
      </w:r>
      <w:r w:rsidRPr="00F5720C">
        <w:t xml:space="preserve"> of distilled water and mechanically disintegrated using an electric blender to obtain a uniform </w:t>
      </w:r>
      <w:proofErr w:type="spellStart"/>
      <w:r w:rsidRPr="00F5720C">
        <w:t>fibre</w:t>
      </w:r>
      <w:proofErr w:type="spellEnd"/>
      <w:r w:rsidRPr="00F5720C">
        <w:t xml:space="preserve"> suspension. The resulting slurry was transferred into a </w:t>
      </w:r>
      <w:r w:rsidRPr="00F5720C">
        <w:rPr>
          <w:rStyle w:val="Strong"/>
          <w:b w:val="0"/>
        </w:rPr>
        <w:t>10 L plastic bucket</w:t>
      </w:r>
      <w:r w:rsidRPr="00F5720C">
        <w:t xml:space="preserve">, and additional water was added to obtain a total stock volume of </w:t>
      </w:r>
      <w:r w:rsidRPr="00F5720C">
        <w:rPr>
          <w:rStyle w:val="Strong"/>
          <w:b w:val="0"/>
        </w:rPr>
        <w:t xml:space="preserve">3000 </w:t>
      </w:r>
      <w:proofErr w:type="spellStart"/>
      <w:r w:rsidRPr="00F5720C">
        <w:rPr>
          <w:rStyle w:val="Strong"/>
          <w:b w:val="0"/>
        </w:rPr>
        <w:t>mL</w:t>
      </w:r>
      <w:r w:rsidRPr="00F5720C">
        <w:rPr>
          <w:b/>
        </w:rPr>
        <w:t>.</w:t>
      </w:r>
      <w:proofErr w:type="spellEnd"/>
    </w:p>
    <w:p w14:paraId="10247B7A" w14:textId="77777777" w:rsidR="00AE059B" w:rsidRPr="00F5720C" w:rsidRDefault="00AE059B" w:rsidP="00AE059B">
      <w:pPr>
        <w:pStyle w:val="NormalWeb"/>
        <w:spacing w:line="360" w:lineRule="auto"/>
        <w:jc w:val="both"/>
      </w:pPr>
      <w:r w:rsidRPr="00F5720C">
        <w:lastRenderedPageBreak/>
        <w:t xml:space="preserve">For </w:t>
      </w:r>
      <w:proofErr w:type="spellStart"/>
      <w:r w:rsidRPr="00F5720C">
        <w:t>handsheet</w:t>
      </w:r>
      <w:proofErr w:type="spellEnd"/>
      <w:r w:rsidRPr="00F5720C">
        <w:t xml:space="preserve"> formation, the </w:t>
      </w:r>
      <w:proofErr w:type="spellStart"/>
      <w:r w:rsidRPr="00F5720C">
        <w:t>mould</w:t>
      </w:r>
      <w:proofErr w:type="spellEnd"/>
      <w:r w:rsidRPr="00F5720C">
        <w:t xml:space="preserve"> was first immersed in a basin containing clean water. Thereafter, </w:t>
      </w:r>
      <w:r w:rsidRPr="00F5720C">
        <w:rPr>
          <w:rStyle w:val="Strong"/>
          <w:b w:val="0"/>
        </w:rPr>
        <w:t>1000 mL</w:t>
      </w:r>
      <w:r w:rsidR="0020757A" w:rsidRPr="00F5720C">
        <w:t xml:space="preserve"> of the pulp slurry from the stock</w:t>
      </w:r>
      <w:r w:rsidRPr="00F5720C">
        <w:t xml:space="preserve"> was gently poured onto the </w:t>
      </w:r>
      <w:proofErr w:type="spellStart"/>
      <w:r w:rsidRPr="00F5720C">
        <w:t>mould</w:t>
      </w:r>
      <w:proofErr w:type="spellEnd"/>
      <w:r w:rsidRPr="00F5720C">
        <w:t xml:space="preserve"> screen. The </w:t>
      </w:r>
      <w:proofErr w:type="spellStart"/>
      <w:r w:rsidRPr="00F5720C">
        <w:t>mould</w:t>
      </w:r>
      <w:proofErr w:type="spellEnd"/>
      <w:r w:rsidRPr="00F5720C">
        <w:t xml:space="preserve"> was carefully shaken in both horizontal directions to ensure uniform </w:t>
      </w:r>
      <w:proofErr w:type="spellStart"/>
      <w:r w:rsidRPr="00F5720C">
        <w:t>fibre</w:t>
      </w:r>
      <w:proofErr w:type="spellEnd"/>
      <w:r w:rsidRPr="00F5720C">
        <w:t xml:space="preserve"> dispersion and sheet formation. The </w:t>
      </w:r>
      <w:proofErr w:type="spellStart"/>
      <w:r w:rsidRPr="00F5720C">
        <w:t>mould</w:t>
      </w:r>
      <w:proofErr w:type="spellEnd"/>
      <w:r w:rsidRPr="00F5720C">
        <w:t xml:space="preserve"> was slowly lifted from the water, and excess water was removed by couching with a foam sponge. The wet </w:t>
      </w:r>
      <w:proofErr w:type="spellStart"/>
      <w:r w:rsidRPr="00F5720C">
        <w:t>handsheet</w:t>
      </w:r>
      <w:proofErr w:type="spellEnd"/>
      <w:r w:rsidRPr="00F5720C">
        <w:t xml:space="preserve"> was then carefully detached from the </w:t>
      </w:r>
      <w:proofErr w:type="spellStart"/>
      <w:r w:rsidRPr="00F5720C">
        <w:t>mould</w:t>
      </w:r>
      <w:proofErr w:type="spellEnd"/>
      <w:r w:rsidRPr="00F5720C">
        <w:t xml:space="preserve"> </w:t>
      </w:r>
      <w:r w:rsidR="00ED033D" w:rsidRPr="00F5720C">
        <w:t>the</w:t>
      </w:r>
      <w:r w:rsidR="0020757A" w:rsidRPr="00F5720C">
        <w:t xml:space="preserve"> sheets were subsequently </w:t>
      </w:r>
      <w:proofErr w:type="spellStart"/>
      <w:r w:rsidR="0020757A" w:rsidRPr="00F5720C">
        <w:t>calendered</w:t>
      </w:r>
      <w:proofErr w:type="spellEnd"/>
      <w:r w:rsidR="0020757A" w:rsidRPr="00F5720C">
        <w:t xml:space="preserve"> using a hot electric pressing iron to improve surface smoothness, </w:t>
      </w:r>
      <w:proofErr w:type="spellStart"/>
      <w:r w:rsidR="0020757A" w:rsidRPr="00F5720C">
        <w:t>fibre</w:t>
      </w:r>
      <w:proofErr w:type="spellEnd"/>
      <w:r w:rsidR="0020757A" w:rsidRPr="00F5720C">
        <w:t xml:space="preserve"> bonding, and sheet uniformity </w:t>
      </w:r>
      <w:r w:rsidRPr="00F5720C">
        <w:t>and dried</w:t>
      </w:r>
      <w:r w:rsidR="00BC5844" w:rsidRPr="00F5720C">
        <w:t xml:space="preserve"> in the</w:t>
      </w:r>
      <w:r w:rsidRPr="00F5720C">
        <w:t xml:space="preserve"> oven at </w:t>
      </w:r>
      <w:r w:rsidRPr="00F5720C">
        <w:rPr>
          <w:rStyle w:val="Strong"/>
          <w:b w:val="0"/>
        </w:rPr>
        <w:t>85 °C</w:t>
      </w:r>
      <w:r w:rsidRPr="00F5720C">
        <w:t xml:space="preserve"> until a constant weight was achieved. </w:t>
      </w:r>
    </w:p>
    <w:p w14:paraId="62A1A866" w14:textId="77777777" w:rsidR="00013395" w:rsidRPr="00F5720C" w:rsidRDefault="00AE059B" w:rsidP="00013395">
      <w:pPr>
        <w:pStyle w:val="NormalWeb"/>
        <w:spacing w:before="0" w:beforeAutospacing="0" w:after="0" w:afterAutospacing="0" w:line="360" w:lineRule="auto"/>
        <w:jc w:val="both"/>
      </w:pPr>
      <w:r w:rsidRPr="00F5720C">
        <w:t>To investigate the effect of starch as a strengt</w:t>
      </w:r>
      <w:r w:rsidR="00BC5844" w:rsidRPr="00F5720C">
        <w:t>hening additive</w:t>
      </w:r>
      <w:r w:rsidR="00ED033D">
        <w:t xml:space="preserve"> and bonding agent</w:t>
      </w:r>
      <w:r w:rsidR="00BC5844" w:rsidRPr="00F5720C">
        <w:t xml:space="preserve">, additional paper </w:t>
      </w:r>
      <w:r w:rsidRPr="00F5720C">
        <w:t xml:space="preserve">sheets were prepared by incorporating </w:t>
      </w:r>
      <w:r w:rsidRPr="00F5720C">
        <w:rPr>
          <w:rStyle w:val="Strong"/>
          <w:b w:val="0"/>
        </w:rPr>
        <w:t>1 mL</w:t>
      </w:r>
      <w:r w:rsidRPr="00F5720C">
        <w:t xml:space="preserve"> and </w:t>
      </w:r>
      <w:r w:rsidRPr="00F5720C">
        <w:rPr>
          <w:rStyle w:val="Strong"/>
          <w:b w:val="0"/>
        </w:rPr>
        <w:t>2 mL</w:t>
      </w:r>
      <w:r w:rsidRPr="00F5720C">
        <w:t xml:space="preserve"> of </w:t>
      </w:r>
      <w:r w:rsidRPr="00F5720C">
        <w:rPr>
          <w:rStyle w:val="Strong"/>
          <w:b w:val="0"/>
        </w:rPr>
        <w:t>1% (w/v) starch solution</w:t>
      </w:r>
      <w:r w:rsidRPr="00F5720C">
        <w:t xml:space="preserve"> into </w:t>
      </w:r>
      <w:r w:rsidRPr="00F5720C">
        <w:rPr>
          <w:rStyle w:val="Strong"/>
          <w:b w:val="0"/>
        </w:rPr>
        <w:t>1000 mL</w:t>
      </w:r>
      <w:r w:rsidR="00ED033D">
        <w:t xml:space="preserve"> portions of the pulp slurry</w:t>
      </w:r>
      <w:r w:rsidRPr="00F5720C">
        <w:t xml:space="preserve"> before sheet formation</w:t>
      </w:r>
      <w:r w:rsidR="00BC5844" w:rsidRPr="00F5720C">
        <w:t>, the pulp slurry was stirred using glass rod</w:t>
      </w:r>
      <w:r w:rsidRPr="00F5720C">
        <w:t>. The starch acted as a natural bonding agent, enhancing inter-</w:t>
      </w:r>
      <w:proofErr w:type="spellStart"/>
      <w:r w:rsidRPr="00F5720C">
        <w:t>fibre</w:t>
      </w:r>
      <w:proofErr w:type="spellEnd"/>
      <w:r w:rsidRPr="00F5720C">
        <w:t xml:space="preserve"> bonding and improving the mechanical integrity of the resulting paper sheets. All</w:t>
      </w:r>
      <w:r w:rsidR="00BC5844" w:rsidRPr="00F5720C">
        <w:t xml:space="preserve"> paper </w:t>
      </w:r>
      <w:r w:rsidRPr="00F5720C">
        <w:t xml:space="preserve">sheets were produced following the same procedure to ensure consistency and enable comparison among the different </w:t>
      </w:r>
      <w:r w:rsidR="00054906" w:rsidRPr="00F5720C">
        <w:rPr>
          <w:rStyle w:val="Emphasis"/>
        </w:rPr>
        <w:t xml:space="preserve">Raphia </w:t>
      </w:r>
      <w:r w:rsidR="00054906" w:rsidRPr="00F5720C">
        <w:rPr>
          <w:rStyle w:val="Emphasis"/>
          <w:i w:val="0"/>
        </w:rPr>
        <w:t>palm</w:t>
      </w:r>
      <w:r w:rsidR="00054906" w:rsidRPr="00F5720C">
        <w:rPr>
          <w:rStyle w:val="Emphasis"/>
        </w:rPr>
        <w:t xml:space="preserve"> </w:t>
      </w:r>
      <w:r w:rsidR="00BC5844" w:rsidRPr="00F5720C">
        <w:t>parts</w:t>
      </w:r>
      <w:r w:rsidR="00013395" w:rsidRPr="00F5720C">
        <w:t>.</w:t>
      </w:r>
      <w:r w:rsidR="00BC5844" w:rsidRPr="00F5720C">
        <w:t xml:space="preserve"> The flow diagram of paper making is shown in Figure 3 below.</w:t>
      </w:r>
    </w:p>
    <w:p w14:paraId="6EC629EB" w14:textId="77777777" w:rsidR="005E4A0C" w:rsidRPr="00F5720C" w:rsidRDefault="00BC5844" w:rsidP="00013395">
      <w:pPr>
        <w:pStyle w:val="NormalWeb"/>
        <w:spacing w:before="0" w:beforeAutospacing="0" w:after="0" w:afterAutospacing="0"/>
        <w:jc w:val="both"/>
      </w:pPr>
      <w:r w:rsidRPr="00F5720C">
        <w:rPr>
          <w:noProof/>
        </w:rPr>
        <mc:AlternateContent>
          <mc:Choice Requires="wpg">
            <w:drawing>
              <wp:anchor distT="0" distB="0" distL="114300" distR="114300" simplePos="0" relativeHeight="251791360" behindDoc="0" locked="0" layoutInCell="1" allowOverlap="1" wp14:anchorId="3094CB27" wp14:editId="574255E2">
                <wp:simplePos x="0" y="0"/>
                <wp:positionH relativeFrom="column">
                  <wp:posOffset>-11017</wp:posOffset>
                </wp:positionH>
                <wp:positionV relativeFrom="paragraph">
                  <wp:posOffset>7352</wp:posOffset>
                </wp:positionV>
                <wp:extent cx="5706184" cy="1178805"/>
                <wp:effectExtent l="0" t="0" r="27940" b="21590"/>
                <wp:wrapNone/>
                <wp:docPr id="2" name="Group 2"/>
                <wp:cNvGraphicFramePr/>
                <a:graphic xmlns:a="http://schemas.openxmlformats.org/drawingml/2006/main">
                  <a:graphicData uri="http://schemas.microsoft.com/office/word/2010/wordprocessingGroup">
                    <wpg:wgp>
                      <wpg:cNvGrpSpPr/>
                      <wpg:grpSpPr>
                        <a:xfrm>
                          <a:off x="0" y="0"/>
                          <a:ext cx="5706184" cy="1178805"/>
                          <a:chOff x="0" y="0"/>
                          <a:chExt cx="5706184" cy="649995"/>
                        </a:xfrm>
                      </wpg:grpSpPr>
                      <wps:wsp>
                        <wps:cNvPr id="61" name="Text Box 61"/>
                        <wps:cNvSpPr txBox="1"/>
                        <wps:spPr>
                          <a:xfrm>
                            <a:off x="0" y="66101"/>
                            <a:ext cx="925195" cy="516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731A3C" w14:textId="77777777" w:rsidR="002A7823" w:rsidRDefault="002A7823" w:rsidP="00F5720C">
                              <w:pPr>
                                <w:spacing w:after="0"/>
                                <w:jc w:val="center"/>
                              </w:pPr>
                              <w:r>
                                <w:t>Stock</w:t>
                              </w:r>
                            </w:p>
                            <w:p w14:paraId="74C2546C" w14:textId="77777777" w:rsidR="002A7823" w:rsidRDefault="002A7823" w:rsidP="00F5720C">
                              <w:pPr>
                                <w:spacing w:after="0"/>
                                <w:jc w:val="center"/>
                              </w:pPr>
                              <w:r>
                                <w:t>Preparation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Text Box 62"/>
                        <wps:cNvSpPr txBox="1"/>
                        <wps:spPr>
                          <a:xfrm>
                            <a:off x="1266940" y="55084"/>
                            <a:ext cx="980440" cy="5283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F64543" w14:textId="77777777" w:rsidR="002A7823" w:rsidRDefault="002A7823" w:rsidP="00F5720C">
                              <w:pPr>
                                <w:spacing w:after="0"/>
                                <w:jc w:val="center"/>
                              </w:pPr>
                              <w:r>
                                <w:t>Sheet</w:t>
                              </w:r>
                            </w:p>
                            <w:p w14:paraId="17CBE0BA" w14:textId="77777777" w:rsidR="002A7823" w:rsidRDefault="002A7823" w:rsidP="00F5720C">
                              <w:pPr>
                                <w:spacing w:after="0"/>
                                <w:jc w:val="center"/>
                              </w:pPr>
                              <w:r>
                                <w:t>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Text Box 63"/>
                        <wps:cNvSpPr txBox="1"/>
                        <wps:spPr>
                          <a:xfrm>
                            <a:off x="2655065" y="66101"/>
                            <a:ext cx="936434" cy="51730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3617D7" w14:textId="77777777" w:rsidR="002A7823" w:rsidRDefault="002A7823" w:rsidP="00F5720C">
                              <w:pPr>
                                <w:spacing w:after="0"/>
                                <w:jc w:val="center"/>
                              </w:pPr>
                              <w:r>
                                <w:t>Coaching/</w:t>
                              </w:r>
                            </w:p>
                            <w:p w14:paraId="5D3D6E24" w14:textId="77777777" w:rsidR="002A7823" w:rsidRDefault="002A7823" w:rsidP="00F5720C">
                              <w:pPr>
                                <w:spacing w:after="0"/>
                                <w:jc w:val="center"/>
                              </w:pPr>
                              <w:r>
                                <w:t>Calendaring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Text Box 64"/>
                        <wps:cNvSpPr txBox="1"/>
                        <wps:spPr>
                          <a:xfrm>
                            <a:off x="3966072" y="54659"/>
                            <a:ext cx="638978" cy="5283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725F22" w14:textId="77777777" w:rsidR="002A7823" w:rsidRDefault="002A7823" w:rsidP="00F5720C">
                              <w:pPr>
                                <w:jc w:val="center"/>
                              </w:pPr>
                              <w:r>
                                <w:t>Drying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Text Box 65"/>
                        <wps:cNvSpPr txBox="1"/>
                        <wps:spPr>
                          <a:xfrm>
                            <a:off x="4946089" y="0"/>
                            <a:ext cx="760095" cy="6499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9D142D" w14:textId="77777777" w:rsidR="002A7823" w:rsidRDefault="002A7823" w:rsidP="00F5720C">
                              <w:pPr>
                                <w:spacing w:after="0" w:line="240" w:lineRule="auto"/>
                                <w:jc w:val="center"/>
                              </w:pPr>
                              <w:r>
                                <w:t>Finished</w:t>
                              </w:r>
                            </w:p>
                            <w:p w14:paraId="501BB79F" w14:textId="77777777" w:rsidR="002A7823" w:rsidRDefault="002A7823" w:rsidP="00F5720C">
                              <w:pPr>
                                <w:spacing w:after="0" w:line="240" w:lineRule="auto"/>
                                <w:jc w:val="center"/>
                              </w:pPr>
                              <w:r>
                                <w:t>Paper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 name="Straight Arrow Connector 66"/>
                        <wps:cNvCnPr/>
                        <wps:spPr>
                          <a:xfrm>
                            <a:off x="925417" y="319489"/>
                            <a:ext cx="34099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67" name="Straight Arrow Connector 67"/>
                        <wps:cNvCnPr>
                          <a:stCxn id="62" idx="3"/>
                          <a:endCxn id="63" idx="1"/>
                        </wps:cNvCnPr>
                        <wps:spPr>
                          <a:xfrm>
                            <a:off x="2247380" y="319244"/>
                            <a:ext cx="407685" cy="550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68" name="Straight Arrow Connector 68"/>
                        <wps:cNvCnPr/>
                        <wps:spPr>
                          <a:xfrm>
                            <a:off x="3591499" y="286438"/>
                            <a:ext cx="34099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3094CB27" id="Group 2" o:spid="_x0000_s1052" style="position:absolute;left:0;text-align:left;margin-left:-.85pt;margin-top:.6pt;width:449.3pt;height:92.8pt;z-index:251791360;mso-height-relative:margin" coordsize="57061,6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">
                <v:shape id="Text Box 61" o:spid="_x0000_s1053" type="#_x0000_t202" style="position:absolute;top:661;width:9251;height:5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" fillcolor="white [3201]" strokeweight=".5pt">
                  <v:textbox>
                    <w:txbxContent>
                      <w:p w14:paraId="62731A3C" w14:textId="77777777" w:rsidR="002A7823" w:rsidRDefault="002A7823" w:rsidP="00F5720C">
                        <w:pPr>
                          <w:spacing w:after="0"/>
                          <w:jc w:val="center"/>
                        </w:pPr>
                        <w:r>
                          <w:t>Stock</w:t>
                        </w:r>
                      </w:p>
                      <w:p w14:paraId="74C2546C" w14:textId="77777777" w:rsidR="002A7823" w:rsidRDefault="002A7823" w:rsidP="00F5720C">
                        <w:pPr>
                          <w:spacing w:after="0"/>
                          <w:jc w:val="center"/>
                        </w:pPr>
                        <w:r>
                          <w:t>Preparation</w:t>
                        </w:r>
                      </w:p>
                    </w:txbxContent>
                  </v:textbox>
                </v:shape>
                <v:shape id="Text Box 62" o:spid="_x0000_s1054" type="#_x0000_t202" style="position:absolute;left:12669;top:550;width:9804;height:5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" fillcolor="white [3201]" strokeweight=".5pt">
                  <v:textbox>
                    <w:txbxContent>
                      <w:p w14:paraId="19F64543" w14:textId="77777777" w:rsidR="002A7823" w:rsidRDefault="002A7823" w:rsidP="00F5720C">
                        <w:pPr>
                          <w:spacing w:after="0"/>
                          <w:jc w:val="center"/>
                        </w:pPr>
                        <w:r>
                          <w:t>Sheet</w:t>
                        </w:r>
                      </w:p>
                      <w:p w14:paraId="17CBE0BA" w14:textId="77777777" w:rsidR="002A7823" w:rsidRDefault="002A7823" w:rsidP="00F5720C">
                        <w:pPr>
                          <w:spacing w:after="0"/>
                          <w:jc w:val="center"/>
                        </w:pPr>
                        <w:r>
                          <w:t>Formation</w:t>
                        </w:r>
                      </w:p>
                    </w:txbxContent>
                  </v:textbox>
                </v:shape>
                <v:shape id="Text Box 63" o:spid="_x0000_s1055" type="#_x0000_t202" style="position:absolute;left:26550;top:661;width:9364;height:5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" fillcolor="white [3201]" strokeweight=".5pt">
                  <v:textbox>
                    <w:txbxContent>
                      <w:p w14:paraId="533617D7" w14:textId="77777777" w:rsidR="002A7823" w:rsidRDefault="002A7823" w:rsidP="00F5720C">
                        <w:pPr>
                          <w:spacing w:after="0"/>
                          <w:jc w:val="center"/>
                        </w:pPr>
                        <w:r>
                          <w:t>Coaching/</w:t>
                        </w:r>
                      </w:p>
                      <w:p w14:paraId="5D3D6E24" w14:textId="77777777" w:rsidR="002A7823" w:rsidRDefault="002A7823" w:rsidP="00F5720C">
                        <w:pPr>
                          <w:spacing w:after="0"/>
                          <w:jc w:val="center"/>
                        </w:pPr>
                        <w:r>
                          <w:t>Calendaring</w:t>
                        </w:r>
                      </w:p>
                    </w:txbxContent>
                  </v:textbox>
                </v:shape>
                <v:shape id="Text Box 64" o:spid="_x0000_s1056" type="#_x0000_t202" style="position:absolute;left:39660;top:546;width:6390;height:5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" fillcolor="white [3201]" strokeweight=".5pt">
                  <v:textbox>
                    <w:txbxContent>
                      <w:p w14:paraId="4B725F22" w14:textId="77777777" w:rsidR="002A7823" w:rsidRDefault="002A7823" w:rsidP="00F5720C">
                        <w:pPr>
                          <w:jc w:val="center"/>
                        </w:pPr>
                        <w:r>
                          <w:t>Drying</w:t>
                        </w:r>
                      </w:p>
                    </w:txbxContent>
                  </v:textbox>
                </v:shape>
                <v:shape id="Text Box 65" o:spid="_x0000_s1057" type="#_x0000_t202" style="position:absolute;left:49460;width:7601;height:6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" fillcolor="white [3201]" strokeweight=".5pt">
                  <v:textbox>
                    <w:txbxContent>
                      <w:p w14:paraId="279D142D" w14:textId="77777777" w:rsidR="002A7823" w:rsidRDefault="002A7823" w:rsidP="00F5720C">
                        <w:pPr>
                          <w:spacing w:after="0" w:line="240" w:lineRule="auto"/>
                          <w:jc w:val="center"/>
                        </w:pPr>
                        <w:r>
                          <w:t>Finished</w:t>
                        </w:r>
                      </w:p>
                      <w:p w14:paraId="501BB79F" w14:textId="77777777" w:rsidR="002A7823" w:rsidRDefault="002A7823" w:rsidP="00F5720C">
                        <w:pPr>
                          <w:spacing w:after="0" w:line="240" w:lineRule="auto"/>
                          <w:jc w:val="center"/>
                        </w:pPr>
                        <w:r>
                          <w:t>Paper sheet</w:t>
                        </w:r>
                      </w:p>
                    </w:txbxContent>
                  </v:textbox>
                </v:shape>
                <v:shape id="Straight Arrow Connector 66" o:spid="_x0000_s1058" type="#_x0000_t32" style="position:absolute;left:9254;top:3194;width:34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" strokecolor="#4579b8 [3044]">
                  <v:stroke endarrow="open"/>
                </v:shape>
                <v:shape id="Straight Arrow Connector 67" o:spid="_x0000_s1059" type="#_x0000_t32" style="position:absolute;left:22473;top:3192;width:4077;height: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" strokecolor="#4579b8 [3044]">
                  <v:stroke endarrow="open"/>
                </v:shape>
                <v:shape id="Straight Arrow Connector 68" o:spid="_x0000_s1060" type="#_x0000_t32" style="position:absolute;left:35914;top:2864;width:34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" strokecolor="#4579b8 [3044]">
                  <v:stroke endarrow="open"/>
                </v:shape>
              </v:group>
            </w:pict>
          </mc:Fallback>
        </mc:AlternateContent>
      </w:r>
    </w:p>
    <w:p w14:paraId="4343068B" w14:textId="77777777" w:rsidR="005E4A0C" w:rsidRPr="00F5720C" w:rsidRDefault="00416A27" w:rsidP="007162EC">
      <w:pPr>
        <w:pStyle w:val="NormalWeb"/>
        <w:spacing w:line="360" w:lineRule="auto"/>
        <w:jc w:val="both"/>
        <w:rPr>
          <w:b/>
        </w:rPr>
      </w:pPr>
      <w:r w:rsidRPr="00F5720C">
        <w:rPr>
          <w:b/>
          <w:noProof/>
        </w:rPr>
        <mc:AlternateContent>
          <mc:Choice Requires="wps">
            <w:drawing>
              <wp:anchor distT="0" distB="0" distL="114300" distR="114300" simplePos="0" relativeHeight="251793408" behindDoc="0" locked="0" layoutInCell="1" allowOverlap="1" wp14:anchorId="08F750E5" wp14:editId="12E71F63">
                <wp:simplePos x="0" y="0"/>
                <wp:positionH relativeFrom="column">
                  <wp:posOffset>4589145</wp:posOffset>
                </wp:positionH>
                <wp:positionV relativeFrom="paragraph">
                  <wp:posOffset>369381</wp:posOffset>
                </wp:positionV>
                <wp:extent cx="340995" cy="0"/>
                <wp:effectExtent l="0" t="76200" r="20955" b="114300"/>
                <wp:wrapNone/>
                <wp:docPr id="69" name="Straight Arrow Connector 69"/>
                <wp:cNvGraphicFramePr/>
                <a:graphic xmlns:a="http://schemas.openxmlformats.org/drawingml/2006/main">
                  <a:graphicData uri="http://schemas.microsoft.com/office/word/2010/wordprocessingShape">
                    <wps:wsp>
                      <wps:cNvCnPr/>
                      <wps:spPr>
                        <a:xfrm>
                          <a:off x="0" y="0"/>
                          <a:ext cx="34099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D72160" id="Straight Arrow Connector 69" o:spid="_x0000_s1026" type="#_x0000_t32" style="position:absolute;margin-left:361.35pt;margin-top:29.1pt;width:26.85pt;height:0;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" strokecolor="#4579b8 [3044]">
                <v:stroke endarrow="open"/>
              </v:shape>
            </w:pict>
          </mc:Fallback>
        </mc:AlternateContent>
      </w:r>
    </w:p>
    <w:p w14:paraId="7D5EEB2B" w14:textId="77777777" w:rsidR="005E4A0C" w:rsidRPr="00F5720C" w:rsidRDefault="005E4A0C" w:rsidP="007162EC">
      <w:pPr>
        <w:pStyle w:val="NormalWeb"/>
        <w:spacing w:line="360" w:lineRule="auto"/>
        <w:jc w:val="both"/>
        <w:rPr>
          <w:b/>
        </w:rPr>
      </w:pPr>
    </w:p>
    <w:p w14:paraId="3D70C74F" w14:textId="77777777" w:rsidR="00ED033D" w:rsidRDefault="00ED033D" w:rsidP="007162EC">
      <w:pPr>
        <w:pStyle w:val="NormalWeb"/>
        <w:spacing w:line="360" w:lineRule="auto"/>
        <w:jc w:val="both"/>
        <w:rPr>
          <w:b/>
        </w:rPr>
      </w:pPr>
      <w:r w:rsidRPr="00F5720C">
        <w:rPr>
          <w:b/>
          <w:noProof/>
        </w:rPr>
        <mc:AlternateContent>
          <mc:Choice Requires="wps">
            <w:drawing>
              <wp:anchor distT="0" distB="0" distL="114300" distR="114300" simplePos="0" relativeHeight="251794432" behindDoc="0" locked="0" layoutInCell="1" allowOverlap="1" wp14:anchorId="41C407F9" wp14:editId="1872A963">
                <wp:simplePos x="0" y="0"/>
                <wp:positionH relativeFrom="column">
                  <wp:posOffset>109855</wp:posOffset>
                </wp:positionH>
                <wp:positionV relativeFrom="paragraph">
                  <wp:posOffset>101600</wp:posOffset>
                </wp:positionV>
                <wp:extent cx="2533015" cy="374015"/>
                <wp:effectExtent l="0" t="0" r="635" b="6985"/>
                <wp:wrapNone/>
                <wp:docPr id="70" name="Text Box 70"/>
                <wp:cNvGraphicFramePr/>
                <a:graphic xmlns:a="http://schemas.openxmlformats.org/drawingml/2006/main">
                  <a:graphicData uri="http://schemas.microsoft.com/office/word/2010/wordprocessingShape">
                    <wps:wsp>
                      <wps:cNvSpPr txBox="1"/>
                      <wps:spPr>
                        <a:xfrm>
                          <a:off x="0" y="0"/>
                          <a:ext cx="2533015" cy="3740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DA03EB" w14:textId="77777777" w:rsidR="002A7823" w:rsidRDefault="002A7823">
                            <w:r>
                              <w:t>Figure 3: Paper making flow diagram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407F9" id="Text Box 70" o:spid="_x0000_s1061" type="#_x0000_t202" style="position:absolute;left:0;text-align:left;margin-left:8.65pt;margin-top:8pt;width:199.45pt;height:29.4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" fillcolor="white [3201]" stroked="f" strokeweight=".5pt">
                <v:textbox>
                  <w:txbxContent>
                    <w:p w14:paraId="4EDA03EB" w14:textId="77777777" w:rsidR="002A7823" w:rsidRDefault="002A7823">
                      <w:r>
                        <w:t>Figure 3: Paper making flow diagram</w:t>
                      </w:r>
                    </w:p>
                  </w:txbxContent>
                </v:textbox>
              </v:shape>
            </w:pict>
          </mc:Fallback>
        </mc:AlternateContent>
      </w:r>
    </w:p>
    <w:p w14:paraId="2A9AF0C0" w14:textId="77777777" w:rsidR="00ED033D" w:rsidRDefault="00ED033D" w:rsidP="007162EC">
      <w:pPr>
        <w:pStyle w:val="NormalWeb"/>
        <w:spacing w:line="360" w:lineRule="auto"/>
        <w:jc w:val="both"/>
        <w:rPr>
          <w:b/>
        </w:rPr>
      </w:pPr>
    </w:p>
    <w:p w14:paraId="1512C16E" w14:textId="77777777" w:rsidR="00ED033D" w:rsidRDefault="00ED033D" w:rsidP="007162EC">
      <w:pPr>
        <w:pStyle w:val="NormalWeb"/>
        <w:spacing w:line="360" w:lineRule="auto"/>
        <w:jc w:val="both"/>
        <w:rPr>
          <w:b/>
        </w:rPr>
      </w:pPr>
    </w:p>
    <w:p w14:paraId="0B935DF9" w14:textId="77777777" w:rsidR="00F84ED7" w:rsidRPr="00F5720C" w:rsidRDefault="007162EC" w:rsidP="007162EC">
      <w:pPr>
        <w:pStyle w:val="NormalWeb"/>
        <w:spacing w:line="360" w:lineRule="auto"/>
        <w:jc w:val="both"/>
        <w:rPr>
          <w:b/>
        </w:rPr>
      </w:pPr>
      <w:r w:rsidRPr="00F5720C">
        <w:rPr>
          <w:b/>
        </w:rPr>
        <w:t xml:space="preserve">2.5 </w:t>
      </w:r>
      <w:r w:rsidR="00F84ED7" w:rsidRPr="00F5720C">
        <w:rPr>
          <w:b/>
        </w:rPr>
        <w:t>Characterization of the papers</w:t>
      </w:r>
    </w:p>
    <w:p w14:paraId="2F88D819" w14:textId="77777777" w:rsidR="007162EC" w:rsidRPr="00F5720C" w:rsidRDefault="00F84ED7" w:rsidP="007162EC">
      <w:pPr>
        <w:spacing w:before="100" w:beforeAutospacing="1" w:after="100" w:afterAutospacing="1" w:line="360" w:lineRule="auto"/>
        <w:jc w:val="both"/>
        <w:rPr>
          <w:rFonts w:ascii="Times New Roman" w:eastAsia="Times New Roman" w:hAnsi="Times New Roman" w:cs="Times New Roman"/>
          <w:bCs/>
          <w:sz w:val="24"/>
          <w:szCs w:val="24"/>
        </w:rPr>
      </w:pPr>
      <w:r w:rsidRPr="00F5720C">
        <w:rPr>
          <w:rFonts w:ascii="Times New Roman" w:eastAsia="Times New Roman" w:hAnsi="Times New Roman" w:cs="Times New Roman"/>
          <w:sz w:val="24"/>
          <w:szCs w:val="24"/>
        </w:rPr>
        <w:t xml:space="preserve">The physical properties such as </w:t>
      </w:r>
      <w:r w:rsidRPr="00F5720C">
        <w:rPr>
          <w:rFonts w:ascii="Times New Roman" w:eastAsia="Times New Roman" w:hAnsi="Times New Roman" w:cs="Times New Roman"/>
          <w:bCs/>
          <w:sz w:val="24"/>
          <w:szCs w:val="24"/>
        </w:rPr>
        <w:t>grammage, thickness, bulk, and density</w:t>
      </w:r>
      <w:r w:rsidR="007162EC" w:rsidRPr="00F5720C">
        <w:rPr>
          <w:rFonts w:ascii="Times New Roman" w:eastAsia="Times New Roman" w:hAnsi="Times New Roman" w:cs="Times New Roman"/>
          <w:sz w:val="24"/>
          <w:szCs w:val="24"/>
        </w:rPr>
        <w:t xml:space="preserve"> of the</w:t>
      </w:r>
      <w:r w:rsidRPr="00F5720C">
        <w:rPr>
          <w:rFonts w:ascii="Times New Roman" w:eastAsia="Times New Roman" w:hAnsi="Times New Roman" w:cs="Times New Roman"/>
          <w:sz w:val="24"/>
          <w:szCs w:val="24"/>
        </w:rPr>
        <w:t xml:space="preserve"> paper sheets produced were determined</w:t>
      </w:r>
      <w:r w:rsidR="00EB3C38" w:rsidRPr="00F5720C">
        <w:rPr>
          <w:rFonts w:ascii="Times New Roman" w:eastAsia="Times New Roman" w:hAnsi="Times New Roman" w:cs="Times New Roman"/>
          <w:sz w:val="24"/>
          <w:szCs w:val="24"/>
        </w:rPr>
        <w:t xml:space="preserve"> using</w:t>
      </w:r>
      <w:r w:rsidRPr="00F5720C">
        <w:rPr>
          <w:rFonts w:ascii="Times New Roman" w:eastAsia="Times New Roman" w:hAnsi="Times New Roman" w:cs="Times New Roman"/>
          <w:sz w:val="24"/>
          <w:szCs w:val="24"/>
        </w:rPr>
        <w:t xml:space="preserve"> </w:t>
      </w:r>
      <w:r w:rsidR="007D125F" w:rsidRPr="00F5720C">
        <w:rPr>
          <w:rFonts w:ascii="Times New Roman" w:eastAsia="Times New Roman" w:hAnsi="Times New Roman" w:cs="Times New Roman"/>
          <w:sz w:val="24"/>
          <w:szCs w:val="24"/>
        </w:rPr>
        <w:t>TAPPI standard designated respectively as T410</w:t>
      </w:r>
      <w:r w:rsidR="007162EC" w:rsidRPr="00F5720C">
        <w:rPr>
          <w:rFonts w:ascii="Times New Roman" w:eastAsia="Times New Roman" w:hAnsi="Times New Roman" w:cs="Times New Roman"/>
          <w:sz w:val="24"/>
          <w:szCs w:val="24"/>
        </w:rPr>
        <w:t xml:space="preserve"> for </w:t>
      </w:r>
      <w:r w:rsidR="007162EC" w:rsidRPr="00F5720C">
        <w:rPr>
          <w:rFonts w:ascii="Times New Roman" w:eastAsia="Times New Roman" w:hAnsi="Times New Roman" w:cs="Times New Roman"/>
          <w:bCs/>
          <w:sz w:val="24"/>
          <w:szCs w:val="24"/>
        </w:rPr>
        <w:t>grammage</w:t>
      </w:r>
      <w:r w:rsidR="007D125F" w:rsidRPr="00F5720C">
        <w:rPr>
          <w:rFonts w:ascii="Times New Roman" w:eastAsia="Times New Roman" w:hAnsi="Times New Roman" w:cs="Times New Roman"/>
          <w:sz w:val="24"/>
          <w:szCs w:val="24"/>
        </w:rPr>
        <w:t>, T411</w:t>
      </w:r>
      <w:r w:rsidR="007162EC" w:rsidRPr="00F5720C">
        <w:rPr>
          <w:rFonts w:ascii="Times New Roman" w:eastAsia="Times New Roman" w:hAnsi="Times New Roman" w:cs="Times New Roman"/>
          <w:sz w:val="24"/>
          <w:szCs w:val="24"/>
        </w:rPr>
        <w:t xml:space="preserve">for </w:t>
      </w:r>
      <w:r w:rsidR="007162EC" w:rsidRPr="00F5720C">
        <w:rPr>
          <w:rFonts w:ascii="Times New Roman" w:eastAsia="Times New Roman" w:hAnsi="Times New Roman" w:cs="Times New Roman"/>
          <w:bCs/>
          <w:sz w:val="24"/>
          <w:szCs w:val="24"/>
        </w:rPr>
        <w:t>thickness</w:t>
      </w:r>
      <w:r w:rsidR="007D125F" w:rsidRPr="00F5720C">
        <w:rPr>
          <w:rFonts w:ascii="Times New Roman" w:eastAsia="Times New Roman" w:hAnsi="Times New Roman" w:cs="Times New Roman"/>
          <w:sz w:val="24"/>
          <w:szCs w:val="24"/>
        </w:rPr>
        <w:t xml:space="preserve"> and T220 for density and bulk.</w:t>
      </w:r>
    </w:p>
    <w:p w14:paraId="2FD70B3A" w14:textId="77777777" w:rsidR="00712C95" w:rsidRPr="00F5720C" w:rsidRDefault="00712C95" w:rsidP="007162EC">
      <w:pPr>
        <w:spacing w:before="100" w:beforeAutospacing="1" w:after="100" w:afterAutospacing="1" w:line="360" w:lineRule="auto"/>
        <w:jc w:val="both"/>
        <w:rPr>
          <w:rFonts w:ascii="Times New Roman" w:eastAsia="Times New Roman" w:hAnsi="Times New Roman" w:cs="Times New Roman"/>
          <w:bCs/>
          <w:sz w:val="24"/>
          <w:szCs w:val="24"/>
        </w:rPr>
      </w:pPr>
      <w:r w:rsidRPr="00F5720C">
        <w:rPr>
          <w:rStyle w:val="Strong"/>
          <w:rFonts w:ascii="Times New Roman" w:hAnsi="Times New Roman" w:cs="Times New Roman"/>
          <w:b w:val="0"/>
          <w:sz w:val="24"/>
          <w:szCs w:val="24"/>
        </w:rPr>
        <w:lastRenderedPageBreak/>
        <w:t>Grammage</w:t>
      </w:r>
      <w:r w:rsidRPr="00F5720C">
        <w:rPr>
          <w:rFonts w:ascii="Times New Roman" w:hAnsi="Times New Roman" w:cs="Times New Roman"/>
          <w:sz w:val="24"/>
          <w:szCs w:val="24"/>
        </w:rPr>
        <w:t xml:space="preserve"> is the mass of paper per unit area, expressed in </w:t>
      </w:r>
      <w:r w:rsidRPr="00F5720C">
        <w:rPr>
          <w:rStyle w:val="Strong"/>
          <w:rFonts w:ascii="Times New Roman" w:hAnsi="Times New Roman" w:cs="Times New Roman"/>
          <w:b w:val="0"/>
          <w:sz w:val="24"/>
          <w:szCs w:val="24"/>
        </w:rPr>
        <w:t>g/m² (</w:t>
      </w:r>
      <w:proofErr w:type="spellStart"/>
      <w:r w:rsidRPr="00F5720C">
        <w:rPr>
          <w:rStyle w:val="Strong"/>
          <w:rFonts w:ascii="Times New Roman" w:hAnsi="Times New Roman" w:cs="Times New Roman"/>
          <w:b w:val="0"/>
          <w:sz w:val="24"/>
          <w:szCs w:val="24"/>
        </w:rPr>
        <w:t>gsm</w:t>
      </w:r>
      <w:proofErr w:type="spellEnd"/>
      <w:r w:rsidRPr="00F5720C">
        <w:rPr>
          <w:rStyle w:val="Strong"/>
          <w:rFonts w:ascii="Times New Roman" w:hAnsi="Times New Roman" w:cs="Times New Roman"/>
          <w:b w:val="0"/>
          <w:sz w:val="24"/>
          <w:szCs w:val="24"/>
        </w:rPr>
        <w:t>)</w:t>
      </w:r>
      <w:r w:rsidRPr="00F5720C">
        <w:rPr>
          <w:rFonts w:ascii="Times New Roman" w:hAnsi="Times New Roman" w:cs="Times New Roman"/>
          <w:b/>
          <w:sz w:val="24"/>
          <w:szCs w:val="24"/>
        </w:rPr>
        <w:t>.</w:t>
      </w:r>
      <w:r w:rsidRPr="00F5720C">
        <w:rPr>
          <w:rFonts w:ascii="Times New Roman" w:eastAsia="Times New Roman" w:hAnsi="Times New Roman" w:cs="Times New Roman"/>
          <w:sz w:val="24"/>
          <w:szCs w:val="24"/>
        </w:rPr>
        <w:t xml:space="preserve"> It </w:t>
      </w:r>
      <w:r w:rsidR="00F84ED7" w:rsidRPr="00F5720C">
        <w:rPr>
          <w:rFonts w:ascii="Times New Roman" w:eastAsia="Times New Roman" w:hAnsi="Times New Roman" w:cs="Times New Roman"/>
          <w:sz w:val="24"/>
          <w:szCs w:val="24"/>
        </w:rPr>
        <w:t xml:space="preserve">was determined by </w:t>
      </w:r>
      <w:r w:rsidR="007D125F" w:rsidRPr="00F5720C">
        <w:rPr>
          <w:rFonts w:ascii="Times New Roman" w:eastAsia="Times New Roman" w:hAnsi="Times New Roman" w:cs="Times New Roman"/>
          <w:sz w:val="24"/>
          <w:szCs w:val="24"/>
        </w:rPr>
        <w:t>measuring the length and</w:t>
      </w:r>
      <w:r w:rsidRPr="00F5720C">
        <w:rPr>
          <w:rFonts w:ascii="Times New Roman" w:eastAsia="Times New Roman" w:hAnsi="Times New Roman" w:cs="Times New Roman"/>
          <w:sz w:val="24"/>
          <w:szCs w:val="24"/>
        </w:rPr>
        <w:t xml:space="preserve"> width of each paper using a ruler </w:t>
      </w:r>
      <w:r w:rsidR="00F84ED7" w:rsidRPr="00F5720C">
        <w:rPr>
          <w:rFonts w:ascii="Times New Roman" w:eastAsia="Times New Roman" w:hAnsi="Times New Roman" w:cs="Times New Roman"/>
          <w:sz w:val="24"/>
          <w:szCs w:val="24"/>
        </w:rPr>
        <w:t xml:space="preserve">and </w:t>
      </w:r>
      <w:r w:rsidRPr="00F5720C">
        <w:rPr>
          <w:rFonts w:ascii="Times New Roman" w:eastAsia="Times New Roman" w:hAnsi="Times New Roman" w:cs="Times New Roman"/>
          <w:sz w:val="24"/>
          <w:szCs w:val="24"/>
        </w:rPr>
        <w:t xml:space="preserve">the weight of each paper was measured using </w:t>
      </w:r>
      <w:r w:rsidR="00F84ED7" w:rsidRPr="00F5720C">
        <w:rPr>
          <w:rFonts w:ascii="Times New Roman" w:eastAsia="Times New Roman" w:hAnsi="Times New Roman" w:cs="Times New Roman"/>
          <w:sz w:val="24"/>
          <w:szCs w:val="24"/>
        </w:rPr>
        <w:t>an analytical balance. The grammage was calculated</w:t>
      </w:r>
      <w:r w:rsidRPr="00F5720C">
        <w:rPr>
          <w:rFonts w:ascii="Times New Roman" w:eastAsia="Times New Roman" w:hAnsi="Times New Roman" w:cs="Times New Roman"/>
          <w:sz w:val="24"/>
          <w:szCs w:val="24"/>
        </w:rPr>
        <w:t xml:space="preserve"> as follows</w:t>
      </w:r>
      <w:r w:rsidR="007162EC" w:rsidRPr="00F5720C">
        <w:rPr>
          <w:rFonts w:ascii="Times New Roman" w:eastAsia="Times New Roman" w:hAnsi="Times New Roman" w:cs="Times New Roman"/>
          <w:sz w:val="24"/>
          <w:szCs w:val="24"/>
        </w:rPr>
        <w:t>:</w:t>
      </w:r>
    </w:p>
    <w:p w14:paraId="67D6893C" w14:textId="77777777" w:rsidR="00712C95" w:rsidRPr="00F5720C" w:rsidRDefault="00712C95" w:rsidP="007162EC">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 xml:space="preserve">Grammage = </w:t>
      </w:r>
      <m:oMath>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Mass ofthe paper (g)</m:t>
            </m:r>
          </m:num>
          <m:den>
            <m:r>
              <w:rPr>
                <w:rFonts w:ascii="Cambria Math" w:eastAsia="Times New Roman" w:hAnsi="Cambria Math" w:cs="Times New Roman"/>
                <w:sz w:val="24"/>
                <w:szCs w:val="24"/>
              </w:rPr>
              <m:t>Area (</m:t>
            </m:r>
            <m:sSup>
              <m:sSupPr>
                <m:ctrlPr>
                  <w:rPr>
                    <w:rFonts w:ascii="Cambria Math" w:eastAsia="Times New Roman" w:hAnsi="Cambria Math" w:cs="Times New Roman"/>
                    <w:i/>
                    <w:sz w:val="24"/>
                    <w:szCs w:val="24"/>
                  </w:rPr>
                </m:ctrlPr>
              </m:sSupPr>
              <m:e>
                <m:r>
                  <w:rPr>
                    <w:rFonts w:ascii="Cambria Math" w:eastAsia="Times New Roman" w:hAnsi="Cambria Math" w:cs="Times New Roman"/>
                    <w:sz w:val="24"/>
                    <w:szCs w:val="24"/>
                  </w:rPr>
                  <m:t>m</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m:t>
            </m:r>
          </m:den>
        </m:f>
        <m:r>
          <w:rPr>
            <w:rFonts w:ascii="Cambria Math" w:eastAsia="Times New Roman" w:hAnsi="Cambria Math" w:cs="Times New Roman"/>
            <w:sz w:val="24"/>
            <w:szCs w:val="24"/>
          </w:rPr>
          <m:t xml:space="preserve"> </m:t>
        </m:r>
      </m:oMath>
    </w:p>
    <w:p w14:paraId="2C5BA27B" w14:textId="77777777" w:rsidR="00F84ED7" w:rsidRPr="00F5720C" w:rsidRDefault="00F84ED7" w:rsidP="00BC5844">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 xml:space="preserve">The </w:t>
      </w:r>
      <w:r w:rsidRPr="00F5720C">
        <w:rPr>
          <w:rFonts w:ascii="Times New Roman" w:eastAsia="Times New Roman" w:hAnsi="Times New Roman" w:cs="Times New Roman"/>
          <w:bCs/>
          <w:sz w:val="24"/>
          <w:szCs w:val="24"/>
        </w:rPr>
        <w:t>thickness</w:t>
      </w:r>
      <w:r w:rsidRPr="00F5720C">
        <w:rPr>
          <w:rFonts w:ascii="Times New Roman" w:eastAsia="Times New Roman" w:hAnsi="Times New Roman" w:cs="Times New Roman"/>
          <w:sz w:val="24"/>
          <w:szCs w:val="24"/>
        </w:rPr>
        <w:t xml:space="preserve"> of each paper sheet was measured at </w:t>
      </w:r>
      <w:r w:rsidR="00712C95" w:rsidRPr="00F5720C">
        <w:rPr>
          <w:rFonts w:ascii="Times New Roman" w:eastAsia="Times New Roman" w:hAnsi="Times New Roman" w:cs="Times New Roman"/>
          <w:sz w:val="24"/>
          <w:szCs w:val="24"/>
        </w:rPr>
        <w:t>10 different</w:t>
      </w:r>
      <w:r w:rsidR="00887471" w:rsidRPr="00F5720C">
        <w:rPr>
          <w:rFonts w:ascii="Times New Roman" w:eastAsia="Times New Roman" w:hAnsi="Times New Roman" w:cs="Times New Roman"/>
          <w:sz w:val="24"/>
          <w:szCs w:val="24"/>
        </w:rPr>
        <w:t xml:space="preserve"> points using a digital </w:t>
      </w:r>
      <w:r w:rsidRPr="00F5720C">
        <w:rPr>
          <w:rFonts w:ascii="Times New Roman" w:eastAsia="Times New Roman" w:hAnsi="Times New Roman" w:cs="Times New Roman"/>
          <w:sz w:val="24"/>
          <w:szCs w:val="24"/>
        </w:rPr>
        <w:t>micrometer</w:t>
      </w:r>
      <w:r w:rsidR="003410FD" w:rsidRPr="00F5720C">
        <w:rPr>
          <w:rFonts w:ascii="Times New Roman" w:eastAsia="Times New Roman" w:hAnsi="Times New Roman" w:cs="Times New Roman"/>
          <w:sz w:val="24"/>
          <w:szCs w:val="24"/>
        </w:rPr>
        <w:t xml:space="preserve"> screw gauge</w:t>
      </w:r>
      <w:r w:rsidRPr="00F5720C">
        <w:rPr>
          <w:rFonts w:ascii="Times New Roman" w:eastAsia="Times New Roman" w:hAnsi="Times New Roman" w:cs="Times New Roman"/>
          <w:sz w:val="24"/>
          <w:szCs w:val="24"/>
        </w:rPr>
        <w:t>, and the mean thickness was recorded. The thickness values were subsequently used to determine the density of the paper.</w:t>
      </w:r>
      <w:r w:rsidR="00BC5844" w:rsidRPr="00F5720C">
        <w:rPr>
          <w:rFonts w:ascii="Times New Roman" w:eastAsia="Times New Roman" w:hAnsi="Times New Roman" w:cs="Times New Roman"/>
          <w:sz w:val="24"/>
          <w:szCs w:val="24"/>
        </w:rPr>
        <w:t xml:space="preserve"> Paper density </w:t>
      </w:r>
      <w:r w:rsidR="0066432A" w:rsidRPr="00F5720C">
        <w:rPr>
          <w:rFonts w:ascii="Times New Roman" w:eastAsia="Times New Roman" w:hAnsi="Times New Roman" w:cs="Times New Roman"/>
          <w:sz w:val="24"/>
          <w:szCs w:val="24"/>
        </w:rPr>
        <w:t xml:space="preserve">was determined as the mass of paper per unit volume and expressed in </w:t>
      </w:r>
      <w:r w:rsidR="007D125F" w:rsidRPr="00F5720C">
        <w:rPr>
          <w:rFonts w:ascii="Times New Roman" w:eastAsia="Times New Roman" w:hAnsi="Times New Roman" w:cs="Times New Roman"/>
          <w:sz w:val="24"/>
          <w:szCs w:val="24"/>
        </w:rPr>
        <w:t>k</w:t>
      </w:r>
      <w:r w:rsidR="0066432A" w:rsidRPr="00F5720C">
        <w:rPr>
          <w:rFonts w:ascii="Times New Roman" w:eastAsia="Times New Roman" w:hAnsi="Times New Roman" w:cs="Times New Roman"/>
          <w:bCs/>
          <w:sz w:val="24"/>
          <w:szCs w:val="24"/>
        </w:rPr>
        <w:t>g/</w:t>
      </w:r>
      <w:r w:rsidR="007D125F" w:rsidRPr="00F5720C">
        <w:rPr>
          <w:rFonts w:ascii="Times New Roman" w:eastAsia="Times New Roman" w:hAnsi="Times New Roman" w:cs="Times New Roman"/>
          <w:bCs/>
          <w:sz w:val="24"/>
          <w:szCs w:val="24"/>
        </w:rPr>
        <w:t>m</w:t>
      </w:r>
      <w:r w:rsidR="007D125F" w:rsidRPr="00F5720C">
        <w:rPr>
          <w:rFonts w:ascii="Times New Roman" w:eastAsia="Times New Roman" w:hAnsi="Times New Roman" w:cs="Times New Roman"/>
          <w:bCs/>
          <w:sz w:val="24"/>
          <w:szCs w:val="24"/>
          <w:vertAlign w:val="superscript"/>
        </w:rPr>
        <w:t>3</w:t>
      </w:r>
      <w:r w:rsidR="0066432A" w:rsidRPr="00F5720C">
        <w:rPr>
          <w:rFonts w:ascii="Times New Roman" w:eastAsia="Times New Roman" w:hAnsi="Times New Roman" w:cs="Times New Roman"/>
          <w:sz w:val="24"/>
          <w:szCs w:val="24"/>
        </w:rPr>
        <w:t xml:space="preserve">. </w:t>
      </w:r>
      <w:r w:rsidR="003410FD" w:rsidRPr="00F5720C">
        <w:rPr>
          <w:rFonts w:ascii="Times New Roman" w:eastAsia="Times New Roman" w:hAnsi="Times New Roman" w:cs="Times New Roman"/>
          <w:sz w:val="24"/>
          <w:szCs w:val="24"/>
        </w:rPr>
        <w:t xml:space="preserve">Density of each paper sheet </w:t>
      </w:r>
      <w:r w:rsidR="0066432A" w:rsidRPr="00F5720C">
        <w:rPr>
          <w:rFonts w:ascii="Times New Roman" w:eastAsia="Times New Roman" w:hAnsi="Times New Roman" w:cs="Times New Roman"/>
          <w:sz w:val="24"/>
          <w:szCs w:val="24"/>
        </w:rPr>
        <w:t>was calculated as follows:</w:t>
      </w:r>
    </w:p>
    <w:p w14:paraId="527520CC" w14:textId="77777777" w:rsidR="0066432A" w:rsidRPr="00F5720C" w:rsidRDefault="0066432A" w:rsidP="002A7823">
      <w:pPr>
        <w:spacing w:after="0" w:line="360" w:lineRule="auto"/>
        <w:rPr>
          <w:rFonts w:ascii="Times New Roman" w:hAnsi="Times New Roman" w:cs="Times New Roman"/>
          <w:sz w:val="24"/>
          <w:szCs w:val="24"/>
        </w:rPr>
      </w:pPr>
      <w:r w:rsidRPr="00F5720C">
        <w:rPr>
          <w:rFonts w:ascii="Times New Roman" w:hAnsi="Times New Roman" w:cs="Times New Roman"/>
          <w:sz w:val="24"/>
          <w:szCs w:val="24"/>
        </w:rPr>
        <w:t>Density (kg/m</w:t>
      </w:r>
      <w:r w:rsidRPr="00F5720C">
        <w:rPr>
          <w:rFonts w:ascii="Times New Roman" w:hAnsi="Times New Roman" w:cs="Times New Roman"/>
          <w:sz w:val="24"/>
          <w:szCs w:val="24"/>
          <w:vertAlign w:val="superscript"/>
        </w:rPr>
        <w:t>3</w:t>
      </w:r>
      <w:proofErr w:type="gramStart"/>
      <w:r w:rsidRPr="00F5720C">
        <w:rPr>
          <w:rFonts w:ascii="Times New Roman" w:hAnsi="Times New Roman" w:cs="Times New Roman"/>
          <w:sz w:val="24"/>
          <w:szCs w:val="24"/>
        </w:rPr>
        <w:t>)  =</w:t>
      </w:r>
      <w:proofErr w:type="gramEnd"/>
      <w:r w:rsidRPr="00F5720C">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Grammage  </m:t>
            </m:r>
          </m:num>
          <m:den>
            <m:r>
              <w:rPr>
                <w:rFonts w:ascii="Cambria Math" w:hAnsi="Cambria Math" w:cs="Times New Roman"/>
                <w:sz w:val="24"/>
                <w:szCs w:val="24"/>
              </w:rPr>
              <m:t>Thickness</m:t>
            </m:r>
          </m:den>
        </m:f>
      </m:oMath>
      <w:r w:rsidRPr="00F5720C">
        <w:rPr>
          <w:rFonts w:ascii="Times New Roman" w:hAnsi="Times New Roman" w:cs="Times New Roman"/>
          <w:sz w:val="24"/>
          <w:szCs w:val="24"/>
        </w:rPr>
        <w:t xml:space="preserve"> </w:t>
      </w:r>
    </w:p>
    <w:p w14:paraId="72782353" w14:textId="77777777" w:rsidR="00887471" w:rsidRPr="00F5720C" w:rsidRDefault="00F84ED7" w:rsidP="00BC5844">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 xml:space="preserve">The </w:t>
      </w:r>
      <w:r w:rsidRPr="00F5720C">
        <w:rPr>
          <w:rFonts w:ascii="Times New Roman" w:eastAsia="Times New Roman" w:hAnsi="Times New Roman" w:cs="Times New Roman"/>
          <w:bCs/>
          <w:sz w:val="24"/>
          <w:szCs w:val="24"/>
        </w:rPr>
        <w:t>bulk</w:t>
      </w:r>
      <w:r w:rsidRPr="00F5720C">
        <w:rPr>
          <w:rFonts w:ascii="Times New Roman" w:eastAsia="Times New Roman" w:hAnsi="Times New Roman" w:cs="Times New Roman"/>
          <w:sz w:val="24"/>
          <w:szCs w:val="24"/>
        </w:rPr>
        <w:t xml:space="preserve"> of the paper indicates the volume occupied by a unit mass of paper and provides information about the porosity and compactness of the sheet.</w:t>
      </w:r>
      <w:r w:rsidR="00887471" w:rsidRPr="00F5720C">
        <w:rPr>
          <w:rFonts w:ascii="Times New Roman" w:eastAsia="Times New Roman" w:hAnsi="Times New Roman" w:cs="Times New Roman"/>
          <w:sz w:val="24"/>
          <w:szCs w:val="24"/>
        </w:rPr>
        <w:t xml:space="preserve"> It was determined using</w:t>
      </w:r>
      <w:r w:rsidR="00674B38" w:rsidRPr="00F5720C">
        <w:rPr>
          <w:rFonts w:ascii="Times New Roman" w:eastAsia="Times New Roman" w:hAnsi="Times New Roman" w:cs="Times New Roman"/>
          <w:sz w:val="24"/>
          <w:szCs w:val="24"/>
        </w:rPr>
        <w:t>:</w:t>
      </w:r>
      <w:r w:rsidR="00887471" w:rsidRPr="00F5720C">
        <w:rPr>
          <w:rFonts w:ascii="Times New Roman" w:eastAsia="Times New Roman" w:hAnsi="Times New Roman" w:cs="Times New Roman"/>
          <w:sz w:val="24"/>
          <w:szCs w:val="24"/>
        </w:rPr>
        <w:t xml:space="preserve"> </w:t>
      </w:r>
    </w:p>
    <w:p w14:paraId="05F0129A" w14:textId="77777777" w:rsidR="00F058A8" w:rsidRPr="00F5720C" w:rsidRDefault="00B4019B" w:rsidP="0066432A">
      <w:pPr>
        <w:spacing w:line="360" w:lineRule="auto"/>
        <w:rPr>
          <w:rFonts w:ascii="Times New Roman" w:hAnsi="Times New Roman" w:cs="Times New Roman"/>
          <w:sz w:val="24"/>
          <w:szCs w:val="24"/>
        </w:rPr>
      </w:pPr>
      <w:r w:rsidRPr="00F5720C">
        <w:rPr>
          <w:rFonts w:ascii="Times New Roman" w:hAnsi="Times New Roman" w:cs="Times New Roman"/>
          <w:sz w:val="24"/>
          <w:szCs w:val="24"/>
        </w:rPr>
        <w:t>Bulk</w:t>
      </w:r>
      <w:r w:rsidR="00C95272" w:rsidRPr="00F5720C">
        <w:rPr>
          <w:rFonts w:ascii="Times New Roman" w:hAnsi="Times New Roman" w:cs="Times New Roman"/>
          <w:sz w:val="24"/>
          <w:szCs w:val="24"/>
        </w:rPr>
        <w:t xml:space="preserve"> (cm</w:t>
      </w:r>
      <w:r w:rsidR="00C95272" w:rsidRPr="00F5720C">
        <w:rPr>
          <w:rFonts w:ascii="Times New Roman" w:hAnsi="Times New Roman" w:cs="Times New Roman"/>
          <w:sz w:val="24"/>
          <w:szCs w:val="24"/>
          <w:vertAlign w:val="superscript"/>
        </w:rPr>
        <w:t>3</w:t>
      </w:r>
      <w:r w:rsidR="00C95272" w:rsidRPr="00F5720C">
        <w:rPr>
          <w:rFonts w:ascii="Times New Roman" w:hAnsi="Times New Roman" w:cs="Times New Roman"/>
          <w:sz w:val="24"/>
          <w:szCs w:val="24"/>
        </w:rPr>
        <w:t>/</w:t>
      </w:r>
      <w:proofErr w:type="gramStart"/>
      <w:r w:rsidR="00C95272" w:rsidRPr="00F5720C">
        <w:rPr>
          <w:rFonts w:ascii="Times New Roman" w:hAnsi="Times New Roman" w:cs="Times New Roman"/>
          <w:sz w:val="24"/>
          <w:szCs w:val="24"/>
        </w:rPr>
        <w:t xml:space="preserve">g) </w:t>
      </w:r>
      <w:r w:rsidRPr="00F5720C">
        <w:rPr>
          <w:rFonts w:ascii="Times New Roman" w:hAnsi="Times New Roman" w:cs="Times New Roman"/>
          <w:sz w:val="24"/>
          <w:szCs w:val="24"/>
        </w:rPr>
        <w:t xml:space="preserve"> =</w:t>
      </w:r>
      <w:proofErr w:type="gramEnd"/>
      <w:r w:rsidRPr="00F5720C">
        <w:rPr>
          <w:rFonts w:ascii="Times New Roman" w:hAnsi="Times New Roman" w:cs="Times New Roman"/>
          <w:sz w:val="24"/>
          <w:szCs w:val="24"/>
        </w:rPr>
        <w:t xml:space="preserve"> </w:t>
      </w:r>
      <w:r w:rsidR="0066432A" w:rsidRPr="00F5720C">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1000</m:t>
            </m:r>
          </m:num>
          <m:den>
            <m:r>
              <w:rPr>
                <w:rFonts w:ascii="Cambria Math" w:hAnsi="Cambria Math" w:cs="Times New Roman"/>
                <w:sz w:val="24"/>
                <w:szCs w:val="24"/>
              </w:rPr>
              <m:t>Density</m:t>
            </m:r>
          </m:den>
        </m:f>
      </m:oMath>
    </w:p>
    <w:p w14:paraId="660663B4" w14:textId="77777777" w:rsidR="00F20411" w:rsidRPr="00F5720C" w:rsidRDefault="00F20411" w:rsidP="002A7823">
      <w:pPr>
        <w:pStyle w:val="NormalWeb"/>
        <w:spacing w:before="0" w:beforeAutospacing="0" w:after="0" w:afterAutospacing="0" w:line="360" w:lineRule="auto"/>
        <w:jc w:val="both"/>
        <w:rPr>
          <w:b/>
        </w:rPr>
      </w:pPr>
      <w:r w:rsidRPr="00F5720C">
        <w:rPr>
          <w:b/>
        </w:rPr>
        <w:t xml:space="preserve">Results and </w:t>
      </w:r>
      <w:r w:rsidR="00EB3C38" w:rsidRPr="00F5720C">
        <w:rPr>
          <w:b/>
        </w:rPr>
        <w:t xml:space="preserve">Discussion </w:t>
      </w:r>
    </w:p>
    <w:p w14:paraId="1E2BCE5A" w14:textId="77777777" w:rsidR="00864B25" w:rsidRDefault="00F20411" w:rsidP="002A7823">
      <w:pPr>
        <w:spacing w:line="360" w:lineRule="auto"/>
        <w:jc w:val="both"/>
        <w:rPr>
          <w:rFonts w:ascii="Times New Roman" w:hAnsi="Times New Roman" w:cs="Times New Roman"/>
          <w:sz w:val="24"/>
          <w:szCs w:val="24"/>
        </w:rPr>
      </w:pPr>
      <w:r w:rsidRPr="00F5720C">
        <w:rPr>
          <w:rFonts w:ascii="Times New Roman" w:hAnsi="Times New Roman" w:cs="Times New Roman"/>
          <w:sz w:val="24"/>
          <w:szCs w:val="24"/>
        </w:rPr>
        <w:t xml:space="preserve">The characteristics of the hand sheets obtained from the </w:t>
      </w:r>
      <w:r w:rsidR="00674B38" w:rsidRPr="00F5720C">
        <w:rPr>
          <w:rFonts w:ascii="Times New Roman" w:hAnsi="Times New Roman" w:cs="Times New Roman"/>
          <w:sz w:val="24"/>
          <w:szCs w:val="24"/>
        </w:rPr>
        <w:t>un</w:t>
      </w:r>
      <w:r w:rsidRPr="00F5720C">
        <w:rPr>
          <w:rFonts w:ascii="Times New Roman" w:hAnsi="Times New Roman" w:cs="Times New Roman"/>
          <w:sz w:val="24"/>
          <w:szCs w:val="24"/>
        </w:rPr>
        <w:t xml:space="preserve">bleached </w:t>
      </w:r>
      <w:r w:rsidR="00674B38" w:rsidRPr="00F5720C">
        <w:rPr>
          <w:rFonts w:ascii="Times New Roman" w:hAnsi="Times New Roman" w:cs="Times New Roman"/>
          <w:sz w:val="24"/>
          <w:szCs w:val="24"/>
        </w:rPr>
        <w:t xml:space="preserve">and bleached </w:t>
      </w:r>
      <w:r w:rsidRPr="00F5720C">
        <w:rPr>
          <w:rFonts w:ascii="Times New Roman" w:hAnsi="Times New Roman" w:cs="Times New Roman"/>
          <w:sz w:val="24"/>
          <w:szCs w:val="24"/>
        </w:rPr>
        <w:t xml:space="preserve">pulp of </w:t>
      </w:r>
      <w:r w:rsidR="008B3C02" w:rsidRPr="00F5720C">
        <w:rPr>
          <w:rFonts w:ascii="Times New Roman" w:hAnsi="Times New Roman" w:cs="Times New Roman"/>
          <w:sz w:val="24"/>
          <w:szCs w:val="24"/>
        </w:rPr>
        <w:t xml:space="preserve">different part of Raphia palm tree are presented in </w:t>
      </w:r>
      <w:r w:rsidR="003410FD" w:rsidRPr="00F5720C">
        <w:rPr>
          <w:rFonts w:ascii="Times New Roman" w:hAnsi="Times New Roman" w:cs="Times New Roman"/>
          <w:sz w:val="24"/>
          <w:szCs w:val="24"/>
        </w:rPr>
        <w:t xml:space="preserve">Table </w:t>
      </w:r>
      <w:r w:rsidR="008B3C02" w:rsidRPr="00F5720C">
        <w:rPr>
          <w:rFonts w:ascii="Times New Roman" w:hAnsi="Times New Roman" w:cs="Times New Roman"/>
          <w:sz w:val="24"/>
          <w:szCs w:val="24"/>
        </w:rPr>
        <w:t>1</w:t>
      </w:r>
      <w:r w:rsidR="00674B38" w:rsidRPr="00F5720C">
        <w:rPr>
          <w:rFonts w:ascii="Times New Roman" w:hAnsi="Times New Roman" w:cs="Times New Roman"/>
          <w:sz w:val="24"/>
          <w:szCs w:val="24"/>
        </w:rPr>
        <w:t xml:space="preserve"> and 2 respectively</w:t>
      </w:r>
      <w:r w:rsidR="008B3C02" w:rsidRPr="00F5720C">
        <w:rPr>
          <w:rFonts w:ascii="Times New Roman" w:hAnsi="Times New Roman" w:cs="Times New Roman"/>
          <w:sz w:val="24"/>
          <w:szCs w:val="24"/>
        </w:rPr>
        <w:t xml:space="preserve">. </w:t>
      </w:r>
    </w:p>
    <w:p w14:paraId="119823FF" w14:textId="77777777" w:rsidR="003D7C2E" w:rsidRDefault="003D7C2E" w:rsidP="002A7823">
      <w:pPr>
        <w:spacing w:line="360" w:lineRule="auto"/>
        <w:jc w:val="both"/>
        <w:rPr>
          <w:rFonts w:ascii="Times New Roman" w:hAnsi="Times New Roman" w:cs="Times New Roman"/>
          <w:sz w:val="24"/>
          <w:szCs w:val="24"/>
        </w:rPr>
      </w:pPr>
    </w:p>
    <w:p w14:paraId="14A9A430" w14:textId="77777777" w:rsidR="003D7C2E" w:rsidRDefault="003D7C2E" w:rsidP="002A7823">
      <w:pPr>
        <w:spacing w:line="360" w:lineRule="auto"/>
        <w:jc w:val="both"/>
        <w:rPr>
          <w:rFonts w:ascii="Times New Roman" w:hAnsi="Times New Roman" w:cs="Times New Roman"/>
          <w:sz w:val="24"/>
          <w:szCs w:val="24"/>
        </w:rPr>
      </w:pPr>
    </w:p>
    <w:p w14:paraId="4B0C81E7" w14:textId="77777777" w:rsidR="003D7C2E" w:rsidRDefault="003D7C2E" w:rsidP="002A7823">
      <w:pPr>
        <w:spacing w:line="360" w:lineRule="auto"/>
        <w:jc w:val="both"/>
        <w:rPr>
          <w:rFonts w:ascii="Times New Roman" w:hAnsi="Times New Roman" w:cs="Times New Roman"/>
          <w:sz w:val="24"/>
          <w:szCs w:val="24"/>
        </w:rPr>
      </w:pPr>
    </w:p>
    <w:p w14:paraId="39E06B29" w14:textId="77777777" w:rsidR="003D7C2E" w:rsidRDefault="003D7C2E" w:rsidP="002A7823">
      <w:pPr>
        <w:spacing w:line="360" w:lineRule="auto"/>
        <w:jc w:val="both"/>
        <w:rPr>
          <w:rFonts w:ascii="Times New Roman" w:hAnsi="Times New Roman" w:cs="Times New Roman"/>
          <w:sz w:val="24"/>
          <w:szCs w:val="24"/>
        </w:rPr>
      </w:pPr>
    </w:p>
    <w:p w14:paraId="717BE17A" w14:textId="77777777" w:rsidR="003D7C2E" w:rsidRPr="00F5720C" w:rsidRDefault="003D7C2E" w:rsidP="002A7823">
      <w:pPr>
        <w:spacing w:line="360" w:lineRule="auto"/>
        <w:jc w:val="both"/>
        <w:rPr>
          <w:rFonts w:ascii="Times New Roman" w:hAnsi="Times New Roman" w:cs="Times New Roman"/>
          <w:sz w:val="24"/>
          <w:szCs w:val="24"/>
        </w:rPr>
      </w:pPr>
    </w:p>
    <w:p w14:paraId="38860081" w14:textId="77777777" w:rsidR="00C95272" w:rsidRPr="00F5720C" w:rsidRDefault="00C95272" w:rsidP="00674B38">
      <w:pPr>
        <w:spacing w:line="240" w:lineRule="auto"/>
        <w:jc w:val="center"/>
        <w:rPr>
          <w:rFonts w:ascii="Times New Roman" w:hAnsi="Times New Roman" w:cs="Times New Roman"/>
          <w:sz w:val="24"/>
          <w:szCs w:val="24"/>
        </w:rPr>
      </w:pPr>
      <w:r w:rsidRPr="00F5720C">
        <w:rPr>
          <w:rFonts w:ascii="Times New Roman" w:hAnsi="Times New Roman" w:cs="Times New Roman"/>
          <w:sz w:val="24"/>
          <w:szCs w:val="24"/>
        </w:rPr>
        <w:t>Table 1: Physicochemical properties of unbleached pulp</w:t>
      </w:r>
    </w:p>
    <w:tbl>
      <w:tblPr>
        <w:tblW w:w="10008" w:type="dxa"/>
        <w:tblBorders>
          <w:top w:val="single" w:sz="4" w:space="0" w:color="auto"/>
          <w:bottom w:val="single" w:sz="4" w:space="0" w:color="auto"/>
        </w:tblBorders>
        <w:tblLayout w:type="fixed"/>
        <w:tblLook w:val="04A0" w:firstRow="1" w:lastRow="0" w:firstColumn="1" w:lastColumn="0" w:noHBand="0" w:noVBand="1"/>
      </w:tblPr>
      <w:tblGrid>
        <w:gridCol w:w="1117"/>
        <w:gridCol w:w="1421"/>
        <w:gridCol w:w="1170"/>
        <w:gridCol w:w="1350"/>
        <w:gridCol w:w="1619"/>
        <w:gridCol w:w="1711"/>
        <w:gridCol w:w="1620"/>
      </w:tblGrid>
      <w:tr w:rsidR="005E271C" w:rsidRPr="00F5720C" w14:paraId="1BEC5CB4" w14:textId="77777777" w:rsidTr="00054906">
        <w:tc>
          <w:tcPr>
            <w:tcW w:w="1117" w:type="dxa"/>
            <w:tcBorders>
              <w:top w:val="single" w:sz="4" w:space="0" w:color="auto"/>
              <w:bottom w:val="single" w:sz="4" w:space="0" w:color="auto"/>
            </w:tcBorders>
          </w:tcPr>
          <w:p w14:paraId="07CE2005" w14:textId="77777777" w:rsidR="005E271C" w:rsidRPr="00F5720C" w:rsidRDefault="005E271C"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Sample</w:t>
            </w:r>
          </w:p>
        </w:tc>
        <w:tc>
          <w:tcPr>
            <w:tcW w:w="1421" w:type="dxa"/>
            <w:tcBorders>
              <w:top w:val="single" w:sz="4" w:space="0" w:color="auto"/>
              <w:bottom w:val="single" w:sz="4" w:space="0" w:color="auto"/>
            </w:tcBorders>
          </w:tcPr>
          <w:p w14:paraId="09AF1A6A" w14:textId="77777777" w:rsidR="005E271C" w:rsidRPr="00F5720C" w:rsidRDefault="005E271C"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Yield of unbleached pulp (%)</w:t>
            </w:r>
          </w:p>
        </w:tc>
        <w:tc>
          <w:tcPr>
            <w:tcW w:w="1170" w:type="dxa"/>
            <w:tcBorders>
              <w:top w:val="single" w:sz="4" w:space="0" w:color="auto"/>
              <w:bottom w:val="single" w:sz="4" w:space="0" w:color="auto"/>
            </w:tcBorders>
          </w:tcPr>
          <w:p w14:paraId="1D9509A2" w14:textId="77777777" w:rsidR="005E271C" w:rsidRPr="00F5720C" w:rsidRDefault="00023B53"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Kapp</w:t>
            </w:r>
            <w:r w:rsidR="00A945CD" w:rsidRPr="00F5720C">
              <w:rPr>
                <w:rFonts w:ascii="Times New Roman" w:hAnsi="Times New Roman" w:cs="Times New Roman"/>
                <w:b/>
                <w:sz w:val="24"/>
                <w:szCs w:val="24"/>
              </w:rPr>
              <w:t>a</w:t>
            </w:r>
            <w:r w:rsidR="00B4019B" w:rsidRPr="00F5720C">
              <w:rPr>
                <w:rFonts w:ascii="Times New Roman" w:hAnsi="Times New Roman" w:cs="Times New Roman"/>
                <w:b/>
                <w:sz w:val="24"/>
                <w:szCs w:val="24"/>
              </w:rPr>
              <w:t xml:space="preserve"> N</w:t>
            </w:r>
            <w:r w:rsidRPr="00F5720C">
              <w:rPr>
                <w:rFonts w:ascii="Times New Roman" w:hAnsi="Times New Roman" w:cs="Times New Roman"/>
                <w:b/>
                <w:sz w:val="24"/>
                <w:szCs w:val="24"/>
              </w:rPr>
              <w:t>o</w:t>
            </w:r>
          </w:p>
        </w:tc>
        <w:tc>
          <w:tcPr>
            <w:tcW w:w="1350" w:type="dxa"/>
            <w:tcBorders>
              <w:top w:val="single" w:sz="4" w:space="0" w:color="auto"/>
              <w:bottom w:val="single" w:sz="4" w:space="0" w:color="auto"/>
            </w:tcBorders>
          </w:tcPr>
          <w:p w14:paraId="799F5D5F" w14:textId="77777777" w:rsidR="00A87B79" w:rsidRPr="00F5720C" w:rsidRDefault="00023B53"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Residual</w:t>
            </w:r>
            <w:r w:rsidR="00A87B79" w:rsidRPr="00F5720C">
              <w:rPr>
                <w:rFonts w:ascii="Times New Roman" w:hAnsi="Times New Roman" w:cs="Times New Roman"/>
                <w:b/>
                <w:sz w:val="24"/>
                <w:szCs w:val="24"/>
              </w:rPr>
              <w:t xml:space="preserve"> lignin </w:t>
            </w:r>
          </w:p>
          <w:p w14:paraId="71CDF753" w14:textId="77777777" w:rsidR="005E271C" w:rsidRPr="00F5720C" w:rsidRDefault="00A87B79"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 xml:space="preserve"> (</w:t>
            </w:r>
            <w:r w:rsidR="00023B53" w:rsidRPr="00F5720C">
              <w:rPr>
                <w:rFonts w:ascii="Times New Roman" w:hAnsi="Times New Roman" w:cs="Times New Roman"/>
                <w:b/>
                <w:sz w:val="24"/>
                <w:szCs w:val="24"/>
              </w:rPr>
              <w:t>%)</w:t>
            </w:r>
          </w:p>
        </w:tc>
        <w:tc>
          <w:tcPr>
            <w:tcW w:w="1619" w:type="dxa"/>
            <w:tcBorders>
              <w:top w:val="single" w:sz="4" w:space="0" w:color="auto"/>
              <w:bottom w:val="single" w:sz="4" w:space="0" w:color="auto"/>
            </w:tcBorders>
          </w:tcPr>
          <w:p w14:paraId="05962810" w14:textId="77777777" w:rsidR="005E271C" w:rsidRPr="00F5720C" w:rsidRDefault="00BB63A7"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 xml:space="preserve">Solubility of unbleached </w:t>
            </w:r>
            <w:r w:rsidR="005E271C" w:rsidRPr="00F5720C">
              <w:rPr>
                <w:rFonts w:ascii="Times New Roman" w:hAnsi="Times New Roman" w:cs="Times New Roman"/>
                <w:b/>
                <w:sz w:val="24"/>
                <w:szCs w:val="24"/>
              </w:rPr>
              <w:t>in cold water</w:t>
            </w:r>
            <w:r w:rsidR="00A87B79" w:rsidRPr="00F5720C">
              <w:rPr>
                <w:rFonts w:ascii="Times New Roman" w:hAnsi="Times New Roman" w:cs="Times New Roman"/>
                <w:b/>
                <w:sz w:val="24"/>
                <w:szCs w:val="24"/>
              </w:rPr>
              <w:t xml:space="preserve"> </w:t>
            </w:r>
            <w:r w:rsidR="00A87B79" w:rsidRPr="00F5720C">
              <w:rPr>
                <w:rFonts w:ascii="Times New Roman" w:hAnsi="Times New Roman" w:cs="Times New Roman"/>
                <w:b/>
                <w:sz w:val="24"/>
                <w:szCs w:val="24"/>
              </w:rPr>
              <w:lastRenderedPageBreak/>
              <w:t>(%)</w:t>
            </w:r>
          </w:p>
        </w:tc>
        <w:tc>
          <w:tcPr>
            <w:tcW w:w="1711" w:type="dxa"/>
            <w:tcBorders>
              <w:top w:val="single" w:sz="4" w:space="0" w:color="auto"/>
              <w:bottom w:val="single" w:sz="4" w:space="0" w:color="auto"/>
            </w:tcBorders>
          </w:tcPr>
          <w:p w14:paraId="6C8B997E" w14:textId="77777777" w:rsidR="005E271C" w:rsidRPr="00F5720C" w:rsidRDefault="005E271C"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lastRenderedPageBreak/>
              <w:t>Solubility of unbleached in hot water</w:t>
            </w:r>
            <w:r w:rsidR="00BB63A7" w:rsidRPr="00F5720C">
              <w:rPr>
                <w:rFonts w:ascii="Times New Roman" w:hAnsi="Times New Roman" w:cs="Times New Roman"/>
                <w:b/>
                <w:sz w:val="24"/>
                <w:szCs w:val="24"/>
              </w:rPr>
              <w:t xml:space="preserve"> </w:t>
            </w:r>
            <w:r w:rsidR="00A87B79" w:rsidRPr="00F5720C">
              <w:rPr>
                <w:rFonts w:ascii="Times New Roman" w:hAnsi="Times New Roman" w:cs="Times New Roman"/>
                <w:b/>
                <w:sz w:val="24"/>
                <w:szCs w:val="24"/>
              </w:rPr>
              <w:t>(%)</w:t>
            </w:r>
            <w:r w:rsidRPr="00F5720C">
              <w:rPr>
                <w:rFonts w:ascii="Times New Roman" w:hAnsi="Times New Roman" w:cs="Times New Roman"/>
                <w:b/>
                <w:sz w:val="24"/>
                <w:szCs w:val="24"/>
              </w:rPr>
              <w:t xml:space="preserve"> </w:t>
            </w:r>
          </w:p>
        </w:tc>
        <w:tc>
          <w:tcPr>
            <w:tcW w:w="1620" w:type="dxa"/>
            <w:tcBorders>
              <w:top w:val="single" w:sz="4" w:space="0" w:color="auto"/>
              <w:bottom w:val="single" w:sz="4" w:space="0" w:color="auto"/>
            </w:tcBorders>
          </w:tcPr>
          <w:p w14:paraId="428C7301" w14:textId="77777777" w:rsidR="00A87B79" w:rsidRPr="00F5720C" w:rsidRDefault="00023B53"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Solubility of unbleached</w:t>
            </w:r>
            <w:r w:rsidR="005E271C" w:rsidRPr="00F5720C">
              <w:rPr>
                <w:rFonts w:ascii="Times New Roman" w:hAnsi="Times New Roman" w:cs="Times New Roman"/>
                <w:b/>
                <w:sz w:val="24"/>
                <w:szCs w:val="24"/>
              </w:rPr>
              <w:t xml:space="preserve"> in 1% </w:t>
            </w:r>
            <w:r w:rsidR="00B4019B" w:rsidRPr="00F5720C">
              <w:rPr>
                <w:rFonts w:ascii="Times New Roman" w:hAnsi="Times New Roman" w:cs="Times New Roman"/>
                <w:b/>
                <w:sz w:val="24"/>
                <w:szCs w:val="24"/>
              </w:rPr>
              <w:t>NaOH</w:t>
            </w:r>
            <w:r w:rsidR="00A87B79" w:rsidRPr="00F5720C">
              <w:rPr>
                <w:rFonts w:ascii="Times New Roman" w:hAnsi="Times New Roman" w:cs="Times New Roman"/>
                <w:b/>
                <w:sz w:val="24"/>
                <w:szCs w:val="24"/>
              </w:rPr>
              <w:t xml:space="preserve"> </w:t>
            </w:r>
          </w:p>
          <w:p w14:paraId="2124CD80" w14:textId="77777777" w:rsidR="005E271C" w:rsidRPr="00F5720C" w:rsidRDefault="00A87B79"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lastRenderedPageBreak/>
              <w:t>(%)</w:t>
            </w:r>
          </w:p>
        </w:tc>
      </w:tr>
      <w:tr w:rsidR="005E271C" w:rsidRPr="00F5720C" w14:paraId="08566860" w14:textId="77777777" w:rsidTr="00054906">
        <w:tc>
          <w:tcPr>
            <w:tcW w:w="1117" w:type="dxa"/>
            <w:tcBorders>
              <w:top w:val="single" w:sz="4" w:space="0" w:color="auto"/>
            </w:tcBorders>
          </w:tcPr>
          <w:p w14:paraId="55AD1784"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lastRenderedPageBreak/>
              <w:t>Frond</w:t>
            </w:r>
          </w:p>
        </w:tc>
        <w:tc>
          <w:tcPr>
            <w:tcW w:w="1421" w:type="dxa"/>
            <w:tcBorders>
              <w:top w:val="single" w:sz="4" w:space="0" w:color="auto"/>
            </w:tcBorders>
          </w:tcPr>
          <w:p w14:paraId="6C6C10A5"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54.49</w:t>
            </w:r>
          </w:p>
        </w:tc>
        <w:tc>
          <w:tcPr>
            <w:tcW w:w="1170" w:type="dxa"/>
            <w:tcBorders>
              <w:top w:val="single" w:sz="4" w:space="0" w:color="auto"/>
            </w:tcBorders>
          </w:tcPr>
          <w:p w14:paraId="08C78726" w14:textId="77777777" w:rsidR="005E271C" w:rsidRPr="00F5720C" w:rsidRDefault="00A945C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37.35</w:t>
            </w:r>
          </w:p>
        </w:tc>
        <w:tc>
          <w:tcPr>
            <w:tcW w:w="1350" w:type="dxa"/>
            <w:tcBorders>
              <w:top w:val="single" w:sz="4" w:space="0" w:color="auto"/>
            </w:tcBorders>
          </w:tcPr>
          <w:p w14:paraId="6998845C" w14:textId="77777777" w:rsidR="005E271C" w:rsidRPr="00F5720C" w:rsidRDefault="003410F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4.86</w:t>
            </w:r>
          </w:p>
        </w:tc>
        <w:tc>
          <w:tcPr>
            <w:tcW w:w="1619" w:type="dxa"/>
            <w:tcBorders>
              <w:top w:val="single" w:sz="4" w:space="0" w:color="auto"/>
            </w:tcBorders>
          </w:tcPr>
          <w:p w14:paraId="1B1AA92C"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10.80</w:t>
            </w:r>
          </w:p>
        </w:tc>
        <w:tc>
          <w:tcPr>
            <w:tcW w:w="1711" w:type="dxa"/>
            <w:tcBorders>
              <w:top w:val="single" w:sz="4" w:space="0" w:color="auto"/>
            </w:tcBorders>
          </w:tcPr>
          <w:p w14:paraId="68D8B81A"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12.80</w:t>
            </w:r>
          </w:p>
        </w:tc>
        <w:tc>
          <w:tcPr>
            <w:tcW w:w="1620" w:type="dxa"/>
            <w:tcBorders>
              <w:top w:val="single" w:sz="4" w:space="0" w:color="auto"/>
            </w:tcBorders>
          </w:tcPr>
          <w:p w14:paraId="5D1BA359" w14:textId="77777777" w:rsidR="005E271C" w:rsidRPr="00F5720C" w:rsidRDefault="00B4019B"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19</w:t>
            </w:r>
            <w:r w:rsidR="00864B25">
              <w:rPr>
                <w:rFonts w:ascii="Times New Roman" w:hAnsi="Times New Roman" w:cs="Times New Roman"/>
                <w:sz w:val="24"/>
                <w:szCs w:val="24"/>
              </w:rPr>
              <w:t>.00</w:t>
            </w:r>
          </w:p>
        </w:tc>
      </w:tr>
      <w:tr w:rsidR="005E271C" w:rsidRPr="00F5720C" w14:paraId="13EF66C5" w14:textId="77777777" w:rsidTr="00054906">
        <w:tc>
          <w:tcPr>
            <w:tcW w:w="1117" w:type="dxa"/>
          </w:tcPr>
          <w:p w14:paraId="75EED296"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Petiole</w:t>
            </w:r>
          </w:p>
        </w:tc>
        <w:tc>
          <w:tcPr>
            <w:tcW w:w="1421" w:type="dxa"/>
          </w:tcPr>
          <w:p w14:paraId="6611A8AB"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46.20</w:t>
            </w:r>
          </w:p>
        </w:tc>
        <w:tc>
          <w:tcPr>
            <w:tcW w:w="1170" w:type="dxa"/>
          </w:tcPr>
          <w:p w14:paraId="4E80A2C7" w14:textId="77777777" w:rsidR="005E271C" w:rsidRPr="00F5720C" w:rsidRDefault="00A945C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34.60</w:t>
            </w:r>
          </w:p>
        </w:tc>
        <w:tc>
          <w:tcPr>
            <w:tcW w:w="1350" w:type="dxa"/>
          </w:tcPr>
          <w:p w14:paraId="37F19365" w14:textId="77777777" w:rsidR="005E271C" w:rsidRPr="00F5720C" w:rsidRDefault="003410F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4.50</w:t>
            </w:r>
          </w:p>
        </w:tc>
        <w:tc>
          <w:tcPr>
            <w:tcW w:w="1619" w:type="dxa"/>
          </w:tcPr>
          <w:p w14:paraId="49B06122"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11.20</w:t>
            </w:r>
          </w:p>
        </w:tc>
        <w:tc>
          <w:tcPr>
            <w:tcW w:w="1711" w:type="dxa"/>
          </w:tcPr>
          <w:p w14:paraId="0E8B2E38"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11.60</w:t>
            </w:r>
          </w:p>
        </w:tc>
        <w:tc>
          <w:tcPr>
            <w:tcW w:w="1620" w:type="dxa"/>
          </w:tcPr>
          <w:p w14:paraId="0C78DE28" w14:textId="77777777" w:rsidR="005E271C" w:rsidRPr="00F5720C" w:rsidRDefault="00B4019B"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26</w:t>
            </w:r>
            <w:r w:rsidR="00864B25">
              <w:rPr>
                <w:rFonts w:ascii="Times New Roman" w:hAnsi="Times New Roman" w:cs="Times New Roman"/>
                <w:sz w:val="24"/>
                <w:szCs w:val="24"/>
              </w:rPr>
              <w:t>.08</w:t>
            </w:r>
          </w:p>
        </w:tc>
      </w:tr>
      <w:tr w:rsidR="005E271C" w:rsidRPr="00F5720C" w14:paraId="6E480DBE" w14:textId="77777777" w:rsidTr="00054906">
        <w:tc>
          <w:tcPr>
            <w:tcW w:w="1117" w:type="dxa"/>
          </w:tcPr>
          <w:p w14:paraId="62465CEB" w14:textId="77777777" w:rsidR="005E271C" w:rsidRPr="00F5720C" w:rsidRDefault="005E271C" w:rsidP="003D7C2E">
            <w:pPr>
              <w:spacing w:after="0" w:line="240" w:lineRule="auto"/>
              <w:jc w:val="center"/>
              <w:rPr>
                <w:rFonts w:ascii="Times New Roman" w:hAnsi="Times New Roman" w:cs="Times New Roman"/>
                <w:sz w:val="24"/>
                <w:szCs w:val="24"/>
              </w:rPr>
            </w:pPr>
            <w:proofErr w:type="spellStart"/>
            <w:r w:rsidRPr="00F5720C">
              <w:rPr>
                <w:rFonts w:ascii="Times New Roman" w:hAnsi="Times New Roman" w:cs="Times New Roman"/>
                <w:sz w:val="24"/>
                <w:szCs w:val="24"/>
              </w:rPr>
              <w:t>Pissava</w:t>
            </w:r>
            <w:proofErr w:type="spellEnd"/>
          </w:p>
        </w:tc>
        <w:tc>
          <w:tcPr>
            <w:tcW w:w="1421" w:type="dxa"/>
          </w:tcPr>
          <w:p w14:paraId="40679CE8"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44.18</w:t>
            </w:r>
          </w:p>
        </w:tc>
        <w:tc>
          <w:tcPr>
            <w:tcW w:w="1170" w:type="dxa"/>
          </w:tcPr>
          <w:p w14:paraId="61FB3B95" w14:textId="77777777" w:rsidR="005E271C" w:rsidRPr="00F5720C" w:rsidRDefault="00A945C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35.80</w:t>
            </w:r>
          </w:p>
        </w:tc>
        <w:tc>
          <w:tcPr>
            <w:tcW w:w="1350" w:type="dxa"/>
          </w:tcPr>
          <w:p w14:paraId="7E29B205" w14:textId="77777777" w:rsidR="005E271C" w:rsidRPr="00F5720C" w:rsidRDefault="003410F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4.65</w:t>
            </w:r>
          </w:p>
        </w:tc>
        <w:tc>
          <w:tcPr>
            <w:tcW w:w="1619" w:type="dxa"/>
          </w:tcPr>
          <w:p w14:paraId="209F636D"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7.60</w:t>
            </w:r>
          </w:p>
        </w:tc>
        <w:tc>
          <w:tcPr>
            <w:tcW w:w="1711" w:type="dxa"/>
          </w:tcPr>
          <w:p w14:paraId="1DB61EF2"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8..80</w:t>
            </w:r>
          </w:p>
        </w:tc>
        <w:tc>
          <w:tcPr>
            <w:tcW w:w="1620" w:type="dxa"/>
          </w:tcPr>
          <w:p w14:paraId="6ECDF54A" w14:textId="77777777" w:rsidR="005E271C" w:rsidRPr="00F5720C" w:rsidRDefault="00B4019B"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16</w:t>
            </w:r>
            <w:r w:rsidR="00864B25">
              <w:rPr>
                <w:rFonts w:ascii="Times New Roman" w:hAnsi="Times New Roman" w:cs="Times New Roman"/>
                <w:sz w:val="24"/>
                <w:szCs w:val="24"/>
              </w:rPr>
              <w:t>.12</w:t>
            </w:r>
          </w:p>
        </w:tc>
      </w:tr>
      <w:tr w:rsidR="005E271C" w:rsidRPr="00F5720C" w14:paraId="4B6B073D" w14:textId="77777777" w:rsidTr="00054906">
        <w:tc>
          <w:tcPr>
            <w:tcW w:w="1117" w:type="dxa"/>
          </w:tcPr>
          <w:p w14:paraId="5D442796"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Tie-tie</w:t>
            </w:r>
          </w:p>
        </w:tc>
        <w:tc>
          <w:tcPr>
            <w:tcW w:w="1421" w:type="dxa"/>
          </w:tcPr>
          <w:p w14:paraId="1AAF7F2F" w14:textId="77777777" w:rsidR="005E271C" w:rsidRPr="00F5720C" w:rsidRDefault="005E271C"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51.81</w:t>
            </w:r>
          </w:p>
        </w:tc>
        <w:tc>
          <w:tcPr>
            <w:tcW w:w="1170" w:type="dxa"/>
          </w:tcPr>
          <w:p w14:paraId="59AEF1CF" w14:textId="77777777" w:rsidR="005E271C" w:rsidRPr="00F5720C" w:rsidRDefault="00A945C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36.25</w:t>
            </w:r>
          </w:p>
        </w:tc>
        <w:tc>
          <w:tcPr>
            <w:tcW w:w="1350" w:type="dxa"/>
          </w:tcPr>
          <w:p w14:paraId="277F73D5" w14:textId="77777777" w:rsidR="005E271C" w:rsidRPr="00F5720C" w:rsidRDefault="003410FD"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4.71</w:t>
            </w:r>
          </w:p>
        </w:tc>
        <w:tc>
          <w:tcPr>
            <w:tcW w:w="1619" w:type="dxa"/>
          </w:tcPr>
          <w:p w14:paraId="5F8B7FDA"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15.00</w:t>
            </w:r>
          </w:p>
        </w:tc>
        <w:tc>
          <w:tcPr>
            <w:tcW w:w="1711" w:type="dxa"/>
          </w:tcPr>
          <w:p w14:paraId="05B4C75C" w14:textId="77777777" w:rsidR="005E271C" w:rsidRPr="00F5720C" w:rsidRDefault="00A87B79"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15.20</w:t>
            </w:r>
          </w:p>
        </w:tc>
        <w:tc>
          <w:tcPr>
            <w:tcW w:w="1620" w:type="dxa"/>
          </w:tcPr>
          <w:p w14:paraId="0350BCE3" w14:textId="77777777" w:rsidR="005E271C" w:rsidRPr="00F5720C" w:rsidRDefault="00B4019B"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31</w:t>
            </w:r>
            <w:r w:rsidR="00864B25">
              <w:rPr>
                <w:rFonts w:ascii="Times New Roman" w:hAnsi="Times New Roman" w:cs="Times New Roman"/>
                <w:sz w:val="24"/>
                <w:szCs w:val="24"/>
              </w:rPr>
              <w:t>.00</w:t>
            </w:r>
          </w:p>
        </w:tc>
      </w:tr>
    </w:tbl>
    <w:p w14:paraId="64018088" w14:textId="77777777" w:rsidR="00561424" w:rsidRPr="00F5720C" w:rsidRDefault="00561424" w:rsidP="00C83CFE">
      <w:pPr>
        <w:rPr>
          <w:rFonts w:ascii="Times New Roman" w:hAnsi="Times New Roman" w:cs="Times New Roman"/>
          <w:sz w:val="24"/>
          <w:szCs w:val="24"/>
        </w:rPr>
      </w:pPr>
    </w:p>
    <w:p w14:paraId="28ACDC4A" w14:textId="77777777" w:rsidR="00091A06" w:rsidRPr="00F5720C" w:rsidRDefault="003410FD" w:rsidP="00674B38">
      <w:pPr>
        <w:jc w:val="center"/>
        <w:rPr>
          <w:rFonts w:ascii="Times New Roman" w:hAnsi="Times New Roman" w:cs="Times New Roman"/>
          <w:sz w:val="24"/>
          <w:szCs w:val="24"/>
        </w:rPr>
      </w:pPr>
      <w:r w:rsidRPr="00F5720C">
        <w:rPr>
          <w:rFonts w:ascii="Times New Roman" w:hAnsi="Times New Roman" w:cs="Times New Roman"/>
          <w:sz w:val="24"/>
          <w:szCs w:val="24"/>
        </w:rPr>
        <w:t>Table 2</w:t>
      </w:r>
      <w:r w:rsidR="00C95272" w:rsidRPr="00F5720C">
        <w:rPr>
          <w:rFonts w:ascii="Times New Roman" w:hAnsi="Times New Roman" w:cs="Times New Roman"/>
          <w:sz w:val="24"/>
          <w:szCs w:val="24"/>
        </w:rPr>
        <w:t>: Physicochemical properties of bleached pulp</w:t>
      </w:r>
    </w:p>
    <w:tbl>
      <w:tblPr>
        <w:tblW w:w="9738" w:type="dxa"/>
        <w:tblBorders>
          <w:top w:val="single" w:sz="4" w:space="0" w:color="auto"/>
          <w:bottom w:val="single" w:sz="4" w:space="0" w:color="auto"/>
        </w:tblBorders>
        <w:tblLook w:val="04A0" w:firstRow="1" w:lastRow="0" w:firstColumn="1" w:lastColumn="0" w:noHBand="0" w:noVBand="1"/>
      </w:tblPr>
      <w:tblGrid>
        <w:gridCol w:w="1155"/>
        <w:gridCol w:w="2013"/>
        <w:gridCol w:w="2070"/>
        <w:gridCol w:w="2340"/>
        <w:gridCol w:w="2160"/>
      </w:tblGrid>
      <w:tr w:rsidR="00AB01C1" w:rsidRPr="00F5720C" w14:paraId="0264DDAB" w14:textId="77777777" w:rsidTr="00054906">
        <w:tc>
          <w:tcPr>
            <w:tcW w:w="1155" w:type="dxa"/>
            <w:tcBorders>
              <w:top w:val="single" w:sz="4" w:space="0" w:color="auto"/>
              <w:bottom w:val="single" w:sz="4" w:space="0" w:color="auto"/>
            </w:tcBorders>
          </w:tcPr>
          <w:p w14:paraId="0A8BD888" w14:textId="77777777" w:rsidR="00AB01C1" w:rsidRPr="00F5720C" w:rsidRDefault="00AB01C1"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Sample</w:t>
            </w:r>
          </w:p>
        </w:tc>
        <w:tc>
          <w:tcPr>
            <w:tcW w:w="2013" w:type="dxa"/>
            <w:tcBorders>
              <w:top w:val="single" w:sz="4" w:space="0" w:color="auto"/>
              <w:bottom w:val="single" w:sz="4" w:space="0" w:color="auto"/>
            </w:tcBorders>
          </w:tcPr>
          <w:p w14:paraId="31FE7E1F" w14:textId="77777777" w:rsidR="00AB01C1" w:rsidRPr="00F5720C" w:rsidRDefault="00AB01C1"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Yield (%)</w:t>
            </w:r>
          </w:p>
        </w:tc>
        <w:tc>
          <w:tcPr>
            <w:tcW w:w="2070" w:type="dxa"/>
            <w:tcBorders>
              <w:top w:val="single" w:sz="4" w:space="0" w:color="auto"/>
              <w:bottom w:val="single" w:sz="4" w:space="0" w:color="auto"/>
            </w:tcBorders>
          </w:tcPr>
          <w:p w14:paraId="0B394541" w14:textId="77777777" w:rsidR="00AB01C1" w:rsidRPr="00F5720C" w:rsidRDefault="00AB01C1"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Solubility in cold water</w:t>
            </w:r>
            <w:r w:rsidR="00B4019B" w:rsidRPr="00F5720C">
              <w:rPr>
                <w:rFonts w:ascii="Times New Roman" w:hAnsi="Times New Roman" w:cs="Times New Roman"/>
                <w:b/>
                <w:sz w:val="24"/>
                <w:szCs w:val="24"/>
              </w:rPr>
              <w:t xml:space="preserve"> (%)</w:t>
            </w:r>
          </w:p>
        </w:tc>
        <w:tc>
          <w:tcPr>
            <w:tcW w:w="2340" w:type="dxa"/>
            <w:tcBorders>
              <w:top w:val="single" w:sz="4" w:space="0" w:color="auto"/>
              <w:bottom w:val="single" w:sz="4" w:space="0" w:color="auto"/>
            </w:tcBorders>
          </w:tcPr>
          <w:p w14:paraId="2F2287DC" w14:textId="77777777" w:rsidR="00AB01C1" w:rsidRPr="00F5720C" w:rsidRDefault="00AB01C1"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Solubility</w:t>
            </w:r>
            <w:r w:rsidR="003410FD" w:rsidRPr="00F5720C">
              <w:rPr>
                <w:rFonts w:ascii="Times New Roman" w:hAnsi="Times New Roman" w:cs="Times New Roman"/>
                <w:b/>
                <w:sz w:val="24"/>
                <w:szCs w:val="24"/>
              </w:rPr>
              <w:t xml:space="preserve"> </w:t>
            </w:r>
            <w:r w:rsidRPr="00F5720C">
              <w:rPr>
                <w:rFonts w:ascii="Times New Roman" w:hAnsi="Times New Roman" w:cs="Times New Roman"/>
                <w:b/>
                <w:sz w:val="24"/>
                <w:szCs w:val="24"/>
              </w:rPr>
              <w:t xml:space="preserve">in hot water </w:t>
            </w:r>
            <w:r w:rsidR="00B4019B" w:rsidRPr="00F5720C">
              <w:rPr>
                <w:rFonts w:ascii="Times New Roman" w:hAnsi="Times New Roman" w:cs="Times New Roman"/>
                <w:b/>
                <w:sz w:val="24"/>
                <w:szCs w:val="24"/>
              </w:rPr>
              <w:t>(%)</w:t>
            </w:r>
          </w:p>
        </w:tc>
        <w:tc>
          <w:tcPr>
            <w:tcW w:w="2160" w:type="dxa"/>
            <w:tcBorders>
              <w:top w:val="single" w:sz="4" w:space="0" w:color="auto"/>
              <w:bottom w:val="single" w:sz="4" w:space="0" w:color="auto"/>
            </w:tcBorders>
          </w:tcPr>
          <w:p w14:paraId="5AC2D411" w14:textId="77777777" w:rsidR="00B4019B" w:rsidRPr="00F5720C" w:rsidRDefault="00AB01C1"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Solubility in 1%</w:t>
            </w:r>
          </w:p>
          <w:p w14:paraId="7F4E8583" w14:textId="77777777" w:rsidR="00AB01C1" w:rsidRPr="00F5720C" w:rsidRDefault="00B4019B" w:rsidP="003D7C2E">
            <w:pPr>
              <w:spacing w:after="0" w:line="240" w:lineRule="auto"/>
              <w:jc w:val="center"/>
              <w:rPr>
                <w:rFonts w:ascii="Times New Roman" w:hAnsi="Times New Roman" w:cs="Times New Roman"/>
                <w:b/>
                <w:sz w:val="24"/>
                <w:szCs w:val="24"/>
              </w:rPr>
            </w:pPr>
            <w:r w:rsidRPr="00F5720C">
              <w:rPr>
                <w:rFonts w:ascii="Times New Roman" w:hAnsi="Times New Roman" w:cs="Times New Roman"/>
                <w:b/>
                <w:sz w:val="24"/>
                <w:szCs w:val="24"/>
              </w:rPr>
              <w:t>NaOH (%)</w:t>
            </w:r>
            <w:r w:rsidR="00AB01C1" w:rsidRPr="00F5720C">
              <w:rPr>
                <w:rFonts w:ascii="Times New Roman" w:hAnsi="Times New Roman" w:cs="Times New Roman"/>
                <w:b/>
                <w:sz w:val="24"/>
                <w:szCs w:val="24"/>
              </w:rPr>
              <w:t xml:space="preserve"> </w:t>
            </w:r>
          </w:p>
        </w:tc>
      </w:tr>
      <w:tr w:rsidR="00704E67" w:rsidRPr="00F5720C" w14:paraId="7FC5C3DE" w14:textId="77777777" w:rsidTr="00054906">
        <w:tc>
          <w:tcPr>
            <w:tcW w:w="1155" w:type="dxa"/>
            <w:tcBorders>
              <w:top w:val="single" w:sz="4" w:space="0" w:color="auto"/>
            </w:tcBorders>
          </w:tcPr>
          <w:p w14:paraId="72988BF6"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Frond</w:t>
            </w:r>
          </w:p>
        </w:tc>
        <w:tc>
          <w:tcPr>
            <w:tcW w:w="2013" w:type="dxa"/>
            <w:tcBorders>
              <w:top w:val="single" w:sz="4" w:space="0" w:color="auto"/>
            </w:tcBorders>
          </w:tcPr>
          <w:p w14:paraId="613E47F7"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79.12</w:t>
            </w:r>
          </w:p>
        </w:tc>
        <w:tc>
          <w:tcPr>
            <w:tcW w:w="2070" w:type="dxa"/>
            <w:tcBorders>
              <w:top w:val="single" w:sz="4" w:space="0" w:color="auto"/>
            </w:tcBorders>
          </w:tcPr>
          <w:p w14:paraId="2D5BB95B"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18.40</w:t>
            </w:r>
          </w:p>
        </w:tc>
        <w:tc>
          <w:tcPr>
            <w:tcW w:w="2340" w:type="dxa"/>
            <w:tcBorders>
              <w:top w:val="single" w:sz="4" w:space="0" w:color="auto"/>
            </w:tcBorders>
          </w:tcPr>
          <w:p w14:paraId="32E29DBE"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22.40</w:t>
            </w:r>
          </w:p>
        </w:tc>
        <w:tc>
          <w:tcPr>
            <w:tcW w:w="2160" w:type="dxa"/>
            <w:tcBorders>
              <w:top w:val="single" w:sz="4" w:space="0" w:color="auto"/>
            </w:tcBorders>
          </w:tcPr>
          <w:p w14:paraId="3ACA5904"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28</w:t>
            </w:r>
            <w:r w:rsidR="00864B25">
              <w:rPr>
                <w:rFonts w:ascii="Times New Roman" w:hAnsi="Times New Roman" w:cs="Times New Roman"/>
                <w:sz w:val="24"/>
                <w:szCs w:val="24"/>
              </w:rPr>
              <w:t>.00</w:t>
            </w:r>
          </w:p>
        </w:tc>
      </w:tr>
      <w:tr w:rsidR="00704E67" w:rsidRPr="00F5720C" w14:paraId="54B015D3" w14:textId="77777777" w:rsidTr="00054906">
        <w:tc>
          <w:tcPr>
            <w:tcW w:w="1155" w:type="dxa"/>
          </w:tcPr>
          <w:p w14:paraId="60F81E8C"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Petiole</w:t>
            </w:r>
          </w:p>
        </w:tc>
        <w:tc>
          <w:tcPr>
            <w:tcW w:w="2013" w:type="dxa"/>
          </w:tcPr>
          <w:p w14:paraId="29B8C74A"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81.62</w:t>
            </w:r>
          </w:p>
        </w:tc>
        <w:tc>
          <w:tcPr>
            <w:tcW w:w="2070" w:type="dxa"/>
          </w:tcPr>
          <w:p w14:paraId="30C220F9"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22,40</w:t>
            </w:r>
          </w:p>
        </w:tc>
        <w:tc>
          <w:tcPr>
            <w:tcW w:w="2340" w:type="dxa"/>
          </w:tcPr>
          <w:p w14:paraId="2277C80D"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22.80</w:t>
            </w:r>
          </w:p>
        </w:tc>
        <w:tc>
          <w:tcPr>
            <w:tcW w:w="2160" w:type="dxa"/>
          </w:tcPr>
          <w:p w14:paraId="68425B29"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27</w:t>
            </w:r>
            <w:r w:rsidR="00864B25">
              <w:rPr>
                <w:rFonts w:ascii="Times New Roman" w:hAnsi="Times New Roman" w:cs="Times New Roman"/>
                <w:sz w:val="24"/>
                <w:szCs w:val="24"/>
              </w:rPr>
              <w:t>.12</w:t>
            </w:r>
          </w:p>
        </w:tc>
      </w:tr>
      <w:tr w:rsidR="00704E67" w:rsidRPr="00F5720C" w14:paraId="1A0B2CB9" w14:textId="77777777" w:rsidTr="00054906">
        <w:tc>
          <w:tcPr>
            <w:tcW w:w="1155" w:type="dxa"/>
          </w:tcPr>
          <w:p w14:paraId="02422901" w14:textId="77777777" w:rsidR="00704E67" w:rsidRPr="00F5720C" w:rsidRDefault="00704E67" w:rsidP="003D7C2E">
            <w:pPr>
              <w:spacing w:after="0" w:line="240" w:lineRule="auto"/>
              <w:jc w:val="center"/>
              <w:rPr>
                <w:rFonts w:ascii="Times New Roman" w:hAnsi="Times New Roman" w:cs="Times New Roman"/>
                <w:sz w:val="24"/>
                <w:szCs w:val="24"/>
              </w:rPr>
            </w:pPr>
            <w:proofErr w:type="spellStart"/>
            <w:r w:rsidRPr="00F5720C">
              <w:rPr>
                <w:rFonts w:ascii="Times New Roman" w:hAnsi="Times New Roman" w:cs="Times New Roman"/>
                <w:sz w:val="24"/>
                <w:szCs w:val="24"/>
              </w:rPr>
              <w:t>Pissava</w:t>
            </w:r>
            <w:proofErr w:type="spellEnd"/>
          </w:p>
        </w:tc>
        <w:tc>
          <w:tcPr>
            <w:tcW w:w="2013" w:type="dxa"/>
          </w:tcPr>
          <w:p w14:paraId="3F2BCDAD"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69.56</w:t>
            </w:r>
          </w:p>
        </w:tc>
        <w:tc>
          <w:tcPr>
            <w:tcW w:w="2070" w:type="dxa"/>
          </w:tcPr>
          <w:p w14:paraId="0E7E362D"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19.20</w:t>
            </w:r>
          </w:p>
        </w:tc>
        <w:tc>
          <w:tcPr>
            <w:tcW w:w="2340" w:type="dxa"/>
          </w:tcPr>
          <w:p w14:paraId="1AF11C0A"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21.20</w:t>
            </w:r>
          </w:p>
        </w:tc>
        <w:tc>
          <w:tcPr>
            <w:tcW w:w="2160" w:type="dxa"/>
          </w:tcPr>
          <w:p w14:paraId="2ECD6E3F"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17</w:t>
            </w:r>
            <w:r w:rsidR="00864B25">
              <w:rPr>
                <w:rFonts w:ascii="Times New Roman" w:hAnsi="Times New Roman" w:cs="Times New Roman"/>
                <w:sz w:val="24"/>
                <w:szCs w:val="24"/>
              </w:rPr>
              <w:t>.00</w:t>
            </w:r>
          </w:p>
        </w:tc>
      </w:tr>
      <w:tr w:rsidR="00704E67" w:rsidRPr="00F5720C" w14:paraId="5738DD62" w14:textId="77777777" w:rsidTr="00054906">
        <w:tc>
          <w:tcPr>
            <w:tcW w:w="1155" w:type="dxa"/>
          </w:tcPr>
          <w:p w14:paraId="39BF73C6"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Tie-tie</w:t>
            </w:r>
          </w:p>
        </w:tc>
        <w:tc>
          <w:tcPr>
            <w:tcW w:w="2013" w:type="dxa"/>
          </w:tcPr>
          <w:p w14:paraId="00C9401C"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57.40</w:t>
            </w:r>
          </w:p>
        </w:tc>
        <w:tc>
          <w:tcPr>
            <w:tcW w:w="2070" w:type="dxa"/>
          </w:tcPr>
          <w:p w14:paraId="43AD2918"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19.20</w:t>
            </w:r>
          </w:p>
        </w:tc>
        <w:tc>
          <w:tcPr>
            <w:tcW w:w="2340" w:type="dxa"/>
          </w:tcPr>
          <w:p w14:paraId="650E5D07"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20.56</w:t>
            </w:r>
          </w:p>
        </w:tc>
        <w:tc>
          <w:tcPr>
            <w:tcW w:w="2160" w:type="dxa"/>
          </w:tcPr>
          <w:p w14:paraId="7313BCA4" w14:textId="77777777" w:rsidR="00704E67" w:rsidRPr="00F5720C" w:rsidRDefault="00704E67" w:rsidP="003D7C2E">
            <w:pPr>
              <w:spacing w:after="0" w:line="240" w:lineRule="auto"/>
              <w:jc w:val="center"/>
              <w:rPr>
                <w:rFonts w:ascii="Times New Roman" w:hAnsi="Times New Roman" w:cs="Times New Roman"/>
                <w:sz w:val="24"/>
                <w:szCs w:val="24"/>
              </w:rPr>
            </w:pPr>
            <w:r w:rsidRPr="00F5720C">
              <w:rPr>
                <w:rFonts w:ascii="Times New Roman" w:hAnsi="Times New Roman" w:cs="Times New Roman"/>
                <w:sz w:val="24"/>
                <w:szCs w:val="24"/>
              </w:rPr>
              <w:t>26</w:t>
            </w:r>
            <w:r w:rsidR="00864B25">
              <w:rPr>
                <w:rFonts w:ascii="Times New Roman" w:hAnsi="Times New Roman" w:cs="Times New Roman"/>
                <w:sz w:val="24"/>
                <w:szCs w:val="24"/>
              </w:rPr>
              <w:t>.00</w:t>
            </w:r>
          </w:p>
        </w:tc>
      </w:tr>
    </w:tbl>
    <w:p w14:paraId="3B91D18B" w14:textId="77777777" w:rsidR="0096415B" w:rsidRPr="00F5720C" w:rsidRDefault="0096415B" w:rsidP="00FB1DFE">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 xml:space="preserve">The unbleached pulp yield ranged from </w:t>
      </w:r>
      <w:r w:rsidRPr="00F5720C">
        <w:rPr>
          <w:rFonts w:ascii="Times New Roman" w:eastAsia="Times New Roman" w:hAnsi="Times New Roman" w:cs="Times New Roman"/>
          <w:bCs/>
          <w:sz w:val="24"/>
          <w:szCs w:val="24"/>
        </w:rPr>
        <w:t>44.18 to 54.49%</w:t>
      </w:r>
      <w:r w:rsidRPr="00F5720C">
        <w:rPr>
          <w:rFonts w:ascii="Times New Roman" w:eastAsia="Times New Roman" w:hAnsi="Times New Roman" w:cs="Times New Roman"/>
          <w:sz w:val="24"/>
          <w:szCs w:val="24"/>
        </w:rPr>
        <w:t xml:space="preserve">, with the </w:t>
      </w:r>
      <w:r w:rsidRPr="00F5720C">
        <w:rPr>
          <w:rFonts w:ascii="Times New Roman" w:eastAsia="Times New Roman" w:hAnsi="Times New Roman" w:cs="Times New Roman"/>
          <w:bCs/>
          <w:sz w:val="24"/>
          <w:szCs w:val="24"/>
        </w:rPr>
        <w:t>frond giving the highest yield (54.49%)</w:t>
      </w:r>
      <w:r w:rsidRPr="00F5720C">
        <w:rPr>
          <w:rFonts w:ascii="Times New Roman" w:eastAsia="Times New Roman" w:hAnsi="Times New Roman" w:cs="Times New Roman"/>
          <w:sz w:val="24"/>
          <w:szCs w:val="24"/>
        </w:rPr>
        <w:t xml:space="preserve">, and piassava the lowest pulp yield (44.18%). The relatively high pulp yields indicate that all four parts of </w:t>
      </w:r>
      <w:r w:rsidRPr="00F5720C">
        <w:rPr>
          <w:rFonts w:ascii="Times New Roman" w:eastAsia="Times New Roman" w:hAnsi="Times New Roman" w:cs="Times New Roman"/>
          <w:i/>
          <w:iCs/>
          <w:sz w:val="24"/>
          <w:szCs w:val="24"/>
        </w:rPr>
        <w:t>Raphia</w:t>
      </w:r>
      <w:r w:rsidRPr="00F5720C">
        <w:rPr>
          <w:rFonts w:ascii="Times New Roman" w:eastAsia="Times New Roman" w:hAnsi="Times New Roman" w:cs="Times New Roman"/>
          <w:sz w:val="24"/>
          <w:szCs w:val="24"/>
        </w:rPr>
        <w:t xml:space="preserve"> palm contain appreciable amounts of carbohydrate polymers that can be retained during alkaline pulping. The higher yield obtained from the frond suggests that it may possess a more </w:t>
      </w:r>
      <w:proofErr w:type="spellStart"/>
      <w:r w:rsidRPr="00F5720C">
        <w:rPr>
          <w:rFonts w:ascii="Times New Roman" w:eastAsia="Times New Roman" w:hAnsi="Times New Roman" w:cs="Times New Roman"/>
          <w:sz w:val="24"/>
          <w:szCs w:val="24"/>
        </w:rPr>
        <w:t>favourable</w:t>
      </w:r>
      <w:proofErr w:type="spellEnd"/>
      <w:r w:rsidRPr="00F5720C">
        <w:rPr>
          <w:rFonts w:ascii="Times New Roman" w:eastAsia="Times New Roman" w:hAnsi="Times New Roman" w:cs="Times New Roman"/>
          <w:sz w:val="24"/>
          <w:szCs w:val="24"/>
        </w:rPr>
        <w:t xml:space="preserve"> </w:t>
      </w:r>
      <w:proofErr w:type="spellStart"/>
      <w:r w:rsidRPr="00F5720C">
        <w:rPr>
          <w:rFonts w:ascii="Times New Roman" w:eastAsia="Times New Roman" w:hAnsi="Times New Roman" w:cs="Times New Roman"/>
          <w:sz w:val="24"/>
          <w:szCs w:val="24"/>
        </w:rPr>
        <w:t>fibre</w:t>
      </w:r>
      <w:proofErr w:type="spellEnd"/>
      <w:r w:rsidRPr="00F5720C">
        <w:rPr>
          <w:rFonts w:ascii="Times New Roman" w:eastAsia="Times New Roman" w:hAnsi="Times New Roman" w:cs="Times New Roman"/>
          <w:sz w:val="24"/>
          <w:szCs w:val="24"/>
        </w:rPr>
        <w:t xml:space="preserve"> composition. Conversely, the lower yield of piassava may indicate greater removal of lignin, hemicellulose and extractive materials during pulping.</w:t>
      </w:r>
      <w:r w:rsidR="00864B25">
        <w:rPr>
          <w:rFonts w:ascii="Times New Roman" w:eastAsia="Times New Roman" w:hAnsi="Times New Roman" w:cs="Times New Roman"/>
          <w:sz w:val="24"/>
          <w:szCs w:val="24"/>
        </w:rPr>
        <w:t xml:space="preserve"> </w:t>
      </w:r>
      <w:r w:rsidRPr="00F5720C">
        <w:rPr>
          <w:rFonts w:ascii="Times New Roman" w:eastAsia="Times New Roman" w:hAnsi="Times New Roman" w:cs="Times New Roman"/>
          <w:sz w:val="24"/>
          <w:szCs w:val="24"/>
        </w:rPr>
        <w:t>The yield obtained in the present study is comparable with the general range reported for many non-wood lignocell</w:t>
      </w:r>
      <w:r w:rsidR="00674B38" w:rsidRPr="00F5720C">
        <w:rPr>
          <w:rFonts w:ascii="Times New Roman" w:eastAsia="Times New Roman" w:hAnsi="Times New Roman" w:cs="Times New Roman"/>
          <w:sz w:val="24"/>
          <w:szCs w:val="24"/>
        </w:rPr>
        <w:t xml:space="preserve">ulosic materials </w:t>
      </w:r>
      <w:r w:rsidRPr="00F5720C">
        <w:rPr>
          <w:rFonts w:ascii="Times New Roman" w:eastAsia="Times New Roman" w:hAnsi="Times New Roman" w:cs="Times New Roman"/>
          <w:sz w:val="24"/>
          <w:szCs w:val="24"/>
        </w:rPr>
        <w:t xml:space="preserve">(Jahan </w:t>
      </w:r>
      <w:r w:rsidRPr="00F5720C">
        <w:rPr>
          <w:rFonts w:ascii="Times New Roman" w:eastAsia="Times New Roman" w:hAnsi="Times New Roman" w:cs="Times New Roman"/>
          <w:i/>
          <w:sz w:val="24"/>
          <w:szCs w:val="24"/>
        </w:rPr>
        <w:t>et al</w:t>
      </w:r>
      <w:r w:rsidRPr="00F5720C">
        <w:rPr>
          <w:rFonts w:ascii="Times New Roman" w:eastAsia="Times New Roman" w:hAnsi="Times New Roman" w:cs="Times New Roman"/>
          <w:sz w:val="24"/>
          <w:szCs w:val="24"/>
        </w:rPr>
        <w:t xml:space="preserve">., 2006; </w:t>
      </w:r>
      <w:proofErr w:type="spellStart"/>
      <w:r w:rsidRPr="00F5720C">
        <w:rPr>
          <w:rFonts w:ascii="Times New Roman" w:eastAsia="Times New Roman" w:hAnsi="Times New Roman" w:cs="Times New Roman"/>
          <w:sz w:val="24"/>
          <w:szCs w:val="24"/>
        </w:rPr>
        <w:t>Ashori</w:t>
      </w:r>
      <w:proofErr w:type="spellEnd"/>
      <w:r w:rsidRPr="00F5720C">
        <w:rPr>
          <w:rFonts w:ascii="Times New Roman" w:eastAsia="Times New Roman" w:hAnsi="Times New Roman" w:cs="Times New Roman"/>
          <w:sz w:val="24"/>
          <w:szCs w:val="24"/>
        </w:rPr>
        <w:t>, 2006</w:t>
      </w:r>
      <w:r w:rsidR="00AE352A" w:rsidRPr="00F5720C">
        <w:rPr>
          <w:rFonts w:ascii="Times New Roman" w:eastAsia="Times New Roman" w:hAnsi="Times New Roman" w:cs="Times New Roman"/>
          <w:sz w:val="24"/>
          <w:szCs w:val="24"/>
        </w:rPr>
        <w:t xml:space="preserve">; </w:t>
      </w:r>
      <w:proofErr w:type="spellStart"/>
      <w:r w:rsidR="00AE352A" w:rsidRPr="00F5720C">
        <w:rPr>
          <w:rFonts w:ascii="Times New Roman" w:eastAsia="Times New Roman" w:hAnsi="Times New Roman" w:cs="Times New Roman"/>
          <w:sz w:val="24"/>
          <w:szCs w:val="24"/>
        </w:rPr>
        <w:t>Akpakpan</w:t>
      </w:r>
      <w:proofErr w:type="spellEnd"/>
      <w:r w:rsidR="00AE352A" w:rsidRPr="00F5720C">
        <w:rPr>
          <w:rFonts w:ascii="Times New Roman" w:eastAsia="Times New Roman" w:hAnsi="Times New Roman" w:cs="Times New Roman"/>
          <w:sz w:val="24"/>
          <w:szCs w:val="24"/>
        </w:rPr>
        <w:t xml:space="preserve"> </w:t>
      </w:r>
      <w:r w:rsidR="00AE352A" w:rsidRPr="00F5720C">
        <w:rPr>
          <w:rFonts w:ascii="Times New Roman" w:eastAsia="Times New Roman" w:hAnsi="Times New Roman" w:cs="Times New Roman"/>
          <w:i/>
          <w:sz w:val="24"/>
          <w:szCs w:val="24"/>
        </w:rPr>
        <w:t>et al</w:t>
      </w:r>
      <w:r w:rsidR="00AE352A" w:rsidRPr="00F5720C">
        <w:rPr>
          <w:rFonts w:ascii="Times New Roman" w:eastAsia="Times New Roman" w:hAnsi="Times New Roman" w:cs="Times New Roman"/>
          <w:sz w:val="24"/>
          <w:szCs w:val="24"/>
        </w:rPr>
        <w:t>., 2012</w:t>
      </w:r>
      <w:r w:rsidR="00864B25">
        <w:rPr>
          <w:rFonts w:ascii="Times New Roman" w:eastAsia="Times New Roman" w:hAnsi="Times New Roman" w:cs="Times New Roman"/>
          <w:sz w:val="24"/>
          <w:szCs w:val="24"/>
        </w:rPr>
        <w:t>a</w:t>
      </w:r>
      <w:r w:rsidRPr="00F5720C">
        <w:rPr>
          <w:rFonts w:ascii="Times New Roman" w:eastAsia="Times New Roman" w:hAnsi="Times New Roman" w:cs="Times New Roman"/>
          <w:sz w:val="24"/>
          <w:szCs w:val="24"/>
        </w:rPr>
        <w:t>).</w:t>
      </w:r>
      <w:r w:rsidR="00674B38" w:rsidRPr="00F5720C">
        <w:rPr>
          <w:rFonts w:ascii="Times New Roman" w:eastAsia="Times New Roman" w:hAnsi="Times New Roman" w:cs="Times New Roman"/>
          <w:sz w:val="24"/>
          <w:szCs w:val="24"/>
        </w:rPr>
        <w:t xml:space="preserve"> Non-wood </w:t>
      </w:r>
      <w:proofErr w:type="spellStart"/>
      <w:r w:rsidR="00674B38" w:rsidRPr="00F5720C">
        <w:rPr>
          <w:rFonts w:ascii="Times New Roman" w:eastAsia="Times New Roman" w:hAnsi="Times New Roman" w:cs="Times New Roman"/>
          <w:sz w:val="24"/>
          <w:szCs w:val="24"/>
        </w:rPr>
        <w:t>fibres</w:t>
      </w:r>
      <w:proofErr w:type="spellEnd"/>
      <w:r w:rsidR="00674B38" w:rsidRPr="00F5720C">
        <w:rPr>
          <w:rFonts w:ascii="Times New Roman" w:eastAsia="Times New Roman" w:hAnsi="Times New Roman" w:cs="Times New Roman"/>
          <w:sz w:val="24"/>
          <w:szCs w:val="24"/>
        </w:rPr>
        <w:t xml:space="preserve"> are considered promising since </w:t>
      </w:r>
      <w:r w:rsidR="00864B25" w:rsidRPr="00F5720C">
        <w:rPr>
          <w:rFonts w:ascii="Times New Roman" w:eastAsia="Times New Roman" w:hAnsi="Times New Roman" w:cs="Times New Roman"/>
          <w:sz w:val="24"/>
          <w:szCs w:val="24"/>
        </w:rPr>
        <w:t>its</w:t>
      </w:r>
      <w:r w:rsidR="00674B38" w:rsidRPr="00F5720C">
        <w:rPr>
          <w:rFonts w:ascii="Times New Roman" w:eastAsia="Times New Roman" w:hAnsi="Times New Roman" w:cs="Times New Roman"/>
          <w:sz w:val="24"/>
          <w:szCs w:val="24"/>
        </w:rPr>
        <w:t xml:space="preserve"> gives appreciable pulp yield, hence reducing dependence on conventional wood resources</w:t>
      </w:r>
      <w:r w:rsidR="00864B25">
        <w:rPr>
          <w:rFonts w:ascii="Times New Roman" w:eastAsia="Times New Roman" w:hAnsi="Times New Roman" w:cs="Times New Roman"/>
          <w:sz w:val="24"/>
          <w:szCs w:val="24"/>
        </w:rPr>
        <w:t>.</w:t>
      </w:r>
      <w:r w:rsidR="003D7C2E">
        <w:rPr>
          <w:rFonts w:ascii="Times New Roman" w:eastAsia="Times New Roman" w:hAnsi="Times New Roman" w:cs="Times New Roman"/>
          <w:sz w:val="24"/>
          <w:szCs w:val="24"/>
        </w:rPr>
        <w:t xml:space="preserve"> Pictures of unbleached pulp is presented in Figure 4.</w:t>
      </w:r>
    </w:p>
    <w:p w14:paraId="64208C46" w14:textId="77777777" w:rsidR="00010A2E" w:rsidRDefault="00CC6C5C" w:rsidP="00FB1DFE">
      <w:pPr>
        <w:spacing w:before="100" w:beforeAutospacing="1" w:after="100" w:afterAutospacing="1"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FF0000"/>
          <w:sz w:val="24"/>
          <w:szCs w:val="24"/>
        </w:rPr>
        <mc:AlternateContent>
          <mc:Choice Requires="wpg">
            <w:drawing>
              <wp:anchor distT="0" distB="0" distL="114300" distR="114300" simplePos="0" relativeHeight="251813888" behindDoc="0" locked="0" layoutInCell="1" allowOverlap="1" wp14:anchorId="54033273" wp14:editId="19B35AE5">
                <wp:simplePos x="0" y="0"/>
                <wp:positionH relativeFrom="column">
                  <wp:posOffset>55084</wp:posOffset>
                </wp:positionH>
                <wp:positionV relativeFrom="paragraph">
                  <wp:posOffset>7245</wp:posOffset>
                </wp:positionV>
                <wp:extent cx="5992842" cy="980640"/>
                <wp:effectExtent l="0" t="0" r="8255" b="0"/>
                <wp:wrapNone/>
                <wp:docPr id="78" name="Group 78"/>
                <wp:cNvGraphicFramePr/>
                <a:graphic xmlns:a="http://schemas.openxmlformats.org/drawingml/2006/main">
                  <a:graphicData uri="http://schemas.microsoft.com/office/word/2010/wordprocessingGroup">
                    <wpg:wgp>
                      <wpg:cNvGrpSpPr/>
                      <wpg:grpSpPr>
                        <a:xfrm>
                          <a:off x="0" y="0"/>
                          <a:ext cx="5992842" cy="980640"/>
                          <a:chOff x="0" y="0"/>
                          <a:chExt cx="5111414" cy="980640"/>
                        </a:xfrm>
                      </wpg:grpSpPr>
                      <wps:wsp>
                        <wps:cNvPr id="12" name="Text Box 12"/>
                        <wps:cNvSpPr txBox="1"/>
                        <wps:spPr>
                          <a:xfrm>
                            <a:off x="0" y="0"/>
                            <a:ext cx="902970" cy="605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0FD5D1" w14:textId="77777777" w:rsidR="002A7823" w:rsidRDefault="002A7823">
                              <w:r>
                                <w:rPr>
                                  <w:noProof/>
                                </w:rPr>
                                <w:drawing>
                                  <wp:inline distT="0" distB="0" distL="0" distR="0" wp14:anchorId="0C3193DA" wp14:editId="6501BB8E">
                                    <wp:extent cx="903383" cy="638647"/>
                                    <wp:effectExtent l="0" t="0" r="0"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14" cy="6388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1443126" y="0"/>
                            <a:ext cx="902970" cy="605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D43D8F" w14:textId="77777777" w:rsidR="002A7823" w:rsidRDefault="002A7823" w:rsidP="00276CC0">
                              <w:r>
                                <w:rPr>
                                  <w:noProof/>
                                </w:rPr>
                                <w:drawing>
                                  <wp:inline distT="0" distB="0" distL="0" distR="0" wp14:anchorId="0E851A9E" wp14:editId="235AE5AF">
                                    <wp:extent cx="892366" cy="710680"/>
                                    <wp:effectExtent l="0" t="0" r="317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9398" cy="7162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2765072" y="0"/>
                            <a:ext cx="902970" cy="605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F2B146" w14:textId="77777777" w:rsidR="002A7823" w:rsidRDefault="002A7823" w:rsidP="00276CC0">
                              <w:r>
                                <w:rPr>
                                  <w:noProof/>
                                </w:rPr>
                                <w:drawing>
                                  <wp:inline distT="0" distB="0" distL="0" distR="0" wp14:anchorId="712A2C95" wp14:editId="79FD514D">
                                    <wp:extent cx="903383" cy="67165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3614" cy="6718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4208198" y="0"/>
                            <a:ext cx="902970" cy="605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CB07F86" w14:textId="77777777" w:rsidR="002A7823" w:rsidRDefault="002A7823" w:rsidP="00276CC0">
                              <w:r>
                                <w:rPr>
                                  <w:noProof/>
                                </w:rPr>
                                <w:drawing>
                                  <wp:inline distT="0" distB="0" distL="0" distR="0" wp14:anchorId="0624FCE0" wp14:editId="5405C144">
                                    <wp:extent cx="892366" cy="649995"/>
                                    <wp:effectExtent l="0" t="0" r="317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2702" cy="6502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0" y="716097"/>
                            <a:ext cx="902970" cy="2645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D81267" w14:textId="77777777" w:rsidR="002A7823" w:rsidRDefault="002A7823" w:rsidP="00CC6C5C">
                              <w:pPr>
                                <w:jc w:val="center"/>
                              </w:pPr>
                              <w:r>
                                <w:t>Frond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1443210" y="605928"/>
                            <a:ext cx="902970" cy="26429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03670C" w14:textId="77777777" w:rsidR="002A7823" w:rsidRDefault="002A7823" w:rsidP="00CC6C5C">
                              <w:pPr>
                                <w:jc w:val="center"/>
                              </w:pPr>
                              <w:r>
                                <w:t>Petiole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a:off x="2765234" y="605928"/>
                            <a:ext cx="902970" cy="34152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C93DC0" w14:textId="77777777" w:rsidR="002A7823" w:rsidRDefault="002A7823" w:rsidP="00CC6C5C">
                              <w:pPr>
                                <w:jc w:val="center"/>
                              </w:pPr>
                              <w:r>
                                <w:t>Piassava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4208444" y="605928"/>
                            <a:ext cx="902970" cy="2641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A3A67C" w14:textId="77777777" w:rsidR="002A7823" w:rsidRDefault="002A7823" w:rsidP="00CC6C5C">
                              <w:pPr>
                                <w:jc w:val="center"/>
                              </w:pPr>
                              <w:r>
                                <w:t>Tie-tie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033273" id="Group 78" o:spid="_x0000_s1062" style="position:absolute;left:0;text-align:left;margin-left:4.35pt;margin-top:.55pt;width:471.9pt;height:77.2pt;z-index:251813888;mso-width-relative:margin;mso-height-relative:margin" coordsize="51114,9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">
                <v:shape id="Text Box 12" o:spid="_x0000_s1063" type="#_x0000_t202" style="position:absolute;width:9029;height: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" fillcolor="white [3201]" stroked="f" strokeweight=".5pt">
                  <v:textbox>
                    <w:txbxContent>
                      <w:p w14:paraId="380FD5D1" w14:textId="77777777" w:rsidR="002A7823" w:rsidRDefault="002A7823">
                        <w:r>
                          <w:rPr>
                            <w:noProof/>
                          </w:rPr>
                          <w:drawing>
                            <wp:inline distT="0" distB="0" distL="0" distR="0" wp14:anchorId="0C3193DA" wp14:editId="6501BB8E">
                              <wp:extent cx="903383" cy="638647"/>
                              <wp:effectExtent l="0" t="0" r="0"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14" cy="638810"/>
                                      </a:xfrm>
                                      <a:prstGeom prst="rect">
                                        <a:avLst/>
                                      </a:prstGeom>
                                      <a:noFill/>
                                      <a:ln>
                                        <a:noFill/>
                                      </a:ln>
                                    </pic:spPr>
                                  </pic:pic>
                                </a:graphicData>
                              </a:graphic>
                            </wp:inline>
                          </w:drawing>
                        </w:r>
                      </w:p>
                    </w:txbxContent>
                  </v:textbox>
                </v:shape>
                <v:shape id="Text Box 15" o:spid="_x0000_s1064" type="#_x0000_t202" style="position:absolute;left:14431;width:9029;height: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14:paraId="26D43D8F" w14:textId="77777777" w:rsidR="002A7823" w:rsidRDefault="002A7823" w:rsidP="00276CC0">
                        <w:r>
                          <w:rPr>
                            <w:noProof/>
                          </w:rPr>
                          <w:drawing>
                            <wp:inline distT="0" distB="0" distL="0" distR="0" wp14:anchorId="0E851A9E" wp14:editId="235AE5AF">
                              <wp:extent cx="892366" cy="710680"/>
                              <wp:effectExtent l="0" t="0" r="317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9398" cy="716280"/>
                                      </a:xfrm>
                                      <a:prstGeom prst="rect">
                                        <a:avLst/>
                                      </a:prstGeom>
                                      <a:noFill/>
                                      <a:ln>
                                        <a:noFill/>
                                      </a:ln>
                                    </pic:spPr>
                                  </pic:pic>
                                </a:graphicData>
                              </a:graphic>
                            </wp:inline>
                          </w:drawing>
                        </w:r>
                      </w:p>
                    </w:txbxContent>
                  </v:textbox>
                </v:shape>
                <v:shape id="Text Box 16" o:spid="_x0000_s1065" type="#_x0000_t202" style="position:absolute;left:27650;width:9030;height: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14:paraId="3CF2B146" w14:textId="77777777" w:rsidR="002A7823" w:rsidRDefault="002A7823" w:rsidP="00276CC0">
                        <w:r>
                          <w:rPr>
                            <w:noProof/>
                          </w:rPr>
                          <w:drawing>
                            <wp:inline distT="0" distB="0" distL="0" distR="0" wp14:anchorId="712A2C95" wp14:editId="79FD514D">
                              <wp:extent cx="903383" cy="67165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3614" cy="671830"/>
                                      </a:xfrm>
                                      <a:prstGeom prst="rect">
                                        <a:avLst/>
                                      </a:prstGeom>
                                      <a:noFill/>
                                      <a:ln>
                                        <a:noFill/>
                                      </a:ln>
                                    </pic:spPr>
                                  </pic:pic>
                                </a:graphicData>
                              </a:graphic>
                            </wp:inline>
                          </w:drawing>
                        </w:r>
                      </w:p>
                    </w:txbxContent>
                  </v:textbox>
                </v:shape>
                <v:shape id="Text Box 24" o:spid="_x0000_s1066" type="#_x0000_t202" style="position:absolute;left:42081;width:9030;height: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" fillcolor="white [3201]" stroked="f" strokeweight=".5pt">
                  <v:textbox>
                    <w:txbxContent>
                      <w:p w14:paraId="7CB07F86" w14:textId="77777777" w:rsidR="002A7823" w:rsidRDefault="002A7823" w:rsidP="00276CC0">
                        <w:r>
                          <w:rPr>
                            <w:noProof/>
                          </w:rPr>
                          <w:drawing>
                            <wp:inline distT="0" distB="0" distL="0" distR="0" wp14:anchorId="0624FCE0" wp14:editId="5405C144">
                              <wp:extent cx="892366" cy="649995"/>
                              <wp:effectExtent l="0" t="0" r="317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2702" cy="650240"/>
                                      </a:xfrm>
                                      <a:prstGeom prst="rect">
                                        <a:avLst/>
                                      </a:prstGeom>
                                      <a:noFill/>
                                      <a:ln>
                                        <a:noFill/>
                                      </a:ln>
                                    </pic:spPr>
                                  </pic:pic>
                                </a:graphicData>
                              </a:graphic>
                            </wp:inline>
                          </w:drawing>
                        </w:r>
                      </w:p>
                    </w:txbxContent>
                  </v:textbox>
                </v:shape>
                <v:shape id="Text Box 31" o:spid="_x0000_s1067" type="#_x0000_t202" style="position:absolute;top:7160;width:9029;height:2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" fillcolor="white [3201]" stroked="f" strokeweight=".5pt">
                  <v:textbox>
                    <w:txbxContent>
                      <w:p w14:paraId="53D81267" w14:textId="77777777" w:rsidR="002A7823" w:rsidRDefault="002A7823" w:rsidP="00CC6C5C">
                        <w:pPr>
                          <w:jc w:val="center"/>
                        </w:pPr>
                        <w:r>
                          <w:t>Frond</w:t>
                        </w:r>
                      </w:p>
                    </w:txbxContent>
                  </v:textbox>
                </v:shape>
                <v:shape id="Text Box 33" o:spid="_x0000_s1068" type="#_x0000_t202" style="position:absolute;left:14432;top:6059;width:9029;height:2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" fillcolor="white [3201]" stroked="f" strokeweight=".5pt">
                  <v:textbox>
                    <w:txbxContent>
                      <w:p w14:paraId="7103670C" w14:textId="77777777" w:rsidR="002A7823" w:rsidRDefault="002A7823" w:rsidP="00CC6C5C">
                        <w:pPr>
                          <w:jc w:val="center"/>
                        </w:pPr>
                        <w:r>
                          <w:t>Petiole</w:t>
                        </w:r>
                      </w:p>
                    </w:txbxContent>
                  </v:textbox>
                </v:shape>
                <v:shape id="Text Box 46" o:spid="_x0000_s1069" type="#_x0000_t202" style="position:absolute;left:27652;top:6059;width:9030;height:3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" fillcolor="white [3201]" stroked="f" strokeweight=".5pt">
                  <v:textbox>
                    <w:txbxContent>
                      <w:p w14:paraId="39C93DC0" w14:textId="77777777" w:rsidR="002A7823" w:rsidRDefault="002A7823" w:rsidP="00CC6C5C">
                        <w:pPr>
                          <w:jc w:val="center"/>
                        </w:pPr>
                        <w:r>
                          <w:t>Piassava</w:t>
                        </w:r>
                      </w:p>
                    </w:txbxContent>
                  </v:textbox>
                </v:shape>
                <v:shape id="Text Box 60" o:spid="_x0000_s1070" type="#_x0000_t202" style="position:absolute;left:42084;top:6059;width:9030;height: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" fillcolor="white [3201]" stroked="f" strokeweight=".5pt">
                  <v:textbox>
                    <w:txbxContent>
                      <w:p w14:paraId="1CA3A67C" w14:textId="77777777" w:rsidR="002A7823" w:rsidRDefault="002A7823" w:rsidP="00CC6C5C">
                        <w:pPr>
                          <w:jc w:val="center"/>
                        </w:pPr>
                        <w:r>
                          <w:t>Tie-tie</w:t>
                        </w:r>
                      </w:p>
                    </w:txbxContent>
                  </v:textbox>
                </v:shape>
              </v:group>
            </w:pict>
          </mc:Fallback>
        </mc:AlternateContent>
      </w:r>
      <w:r w:rsidR="00010A2E" w:rsidRPr="00F5720C">
        <w:rPr>
          <w:rFonts w:ascii="Times New Roman" w:eastAsia="Times New Roman" w:hAnsi="Times New Roman" w:cs="Times New Roman"/>
          <w:color w:val="FF0000"/>
          <w:sz w:val="24"/>
          <w:szCs w:val="24"/>
        </w:rPr>
        <w:t xml:space="preserve"> </w:t>
      </w:r>
    </w:p>
    <w:p w14:paraId="4FB23DE8" w14:textId="77777777" w:rsidR="00276CC0" w:rsidRDefault="00276CC0" w:rsidP="00FB1DFE">
      <w:pPr>
        <w:spacing w:before="100" w:beforeAutospacing="1" w:after="100" w:afterAutospacing="1" w:line="360" w:lineRule="auto"/>
        <w:jc w:val="both"/>
        <w:rPr>
          <w:rFonts w:ascii="Times New Roman" w:eastAsia="Times New Roman" w:hAnsi="Times New Roman" w:cs="Times New Roman"/>
          <w:color w:val="FF0000"/>
          <w:sz w:val="24"/>
          <w:szCs w:val="24"/>
        </w:rPr>
      </w:pPr>
    </w:p>
    <w:p w14:paraId="03FDDD61" w14:textId="77777777" w:rsidR="00CC6C5C" w:rsidRPr="00F5720C" w:rsidRDefault="003D7C2E" w:rsidP="00FB1DFE">
      <w:pPr>
        <w:spacing w:before="100" w:beforeAutospacing="1" w:after="100" w:afterAutospacing="1"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FF0000"/>
          <w:sz w:val="24"/>
          <w:szCs w:val="24"/>
        </w:rPr>
        <mc:AlternateContent>
          <mc:Choice Requires="wps">
            <w:drawing>
              <wp:anchor distT="0" distB="0" distL="114300" distR="114300" simplePos="0" relativeHeight="251809792" behindDoc="0" locked="0" layoutInCell="1" allowOverlap="1" wp14:anchorId="46374361" wp14:editId="5120CD68">
                <wp:simplePos x="0" y="0"/>
                <wp:positionH relativeFrom="column">
                  <wp:posOffset>1834515</wp:posOffset>
                </wp:positionH>
                <wp:positionV relativeFrom="paragraph">
                  <wp:posOffset>106680</wp:posOffset>
                </wp:positionV>
                <wp:extent cx="2070735" cy="319405"/>
                <wp:effectExtent l="0" t="0" r="5715" b="4445"/>
                <wp:wrapNone/>
                <wp:docPr id="26" name="Text Box 26"/>
                <wp:cNvGraphicFramePr/>
                <a:graphic xmlns:a="http://schemas.openxmlformats.org/drawingml/2006/main">
                  <a:graphicData uri="http://schemas.microsoft.com/office/word/2010/wordprocessingShape">
                    <wps:wsp>
                      <wps:cNvSpPr txBox="1"/>
                      <wps:spPr>
                        <a:xfrm>
                          <a:off x="0" y="0"/>
                          <a:ext cx="2070735" cy="3194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2D8DD9" w14:textId="77777777" w:rsidR="002A7823" w:rsidRDefault="002A7823" w:rsidP="003D7C2E">
                            <w:pPr>
                              <w:jc w:val="center"/>
                            </w:pPr>
                            <w:r>
                              <w:t>Figure 4: Unbleached pulps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74361" id="Text Box 26" o:spid="_x0000_s1071" type="#_x0000_t202" style="position:absolute;left:0;text-align:left;margin-left:144.45pt;margin-top:8.4pt;width:163.05pt;height:25.1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" fillcolor="white [3201]" stroked="f" strokeweight=".5pt">
                <v:textbox>
                  <w:txbxContent>
                    <w:p w14:paraId="442D8DD9" w14:textId="77777777" w:rsidR="002A7823" w:rsidRDefault="002A7823" w:rsidP="003D7C2E">
                      <w:pPr>
                        <w:jc w:val="center"/>
                      </w:pPr>
                      <w:r>
                        <w:t>Figure 4: Unbleached pulps</w:t>
                      </w:r>
                    </w:p>
                  </w:txbxContent>
                </v:textbox>
              </v:shape>
            </w:pict>
          </mc:Fallback>
        </mc:AlternateContent>
      </w:r>
    </w:p>
    <w:p w14:paraId="3D227B86" w14:textId="77777777" w:rsidR="00D87844" w:rsidRPr="00F5720C" w:rsidRDefault="00D87844" w:rsidP="00054906">
      <w:pPr>
        <w:spacing w:line="360" w:lineRule="auto"/>
        <w:jc w:val="both"/>
        <w:rPr>
          <w:rFonts w:ascii="Times New Roman" w:hAnsi="Times New Roman" w:cs="Times New Roman"/>
          <w:sz w:val="24"/>
          <w:szCs w:val="24"/>
        </w:rPr>
      </w:pPr>
      <w:r w:rsidRPr="00F5720C">
        <w:rPr>
          <w:rFonts w:ascii="Times New Roman" w:hAnsi="Times New Roman" w:cs="Times New Roman"/>
          <w:sz w:val="24"/>
          <w:szCs w:val="24"/>
        </w:rPr>
        <w:t xml:space="preserve">Bleached pulp yields were </w:t>
      </w:r>
      <w:r w:rsidRPr="00F5720C">
        <w:rPr>
          <w:rStyle w:val="Strong"/>
          <w:rFonts w:ascii="Times New Roman" w:hAnsi="Times New Roman" w:cs="Times New Roman"/>
          <w:b w:val="0"/>
          <w:sz w:val="24"/>
          <w:szCs w:val="24"/>
        </w:rPr>
        <w:t>81.62% (petiole), 79.12% (frond), 69.56% (pi</w:t>
      </w:r>
      <w:r w:rsidR="00864B25">
        <w:rPr>
          <w:rStyle w:val="Strong"/>
          <w:rFonts w:ascii="Times New Roman" w:hAnsi="Times New Roman" w:cs="Times New Roman"/>
          <w:b w:val="0"/>
          <w:sz w:val="24"/>
          <w:szCs w:val="24"/>
        </w:rPr>
        <w:t>a</w:t>
      </w:r>
      <w:r w:rsidRPr="00F5720C">
        <w:rPr>
          <w:rStyle w:val="Strong"/>
          <w:rFonts w:ascii="Times New Roman" w:hAnsi="Times New Roman" w:cs="Times New Roman"/>
          <w:b w:val="0"/>
          <w:sz w:val="24"/>
          <w:szCs w:val="24"/>
        </w:rPr>
        <w:t>ssava), and 57.40% (tie-tie)</w:t>
      </w:r>
      <w:r w:rsidRPr="00F5720C">
        <w:rPr>
          <w:rFonts w:ascii="Times New Roman" w:hAnsi="Times New Roman" w:cs="Times New Roman"/>
          <w:b/>
          <w:sz w:val="24"/>
          <w:szCs w:val="24"/>
        </w:rPr>
        <w:t>.</w:t>
      </w:r>
      <w:r w:rsidR="00864B25">
        <w:rPr>
          <w:rFonts w:ascii="Times New Roman" w:hAnsi="Times New Roman" w:cs="Times New Roman"/>
          <w:sz w:val="24"/>
          <w:szCs w:val="24"/>
        </w:rPr>
        <w:t xml:space="preserve"> The higher yields was obtained from</w:t>
      </w:r>
      <w:r w:rsidRPr="00F5720C">
        <w:rPr>
          <w:rFonts w:ascii="Times New Roman" w:hAnsi="Times New Roman" w:cs="Times New Roman"/>
          <w:sz w:val="24"/>
          <w:szCs w:val="24"/>
        </w:rPr>
        <w:t xml:space="preserve"> petiole and frond </w:t>
      </w:r>
      <w:r w:rsidR="00864B25">
        <w:rPr>
          <w:rFonts w:ascii="Times New Roman" w:hAnsi="Times New Roman" w:cs="Times New Roman"/>
          <w:sz w:val="24"/>
          <w:szCs w:val="24"/>
        </w:rPr>
        <w:t xml:space="preserve">which </w:t>
      </w:r>
      <w:r w:rsidRPr="00F5720C">
        <w:rPr>
          <w:rFonts w:ascii="Times New Roman" w:hAnsi="Times New Roman" w:cs="Times New Roman"/>
          <w:sz w:val="24"/>
          <w:szCs w:val="24"/>
        </w:rPr>
        <w:t>suggest better retention of cellulose during bleaching, possibly due to fewer accessible lignin–cellulose ether linkages and less carbohydrate degradation. The lower yields for pi</w:t>
      </w:r>
      <w:r w:rsidR="00864B25">
        <w:rPr>
          <w:rFonts w:ascii="Times New Roman" w:hAnsi="Times New Roman" w:cs="Times New Roman"/>
          <w:sz w:val="24"/>
          <w:szCs w:val="24"/>
        </w:rPr>
        <w:t>a</w:t>
      </w:r>
      <w:r w:rsidRPr="00F5720C">
        <w:rPr>
          <w:rFonts w:ascii="Times New Roman" w:hAnsi="Times New Roman" w:cs="Times New Roman"/>
          <w:sz w:val="24"/>
          <w:szCs w:val="24"/>
        </w:rPr>
        <w:t xml:space="preserve">ssava and tie-tie may reflect greater removal of lignin, hemicellulose, extractives, and cleavage of lignin–carbohydrate complexes. However, </w:t>
      </w:r>
      <w:r w:rsidRPr="00F5720C">
        <w:rPr>
          <w:rFonts w:ascii="Times New Roman" w:hAnsi="Times New Roman" w:cs="Times New Roman"/>
          <w:sz w:val="24"/>
          <w:szCs w:val="24"/>
        </w:rPr>
        <w:lastRenderedPageBreak/>
        <w:t>bleaching effectively removed non-cellulosic components while retaining substantial cellulose-rich pulp.</w:t>
      </w:r>
    </w:p>
    <w:p w14:paraId="6EE9A0BD" w14:textId="77777777" w:rsidR="00AE352A" w:rsidRPr="00F5720C" w:rsidRDefault="00AE352A" w:rsidP="00FB1DFE">
      <w:pPr>
        <w:spacing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 xml:space="preserve">The </w:t>
      </w:r>
      <w:r w:rsidRPr="00F5720C">
        <w:rPr>
          <w:rFonts w:ascii="Times New Roman" w:eastAsia="Times New Roman" w:hAnsi="Times New Roman" w:cs="Times New Roman"/>
          <w:bCs/>
          <w:sz w:val="24"/>
          <w:szCs w:val="24"/>
        </w:rPr>
        <w:t>Kappa number</w:t>
      </w:r>
      <w:r w:rsidRPr="00F5720C">
        <w:rPr>
          <w:rFonts w:ascii="Times New Roman" w:eastAsia="Times New Roman" w:hAnsi="Times New Roman" w:cs="Times New Roman"/>
          <w:sz w:val="24"/>
          <w:szCs w:val="24"/>
        </w:rPr>
        <w:t xml:space="preserve"> varied from </w:t>
      </w:r>
      <w:r w:rsidRPr="00F5720C">
        <w:rPr>
          <w:rFonts w:ascii="Times New Roman" w:eastAsia="Times New Roman" w:hAnsi="Times New Roman" w:cs="Times New Roman"/>
          <w:bCs/>
          <w:sz w:val="24"/>
          <w:szCs w:val="24"/>
        </w:rPr>
        <w:t>34.60 to 37.35</w:t>
      </w:r>
      <w:r w:rsidRPr="00F5720C">
        <w:rPr>
          <w:rFonts w:ascii="Times New Roman" w:eastAsia="Times New Roman" w:hAnsi="Times New Roman" w:cs="Times New Roman"/>
          <w:sz w:val="24"/>
          <w:szCs w:val="24"/>
        </w:rPr>
        <w:t xml:space="preserve">, with the frond having the highest value and the petiole the lowest. Since Kappa number is related to the amount of residual lignin in the pulp, the relatively high Kappa numbers indicate that appreciable amount of lignin remained in the pulp </w:t>
      </w:r>
      <w:r w:rsidR="00FB1DFE" w:rsidRPr="00F5720C">
        <w:rPr>
          <w:rFonts w:ascii="Times New Roman" w:eastAsia="Times New Roman" w:hAnsi="Times New Roman" w:cs="Times New Roman"/>
          <w:sz w:val="24"/>
          <w:szCs w:val="24"/>
        </w:rPr>
        <w:t>after the soda pulping</w:t>
      </w:r>
      <w:r w:rsidRPr="00F5720C">
        <w:rPr>
          <w:rFonts w:ascii="Times New Roman" w:eastAsia="Times New Roman" w:hAnsi="Times New Roman" w:cs="Times New Roman"/>
          <w:sz w:val="24"/>
          <w:szCs w:val="24"/>
        </w:rPr>
        <w:t xml:space="preserve">. This agrees with the measured residual lignin values, which ranged from </w:t>
      </w:r>
      <w:r w:rsidRPr="00F5720C">
        <w:rPr>
          <w:rFonts w:ascii="Times New Roman" w:eastAsia="Times New Roman" w:hAnsi="Times New Roman" w:cs="Times New Roman"/>
          <w:bCs/>
          <w:sz w:val="24"/>
          <w:szCs w:val="24"/>
        </w:rPr>
        <w:t>4.50% in the petiole to 4.86% in the frond</w:t>
      </w:r>
      <w:r w:rsidR="00FB1DFE" w:rsidRPr="00F5720C">
        <w:rPr>
          <w:rFonts w:ascii="Times New Roman" w:eastAsia="Times New Roman" w:hAnsi="Times New Roman" w:cs="Times New Roman"/>
          <w:sz w:val="24"/>
          <w:szCs w:val="24"/>
        </w:rPr>
        <w:t xml:space="preserve">. </w:t>
      </w:r>
      <w:r w:rsidR="00FB1DFE" w:rsidRPr="00F5720C">
        <w:rPr>
          <w:rFonts w:ascii="Times New Roman" w:hAnsi="Times New Roman" w:cs="Times New Roman"/>
          <w:sz w:val="24"/>
          <w:szCs w:val="24"/>
        </w:rPr>
        <w:t xml:space="preserve">This may be attributed to its greater hardness and stiffness, which likely restricted penetration and diffusion of the pulping chemicals into the </w:t>
      </w:r>
      <w:proofErr w:type="spellStart"/>
      <w:r w:rsidR="00FB1DFE" w:rsidRPr="00F5720C">
        <w:rPr>
          <w:rFonts w:ascii="Times New Roman" w:hAnsi="Times New Roman" w:cs="Times New Roman"/>
          <w:sz w:val="24"/>
          <w:szCs w:val="24"/>
        </w:rPr>
        <w:t>fibre</w:t>
      </w:r>
      <w:proofErr w:type="spellEnd"/>
      <w:r w:rsidR="00FB1DFE" w:rsidRPr="00F5720C">
        <w:rPr>
          <w:rFonts w:ascii="Times New Roman" w:hAnsi="Times New Roman" w:cs="Times New Roman"/>
          <w:sz w:val="24"/>
          <w:szCs w:val="24"/>
        </w:rPr>
        <w:t xml:space="preserve"> matrix, thereby limiting lignin removal compared with the softer petiole, piassava and tie-tie samples.</w:t>
      </w:r>
      <w:r w:rsidR="00FB1DFE" w:rsidRPr="00F5720C">
        <w:rPr>
          <w:rFonts w:ascii="Times New Roman" w:eastAsia="Times New Roman" w:hAnsi="Times New Roman" w:cs="Times New Roman"/>
          <w:sz w:val="24"/>
          <w:szCs w:val="24"/>
        </w:rPr>
        <w:t xml:space="preserve"> The petiole therefore showed the greatest extent of delignification, whereas the frond retained slightly more lignin</w:t>
      </w:r>
      <w:r w:rsidR="00FB1DFE" w:rsidRPr="00F5720C">
        <w:rPr>
          <w:rFonts w:ascii="Times New Roman" w:hAnsi="Times New Roman" w:cs="Times New Roman"/>
          <w:sz w:val="24"/>
          <w:szCs w:val="24"/>
        </w:rPr>
        <w:t>. Residual lignin content is</w:t>
      </w:r>
      <w:r w:rsidRPr="00F5720C">
        <w:rPr>
          <w:rFonts w:ascii="Times New Roman" w:eastAsia="Times New Roman" w:hAnsi="Times New Roman" w:cs="Times New Roman"/>
          <w:sz w:val="24"/>
          <w:szCs w:val="24"/>
        </w:rPr>
        <w:t xml:space="preserve"> important because the remaining lignin would subsequently influence the bleaching requirement and optical properties of the paper.</w:t>
      </w:r>
      <w:r w:rsidR="00FB1DFE" w:rsidRPr="00F5720C">
        <w:rPr>
          <w:rFonts w:ascii="Times New Roman" w:eastAsia="Times New Roman" w:hAnsi="Times New Roman" w:cs="Times New Roman"/>
          <w:sz w:val="24"/>
          <w:szCs w:val="24"/>
        </w:rPr>
        <w:t xml:space="preserve"> The values of Kappa number</w:t>
      </w:r>
      <w:r w:rsidR="00864B25">
        <w:rPr>
          <w:rFonts w:ascii="Times New Roman" w:eastAsia="Times New Roman" w:hAnsi="Times New Roman" w:cs="Times New Roman"/>
          <w:sz w:val="24"/>
          <w:szCs w:val="24"/>
        </w:rPr>
        <w:t xml:space="preserve"> and residual lignin reported are</w:t>
      </w:r>
      <w:r w:rsidR="00FB1DFE" w:rsidRPr="00F5720C">
        <w:rPr>
          <w:rFonts w:ascii="Times New Roman" w:eastAsia="Times New Roman" w:hAnsi="Times New Roman" w:cs="Times New Roman"/>
          <w:sz w:val="24"/>
          <w:szCs w:val="24"/>
        </w:rPr>
        <w:t xml:space="preserve"> comparable to that of </w:t>
      </w:r>
      <w:proofErr w:type="spellStart"/>
      <w:r w:rsidR="00FB1DFE" w:rsidRPr="00F5720C">
        <w:rPr>
          <w:rFonts w:ascii="Times New Roman" w:eastAsia="Times New Roman" w:hAnsi="Times New Roman" w:cs="Times New Roman"/>
          <w:i/>
          <w:sz w:val="24"/>
          <w:szCs w:val="24"/>
        </w:rPr>
        <w:t>Nypa</w:t>
      </w:r>
      <w:proofErr w:type="spellEnd"/>
      <w:r w:rsidR="00FB1DFE" w:rsidRPr="00F5720C">
        <w:rPr>
          <w:rFonts w:ascii="Times New Roman" w:eastAsia="Times New Roman" w:hAnsi="Times New Roman" w:cs="Times New Roman"/>
          <w:i/>
          <w:sz w:val="24"/>
          <w:szCs w:val="24"/>
        </w:rPr>
        <w:t xml:space="preserve"> </w:t>
      </w:r>
      <w:proofErr w:type="spellStart"/>
      <w:r w:rsidR="00FB1DFE" w:rsidRPr="00F5720C">
        <w:rPr>
          <w:rFonts w:ascii="Times New Roman" w:eastAsia="Times New Roman" w:hAnsi="Times New Roman" w:cs="Times New Roman"/>
          <w:i/>
          <w:sz w:val="24"/>
          <w:szCs w:val="24"/>
        </w:rPr>
        <w:t>fruitican</w:t>
      </w:r>
      <w:proofErr w:type="spellEnd"/>
      <w:r w:rsidR="00FB1DFE" w:rsidRPr="00F5720C">
        <w:rPr>
          <w:rFonts w:ascii="Times New Roman" w:eastAsia="Times New Roman" w:hAnsi="Times New Roman" w:cs="Times New Roman"/>
          <w:sz w:val="24"/>
          <w:szCs w:val="24"/>
        </w:rPr>
        <w:t xml:space="preserve"> reported by </w:t>
      </w:r>
      <w:proofErr w:type="spellStart"/>
      <w:r w:rsidR="00FB1DFE" w:rsidRPr="00F5720C">
        <w:rPr>
          <w:rFonts w:ascii="Times New Roman" w:eastAsia="Times New Roman" w:hAnsi="Times New Roman" w:cs="Times New Roman"/>
          <w:sz w:val="24"/>
          <w:szCs w:val="24"/>
        </w:rPr>
        <w:t>Akpakpan</w:t>
      </w:r>
      <w:proofErr w:type="spellEnd"/>
      <w:r w:rsidR="00FB1DFE" w:rsidRPr="00F5720C">
        <w:rPr>
          <w:rFonts w:ascii="Times New Roman" w:eastAsia="Times New Roman" w:hAnsi="Times New Roman" w:cs="Times New Roman"/>
          <w:sz w:val="24"/>
          <w:szCs w:val="24"/>
        </w:rPr>
        <w:t xml:space="preserve"> </w:t>
      </w:r>
      <w:r w:rsidR="00FB1DFE" w:rsidRPr="00F5720C">
        <w:rPr>
          <w:rFonts w:ascii="Times New Roman" w:eastAsia="Times New Roman" w:hAnsi="Times New Roman" w:cs="Times New Roman"/>
          <w:i/>
          <w:sz w:val="24"/>
          <w:szCs w:val="24"/>
        </w:rPr>
        <w:t>et al</w:t>
      </w:r>
      <w:r w:rsidR="00AC702B">
        <w:rPr>
          <w:rFonts w:ascii="Times New Roman" w:eastAsia="Times New Roman" w:hAnsi="Times New Roman" w:cs="Times New Roman"/>
          <w:sz w:val="24"/>
          <w:szCs w:val="24"/>
        </w:rPr>
        <w:t>., (2012a</w:t>
      </w:r>
      <w:r w:rsidR="00150BE2">
        <w:rPr>
          <w:rFonts w:ascii="Times New Roman" w:eastAsia="Times New Roman" w:hAnsi="Times New Roman" w:cs="Times New Roman"/>
          <w:sz w:val="24"/>
          <w:szCs w:val="24"/>
        </w:rPr>
        <w:t>), but higher than that of the soda-</w:t>
      </w:r>
      <w:proofErr w:type="spellStart"/>
      <w:r w:rsidR="00150BE2">
        <w:rPr>
          <w:rFonts w:ascii="Times New Roman" w:eastAsia="Times New Roman" w:hAnsi="Times New Roman" w:cs="Times New Roman"/>
          <w:sz w:val="24"/>
          <w:szCs w:val="24"/>
        </w:rPr>
        <w:t>organosolv</w:t>
      </w:r>
      <w:proofErr w:type="spellEnd"/>
      <w:r w:rsidR="00150BE2">
        <w:rPr>
          <w:rFonts w:ascii="Times New Roman" w:eastAsia="Times New Roman" w:hAnsi="Times New Roman" w:cs="Times New Roman"/>
          <w:sz w:val="24"/>
          <w:szCs w:val="24"/>
        </w:rPr>
        <w:t xml:space="preserve"> pulping (</w:t>
      </w:r>
      <w:proofErr w:type="spellStart"/>
      <w:r w:rsidR="00150BE2">
        <w:rPr>
          <w:rFonts w:ascii="Times New Roman" w:eastAsia="Times New Roman" w:hAnsi="Times New Roman" w:cs="Times New Roman"/>
          <w:sz w:val="24"/>
          <w:szCs w:val="24"/>
        </w:rPr>
        <w:t>Akpakpan</w:t>
      </w:r>
      <w:proofErr w:type="spellEnd"/>
      <w:r w:rsidR="00150BE2">
        <w:rPr>
          <w:rFonts w:ascii="Times New Roman" w:eastAsia="Times New Roman" w:hAnsi="Times New Roman" w:cs="Times New Roman"/>
          <w:sz w:val="24"/>
          <w:szCs w:val="24"/>
        </w:rPr>
        <w:t xml:space="preserve"> </w:t>
      </w:r>
      <w:r w:rsidR="00150BE2" w:rsidRPr="00150BE2">
        <w:rPr>
          <w:rFonts w:ascii="Times New Roman" w:eastAsia="Times New Roman" w:hAnsi="Times New Roman" w:cs="Times New Roman"/>
          <w:i/>
          <w:sz w:val="24"/>
          <w:szCs w:val="24"/>
        </w:rPr>
        <w:t xml:space="preserve">et al., </w:t>
      </w:r>
      <w:r w:rsidR="00150BE2">
        <w:rPr>
          <w:rFonts w:ascii="Times New Roman" w:eastAsia="Times New Roman" w:hAnsi="Times New Roman" w:cs="Times New Roman"/>
          <w:sz w:val="24"/>
          <w:szCs w:val="24"/>
        </w:rPr>
        <w:t>2012b).</w:t>
      </w:r>
    </w:p>
    <w:p w14:paraId="13C8636E" w14:textId="77777777" w:rsidR="003C60C6" w:rsidRPr="00F5720C" w:rsidRDefault="00FB1DFE" w:rsidP="00D87844">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 xml:space="preserve">Cold-water solubility of the </w:t>
      </w:r>
      <w:r w:rsidR="003C60C6" w:rsidRPr="00F5720C">
        <w:rPr>
          <w:rFonts w:ascii="Times New Roman" w:eastAsia="Times New Roman" w:hAnsi="Times New Roman" w:cs="Times New Roman"/>
          <w:bCs/>
          <w:sz w:val="24"/>
          <w:szCs w:val="24"/>
        </w:rPr>
        <w:t>unbleached pulps</w:t>
      </w:r>
      <w:r w:rsidRPr="00F5720C">
        <w:rPr>
          <w:rFonts w:ascii="Times New Roman" w:eastAsia="Times New Roman" w:hAnsi="Times New Roman" w:cs="Times New Roman"/>
          <w:sz w:val="24"/>
          <w:szCs w:val="24"/>
        </w:rPr>
        <w:t xml:space="preserve"> </w:t>
      </w:r>
      <w:r w:rsidR="008567F7" w:rsidRPr="00F5720C">
        <w:rPr>
          <w:rFonts w:ascii="Times New Roman" w:eastAsia="Times New Roman" w:hAnsi="Times New Roman" w:cs="Times New Roman"/>
          <w:sz w:val="24"/>
          <w:szCs w:val="24"/>
        </w:rPr>
        <w:t>ranges</w:t>
      </w:r>
      <w:r w:rsidRPr="00F5720C">
        <w:rPr>
          <w:rFonts w:ascii="Times New Roman" w:eastAsia="Times New Roman" w:hAnsi="Times New Roman" w:cs="Times New Roman"/>
          <w:sz w:val="24"/>
          <w:szCs w:val="24"/>
        </w:rPr>
        <w:t xml:space="preserve"> from </w:t>
      </w:r>
      <w:r w:rsidRPr="00F5720C">
        <w:rPr>
          <w:rFonts w:ascii="Times New Roman" w:eastAsia="Times New Roman" w:hAnsi="Times New Roman" w:cs="Times New Roman"/>
          <w:bCs/>
          <w:sz w:val="24"/>
          <w:szCs w:val="24"/>
        </w:rPr>
        <w:t>7.60% for piassava to 15.00% for tie-tie</w:t>
      </w:r>
      <w:r w:rsidR="003C60C6" w:rsidRPr="00F5720C">
        <w:rPr>
          <w:rFonts w:ascii="Times New Roman" w:eastAsia="Times New Roman" w:hAnsi="Times New Roman" w:cs="Times New Roman"/>
          <w:sz w:val="24"/>
          <w:szCs w:val="24"/>
        </w:rPr>
        <w:t>.</w:t>
      </w:r>
      <w:r w:rsidRPr="00F5720C">
        <w:rPr>
          <w:rFonts w:ascii="Times New Roman" w:eastAsia="Times New Roman" w:hAnsi="Times New Roman" w:cs="Times New Roman"/>
          <w:sz w:val="24"/>
          <w:szCs w:val="24"/>
        </w:rPr>
        <w:t xml:space="preserve"> Similarly, hot-water solubility ranged from </w:t>
      </w:r>
      <w:r w:rsidRPr="00F5720C">
        <w:rPr>
          <w:rFonts w:ascii="Times New Roman" w:eastAsia="Times New Roman" w:hAnsi="Times New Roman" w:cs="Times New Roman"/>
          <w:bCs/>
          <w:sz w:val="24"/>
          <w:szCs w:val="24"/>
        </w:rPr>
        <w:t>8.80% for piassava to 15.20% for tie-tie</w:t>
      </w:r>
      <w:r w:rsidRPr="00F5720C">
        <w:rPr>
          <w:rFonts w:ascii="Times New Roman" w:eastAsia="Times New Roman" w:hAnsi="Times New Roman" w:cs="Times New Roman"/>
          <w:sz w:val="24"/>
          <w:szCs w:val="24"/>
        </w:rPr>
        <w:t xml:space="preserve">. These values are generally much lower than those </w:t>
      </w:r>
      <w:r w:rsidR="00A25DE6" w:rsidRPr="00F5720C">
        <w:rPr>
          <w:rFonts w:ascii="Times New Roman" w:eastAsia="Times New Roman" w:hAnsi="Times New Roman" w:cs="Times New Roman"/>
          <w:sz w:val="24"/>
          <w:szCs w:val="24"/>
        </w:rPr>
        <w:t>of corresponding raw materials reported in our previous work (</w:t>
      </w:r>
      <w:proofErr w:type="spellStart"/>
      <w:r w:rsidR="00A25DE6" w:rsidRPr="00F5720C">
        <w:rPr>
          <w:rFonts w:ascii="Times New Roman" w:eastAsia="Times New Roman" w:hAnsi="Times New Roman" w:cs="Times New Roman"/>
          <w:sz w:val="24"/>
          <w:szCs w:val="24"/>
        </w:rPr>
        <w:t>Akpakpan</w:t>
      </w:r>
      <w:proofErr w:type="spellEnd"/>
      <w:r w:rsidR="00A25DE6" w:rsidRPr="00F5720C">
        <w:rPr>
          <w:rFonts w:ascii="Times New Roman" w:eastAsia="Times New Roman" w:hAnsi="Times New Roman" w:cs="Times New Roman"/>
          <w:sz w:val="24"/>
          <w:szCs w:val="24"/>
        </w:rPr>
        <w:t xml:space="preserve"> </w:t>
      </w:r>
      <w:r w:rsidR="00A25DE6" w:rsidRPr="00F5720C">
        <w:rPr>
          <w:rFonts w:ascii="Times New Roman" w:eastAsia="Times New Roman" w:hAnsi="Times New Roman" w:cs="Times New Roman"/>
          <w:i/>
          <w:sz w:val="24"/>
          <w:szCs w:val="24"/>
        </w:rPr>
        <w:t>et al</w:t>
      </w:r>
      <w:r w:rsidR="00A25DE6" w:rsidRPr="00F5720C">
        <w:rPr>
          <w:rFonts w:ascii="Times New Roman" w:eastAsia="Times New Roman" w:hAnsi="Times New Roman" w:cs="Times New Roman"/>
          <w:sz w:val="24"/>
          <w:szCs w:val="24"/>
        </w:rPr>
        <w:t xml:space="preserve">., 2025). This is due to the fact that during soda pulping, water-soluble extractives, part of the hemicellulose fraction, lignin and other low-molecular-weight components are removed. Hence, the </w:t>
      </w:r>
      <w:r w:rsidR="003C60C6" w:rsidRPr="00F5720C">
        <w:rPr>
          <w:rFonts w:ascii="Times New Roman" w:eastAsia="Times New Roman" w:hAnsi="Times New Roman" w:cs="Times New Roman"/>
          <w:sz w:val="24"/>
          <w:szCs w:val="24"/>
        </w:rPr>
        <w:t>resultant</w:t>
      </w:r>
      <w:r w:rsidR="00A25DE6" w:rsidRPr="00F5720C">
        <w:rPr>
          <w:rFonts w:ascii="Times New Roman" w:eastAsia="Times New Roman" w:hAnsi="Times New Roman" w:cs="Times New Roman"/>
          <w:sz w:val="24"/>
          <w:szCs w:val="24"/>
        </w:rPr>
        <w:t xml:space="preserve"> </w:t>
      </w:r>
      <w:r w:rsidR="003C60C6" w:rsidRPr="00F5720C">
        <w:rPr>
          <w:rFonts w:ascii="Times New Roman" w:eastAsia="Times New Roman" w:hAnsi="Times New Roman" w:cs="Times New Roman"/>
          <w:sz w:val="24"/>
          <w:szCs w:val="24"/>
        </w:rPr>
        <w:t xml:space="preserve">pulp now contains a larger proportion of relatively insoluble cellulose </w:t>
      </w:r>
      <w:proofErr w:type="spellStart"/>
      <w:r w:rsidR="003C60C6" w:rsidRPr="00F5720C">
        <w:rPr>
          <w:rFonts w:ascii="Times New Roman" w:eastAsia="Times New Roman" w:hAnsi="Times New Roman" w:cs="Times New Roman"/>
          <w:sz w:val="24"/>
          <w:szCs w:val="24"/>
        </w:rPr>
        <w:t>fibres</w:t>
      </w:r>
      <w:proofErr w:type="spellEnd"/>
      <w:r w:rsidR="003C60C6" w:rsidRPr="00F5720C">
        <w:rPr>
          <w:rFonts w:ascii="Times New Roman" w:eastAsia="Times New Roman" w:hAnsi="Times New Roman" w:cs="Times New Roman"/>
          <w:sz w:val="24"/>
          <w:szCs w:val="24"/>
        </w:rPr>
        <w:t xml:space="preserve"> and therefore shows</w:t>
      </w:r>
      <w:r w:rsidR="00A25DE6" w:rsidRPr="00F5720C">
        <w:rPr>
          <w:rFonts w:ascii="Times New Roman" w:eastAsia="Times New Roman" w:hAnsi="Times New Roman" w:cs="Times New Roman"/>
          <w:sz w:val="24"/>
          <w:szCs w:val="24"/>
        </w:rPr>
        <w:t xml:space="preserve"> lower water solubility.</w:t>
      </w:r>
      <w:r w:rsidR="00D87844" w:rsidRPr="00F5720C">
        <w:rPr>
          <w:rFonts w:ascii="Times New Roman" w:eastAsia="Times New Roman" w:hAnsi="Times New Roman" w:cs="Times New Roman"/>
          <w:sz w:val="24"/>
          <w:szCs w:val="24"/>
        </w:rPr>
        <w:t xml:space="preserve"> </w:t>
      </w:r>
      <w:r w:rsidR="003C60C6" w:rsidRPr="00F5720C">
        <w:rPr>
          <w:rFonts w:ascii="Times New Roman" w:eastAsia="Times New Roman" w:hAnsi="Times New Roman" w:cs="Times New Roman"/>
          <w:sz w:val="24"/>
          <w:szCs w:val="24"/>
        </w:rPr>
        <w:t xml:space="preserve">Bleaching increased cold-water solubility to </w:t>
      </w:r>
      <w:r w:rsidR="003C60C6" w:rsidRPr="00F5720C">
        <w:rPr>
          <w:rFonts w:ascii="Times New Roman" w:eastAsia="Times New Roman" w:hAnsi="Times New Roman" w:cs="Times New Roman"/>
          <w:bCs/>
          <w:sz w:val="24"/>
          <w:szCs w:val="24"/>
        </w:rPr>
        <w:t>18.40</w:t>
      </w:r>
      <w:r w:rsidR="008567F7" w:rsidRPr="00F5720C">
        <w:rPr>
          <w:rFonts w:ascii="Times New Roman" w:eastAsia="Times New Roman" w:hAnsi="Times New Roman" w:cs="Times New Roman"/>
          <w:bCs/>
          <w:sz w:val="24"/>
          <w:szCs w:val="24"/>
        </w:rPr>
        <w:t xml:space="preserve"> </w:t>
      </w:r>
      <w:r w:rsidR="003C60C6" w:rsidRPr="00F5720C">
        <w:rPr>
          <w:rFonts w:ascii="Times New Roman" w:eastAsia="Times New Roman" w:hAnsi="Times New Roman" w:cs="Times New Roman"/>
          <w:bCs/>
          <w:sz w:val="24"/>
          <w:szCs w:val="24"/>
        </w:rPr>
        <w:t>–</w:t>
      </w:r>
      <w:r w:rsidR="008567F7" w:rsidRPr="00F5720C">
        <w:rPr>
          <w:rFonts w:ascii="Times New Roman" w:eastAsia="Times New Roman" w:hAnsi="Times New Roman" w:cs="Times New Roman"/>
          <w:bCs/>
          <w:sz w:val="24"/>
          <w:szCs w:val="24"/>
        </w:rPr>
        <w:t xml:space="preserve"> </w:t>
      </w:r>
      <w:r w:rsidR="003C60C6" w:rsidRPr="00F5720C">
        <w:rPr>
          <w:rFonts w:ascii="Times New Roman" w:eastAsia="Times New Roman" w:hAnsi="Times New Roman" w:cs="Times New Roman"/>
          <w:bCs/>
          <w:sz w:val="24"/>
          <w:szCs w:val="24"/>
        </w:rPr>
        <w:t>22.40%</w:t>
      </w:r>
      <w:r w:rsidR="003C60C6" w:rsidRPr="00F5720C">
        <w:rPr>
          <w:rFonts w:ascii="Times New Roman" w:eastAsia="Times New Roman" w:hAnsi="Times New Roman" w:cs="Times New Roman"/>
          <w:sz w:val="24"/>
          <w:szCs w:val="24"/>
        </w:rPr>
        <w:t xml:space="preserve"> and hot-water solubility to </w:t>
      </w:r>
      <w:r w:rsidR="003C60C6" w:rsidRPr="00F5720C">
        <w:rPr>
          <w:rFonts w:ascii="Times New Roman" w:eastAsia="Times New Roman" w:hAnsi="Times New Roman" w:cs="Times New Roman"/>
          <w:bCs/>
          <w:sz w:val="24"/>
          <w:szCs w:val="24"/>
        </w:rPr>
        <w:t>20.56</w:t>
      </w:r>
      <w:r w:rsidR="008567F7" w:rsidRPr="00F5720C">
        <w:rPr>
          <w:rFonts w:ascii="Times New Roman" w:eastAsia="Times New Roman" w:hAnsi="Times New Roman" w:cs="Times New Roman"/>
          <w:bCs/>
          <w:sz w:val="24"/>
          <w:szCs w:val="24"/>
        </w:rPr>
        <w:t xml:space="preserve"> </w:t>
      </w:r>
      <w:r w:rsidR="003C60C6" w:rsidRPr="00F5720C">
        <w:rPr>
          <w:rFonts w:ascii="Times New Roman" w:eastAsia="Times New Roman" w:hAnsi="Times New Roman" w:cs="Times New Roman"/>
          <w:bCs/>
          <w:sz w:val="24"/>
          <w:szCs w:val="24"/>
        </w:rPr>
        <w:t>–</w:t>
      </w:r>
      <w:r w:rsidR="008567F7" w:rsidRPr="00F5720C">
        <w:rPr>
          <w:rFonts w:ascii="Times New Roman" w:eastAsia="Times New Roman" w:hAnsi="Times New Roman" w:cs="Times New Roman"/>
          <w:bCs/>
          <w:sz w:val="24"/>
          <w:szCs w:val="24"/>
        </w:rPr>
        <w:t xml:space="preserve"> </w:t>
      </w:r>
      <w:r w:rsidR="003C60C6" w:rsidRPr="00F5720C">
        <w:rPr>
          <w:rFonts w:ascii="Times New Roman" w:eastAsia="Times New Roman" w:hAnsi="Times New Roman" w:cs="Times New Roman"/>
          <w:bCs/>
          <w:sz w:val="24"/>
          <w:szCs w:val="24"/>
        </w:rPr>
        <w:t>22.80%</w:t>
      </w:r>
      <w:r w:rsidR="003C60C6" w:rsidRPr="00F5720C">
        <w:rPr>
          <w:rFonts w:ascii="Times New Roman" w:eastAsia="Times New Roman" w:hAnsi="Times New Roman" w:cs="Times New Roman"/>
          <w:sz w:val="24"/>
          <w:szCs w:val="24"/>
        </w:rPr>
        <w:t>.</w:t>
      </w:r>
      <w:r w:rsidR="008567F7" w:rsidRPr="00F5720C">
        <w:rPr>
          <w:rFonts w:ascii="Times New Roman" w:eastAsia="Times New Roman" w:hAnsi="Times New Roman" w:cs="Times New Roman"/>
          <w:sz w:val="24"/>
          <w:szCs w:val="24"/>
        </w:rPr>
        <w:t xml:space="preserve"> </w:t>
      </w:r>
    </w:p>
    <w:p w14:paraId="099B34AD" w14:textId="77777777" w:rsidR="003C60C6" w:rsidRPr="00F5720C" w:rsidRDefault="00235E4D" w:rsidP="00590713">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The 1% NaOH solubility is commonly associated with the amount of alkali-soluble low-molecular-weight carbohydrates, degraded cellulose, hemicelluloses and other non-cellulosic components. Th</w:t>
      </w:r>
      <w:r w:rsidR="008567F7" w:rsidRPr="00F5720C">
        <w:rPr>
          <w:rFonts w:ascii="Times New Roman" w:eastAsia="Times New Roman" w:hAnsi="Times New Roman" w:cs="Times New Roman"/>
          <w:sz w:val="24"/>
          <w:szCs w:val="24"/>
        </w:rPr>
        <w:t>e relatively high value for tie</w:t>
      </w:r>
      <w:r w:rsidR="0005533B">
        <w:rPr>
          <w:rFonts w:ascii="Times New Roman" w:eastAsia="Times New Roman" w:hAnsi="Times New Roman" w:cs="Times New Roman"/>
          <w:sz w:val="24"/>
          <w:szCs w:val="24"/>
        </w:rPr>
        <w:t>-</w:t>
      </w:r>
      <w:r w:rsidRPr="00F5720C">
        <w:rPr>
          <w:rFonts w:ascii="Times New Roman" w:eastAsia="Times New Roman" w:hAnsi="Times New Roman" w:cs="Times New Roman"/>
          <w:sz w:val="24"/>
          <w:szCs w:val="24"/>
        </w:rPr>
        <w:t>tie (31%) suggests that a considerable amount of alkali-soluble material remained in this pulp, whereas the low value for piassava (16%) suggests more extensive removal of such components during pulping.</w:t>
      </w:r>
    </w:p>
    <w:p w14:paraId="22408FCA" w14:textId="77777777" w:rsidR="009D5E3F" w:rsidRDefault="00235E4D" w:rsidP="00561424">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hAnsi="Times New Roman" w:cs="Times New Roman"/>
          <w:sz w:val="24"/>
          <w:szCs w:val="24"/>
        </w:rPr>
        <w:t xml:space="preserve">The higher water and 1% NaOH solubility of the bleached pulps may be attributed to oxidative degradation of residual lignin and hemicelluloses during bleaching, together with the formation of </w:t>
      </w:r>
      <w:r w:rsidRPr="00F5720C">
        <w:rPr>
          <w:rFonts w:ascii="Times New Roman" w:hAnsi="Times New Roman" w:cs="Times New Roman"/>
          <w:sz w:val="24"/>
          <w:szCs w:val="24"/>
        </w:rPr>
        <w:lastRenderedPageBreak/>
        <w:t>more hydrophilic functional groups, which increased the accessibility and dissolution of non-cellulosic components.</w:t>
      </w:r>
      <w:r w:rsidR="00590713" w:rsidRPr="00F5720C">
        <w:rPr>
          <w:rFonts w:ascii="Times New Roman" w:hAnsi="Times New Roman" w:cs="Times New Roman"/>
          <w:sz w:val="24"/>
          <w:szCs w:val="24"/>
        </w:rPr>
        <w:t xml:space="preserve"> </w:t>
      </w:r>
      <w:r w:rsidR="003C60C6" w:rsidRPr="00F5720C">
        <w:rPr>
          <w:rFonts w:ascii="Times New Roman" w:eastAsia="Times New Roman" w:hAnsi="Times New Roman" w:cs="Times New Roman"/>
          <w:sz w:val="24"/>
          <w:szCs w:val="24"/>
        </w:rPr>
        <w:t xml:space="preserve">The increase </w:t>
      </w:r>
      <w:r w:rsidR="00590713" w:rsidRPr="00F5720C">
        <w:rPr>
          <w:rFonts w:ascii="Times New Roman" w:eastAsia="Times New Roman" w:hAnsi="Times New Roman" w:cs="Times New Roman"/>
          <w:sz w:val="24"/>
          <w:szCs w:val="24"/>
        </w:rPr>
        <w:t>is</w:t>
      </w:r>
      <w:r w:rsidR="003C60C6" w:rsidRPr="00F5720C">
        <w:rPr>
          <w:rFonts w:ascii="Times New Roman" w:eastAsia="Times New Roman" w:hAnsi="Times New Roman" w:cs="Times New Roman"/>
          <w:sz w:val="24"/>
          <w:szCs w:val="24"/>
        </w:rPr>
        <w:t xml:space="preserve"> especially noticeable for the frond, whose cold-water solubility increased from </w:t>
      </w:r>
      <w:r w:rsidR="003C60C6" w:rsidRPr="00F5720C">
        <w:rPr>
          <w:rFonts w:ascii="Times New Roman" w:eastAsia="Times New Roman" w:hAnsi="Times New Roman" w:cs="Times New Roman"/>
          <w:bCs/>
          <w:sz w:val="24"/>
          <w:szCs w:val="24"/>
        </w:rPr>
        <w:t>10.80 to 18.40%</w:t>
      </w:r>
      <w:r w:rsidR="003C60C6" w:rsidRPr="00F5720C">
        <w:rPr>
          <w:rFonts w:ascii="Times New Roman" w:eastAsia="Times New Roman" w:hAnsi="Times New Roman" w:cs="Times New Roman"/>
          <w:sz w:val="24"/>
          <w:szCs w:val="24"/>
        </w:rPr>
        <w:t xml:space="preserve">, while hot-water solubility increased from </w:t>
      </w:r>
      <w:r w:rsidR="003C60C6" w:rsidRPr="00F5720C">
        <w:rPr>
          <w:rFonts w:ascii="Times New Roman" w:eastAsia="Times New Roman" w:hAnsi="Times New Roman" w:cs="Times New Roman"/>
          <w:bCs/>
          <w:sz w:val="24"/>
          <w:szCs w:val="24"/>
        </w:rPr>
        <w:t>12.80 to 22.40%</w:t>
      </w:r>
      <w:r w:rsidR="003C60C6" w:rsidRPr="00F5720C">
        <w:rPr>
          <w:rFonts w:ascii="Times New Roman" w:eastAsia="Times New Roman" w:hAnsi="Times New Roman" w:cs="Times New Roman"/>
          <w:sz w:val="24"/>
          <w:szCs w:val="24"/>
        </w:rPr>
        <w:t>.</w:t>
      </w:r>
    </w:p>
    <w:p w14:paraId="21D9020A" w14:textId="77777777" w:rsidR="008567F7" w:rsidRPr="00F5720C" w:rsidRDefault="008567F7" w:rsidP="00561424">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 xml:space="preserve">The FTIR was used to investigate the effect </w:t>
      </w:r>
      <w:r w:rsidR="0005533B">
        <w:rPr>
          <w:rFonts w:ascii="Times New Roman" w:eastAsia="Times New Roman" w:hAnsi="Times New Roman" w:cs="Times New Roman"/>
          <w:sz w:val="24"/>
          <w:szCs w:val="24"/>
        </w:rPr>
        <w:t>of soda pulping and bleaching on</w:t>
      </w:r>
      <w:r w:rsidRPr="00F5720C">
        <w:rPr>
          <w:rFonts w:ascii="Times New Roman" w:eastAsia="Times New Roman" w:hAnsi="Times New Roman" w:cs="Times New Roman"/>
          <w:sz w:val="24"/>
          <w:szCs w:val="24"/>
        </w:rPr>
        <w:t xml:space="preserve"> the surface </w:t>
      </w:r>
      <w:r w:rsidR="00A54591" w:rsidRPr="00F5720C">
        <w:rPr>
          <w:rFonts w:ascii="Times New Roman" w:eastAsia="Times New Roman" w:hAnsi="Times New Roman" w:cs="Times New Roman"/>
          <w:sz w:val="24"/>
          <w:szCs w:val="24"/>
        </w:rPr>
        <w:t>functional</w:t>
      </w:r>
      <w:r w:rsidRPr="00F5720C">
        <w:rPr>
          <w:rFonts w:ascii="Times New Roman" w:eastAsia="Times New Roman" w:hAnsi="Times New Roman" w:cs="Times New Roman"/>
          <w:sz w:val="24"/>
          <w:szCs w:val="24"/>
        </w:rPr>
        <w:t xml:space="preserve"> group</w:t>
      </w:r>
      <w:r w:rsidR="00A54591" w:rsidRPr="00F5720C">
        <w:rPr>
          <w:rFonts w:ascii="Times New Roman" w:eastAsia="Times New Roman" w:hAnsi="Times New Roman" w:cs="Times New Roman"/>
          <w:sz w:val="24"/>
          <w:szCs w:val="24"/>
        </w:rPr>
        <w:t>s</w:t>
      </w:r>
      <w:r w:rsidRPr="00F5720C">
        <w:rPr>
          <w:rFonts w:ascii="Times New Roman" w:eastAsia="Times New Roman" w:hAnsi="Times New Roman" w:cs="Times New Roman"/>
          <w:sz w:val="24"/>
          <w:szCs w:val="24"/>
        </w:rPr>
        <w:t xml:space="preserve"> of</w:t>
      </w:r>
      <w:r w:rsidR="00A54591" w:rsidRPr="00F5720C">
        <w:rPr>
          <w:rFonts w:ascii="Times New Roman" w:eastAsia="Times New Roman" w:hAnsi="Times New Roman" w:cs="Times New Roman"/>
          <w:sz w:val="24"/>
          <w:szCs w:val="24"/>
        </w:rPr>
        <w:t xml:space="preserve"> </w:t>
      </w:r>
      <w:r w:rsidRPr="00F5720C">
        <w:rPr>
          <w:rFonts w:ascii="Times New Roman" w:eastAsia="Times New Roman" w:hAnsi="Times New Roman" w:cs="Times New Roman"/>
          <w:sz w:val="24"/>
          <w:szCs w:val="24"/>
        </w:rPr>
        <w:t>resultant pulp</w:t>
      </w:r>
      <w:r w:rsidR="00A54591" w:rsidRPr="00F5720C">
        <w:rPr>
          <w:rFonts w:ascii="Times New Roman" w:eastAsia="Times New Roman" w:hAnsi="Times New Roman" w:cs="Times New Roman"/>
          <w:sz w:val="24"/>
          <w:szCs w:val="24"/>
        </w:rPr>
        <w:t>s</w:t>
      </w:r>
      <w:r w:rsidRPr="00F5720C">
        <w:rPr>
          <w:rFonts w:ascii="Times New Roman" w:eastAsia="Times New Roman" w:hAnsi="Times New Roman" w:cs="Times New Roman"/>
          <w:sz w:val="24"/>
          <w:szCs w:val="24"/>
        </w:rPr>
        <w:t xml:space="preserve">. The </w:t>
      </w:r>
      <w:r w:rsidR="00A54591" w:rsidRPr="00F5720C">
        <w:rPr>
          <w:rFonts w:ascii="Times New Roman" w:eastAsia="Times New Roman" w:hAnsi="Times New Roman" w:cs="Times New Roman"/>
          <w:sz w:val="24"/>
          <w:szCs w:val="24"/>
        </w:rPr>
        <w:t>results are presented in Figure 6</w:t>
      </w:r>
      <w:r w:rsidRPr="00F5720C">
        <w:rPr>
          <w:rFonts w:ascii="Times New Roman" w:eastAsia="Times New Roman" w:hAnsi="Times New Roman" w:cs="Times New Roman"/>
          <w:sz w:val="24"/>
          <w:szCs w:val="24"/>
        </w:rPr>
        <w:t xml:space="preserve"> – </w:t>
      </w:r>
      <w:r w:rsidR="00A54591" w:rsidRPr="00F5720C">
        <w:rPr>
          <w:rFonts w:ascii="Times New Roman" w:eastAsia="Times New Roman" w:hAnsi="Times New Roman" w:cs="Times New Roman"/>
          <w:sz w:val="24"/>
          <w:szCs w:val="24"/>
        </w:rPr>
        <w:t>17</w:t>
      </w:r>
      <w:r w:rsidRPr="00F5720C">
        <w:rPr>
          <w:rFonts w:ascii="Times New Roman" w:eastAsia="Times New Roman" w:hAnsi="Times New Roman" w:cs="Times New Roman"/>
          <w:sz w:val="24"/>
          <w:szCs w:val="24"/>
        </w:rPr>
        <w:t>and Table 4.</w:t>
      </w:r>
    </w:p>
    <w:p w14:paraId="1D300251" w14:textId="77777777" w:rsidR="00D87844" w:rsidRPr="00F5720C" w:rsidRDefault="00CC6C5C" w:rsidP="00CC6C5C">
      <w:pPr>
        <w:spacing w:line="480" w:lineRule="auto"/>
        <w:jc w:val="both"/>
        <w:rPr>
          <w:rFonts w:ascii="Times New Roman" w:hAnsi="Times New Roman" w:cs="Times New Roman"/>
          <w:sz w:val="24"/>
          <w:szCs w:val="24"/>
        </w:rPr>
      </w:pPr>
      <w:r w:rsidRPr="00F5720C">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23DC413A" wp14:editId="53BF1CE5">
                <wp:simplePos x="0" y="0"/>
                <wp:positionH relativeFrom="column">
                  <wp:posOffset>-132202</wp:posOffset>
                </wp:positionH>
                <wp:positionV relativeFrom="paragraph">
                  <wp:posOffset>1689681</wp:posOffset>
                </wp:positionV>
                <wp:extent cx="3150449" cy="38544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150449" cy="3854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275F80" w14:textId="77777777" w:rsidR="002A7823" w:rsidRDefault="002A7823" w:rsidP="00802BB3">
                            <w:pPr>
                              <w:spacing w:line="240" w:lineRule="auto"/>
                              <w:jc w:val="both"/>
                              <w:rPr>
                                <w:rFonts w:ascii="Times New Roman" w:hAnsi="Times New Roman" w:cs="Times New Roman"/>
                                <w:sz w:val="24"/>
                                <w:szCs w:val="24"/>
                              </w:rPr>
                            </w:pPr>
                            <w:r>
                              <w:rPr>
                                <w:rFonts w:ascii="Times New Roman" w:hAnsi="Times New Roman" w:cs="Times New Roman"/>
                                <w:sz w:val="24"/>
                                <w:szCs w:val="24"/>
                              </w:rPr>
                              <w:t>Figure 6: FTIR spectra of Tie-tie raw material</w:t>
                            </w:r>
                          </w:p>
                          <w:p w14:paraId="45877E4D" w14:textId="77777777" w:rsidR="002A7823" w:rsidRDefault="002A78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C413A" id="Text Box 13" o:spid="_x0000_s1072" type="#_x0000_t202" style="position:absolute;left:0;text-align:left;margin-left:-10.4pt;margin-top:133.05pt;width:248.05pt;height:30.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" fillcolor="white [3201]" stroked="f" strokeweight=".5pt">
                <v:textbox>
                  <w:txbxContent>
                    <w:p w14:paraId="14275F80" w14:textId="77777777" w:rsidR="002A7823" w:rsidRDefault="002A7823" w:rsidP="00802BB3">
                      <w:pPr>
                        <w:spacing w:line="240" w:lineRule="auto"/>
                        <w:jc w:val="both"/>
                        <w:rPr>
                          <w:rFonts w:ascii="Times New Roman" w:hAnsi="Times New Roman" w:cs="Times New Roman"/>
                          <w:sz w:val="24"/>
                          <w:szCs w:val="24"/>
                        </w:rPr>
                      </w:pPr>
                      <w:r>
                        <w:rPr>
                          <w:rFonts w:ascii="Times New Roman" w:hAnsi="Times New Roman" w:cs="Times New Roman"/>
                          <w:sz w:val="24"/>
                          <w:szCs w:val="24"/>
                        </w:rPr>
                        <w:t>Figure 6: FTIR spectra of Tie-tie raw material</w:t>
                      </w:r>
                    </w:p>
                    <w:p w14:paraId="45877E4D" w14:textId="77777777" w:rsidR="002A7823" w:rsidRDefault="002A7823"/>
                  </w:txbxContent>
                </v:textbox>
              </v:shape>
            </w:pict>
          </mc:Fallback>
        </mc:AlternateContent>
      </w:r>
      <w:r w:rsidRPr="00F5720C">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0627A23D" wp14:editId="3987A546">
                <wp:simplePos x="0" y="0"/>
                <wp:positionH relativeFrom="column">
                  <wp:posOffset>3514090</wp:posOffset>
                </wp:positionH>
                <wp:positionV relativeFrom="paragraph">
                  <wp:posOffset>1695450</wp:posOffset>
                </wp:positionV>
                <wp:extent cx="2632710" cy="418465"/>
                <wp:effectExtent l="0" t="0" r="0" b="635"/>
                <wp:wrapNone/>
                <wp:docPr id="14" name="Text Box 14"/>
                <wp:cNvGraphicFramePr/>
                <a:graphic xmlns:a="http://schemas.openxmlformats.org/drawingml/2006/main">
                  <a:graphicData uri="http://schemas.microsoft.com/office/word/2010/wordprocessingShape">
                    <wps:wsp>
                      <wps:cNvSpPr txBox="1"/>
                      <wps:spPr>
                        <a:xfrm>
                          <a:off x="0" y="0"/>
                          <a:ext cx="2632710" cy="4184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42D3635" w14:textId="77777777" w:rsidR="002A7823" w:rsidRDefault="002A7823" w:rsidP="00802BB3">
                            <w:pPr>
                              <w:spacing w:line="240" w:lineRule="auto"/>
                              <w:jc w:val="both"/>
                              <w:rPr>
                                <w:rFonts w:ascii="Times New Roman" w:hAnsi="Times New Roman" w:cs="Times New Roman"/>
                                <w:sz w:val="24"/>
                                <w:szCs w:val="24"/>
                              </w:rPr>
                            </w:pPr>
                            <w:r>
                              <w:rPr>
                                <w:rFonts w:ascii="Times New Roman" w:hAnsi="Times New Roman" w:cs="Times New Roman"/>
                                <w:sz w:val="24"/>
                                <w:szCs w:val="24"/>
                              </w:rPr>
                              <w:t>Figure 7: FTIR spectra of piassava raw material</w:t>
                            </w:r>
                          </w:p>
                          <w:p w14:paraId="45856918" w14:textId="77777777" w:rsidR="002A7823" w:rsidRDefault="002A78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627A23D" id="Text Box 14" o:spid="_x0000_s1073" type="#_x0000_t202" style="position:absolute;left:0;text-align:left;margin-left:276.7pt;margin-top:133.5pt;width:207.3pt;height:32.9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" fillcolor="white [3201]" stroked="f" strokeweight=".5pt">
                <v:textbox>
                  <w:txbxContent>
                    <w:p w14:paraId="342D3635" w14:textId="77777777" w:rsidR="002A7823" w:rsidRDefault="002A7823" w:rsidP="00802BB3">
                      <w:pPr>
                        <w:spacing w:line="240" w:lineRule="auto"/>
                        <w:jc w:val="both"/>
                        <w:rPr>
                          <w:rFonts w:ascii="Times New Roman" w:hAnsi="Times New Roman" w:cs="Times New Roman"/>
                          <w:sz w:val="24"/>
                          <w:szCs w:val="24"/>
                        </w:rPr>
                      </w:pPr>
                      <w:r>
                        <w:rPr>
                          <w:rFonts w:ascii="Times New Roman" w:hAnsi="Times New Roman" w:cs="Times New Roman"/>
                          <w:sz w:val="24"/>
                          <w:szCs w:val="24"/>
                        </w:rPr>
                        <w:t>Figure 7: FTIR spectra of piassava raw material</w:t>
                      </w:r>
                    </w:p>
                    <w:p w14:paraId="45856918" w14:textId="77777777" w:rsidR="002A7823" w:rsidRDefault="002A7823"/>
                  </w:txbxContent>
                </v:textbox>
              </v:shape>
            </w:pict>
          </mc:Fallback>
        </mc:AlternateContent>
      </w:r>
      <w:r w:rsidR="00802BB3" w:rsidRPr="00F5720C">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7727D4EE" wp14:editId="4E209F4D">
                <wp:simplePos x="0" y="0"/>
                <wp:positionH relativeFrom="column">
                  <wp:posOffset>3194892</wp:posOffset>
                </wp:positionH>
                <wp:positionV relativeFrom="paragraph">
                  <wp:posOffset>-99152</wp:posOffset>
                </wp:positionV>
                <wp:extent cx="3150824" cy="1994053"/>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3150824" cy="199405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12C8B8" w14:textId="77777777" w:rsidR="002A7823" w:rsidRDefault="002A7823">
                            <w:r>
                              <w:rPr>
                                <w:noProof/>
                              </w:rPr>
                              <w:drawing>
                                <wp:inline distT="0" distB="0" distL="0" distR="0" wp14:anchorId="4AF5C685" wp14:editId="51CDB781">
                                  <wp:extent cx="3051084" cy="1762699"/>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51295" cy="176282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7D4EE" id="Text Box 5" o:spid="_x0000_s1074" type="#_x0000_t202" style="position:absolute;left:0;text-align:left;margin-left:251.55pt;margin-top:-7.8pt;width:248.1pt;height:15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" fillcolor="white [3201]" stroked="f" strokeweight=".5pt">
                <v:textbox>
                  <w:txbxContent>
                    <w:p w14:paraId="4B12C8B8" w14:textId="77777777" w:rsidR="002A7823" w:rsidRDefault="002A7823">
                      <w:r>
                        <w:rPr>
                          <w:noProof/>
                        </w:rPr>
                        <w:drawing>
                          <wp:inline distT="0" distB="0" distL="0" distR="0" wp14:anchorId="4AF5C685" wp14:editId="51CDB781">
                            <wp:extent cx="3051084" cy="1762699"/>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51295" cy="1762821"/>
                                    </a:xfrm>
                                    <a:prstGeom prst="rect">
                                      <a:avLst/>
                                    </a:prstGeom>
                                    <a:noFill/>
                                    <a:ln>
                                      <a:noFill/>
                                    </a:ln>
                                  </pic:spPr>
                                </pic:pic>
                              </a:graphicData>
                            </a:graphic>
                          </wp:inline>
                        </w:drawing>
                      </w:r>
                    </w:p>
                  </w:txbxContent>
                </v:textbox>
              </v:shape>
            </w:pict>
          </mc:Fallback>
        </mc:AlternateContent>
      </w:r>
      <w:r w:rsidR="00802BB3" w:rsidRPr="00F5720C">
        <w:rPr>
          <w:rFonts w:ascii="Times New Roman" w:hAnsi="Times New Roman" w:cs="Times New Roman"/>
          <w:noProof/>
          <w:sz w:val="24"/>
          <w:szCs w:val="24"/>
        </w:rPr>
        <w:drawing>
          <wp:inline distT="0" distB="0" distL="0" distR="0" wp14:anchorId="548C3C17" wp14:editId="22EA2682">
            <wp:extent cx="3018621" cy="17076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5567" cy="1705887"/>
                    </a:xfrm>
                    <a:prstGeom prst="rect">
                      <a:avLst/>
                    </a:prstGeom>
                    <a:noFill/>
                    <a:ln>
                      <a:noFill/>
                    </a:ln>
                  </pic:spPr>
                </pic:pic>
              </a:graphicData>
            </a:graphic>
          </wp:inline>
        </w:drawing>
      </w:r>
    </w:p>
    <w:p w14:paraId="55D5983E" w14:textId="77777777" w:rsidR="00632186" w:rsidRPr="00F5720C" w:rsidRDefault="009D5E3F" w:rsidP="00B4019B">
      <w:pPr>
        <w:tabs>
          <w:tab w:val="left" w:pos="3574"/>
        </w:tabs>
        <w:spacing w:line="480" w:lineRule="auto"/>
        <w:jc w:val="both"/>
        <w:rPr>
          <w:rStyle w:val="mord"/>
          <w:rFonts w:ascii="Times New Roman" w:hAnsi="Times New Roman" w:cs="Times New Roman"/>
          <w:b/>
          <w:sz w:val="24"/>
          <w:szCs w:val="24"/>
        </w:rPr>
      </w:pPr>
      <w:r w:rsidRPr="00F5720C">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7108DF0C" wp14:editId="7C61C512">
                <wp:simplePos x="0" y="0"/>
                <wp:positionH relativeFrom="column">
                  <wp:posOffset>0</wp:posOffset>
                </wp:positionH>
                <wp:positionV relativeFrom="paragraph">
                  <wp:posOffset>1974850</wp:posOffset>
                </wp:positionV>
                <wp:extent cx="3094990" cy="473710"/>
                <wp:effectExtent l="0" t="0" r="0" b="2540"/>
                <wp:wrapNone/>
                <wp:docPr id="18" name="Text Box 18"/>
                <wp:cNvGraphicFramePr/>
                <a:graphic xmlns:a="http://schemas.openxmlformats.org/drawingml/2006/main">
                  <a:graphicData uri="http://schemas.microsoft.com/office/word/2010/wordprocessingShape">
                    <wps:wsp>
                      <wps:cNvSpPr txBox="1"/>
                      <wps:spPr>
                        <a:xfrm>
                          <a:off x="0" y="0"/>
                          <a:ext cx="3094990" cy="4737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E87C34A" w14:textId="77777777" w:rsidR="002A7823" w:rsidRDefault="002A7823" w:rsidP="00DB0CE8">
                            <w:pPr>
                              <w:spacing w:line="240" w:lineRule="auto"/>
                              <w:jc w:val="both"/>
                              <w:rPr>
                                <w:rFonts w:ascii="Times New Roman" w:hAnsi="Times New Roman" w:cs="Times New Roman"/>
                                <w:sz w:val="24"/>
                                <w:szCs w:val="24"/>
                              </w:rPr>
                            </w:pPr>
                            <w:r>
                              <w:rPr>
                                <w:rFonts w:ascii="Times New Roman" w:hAnsi="Times New Roman" w:cs="Times New Roman"/>
                                <w:sz w:val="24"/>
                                <w:szCs w:val="24"/>
                              </w:rPr>
                              <w:t>Figure 8: FTIR spectra of petiole raw material</w:t>
                            </w:r>
                          </w:p>
                          <w:p w14:paraId="395BE039" w14:textId="77777777" w:rsidR="002A7823" w:rsidRDefault="002A7823" w:rsidP="00DB0C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8DF0C" id="Text Box 18" o:spid="_x0000_s1075" type="#_x0000_t202" style="position:absolute;left:0;text-align:left;margin-left:0;margin-top:155.5pt;width:243.7pt;height:37.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" fillcolor="white [3201]" stroked="f" strokeweight=".5pt">
                <v:textbox>
                  <w:txbxContent>
                    <w:p w14:paraId="7E87C34A" w14:textId="77777777" w:rsidR="002A7823" w:rsidRDefault="002A7823" w:rsidP="00DB0CE8">
                      <w:pPr>
                        <w:spacing w:line="240" w:lineRule="auto"/>
                        <w:jc w:val="both"/>
                        <w:rPr>
                          <w:rFonts w:ascii="Times New Roman" w:hAnsi="Times New Roman" w:cs="Times New Roman"/>
                          <w:sz w:val="24"/>
                          <w:szCs w:val="24"/>
                        </w:rPr>
                      </w:pPr>
                      <w:r>
                        <w:rPr>
                          <w:rFonts w:ascii="Times New Roman" w:hAnsi="Times New Roman" w:cs="Times New Roman"/>
                          <w:sz w:val="24"/>
                          <w:szCs w:val="24"/>
                        </w:rPr>
                        <w:t>Figure 8: FTIR spectra of petiole raw material</w:t>
                      </w:r>
                    </w:p>
                    <w:p w14:paraId="395BE039" w14:textId="77777777" w:rsidR="002A7823" w:rsidRDefault="002A7823" w:rsidP="00DB0CE8"/>
                  </w:txbxContent>
                </v:textbox>
              </v:shape>
            </w:pict>
          </mc:Fallback>
        </mc:AlternateContent>
      </w:r>
      <w:r w:rsidR="00DB0CE8" w:rsidRPr="00F5720C">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76536777" wp14:editId="78B5289A">
                <wp:simplePos x="0" y="0"/>
                <wp:positionH relativeFrom="column">
                  <wp:posOffset>3422604</wp:posOffset>
                </wp:positionH>
                <wp:positionV relativeFrom="paragraph">
                  <wp:posOffset>1979899</wp:posOffset>
                </wp:positionV>
                <wp:extent cx="2919095" cy="473710"/>
                <wp:effectExtent l="0" t="0" r="0" b="2540"/>
                <wp:wrapNone/>
                <wp:docPr id="21" name="Text Box 21"/>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55F41E" w14:textId="77777777" w:rsidR="002A7823" w:rsidRDefault="002A7823" w:rsidP="00DB0CE8">
                            <w:pPr>
                              <w:spacing w:line="240" w:lineRule="auto"/>
                              <w:jc w:val="both"/>
                              <w:rPr>
                                <w:rFonts w:ascii="Times New Roman" w:hAnsi="Times New Roman" w:cs="Times New Roman"/>
                                <w:sz w:val="24"/>
                                <w:szCs w:val="24"/>
                              </w:rPr>
                            </w:pPr>
                            <w:r>
                              <w:rPr>
                                <w:rFonts w:ascii="Times New Roman" w:hAnsi="Times New Roman" w:cs="Times New Roman"/>
                                <w:sz w:val="24"/>
                                <w:szCs w:val="24"/>
                              </w:rPr>
                              <w:t>Figure 9: FTIR spectra of frond raw material</w:t>
                            </w:r>
                          </w:p>
                          <w:p w14:paraId="0582F04E" w14:textId="77777777" w:rsidR="002A7823" w:rsidRDefault="002A7823" w:rsidP="00DB0C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536777" id="Text Box 21" o:spid="_x0000_s1076" type="#_x0000_t202" style="position:absolute;left:0;text-align:left;margin-left:269.5pt;margin-top:155.9pt;width:229.85pt;height:37.3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" fillcolor="white [3201]" stroked="f" strokeweight=".5pt">
                <v:textbox>
                  <w:txbxContent>
                    <w:p w14:paraId="1D55F41E" w14:textId="77777777" w:rsidR="002A7823" w:rsidRDefault="002A7823" w:rsidP="00DB0CE8">
                      <w:pPr>
                        <w:spacing w:line="240" w:lineRule="auto"/>
                        <w:jc w:val="both"/>
                        <w:rPr>
                          <w:rFonts w:ascii="Times New Roman" w:hAnsi="Times New Roman" w:cs="Times New Roman"/>
                          <w:sz w:val="24"/>
                          <w:szCs w:val="24"/>
                        </w:rPr>
                      </w:pPr>
                      <w:r>
                        <w:rPr>
                          <w:rFonts w:ascii="Times New Roman" w:hAnsi="Times New Roman" w:cs="Times New Roman"/>
                          <w:sz w:val="24"/>
                          <w:szCs w:val="24"/>
                        </w:rPr>
                        <w:t>Figure 9: FTIR spectra of frond raw material</w:t>
                      </w:r>
                    </w:p>
                    <w:p w14:paraId="0582F04E" w14:textId="77777777" w:rsidR="002A7823" w:rsidRDefault="002A7823" w:rsidP="00DB0CE8"/>
                  </w:txbxContent>
                </v:textbox>
              </v:shape>
            </w:pict>
          </mc:Fallback>
        </mc:AlternateContent>
      </w:r>
      <w:r w:rsidR="00DB0CE8" w:rsidRPr="00F5720C">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58E39D32" wp14:editId="2F126DBE">
                <wp:simplePos x="0" y="0"/>
                <wp:positionH relativeFrom="column">
                  <wp:posOffset>3272010</wp:posOffset>
                </wp:positionH>
                <wp:positionV relativeFrom="paragraph">
                  <wp:posOffset>101631</wp:posOffset>
                </wp:positionV>
                <wp:extent cx="3073117" cy="1872867"/>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073117" cy="18728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E9EDC6C" w14:textId="77777777" w:rsidR="002A7823" w:rsidRDefault="002A7823">
                            <w:r>
                              <w:rPr>
                                <w:noProof/>
                              </w:rPr>
                              <w:drawing>
                                <wp:inline distT="0" distB="0" distL="0" distR="0" wp14:anchorId="2DA16A83" wp14:editId="247FFDBB">
                                  <wp:extent cx="3051671" cy="1729648"/>
                                  <wp:effectExtent l="0" t="0" r="0" b="444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1673" cy="172964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39D32" id="Text Box 19" o:spid="_x0000_s1077" type="#_x0000_t202" style="position:absolute;left:0;text-align:left;margin-left:257.65pt;margin-top:8pt;width:242pt;height:147.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" fillcolor="white [3201]" stroked="f" strokeweight=".5pt">
                <v:textbox>
                  <w:txbxContent>
                    <w:p w14:paraId="1E9EDC6C" w14:textId="77777777" w:rsidR="002A7823" w:rsidRDefault="002A7823">
                      <w:r>
                        <w:rPr>
                          <w:noProof/>
                        </w:rPr>
                        <w:drawing>
                          <wp:inline distT="0" distB="0" distL="0" distR="0" wp14:anchorId="2DA16A83" wp14:editId="247FFDBB">
                            <wp:extent cx="3051671" cy="1729648"/>
                            <wp:effectExtent l="0" t="0" r="0" b="444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1673" cy="1729649"/>
                                    </a:xfrm>
                                    <a:prstGeom prst="rect">
                                      <a:avLst/>
                                    </a:prstGeom>
                                    <a:noFill/>
                                    <a:ln>
                                      <a:noFill/>
                                    </a:ln>
                                  </pic:spPr>
                                </pic:pic>
                              </a:graphicData>
                            </a:graphic>
                          </wp:inline>
                        </w:drawing>
                      </w:r>
                    </w:p>
                  </w:txbxContent>
                </v:textbox>
              </v:shape>
            </w:pict>
          </mc:Fallback>
        </mc:AlternateContent>
      </w:r>
      <w:r w:rsidR="00DB0CE8" w:rsidRPr="00F5720C">
        <w:rPr>
          <w:rFonts w:ascii="Times New Roman" w:hAnsi="Times New Roman" w:cs="Times New Roman"/>
          <w:b/>
          <w:noProof/>
          <w:sz w:val="24"/>
          <w:szCs w:val="24"/>
        </w:rPr>
        <w:drawing>
          <wp:inline distT="0" distB="0" distL="0" distR="0" wp14:anchorId="0D1B3F98" wp14:editId="69635586">
            <wp:extent cx="2996232" cy="181287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96232" cy="1812876"/>
                    </a:xfrm>
                    <a:prstGeom prst="rect">
                      <a:avLst/>
                    </a:prstGeom>
                    <a:noFill/>
                    <a:ln>
                      <a:noFill/>
                    </a:ln>
                  </pic:spPr>
                </pic:pic>
              </a:graphicData>
            </a:graphic>
          </wp:inline>
        </w:drawing>
      </w:r>
    </w:p>
    <w:p w14:paraId="7E3E72EA" w14:textId="77777777" w:rsidR="00150BE2" w:rsidRDefault="005731FC" w:rsidP="00150BE2">
      <w:pPr>
        <w:tabs>
          <w:tab w:val="left" w:pos="3574"/>
        </w:tabs>
        <w:spacing w:line="480" w:lineRule="auto"/>
        <w:jc w:val="both"/>
        <w:rPr>
          <w:rFonts w:ascii="Times New Roman" w:hAnsi="Times New Roman" w:cs="Times New Roman"/>
          <w:sz w:val="24"/>
          <w:szCs w:val="24"/>
        </w:rPr>
      </w:pPr>
      <w:r w:rsidRPr="00F5720C">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1A67E1AB" wp14:editId="1E492DAC">
                <wp:simplePos x="0" y="0"/>
                <wp:positionH relativeFrom="column">
                  <wp:posOffset>3358745</wp:posOffset>
                </wp:positionH>
                <wp:positionV relativeFrom="paragraph">
                  <wp:posOffset>2064132</wp:posOffset>
                </wp:positionV>
                <wp:extent cx="2810249" cy="473710"/>
                <wp:effectExtent l="0" t="0" r="9525" b="2540"/>
                <wp:wrapNone/>
                <wp:docPr id="27" name="Text Box 27"/>
                <wp:cNvGraphicFramePr/>
                <a:graphic xmlns:a="http://schemas.openxmlformats.org/drawingml/2006/main">
                  <a:graphicData uri="http://schemas.microsoft.com/office/word/2010/wordprocessingShape">
                    <wps:wsp>
                      <wps:cNvSpPr txBox="1"/>
                      <wps:spPr>
                        <a:xfrm>
                          <a:off x="0" y="0"/>
                          <a:ext cx="2810249" cy="4737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C908BF" w14:textId="77777777" w:rsidR="002A7823" w:rsidRDefault="002A7823" w:rsidP="005731FC">
                            <w:pPr>
                              <w:spacing w:line="240" w:lineRule="auto"/>
                              <w:jc w:val="both"/>
                              <w:rPr>
                                <w:rFonts w:ascii="Times New Roman" w:hAnsi="Times New Roman" w:cs="Times New Roman"/>
                                <w:sz w:val="24"/>
                                <w:szCs w:val="24"/>
                              </w:rPr>
                            </w:pPr>
                            <w:r>
                              <w:rPr>
                                <w:rFonts w:ascii="Times New Roman" w:hAnsi="Times New Roman" w:cs="Times New Roman"/>
                                <w:sz w:val="24"/>
                                <w:szCs w:val="24"/>
                              </w:rPr>
                              <w:t>Figure 11: FTIR spectra of piassava unbleached pulp</w:t>
                            </w:r>
                          </w:p>
                          <w:p w14:paraId="7C615981" w14:textId="77777777" w:rsidR="002A7823" w:rsidRDefault="002A7823" w:rsidP="005731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7E1AB" id="Text Box 27" o:spid="_x0000_s1078" type="#_x0000_t202" style="position:absolute;left:0;text-align:left;margin-left:264.45pt;margin-top:162.55pt;width:221.3pt;height:37.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" fillcolor="white [3201]" stroked="f" strokeweight=".5pt">
                <v:textbox>
                  <w:txbxContent>
                    <w:p w14:paraId="35C908BF" w14:textId="77777777" w:rsidR="002A7823" w:rsidRDefault="002A7823" w:rsidP="005731FC">
                      <w:pPr>
                        <w:spacing w:line="240" w:lineRule="auto"/>
                        <w:jc w:val="both"/>
                        <w:rPr>
                          <w:rFonts w:ascii="Times New Roman" w:hAnsi="Times New Roman" w:cs="Times New Roman"/>
                          <w:sz w:val="24"/>
                          <w:szCs w:val="24"/>
                        </w:rPr>
                      </w:pPr>
                      <w:r>
                        <w:rPr>
                          <w:rFonts w:ascii="Times New Roman" w:hAnsi="Times New Roman" w:cs="Times New Roman"/>
                          <w:sz w:val="24"/>
                          <w:szCs w:val="24"/>
                        </w:rPr>
                        <w:t>Figure 11: FTIR spectra of piassava unbleached pulp</w:t>
                      </w:r>
                    </w:p>
                    <w:p w14:paraId="7C615981" w14:textId="77777777" w:rsidR="002A7823" w:rsidRDefault="002A7823" w:rsidP="005731FC"/>
                  </w:txbxContent>
                </v:textbox>
              </v:shape>
            </w:pict>
          </mc:Fallback>
        </mc:AlternateContent>
      </w:r>
      <w:r w:rsidRPr="00F5720C">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7869DD13" wp14:editId="10530795">
                <wp:simplePos x="0" y="0"/>
                <wp:positionH relativeFrom="column">
                  <wp:posOffset>272882</wp:posOffset>
                </wp:positionH>
                <wp:positionV relativeFrom="paragraph">
                  <wp:posOffset>2059787</wp:posOffset>
                </wp:positionV>
                <wp:extent cx="2919095" cy="473710"/>
                <wp:effectExtent l="0" t="0" r="0" b="2540"/>
                <wp:wrapNone/>
                <wp:docPr id="23" name="Text Box 23"/>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031AC0" w14:textId="77777777" w:rsidR="002A7823" w:rsidRDefault="002A7823" w:rsidP="005731FC">
                            <w:pPr>
                              <w:spacing w:line="240" w:lineRule="auto"/>
                              <w:jc w:val="both"/>
                              <w:rPr>
                                <w:rFonts w:ascii="Times New Roman" w:hAnsi="Times New Roman" w:cs="Times New Roman"/>
                                <w:sz w:val="24"/>
                                <w:szCs w:val="24"/>
                              </w:rPr>
                            </w:pPr>
                            <w:r>
                              <w:rPr>
                                <w:rFonts w:ascii="Times New Roman" w:hAnsi="Times New Roman" w:cs="Times New Roman"/>
                                <w:sz w:val="24"/>
                                <w:szCs w:val="24"/>
                              </w:rPr>
                              <w:t>Figure 10: FTIR spectra of Tie-tie unbleached pulp</w:t>
                            </w:r>
                          </w:p>
                          <w:p w14:paraId="5F260CB8" w14:textId="77777777" w:rsidR="002A7823" w:rsidRDefault="002A7823" w:rsidP="005731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69DD13" id="Text Box 23" o:spid="_x0000_s1079" type="#_x0000_t202" style="position:absolute;left:0;text-align:left;margin-left:21.5pt;margin-top:162.2pt;width:229.85pt;height:37.3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" fillcolor="white [3201]" stroked="f" strokeweight=".5pt">
                <v:textbox>
                  <w:txbxContent>
                    <w:p w14:paraId="31031AC0" w14:textId="77777777" w:rsidR="002A7823" w:rsidRDefault="002A7823" w:rsidP="005731FC">
                      <w:pPr>
                        <w:spacing w:line="240" w:lineRule="auto"/>
                        <w:jc w:val="both"/>
                        <w:rPr>
                          <w:rFonts w:ascii="Times New Roman" w:hAnsi="Times New Roman" w:cs="Times New Roman"/>
                          <w:sz w:val="24"/>
                          <w:szCs w:val="24"/>
                        </w:rPr>
                      </w:pPr>
                      <w:r>
                        <w:rPr>
                          <w:rFonts w:ascii="Times New Roman" w:hAnsi="Times New Roman" w:cs="Times New Roman"/>
                          <w:sz w:val="24"/>
                          <w:szCs w:val="24"/>
                        </w:rPr>
                        <w:t>Figure 10: FTIR spectra of Tie-tie unbleached pulp</w:t>
                      </w:r>
                    </w:p>
                    <w:p w14:paraId="5F260CB8" w14:textId="77777777" w:rsidR="002A7823" w:rsidRDefault="002A7823" w:rsidP="005731FC"/>
                  </w:txbxContent>
                </v:textbox>
              </v:shape>
            </w:pict>
          </mc:Fallback>
        </mc:AlternateContent>
      </w:r>
      <w:r w:rsidR="00DB0CE8" w:rsidRPr="00F5720C">
        <w:rPr>
          <w:rFonts w:ascii="Times New Roman" w:hAnsi="Times New Roman" w:cs="Times New Roman"/>
          <w:noProof/>
          <w:sz w:val="24"/>
          <w:szCs w:val="24"/>
        </w:rPr>
        <w:drawing>
          <wp:inline distT="0" distB="0" distL="0" distR="0" wp14:anchorId="5C56A556" wp14:editId="0311B5A7">
            <wp:extent cx="3272009" cy="1839817"/>
            <wp:effectExtent l="0" t="0" r="508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71896" cy="1839753"/>
                    </a:xfrm>
                    <a:prstGeom prst="rect">
                      <a:avLst/>
                    </a:prstGeom>
                    <a:noFill/>
                    <a:ln>
                      <a:noFill/>
                    </a:ln>
                  </pic:spPr>
                </pic:pic>
              </a:graphicData>
            </a:graphic>
          </wp:inline>
        </w:drawing>
      </w:r>
      <w:r w:rsidR="0005533B">
        <w:rPr>
          <w:rFonts w:ascii="Times New Roman" w:hAnsi="Times New Roman" w:cs="Times New Roman"/>
          <w:sz w:val="24"/>
          <w:szCs w:val="24"/>
        </w:rPr>
        <w:t xml:space="preserve"> </w:t>
      </w:r>
      <w:r w:rsidR="0005533B">
        <w:rPr>
          <w:noProof/>
        </w:rPr>
        <w:drawing>
          <wp:inline distT="0" distB="0" distL="0" distR="0" wp14:anchorId="5972803D" wp14:editId="18AE8353">
            <wp:extent cx="2731350" cy="1961002"/>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1801" cy="1961326"/>
                    </a:xfrm>
                    <a:prstGeom prst="rect">
                      <a:avLst/>
                    </a:prstGeom>
                    <a:noFill/>
                    <a:ln>
                      <a:noFill/>
                    </a:ln>
                  </pic:spPr>
                </pic:pic>
              </a:graphicData>
            </a:graphic>
          </wp:inline>
        </w:drawing>
      </w:r>
    </w:p>
    <w:p w14:paraId="3CCB6688" w14:textId="77777777" w:rsidR="00150BE2" w:rsidRDefault="00150BE2" w:rsidP="0005533B">
      <w:pPr>
        <w:tabs>
          <w:tab w:val="left" w:pos="3574"/>
        </w:tabs>
        <w:spacing w:line="480" w:lineRule="auto"/>
        <w:jc w:val="both"/>
        <w:rPr>
          <w:rFonts w:ascii="Times New Roman" w:hAnsi="Times New Roman" w:cs="Times New Roman"/>
          <w:sz w:val="24"/>
          <w:szCs w:val="24"/>
        </w:rPr>
      </w:pPr>
    </w:p>
    <w:p w14:paraId="62293C0E" w14:textId="42C8B27D" w:rsidR="00150BE2" w:rsidRPr="00F5720C" w:rsidRDefault="00150BE2" w:rsidP="00150BE2">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 xml:space="preserve">The FTIR results of the raw materials (Figures </w:t>
      </w:r>
      <w:r w:rsidR="005B76DE">
        <w:rPr>
          <w:rFonts w:ascii="Times New Roman" w:eastAsia="Times New Roman" w:hAnsi="Times New Roman" w:cs="Times New Roman"/>
          <w:sz w:val="24"/>
          <w:szCs w:val="24"/>
        </w:rPr>
        <w:t>5</w:t>
      </w:r>
      <w:r w:rsidRPr="00F5720C">
        <w:rPr>
          <w:rFonts w:ascii="Times New Roman" w:eastAsia="Times New Roman" w:hAnsi="Times New Roman" w:cs="Times New Roman"/>
          <w:sz w:val="24"/>
          <w:szCs w:val="24"/>
        </w:rPr>
        <w:t>-</w:t>
      </w:r>
      <w:proofErr w:type="gramStart"/>
      <w:r w:rsidRPr="00F5720C">
        <w:rPr>
          <w:rFonts w:ascii="Times New Roman" w:eastAsia="Times New Roman" w:hAnsi="Times New Roman" w:cs="Times New Roman"/>
          <w:sz w:val="24"/>
          <w:szCs w:val="24"/>
        </w:rPr>
        <w:t>9 )</w:t>
      </w:r>
      <w:proofErr w:type="gramEnd"/>
      <w:r w:rsidRPr="00F5720C">
        <w:rPr>
          <w:rFonts w:ascii="Times New Roman" w:eastAsia="Times New Roman" w:hAnsi="Times New Roman" w:cs="Times New Roman"/>
          <w:sz w:val="24"/>
          <w:szCs w:val="24"/>
        </w:rPr>
        <w:t>, unbleached pulps (Figures 10-</w:t>
      </w:r>
      <w:proofErr w:type="gramStart"/>
      <w:r w:rsidRPr="00F5720C">
        <w:rPr>
          <w:rFonts w:ascii="Times New Roman" w:eastAsia="Times New Roman" w:hAnsi="Times New Roman" w:cs="Times New Roman"/>
          <w:sz w:val="24"/>
          <w:szCs w:val="24"/>
        </w:rPr>
        <w:t>13 )</w:t>
      </w:r>
      <w:proofErr w:type="gramEnd"/>
      <w:r w:rsidRPr="00F5720C">
        <w:rPr>
          <w:rFonts w:ascii="Times New Roman" w:eastAsia="Times New Roman" w:hAnsi="Times New Roman" w:cs="Times New Roman"/>
          <w:sz w:val="24"/>
          <w:szCs w:val="24"/>
        </w:rPr>
        <w:t xml:space="preserve">  and bleached pulps (Figures 14-</w:t>
      </w:r>
      <w:proofErr w:type="gramStart"/>
      <w:r w:rsidRPr="00F5720C">
        <w:rPr>
          <w:rFonts w:ascii="Times New Roman" w:eastAsia="Times New Roman" w:hAnsi="Times New Roman" w:cs="Times New Roman"/>
          <w:sz w:val="24"/>
          <w:szCs w:val="24"/>
        </w:rPr>
        <w:t>17 )</w:t>
      </w:r>
      <w:proofErr w:type="gramEnd"/>
      <w:r w:rsidRPr="00F5720C">
        <w:rPr>
          <w:rFonts w:ascii="Times New Roman" w:eastAsia="Times New Roman" w:hAnsi="Times New Roman" w:cs="Times New Roman"/>
          <w:sz w:val="24"/>
          <w:szCs w:val="24"/>
        </w:rPr>
        <w:t xml:space="preserve"> are presented in Table 4. The results revealed the characteristic pattern of </w:t>
      </w:r>
      <w:r w:rsidRPr="00F5720C">
        <w:rPr>
          <w:rFonts w:ascii="Times New Roman" w:eastAsia="Times New Roman" w:hAnsi="Times New Roman" w:cs="Times New Roman"/>
          <w:bCs/>
          <w:sz w:val="24"/>
          <w:szCs w:val="24"/>
        </w:rPr>
        <w:t>lignocellulosic biomass</w:t>
      </w:r>
      <w:r w:rsidRPr="00F5720C">
        <w:rPr>
          <w:rFonts w:ascii="Times New Roman" w:eastAsia="Times New Roman" w:hAnsi="Times New Roman" w:cs="Times New Roman"/>
          <w:sz w:val="24"/>
          <w:szCs w:val="24"/>
        </w:rPr>
        <w:t xml:space="preserve">. The broad absorption at approximately </w:t>
      </w:r>
      <w:r w:rsidRPr="00F5720C">
        <w:rPr>
          <w:rFonts w:ascii="Times New Roman" w:eastAsia="Times New Roman" w:hAnsi="Times New Roman" w:cs="Times New Roman"/>
          <w:bCs/>
          <w:sz w:val="24"/>
          <w:szCs w:val="24"/>
        </w:rPr>
        <w:t>3280–3340 cm⁻¹</w:t>
      </w:r>
      <w:r w:rsidRPr="00F5720C">
        <w:rPr>
          <w:rFonts w:ascii="Times New Roman" w:eastAsia="Times New Roman" w:hAnsi="Times New Roman" w:cs="Times New Roman"/>
          <w:sz w:val="24"/>
          <w:szCs w:val="24"/>
        </w:rPr>
        <w:t xml:space="preserve"> is attributable principally to O–H stretching of hydroxyl groups present in cellulose, hemicellulose and lignin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Akpanudo</w:t>
      </w:r>
      <w:proofErr w:type="spellEnd"/>
      <w:r>
        <w:rPr>
          <w:rFonts w:ascii="Times New Roman" w:eastAsia="Times New Roman" w:hAnsi="Times New Roman" w:cs="Times New Roman"/>
          <w:sz w:val="24"/>
          <w:szCs w:val="24"/>
        </w:rPr>
        <w:t xml:space="preserve"> </w:t>
      </w:r>
      <w:r w:rsidRPr="00C86012">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2026)</w:t>
      </w:r>
      <w:r w:rsidRPr="00F5720C">
        <w:rPr>
          <w:rFonts w:ascii="Times New Roman" w:eastAsia="Times New Roman" w:hAnsi="Times New Roman" w:cs="Times New Roman"/>
          <w:sz w:val="24"/>
          <w:szCs w:val="24"/>
        </w:rPr>
        <w:t xml:space="preserve">. Its broad nature indicates extensive hydrogen bonding within the biomass. The bands around </w:t>
      </w:r>
      <w:r w:rsidRPr="00F5720C">
        <w:rPr>
          <w:rFonts w:ascii="Times New Roman" w:eastAsia="Times New Roman" w:hAnsi="Times New Roman" w:cs="Times New Roman"/>
          <w:bCs/>
          <w:sz w:val="24"/>
          <w:szCs w:val="24"/>
        </w:rPr>
        <w:t>2890</w:t>
      </w:r>
      <w:r>
        <w:rPr>
          <w:rFonts w:ascii="Times New Roman" w:eastAsia="Times New Roman" w:hAnsi="Times New Roman" w:cs="Times New Roman"/>
          <w:bCs/>
          <w:sz w:val="24"/>
          <w:szCs w:val="24"/>
        </w:rPr>
        <w:t xml:space="preserve"> </w:t>
      </w:r>
      <w:r w:rsidRPr="00F5720C">
        <w:rPr>
          <w:rFonts w:ascii="Times New Roman" w:eastAsia="Times New Roman" w:hAnsi="Times New Roman" w:cs="Times New Roman"/>
          <w:bCs/>
          <w:sz w:val="24"/>
          <w:szCs w:val="24"/>
        </w:rPr>
        <w:t>–2925 cm⁻¹</w:t>
      </w:r>
      <w:r w:rsidRPr="00F5720C">
        <w:rPr>
          <w:rFonts w:ascii="Times New Roman" w:eastAsia="Times New Roman" w:hAnsi="Times New Roman" w:cs="Times New Roman"/>
          <w:sz w:val="24"/>
          <w:szCs w:val="24"/>
        </w:rPr>
        <w:t xml:space="preserve"> correspond to aliphatic C–H stretching of –CH, –CH₂ and –CH₃ groups. These bands are present in both carbohydrate and lignin fractions. An important difference occurs in the </w:t>
      </w:r>
      <w:r w:rsidRPr="00F5720C">
        <w:rPr>
          <w:rFonts w:ascii="Times New Roman" w:eastAsia="Times New Roman" w:hAnsi="Times New Roman" w:cs="Times New Roman"/>
          <w:bCs/>
          <w:sz w:val="24"/>
          <w:szCs w:val="24"/>
        </w:rPr>
        <w:t>carbonyl region</w:t>
      </w:r>
      <w:r w:rsidRPr="00F5720C">
        <w:rPr>
          <w:rFonts w:ascii="Times New Roman" w:eastAsia="Times New Roman" w:hAnsi="Times New Roman" w:cs="Times New Roman"/>
          <w:sz w:val="24"/>
          <w:szCs w:val="24"/>
        </w:rPr>
        <w:t xml:space="preserve">. Petiole and frond show clear absorptions C=O stretching associated with </w:t>
      </w:r>
      <w:r w:rsidRPr="00F5720C">
        <w:rPr>
          <w:rFonts w:ascii="Times New Roman" w:eastAsia="Times New Roman" w:hAnsi="Times New Roman" w:cs="Times New Roman"/>
          <w:bCs/>
          <w:sz w:val="24"/>
          <w:szCs w:val="24"/>
        </w:rPr>
        <w:t>hemicellulose acetyl/</w:t>
      </w:r>
      <w:proofErr w:type="spellStart"/>
      <w:r w:rsidRPr="00F5720C">
        <w:rPr>
          <w:rFonts w:ascii="Times New Roman" w:eastAsia="Times New Roman" w:hAnsi="Times New Roman" w:cs="Times New Roman"/>
          <w:bCs/>
          <w:sz w:val="24"/>
          <w:szCs w:val="24"/>
        </w:rPr>
        <w:t>uronic</w:t>
      </w:r>
      <w:proofErr w:type="spellEnd"/>
      <w:r w:rsidRPr="00F5720C">
        <w:rPr>
          <w:rFonts w:ascii="Times New Roman" w:eastAsia="Times New Roman" w:hAnsi="Times New Roman" w:cs="Times New Roman"/>
          <w:bCs/>
          <w:sz w:val="24"/>
          <w:szCs w:val="24"/>
        </w:rPr>
        <w:t xml:space="preserve"> groups, ester groups and other oxygenated extractives</w:t>
      </w:r>
      <w:r w:rsidRPr="00F5720C">
        <w:rPr>
          <w:rFonts w:ascii="Times New Roman" w:eastAsia="Times New Roman" w:hAnsi="Times New Roman" w:cs="Times New Roman"/>
          <w:sz w:val="24"/>
          <w:szCs w:val="24"/>
        </w:rPr>
        <w:t xml:space="preserve"> at approximately </w:t>
      </w:r>
      <w:r w:rsidRPr="00F5720C">
        <w:rPr>
          <w:rFonts w:ascii="Times New Roman" w:eastAsia="Times New Roman" w:hAnsi="Times New Roman" w:cs="Times New Roman"/>
          <w:bCs/>
          <w:sz w:val="24"/>
          <w:szCs w:val="24"/>
        </w:rPr>
        <w:t>1729 cm⁻¹</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Ntuen</w:t>
      </w:r>
      <w:proofErr w:type="spellEnd"/>
      <w:r>
        <w:rPr>
          <w:rFonts w:ascii="Times New Roman" w:eastAsia="Times New Roman" w:hAnsi="Times New Roman" w:cs="Times New Roman"/>
          <w:sz w:val="24"/>
          <w:szCs w:val="24"/>
        </w:rPr>
        <w:t xml:space="preserve"> </w:t>
      </w:r>
      <w:r w:rsidRPr="00C86012">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2025; Okon </w:t>
      </w:r>
      <w:r w:rsidRPr="00C86012">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2026)</w:t>
      </w:r>
      <w:r w:rsidRPr="00F5720C">
        <w:rPr>
          <w:rFonts w:ascii="Times New Roman" w:eastAsia="Times New Roman" w:hAnsi="Times New Roman" w:cs="Times New Roman"/>
          <w:sz w:val="24"/>
          <w:szCs w:val="24"/>
        </w:rPr>
        <w:t xml:space="preserve"> whereas this feature is not prominent in tie-tie and piassava. The strong band near </w:t>
      </w:r>
      <w:r w:rsidRPr="00F5720C">
        <w:rPr>
          <w:rFonts w:ascii="Times New Roman" w:eastAsia="Times New Roman" w:hAnsi="Times New Roman" w:cs="Times New Roman"/>
          <w:bCs/>
          <w:sz w:val="24"/>
          <w:szCs w:val="24"/>
        </w:rPr>
        <w:t>1028 cm⁻¹</w:t>
      </w:r>
      <w:r w:rsidRPr="00F5720C">
        <w:rPr>
          <w:rFonts w:ascii="Times New Roman" w:eastAsia="Times New Roman" w:hAnsi="Times New Roman" w:cs="Times New Roman"/>
          <w:sz w:val="24"/>
          <w:szCs w:val="24"/>
        </w:rPr>
        <w:t xml:space="preserve"> in all four materials is associated with </w:t>
      </w:r>
      <w:r w:rsidRPr="00F5720C">
        <w:rPr>
          <w:rFonts w:ascii="Times New Roman" w:eastAsia="Times New Roman" w:hAnsi="Times New Roman" w:cs="Times New Roman"/>
          <w:bCs/>
          <w:sz w:val="24"/>
          <w:szCs w:val="24"/>
        </w:rPr>
        <w:t>C–O/C–C stretching in polysaccharides</w:t>
      </w:r>
      <w:r w:rsidRPr="00F5720C">
        <w:rPr>
          <w:rFonts w:ascii="Times New Roman" w:eastAsia="Times New Roman" w:hAnsi="Times New Roman" w:cs="Times New Roman"/>
          <w:sz w:val="24"/>
          <w:szCs w:val="24"/>
        </w:rPr>
        <w:t>, especially cellulose. Thus, all four raw materials possess a substantial c</w:t>
      </w:r>
      <w:r>
        <w:rPr>
          <w:rFonts w:ascii="Times New Roman" w:eastAsia="Times New Roman" w:hAnsi="Times New Roman" w:cs="Times New Roman"/>
          <w:sz w:val="24"/>
          <w:szCs w:val="24"/>
        </w:rPr>
        <w:t xml:space="preserve">arbohydrate/cellulose framework (Okon </w:t>
      </w:r>
      <w:r w:rsidRPr="00C86012">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2026)</w:t>
      </w:r>
    </w:p>
    <w:p w14:paraId="62F1DE51" w14:textId="77777777" w:rsidR="00E01FDB" w:rsidRDefault="00E01FDB" w:rsidP="00E01FDB">
      <w:pPr>
        <w:tabs>
          <w:tab w:val="left" w:pos="3574"/>
        </w:tabs>
        <w:spacing w:line="360" w:lineRule="auto"/>
        <w:jc w:val="both"/>
        <w:rPr>
          <w:rFonts w:ascii="Times New Roman" w:eastAsia="Times New Roman" w:hAnsi="Times New Roman" w:cs="Times New Roman"/>
          <w:bCs/>
          <w:sz w:val="24"/>
          <w:szCs w:val="24"/>
        </w:rPr>
      </w:pPr>
      <w:r w:rsidRPr="00F5720C">
        <w:rPr>
          <w:rFonts w:ascii="Times New Roman" w:eastAsia="Times New Roman" w:hAnsi="Times New Roman" w:cs="Times New Roman"/>
          <w:sz w:val="24"/>
          <w:szCs w:val="24"/>
        </w:rPr>
        <w:t>The conversion from raw biomass to unbleached pulp produces noticeable spectral changes.</w:t>
      </w:r>
      <w:r>
        <w:rPr>
          <w:rFonts w:ascii="Times New Roman" w:eastAsia="Times New Roman" w:hAnsi="Times New Roman" w:cs="Times New Roman"/>
          <w:sz w:val="24"/>
          <w:szCs w:val="24"/>
        </w:rPr>
        <w:t xml:space="preserve"> </w:t>
      </w:r>
      <w:r w:rsidRPr="00F5720C">
        <w:rPr>
          <w:rFonts w:ascii="Times New Roman" w:eastAsia="Times New Roman" w:hAnsi="Times New Roman" w:cs="Times New Roman"/>
          <w:sz w:val="24"/>
          <w:szCs w:val="24"/>
        </w:rPr>
        <w:t xml:space="preserve">The most important observation is the </w:t>
      </w:r>
      <w:r w:rsidRPr="00F5720C">
        <w:rPr>
          <w:rFonts w:ascii="Times New Roman" w:eastAsia="Times New Roman" w:hAnsi="Times New Roman" w:cs="Times New Roman"/>
          <w:bCs/>
          <w:sz w:val="24"/>
          <w:szCs w:val="24"/>
        </w:rPr>
        <w:t>reduction or disappearance of the 1729 cm⁻¹ carbonyl band</w:t>
      </w:r>
      <w:r w:rsidRPr="00F5720C">
        <w:rPr>
          <w:rFonts w:ascii="Times New Roman" w:eastAsia="Times New Roman" w:hAnsi="Times New Roman" w:cs="Times New Roman"/>
          <w:sz w:val="24"/>
          <w:szCs w:val="24"/>
        </w:rPr>
        <w:t xml:space="preserve"> that is evident in raw petiole and frond. In their unbleached pulps, this feature is no longer prominent. This indicates removal or substantial reduction of </w:t>
      </w:r>
      <w:r w:rsidRPr="00F5720C">
        <w:rPr>
          <w:rFonts w:ascii="Times New Roman" w:eastAsia="Times New Roman" w:hAnsi="Times New Roman" w:cs="Times New Roman"/>
          <w:bCs/>
          <w:sz w:val="24"/>
          <w:szCs w:val="24"/>
        </w:rPr>
        <w:t xml:space="preserve">carbonyl-containing </w:t>
      </w:r>
      <w:proofErr w:type="spellStart"/>
      <w:r w:rsidRPr="00F5720C">
        <w:rPr>
          <w:rFonts w:ascii="Times New Roman" w:eastAsia="Times New Roman" w:hAnsi="Times New Roman" w:cs="Times New Roman"/>
          <w:bCs/>
          <w:sz w:val="24"/>
          <w:szCs w:val="24"/>
        </w:rPr>
        <w:t>hemicellulosic</w:t>
      </w:r>
      <w:proofErr w:type="spellEnd"/>
      <w:r w:rsidRPr="00F5720C">
        <w:rPr>
          <w:rFonts w:ascii="Times New Roman" w:eastAsia="Times New Roman" w:hAnsi="Times New Roman" w:cs="Times New Roman"/>
          <w:bCs/>
          <w:sz w:val="24"/>
          <w:szCs w:val="24"/>
        </w:rPr>
        <w:t xml:space="preserve"> components and extractives during pulping</w:t>
      </w:r>
      <w:r>
        <w:rPr>
          <w:rFonts w:ascii="Times New Roman" w:eastAsia="Times New Roman" w:hAnsi="Times New Roman" w:cs="Times New Roman"/>
          <w:bCs/>
          <w:sz w:val="24"/>
          <w:szCs w:val="24"/>
        </w:rPr>
        <w:t>.</w:t>
      </w:r>
    </w:p>
    <w:p w14:paraId="73EAC594" w14:textId="77777777" w:rsidR="00DE3BFA" w:rsidRPr="00F5720C" w:rsidRDefault="00802BB3" w:rsidP="0005533B">
      <w:pPr>
        <w:tabs>
          <w:tab w:val="left" w:pos="3574"/>
        </w:tabs>
        <w:spacing w:line="480" w:lineRule="auto"/>
        <w:jc w:val="both"/>
        <w:rPr>
          <w:rFonts w:ascii="Times New Roman" w:hAnsi="Times New Roman" w:cs="Times New Roman"/>
          <w:sz w:val="24"/>
          <w:szCs w:val="24"/>
        </w:rPr>
      </w:pPr>
      <w:r w:rsidRPr="00150BE2">
        <w:rPr>
          <w:rFonts w:ascii="Times New Roman" w:hAnsi="Times New Roman" w:cs="Times New Roman"/>
          <w:sz w:val="24"/>
          <w:szCs w:val="24"/>
        </w:rPr>
        <w:br w:type="column"/>
      </w:r>
      <w:r w:rsidR="00867725" w:rsidRPr="00F5720C">
        <w:rPr>
          <w:rFonts w:ascii="Times New Roman" w:hAnsi="Times New Roman" w:cs="Times New Roman"/>
          <w:noProof/>
          <w:sz w:val="24"/>
          <w:szCs w:val="24"/>
        </w:rPr>
        <w:lastRenderedPageBreak/>
        <mc:AlternateContent>
          <mc:Choice Requires="wps">
            <w:drawing>
              <wp:anchor distT="0" distB="0" distL="114300" distR="114300" simplePos="0" relativeHeight="251738112" behindDoc="0" locked="0" layoutInCell="1" allowOverlap="1" wp14:anchorId="4CE5D9C8" wp14:editId="28E0BD9A">
                <wp:simplePos x="0" y="0"/>
                <wp:positionH relativeFrom="column">
                  <wp:posOffset>3319696</wp:posOffset>
                </wp:positionH>
                <wp:positionV relativeFrom="paragraph">
                  <wp:posOffset>2148205</wp:posOffset>
                </wp:positionV>
                <wp:extent cx="2919095" cy="473710"/>
                <wp:effectExtent l="0" t="0" r="0" b="2540"/>
                <wp:wrapNone/>
                <wp:docPr id="32" name="Text Box 32"/>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ysClr val="window" lastClr="FFFFFF"/>
                        </a:solidFill>
                        <a:ln w="6350">
                          <a:noFill/>
                        </a:ln>
                        <a:effectLst/>
                      </wps:spPr>
                      <wps:txbx>
                        <w:txbxContent>
                          <w:p w14:paraId="387CF48A" w14:textId="77777777" w:rsidR="002A7823" w:rsidRDefault="002A7823" w:rsidP="0086772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13: FTIR spectra of frond unbleached pulp</w:t>
                            </w:r>
                          </w:p>
                          <w:p w14:paraId="2CBE2E5F" w14:textId="77777777" w:rsidR="002A7823" w:rsidRDefault="002A7823" w:rsidP="008677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E5D9C8" id="Text Box 32" o:spid="_x0000_s1080" type="#_x0000_t202" style="position:absolute;left:0;text-align:left;margin-left:261.4pt;margin-top:169.15pt;width:229.85pt;height:37.3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" fillcolor="window" stroked="f" strokeweight=".5pt">
                <v:textbox>
                  <w:txbxContent>
                    <w:p w14:paraId="387CF48A" w14:textId="77777777" w:rsidR="002A7823" w:rsidRDefault="002A7823" w:rsidP="0086772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13: FTIR spectra of frond unbleached pulp</w:t>
                      </w:r>
                    </w:p>
                    <w:p w14:paraId="2CBE2E5F" w14:textId="77777777" w:rsidR="002A7823" w:rsidRDefault="002A7823" w:rsidP="00867725"/>
                  </w:txbxContent>
                </v:textbox>
              </v:shape>
            </w:pict>
          </mc:Fallback>
        </mc:AlternateContent>
      </w:r>
      <w:r w:rsidR="00867725" w:rsidRPr="00F5720C">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50D67EA8" wp14:editId="4FC5D855">
                <wp:simplePos x="0" y="0"/>
                <wp:positionH relativeFrom="column">
                  <wp:posOffset>3216910</wp:posOffset>
                </wp:positionH>
                <wp:positionV relativeFrom="paragraph">
                  <wp:posOffset>65979</wp:posOffset>
                </wp:positionV>
                <wp:extent cx="3084723" cy="1983037"/>
                <wp:effectExtent l="0" t="0" r="1905" b="0"/>
                <wp:wrapNone/>
                <wp:docPr id="30" name="Text Box 30"/>
                <wp:cNvGraphicFramePr/>
                <a:graphic xmlns:a="http://schemas.openxmlformats.org/drawingml/2006/main">
                  <a:graphicData uri="http://schemas.microsoft.com/office/word/2010/wordprocessingShape">
                    <wps:wsp>
                      <wps:cNvSpPr txBox="1"/>
                      <wps:spPr>
                        <a:xfrm>
                          <a:off x="0" y="0"/>
                          <a:ext cx="3084723" cy="198303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3024E1" w14:textId="77777777" w:rsidR="002A7823" w:rsidRDefault="002A7823">
                            <w:r>
                              <w:rPr>
                                <w:noProof/>
                              </w:rPr>
                              <w:drawing>
                                <wp:inline distT="0" distB="0" distL="0" distR="0" wp14:anchorId="717BDBF2" wp14:editId="37B1CABA">
                                  <wp:extent cx="2886419" cy="2060154"/>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86726" cy="206037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67EA8" id="Text Box 30" o:spid="_x0000_s1081" type="#_x0000_t202" style="position:absolute;left:0;text-align:left;margin-left:253.3pt;margin-top:5.2pt;width:242.9pt;height:156.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" fillcolor="white [3201]" stroked="f" strokeweight=".5pt">
                <v:textbox>
                  <w:txbxContent>
                    <w:p w14:paraId="523024E1" w14:textId="77777777" w:rsidR="002A7823" w:rsidRDefault="002A7823">
                      <w:r>
                        <w:rPr>
                          <w:noProof/>
                        </w:rPr>
                        <w:drawing>
                          <wp:inline distT="0" distB="0" distL="0" distR="0" wp14:anchorId="717BDBF2" wp14:editId="37B1CABA">
                            <wp:extent cx="2886419" cy="2060154"/>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86726" cy="2060373"/>
                                    </a:xfrm>
                                    <a:prstGeom prst="rect">
                                      <a:avLst/>
                                    </a:prstGeom>
                                    <a:noFill/>
                                    <a:ln>
                                      <a:noFill/>
                                    </a:ln>
                                  </pic:spPr>
                                </pic:pic>
                              </a:graphicData>
                            </a:graphic>
                          </wp:inline>
                        </w:drawing>
                      </w:r>
                    </w:p>
                  </w:txbxContent>
                </v:textbox>
              </v:shape>
            </w:pict>
          </mc:Fallback>
        </mc:AlternateContent>
      </w:r>
      <w:r w:rsidR="00867725" w:rsidRPr="00F5720C">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740924E5" wp14:editId="1DD9543D">
                <wp:simplePos x="0" y="0"/>
                <wp:positionH relativeFrom="column">
                  <wp:posOffset>83690</wp:posOffset>
                </wp:positionH>
                <wp:positionV relativeFrom="paragraph">
                  <wp:posOffset>2172970</wp:posOffset>
                </wp:positionV>
                <wp:extent cx="2919095" cy="473710"/>
                <wp:effectExtent l="0" t="0" r="0" b="2540"/>
                <wp:wrapNone/>
                <wp:docPr id="29" name="Text Box 29"/>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ysClr val="window" lastClr="FFFFFF"/>
                        </a:solidFill>
                        <a:ln w="6350">
                          <a:noFill/>
                        </a:ln>
                        <a:effectLst/>
                      </wps:spPr>
                      <wps:txbx>
                        <w:txbxContent>
                          <w:p w14:paraId="53024FCA" w14:textId="77777777" w:rsidR="002A7823" w:rsidRDefault="002A7823" w:rsidP="0086772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12: FTIR spectra of Petiole unbleached pulp</w:t>
                            </w:r>
                          </w:p>
                          <w:p w14:paraId="1ABBE388" w14:textId="77777777" w:rsidR="002A7823" w:rsidRDefault="002A7823" w:rsidP="008677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0924E5" id="Text Box 29" o:spid="_x0000_s1082" type="#_x0000_t202" style="position:absolute;left:0;text-align:left;margin-left:6.6pt;margin-top:171.1pt;width:229.85pt;height:37.3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" fillcolor="window" stroked="f" strokeweight=".5pt">
                <v:textbox>
                  <w:txbxContent>
                    <w:p w14:paraId="53024FCA" w14:textId="77777777" w:rsidR="002A7823" w:rsidRDefault="002A7823" w:rsidP="0086772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12: FTIR spectra of Petiole unbleached pulp</w:t>
                      </w:r>
                    </w:p>
                    <w:p w14:paraId="1ABBE388" w14:textId="77777777" w:rsidR="002A7823" w:rsidRDefault="002A7823" w:rsidP="00867725"/>
                  </w:txbxContent>
                </v:textbox>
              </v:shape>
            </w:pict>
          </mc:Fallback>
        </mc:AlternateContent>
      </w:r>
      <w:r w:rsidR="00867725" w:rsidRPr="00F5720C">
        <w:rPr>
          <w:rFonts w:ascii="Times New Roman" w:hAnsi="Times New Roman" w:cs="Times New Roman"/>
          <w:noProof/>
          <w:sz w:val="24"/>
          <w:szCs w:val="24"/>
        </w:rPr>
        <w:drawing>
          <wp:inline distT="0" distB="0" distL="0" distR="0" wp14:anchorId="6BF77BEF" wp14:editId="105A6A60">
            <wp:extent cx="3117773" cy="2170323"/>
            <wp:effectExtent l="0" t="0" r="6985"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18052" cy="2170517"/>
                    </a:xfrm>
                    <a:prstGeom prst="rect">
                      <a:avLst/>
                    </a:prstGeom>
                    <a:noFill/>
                    <a:ln>
                      <a:noFill/>
                    </a:ln>
                  </pic:spPr>
                </pic:pic>
              </a:graphicData>
            </a:graphic>
          </wp:inline>
        </w:drawing>
      </w:r>
      <w:r w:rsidR="00867725" w:rsidRPr="00F5720C">
        <w:rPr>
          <w:rFonts w:ascii="Times New Roman" w:hAnsi="Times New Roman" w:cs="Times New Roman"/>
          <w:sz w:val="24"/>
          <w:szCs w:val="24"/>
        </w:rPr>
        <w:t xml:space="preserve"> </w:t>
      </w:r>
    </w:p>
    <w:p w14:paraId="10AABE26" w14:textId="77777777" w:rsidR="00DE3BFA" w:rsidRPr="00F5720C" w:rsidRDefault="00DE3BFA" w:rsidP="00DE3BFA">
      <w:pPr>
        <w:rPr>
          <w:rFonts w:ascii="Times New Roman" w:hAnsi="Times New Roman" w:cs="Times New Roman"/>
          <w:sz w:val="24"/>
          <w:szCs w:val="24"/>
        </w:rPr>
      </w:pPr>
    </w:p>
    <w:p w14:paraId="014D6331" w14:textId="77777777" w:rsidR="00DE3BFA" w:rsidRPr="00F5720C" w:rsidRDefault="00C34F25" w:rsidP="00DE3BFA">
      <w:pPr>
        <w:rPr>
          <w:rFonts w:ascii="Times New Roman" w:hAnsi="Times New Roman" w:cs="Times New Roman"/>
          <w:sz w:val="24"/>
          <w:szCs w:val="24"/>
        </w:rPr>
      </w:pPr>
      <w:r w:rsidRPr="00F5720C">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0278FEC2" wp14:editId="76D20D13">
                <wp:simplePos x="0" y="0"/>
                <wp:positionH relativeFrom="column">
                  <wp:posOffset>3384550</wp:posOffset>
                </wp:positionH>
                <wp:positionV relativeFrom="paragraph">
                  <wp:posOffset>1965325</wp:posOffset>
                </wp:positionV>
                <wp:extent cx="2919095" cy="473710"/>
                <wp:effectExtent l="0" t="0" r="0" b="2540"/>
                <wp:wrapNone/>
                <wp:docPr id="38" name="Text Box 38"/>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ysClr val="window" lastClr="FFFFFF"/>
                        </a:solidFill>
                        <a:ln w="6350">
                          <a:noFill/>
                        </a:ln>
                        <a:effectLst/>
                      </wps:spPr>
                      <wps:txbx>
                        <w:txbxContent>
                          <w:p w14:paraId="74913D5E" w14:textId="77777777" w:rsidR="002A7823" w:rsidRDefault="002A7823" w:rsidP="00C34F2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15: FTIR spectra of bleached piassava pulp</w:t>
                            </w:r>
                          </w:p>
                          <w:p w14:paraId="02EC3D8E" w14:textId="77777777" w:rsidR="002A7823" w:rsidRDefault="002A7823" w:rsidP="00C34F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78FEC2" id="Text Box 38" o:spid="_x0000_s1083" type="#_x0000_t202" style="position:absolute;margin-left:266.5pt;margin-top:154.75pt;width:229.85pt;height:37.3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" fillcolor="window" stroked="f" strokeweight=".5pt">
                <v:textbox>
                  <w:txbxContent>
                    <w:p w14:paraId="74913D5E" w14:textId="77777777" w:rsidR="002A7823" w:rsidRDefault="002A7823" w:rsidP="00C34F2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15: FTIR spectra of bleached piassava pulp</w:t>
                      </w:r>
                    </w:p>
                    <w:p w14:paraId="02EC3D8E" w14:textId="77777777" w:rsidR="002A7823" w:rsidRDefault="002A7823" w:rsidP="00C34F25"/>
                  </w:txbxContent>
                </v:textbox>
              </v:shape>
            </w:pict>
          </mc:Fallback>
        </mc:AlternateContent>
      </w:r>
      <w:r w:rsidRPr="00F5720C">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734C7F5F" wp14:editId="58BF5ED0">
                <wp:simplePos x="0" y="0"/>
                <wp:positionH relativeFrom="column">
                  <wp:posOffset>3117215</wp:posOffset>
                </wp:positionH>
                <wp:positionV relativeFrom="paragraph">
                  <wp:posOffset>50800</wp:posOffset>
                </wp:positionV>
                <wp:extent cx="3117215" cy="1838960"/>
                <wp:effectExtent l="0" t="0" r="0" b="8890"/>
                <wp:wrapNone/>
                <wp:docPr id="36" name="Text Box 36"/>
                <wp:cNvGraphicFramePr/>
                <a:graphic xmlns:a="http://schemas.openxmlformats.org/drawingml/2006/main">
                  <a:graphicData uri="http://schemas.microsoft.com/office/word/2010/wordprocessingShape">
                    <wps:wsp>
                      <wps:cNvSpPr txBox="1"/>
                      <wps:spPr>
                        <a:xfrm>
                          <a:off x="0" y="0"/>
                          <a:ext cx="3117215" cy="18389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A6AF09" w14:textId="77777777" w:rsidR="002A7823" w:rsidRDefault="002A7823">
                            <w:r>
                              <w:rPr>
                                <w:noProof/>
                              </w:rPr>
                              <w:drawing>
                                <wp:inline distT="0" distB="0" distL="0" distR="0" wp14:anchorId="7D33F93F" wp14:editId="4DEDEEDB">
                                  <wp:extent cx="3084348" cy="1850834"/>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84386" cy="1850857"/>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4C7F5F" id="Text Box 36" o:spid="_x0000_s1084" type="#_x0000_t202" style="position:absolute;margin-left:245.45pt;margin-top:4pt;width:245.45pt;height:144.8pt;z-index:2517411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" fillcolor="white [3201]" stroked="f" strokeweight=".5pt">
                <v:textbox>
                  <w:txbxContent>
                    <w:p w14:paraId="3BA6AF09" w14:textId="77777777" w:rsidR="002A7823" w:rsidRDefault="002A7823">
                      <w:r>
                        <w:rPr>
                          <w:noProof/>
                        </w:rPr>
                        <w:drawing>
                          <wp:inline distT="0" distB="0" distL="0" distR="0" wp14:anchorId="7D33F93F" wp14:editId="4DEDEEDB">
                            <wp:extent cx="3084348" cy="1850834"/>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84386" cy="1850857"/>
                                    </a:xfrm>
                                    <a:prstGeom prst="rect">
                                      <a:avLst/>
                                    </a:prstGeom>
                                    <a:noFill/>
                                    <a:ln>
                                      <a:noFill/>
                                    </a:ln>
                                  </pic:spPr>
                                </pic:pic>
                              </a:graphicData>
                            </a:graphic>
                          </wp:inline>
                        </w:drawing>
                      </w:r>
                    </w:p>
                  </w:txbxContent>
                </v:textbox>
              </v:shape>
            </w:pict>
          </mc:Fallback>
        </mc:AlternateContent>
      </w:r>
      <w:r w:rsidR="00DE3BFA" w:rsidRPr="00F5720C">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40A542C8" wp14:editId="1EFFB7BE">
                <wp:simplePos x="0" y="0"/>
                <wp:positionH relativeFrom="column">
                  <wp:posOffset>201930</wp:posOffset>
                </wp:positionH>
                <wp:positionV relativeFrom="paragraph">
                  <wp:posOffset>1967590</wp:posOffset>
                </wp:positionV>
                <wp:extent cx="2919095" cy="473710"/>
                <wp:effectExtent l="0" t="0" r="0" b="2540"/>
                <wp:wrapNone/>
                <wp:docPr id="34" name="Text Box 34"/>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ysClr val="window" lastClr="FFFFFF"/>
                        </a:solidFill>
                        <a:ln w="6350">
                          <a:noFill/>
                        </a:ln>
                        <a:effectLst/>
                      </wps:spPr>
                      <wps:txbx>
                        <w:txbxContent>
                          <w:p w14:paraId="009BD4D3" w14:textId="77777777" w:rsidR="002A7823" w:rsidRDefault="002A7823" w:rsidP="00DE3BFA">
                            <w:pPr>
                              <w:spacing w:line="240" w:lineRule="auto"/>
                              <w:jc w:val="both"/>
                              <w:rPr>
                                <w:rFonts w:ascii="Times New Roman" w:hAnsi="Times New Roman" w:cs="Times New Roman"/>
                                <w:sz w:val="24"/>
                                <w:szCs w:val="24"/>
                              </w:rPr>
                            </w:pPr>
                            <w:r>
                              <w:rPr>
                                <w:rFonts w:ascii="Times New Roman" w:hAnsi="Times New Roman" w:cs="Times New Roman"/>
                                <w:sz w:val="24"/>
                                <w:szCs w:val="24"/>
                              </w:rPr>
                              <w:t>Figure 14: FTIR spectra of bleached tie-tie pulp</w:t>
                            </w:r>
                          </w:p>
                          <w:p w14:paraId="7540415F" w14:textId="77777777" w:rsidR="002A7823" w:rsidRDefault="002A7823" w:rsidP="00DE3B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A542C8" id="Text Box 34" o:spid="_x0000_s1085" type="#_x0000_t202" style="position:absolute;margin-left:15.9pt;margin-top:154.95pt;width:229.85pt;height:37.3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" fillcolor="window" stroked="f" strokeweight=".5pt">
                <v:textbox>
                  <w:txbxContent>
                    <w:p w14:paraId="009BD4D3" w14:textId="77777777" w:rsidR="002A7823" w:rsidRDefault="002A7823" w:rsidP="00DE3BFA">
                      <w:pPr>
                        <w:spacing w:line="240" w:lineRule="auto"/>
                        <w:jc w:val="both"/>
                        <w:rPr>
                          <w:rFonts w:ascii="Times New Roman" w:hAnsi="Times New Roman" w:cs="Times New Roman"/>
                          <w:sz w:val="24"/>
                          <w:szCs w:val="24"/>
                        </w:rPr>
                      </w:pPr>
                      <w:r>
                        <w:rPr>
                          <w:rFonts w:ascii="Times New Roman" w:hAnsi="Times New Roman" w:cs="Times New Roman"/>
                          <w:sz w:val="24"/>
                          <w:szCs w:val="24"/>
                        </w:rPr>
                        <w:t>Figure 14: FTIR spectra of bleached tie-tie pulp</w:t>
                      </w:r>
                    </w:p>
                    <w:p w14:paraId="7540415F" w14:textId="77777777" w:rsidR="002A7823" w:rsidRDefault="002A7823" w:rsidP="00DE3BFA"/>
                  </w:txbxContent>
                </v:textbox>
              </v:shape>
            </w:pict>
          </mc:Fallback>
        </mc:AlternateContent>
      </w:r>
      <w:r w:rsidR="00DE3BFA" w:rsidRPr="00F5720C">
        <w:rPr>
          <w:rFonts w:ascii="Times New Roman" w:hAnsi="Times New Roman" w:cs="Times New Roman"/>
          <w:noProof/>
          <w:sz w:val="24"/>
          <w:szCs w:val="24"/>
        </w:rPr>
        <w:drawing>
          <wp:inline distT="0" distB="0" distL="0" distR="0" wp14:anchorId="5338B9A2" wp14:editId="42364BE0">
            <wp:extent cx="3007230" cy="1972020"/>
            <wp:effectExtent l="0" t="0" r="317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07302" cy="1972067"/>
                    </a:xfrm>
                    <a:prstGeom prst="rect">
                      <a:avLst/>
                    </a:prstGeom>
                    <a:noFill/>
                    <a:ln>
                      <a:noFill/>
                    </a:ln>
                  </pic:spPr>
                </pic:pic>
              </a:graphicData>
            </a:graphic>
          </wp:inline>
        </w:drawing>
      </w:r>
    </w:p>
    <w:p w14:paraId="10E308CC" w14:textId="77777777" w:rsidR="00DE3BFA" w:rsidRPr="00F5720C" w:rsidRDefault="00DE3BFA" w:rsidP="00DE3BFA">
      <w:pPr>
        <w:rPr>
          <w:rFonts w:ascii="Times New Roman" w:hAnsi="Times New Roman" w:cs="Times New Roman"/>
          <w:sz w:val="24"/>
          <w:szCs w:val="24"/>
        </w:rPr>
      </w:pPr>
    </w:p>
    <w:p w14:paraId="70D54436" w14:textId="77777777" w:rsidR="00DE3BFA" w:rsidRPr="00F5720C" w:rsidRDefault="00370705" w:rsidP="00B4019B">
      <w:pPr>
        <w:tabs>
          <w:tab w:val="left" w:pos="3574"/>
        </w:tabs>
        <w:spacing w:line="480" w:lineRule="auto"/>
        <w:jc w:val="both"/>
        <w:rPr>
          <w:rFonts w:ascii="Times New Roman" w:hAnsi="Times New Roman" w:cs="Times New Roman"/>
          <w:sz w:val="24"/>
          <w:szCs w:val="24"/>
        </w:rPr>
      </w:pPr>
      <w:r w:rsidRPr="00F5720C">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3809A9EA" wp14:editId="65C8522B">
                <wp:simplePos x="0" y="0"/>
                <wp:positionH relativeFrom="column">
                  <wp:posOffset>3214775</wp:posOffset>
                </wp:positionH>
                <wp:positionV relativeFrom="paragraph">
                  <wp:posOffset>2143760</wp:posOffset>
                </wp:positionV>
                <wp:extent cx="2919095" cy="473710"/>
                <wp:effectExtent l="0" t="0" r="0" b="2540"/>
                <wp:wrapNone/>
                <wp:docPr id="44" name="Text Box 44"/>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ysClr val="window" lastClr="FFFFFF"/>
                        </a:solidFill>
                        <a:ln w="6350">
                          <a:noFill/>
                        </a:ln>
                        <a:effectLst/>
                      </wps:spPr>
                      <wps:txbx>
                        <w:txbxContent>
                          <w:p w14:paraId="7A5D01AE" w14:textId="77777777" w:rsidR="002A7823" w:rsidRDefault="002A7823" w:rsidP="0037070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17: FTIR spectra of bleached frond pulp</w:t>
                            </w:r>
                          </w:p>
                          <w:p w14:paraId="5D167608" w14:textId="77777777" w:rsidR="002A7823" w:rsidRDefault="002A7823" w:rsidP="003707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09A9EA" id="Text Box 44" o:spid="_x0000_s1086" type="#_x0000_t202" style="position:absolute;left:0;text-align:left;margin-left:253.15pt;margin-top:168.8pt;width:229.85pt;height:37.3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" fillcolor="window" stroked="f" strokeweight=".5pt">
                <v:textbox>
                  <w:txbxContent>
                    <w:p w14:paraId="7A5D01AE" w14:textId="77777777" w:rsidR="002A7823" w:rsidRDefault="002A7823" w:rsidP="00370705">
                      <w:pPr>
                        <w:spacing w:line="240" w:lineRule="auto"/>
                        <w:jc w:val="both"/>
                        <w:rPr>
                          <w:rFonts w:ascii="Times New Roman" w:hAnsi="Times New Roman" w:cs="Times New Roman"/>
                          <w:sz w:val="24"/>
                          <w:szCs w:val="24"/>
                        </w:rPr>
                      </w:pPr>
                      <w:r>
                        <w:rPr>
                          <w:rFonts w:ascii="Times New Roman" w:hAnsi="Times New Roman" w:cs="Times New Roman"/>
                          <w:sz w:val="24"/>
                          <w:szCs w:val="24"/>
                        </w:rPr>
                        <w:t>Figure 17: FTIR spectra of bleached frond pulp</w:t>
                      </w:r>
                    </w:p>
                    <w:p w14:paraId="5D167608" w14:textId="77777777" w:rsidR="002A7823" w:rsidRDefault="002A7823" w:rsidP="00370705"/>
                  </w:txbxContent>
                </v:textbox>
              </v:shape>
            </w:pict>
          </mc:Fallback>
        </mc:AlternateContent>
      </w:r>
      <w:r w:rsidR="008C704B" w:rsidRPr="00F5720C">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5105257E" wp14:editId="4D7C45DD">
                <wp:simplePos x="0" y="0"/>
                <wp:positionH relativeFrom="column">
                  <wp:posOffset>3216925</wp:posOffset>
                </wp:positionH>
                <wp:positionV relativeFrom="paragraph">
                  <wp:posOffset>55727</wp:posOffset>
                </wp:positionV>
                <wp:extent cx="2886419" cy="1961002"/>
                <wp:effectExtent l="0" t="0" r="635" b="1270"/>
                <wp:wrapNone/>
                <wp:docPr id="42" name="Text Box 42"/>
                <wp:cNvGraphicFramePr/>
                <a:graphic xmlns:a="http://schemas.openxmlformats.org/drawingml/2006/main">
                  <a:graphicData uri="http://schemas.microsoft.com/office/word/2010/wordprocessingShape">
                    <wps:wsp>
                      <wps:cNvSpPr txBox="1"/>
                      <wps:spPr>
                        <a:xfrm>
                          <a:off x="0" y="0"/>
                          <a:ext cx="2886419" cy="196100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D2DD7A4" w14:textId="77777777" w:rsidR="002A7823" w:rsidRDefault="002A7823">
                            <w:r>
                              <w:rPr>
                                <w:noProof/>
                              </w:rPr>
                              <w:drawing>
                                <wp:inline distT="0" distB="0" distL="0" distR="0" wp14:anchorId="75E319BB" wp14:editId="245F045D">
                                  <wp:extent cx="2985571" cy="1871927"/>
                                  <wp:effectExtent l="0" t="0" r="571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09330" cy="1886824"/>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05257E" id="Text Box 42" o:spid="_x0000_s1087" type="#_x0000_t202" style="position:absolute;left:0;text-align:left;margin-left:253.3pt;margin-top:4.4pt;width:227.3pt;height:154.4pt;z-index:2517463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" fillcolor="white [3201]" stroked="f" strokeweight=".5pt">
                <v:textbox>
                  <w:txbxContent>
                    <w:p w14:paraId="3D2DD7A4" w14:textId="77777777" w:rsidR="002A7823" w:rsidRDefault="002A7823">
                      <w:r>
                        <w:rPr>
                          <w:noProof/>
                        </w:rPr>
                        <w:drawing>
                          <wp:inline distT="0" distB="0" distL="0" distR="0" wp14:anchorId="75E319BB" wp14:editId="245F045D">
                            <wp:extent cx="2985571" cy="1871927"/>
                            <wp:effectExtent l="0" t="0" r="571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09330" cy="1886824"/>
                                    </a:xfrm>
                                    <a:prstGeom prst="rect">
                                      <a:avLst/>
                                    </a:prstGeom>
                                    <a:noFill/>
                                    <a:ln>
                                      <a:noFill/>
                                    </a:ln>
                                  </pic:spPr>
                                </pic:pic>
                              </a:graphicData>
                            </a:graphic>
                          </wp:inline>
                        </w:drawing>
                      </w:r>
                    </w:p>
                  </w:txbxContent>
                </v:textbox>
              </v:shape>
            </w:pict>
          </mc:Fallback>
        </mc:AlternateContent>
      </w:r>
      <w:r w:rsidR="008C704B" w:rsidRPr="00F5720C">
        <w:rPr>
          <w:rFonts w:ascii="Times New Roman" w:hAnsi="Times New Roman" w:cs="Times New Roman"/>
          <w:noProof/>
          <w:sz w:val="24"/>
          <w:szCs w:val="24"/>
        </w:rPr>
        <mc:AlternateContent>
          <mc:Choice Requires="wps">
            <w:drawing>
              <wp:anchor distT="0" distB="0" distL="114300" distR="114300" simplePos="0" relativeHeight="251745280" behindDoc="0" locked="0" layoutInCell="1" allowOverlap="1" wp14:anchorId="33910920" wp14:editId="5E17E24C">
                <wp:simplePos x="0" y="0"/>
                <wp:positionH relativeFrom="column">
                  <wp:posOffset>1262</wp:posOffset>
                </wp:positionH>
                <wp:positionV relativeFrom="paragraph">
                  <wp:posOffset>2013653</wp:posOffset>
                </wp:positionV>
                <wp:extent cx="2919095" cy="473710"/>
                <wp:effectExtent l="0" t="0" r="0" b="2540"/>
                <wp:wrapNone/>
                <wp:docPr id="40" name="Text Box 40"/>
                <wp:cNvGraphicFramePr/>
                <a:graphic xmlns:a="http://schemas.openxmlformats.org/drawingml/2006/main">
                  <a:graphicData uri="http://schemas.microsoft.com/office/word/2010/wordprocessingShape">
                    <wps:wsp>
                      <wps:cNvSpPr txBox="1"/>
                      <wps:spPr>
                        <a:xfrm>
                          <a:off x="0" y="0"/>
                          <a:ext cx="2919095" cy="473710"/>
                        </a:xfrm>
                        <a:prstGeom prst="rect">
                          <a:avLst/>
                        </a:prstGeom>
                        <a:solidFill>
                          <a:sysClr val="window" lastClr="FFFFFF"/>
                        </a:solidFill>
                        <a:ln w="6350">
                          <a:noFill/>
                        </a:ln>
                        <a:effectLst/>
                      </wps:spPr>
                      <wps:txbx>
                        <w:txbxContent>
                          <w:p w14:paraId="50D87451" w14:textId="77777777" w:rsidR="002A7823" w:rsidRDefault="002A7823" w:rsidP="008C704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16: FTIR spectra of bleached </w:t>
                            </w:r>
                            <w:proofErr w:type="gramStart"/>
                            <w:r>
                              <w:rPr>
                                <w:rFonts w:ascii="Times New Roman" w:hAnsi="Times New Roman" w:cs="Times New Roman"/>
                                <w:sz w:val="24"/>
                                <w:szCs w:val="24"/>
                              </w:rPr>
                              <w:t>petiole  pulp</w:t>
                            </w:r>
                            <w:proofErr w:type="gramEnd"/>
                          </w:p>
                          <w:p w14:paraId="1AF327DC" w14:textId="77777777" w:rsidR="002A7823" w:rsidRDefault="002A7823" w:rsidP="008C70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910920" id="Text Box 40" o:spid="_x0000_s1088" type="#_x0000_t202" style="position:absolute;left:0;text-align:left;margin-left:.1pt;margin-top:158.55pt;width:229.85pt;height:37.3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" fillcolor="window" stroked="f" strokeweight=".5pt">
                <v:textbox>
                  <w:txbxContent>
                    <w:p w14:paraId="50D87451" w14:textId="77777777" w:rsidR="002A7823" w:rsidRDefault="002A7823" w:rsidP="008C704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16: FTIR spectra of bleached </w:t>
                      </w:r>
                      <w:proofErr w:type="gramStart"/>
                      <w:r>
                        <w:rPr>
                          <w:rFonts w:ascii="Times New Roman" w:hAnsi="Times New Roman" w:cs="Times New Roman"/>
                          <w:sz w:val="24"/>
                          <w:szCs w:val="24"/>
                        </w:rPr>
                        <w:t>petiole  pulp</w:t>
                      </w:r>
                      <w:proofErr w:type="gramEnd"/>
                    </w:p>
                    <w:p w14:paraId="1AF327DC" w14:textId="77777777" w:rsidR="002A7823" w:rsidRDefault="002A7823" w:rsidP="008C704B"/>
                  </w:txbxContent>
                </v:textbox>
              </v:shape>
            </w:pict>
          </mc:Fallback>
        </mc:AlternateContent>
      </w:r>
      <w:r w:rsidR="00C34F25" w:rsidRPr="00F5720C">
        <w:rPr>
          <w:rFonts w:ascii="Times New Roman" w:hAnsi="Times New Roman" w:cs="Times New Roman"/>
          <w:noProof/>
          <w:sz w:val="24"/>
          <w:szCs w:val="24"/>
        </w:rPr>
        <w:drawing>
          <wp:inline distT="0" distB="0" distL="0" distR="0" wp14:anchorId="555156FF" wp14:editId="2C83693A">
            <wp:extent cx="3007605" cy="1905918"/>
            <wp:effectExtent l="0" t="0" r="254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07743" cy="1906005"/>
                    </a:xfrm>
                    <a:prstGeom prst="rect">
                      <a:avLst/>
                    </a:prstGeom>
                    <a:noFill/>
                    <a:ln>
                      <a:noFill/>
                    </a:ln>
                  </pic:spPr>
                </pic:pic>
              </a:graphicData>
            </a:graphic>
          </wp:inline>
        </w:drawing>
      </w:r>
    </w:p>
    <w:p w14:paraId="40A6C99C" w14:textId="77777777" w:rsidR="00DE3BFA" w:rsidRPr="00F5720C" w:rsidRDefault="00DE3BFA" w:rsidP="00DE3BFA">
      <w:pPr>
        <w:tabs>
          <w:tab w:val="left" w:pos="8605"/>
        </w:tabs>
        <w:spacing w:line="480" w:lineRule="auto"/>
        <w:jc w:val="both"/>
        <w:rPr>
          <w:rFonts w:ascii="Times New Roman" w:hAnsi="Times New Roman" w:cs="Times New Roman"/>
          <w:sz w:val="24"/>
          <w:szCs w:val="24"/>
        </w:rPr>
      </w:pPr>
      <w:r w:rsidRPr="00F5720C">
        <w:rPr>
          <w:rFonts w:ascii="Times New Roman" w:hAnsi="Times New Roman" w:cs="Times New Roman"/>
          <w:sz w:val="24"/>
          <w:szCs w:val="24"/>
        </w:rPr>
        <w:tab/>
      </w:r>
    </w:p>
    <w:p w14:paraId="59913CD0" w14:textId="69B95641" w:rsidR="00632186" w:rsidRPr="00F5720C" w:rsidRDefault="005731FC" w:rsidP="00632186">
      <w:pPr>
        <w:jc w:val="center"/>
        <w:rPr>
          <w:rFonts w:ascii="Times New Roman" w:hAnsi="Times New Roman" w:cs="Times New Roman"/>
          <w:b/>
          <w:sz w:val="24"/>
          <w:szCs w:val="24"/>
        </w:rPr>
      </w:pPr>
      <w:r w:rsidRPr="00F5720C">
        <w:rPr>
          <w:rFonts w:ascii="Times New Roman" w:hAnsi="Times New Roman" w:cs="Times New Roman"/>
          <w:sz w:val="24"/>
          <w:szCs w:val="24"/>
        </w:rPr>
        <w:br w:type="column"/>
      </w:r>
      <w:r w:rsidR="00561424" w:rsidRPr="00F5720C">
        <w:rPr>
          <w:rFonts w:ascii="Times New Roman" w:hAnsi="Times New Roman" w:cs="Times New Roman"/>
          <w:b/>
          <w:sz w:val="24"/>
          <w:szCs w:val="24"/>
        </w:rPr>
        <w:lastRenderedPageBreak/>
        <w:t xml:space="preserve">Table </w:t>
      </w:r>
      <w:r w:rsidR="00916FD4">
        <w:rPr>
          <w:rFonts w:ascii="Times New Roman" w:hAnsi="Times New Roman" w:cs="Times New Roman"/>
          <w:b/>
          <w:sz w:val="24"/>
          <w:szCs w:val="24"/>
        </w:rPr>
        <w:t>3</w:t>
      </w:r>
      <w:r w:rsidR="00561424" w:rsidRPr="00F5720C">
        <w:rPr>
          <w:rFonts w:ascii="Times New Roman" w:hAnsi="Times New Roman" w:cs="Times New Roman"/>
          <w:b/>
          <w:sz w:val="24"/>
          <w:szCs w:val="24"/>
        </w:rPr>
        <w:t>:</w:t>
      </w:r>
      <w:r w:rsidR="005E4A0C" w:rsidRPr="00F5720C">
        <w:rPr>
          <w:rFonts w:ascii="Times New Roman" w:hAnsi="Times New Roman" w:cs="Times New Roman"/>
          <w:b/>
          <w:sz w:val="24"/>
          <w:szCs w:val="24"/>
        </w:rPr>
        <w:t xml:space="preserve"> Comparative FTIR Peak Assignments of the Lignocellulosic Samples</w:t>
      </w:r>
    </w:p>
    <w:tbl>
      <w:tblPr>
        <w:tblStyle w:val="TableGrid"/>
        <w:tblW w:w="1028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0"/>
        <w:gridCol w:w="1628"/>
        <w:gridCol w:w="1530"/>
        <w:gridCol w:w="1440"/>
        <w:gridCol w:w="1530"/>
        <w:gridCol w:w="2667"/>
      </w:tblGrid>
      <w:tr w:rsidR="00632186" w:rsidRPr="00F5720C" w14:paraId="33208CA7" w14:textId="77777777" w:rsidTr="00632186">
        <w:trPr>
          <w:tblHeader/>
          <w:jc w:val="center"/>
        </w:trPr>
        <w:tc>
          <w:tcPr>
            <w:tcW w:w="1490" w:type="dxa"/>
            <w:vMerge w:val="restart"/>
            <w:tcBorders>
              <w:top w:val="single" w:sz="4" w:space="0" w:color="auto"/>
              <w:bottom w:val="single" w:sz="4" w:space="0" w:color="auto"/>
            </w:tcBorders>
            <w:vAlign w:val="center"/>
          </w:tcPr>
          <w:p w14:paraId="33D6DAEB" w14:textId="77777777" w:rsidR="00632186" w:rsidRPr="00F5720C" w:rsidRDefault="00632186" w:rsidP="005E4A0C">
            <w:pPr>
              <w:jc w:val="center"/>
              <w:rPr>
                <w:rFonts w:ascii="Times New Roman" w:hAnsi="Times New Roman" w:cs="Times New Roman"/>
                <w:b/>
                <w:sz w:val="24"/>
                <w:szCs w:val="24"/>
              </w:rPr>
            </w:pPr>
            <w:r w:rsidRPr="00F5720C">
              <w:rPr>
                <w:rFonts w:ascii="Times New Roman" w:hAnsi="Times New Roman" w:cs="Times New Roman"/>
                <w:b/>
                <w:sz w:val="24"/>
                <w:szCs w:val="24"/>
              </w:rPr>
              <w:t>Wave number (cm⁻¹)</w:t>
            </w:r>
          </w:p>
        </w:tc>
        <w:tc>
          <w:tcPr>
            <w:tcW w:w="1628" w:type="dxa"/>
            <w:vMerge w:val="restart"/>
            <w:tcBorders>
              <w:top w:val="single" w:sz="4" w:space="0" w:color="auto"/>
              <w:bottom w:val="single" w:sz="4" w:space="0" w:color="auto"/>
            </w:tcBorders>
            <w:vAlign w:val="center"/>
          </w:tcPr>
          <w:p w14:paraId="54993DAA" w14:textId="77777777" w:rsidR="00632186" w:rsidRPr="00F5720C" w:rsidRDefault="00632186" w:rsidP="005E4A0C">
            <w:pPr>
              <w:jc w:val="center"/>
              <w:rPr>
                <w:rFonts w:ascii="Times New Roman" w:hAnsi="Times New Roman" w:cs="Times New Roman"/>
                <w:b/>
                <w:sz w:val="24"/>
                <w:szCs w:val="24"/>
              </w:rPr>
            </w:pPr>
            <w:r w:rsidRPr="00F5720C">
              <w:rPr>
                <w:rFonts w:ascii="Times New Roman" w:hAnsi="Times New Roman" w:cs="Times New Roman"/>
                <w:b/>
                <w:sz w:val="24"/>
                <w:szCs w:val="24"/>
              </w:rPr>
              <w:t>Main functional group assignment</w:t>
            </w:r>
          </w:p>
        </w:tc>
        <w:tc>
          <w:tcPr>
            <w:tcW w:w="4500" w:type="dxa"/>
            <w:gridSpan w:val="3"/>
            <w:tcBorders>
              <w:top w:val="single" w:sz="4" w:space="0" w:color="auto"/>
              <w:bottom w:val="nil"/>
            </w:tcBorders>
            <w:vAlign w:val="center"/>
          </w:tcPr>
          <w:p w14:paraId="15DF89DD" w14:textId="77777777" w:rsidR="00632186" w:rsidRPr="00F5720C" w:rsidRDefault="00632186" w:rsidP="005E4A0C">
            <w:pPr>
              <w:jc w:val="center"/>
              <w:rPr>
                <w:rFonts w:ascii="Times New Roman" w:hAnsi="Times New Roman" w:cs="Times New Roman"/>
                <w:b/>
                <w:sz w:val="24"/>
                <w:szCs w:val="24"/>
              </w:rPr>
            </w:pPr>
            <w:r w:rsidRPr="00F5720C">
              <w:rPr>
                <w:rFonts w:ascii="Times New Roman" w:hAnsi="Times New Roman" w:cs="Times New Roman"/>
                <w:b/>
                <w:sz w:val="24"/>
                <w:szCs w:val="24"/>
              </w:rPr>
              <w:t>Samples</w:t>
            </w:r>
          </w:p>
        </w:tc>
        <w:tc>
          <w:tcPr>
            <w:tcW w:w="2667" w:type="dxa"/>
            <w:vMerge w:val="restart"/>
            <w:tcBorders>
              <w:top w:val="single" w:sz="4" w:space="0" w:color="auto"/>
              <w:bottom w:val="single" w:sz="4" w:space="0" w:color="auto"/>
            </w:tcBorders>
            <w:vAlign w:val="center"/>
          </w:tcPr>
          <w:p w14:paraId="3BB8945D" w14:textId="77777777" w:rsidR="00632186" w:rsidRPr="00F5720C" w:rsidRDefault="00632186" w:rsidP="005E4A0C">
            <w:pPr>
              <w:jc w:val="center"/>
              <w:rPr>
                <w:rFonts w:ascii="Times New Roman" w:hAnsi="Times New Roman" w:cs="Times New Roman"/>
                <w:b/>
                <w:sz w:val="24"/>
                <w:szCs w:val="24"/>
              </w:rPr>
            </w:pPr>
            <w:r w:rsidRPr="00F5720C">
              <w:rPr>
                <w:rFonts w:ascii="Times New Roman" w:hAnsi="Times New Roman" w:cs="Times New Roman"/>
                <w:b/>
                <w:sz w:val="24"/>
                <w:szCs w:val="24"/>
              </w:rPr>
              <w:t>Significance</w:t>
            </w:r>
          </w:p>
        </w:tc>
      </w:tr>
      <w:tr w:rsidR="00632186" w:rsidRPr="00F5720C" w14:paraId="2C0891C8" w14:textId="77777777" w:rsidTr="00632186">
        <w:trPr>
          <w:tblHeader/>
          <w:jc w:val="center"/>
        </w:trPr>
        <w:tc>
          <w:tcPr>
            <w:tcW w:w="1490" w:type="dxa"/>
            <w:vMerge/>
            <w:tcBorders>
              <w:top w:val="single" w:sz="4" w:space="0" w:color="auto"/>
              <w:bottom w:val="single" w:sz="4" w:space="0" w:color="auto"/>
            </w:tcBorders>
            <w:vAlign w:val="center"/>
          </w:tcPr>
          <w:p w14:paraId="02C0A67B" w14:textId="77777777" w:rsidR="00632186" w:rsidRPr="00F5720C" w:rsidRDefault="00632186" w:rsidP="005E4A0C">
            <w:pPr>
              <w:jc w:val="center"/>
              <w:rPr>
                <w:rFonts w:ascii="Times New Roman" w:hAnsi="Times New Roman" w:cs="Times New Roman"/>
                <w:sz w:val="24"/>
                <w:szCs w:val="24"/>
              </w:rPr>
            </w:pPr>
          </w:p>
        </w:tc>
        <w:tc>
          <w:tcPr>
            <w:tcW w:w="1628" w:type="dxa"/>
            <w:vMerge/>
            <w:tcBorders>
              <w:top w:val="single" w:sz="4" w:space="0" w:color="auto"/>
              <w:bottom w:val="single" w:sz="4" w:space="0" w:color="auto"/>
            </w:tcBorders>
            <w:vAlign w:val="center"/>
          </w:tcPr>
          <w:p w14:paraId="33BF7EEC" w14:textId="77777777" w:rsidR="00632186" w:rsidRPr="00F5720C" w:rsidRDefault="00632186" w:rsidP="005E4A0C">
            <w:pPr>
              <w:jc w:val="center"/>
              <w:rPr>
                <w:rFonts w:ascii="Times New Roman" w:hAnsi="Times New Roman" w:cs="Times New Roman"/>
                <w:sz w:val="24"/>
                <w:szCs w:val="24"/>
              </w:rPr>
            </w:pPr>
          </w:p>
        </w:tc>
        <w:tc>
          <w:tcPr>
            <w:tcW w:w="1530" w:type="dxa"/>
            <w:tcBorders>
              <w:top w:val="nil"/>
              <w:bottom w:val="single" w:sz="4" w:space="0" w:color="auto"/>
            </w:tcBorders>
            <w:vAlign w:val="center"/>
          </w:tcPr>
          <w:p w14:paraId="5474ED17" w14:textId="77777777" w:rsidR="00632186" w:rsidRPr="00F5720C" w:rsidRDefault="00632186" w:rsidP="005E4A0C">
            <w:pPr>
              <w:jc w:val="center"/>
              <w:rPr>
                <w:rFonts w:ascii="Times New Roman" w:hAnsi="Times New Roman" w:cs="Times New Roman"/>
                <w:sz w:val="24"/>
                <w:szCs w:val="24"/>
              </w:rPr>
            </w:pPr>
            <w:r w:rsidRPr="00F5720C">
              <w:rPr>
                <w:rFonts w:ascii="Times New Roman" w:hAnsi="Times New Roman" w:cs="Times New Roman"/>
                <w:b/>
                <w:sz w:val="24"/>
                <w:szCs w:val="24"/>
              </w:rPr>
              <w:t>Raw materials</w:t>
            </w:r>
          </w:p>
        </w:tc>
        <w:tc>
          <w:tcPr>
            <w:tcW w:w="1440" w:type="dxa"/>
            <w:tcBorders>
              <w:top w:val="nil"/>
              <w:bottom w:val="single" w:sz="4" w:space="0" w:color="auto"/>
            </w:tcBorders>
            <w:vAlign w:val="center"/>
          </w:tcPr>
          <w:p w14:paraId="24B87588" w14:textId="77777777" w:rsidR="00632186" w:rsidRPr="00F5720C" w:rsidRDefault="00632186" w:rsidP="005E4A0C">
            <w:pPr>
              <w:jc w:val="center"/>
              <w:rPr>
                <w:rFonts w:ascii="Times New Roman" w:hAnsi="Times New Roman" w:cs="Times New Roman"/>
                <w:sz w:val="24"/>
                <w:szCs w:val="24"/>
              </w:rPr>
            </w:pPr>
            <w:r w:rsidRPr="00F5720C">
              <w:rPr>
                <w:rFonts w:ascii="Times New Roman" w:hAnsi="Times New Roman" w:cs="Times New Roman"/>
                <w:b/>
                <w:sz w:val="24"/>
                <w:szCs w:val="24"/>
              </w:rPr>
              <w:t>Unbleached pulps</w:t>
            </w:r>
          </w:p>
        </w:tc>
        <w:tc>
          <w:tcPr>
            <w:tcW w:w="1530" w:type="dxa"/>
            <w:tcBorders>
              <w:top w:val="nil"/>
              <w:bottom w:val="single" w:sz="4" w:space="0" w:color="auto"/>
            </w:tcBorders>
            <w:vAlign w:val="center"/>
          </w:tcPr>
          <w:p w14:paraId="5381A4A4" w14:textId="77777777" w:rsidR="00632186" w:rsidRPr="00F5720C" w:rsidRDefault="00632186" w:rsidP="005E4A0C">
            <w:pPr>
              <w:jc w:val="center"/>
              <w:rPr>
                <w:rFonts w:ascii="Times New Roman" w:hAnsi="Times New Roman" w:cs="Times New Roman"/>
                <w:sz w:val="24"/>
                <w:szCs w:val="24"/>
              </w:rPr>
            </w:pPr>
            <w:r w:rsidRPr="00F5720C">
              <w:rPr>
                <w:rFonts w:ascii="Times New Roman" w:hAnsi="Times New Roman" w:cs="Times New Roman"/>
                <w:b/>
                <w:sz w:val="24"/>
                <w:szCs w:val="24"/>
              </w:rPr>
              <w:t>Bleached pulps</w:t>
            </w:r>
          </w:p>
        </w:tc>
        <w:tc>
          <w:tcPr>
            <w:tcW w:w="2667" w:type="dxa"/>
            <w:vMerge/>
            <w:tcBorders>
              <w:top w:val="single" w:sz="4" w:space="0" w:color="auto"/>
              <w:bottom w:val="single" w:sz="4" w:space="0" w:color="auto"/>
            </w:tcBorders>
            <w:vAlign w:val="center"/>
          </w:tcPr>
          <w:p w14:paraId="2F96174C" w14:textId="77777777" w:rsidR="00632186" w:rsidRPr="00F5720C" w:rsidRDefault="00632186" w:rsidP="005E4A0C">
            <w:pPr>
              <w:jc w:val="center"/>
              <w:rPr>
                <w:rFonts w:ascii="Times New Roman" w:hAnsi="Times New Roman" w:cs="Times New Roman"/>
                <w:sz w:val="24"/>
                <w:szCs w:val="24"/>
              </w:rPr>
            </w:pPr>
          </w:p>
        </w:tc>
      </w:tr>
      <w:tr w:rsidR="005E4A0C" w:rsidRPr="00F5720C" w14:paraId="4F9C0D85" w14:textId="77777777" w:rsidTr="00632186">
        <w:trPr>
          <w:jc w:val="center"/>
        </w:trPr>
        <w:tc>
          <w:tcPr>
            <w:tcW w:w="1490" w:type="dxa"/>
            <w:tcBorders>
              <w:top w:val="single" w:sz="4" w:space="0" w:color="auto"/>
            </w:tcBorders>
            <w:vAlign w:val="center"/>
          </w:tcPr>
          <w:p w14:paraId="5FCD70F5"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~3280–3340</w:t>
            </w:r>
          </w:p>
        </w:tc>
        <w:tc>
          <w:tcPr>
            <w:tcW w:w="1628" w:type="dxa"/>
            <w:tcBorders>
              <w:top w:val="single" w:sz="4" w:space="0" w:color="auto"/>
            </w:tcBorders>
            <w:vAlign w:val="center"/>
          </w:tcPr>
          <w:p w14:paraId="677355E5" w14:textId="77777777" w:rsidR="00561424"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O–H</w:t>
            </w:r>
          </w:p>
          <w:p w14:paraId="4EB32BCD"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 xml:space="preserve"> stretching</w:t>
            </w:r>
          </w:p>
        </w:tc>
        <w:tc>
          <w:tcPr>
            <w:tcW w:w="1530" w:type="dxa"/>
            <w:tcBorders>
              <w:top w:val="single" w:sz="4" w:space="0" w:color="auto"/>
            </w:tcBorders>
            <w:vAlign w:val="center"/>
          </w:tcPr>
          <w:p w14:paraId="4AA429BE"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Strong/broad in all</w:t>
            </w:r>
          </w:p>
        </w:tc>
        <w:tc>
          <w:tcPr>
            <w:tcW w:w="1440" w:type="dxa"/>
            <w:tcBorders>
              <w:top w:val="single" w:sz="4" w:space="0" w:color="auto"/>
            </w:tcBorders>
            <w:vAlign w:val="center"/>
          </w:tcPr>
          <w:p w14:paraId="16E248CD" w14:textId="77777777" w:rsidR="00561424"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Strong/</w:t>
            </w:r>
          </w:p>
          <w:p w14:paraId="020F8DBC"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broad</w:t>
            </w:r>
          </w:p>
        </w:tc>
        <w:tc>
          <w:tcPr>
            <w:tcW w:w="1530" w:type="dxa"/>
            <w:tcBorders>
              <w:top w:val="single" w:sz="4" w:space="0" w:color="auto"/>
            </w:tcBorders>
            <w:vAlign w:val="center"/>
          </w:tcPr>
          <w:p w14:paraId="29BD0DAF"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Strong/broad</w:t>
            </w:r>
          </w:p>
        </w:tc>
        <w:tc>
          <w:tcPr>
            <w:tcW w:w="2667" w:type="dxa"/>
            <w:tcBorders>
              <w:top w:val="single" w:sz="4" w:space="0" w:color="auto"/>
            </w:tcBorders>
            <w:vAlign w:val="center"/>
          </w:tcPr>
          <w:p w14:paraId="54C2C8BE"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Cellulose, hemicellulose and lignin hydroxyl groups; hydrogen bonding</w:t>
            </w:r>
          </w:p>
        </w:tc>
      </w:tr>
      <w:tr w:rsidR="005E4A0C" w:rsidRPr="00F5720C" w14:paraId="46FE8512" w14:textId="77777777" w:rsidTr="00632186">
        <w:trPr>
          <w:jc w:val="center"/>
        </w:trPr>
        <w:tc>
          <w:tcPr>
            <w:tcW w:w="1490" w:type="dxa"/>
            <w:vAlign w:val="center"/>
          </w:tcPr>
          <w:p w14:paraId="30BF81C2"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~2890–2925</w:t>
            </w:r>
          </w:p>
        </w:tc>
        <w:tc>
          <w:tcPr>
            <w:tcW w:w="1628" w:type="dxa"/>
            <w:vAlign w:val="center"/>
          </w:tcPr>
          <w:p w14:paraId="3DE1AC2B" w14:textId="77777777" w:rsidR="00561424"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Aliphatic</w:t>
            </w:r>
          </w:p>
          <w:p w14:paraId="1596CC69"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 xml:space="preserve"> C–H stretching</w:t>
            </w:r>
          </w:p>
        </w:tc>
        <w:tc>
          <w:tcPr>
            <w:tcW w:w="1530" w:type="dxa"/>
            <w:vAlign w:val="center"/>
          </w:tcPr>
          <w:p w14:paraId="552C8301"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 in all</w:t>
            </w:r>
          </w:p>
        </w:tc>
        <w:tc>
          <w:tcPr>
            <w:tcW w:w="1440" w:type="dxa"/>
            <w:vAlign w:val="center"/>
          </w:tcPr>
          <w:p w14:paraId="27AA934F"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530" w:type="dxa"/>
            <w:vAlign w:val="center"/>
          </w:tcPr>
          <w:p w14:paraId="55E1FE49"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2667" w:type="dxa"/>
            <w:vAlign w:val="center"/>
          </w:tcPr>
          <w:p w14:paraId="59E52663"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–CH, –CH₂ and –CH₃ groups of carbohydrates/lignin</w:t>
            </w:r>
          </w:p>
        </w:tc>
      </w:tr>
      <w:tr w:rsidR="005E4A0C" w:rsidRPr="00F5720C" w14:paraId="26552F43" w14:textId="77777777" w:rsidTr="00632186">
        <w:trPr>
          <w:jc w:val="center"/>
        </w:trPr>
        <w:tc>
          <w:tcPr>
            <w:tcW w:w="1490" w:type="dxa"/>
            <w:vAlign w:val="center"/>
          </w:tcPr>
          <w:p w14:paraId="2D43ECF7"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~1725–1775</w:t>
            </w:r>
          </w:p>
        </w:tc>
        <w:tc>
          <w:tcPr>
            <w:tcW w:w="1628" w:type="dxa"/>
            <w:vAlign w:val="center"/>
          </w:tcPr>
          <w:p w14:paraId="21E68903"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C=O stretching</w:t>
            </w:r>
          </w:p>
        </w:tc>
        <w:tc>
          <w:tcPr>
            <w:tcW w:w="1530" w:type="dxa"/>
            <w:vAlign w:val="center"/>
          </w:tcPr>
          <w:p w14:paraId="2423044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 in (PT and FD)</w:t>
            </w:r>
          </w:p>
        </w:tc>
        <w:tc>
          <w:tcPr>
            <w:tcW w:w="1440" w:type="dxa"/>
            <w:vAlign w:val="center"/>
          </w:tcPr>
          <w:p w14:paraId="6E6880A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Mostly reduced/</w:t>
            </w:r>
          </w:p>
          <w:p w14:paraId="3A1D0EA4"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absent</w:t>
            </w:r>
          </w:p>
        </w:tc>
        <w:tc>
          <w:tcPr>
            <w:tcW w:w="1530" w:type="dxa"/>
            <w:vAlign w:val="center"/>
          </w:tcPr>
          <w:p w14:paraId="07C7806C"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Essentially absent</w:t>
            </w:r>
          </w:p>
        </w:tc>
        <w:tc>
          <w:tcPr>
            <w:tcW w:w="2667" w:type="dxa"/>
            <w:vAlign w:val="center"/>
          </w:tcPr>
          <w:p w14:paraId="0B9676B8"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Carbonyl groups of hemicellulose, esters and other oxygenated extractives</w:t>
            </w:r>
          </w:p>
        </w:tc>
      </w:tr>
      <w:tr w:rsidR="005E4A0C" w:rsidRPr="00F5720C" w14:paraId="5F1214E7" w14:textId="77777777" w:rsidTr="00632186">
        <w:trPr>
          <w:jc w:val="center"/>
        </w:trPr>
        <w:tc>
          <w:tcPr>
            <w:tcW w:w="1490" w:type="dxa"/>
            <w:vAlign w:val="center"/>
          </w:tcPr>
          <w:p w14:paraId="2D02DC95"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~1625–1610</w:t>
            </w:r>
          </w:p>
        </w:tc>
        <w:tc>
          <w:tcPr>
            <w:tcW w:w="1628" w:type="dxa"/>
            <w:vAlign w:val="center"/>
          </w:tcPr>
          <w:p w14:paraId="61D4FF4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C=C/aromatic skeletal vibration</w:t>
            </w:r>
          </w:p>
        </w:tc>
        <w:tc>
          <w:tcPr>
            <w:tcW w:w="1530" w:type="dxa"/>
            <w:vAlign w:val="center"/>
          </w:tcPr>
          <w:p w14:paraId="4352BECE"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 in some raw samples</w:t>
            </w:r>
          </w:p>
        </w:tc>
        <w:tc>
          <w:tcPr>
            <w:tcW w:w="1440" w:type="dxa"/>
            <w:vAlign w:val="center"/>
          </w:tcPr>
          <w:p w14:paraId="586EC784"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530" w:type="dxa"/>
            <w:vAlign w:val="center"/>
          </w:tcPr>
          <w:p w14:paraId="2CE8F543"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 generally around 1625–1633</w:t>
            </w:r>
          </w:p>
        </w:tc>
        <w:tc>
          <w:tcPr>
            <w:tcW w:w="2667" w:type="dxa"/>
            <w:vAlign w:val="center"/>
          </w:tcPr>
          <w:p w14:paraId="0015CACF"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 xml:space="preserve">Aromatic/lignin structures </w:t>
            </w:r>
          </w:p>
        </w:tc>
      </w:tr>
      <w:tr w:rsidR="005E4A0C" w:rsidRPr="00F5720C" w14:paraId="1EB70896" w14:textId="77777777" w:rsidTr="00632186">
        <w:trPr>
          <w:jc w:val="center"/>
        </w:trPr>
        <w:tc>
          <w:tcPr>
            <w:tcW w:w="1490" w:type="dxa"/>
            <w:vAlign w:val="center"/>
          </w:tcPr>
          <w:p w14:paraId="53B8DA7A"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~1515–1500</w:t>
            </w:r>
          </w:p>
        </w:tc>
        <w:tc>
          <w:tcPr>
            <w:tcW w:w="1628" w:type="dxa"/>
            <w:vAlign w:val="center"/>
          </w:tcPr>
          <w:p w14:paraId="75A26BC2"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Aromatic skeletal vibration</w:t>
            </w:r>
          </w:p>
        </w:tc>
        <w:tc>
          <w:tcPr>
            <w:tcW w:w="1530" w:type="dxa"/>
            <w:vAlign w:val="center"/>
          </w:tcPr>
          <w:p w14:paraId="730CF1D3"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 in some raw materials</w:t>
            </w:r>
          </w:p>
        </w:tc>
        <w:tc>
          <w:tcPr>
            <w:tcW w:w="1440" w:type="dxa"/>
            <w:vAlign w:val="center"/>
          </w:tcPr>
          <w:p w14:paraId="52A631B3"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Reduced</w:t>
            </w:r>
          </w:p>
        </w:tc>
        <w:tc>
          <w:tcPr>
            <w:tcW w:w="1530" w:type="dxa"/>
            <w:vAlign w:val="center"/>
          </w:tcPr>
          <w:p w14:paraId="4CCD7838"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Mostly absent/weak</w:t>
            </w:r>
          </w:p>
        </w:tc>
        <w:tc>
          <w:tcPr>
            <w:tcW w:w="2667" w:type="dxa"/>
            <w:vAlign w:val="center"/>
          </w:tcPr>
          <w:p w14:paraId="0189CE2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Characteristic of lignin aromatic rings</w:t>
            </w:r>
          </w:p>
        </w:tc>
      </w:tr>
      <w:tr w:rsidR="005E4A0C" w:rsidRPr="00F5720C" w14:paraId="1E3774F6" w14:textId="77777777" w:rsidTr="00632186">
        <w:trPr>
          <w:jc w:val="center"/>
        </w:trPr>
        <w:tc>
          <w:tcPr>
            <w:tcW w:w="1490" w:type="dxa"/>
            <w:vAlign w:val="center"/>
          </w:tcPr>
          <w:p w14:paraId="6ED12879"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~1425</w:t>
            </w:r>
          </w:p>
        </w:tc>
        <w:tc>
          <w:tcPr>
            <w:tcW w:w="1628" w:type="dxa"/>
            <w:vAlign w:val="center"/>
          </w:tcPr>
          <w:p w14:paraId="690AA852"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 xml:space="preserve">CH₂ bending </w:t>
            </w:r>
          </w:p>
        </w:tc>
        <w:tc>
          <w:tcPr>
            <w:tcW w:w="1530" w:type="dxa"/>
            <w:vAlign w:val="center"/>
          </w:tcPr>
          <w:p w14:paraId="58E84BD9"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440" w:type="dxa"/>
            <w:vAlign w:val="center"/>
          </w:tcPr>
          <w:p w14:paraId="62B2998C"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530" w:type="dxa"/>
            <w:vAlign w:val="center"/>
          </w:tcPr>
          <w:p w14:paraId="78B98844"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 xml:space="preserve">Present </w:t>
            </w:r>
          </w:p>
        </w:tc>
        <w:tc>
          <w:tcPr>
            <w:tcW w:w="2667" w:type="dxa"/>
            <w:vAlign w:val="center"/>
          </w:tcPr>
          <w:p w14:paraId="00AD94F0"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Associated with cellulose and lignocellulosic structure</w:t>
            </w:r>
          </w:p>
        </w:tc>
      </w:tr>
      <w:tr w:rsidR="005E4A0C" w:rsidRPr="00F5720C" w14:paraId="0E23AACD" w14:textId="77777777" w:rsidTr="00632186">
        <w:trPr>
          <w:jc w:val="center"/>
        </w:trPr>
        <w:tc>
          <w:tcPr>
            <w:tcW w:w="1490" w:type="dxa"/>
            <w:vAlign w:val="center"/>
          </w:tcPr>
          <w:p w14:paraId="508EB691"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~1375–1310</w:t>
            </w:r>
          </w:p>
        </w:tc>
        <w:tc>
          <w:tcPr>
            <w:tcW w:w="1628" w:type="dxa"/>
            <w:vAlign w:val="center"/>
          </w:tcPr>
          <w:p w14:paraId="0DFEBCAC"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 xml:space="preserve">C–H bending / O–H </w:t>
            </w:r>
          </w:p>
        </w:tc>
        <w:tc>
          <w:tcPr>
            <w:tcW w:w="1530" w:type="dxa"/>
            <w:vAlign w:val="center"/>
          </w:tcPr>
          <w:p w14:paraId="0098C225"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440" w:type="dxa"/>
            <w:vAlign w:val="center"/>
          </w:tcPr>
          <w:p w14:paraId="7F5CA6A2"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530" w:type="dxa"/>
            <w:vAlign w:val="center"/>
          </w:tcPr>
          <w:p w14:paraId="2071809A"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2667" w:type="dxa"/>
            <w:vAlign w:val="center"/>
          </w:tcPr>
          <w:p w14:paraId="3D5F5A9A"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Polysaccharide framework</w:t>
            </w:r>
          </w:p>
        </w:tc>
      </w:tr>
      <w:tr w:rsidR="005E4A0C" w:rsidRPr="00F5720C" w14:paraId="0D386F60" w14:textId="77777777" w:rsidTr="00632186">
        <w:trPr>
          <w:jc w:val="center"/>
        </w:trPr>
        <w:tc>
          <w:tcPr>
            <w:tcW w:w="1490" w:type="dxa"/>
            <w:vAlign w:val="center"/>
          </w:tcPr>
          <w:p w14:paraId="095C40AF"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~1237–1215</w:t>
            </w:r>
          </w:p>
        </w:tc>
        <w:tc>
          <w:tcPr>
            <w:tcW w:w="1628" w:type="dxa"/>
            <w:vAlign w:val="center"/>
          </w:tcPr>
          <w:p w14:paraId="332A349E"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C–O stretching / lignin–hemicellulose contribution</w:t>
            </w:r>
          </w:p>
        </w:tc>
        <w:tc>
          <w:tcPr>
            <w:tcW w:w="1530" w:type="dxa"/>
            <w:vAlign w:val="center"/>
          </w:tcPr>
          <w:p w14:paraId="75317054"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Present</w:t>
            </w:r>
          </w:p>
        </w:tc>
        <w:tc>
          <w:tcPr>
            <w:tcW w:w="1440" w:type="dxa"/>
            <w:vAlign w:val="center"/>
          </w:tcPr>
          <w:p w14:paraId="04AF4C0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Reduced</w:t>
            </w:r>
          </w:p>
        </w:tc>
        <w:tc>
          <w:tcPr>
            <w:tcW w:w="1530" w:type="dxa"/>
            <w:vAlign w:val="center"/>
          </w:tcPr>
          <w:p w14:paraId="5404E97B"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Weak or absent in some</w:t>
            </w:r>
          </w:p>
        </w:tc>
        <w:tc>
          <w:tcPr>
            <w:tcW w:w="2667" w:type="dxa"/>
            <w:vAlign w:val="center"/>
          </w:tcPr>
          <w:p w14:paraId="5B7E0952"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Useful indicator of non-cellulosic components</w:t>
            </w:r>
          </w:p>
        </w:tc>
      </w:tr>
      <w:tr w:rsidR="005E4A0C" w:rsidRPr="00F5720C" w14:paraId="54DD3CC4" w14:textId="77777777" w:rsidTr="00632186">
        <w:trPr>
          <w:jc w:val="center"/>
        </w:trPr>
        <w:tc>
          <w:tcPr>
            <w:tcW w:w="1490" w:type="dxa"/>
            <w:vAlign w:val="center"/>
          </w:tcPr>
          <w:p w14:paraId="49156E85"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~1105–1028</w:t>
            </w:r>
          </w:p>
        </w:tc>
        <w:tc>
          <w:tcPr>
            <w:tcW w:w="1628" w:type="dxa"/>
            <w:vAlign w:val="center"/>
          </w:tcPr>
          <w:p w14:paraId="563DCA71"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C–O, C–C stretching</w:t>
            </w:r>
          </w:p>
        </w:tc>
        <w:tc>
          <w:tcPr>
            <w:tcW w:w="1530" w:type="dxa"/>
            <w:vAlign w:val="center"/>
          </w:tcPr>
          <w:p w14:paraId="1B8C40FF"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Strong in all</w:t>
            </w:r>
          </w:p>
        </w:tc>
        <w:tc>
          <w:tcPr>
            <w:tcW w:w="1440" w:type="dxa"/>
            <w:vAlign w:val="center"/>
          </w:tcPr>
          <w:p w14:paraId="6EA63859"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Very strong</w:t>
            </w:r>
          </w:p>
        </w:tc>
        <w:tc>
          <w:tcPr>
            <w:tcW w:w="1530" w:type="dxa"/>
            <w:vAlign w:val="center"/>
          </w:tcPr>
          <w:p w14:paraId="79CC93A2"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Strong</w:t>
            </w:r>
          </w:p>
        </w:tc>
        <w:tc>
          <w:tcPr>
            <w:tcW w:w="2667" w:type="dxa"/>
            <w:vAlign w:val="center"/>
          </w:tcPr>
          <w:p w14:paraId="38489DDF" w14:textId="77777777" w:rsidR="005E4A0C" w:rsidRPr="00F5720C" w:rsidRDefault="005E4A0C" w:rsidP="005E4A0C">
            <w:pPr>
              <w:rPr>
                <w:rFonts w:ascii="Times New Roman" w:hAnsi="Times New Roman" w:cs="Times New Roman"/>
                <w:sz w:val="24"/>
                <w:szCs w:val="24"/>
              </w:rPr>
            </w:pPr>
            <w:r w:rsidRPr="00F5720C">
              <w:rPr>
                <w:rFonts w:ascii="Times New Roman" w:hAnsi="Times New Roman" w:cs="Times New Roman"/>
                <w:sz w:val="24"/>
                <w:szCs w:val="24"/>
              </w:rPr>
              <w:t>Dominantly cellulose/polysaccharide structure</w:t>
            </w:r>
          </w:p>
        </w:tc>
      </w:tr>
    </w:tbl>
    <w:p w14:paraId="4671135A" w14:textId="77777777" w:rsidR="005E4A0C" w:rsidRPr="00F5720C" w:rsidRDefault="00150BE2" w:rsidP="005E4A0C">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 xml:space="preserve">Similarly, the aromatic/lignin-related bands become less pronounced after pulping. </w:t>
      </w:r>
      <w:r w:rsidR="005E4A0C" w:rsidRPr="00F5720C">
        <w:rPr>
          <w:rFonts w:ascii="Times New Roman" w:eastAsia="Times New Roman" w:hAnsi="Times New Roman" w:cs="Times New Roman"/>
          <w:sz w:val="24"/>
          <w:szCs w:val="24"/>
        </w:rPr>
        <w:t xml:space="preserve">For example, the petiole raw material contains a distinct band around </w:t>
      </w:r>
      <w:r w:rsidR="005E4A0C" w:rsidRPr="00F5720C">
        <w:rPr>
          <w:rFonts w:ascii="Times New Roman" w:eastAsia="Times New Roman" w:hAnsi="Times New Roman" w:cs="Times New Roman"/>
          <w:bCs/>
          <w:sz w:val="24"/>
          <w:szCs w:val="24"/>
        </w:rPr>
        <w:t>1503 cm⁻¹</w:t>
      </w:r>
      <w:r w:rsidR="005E4A0C" w:rsidRPr="00F5720C">
        <w:rPr>
          <w:rFonts w:ascii="Times New Roman" w:eastAsia="Times New Roman" w:hAnsi="Times New Roman" w:cs="Times New Roman"/>
          <w:sz w:val="24"/>
          <w:szCs w:val="24"/>
        </w:rPr>
        <w:t xml:space="preserve">, whereas the band is absent in it corresponding unbleached pulp. This is because pulping preferentially removes part of the </w:t>
      </w:r>
      <w:r w:rsidR="005E4A0C" w:rsidRPr="00F5720C">
        <w:rPr>
          <w:rFonts w:ascii="Times New Roman" w:eastAsia="Times New Roman" w:hAnsi="Times New Roman" w:cs="Times New Roman"/>
          <w:bCs/>
          <w:sz w:val="24"/>
          <w:szCs w:val="24"/>
        </w:rPr>
        <w:t>lignin and hemicellulose</w:t>
      </w:r>
      <w:r w:rsidR="005E4A0C" w:rsidRPr="00F5720C">
        <w:rPr>
          <w:rFonts w:ascii="Times New Roman" w:eastAsia="Times New Roman" w:hAnsi="Times New Roman" w:cs="Times New Roman"/>
          <w:sz w:val="24"/>
          <w:szCs w:val="24"/>
        </w:rPr>
        <w:t>, leaving a pulp enriched in cellulose. However, the unbleached pulps still retain some important bands such as –OH around 3320 cm</w:t>
      </w:r>
      <w:r w:rsidR="005E4A0C" w:rsidRPr="00F5720C">
        <w:rPr>
          <w:rFonts w:ascii="Times New Roman" w:eastAsia="Times New Roman" w:hAnsi="Times New Roman" w:cs="Times New Roman"/>
          <w:sz w:val="24"/>
          <w:szCs w:val="24"/>
          <w:vertAlign w:val="superscript"/>
        </w:rPr>
        <w:t>-1</w:t>
      </w:r>
      <w:r w:rsidR="005E4A0C" w:rsidRPr="00F5720C">
        <w:rPr>
          <w:rFonts w:ascii="Times New Roman" w:eastAsia="Times New Roman" w:hAnsi="Times New Roman" w:cs="Times New Roman"/>
          <w:sz w:val="24"/>
          <w:szCs w:val="24"/>
        </w:rPr>
        <w:t>.</w:t>
      </w:r>
      <w:r w:rsidR="005E4A0C" w:rsidRPr="00F5720C">
        <w:rPr>
          <w:rFonts w:ascii="Times New Roman" w:eastAsia="Times New Roman" w:hAnsi="Times New Roman" w:cs="Times New Roman"/>
          <w:sz w:val="24"/>
          <w:szCs w:val="24"/>
          <w:vertAlign w:val="superscript"/>
        </w:rPr>
        <w:t xml:space="preserve"> </w:t>
      </w:r>
      <w:r w:rsidR="005E4A0C" w:rsidRPr="00F5720C">
        <w:rPr>
          <w:rFonts w:ascii="Times New Roman" w:eastAsia="Times New Roman" w:hAnsi="Times New Roman" w:cs="Times New Roman"/>
          <w:sz w:val="24"/>
          <w:szCs w:val="24"/>
        </w:rPr>
        <w:t xml:space="preserve">Therefore, the FTIR results confirm that </w:t>
      </w:r>
      <w:r w:rsidR="005E4A0C" w:rsidRPr="00F5720C">
        <w:rPr>
          <w:rFonts w:ascii="Times New Roman" w:eastAsia="Times New Roman" w:hAnsi="Times New Roman" w:cs="Times New Roman"/>
          <w:bCs/>
          <w:sz w:val="24"/>
          <w:szCs w:val="24"/>
        </w:rPr>
        <w:t>pulping did not destroy the cellulose backbone</w:t>
      </w:r>
      <w:r w:rsidR="005E4A0C" w:rsidRPr="00F5720C">
        <w:rPr>
          <w:rFonts w:ascii="Times New Roman" w:eastAsia="Times New Roman" w:hAnsi="Times New Roman" w:cs="Times New Roman"/>
          <w:sz w:val="24"/>
          <w:szCs w:val="24"/>
        </w:rPr>
        <w:t>.</w:t>
      </w:r>
    </w:p>
    <w:p w14:paraId="7B004FF7" w14:textId="77777777" w:rsidR="005E4A0C" w:rsidRPr="00F5720C" w:rsidRDefault="005E4A0C" w:rsidP="005E4A0C">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lastRenderedPageBreak/>
        <w:t>The effect of bleaching on the function</w:t>
      </w:r>
      <w:r w:rsidR="00BD2244" w:rsidRPr="00F5720C">
        <w:rPr>
          <w:rFonts w:ascii="Times New Roman" w:eastAsia="Times New Roman" w:hAnsi="Times New Roman" w:cs="Times New Roman"/>
          <w:sz w:val="24"/>
          <w:szCs w:val="24"/>
        </w:rPr>
        <w:t>al groups was also investigated</w:t>
      </w:r>
      <w:r w:rsidRPr="00F5720C">
        <w:rPr>
          <w:rFonts w:ascii="Times New Roman" w:eastAsia="Times New Roman" w:hAnsi="Times New Roman" w:cs="Times New Roman"/>
          <w:color w:val="FF0000"/>
          <w:sz w:val="24"/>
          <w:szCs w:val="24"/>
        </w:rPr>
        <w:t xml:space="preserve">. </w:t>
      </w:r>
      <w:r w:rsidRPr="00F5720C">
        <w:rPr>
          <w:rFonts w:ascii="Times New Roman" w:eastAsia="Times New Roman" w:hAnsi="Times New Roman" w:cs="Times New Roman"/>
          <w:sz w:val="24"/>
          <w:szCs w:val="24"/>
        </w:rPr>
        <w:t xml:space="preserve">The strong </w:t>
      </w:r>
      <w:r w:rsidRPr="00F5720C">
        <w:rPr>
          <w:rFonts w:ascii="Times New Roman" w:eastAsia="Times New Roman" w:hAnsi="Times New Roman" w:cs="Times New Roman"/>
          <w:b/>
          <w:bCs/>
          <w:sz w:val="24"/>
          <w:szCs w:val="24"/>
        </w:rPr>
        <w:t>~</w:t>
      </w:r>
      <w:r w:rsidRPr="00F5720C">
        <w:rPr>
          <w:rFonts w:ascii="Times New Roman" w:eastAsia="Times New Roman" w:hAnsi="Times New Roman" w:cs="Times New Roman"/>
          <w:bCs/>
          <w:sz w:val="24"/>
          <w:szCs w:val="24"/>
        </w:rPr>
        <w:t>1729 cm⁻¹ C=O bands</w:t>
      </w:r>
      <w:r w:rsidRPr="00F5720C">
        <w:rPr>
          <w:rFonts w:ascii="Times New Roman" w:eastAsia="Times New Roman" w:hAnsi="Times New Roman" w:cs="Times New Roman"/>
          <w:sz w:val="24"/>
          <w:szCs w:val="24"/>
        </w:rPr>
        <w:t xml:space="preserve"> was observed in raw petiole and frond, the intensity of this band was reduced in unbleached pulp and are absent in the bleached pulps. This indicates further removal of residual </w:t>
      </w:r>
      <w:r w:rsidRPr="00F5720C">
        <w:rPr>
          <w:rFonts w:ascii="Times New Roman" w:eastAsia="Times New Roman" w:hAnsi="Times New Roman" w:cs="Times New Roman"/>
          <w:bCs/>
          <w:sz w:val="24"/>
          <w:szCs w:val="24"/>
        </w:rPr>
        <w:t>hemicellulose and lignin</w:t>
      </w:r>
      <w:r w:rsidRPr="00F5720C">
        <w:rPr>
          <w:rFonts w:ascii="Times New Roman" w:eastAsia="Times New Roman" w:hAnsi="Times New Roman" w:cs="Times New Roman"/>
          <w:sz w:val="24"/>
          <w:szCs w:val="24"/>
        </w:rPr>
        <w:t xml:space="preserve">. The aromatic bands around </w:t>
      </w:r>
      <w:r w:rsidRPr="00F5720C">
        <w:rPr>
          <w:rFonts w:ascii="Times New Roman" w:eastAsia="Times New Roman" w:hAnsi="Times New Roman" w:cs="Times New Roman"/>
          <w:bCs/>
          <w:sz w:val="24"/>
          <w:szCs w:val="24"/>
        </w:rPr>
        <w:t>1500–1515 cm⁻¹</w:t>
      </w:r>
      <w:r w:rsidRPr="00F5720C">
        <w:rPr>
          <w:rFonts w:ascii="Times New Roman" w:eastAsia="Times New Roman" w:hAnsi="Times New Roman" w:cs="Times New Roman"/>
          <w:sz w:val="24"/>
          <w:szCs w:val="24"/>
        </w:rPr>
        <w:t xml:space="preserve">, which are more evident in some raw materials, become very weak or disappear after bleaching, showing that </w:t>
      </w:r>
      <w:r w:rsidRPr="00F5720C">
        <w:rPr>
          <w:rFonts w:ascii="Times New Roman" w:eastAsia="Times New Roman" w:hAnsi="Times New Roman" w:cs="Times New Roman"/>
          <w:bCs/>
          <w:sz w:val="24"/>
          <w:szCs w:val="24"/>
        </w:rPr>
        <w:t>bleaching has reduced the residual lignin content</w:t>
      </w:r>
      <w:r w:rsidRPr="00F5720C">
        <w:rPr>
          <w:rFonts w:ascii="Times New Roman" w:eastAsia="Times New Roman" w:hAnsi="Times New Roman" w:cs="Times New Roman"/>
          <w:sz w:val="24"/>
          <w:szCs w:val="24"/>
        </w:rPr>
        <w:t xml:space="preserve">. Also, the bands around </w:t>
      </w:r>
      <w:r w:rsidRPr="00F5720C">
        <w:rPr>
          <w:rFonts w:ascii="Times New Roman" w:eastAsia="Times New Roman" w:hAnsi="Times New Roman" w:cs="Times New Roman"/>
          <w:bCs/>
          <w:sz w:val="24"/>
          <w:szCs w:val="24"/>
        </w:rPr>
        <w:t>1028–1105 cm⁻¹</w:t>
      </w:r>
      <w:r w:rsidRPr="00F5720C">
        <w:rPr>
          <w:rFonts w:ascii="Times New Roman" w:eastAsia="Times New Roman" w:hAnsi="Times New Roman" w:cs="Times New Roman"/>
          <w:sz w:val="24"/>
          <w:szCs w:val="24"/>
        </w:rPr>
        <w:t xml:space="preserve"> remain prominent after bleaching. This shows the present of high cellulose content in the bleached pulp.</w:t>
      </w:r>
    </w:p>
    <w:p w14:paraId="5608A2A0" w14:textId="77777777" w:rsidR="005E4A0C" w:rsidRPr="00F5720C" w:rsidRDefault="005E4A0C" w:rsidP="005E4A0C">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bCs/>
          <w:sz w:val="24"/>
          <w:szCs w:val="24"/>
        </w:rPr>
        <w:t>However, the FTIR results strongly support the effectiveness of the pulping and bleaching treatments in converting the four raw lignocellulosic materials into progressively more cellulose-rich pulps.</w:t>
      </w:r>
      <w:r w:rsidRPr="00F5720C">
        <w:rPr>
          <w:rFonts w:ascii="Times New Roman" w:eastAsia="Times New Roman" w:hAnsi="Times New Roman" w:cs="Times New Roman"/>
          <w:sz w:val="24"/>
          <w:szCs w:val="24"/>
        </w:rPr>
        <w:t xml:space="preserve"> </w:t>
      </w:r>
    </w:p>
    <w:p w14:paraId="2453C38C" w14:textId="77777777" w:rsidR="00BD2244" w:rsidRPr="00F5720C" w:rsidRDefault="00BD2244" w:rsidP="005E4A0C">
      <w:pPr>
        <w:spacing w:before="100" w:beforeAutospacing="1" w:after="100" w:afterAutospacing="1" w:line="360" w:lineRule="auto"/>
        <w:jc w:val="both"/>
        <w:rPr>
          <w:rFonts w:ascii="Times New Roman" w:eastAsia="Times New Roman" w:hAnsi="Times New Roman" w:cs="Times New Roman"/>
          <w:sz w:val="24"/>
          <w:szCs w:val="24"/>
        </w:rPr>
      </w:pPr>
      <w:r w:rsidRPr="00F5720C">
        <w:rPr>
          <w:rFonts w:ascii="Times New Roman" w:eastAsia="Times New Roman" w:hAnsi="Times New Roman" w:cs="Times New Roman"/>
          <w:sz w:val="24"/>
          <w:szCs w:val="24"/>
        </w:rPr>
        <w:t xml:space="preserve">The results of the paper sheets characterizations are presented in Table 4, and the paper sheets pictures are shown in Figure18. Frond, petiole and piassava gave paper with good formation, while tie-tie gave paper with poor formation. This may be due to short </w:t>
      </w:r>
      <w:proofErr w:type="spellStart"/>
      <w:r w:rsidRPr="00F5720C">
        <w:rPr>
          <w:rFonts w:ascii="Times New Roman" w:eastAsia="Times New Roman" w:hAnsi="Times New Roman" w:cs="Times New Roman"/>
          <w:sz w:val="24"/>
          <w:szCs w:val="24"/>
        </w:rPr>
        <w:t>fibre</w:t>
      </w:r>
      <w:proofErr w:type="spellEnd"/>
      <w:r w:rsidRPr="00F5720C">
        <w:rPr>
          <w:rFonts w:ascii="Times New Roman" w:eastAsia="Times New Roman" w:hAnsi="Times New Roman" w:cs="Times New Roman"/>
          <w:sz w:val="24"/>
          <w:szCs w:val="24"/>
        </w:rPr>
        <w:t xml:space="preserve"> length of tie</w:t>
      </w:r>
      <w:r w:rsidR="00DD03A7">
        <w:rPr>
          <w:rFonts w:ascii="Times New Roman" w:eastAsia="Times New Roman" w:hAnsi="Times New Roman" w:cs="Times New Roman"/>
          <w:sz w:val="24"/>
          <w:szCs w:val="24"/>
        </w:rPr>
        <w:t>-</w:t>
      </w:r>
      <w:r w:rsidRPr="00F5720C">
        <w:rPr>
          <w:rFonts w:ascii="Times New Roman" w:eastAsia="Times New Roman" w:hAnsi="Times New Roman" w:cs="Times New Roman"/>
          <w:sz w:val="24"/>
          <w:szCs w:val="24"/>
        </w:rPr>
        <w:t>tie as reported in our previous work (</w:t>
      </w:r>
      <w:proofErr w:type="spellStart"/>
      <w:r w:rsidRPr="00F5720C">
        <w:rPr>
          <w:rFonts w:ascii="Times New Roman" w:eastAsia="Times New Roman" w:hAnsi="Times New Roman" w:cs="Times New Roman"/>
          <w:sz w:val="24"/>
          <w:szCs w:val="24"/>
        </w:rPr>
        <w:t>Akpakpan</w:t>
      </w:r>
      <w:proofErr w:type="spellEnd"/>
      <w:r w:rsidRPr="00F5720C">
        <w:rPr>
          <w:rFonts w:ascii="Times New Roman" w:eastAsia="Times New Roman" w:hAnsi="Times New Roman" w:cs="Times New Roman"/>
          <w:sz w:val="24"/>
          <w:szCs w:val="24"/>
        </w:rPr>
        <w:t xml:space="preserve"> </w:t>
      </w:r>
      <w:r w:rsidRPr="00F5720C">
        <w:rPr>
          <w:rFonts w:ascii="Times New Roman" w:eastAsia="Times New Roman" w:hAnsi="Times New Roman" w:cs="Times New Roman"/>
          <w:i/>
          <w:sz w:val="24"/>
          <w:szCs w:val="24"/>
        </w:rPr>
        <w:t>et al</w:t>
      </w:r>
      <w:r w:rsidRPr="00F5720C">
        <w:rPr>
          <w:rFonts w:ascii="Times New Roman" w:eastAsia="Times New Roman" w:hAnsi="Times New Roman" w:cs="Times New Roman"/>
          <w:sz w:val="24"/>
          <w:szCs w:val="24"/>
        </w:rPr>
        <w:t>., 2025).</w:t>
      </w:r>
      <w:r w:rsidR="00DD03A7">
        <w:rPr>
          <w:rFonts w:ascii="Times New Roman" w:eastAsia="Times New Roman" w:hAnsi="Times New Roman" w:cs="Times New Roman"/>
          <w:sz w:val="24"/>
          <w:szCs w:val="24"/>
        </w:rPr>
        <w:t xml:space="preserve"> The tie-tie paper sheets were not characterized due to poor formation.</w:t>
      </w:r>
    </w:p>
    <w:p w14:paraId="3C818928" w14:textId="77777777" w:rsidR="00B4019B" w:rsidRPr="00F5720C" w:rsidRDefault="00BD2244" w:rsidP="00B4019B">
      <w:pPr>
        <w:tabs>
          <w:tab w:val="left" w:pos="3574"/>
        </w:tabs>
        <w:spacing w:line="480" w:lineRule="auto"/>
        <w:jc w:val="both"/>
        <w:rPr>
          <w:rFonts w:ascii="Times New Roman" w:hAnsi="Times New Roman" w:cs="Times New Roman"/>
          <w:sz w:val="24"/>
          <w:szCs w:val="24"/>
        </w:rPr>
      </w:pPr>
      <w:r w:rsidRPr="00F5720C">
        <w:rPr>
          <w:rStyle w:val="mord"/>
          <w:rFonts w:ascii="Times New Roman" w:hAnsi="Times New Roman" w:cs="Times New Roman"/>
          <w:b/>
          <w:sz w:val="24"/>
          <w:szCs w:val="24"/>
        </w:rPr>
        <w:t>Table 4</w:t>
      </w:r>
      <w:r w:rsidR="00B4019B" w:rsidRPr="00F5720C">
        <w:rPr>
          <w:rStyle w:val="mord"/>
          <w:rFonts w:ascii="Times New Roman" w:hAnsi="Times New Roman" w:cs="Times New Roman"/>
          <w:b/>
          <w:sz w:val="24"/>
          <w:szCs w:val="24"/>
        </w:rPr>
        <w:t xml:space="preserve">: Characterization of the </w:t>
      </w:r>
      <w:r w:rsidRPr="00F5720C">
        <w:rPr>
          <w:rStyle w:val="mord"/>
          <w:rFonts w:ascii="Times New Roman" w:hAnsi="Times New Roman" w:cs="Times New Roman"/>
          <w:b/>
          <w:sz w:val="24"/>
          <w:szCs w:val="24"/>
        </w:rPr>
        <w:t xml:space="preserve">paper </w:t>
      </w:r>
      <w:r w:rsidR="00B4019B" w:rsidRPr="00F5720C">
        <w:rPr>
          <w:rStyle w:val="mord"/>
          <w:rFonts w:ascii="Times New Roman" w:hAnsi="Times New Roman" w:cs="Times New Roman"/>
          <w:b/>
          <w:sz w:val="24"/>
          <w:szCs w:val="24"/>
        </w:rPr>
        <w:t xml:space="preserve">sheets </w:t>
      </w:r>
    </w:p>
    <w:tbl>
      <w:tblPr>
        <w:tblW w:w="0" w:type="auto"/>
        <w:tblBorders>
          <w:top w:val="single" w:sz="4" w:space="0" w:color="auto"/>
          <w:bottom w:val="single" w:sz="4" w:space="0" w:color="auto"/>
        </w:tblBorders>
        <w:tblLook w:val="04A0" w:firstRow="1" w:lastRow="0" w:firstColumn="1" w:lastColumn="0" w:noHBand="0" w:noVBand="1"/>
      </w:tblPr>
      <w:tblGrid>
        <w:gridCol w:w="1286"/>
        <w:gridCol w:w="1792"/>
        <w:gridCol w:w="1067"/>
        <w:gridCol w:w="1315"/>
        <w:gridCol w:w="1404"/>
        <w:gridCol w:w="1597"/>
        <w:gridCol w:w="1115"/>
      </w:tblGrid>
      <w:tr w:rsidR="00EA5E0F" w:rsidRPr="00F5720C" w14:paraId="5C71FBD8" w14:textId="77777777" w:rsidTr="00385AFC">
        <w:tc>
          <w:tcPr>
            <w:tcW w:w="1286" w:type="dxa"/>
            <w:tcBorders>
              <w:top w:val="single" w:sz="4" w:space="0" w:color="auto"/>
              <w:bottom w:val="single" w:sz="4" w:space="0" w:color="auto"/>
            </w:tcBorders>
          </w:tcPr>
          <w:p w14:paraId="50779F51"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 xml:space="preserve">Paper </w:t>
            </w:r>
          </w:p>
          <w:p w14:paraId="1827D3D3"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Sample</w:t>
            </w:r>
          </w:p>
        </w:tc>
        <w:tc>
          <w:tcPr>
            <w:tcW w:w="1792" w:type="dxa"/>
            <w:tcBorders>
              <w:top w:val="single" w:sz="4" w:space="0" w:color="auto"/>
              <w:bottom w:val="single" w:sz="4" w:space="0" w:color="auto"/>
            </w:tcBorders>
          </w:tcPr>
          <w:p w14:paraId="4AF6009F"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Vol</w:t>
            </w:r>
            <w:r w:rsidR="00C95272" w:rsidRPr="00F5720C">
              <w:rPr>
                <w:rFonts w:ascii="Times New Roman" w:hAnsi="Times New Roman" w:cs="Times New Roman"/>
                <w:b/>
                <w:sz w:val="24"/>
                <w:szCs w:val="24"/>
              </w:rPr>
              <w:t>ume</w:t>
            </w:r>
            <w:r w:rsidRPr="00F5720C">
              <w:rPr>
                <w:rFonts w:ascii="Times New Roman" w:hAnsi="Times New Roman" w:cs="Times New Roman"/>
                <w:b/>
                <w:sz w:val="24"/>
                <w:szCs w:val="24"/>
              </w:rPr>
              <w:t xml:space="preserve"> of </w:t>
            </w:r>
          </w:p>
          <w:p w14:paraId="5A82ABBA"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1% starch solution (mL)</w:t>
            </w:r>
          </w:p>
        </w:tc>
        <w:tc>
          <w:tcPr>
            <w:tcW w:w="1067" w:type="dxa"/>
            <w:tcBorders>
              <w:top w:val="single" w:sz="4" w:space="0" w:color="auto"/>
              <w:bottom w:val="single" w:sz="4" w:space="0" w:color="auto"/>
            </w:tcBorders>
          </w:tcPr>
          <w:p w14:paraId="6202E1D9"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 xml:space="preserve">Weight </w:t>
            </w:r>
          </w:p>
          <w:p w14:paraId="239F3586"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(g)</w:t>
            </w:r>
          </w:p>
        </w:tc>
        <w:tc>
          <w:tcPr>
            <w:tcW w:w="1315" w:type="dxa"/>
            <w:tcBorders>
              <w:top w:val="single" w:sz="4" w:space="0" w:color="auto"/>
              <w:bottom w:val="single" w:sz="4" w:space="0" w:color="auto"/>
            </w:tcBorders>
          </w:tcPr>
          <w:p w14:paraId="2DD51A8A"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 xml:space="preserve">Gramme </w:t>
            </w:r>
          </w:p>
          <w:p w14:paraId="6367F733"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(g/m</w:t>
            </w:r>
            <w:r w:rsidRPr="00F5720C">
              <w:rPr>
                <w:rFonts w:ascii="Times New Roman" w:hAnsi="Times New Roman" w:cs="Times New Roman"/>
                <w:b/>
                <w:sz w:val="24"/>
                <w:szCs w:val="24"/>
                <w:vertAlign w:val="superscript"/>
              </w:rPr>
              <w:t>2</w:t>
            </w:r>
            <w:r w:rsidRPr="00F5720C">
              <w:rPr>
                <w:rFonts w:ascii="Times New Roman" w:hAnsi="Times New Roman" w:cs="Times New Roman"/>
                <w:b/>
                <w:sz w:val="24"/>
                <w:szCs w:val="24"/>
              </w:rPr>
              <w:t>)</w:t>
            </w:r>
          </w:p>
        </w:tc>
        <w:tc>
          <w:tcPr>
            <w:tcW w:w="1404" w:type="dxa"/>
            <w:tcBorders>
              <w:top w:val="single" w:sz="4" w:space="0" w:color="auto"/>
              <w:bottom w:val="single" w:sz="4" w:space="0" w:color="auto"/>
            </w:tcBorders>
          </w:tcPr>
          <w:p w14:paraId="26833BEA"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 xml:space="preserve">Thickness </w:t>
            </w:r>
          </w:p>
          <w:p w14:paraId="139E586D"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(mm)</w:t>
            </w:r>
          </w:p>
        </w:tc>
        <w:tc>
          <w:tcPr>
            <w:tcW w:w="1597" w:type="dxa"/>
            <w:tcBorders>
              <w:top w:val="single" w:sz="4" w:space="0" w:color="auto"/>
              <w:bottom w:val="single" w:sz="4" w:space="0" w:color="auto"/>
            </w:tcBorders>
          </w:tcPr>
          <w:p w14:paraId="3CB30DF6" w14:textId="77777777" w:rsidR="00EA5E0F" w:rsidRPr="00F5720C" w:rsidRDefault="00EA5E0F"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Density</w:t>
            </w:r>
            <w:r w:rsidR="00FE2B68" w:rsidRPr="00F5720C">
              <w:rPr>
                <w:rFonts w:ascii="Times New Roman" w:hAnsi="Times New Roman" w:cs="Times New Roman"/>
                <w:b/>
                <w:sz w:val="24"/>
                <w:szCs w:val="24"/>
              </w:rPr>
              <w:t xml:space="preserve"> (kg/m</w:t>
            </w:r>
            <w:r w:rsidR="00B4019B" w:rsidRPr="00F5720C">
              <w:rPr>
                <w:rFonts w:ascii="Times New Roman" w:hAnsi="Times New Roman" w:cs="Times New Roman"/>
                <w:b/>
                <w:sz w:val="24"/>
                <w:szCs w:val="24"/>
                <w:vertAlign w:val="superscript"/>
              </w:rPr>
              <w:t>3</w:t>
            </w:r>
            <w:r w:rsidR="00FE2B68" w:rsidRPr="00F5720C">
              <w:rPr>
                <w:rFonts w:ascii="Times New Roman" w:hAnsi="Times New Roman" w:cs="Times New Roman"/>
                <w:b/>
                <w:sz w:val="24"/>
                <w:szCs w:val="24"/>
              </w:rPr>
              <w:t>)</w:t>
            </w:r>
          </w:p>
        </w:tc>
        <w:tc>
          <w:tcPr>
            <w:tcW w:w="1115" w:type="dxa"/>
            <w:tcBorders>
              <w:top w:val="single" w:sz="4" w:space="0" w:color="auto"/>
              <w:bottom w:val="single" w:sz="4" w:space="0" w:color="auto"/>
            </w:tcBorders>
          </w:tcPr>
          <w:p w14:paraId="3C2B7155" w14:textId="77777777" w:rsidR="00EA5E0F" w:rsidRPr="00F5720C" w:rsidRDefault="0066432A"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B</w:t>
            </w:r>
            <w:r w:rsidR="00EA5E0F" w:rsidRPr="00F5720C">
              <w:rPr>
                <w:rFonts w:ascii="Times New Roman" w:hAnsi="Times New Roman" w:cs="Times New Roman"/>
                <w:b/>
                <w:sz w:val="24"/>
                <w:szCs w:val="24"/>
              </w:rPr>
              <w:t>ulk</w:t>
            </w:r>
          </w:p>
          <w:p w14:paraId="69A790FC" w14:textId="77777777" w:rsidR="0066432A" w:rsidRPr="00F5720C" w:rsidRDefault="0066432A" w:rsidP="00B863B7">
            <w:pPr>
              <w:spacing w:after="0" w:line="240" w:lineRule="auto"/>
              <w:rPr>
                <w:rFonts w:ascii="Times New Roman" w:hAnsi="Times New Roman" w:cs="Times New Roman"/>
                <w:b/>
                <w:sz w:val="24"/>
                <w:szCs w:val="24"/>
              </w:rPr>
            </w:pPr>
            <w:r w:rsidRPr="00F5720C">
              <w:rPr>
                <w:rFonts w:ascii="Times New Roman" w:hAnsi="Times New Roman" w:cs="Times New Roman"/>
                <w:b/>
                <w:sz w:val="24"/>
                <w:szCs w:val="24"/>
              </w:rPr>
              <w:t>cm</w:t>
            </w:r>
            <w:r w:rsidRPr="00F5720C">
              <w:rPr>
                <w:rFonts w:ascii="Times New Roman" w:hAnsi="Times New Roman" w:cs="Times New Roman"/>
                <w:b/>
                <w:sz w:val="24"/>
                <w:szCs w:val="24"/>
                <w:vertAlign w:val="superscript"/>
              </w:rPr>
              <w:t>3</w:t>
            </w:r>
            <w:r w:rsidRPr="00F5720C">
              <w:rPr>
                <w:rFonts w:ascii="Times New Roman" w:hAnsi="Times New Roman" w:cs="Times New Roman"/>
                <w:b/>
                <w:sz w:val="24"/>
                <w:szCs w:val="24"/>
              </w:rPr>
              <w:t>/g</w:t>
            </w:r>
          </w:p>
        </w:tc>
      </w:tr>
      <w:tr w:rsidR="00EA5E0F" w:rsidRPr="00F5720C" w14:paraId="1470D6AC" w14:textId="77777777" w:rsidTr="00385AFC">
        <w:tc>
          <w:tcPr>
            <w:tcW w:w="1286" w:type="dxa"/>
            <w:tcBorders>
              <w:top w:val="single" w:sz="4" w:space="0" w:color="auto"/>
            </w:tcBorders>
          </w:tcPr>
          <w:p w14:paraId="1BD787AE"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Frond </w:t>
            </w:r>
          </w:p>
        </w:tc>
        <w:tc>
          <w:tcPr>
            <w:tcW w:w="1792" w:type="dxa"/>
            <w:tcBorders>
              <w:top w:val="single" w:sz="4" w:space="0" w:color="auto"/>
            </w:tcBorders>
          </w:tcPr>
          <w:p w14:paraId="367CDB81"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 -</w:t>
            </w:r>
          </w:p>
        </w:tc>
        <w:tc>
          <w:tcPr>
            <w:tcW w:w="1067" w:type="dxa"/>
            <w:tcBorders>
              <w:top w:val="single" w:sz="4" w:space="0" w:color="auto"/>
            </w:tcBorders>
          </w:tcPr>
          <w:p w14:paraId="6EFDADAA"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1.62</w:t>
            </w:r>
          </w:p>
        </w:tc>
        <w:tc>
          <w:tcPr>
            <w:tcW w:w="1315" w:type="dxa"/>
            <w:tcBorders>
              <w:top w:val="single" w:sz="4" w:space="0" w:color="auto"/>
            </w:tcBorders>
          </w:tcPr>
          <w:p w14:paraId="14FC4FBE" w14:textId="77777777" w:rsidR="00EA5E0F" w:rsidRPr="00F5720C" w:rsidRDefault="00FE2B68"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68.10</w:t>
            </w:r>
          </w:p>
        </w:tc>
        <w:tc>
          <w:tcPr>
            <w:tcW w:w="1404" w:type="dxa"/>
            <w:tcBorders>
              <w:top w:val="single" w:sz="4" w:space="0" w:color="auto"/>
            </w:tcBorders>
          </w:tcPr>
          <w:p w14:paraId="2E8BDE9A" w14:textId="77777777" w:rsidR="00EA5E0F" w:rsidRPr="00F5720C" w:rsidRDefault="005A5DAC" w:rsidP="00B863B7">
            <w:pPr>
              <w:spacing w:line="240" w:lineRule="auto"/>
              <w:rPr>
                <w:rFonts w:ascii="Times New Roman" w:hAnsi="Times New Roman" w:cs="Times New Roman"/>
                <w:b/>
                <w:sz w:val="24"/>
                <w:szCs w:val="24"/>
              </w:rPr>
            </w:pPr>
            <w:r w:rsidRPr="00F5720C">
              <w:rPr>
                <w:rFonts w:ascii="Times New Roman" w:hAnsi="Times New Roman" w:cs="Times New Roman"/>
                <w:sz w:val="24"/>
                <w:szCs w:val="24"/>
              </w:rPr>
              <w:t>0.2863</w:t>
            </w:r>
          </w:p>
        </w:tc>
        <w:tc>
          <w:tcPr>
            <w:tcW w:w="1597" w:type="dxa"/>
            <w:tcBorders>
              <w:top w:val="single" w:sz="4" w:space="0" w:color="auto"/>
            </w:tcBorders>
          </w:tcPr>
          <w:p w14:paraId="46E784B9"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237.86</w:t>
            </w:r>
          </w:p>
        </w:tc>
        <w:tc>
          <w:tcPr>
            <w:tcW w:w="1115" w:type="dxa"/>
            <w:tcBorders>
              <w:top w:val="single" w:sz="4" w:space="0" w:color="auto"/>
            </w:tcBorders>
          </w:tcPr>
          <w:p w14:paraId="3ADB91B0"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4.20</w:t>
            </w:r>
          </w:p>
        </w:tc>
      </w:tr>
      <w:tr w:rsidR="00EA5E0F" w:rsidRPr="00F5720C" w14:paraId="69EDD10B" w14:textId="77777777" w:rsidTr="00385AFC">
        <w:tc>
          <w:tcPr>
            <w:tcW w:w="1286" w:type="dxa"/>
          </w:tcPr>
          <w:p w14:paraId="47E82DC5" w14:textId="77777777" w:rsidR="00EA5E0F" w:rsidRPr="00F5720C" w:rsidRDefault="00EA5E0F" w:rsidP="00B863B7">
            <w:pPr>
              <w:spacing w:line="240" w:lineRule="auto"/>
              <w:rPr>
                <w:rFonts w:ascii="Times New Roman" w:hAnsi="Times New Roman" w:cs="Times New Roman"/>
                <w:sz w:val="24"/>
                <w:szCs w:val="24"/>
              </w:rPr>
            </w:pPr>
          </w:p>
        </w:tc>
        <w:tc>
          <w:tcPr>
            <w:tcW w:w="1792" w:type="dxa"/>
          </w:tcPr>
          <w:p w14:paraId="3130BBA1"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1 </w:t>
            </w:r>
          </w:p>
        </w:tc>
        <w:tc>
          <w:tcPr>
            <w:tcW w:w="1067" w:type="dxa"/>
          </w:tcPr>
          <w:p w14:paraId="359AD9E5"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1.71</w:t>
            </w:r>
          </w:p>
        </w:tc>
        <w:tc>
          <w:tcPr>
            <w:tcW w:w="1315" w:type="dxa"/>
          </w:tcPr>
          <w:p w14:paraId="10A5E7D5" w14:textId="77777777" w:rsidR="00EA5E0F" w:rsidRPr="00F5720C" w:rsidRDefault="00FE2B68"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71.85</w:t>
            </w:r>
          </w:p>
        </w:tc>
        <w:tc>
          <w:tcPr>
            <w:tcW w:w="1404" w:type="dxa"/>
          </w:tcPr>
          <w:p w14:paraId="47BB8E5A" w14:textId="77777777" w:rsidR="005A5DAC"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0.3046</w:t>
            </w:r>
          </w:p>
        </w:tc>
        <w:tc>
          <w:tcPr>
            <w:tcW w:w="1597" w:type="dxa"/>
          </w:tcPr>
          <w:p w14:paraId="0150E07A"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235.88</w:t>
            </w:r>
          </w:p>
        </w:tc>
        <w:tc>
          <w:tcPr>
            <w:tcW w:w="1115" w:type="dxa"/>
          </w:tcPr>
          <w:p w14:paraId="16C04A44"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4.24</w:t>
            </w:r>
          </w:p>
        </w:tc>
      </w:tr>
      <w:tr w:rsidR="00EA5E0F" w:rsidRPr="00F5720C" w14:paraId="6FD7EFE3" w14:textId="77777777" w:rsidTr="00385AFC">
        <w:tc>
          <w:tcPr>
            <w:tcW w:w="1286" w:type="dxa"/>
          </w:tcPr>
          <w:p w14:paraId="63797D21"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                     </w:t>
            </w:r>
          </w:p>
        </w:tc>
        <w:tc>
          <w:tcPr>
            <w:tcW w:w="1792" w:type="dxa"/>
          </w:tcPr>
          <w:p w14:paraId="46C25353"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2 </w:t>
            </w:r>
          </w:p>
        </w:tc>
        <w:tc>
          <w:tcPr>
            <w:tcW w:w="1067" w:type="dxa"/>
          </w:tcPr>
          <w:p w14:paraId="2803660E"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1.77</w:t>
            </w:r>
          </w:p>
        </w:tc>
        <w:tc>
          <w:tcPr>
            <w:tcW w:w="1315" w:type="dxa"/>
          </w:tcPr>
          <w:p w14:paraId="256EE4D4" w14:textId="77777777" w:rsidR="00EA5E0F" w:rsidRPr="00F5720C" w:rsidRDefault="00FE2B68"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74.40</w:t>
            </w:r>
          </w:p>
        </w:tc>
        <w:tc>
          <w:tcPr>
            <w:tcW w:w="1404" w:type="dxa"/>
          </w:tcPr>
          <w:p w14:paraId="2A4D6645"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0.3324</w:t>
            </w:r>
          </w:p>
        </w:tc>
        <w:tc>
          <w:tcPr>
            <w:tcW w:w="1597" w:type="dxa"/>
          </w:tcPr>
          <w:p w14:paraId="765922F4"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223.83</w:t>
            </w:r>
          </w:p>
        </w:tc>
        <w:tc>
          <w:tcPr>
            <w:tcW w:w="1115" w:type="dxa"/>
          </w:tcPr>
          <w:p w14:paraId="549EEC31"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4.47</w:t>
            </w:r>
          </w:p>
        </w:tc>
      </w:tr>
      <w:tr w:rsidR="00EA5E0F" w:rsidRPr="00F5720C" w14:paraId="340F092C" w14:textId="77777777" w:rsidTr="00385AFC">
        <w:tc>
          <w:tcPr>
            <w:tcW w:w="1286" w:type="dxa"/>
          </w:tcPr>
          <w:p w14:paraId="4A1ABA5F"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Petiole </w:t>
            </w:r>
          </w:p>
        </w:tc>
        <w:tc>
          <w:tcPr>
            <w:tcW w:w="1792" w:type="dxa"/>
          </w:tcPr>
          <w:p w14:paraId="7E6C9F5B"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w:t>
            </w:r>
          </w:p>
        </w:tc>
        <w:tc>
          <w:tcPr>
            <w:tcW w:w="1067" w:type="dxa"/>
          </w:tcPr>
          <w:p w14:paraId="282A65E3"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1.55</w:t>
            </w:r>
          </w:p>
        </w:tc>
        <w:tc>
          <w:tcPr>
            <w:tcW w:w="1315" w:type="dxa"/>
          </w:tcPr>
          <w:p w14:paraId="7D938ACE" w14:textId="77777777" w:rsidR="00EA5E0F" w:rsidRPr="00F5720C" w:rsidRDefault="00FE2B68"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65.10</w:t>
            </w:r>
          </w:p>
        </w:tc>
        <w:tc>
          <w:tcPr>
            <w:tcW w:w="1404" w:type="dxa"/>
          </w:tcPr>
          <w:p w14:paraId="2040FCC5"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0.3186</w:t>
            </w:r>
          </w:p>
        </w:tc>
        <w:tc>
          <w:tcPr>
            <w:tcW w:w="1597" w:type="dxa"/>
          </w:tcPr>
          <w:p w14:paraId="782DD5D3"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204.33</w:t>
            </w:r>
          </w:p>
        </w:tc>
        <w:tc>
          <w:tcPr>
            <w:tcW w:w="1115" w:type="dxa"/>
          </w:tcPr>
          <w:p w14:paraId="1170EBB4"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4.89</w:t>
            </w:r>
          </w:p>
        </w:tc>
      </w:tr>
      <w:tr w:rsidR="00EA5E0F" w:rsidRPr="00F5720C" w14:paraId="486B3508" w14:textId="77777777" w:rsidTr="00385AFC">
        <w:tc>
          <w:tcPr>
            <w:tcW w:w="1286" w:type="dxa"/>
          </w:tcPr>
          <w:p w14:paraId="3FDF99FA"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 </w:t>
            </w:r>
          </w:p>
        </w:tc>
        <w:tc>
          <w:tcPr>
            <w:tcW w:w="1792" w:type="dxa"/>
          </w:tcPr>
          <w:p w14:paraId="0022E01E"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1 </w:t>
            </w:r>
          </w:p>
        </w:tc>
        <w:tc>
          <w:tcPr>
            <w:tcW w:w="1067" w:type="dxa"/>
          </w:tcPr>
          <w:p w14:paraId="54FC9FA3"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1.66</w:t>
            </w:r>
          </w:p>
        </w:tc>
        <w:tc>
          <w:tcPr>
            <w:tcW w:w="1315" w:type="dxa"/>
          </w:tcPr>
          <w:p w14:paraId="7A8507A8" w14:textId="77777777" w:rsidR="00EA5E0F" w:rsidRPr="00F5720C" w:rsidRDefault="00FE2B68"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69.70</w:t>
            </w:r>
          </w:p>
        </w:tc>
        <w:tc>
          <w:tcPr>
            <w:tcW w:w="1404" w:type="dxa"/>
          </w:tcPr>
          <w:p w14:paraId="5C839F48"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0.3376</w:t>
            </w:r>
          </w:p>
        </w:tc>
        <w:tc>
          <w:tcPr>
            <w:tcW w:w="1597" w:type="dxa"/>
          </w:tcPr>
          <w:p w14:paraId="408272AF"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206.46</w:t>
            </w:r>
          </w:p>
        </w:tc>
        <w:tc>
          <w:tcPr>
            <w:tcW w:w="1115" w:type="dxa"/>
          </w:tcPr>
          <w:p w14:paraId="67768222"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4.84</w:t>
            </w:r>
          </w:p>
        </w:tc>
      </w:tr>
      <w:tr w:rsidR="00EA5E0F" w:rsidRPr="00F5720C" w14:paraId="6D98B341" w14:textId="77777777" w:rsidTr="00385AFC">
        <w:tc>
          <w:tcPr>
            <w:tcW w:w="1286" w:type="dxa"/>
          </w:tcPr>
          <w:p w14:paraId="53DE5636"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 </w:t>
            </w:r>
          </w:p>
        </w:tc>
        <w:tc>
          <w:tcPr>
            <w:tcW w:w="1792" w:type="dxa"/>
          </w:tcPr>
          <w:p w14:paraId="139E3B73"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2 </w:t>
            </w:r>
          </w:p>
        </w:tc>
        <w:tc>
          <w:tcPr>
            <w:tcW w:w="1067" w:type="dxa"/>
          </w:tcPr>
          <w:p w14:paraId="385B587C"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1.88</w:t>
            </w:r>
          </w:p>
        </w:tc>
        <w:tc>
          <w:tcPr>
            <w:tcW w:w="1315" w:type="dxa"/>
          </w:tcPr>
          <w:p w14:paraId="235E5F3F" w14:textId="77777777" w:rsidR="00EA5E0F" w:rsidRPr="00F5720C" w:rsidRDefault="00FE2B68"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79.00</w:t>
            </w:r>
          </w:p>
        </w:tc>
        <w:tc>
          <w:tcPr>
            <w:tcW w:w="1404" w:type="dxa"/>
          </w:tcPr>
          <w:p w14:paraId="7678B153"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0.3782</w:t>
            </w:r>
          </w:p>
        </w:tc>
        <w:tc>
          <w:tcPr>
            <w:tcW w:w="1597" w:type="dxa"/>
          </w:tcPr>
          <w:p w14:paraId="0F37BB43"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208.88</w:t>
            </w:r>
          </w:p>
        </w:tc>
        <w:tc>
          <w:tcPr>
            <w:tcW w:w="1115" w:type="dxa"/>
          </w:tcPr>
          <w:p w14:paraId="6817A16D"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4.79</w:t>
            </w:r>
          </w:p>
        </w:tc>
      </w:tr>
      <w:tr w:rsidR="00EA5E0F" w:rsidRPr="00F5720C" w14:paraId="5398269E" w14:textId="77777777" w:rsidTr="00385AFC">
        <w:tc>
          <w:tcPr>
            <w:tcW w:w="1286" w:type="dxa"/>
          </w:tcPr>
          <w:p w14:paraId="1621AA98"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Piassava</w:t>
            </w:r>
          </w:p>
        </w:tc>
        <w:tc>
          <w:tcPr>
            <w:tcW w:w="1792" w:type="dxa"/>
          </w:tcPr>
          <w:p w14:paraId="249A44F0"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w:t>
            </w:r>
          </w:p>
        </w:tc>
        <w:tc>
          <w:tcPr>
            <w:tcW w:w="1067" w:type="dxa"/>
          </w:tcPr>
          <w:p w14:paraId="4D537C1C"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1.67</w:t>
            </w:r>
          </w:p>
        </w:tc>
        <w:tc>
          <w:tcPr>
            <w:tcW w:w="1315" w:type="dxa"/>
          </w:tcPr>
          <w:p w14:paraId="16CD1E9C" w14:textId="77777777" w:rsidR="00EA5E0F" w:rsidRPr="00F5720C" w:rsidRDefault="00751DA3"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70.17</w:t>
            </w:r>
          </w:p>
        </w:tc>
        <w:tc>
          <w:tcPr>
            <w:tcW w:w="1404" w:type="dxa"/>
          </w:tcPr>
          <w:p w14:paraId="561BF161"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0.2560</w:t>
            </w:r>
          </w:p>
        </w:tc>
        <w:tc>
          <w:tcPr>
            <w:tcW w:w="1597" w:type="dxa"/>
          </w:tcPr>
          <w:p w14:paraId="0908049D"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274.10</w:t>
            </w:r>
          </w:p>
        </w:tc>
        <w:tc>
          <w:tcPr>
            <w:tcW w:w="1115" w:type="dxa"/>
          </w:tcPr>
          <w:p w14:paraId="13A59D81"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3.65</w:t>
            </w:r>
          </w:p>
        </w:tc>
      </w:tr>
      <w:tr w:rsidR="00EA5E0F" w:rsidRPr="00F5720C" w14:paraId="669D02B8" w14:textId="77777777" w:rsidTr="00385AFC">
        <w:tc>
          <w:tcPr>
            <w:tcW w:w="1286" w:type="dxa"/>
          </w:tcPr>
          <w:p w14:paraId="0F0E638D" w14:textId="77777777" w:rsidR="00EA5E0F" w:rsidRPr="00F5720C" w:rsidRDefault="00EA5E0F" w:rsidP="00B863B7">
            <w:pPr>
              <w:spacing w:line="240" w:lineRule="auto"/>
              <w:rPr>
                <w:rFonts w:ascii="Times New Roman" w:hAnsi="Times New Roman" w:cs="Times New Roman"/>
                <w:sz w:val="24"/>
                <w:szCs w:val="24"/>
              </w:rPr>
            </w:pPr>
          </w:p>
        </w:tc>
        <w:tc>
          <w:tcPr>
            <w:tcW w:w="1792" w:type="dxa"/>
          </w:tcPr>
          <w:p w14:paraId="360DDE22"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 xml:space="preserve">1 </w:t>
            </w:r>
          </w:p>
        </w:tc>
        <w:tc>
          <w:tcPr>
            <w:tcW w:w="1067" w:type="dxa"/>
          </w:tcPr>
          <w:p w14:paraId="4D0F83E2"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1.95</w:t>
            </w:r>
          </w:p>
        </w:tc>
        <w:tc>
          <w:tcPr>
            <w:tcW w:w="1315" w:type="dxa"/>
          </w:tcPr>
          <w:p w14:paraId="67436485" w14:textId="77777777" w:rsidR="00EA5E0F" w:rsidRPr="00F5720C" w:rsidRDefault="00FE2B68"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81.90</w:t>
            </w:r>
          </w:p>
        </w:tc>
        <w:tc>
          <w:tcPr>
            <w:tcW w:w="1404" w:type="dxa"/>
          </w:tcPr>
          <w:p w14:paraId="1F741FFB"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0.3005</w:t>
            </w:r>
          </w:p>
        </w:tc>
        <w:tc>
          <w:tcPr>
            <w:tcW w:w="1597" w:type="dxa"/>
          </w:tcPr>
          <w:p w14:paraId="44FB959C"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272.55</w:t>
            </w:r>
          </w:p>
        </w:tc>
        <w:tc>
          <w:tcPr>
            <w:tcW w:w="1115" w:type="dxa"/>
          </w:tcPr>
          <w:p w14:paraId="02A748B5"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3.67</w:t>
            </w:r>
          </w:p>
        </w:tc>
      </w:tr>
      <w:tr w:rsidR="00EA5E0F" w:rsidRPr="00F5720C" w14:paraId="689B6AE1" w14:textId="77777777" w:rsidTr="00385AFC">
        <w:tc>
          <w:tcPr>
            <w:tcW w:w="1286" w:type="dxa"/>
          </w:tcPr>
          <w:p w14:paraId="307E4B2D" w14:textId="77777777" w:rsidR="00EA5E0F" w:rsidRPr="00F5720C" w:rsidRDefault="00EA5E0F" w:rsidP="00B863B7">
            <w:pPr>
              <w:spacing w:line="240" w:lineRule="auto"/>
              <w:rPr>
                <w:rFonts w:ascii="Times New Roman" w:hAnsi="Times New Roman" w:cs="Times New Roman"/>
                <w:sz w:val="24"/>
                <w:szCs w:val="24"/>
              </w:rPr>
            </w:pPr>
          </w:p>
        </w:tc>
        <w:tc>
          <w:tcPr>
            <w:tcW w:w="1792" w:type="dxa"/>
          </w:tcPr>
          <w:p w14:paraId="7816D144"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w:t>
            </w:r>
          </w:p>
        </w:tc>
        <w:tc>
          <w:tcPr>
            <w:tcW w:w="1067" w:type="dxa"/>
          </w:tcPr>
          <w:p w14:paraId="1E670854" w14:textId="77777777" w:rsidR="00EA5E0F" w:rsidRPr="00F5720C" w:rsidRDefault="00EA5E0F"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2.06</w:t>
            </w:r>
          </w:p>
        </w:tc>
        <w:tc>
          <w:tcPr>
            <w:tcW w:w="1315" w:type="dxa"/>
          </w:tcPr>
          <w:p w14:paraId="71B74445" w14:textId="77777777" w:rsidR="00EA5E0F" w:rsidRPr="00F5720C" w:rsidRDefault="00751DA3"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86.55</w:t>
            </w:r>
          </w:p>
        </w:tc>
        <w:tc>
          <w:tcPr>
            <w:tcW w:w="1404" w:type="dxa"/>
          </w:tcPr>
          <w:p w14:paraId="1EC30F64" w14:textId="77777777" w:rsidR="00EA5E0F" w:rsidRPr="00F5720C" w:rsidRDefault="005A5DAC"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0.3834</w:t>
            </w:r>
          </w:p>
        </w:tc>
        <w:tc>
          <w:tcPr>
            <w:tcW w:w="1597" w:type="dxa"/>
          </w:tcPr>
          <w:p w14:paraId="3C3240C7"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225.74</w:t>
            </w:r>
          </w:p>
        </w:tc>
        <w:tc>
          <w:tcPr>
            <w:tcW w:w="1115" w:type="dxa"/>
          </w:tcPr>
          <w:p w14:paraId="6EEBD6C6" w14:textId="77777777" w:rsidR="00EA5E0F" w:rsidRPr="00F5720C" w:rsidRDefault="00704E67" w:rsidP="00B863B7">
            <w:pPr>
              <w:spacing w:line="240" w:lineRule="auto"/>
              <w:rPr>
                <w:rFonts w:ascii="Times New Roman" w:hAnsi="Times New Roman" w:cs="Times New Roman"/>
                <w:sz w:val="24"/>
                <w:szCs w:val="24"/>
              </w:rPr>
            </w:pPr>
            <w:r w:rsidRPr="00F5720C">
              <w:rPr>
                <w:rFonts w:ascii="Times New Roman" w:hAnsi="Times New Roman" w:cs="Times New Roman"/>
                <w:sz w:val="24"/>
                <w:szCs w:val="24"/>
              </w:rPr>
              <w:t>4.43</w:t>
            </w:r>
          </w:p>
        </w:tc>
      </w:tr>
    </w:tbl>
    <w:p w14:paraId="2D602ACE" w14:textId="77777777" w:rsidR="00427A7D" w:rsidRPr="00F5720C" w:rsidRDefault="00BD2244" w:rsidP="002D0510">
      <w:pPr>
        <w:pStyle w:val="NormalWeb"/>
        <w:spacing w:line="360" w:lineRule="auto"/>
        <w:jc w:val="both"/>
        <w:rPr>
          <w:b/>
        </w:rPr>
      </w:pPr>
      <w:r w:rsidRPr="00F5720C">
        <w:lastRenderedPageBreak/>
        <w:t>The Hand</w:t>
      </w:r>
      <w:r w:rsidR="00D87844" w:rsidRPr="00F5720C">
        <w:t xml:space="preserve">-sheet properties varied with the amount of starch added and among the different </w:t>
      </w:r>
      <w:r w:rsidR="00D87844" w:rsidRPr="00F5720C">
        <w:rPr>
          <w:rStyle w:val="Emphasis"/>
        </w:rPr>
        <w:t>Raphia</w:t>
      </w:r>
      <w:r w:rsidR="00D87844" w:rsidRPr="00F5720C">
        <w:t xml:space="preserve"> palm parts. Grammage increased progressively with starch addition, from 68.10 to 74.40 g/m² for frond, 65.10 to 79.00 g/m² for petiole</w:t>
      </w:r>
      <w:r w:rsidR="00D87844" w:rsidRPr="00F5720C">
        <w:rPr>
          <w:color w:val="FF0000"/>
        </w:rPr>
        <w:t xml:space="preserve"> </w:t>
      </w:r>
      <w:r w:rsidR="00D87844" w:rsidRPr="00F5720C">
        <w:t xml:space="preserve">and 70.17 to 86.55 g/m² for piassava. Similarly, thickness </w:t>
      </w:r>
      <w:r w:rsidR="007A7C22" w:rsidRPr="00F5720C">
        <w:t xml:space="preserve">also </w:t>
      </w:r>
      <w:r w:rsidR="00D87844" w:rsidRPr="00F5720C">
        <w:t xml:space="preserve">increased with starch addition, indicating greater sheet consolidation and material deposition. Density generally decreased at higher starch levels, while bulk showed variable </w:t>
      </w:r>
      <w:proofErr w:type="spellStart"/>
      <w:r w:rsidR="00D87844" w:rsidRPr="00F5720C">
        <w:t>behaviour</w:t>
      </w:r>
      <w:proofErr w:type="spellEnd"/>
      <w:r w:rsidR="00D87844" w:rsidRPr="00F5720C">
        <w:t xml:space="preserve">. Piassava produced paper with the highest grammage (86.55 g/m²), whereas petiole paper exhibited the highest initial bulk (4.89 cm³/g). </w:t>
      </w:r>
      <w:r w:rsidR="00DD03A7" w:rsidRPr="00F5720C">
        <w:t>Starch</w:t>
      </w:r>
      <w:r w:rsidR="00D87844" w:rsidRPr="00F5720C">
        <w:t xml:space="preserve"> addition influenced sheet structure, </w:t>
      </w:r>
      <w:proofErr w:type="spellStart"/>
      <w:r w:rsidR="00D87844" w:rsidRPr="00F5720C">
        <w:t>fibre</w:t>
      </w:r>
      <w:proofErr w:type="spellEnd"/>
      <w:r w:rsidR="00D87844" w:rsidRPr="00F5720C">
        <w:t xml:space="preserve"> bonding and physical properties, with 2 mL generally producing thicker and heavier sheets.</w:t>
      </w:r>
    </w:p>
    <w:p w14:paraId="5D56FE58" w14:textId="77777777" w:rsidR="006A0CD8" w:rsidRPr="00F5720C" w:rsidRDefault="006A0CD8" w:rsidP="00D234F0">
      <w:pPr>
        <w:rPr>
          <w:rFonts w:ascii="Times New Roman" w:hAnsi="Times New Roman" w:cs="Times New Roman"/>
          <w:sz w:val="24"/>
          <w:szCs w:val="24"/>
        </w:rPr>
      </w:pPr>
    </w:p>
    <w:p w14:paraId="6D686A2E" w14:textId="77777777" w:rsidR="00D6500B" w:rsidRPr="00DD03A7" w:rsidRDefault="00D56CD7" w:rsidP="00D6500B">
      <w:pPr>
        <w:pStyle w:val="Heading3"/>
        <w:spacing w:line="360" w:lineRule="auto"/>
        <w:jc w:val="both"/>
        <w:rPr>
          <w:rFonts w:ascii="Times New Roman" w:hAnsi="Times New Roman" w:cs="Times New Roman"/>
          <w:sz w:val="24"/>
          <w:szCs w:val="24"/>
        </w:rPr>
      </w:pPr>
      <w:r w:rsidRPr="00DD03A7">
        <w:rPr>
          <w:rFonts w:ascii="Times New Roman" w:hAnsi="Times New Roman" w:cs="Times New Roman"/>
          <w:sz w:val="24"/>
          <w:szCs w:val="24"/>
        </w:rPr>
        <w:t xml:space="preserve"> </w:t>
      </w:r>
      <w:r w:rsidR="00D6500B" w:rsidRPr="00DD03A7">
        <w:rPr>
          <w:rFonts w:ascii="Times New Roman" w:hAnsi="Times New Roman" w:cs="Times New Roman"/>
          <w:color w:val="auto"/>
          <w:sz w:val="24"/>
          <w:szCs w:val="24"/>
        </w:rPr>
        <w:t xml:space="preserve">Conclusion </w:t>
      </w:r>
    </w:p>
    <w:p w14:paraId="59BE5C59" w14:textId="77777777" w:rsidR="00A73863" w:rsidRDefault="00D6500B" w:rsidP="00D6500B">
      <w:pPr>
        <w:pStyle w:val="NormalWeb"/>
        <w:spacing w:line="360" w:lineRule="auto"/>
        <w:jc w:val="both"/>
      </w:pPr>
      <w:r>
        <w:t xml:space="preserve">This study has shown that different parts of </w:t>
      </w:r>
      <w:r w:rsidRPr="00DD03A7">
        <w:rPr>
          <w:rStyle w:val="Emphasis"/>
          <w:i w:val="0"/>
        </w:rPr>
        <w:t>Raphia</w:t>
      </w:r>
      <w:r>
        <w:rPr>
          <w:rStyle w:val="Emphasis"/>
        </w:rPr>
        <w:t xml:space="preserve"> </w:t>
      </w:r>
      <w:r>
        <w:t xml:space="preserve">palm waste can be successfully converted into pulp and paper using the soda pulping process. The four materials showed noticeable differences in pulp yield and quality, with the frond producing the highest unbleached pulp yield, while the petiole gave the highest bleached pulp yield. The relatively low residual lignin values and the FTIR results confirmed the removal of substantial amounts of non-cellulosic components during pulping and bleaching. </w:t>
      </w:r>
      <w:proofErr w:type="spellStart"/>
      <w:r>
        <w:t>Handsheets</w:t>
      </w:r>
      <w:proofErr w:type="spellEnd"/>
      <w:r>
        <w:t xml:space="preserve"> produced from frond, petiole, and piassava showed good formation, while tie-tie produced comparatively poor sheets. Starch addition generally improved the weight and thickness of the paper sheets. Based on these findings, </w:t>
      </w:r>
      <w:r>
        <w:rPr>
          <w:rStyle w:val="Emphasis"/>
        </w:rPr>
        <w:t>Raphia hookeri</w:t>
      </w:r>
      <w:r>
        <w:t xml:space="preserve"> </w:t>
      </w:r>
      <w:r w:rsidR="00DD03A7">
        <w:t>wastes, particularly fronds. P</w:t>
      </w:r>
      <w:r>
        <w:t>etioles</w:t>
      </w:r>
      <w:r w:rsidR="00DD03A7">
        <w:t xml:space="preserve"> and piassava</w:t>
      </w:r>
      <w:r>
        <w:t xml:space="preserve"> are recommended as promising alternative non-wood </w:t>
      </w:r>
      <w:proofErr w:type="spellStart"/>
      <w:r>
        <w:t>fibre</w:t>
      </w:r>
      <w:proofErr w:type="spellEnd"/>
      <w:r>
        <w:t xml:space="preserve"> sources for pulp and paper production. </w:t>
      </w:r>
    </w:p>
    <w:p w14:paraId="2DAEB583" w14:textId="77777777" w:rsidR="00862AEA" w:rsidRPr="00862AEA" w:rsidRDefault="00862AEA" w:rsidP="00862AEA">
      <w:pPr>
        <w:autoSpaceDE w:val="0"/>
        <w:autoSpaceDN w:val="0"/>
        <w:adjustRightInd w:val="0"/>
        <w:spacing w:after="0" w:line="360" w:lineRule="auto"/>
        <w:rPr>
          <w:rFonts w:ascii="Times New Roman" w:hAnsi="Times New Roman" w:cs="Times New Roman"/>
          <w:b/>
          <w:bCs/>
          <w:color w:val="000000"/>
          <w:sz w:val="24"/>
          <w:szCs w:val="24"/>
        </w:rPr>
      </w:pPr>
      <w:r w:rsidRPr="00862AEA">
        <w:rPr>
          <w:rFonts w:ascii="Times New Roman" w:hAnsi="Times New Roman" w:cs="Times New Roman"/>
          <w:b/>
          <w:bCs/>
          <w:color w:val="000000"/>
          <w:sz w:val="24"/>
          <w:szCs w:val="24"/>
        </w:rPr>
        <w:t xml:space="preserve">Competing Interests </w:t>
      </w:r>
    </w:p>
    <w:p w14:paraId="22763AEF" w14:textId="77777777" w:rsidR="00862AEA" w:rsidRDefault="00862AEA" w:rsidP="00862AEA">
      <w:pPr>
        <w:autoSpaceDE w:val="0"/>
        <w:autoSpaceDN w:val="0"/>
        <w:adjustRightInd w:val="0"/>
        <w:spacing w:after="0" w:line="360" w:lineRule="auto"/>
        <w:rPr>
          <w:rFonts w:ascii="Times New Roman" w:hAnsi="Times New Roman" w:cs="Times New Roman"/>
          <w:color w:val="000000"/>
          <w:sz w:val="24"/>
          <w:szCs w:val="24"/>
        </w:rPr>
      </w:pPr>
      <w:r w:rsidRPr="00862AEA">
        <w:rPr>
          <w:rFonts w:ascii="Times New Roman" w:hAnsi="Times New Roman" w:cs="Times New Roman"/>
          <w:color w:val="000000"/>
          <w:sz w:val="24"/>
          <w:szCs w:val="24"/>
        </w:rPr>
        <w:t>Authors have declared that no competing interests exist.</w:t>
      </w:r>
    </w:p>
    <w:p w14:paraId="26FDD749" w14:textId="77777777" w:rsidR="000B7AAA" w:rsidRDefault="000B7AAA" w:rsidP="000B7AAA">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338C9C8" w14:textId="77777777" w:rsidR="000B7AAA" w:rsidRDefault="000B7AAA" w:rsidP="000B7AAA">
      <w:pPr>
        <w:spacing w:after="0" w:line="240" w:lineRule="auto"/>
        <w:rPr>
          <w:rFonts w:ascii="Times New Roman" w:hAnsi="Times New Roman" w:cs="Times New Roman"/>
          <w:b/>
        </w:rPr>
      </w:pPr>
    </w:p>
    <w:p w14:paraId="64A1FBAF" w14:textId="77777777" w:rsidR="000B7AAA" w:rsidRDefault="000B7AAA" w:rsidP="000B7AAA">
      <w:pPr>
        <w:spacing w:after="0" w:line="240" w:lineRule="auto"/>
        <w:rPr>
          <w:rFonts w:ascii="Times New Roman" w:hAnsi="Times New Roman" w:cs="Times New Roman"/>
          <w:b/>
        </w:rPr>
      </w:pPr>
    </w:p>
    <w:p w14:paraId="3541567F" w14:textId="77777777" w:rsidR="000B7AAA" w:rsidRDefault="000B7AAA" w:rsidP="000B7AAA">
      <w:pPr>
        <w:spacing w:after="0" w:line="240" w:lineRule="auto"/>
        <w:rPr>
          <w:rFonts w:ascii="Times New Roman" w:hAnsi="Times New Roman" w:cs="Times New Roman"/>
          <w:b/>
        </w:rPr>
      </w:pPr>
    </w:p>
    <w:p w14:paraId="26A00B86" w14:textId="77777777" w:rsidR="000B7AAA" w:rsidRPr="002D08AC" w:rsidRDefault="000B7AAA" w:rsidP="000B7AAA">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C313653" w14:textId="77777777" w:rsidR="000B7AAA" w:rsidRPr="00862AEA" w:rsidRDefault="000B7AAA" w:rsidP="00862AEA">
      <w:pPr>
        <w:autoSpaceDE w:val="0"/>
        <w:autoSpaceDN w:val="0"/>
        <w:adjustRightInd w:val="0"/>
        <w:spacing w:after="0" w:line="360" w:lineRule="auto"/>
        <w:rPr>
          <w:rFonts w:ascii="Times New Roman" w:hAnsi="Times New Roman" w:cs="Times New Roman"/>
          <w:color w:val="000000"/>
          <w:sz w:val="24"/>
          <w:szCs w:val="24"/>
        </w:rPr>
      </w:pPr>
    </w:p>
    <w:p w14:paraId="2CBF9C39" w14:textId="77777777" w:rsidR="00862AEA" w:rsidRPr="00862AEA" w:rsidRDefault="00862AEA" w:rsidP="00E01FDB">
      <w:pPr>
        <w:rPr>
          <w:rFonts w:ascii="Times New Roman" w:hAnsi="Times New Roman" w:cs="Times New Roman"/>
          <w:b/>
          <w:sz w:val="24"/>
          <w:szCs w:val="24"/>
        </w:rPr>
      </w:pPr>
    </w:p>
    <w:p w14:paraId="4DD8EF6D" w14:textId="77777777" w:rsidR="00862AEA" w:rsidRDefault="00862AEA" w:rsidP="00E01FDB">
      <w:pPr>
        <w:rPr>
          <w:rFonts w:ascii="Times New Roman" w:hAnsi="Times New Roman" w:cs="Times New Roman"/>
          <w:b/>
          <w:sz w:val="24"/>
          <w:szCs w:val="24"/>
        </w:rPr>
      </w:pPr>
    </w:p>
    <w:p w14:paraId="166615B2" w14:textId="77777777" w:rsidR="00862AEA" w:rsidRDefault="00862AEA" w:rsidP="00E01FDB">
      <w:pPr>
        <w:rPr>
          <w:rFonts w:ascii="Times New Roman" w:hAnsi="Times New Roman" w:cs="Times New Roman"/>
          <w:b/>
          <w:sz w:val="24"/>
          <w:szCs w:val="24"/>
        </w:rPr>
      </w:pPr>
    </w:p>
    <w:p w14:paraId="655B131F" w14:textId="77777777" w:rsidR="00F85FC5" w:rsidRPr="00E01FDB" w:rsidRDefault="00D6500B" w:rsidP="00E01FDB">
      <w:pPr>
        <w:rPr>
          <w:rFonts w:ascii="Times New Roman" w:hAnsi="Times New Roman" w:cs="Times New Roman"/>
          <w:b/>
          <w:sz w:val="24"/>
          <w:szCs w:val="24"/>
        </w:rPr>
      </w:pPr>
      <w:r>
        <w:rPr>
          <w:rFonts w:ascii="Times New Roman" w:hAnsi="Times New Roman" w:cs="Times New Roman"/>
          <w:b/>
          <w:sz w:val="24"/>
          <w:szCs w:val="24"/>
        </w:rPr>
        <w:t xml:space="preserve">References </w:t>
      </w:r>
    </w:p>
    <w:p w14:paraId="71F974B6" w14:textId="77777777" w:rsidR="00F85FC5" w:rsidRDefault="00F85FC5" w:rsidP="00306126">
      <w:pPr>
        <w:spacing w:after="0" w:line="240" w:lineRule="auto"/>
        <w:jc w:val="both"/>
        <w:rPr>
          <w:rFonts w:ascii="Times New Roman" w:hAnsi="Times New Roman" w:cs="Times New Roman"/>
          <w:i/>
          <w:sz w:val="24"/>
          <w:szCs w:val="24"/>
        </w:rPr>
      </w:pPr>
      <w:r w:rsidRPr="00F85FC5">
        <w:rPr>
          <w:rFonts w:ascii="Times New Roman" w:hAnsi="Times New Roman" w:cs="Times New Roman"/>
          <w:sz w:val="24"/>
          <w:szCs w:val="24"/>
        </w:rPr>
        <w:t xml:space="preserve">Akpabio, U. D., </w:t>
      </w:r>
      <w:proofErr w:type="spellStart"/>
      <w:r w:rsidRPr="00F85FC5">
        <w:rPr>
          <w:rFonts w:ascii="Times New Roman" w:hAnsi="Times New Roman" w:cs="Times New Roman"/>
          <w:sz w:val="24"/>
          <w:szCs w:val="24"/>
        </w:rPr>
        <w:t>Udiong</w:t>
      </w:r>
      <w:proofErr w:type="spellEnd"/>
      <w:r w:rsidRPr="00F85FC5">
        <w:rPr>
          <w:rFonts w:ascii="Times New Roman" w:hAnsi="Times New Roman" w:cs="Times New Roman"/>
          <w:sz w:val="24"/>
          <w:szCs w:val="24"/>
        </w:rPr>
        <w:t xml:space="preserve">, D. S. and </w:t>
      </w:r>
      <w:proofErr w:type="spellStart"/>
      <w:r w:rsidRPr="00F85FC5">
        <w:rPr>
          <w:rFonts w:ascii="Times New Roman" w:hAnsi="Times New Roman" w:cs="Times New Roman"/>
          <w:sz w:val="24"/>
          <w:szCs w:val="24"/>
        </w:rPr>
        <w:t>Akpakpan</w:t>
      </w:r>
      <w:proofErr w:type="spellEnd"/>
      <w:r w:rsidRPr="00F85FC5">
        <w:rPr>
          <w:rFonts w:ascii="Times New Roman" w:hAnsi="Times New Roman" w:cs="Times New Roman"/>
          <w:sz w:val="24"/>
          <w:szCs w:val="24"/>
        </w:rPr>
        <w:t>, A. E.</w:t>
      </w:r>
      <w:r w:rsidRPr="00F85FC5">
        <w:rPr>
          <w:rFonts w:ascii="Times New Roman" w:hAnsi="Times New Roman" w:cs="Times New Roman"/>
          <w:b/>
          <w:sz w:val="24"/>
          <w:szCs w:val="24"/>
        </w:rPr>
        <w:t xml:space="preserve"> </w:t>
      </w:r>
      <w:r w:rsidRPr="00F85FC5">
        <w:rPr>
          <w:rFonts w:ascii="Times New Roman" w:hAnsi="Times New Roman" w:cs="Times New Roman"/>
          <w:sz w:val="24"/>
          <w:szCs w:val="24"/>
        </w:rPr>
        <w:t>(2012). The Physicochemical   Characteristics of Plantain (</w:t>
      </w:r>
      <w:r w:rsidRPr="00F85FC5">
        <w:rPr>
          <w:rFonts w:ascii="Times New Roman" w:hAnsi="Times New Roman" w:cs="Times New Roman"/>
          <w:i/>
          <w:sz w:val="24"/>
          <w:szCs w:val="24"/>
        </w:rPr>
        <w:t>Musa paradisiaca)</w:t>
      </w:r>
      <w:r w:rsidRPr="00F85FC5">
        <w:rPr>
          <w:rFonts w:ascii="Times New Roman" w:hAnsi="Times New Roman" w:cs="Times New Roman"/>
          <w:sz w:val="24"/>
          <w:szCs w:val="24"/>
        </w:rPr>
        <w:t xml:space="preserve"> and Banana (</w:t>
      </w:r>
      <w:r w:rsidRPr="00F85FC5">
        <w:rPr>
          <w:rFonts w:ascii="Times New Roman" w:hAnsi="Times New Roman" w:cs="Times New Roman"/>
          <w:i/>
          <w:sz w:val="24"/>
          <w:szCs w:val="24"/>
        </w:rPr>
        <w:t xml:space="preserve">Musa </w:t>
      </w:r>
      <w:proofErr w:type="spellStart"/>
      <w:r w:rsidRPr="00F85FC5">
        <w:rPr>
          <w:rFonts w:ascii="Times New Roman" w:hAnsi="Times New Roman" w:cs="Times New Roman"/>
          <w:i/>
          <w:sz w:val="24"/>
          <w:szCs w:val="24"/>
        </w:rPr>
        <w:t>sapientum</w:t>
      </w:r>
      <w:proofErr w:type="spellEnd"/>
      <w:r w:rsidRPr="00F85FC5">
        <w:rPr>
          <w:rFonts w:ascii="Times New Roman" w:hAnsi="Times New Roman" w:cs="Times New Roman"/>
          <w:sz w:val="24"/>
          <w:szCs w:val="24"/>
        </w:rPr>
        <w:t xml:space="preserve">) </w:t>
      </w:r>
      <w:proofErr w:type="spellStart"/>
      <w:r w:rsidRPr="00F85FC5">
        <w:rPr>
          <w:rFonts w:ascii="Times New Roman" w:hAnsi="Times New Roman" w:cs="Times New Roman"/>
          <w:sz w:val="24"/>
          <w:szCs w:val="24"/>
        </w:rPr>
        <w:t>Pseudostem</w:t>
      </w:r>
      <w:proofErr w:type="spellEnd"/>
      <w:r w:rsidRPr="00F85FC5">
        <w:rPr>
          <w:rFonts w:ascii="Times New Roman" w:hAnsi="Times New Roman" w:cs="Times New Roman"/>
          <w:sz w:val="24"/>
          <w:szCs w:val="24"/>
        </w:rPr>
        <w:t xml:space="preserve"> Wastes. </w:t>
      </w:r>
      <w:r w:rsidRPr="00F85FC5">
        <w:rPr>
          <w:rFonts w:ascii="Times New Roman" w:hAnsi="Times New Roman" w:cs="Times New Roman"/>
          <w:i/>
          <w:sz w:val="24"/>
          <w:szCs w:val="24"/>
        </w:rPr>
        <w:t xml:space="preserve">Advances in Natural and Applied science 6(2): 167-172. </w:t>
      </w:r>
    </w:p>
    <w:p w14:paraId="09FF4BE7" w14:textId="77777777" w:rsidR="00E01FDB" w:rsidRPr="00F85FC5" w:rsidRDefault="00E01FDB" w:rsidP="00306126">
      <w:pPr>
        <w:spacing w:after="0" w:line="240" w:lineRule="auto"/>
        <w:jc w:val="both"/>
        <w:rPr>
          <w:rFonts w:ascii="Times New Roman" w:hAnsi="Times New Roman" w:cs="Times New Roman"/>
          <w:i/>
          <w:sz w:val="24"/>
          <w:szCs w:val="24"/>
        </w:rPr>
      </w:pPr>
    </w:p>
    <w:p w14:paraId="220F920B" w14:textId="77777777" w:rsidR="00F85FC5" w:rsidRPr="00F85FC5" w:rsidRDefault="00F85FC5" w:rsidP="00306126">
      <w:pPr>
        <w:spacing w:line="240" w:lineRule="auto"/>
        <w:rPr>
          <w:rFonts w:ascii="Times New Roman" w:hAnsi="Times New Roman" w:cs="Times New Roman"/>
          <w:i/>
          <w:sz w:val="24"/>
          <w:szCs w:val="24"/>
        </w:rPr>
      </w:pPr>
      <w:r w:rsidRPr="00F85FC5">
        <w:rPr>
          <w:rFonts w:ascii="Times New Roman" w:hAnsi="Times New Roman" w:cs="Times New Roman"/>
          <w:sz w:val="24"/>
          <w:szCs w:val="24"/>
        </w:rPr>
        <w:t xml:space="preserve">Akpabio, U.D. and </w:t>
      </w:r>
      <w:proofErr w:type="spellStart"/>
      <w:r w:rsidRPr="00F85FC5">
        <w:rPr>
          <w:rFonts w:ascii="Times New Roman" w:hAnsi="Times New Roman" w:cs="Times New Roman"/>
          <w:sz w:val="24"/>
          <w:szCs w:val="24"/>
        </w:rPr>
        <w:t>Akpakpan</w:t>
      </w:r>
      <w:proofErr w:type="spellEnd"/>
      <w:r w:rsidRPr="00F85FC5">
        <w:rPr>
          <w:rFonts w:ascii="Times New Roman" w:hAnsi="Times New Roman" w:cs="Times New Roman"/>
          <w:sz w:val="24"/>
          <w:szCs w:val="24"/>
        </w:rPr>
        <w:t xml:space="preserve">, A. E. (2012). Pulp and Paper from Agricultural waste: Plantain </w:t>
      </w:r>
      <w:proofErr w:type="spellStart"/>
      <w:r w:rsidRPr="00F85FC5">
        <w:rPr>
          <w:rFonts w:ascii="Times New Roman" w:hAnsi="Times New Roman" w:cs="Times New Roman"/>
          <w:sz w:val="24"/>
          <w:szCs w:val="24"/>
        </w:rPr>
        <w:t>pseudostem</w:t>
      </w:r>
      <w:proofErr w:type="spellEnd"/>
      <w:r w:rsidRPr="00F85FC5">
        <w:rPr>
          <w:rFonts w:ascii="Times New Roman" w:hAnsi="Times New Roman" w:cs="Times New Roman"/>
          <w:sz w:val="24"/>
          <w:szCs w:val="24"/>
        </w:rPr>
        <w:t xml:space="preserve"> wastes and screw pine leaves. </w:t>
      </w:r>
      <w:r w:rsidRPr="00F85FC5">
        <w:rPr>
          <w:rFonts w:ascii="Times New Roman" w:hAnsi="Times New Roman" w:cs="Times New Roman"/>
          <w:i/>
          <w:sz w:val="24"/>
          <w:szCs w:val="24"/>
        </w:rPr>
        <w:t>International Journal of Modern Chemistry 2(3): 100-107</w:t>
      </w:r>
    </w:p>
    <w:p w14:paraId="4A628185" w14:textId="77777777" w:rsidR="00F85FC5" w:rsidRPr="00F85FC5" w:rsidRDefault="00F85FC5" w:rsidP="00306126">
      <w:pPr>
        <w:spacing w:after="0" w:line="240" w:lineRule="auto"/>
        <w:jc w:val="both"/>
        <w:rPr>
          <w:rFonts w:ascii="Times New Roman" w:hAnsi="Times New Roman" w:cs="Times New Roman"/>
          <w:i/>
          <w:iCs/>
          <w:sz w:val="24"/>
          <w:szCs w:val="24"/>
        </w:rPr>
      </w:pPr>
      <w:proofErr w:type="spellStart"/>
      <w:r w:rsidRPr="00F85FC5">
        <w:rPr>
          <w:rFonts w:ascii="Times New Roman" w:hAnsi="Times New Roman" w:cs="Times New Roman"/>
          <w:iCs/>
          <w:sz w:val="24"/>
          <w:szCs w:val="24"/>
        </w:rPr>
        <w:t>Akpakpan</w:t>
      </w:r>
      <w:proofErr w:type="spellEnd"/>
      <w:r w:rsidRPr="00F85FC5">
        <w:rPr>
          <w:rFonts w:ascii="Times New Roman" w:hAnsi="Times New Roman" w:cs="Times New Roman"/>
          <w:iCs/>
          <w:sz w:val="24"/>
          <w:szCs w:val="24"/>
        </w:rPr>
        <w:t xml:space="preserve">, A. E.  </w:t>
      </w:r>
      <w:proofErr w:type="spellStart"/>
      <w:r w:rsidRPr="00F85FC5">
        <w:rPr>
          <w:rFonts w:ascii="Times New Roman" w:hAnsi="Times New Roman" w:cs="Times New Roman"/>
          <w:iCs/>
          <w:sz w:val="24"/>
          <w:szCs w:val="24"/>
        </w:rPr>
        <w:t>Enengedi</w:t>
      </w:r>
      <w:proofErr w:type="spellEnd"/>
      <w:r w:rsidRPr="00F85FC5">
        <w:rPr>
          <w:rFonts w:ascii="Times New Roman" w:hAnsi="Times New Roman" w:cs="Times New Roman"/>
          <w:iCs/>
          <w:sz w:val="24"/>
          <w:szCs w:val="24"/>
        </w:rPr>
        <w:t xml:space="preserve">, I. S., </w:t>
      </w:r>
      <w:proofErr w:type="spellStart"/>
      <w:r w:rsidRPr="00F85FC5">
        <w:rPr>
          <w:rFonts w:ascii="Times New Roman" w:hAnsi="Times New Roman" w:cs="Times New Roman"/>
          <w:iCs/>
          <w:sz w:val="24"/>
          <w:szCs w:val="24"/>
        </w:rPr>
        <w:t>Nsi</w:t>
      </w:r>
      <w:proofErr w:type="spellEnd"/>
      <w:r w:rsidRPr="00F85FC5">
        <w:rPr>
          <w:rFonts w:ascii="Times New Roman" w:hAnsi="Times New Roman" w:cs="Times New Roman"/>
          <w:iCs/>
          <w:sz w:val="24"/>
          <w:szCs w:val="24"/>
        </w:rPr>
        <w:t xml:space="preserve">, E. W.  and </w:t>
      </w:r>
      <w:proofErr w:type="spellStart"/>
      <w:r w:rsidRPr="00F85FC5">
        <w:rPr>
          <w:rFonts w:ascii="Times New Roman" w:hAnsi="Times New Roman" w:cs="Times New Roman"/>
          <w:iCs/>
          <w:sz w:val="24"/>
          <w:szCs w:val="24"/>
        </w:rPr>
        <w:t>Umo</w:t>
      </w:r>
      <w:proofErr w:type="spellEnd"/>
      <w:r w:rsidRPr="00F85FC5">
        <w:rPr>
          <w:rFonts w:ascii="Times New Roman" w:hAnsi="Times New Roman" w:cs="Times New Roman"/>
          <w:iCs/>
          <w:sz w:val="24"/>
          <w:szCs w:val="24"/>
        </w:rPr>
        <w:t>. A.M. (2025)</w:t>
      </w:r>
      <w:r w:rsidRPr="00F85FC5">
        <w:rPr>
          <w:rFonts w:ascii="Times New Roman" w:hAnsi="Times New Roman" w:cs="Times New Roman"/>
          <w:i/>
          <w:iCs/>
          <w:sz w:val="24"/>
          <w:szCs w:val="24"/>
        </w:rPr>
        <w:t xml:space="preserve">. “Evaluation of Percentage </w:t>
      </w:r>
      <w:proofErr w:type="spellStart"/>
      <w:r w:rsidRPr="00F85FC5">
        <w:rPr>
          <w:rFonts w:ascii="Times New Roman" w:hAnsi="Times New Roman" w:cs="Times New Roman"/>
          <w:i/>
          <w:iCs/>
          <w:sz w:val="24"/>
          <w:szCs w:val="24"/>
        </w:rPr>
        <w:t>Solubles</w:t>
      </w:r>
      <w:proofErr w:type="spellEnd"/>
      <w:r w:rsidRPr="00F85FC5">
        <w:rPr>
          <w:rFonts w:ascii="Times New Roman" w:hAnsi="Times New Roman" w:cs="Times New Roman"/>
          <w:i/>
          <w:iCs/>
          <w:sz w:val="24"/>
          <w:szCs w:val="24"/>
        </w:rPr>
        <w:t xml:space="preserve">, </w:t>
      </w:r>
      <w:proofErr w:type="spellStart"/>
      <w:r w:rsidRPr="00F85FC5">
        <w:rPr>
          <w:rFonts w:ascii="Times New Roman" w:hAnsi="Times New Roman" w:cs="Times New Roman"/>
          <w:i/>
          <w:iCs/>
          <w:sz w:val="24"/>
          <w:szCs w:val="24"/>
        </w:rPr>
        <w:t>Fibre</w:t>
      </w:r>
      <w:proofErr w:type="spellEnd"/>
      <w:r w:rsidRPr="00F85FC5">
        <w:rPr>
          <w:rFonts w:ascii="Times New Roman" w:hAnsi="Times New Roman" w:cs="Times New Roman"/>
          <w:i/>
          <w:iCs/>
          <w:sz w:val="24"/>
          <w:szCs w:val="24"/>
        </w:rPr>
        <w:t xml:space="preserve"> Dimensions and Morphological Indices of Different Parts of Raphia Hookies </w:t>
      </w:r>
      <w:proofErr w:type="gramStart"/>
      <w:r w:rsidRPr="00F85FC5">
        <w:rPr>
          <w:rFonts w:ascii="Times New Roman" w:hAnsi="Times New Roman" w:cs="Times New Roman"/>
          <w:i/>
          <w:iCs/>
          <w:sz w:val="24"/>
          <w:szCs w:val="24"/>
        </w:rPr>
        <w:t>As</w:t>
      </w:r>
      <w:proofErr w:type="gramEnd"/>
      <w:r w:rsidRPr="00F85FC5">
        <w:rPr>
          <w:rFonts w:ascii="Times New Roman" w:hAnsi="Times New Roman" w:cs="Times New Roman"/>
          <w:i/>
          <w:iCs/>
          <w:sz w:val="24"/>
          <w:szCs w:val="24"/>
        </w:rPr>
        <w:t xml:space="preserve"> Raw Materials for Pulp and Paper Production”. Journal of Materials Science Research and Reviews 8 (3):600-609. </w:t>
      </w:r>
    </w:p>
    <w:p w14:paraId="400F96C5" w14:textId="77777777" w:rsidR="00F85FC5" w:rsidRPr="00F85FC5" w:rsidRDefault="00F85FC5" w:rsidP="00306126">
      <w:pPr>
        <w:spacing w:after="0" w:line="240" w:lineRule="auto"/>
        <w:jc w:val="both"/>
        <w:rPr>
          <w:rFonts w:ascii="Times New Roman" w:hAnsi="Times New Roman" w:cs="Times New Roman"/>
          <w:i/>
          <w:color w:val="FF0000"/>
          <w:sz w:val="24"/>
          <w:szCs w:val="24"/>
        </w:rPr>
      </w:pPr>
    </w:p>
    <w:p w14:paraId="3117DA09" w14:textId="77777777" w:rsidR="00F85FC5" w:rsidRDefault="00F85FC5" w:rsidP="00306126">
      <w:pPr>
        <w:spacing w:after="0" w:line="240" w:lineRule="auto"/>
        <w:jc w:val="both"/>
        <w:rPr>
          <w:rFonts w:ascii="Times New Roman" w:hAnsi="Times New Roman" w:cs="Times New Roman"/>
          <w:i/>
          <w:sz w:val="24"/>
          <w:szCs w:val="24"/>
        </w:rPr>
      </w:pPr>
      <w:proofErr w:type="spellStart"/>
      <w:r w:rsidRPr="00F85FC5">
        <w:rPr>
          <w:rFonts w:ascii="Times New Roman" w:hAnsi="Times New Roman" w:cs="Times New Roman"/>
          <w:sz w:val="24"/>
          <w:szCs w:val="24"/>
        </w:rPr>
        <w:t>Akpakpan</w:t>
      </w:r>
      <w:proofErr w:type="spellEnd"/>
      <w:r w:rsidRPr="00F85FC5">
        <w:rPr>
          <w:rFonts w:ascii="Times New Roman" w:hAnsi="Times New Roman" w:cs="Times New Roman"/>
          <w:sz w:val="24"/>
          <w:szCs w:val="24"/>
        </w:rPr>
        <w:t>, A., E.</w:t>
      </w:r>
      <w:r w:rsidRPr="00F85FC5">
        <w:rPr>
          <w:rFonts w:ascii="Times New Roman" w:hAnsi="Times New Roman" w:cs="Times New Roman"/>
          <w:b/>
          <w:sz w:val="24"/>
          <w:szCs w:val="24"/>
        </w:rPr>
        <w:t xml:space="preserve"> </w:t>
      </w:r>
      <w:r w:rsidRPr="00F85FC5">
        <w:rPr>
          <w:rFonts w:ascii="Times New Roman" w:hAnsi="Times New Roman" w:cs="Times New Roman"/>
          <w:sz w:val="24"/>
          <w:szCs w:val="24"/>
        </w:rPr>
        <w:t xml:space="preserve">Akpabio. U. D. and Obot, I. B.  (2012a). Evaluation of Physicochemical Properties and Soda Pulping of </w:t>
      </w:r>
      <w:proofErr w:type="spellStart"/>
      <w:r w:rsidRPr="00F85FC5">
        <w:rPr>
          <w:rFonts w:ascii="Times New Roman" w:hAnsi="Times New Roman" w:cs="Times New Roman"/>
          <w:i/>
          <w:sz w:val="24"/>
          <w:szCs w:val="24"/>
        </w:rPr>
        <w:t>Nypa</w:t>
      </w:r>
      <w:proofErr w:type="spellEnd"/>
      <w:r w:rsidRPr="00F85FC5">
        <w:rPr>
          <w:rFonts w:ascii="Times New Roman" w:hAnsi="Times New Roman" w:cs="Times New Roman"/>
          <w:i/>
          <w:sz w:val="24"/>
          <w:szCs w:val="24"/>
        </w:rPr>
        <w:t xml:space="preserve"> </w:t>
      </w:r>
      <w:proofErr w:type="spellStart"/>
      <w:r w:rsidRPr="00F85FC5">
        <w:rPr>
          <w:rFonts w:ascii="Times New Roman" w:hAnsi="Times New Roman" w:cs="Times New Roman"/>
          <w:i/>
          <w:sz w:val="24"/>
          <w:szCs w:val="24"/>
        </w:rPr>
        <w:t>fruticans</w:t>
      </w:r>
      <w:proofErr w:type="spellEnd"/>
      <w:r w:rsidRPr="00F85FC5">
        <w:rPr>
          <w:rFonts w:ascii="Times New Roman" w:hAnsi="Times New Roman" w:cs="Times New Roman"/>
          <w:i/>
          <w:sz w:val="24"/>
          <w:szCs w:val="24"/>
        </w:rPr>
        <w:t xml:space="preserve"> </w:t>
      </w:r>
      <w:r w:rsidRPr="00F85FC5">
        <w:rPr>
          <w:rFonts w:ascii="Times New Roman" w:hAnsi="Times New Roman" w:cs="Times New Roman"/>
          <w:sz w:val="24"/>
          <w:szCs w:val="24"/>
        </w:rPr>
        <w:t xml:space="preserve">Frond and Petiole. </w:t>
      </w:r>
      <w:r w:rsidRPr="00F85FC5">
        <w:rPr>
          <w:rFonts w:ascii="Times New Roman" w:hAnsi="Times New Roman" w:cs="Times New Roman"/>
          <w:i/>
          <w:sz w:val="24"/>
          <w:szCs w:val="24"/>
        </w:rPr>
        <w:t xml:space="preserve">Elixir Journal of Applied Chemistry 45: 7664-7668. </w:t>
      </w:r>
    </w:p>
    <w:p w14:paraId="7B145645" w14:textId="77777777" w:rsidR="00E01FDB" w:rsidRDefault="00E01FDB" w:rsidP="00306126">
      <w:pPr>
        <w:spacing w:after="0" w:line="240" w:lineRule="auto"/>
        <w:jc w:val="both"/>
        <w:rPr>
          <w:rFonts w:ascii="Times New Roman" w:hAnsi="Times New Roman" w:cs="Times New Roman"/>
          <w:i/>
          <w:sz w:val="24"/>
          <w:szCs w:val="24"/>
        </w:rPr>
      </w:pPr>
    </w:p>
    <w:p w14:paraId="563E8E73" w14:textId="77777777" w:rsidR="00E01FDB" w:rsidRPr="00F85FC5" w:rsidRDefault="00E01FDB" w:rsidP="00306126">
      <w:pPr>
        <w:spacing w:after="0" w:line="240" w:lineRule="auto"/>
        <w:jc w:val="both"/>
        <w:rPr>
          <w:rFonts w:ascii="Times New Roman" w:hAnsi="Times New Roman" w:cs="Times New Roman"/>
          <w:i/>
          <w:sz w:val="24"/>
          <w:szCs w:val="24"/>
        </w:rPr>
      </w:pPr>
      <w:proofErr w:type="spellStart"/>
      <w:r w:rsidRPr="00E01FDB">
        <w:rPr>
          <w:rFonts w:ascii="Times New Roman" w:hAnsi="Times New Roman" w:cs="Times New Roman"/>
          <w:sz w:val="24"/>
          <w:szCs w:val="24"/>
        </w:rPr>
        <w:t>Akpakpan</w:t>
      </w:r>
      <w:proofErr w:type="spellEnd"/>
      <w:r w:rsidRPr="00E01FDB">
        <w:rPr>
          <w:rFonts w:ascii="Times New Roman" w:hAnsi="Times New Roman" w:cs="Times New Roman"/>
          <w:sz w:val="24"/>
          <w:szCs w:val="24"/>
        </w:rPr>
        <w:t>, A. E</w:t>
      </w:r>
      <w:r>
        <w:rPr>
          <w:rFonts w:ascii="Times New Roman" w:hAnsi="Times New Roman" w:cs="Times New Roman"/>
          <w:b/>
          <w:sz w:val="24"/>
          <w:szCs w:val="24"/>
        </w:rPr>
        <w:t>.,</w:t>
      </w:r>
      <w:r>
        <w:rPr>
          <w:rFonts w:ascii="Times New Roman" w:hAnsi="Times New Roman" w:cs="Times New Roman"/>
          <w:sz w:val="24"/>
          <w:szCs w:val="24"/>
        </w:rPr>
        <w:t xml:space="preserve"> B. O. </w:t>
      </w:r>
      <w:proofErr w:type="spellStart"/>
      <w:r>
        <w:rPr>
          <w:rFonts w:ascii="Times New Roman" w:hAnsi="Times New Roman" w:cs="Times New Roman"/>
          <w:sz w:val="24"/>
          <w:szCs w:val="24"/>
        </w:rPr>
        <w:t>Ogunsile</w:t>
      </w:r>
      <w:proofErr w:type="spellEnd"/>
      <w:r>
        <w:rPr>
          <w:rFonts w:ascii="Times New Roman" w:hAnsi="Times New Roman" w:cs="Times New Roman"/>
          <w:sz w:val="24"/>
          <w:szCs w:val="24"/>
        </w:rPr>
        <w:t xml:space="preserve">, U. D. Akpabio and U. M. </w:t>
      </w:r>
      <w:proofErr w:type="spellStart"/>
      <w:r>
        <w:rPr>
          <w:rFonts w:ascii="Times New Roman" w:hAnsi="Times New Roman" w:cs="Times New Roman"/>
          <w:sz w:val="24"/>
          <w:szCs w:val="24"/>
        </w:rPr>
        <w:t>Eduok</w:t>
      </w:r>
      <w:proofErr w:type="spellEnd"/>
      <w:r>
        <w:rPr>
          <w:rFonts w:ascii="Times New Roman" w:hAnsi="Times New Roman" w:cs="Times New Roman"/>
          <w:sz w:val="24"/>
          <w:szCs w:val="24"/>
        </w:rPr>
        <w:t xml:space="preserve"> (2012b). Comparative Study on the Soda-Ethanol and Soda-Butanol Pulping of </w:t>
      </w:r>
      <w:proofErr w:type="spellStart"/>
      <w:r>
        <w:rPr>
          <w:rFonts w:ascii="Times New Roman" w:hAnsi="Times New Roman" w:cs="Times New Roman"/>
          <w:i/>
          <w:sz w:val="24"/>
          <w:szCs w:val="24"/>
        </w:rPr>
        <w:t>Nypa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fruiticans</w:t>
      </w:r>
      <w:proofErr w:type="spellEnd"/>
      <w:r>
        <w:rPr>
          <w:rFonts w:ascii="Times New Roman" w:hAnsi="Times New Roman" w:cs="Times New Roman"/>
          <w:sz w:val="24"/>
          <w:szCs w:val="24"/>
        </w:rPr>
        <w:t xml:space="preserve"> Petioles. </w:t>
      </w:r>
      <w:r>
        <w:rPr>
          <w:rFonts w:ascii="Times New Roman" w:hAnsi="Times New Roman" w:cs="Times New Roman"/>
          <w:i/>
          <w:sz w:val="24"/>
          <w:szCs w:val="24"/>
        </w:rPr>
        <w:t>International Journal of Advance Scientific Research and Technology, 1(2): 312-324.</w:t>
      </w:r>
    </w:p>
    <w:p w14:paraId="38EBB582" w14:textId="77777777" w:rsidR="00F85FC5" w:rsidRPr="00F85FC5" w:rsidRDefault="00F85FC5" w:rsidP="00306126">
      <w:pPr>
        <w:spacing w:before="100" w:beforeAutospacing="1" w:after="100" w:afterAutospacing="1" w:line="240" w:lineRule="auto"/>
        <w:jc w:val="both"/>
        <w:rPr>
          <w:rFonts w:ascii="Times New Roman" w:hAnsi="Times New Roman" w:cs="Times New Roman"/>
          <w:sz w:val="24"/>
          <w:szCs w:val="24"/>
        </w:rPr>
      </w:pPr>
      <w:proofErr w:type="spellStart"/>
      <w:r w:rsidRPr="00F85FC5">
        <w:rPr>
          <w:rStyle w:val="Strong"/>
          <w:rFonts w:ascii="Times New Roman" w:hAnsi="Times New Roman" w:cs="Times New Roman"/>
          <w:b w:val="0"/>
          <w:sz w:val="24"/>
          <w:szCs w:val="24"/>
        </w:rPr>
        <w:t>Akpanudo</w:t>
      </w:r>
      <w:proofErr w:type="spellEnd"/>
      <w:r w:rsidRPr="00F85FC5">
        <w:rPr>
          <w:rStyle w:val="Strong"/>
          <w:rFonts w:ascii="Times New Roman" w:hAnsi="Times New Roman" w:cs="Times New Roman"/>
          <w:b w:val="0"/>
          <w:sz w:val="24"/>
          <w:szCs w:val="24"/>
        </w:rPr>
        <w:t xml:space="preserve">, N. W., </w:t>
      </w:r>
      <w:proofErr w:type="spellStart"/>
      <w:r w:rsidRPr="00F85FC5">
        <w:rPr>
          <w:rStyle w:val="Strong"/>
          <w:rFonts w:ascii="Times New Roman" w:hAnsi="Times New Roman" w:cs="Times New Roman"/>
          <w:b w:val="0"/>
          <w:sz w:val="24"/>
          <w:szCs w:val="24"/>
        </w:rPr>
        <w:t>Ntuен</w:t>
      </w:r>
      <w:proofErr w:type="spellEnd"/>
      <w:r w:rsidRPr="00F85FC5">
        <w:rPr>
          <w:rStyle w:val="Strong"/>
          <w:rFonts w:ascii="Times New Roman" w:hAnsi="Times New Roman" w:cs="Times New Roman"/>
          <w:b w:val="0"/>
          <w:sz w:val="24"/>
          <w:szCs w:val="24"/>
        </w:rPr>
        <w:t xml:space="preserve">, I., &amp; </w:t>
      </w:r>
      <w:proofErr w:type="spellStart"/>
      <w:r w:rsidRPr="00F85FC5">
        <w:rPr>
          <w:rStyle w:val="Strong"/>
          <w:rFonts w:ascii="Times New Roman" w:hAnsi="Times New Roman" w:cs="Times New Roman"/>
          <w:b w:val="0"/>
          <w:sz w:val="24"/>
          <w:szCs w:val="24"/>
        </w:rPr>
        <w:t>Akpakpan</w:t>
      </w:r>
      <w:proofErr w:type="spellEnd"/>
      <w:r w:rsidRPr="00F85FC5">
        <w:rPr>
          <w:rStyle w:val="Strong"/>
          <w:rFonts w:ascii="Times New Roman" w:hAnsi="Times New Roman" w:cs="Times New Roman"/>
          <w:b w:val="0"/>
          <w:sz w:val="24"/>
          <w:szCs w:val="24"/>
        </w:rPr>
        <w:t>, A. E. (2026).</w:t>
      </w:r>
      <w:r w:rsidRPr="00F85FC5">
        <w:rPr>
          <w:rFonts w:ascii="Times New Roman" w:hAnsi="Times New Roman" w:cs="Times New Roman"/>
          <w:sz w:val="24"/>
          <w:szCs w:val="24"/>
        </w:rPr>
        <w:t xml:space="preserve"> Phytochemical composition and functional group characterization of </w:t>
      </w:r>
      <w:proofErr w:type="spellStart"/>
      <w:r w:rsidRPr="00F85FC5">
        <w:rPr>
          <w:rStyle w:val="Emphasis"/>
          <w:rFonts w:ascii="Times New Roman" w:hAnsi="Times New Roman" w:cs="Times New Roman"/>
          <w:sz w:val="24"/>
          <w:szCs w:val="24"/>
        </w:rPr>
        <w:t>Dacryodes</w:t>
      </w:r>
      <w:proofErr w:type="spellEnd"/>
      <w:r w:rsidRPr="00F85FC5">
        <w:rPr>
          <w:rStyle w:val="Emphasis"/>
          <w:rFonts w:ascii="Times New Roman" w:hAnsi="Times New Roman" w:cs="Times New Roman"/>
          <w:sz w:val="24"/>
          <w:szCs w:val="24"/>
        </w:rPr>
        <w:t xml:space="preserve"> edulis</w:t>
      </w:r>
      <w:r w:rsidRPr="00F85FC5">
        <w:rPr>
          <w:rFonts w:ascii="Times New Roman" w:hAnsi="Times New Roman" w:cs="Times New Roman"/>
          <w:sz w:val="24"/>
          <w:szCs w:val="24"/>
        </w:rPr>
        <w:t xml:space="preserve"> exudate: Implications for sustainable industrial applications. </w:t>
      </w:r>
      <w:r w:rsidRPr="00F85FC5">
        <w:rPr>
          <w:rStyle w:val="Emphasis"/>
          <w:rFonts w:ascii="Times New Roman" w:hAnsi="Times New Roman" w:cs="Times New Roman"/>
          <w:sz w:val="24"/>
          <w:szCs w:val="24"/>
        </w:rPr>
        <w:t>International Journal of Research (IJR), 13</w:t>
      </w:r>
      <w:r w:rsidRPr="00F85FC5">
        <w:rPr>
          <w:rFonts w:ascii="Times New Roman" w:hAnsi="Times New Roman" w:cs="Times New Roman"/>
          <w:sz w:val="24"/>
          <w:szCs w:val="24"/>
        </w:rPr>
        <w:t>(7):48-67</w:t>
      </w:r>
    </w:p>
    <w:p w14:paraId="459F0D00" w14:textId="77777777" w:rsidR="00F85FC5" w:rsidRPr="00F85FC5" w:rsidRDefault="00F85FC5" w:rsidP="00306126">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F85FC5">
        <w:rPr>
          <w:rFonts w:ascii="Times New Roman" w:eastAsia="Times New Roman" w:hAnsi="Times New Roman" w:cs="Times New Roman"/>
          <w:sz w:val="24"/>
          <w:szCs w:val="24"/>
        </w:rPr>
        <w:t>Ashori</w:t>
      </w:r>
      <w:proofErr w:type="spellEnd"/>
      <w:r w:rsidRPr="00F85FC5">
        <w:rPr>
          <w:rFonts w:ascii="Times New Roman" w:eastAsia="Times New Roman" w:hAnsi="Times New Roman" w:cs="Times New Roman"/>
          <w:sz w:val="24"/>
          <w:szCs w:val="24"/>
        </w:rPr>
        <w:t xml:space="preserve">, A. (2006). </w:t>
      </w:r>
      <w:proofErr w:type="spellStart"/>
      <w:r w:rsidRPr="00F85FC5">
        <w:rPr>
          <w:rFonts w:ascii="Times New Roman" w:eastAsia="Times New Roman" w:hAnsi="Times New Roman" w:cs="Times New Roman"/>
          <w:sz w:val="24"/>
          <w:szCs w:val="24"/>
        </w:rPr>
        <w:t>Nonwood</w:t>
      </w:r>
      <w:proofErr w:type="spellEnd"/>
      <w:r w:rsidRPr="00F85FC5">
        <w:rPr>
          <w:rFonts w:ascii="Times New Roman" w:eastAsia="Times New Roman" w:hAnsi="Times New Roman" w:cs="Times New Roman"/>
          <w:sz w:val="24"/>
          <w:szCs w:val="24"/>
        </w:rPr>
        <w:t xml:space="preserve"> fibers—A potential source of raw material in papermaking. </w:t>
      </w:r>
      <w:r w:rsidRPr="00F85FC5">
        <w:rPr>
          <w:rFonts w:ascii="Times New Roman" w:eastAsia="Times New Roman" w:hAnsi="Times New Roman" w:cs="Times New Roman"/>
          <w:i/>
          <w:iCs/>
          <w:sz w:val="24"/>
          <w:szCs w:val="24"/>
        </w:rPr>
        <w:t>Polymer-Plastics Technology and Engineering, 45</w:t>
      </w:r>
      <w:r w:rsidRPr="00F85FC5">
        <w:rPr>
          <w:rFonts w:ascii="Times New Roman" w:eastAsia="Times New Roman" w:hAnsi="Times New Roman" w:cs="Times New Roman"/>
          <w:sz w:val="24"/>
          <w:szCs w:val="24"/>
        </w:rPr>
        <w:t>(10), 1133–1136.</w:t>
      </w:r>
    </w:p>
    <w:p w14:paraId="01C28B80" w14:textId="77777777" w:rsidR="00F85FC5" w:rsidRPr="00F85FC5" w:rsidRDefault="00F85FC5" w:rsidP="00306126">
      <w:pPr>
        <w:spacing w:after="0" w:line="240" w:lineRule="auto"/>
        <w:rPr>
          <w:rFonts w:ascii="Times New Roman" w:eastAsia="Times New Roman" w:hAnsi="Times New Roman" w:cs="Times New Roman"/>
          <w:sz w:val="24"/>
          <w:szCs w:val="24"/>
        </w:rPr>
      </w:pPr>
      <w:r w:rsidRPr="00F85FC5">
        <w:rPr>
          <w:rFonts w:ascii="Times New Roman" w:eastAsia="Times New Roman" w:hAnsi="Times New Roman" w:cs="Times New Roman"/>
          <w:sz w:val="24"/>
          <w:szCs w:val="24"/>
        </w:rPr>
        <w:t xml:space="preserve">Biermann, C. J. (1996). </w:t>
      </w:r>
      <w:r w:rsidRPr="00F85FC5">
        <w:rPr>
          <w:rFonts w:ascii="Times New Roman" w:eastAsia="Times New Roman" w:hAnsi="Times New Roman" w:cs="Times New Roman"/>
          <w:i/>
          <w:iCs/>
          <w:sz w:val="24"/>
          <w:szCs w:val="24"/>
        </w:rPr>
        <w:t>Handbook of Pulping and Papermaking</w:t>
      </w:r>
      <w:r w:rsidRPr="00F85FC5">
        <w:rPr>
          <w:rFonts w:ascii="Times New Roman" w:eastAsia="Times New Roman" w:hAnsi="Times New Roman" w:cs="Times New Roman"/>
          <w:sz w:val="24"/>
          <w:szCs w:val="24"/>
        </w:rPr>
        <w:t xml:space="preserve"> (2nd ed.). Academic Press. </w:t>
      </w:r>
    </w:p>
    <w:p w14:paraId="1F6E6074" w14:textId="77777777" w:rsidR="00F85FC5" w:rsidRDefault="00F85FC5" w:rsidP="00306126">
      <w:pPr>
        <w:spacing w:after="0" w:line="240" w:lineRule="auto"/>
        <w:rPr>
          <w:rFonts w:ascii="Times New Roman" w:eastAsia="Times New Roman" w:hAnsi="Times New Roman" w:cs="Times New Roman"/>
          <w:sz w:val="24"/>
          <w:szCs w:val="24"/>
        </w:rPr>
      </w:pPr>
    </w:p>
    <w:p w14:paraId="68770966" w14:textId="77777777" w:rsidR="00F85FC5" w:rsidRPr="00F85FC5" w:rsidRDefault="00F85FC5" w:rsidP="00306126">
      <w:pPr>
        <w:spacing w:after="0" w:line="240" w:lineRule="auto"/>
        <w:rPr>
          <w:rFonts w:ascii="Times New Roman" w:eastAsia="Times New Roman" w:hAnsi="Times New Roman" w:cs="Times New Roman"/>
          <w:sz w:val="24"/>
          <w:szCs w:val="24"/>
        </w:rPr>
      </w:pPr>
      <w:r w:rsidRPr="00F85FC5">
        <w:rPr>
          <w:rFonts w:ascii="Times New Roman" w:eastAsia="Times New Roman" w:hAnsi="Times New Roman" w:cs="Times New Roman"/>
          <w:sz w:val="24"/>
          <w:szCs w:val="24"/>
        </w:rPr>
        <w:t xml:space="preserve">FAO. (2022). </w:t>
      </w:r>
      <w:r w:rsidRPr="00F85FC5">
        <w:rPr>
          <w:rFonts w:ascii="Times New Roman" w:eastAsia="Times New Roman" w:hAnsi="Times New Roman" w:cs="Times New Roman"/>
          <w:i/>
          <w:iCs/>
          <w:sz w:val="24"/>
          <w:szCs w:val="24"/>
        </w:rPr>
        <w:t>The State of the World's Forests 2022</w:t>
      </w:r>
      <w:r w:rsidRPr="00F85FC5">
        <w:rPr>
          <w:rFonts w:ascii="Times New Roman" w:eastAsia="Times New Roman" w:hAnsi="Times New Roman" w:cs="Times New Roman"/>
          <w:sz w:val="24"/>
          <w:szCs w:val="24"/>
        </w:rPr>
        <w:t xml:space="preserve">. Food and Agriculture Organization of the United Nations. </w:t>
      </w:r>
    </w:p>
    <w:p w14:paraId="39B074EF" w14:textId="77777777" w:rsidR="00F85FC5" w:rsidRDefault="00F85FC5" w:rsidP="00306126">
      <w:pPr>
        <w:spacing w:after="0" w:line="240" w:lineRule="auto"/>
        <w:rPr>
          <w:rFonts w:ascii="Times New Roman" w:eastAsia="Times New Roman" w:hAnsi="Times New Roman" w:cs="Times New Roman"/>
          <w:sz w:val="24"/>
          <w:szCs w:val="24"/>
        </w:rPr>
      </w:pPr>
    </w:p>
    <w:p w14:paraId="4182B75C" w14:textId="77777777" w:rsidR="00F85FC5" w:rsidRPr="00F85FC5" w:rsidRDefault="00F85FC5" w:rsidP="00306126">
      <w:pPr>
        <w:spacing w:after="0" w:line="240" w:lineRule="auto"/>
        <w:rPr>
          <w:rFonts w:ascii="Times New Roman" w:eastAsia="Times New Roman" w:hAnsi="Times New Roman" w:cs="Times New Roman"/>
          <w:sz w:val="24"/>
          <w:szCs w:val="24"/>
        </w:rPr>
      </w:pPr>
      <w:r w:rsidRPr="00F85FC5">
        <w:rPr>
          <w:rFonts w:ascii="Times New Roman" w:eastAsia="Times New Roman" w:hAnsi="Times New Roman" w:cs="Times New Roman"/>
          <w:sz w:val="24"/>
          <w:szCs w:val="24"/>
        </w:rPr>
        <w:t xml:space="preserve">Fengel, D., &amp; Wegener, G. (1989). </w:t>
      </w:r>
      <w:r w:rsidRPr="00F85FC5">
        <w:rPr>
          <w:rFonts w:ascii="Times New Roman" w:eastAsia="Times New Roman" w:hAnsi="Times New Roman" w:cs="Times New Roman"/>
          <w:i/>
          <w:iCs/>
          <w:sz w:val="24"/>
          <w:szCs w:val="24"/>
        </w:rPr>
        <w:t>Wood: Chemistry, Ultrastructure, Reactions</w:t>
      </w:r>
      <w:r w:rsidRPr="00F85FC5">
        <w:rPr>
          <w:rFonts w:ascii="Times New Roman" w:eastAsia="Times New Roman" w:hAnsi="Times New Roman" w:cs="Times New Roman"/>
          <w:sz w:val="24"/>
          <w:szCs w:val="24"/>
        </w:rPr>
        <w:t xml:space="preserve">. Walter de Gruyter. </w:t>
      </w:r>
    </w:p>
    <w:p w14:paraId="4EC129A6" w14:textId="77777777" w:rsidR="00F85FC5" w:rsidRPr="00F85FC5" w:rsidRDefault="00F85FC5" w:rsidP="00306126">
      <w:pPr>
        <w:spacing w:before="100" w:beforeAutospacing="1" w:after="100" w:afterAutospacing="1" w:line="240" w:lineRule="auto"/>
        <w:jc w:val="both"/>
        <w:rPr>
          <w:rFonts w:ascii="Times New Roman" w:hAnsi="Times New Roman" w:cs="Times New Roman"/>
          <w:sz w:val="24"/>
          <w:szCs w:val="24"/>
        </w:rPr>
      </w:pPr>
      <w:r w:rsidRPr="00F85FC5">
        <w:rPr>
          <w:rFonts w:ascii="Times New Roman" w:hAnsi="Times New Roman" w:cs="Times New Roman"/>
          <w:sz w:val="24"/>
          <w:szCs w:val="24"/>
        </w:rPr>
        <w:t xml:space="preserve">Hurter, A.M. 1988. Utilization of annual plants and agricultural residues for the production of pulp and paper. </w:t>
      </w:r>
      <w:r w:rsidRPr="00F85FC5">
        <w:rPr>
          <w:rFonts w:ascii="Times New Roman" w:hAnsi="Times New Roman" w:cs="Times New Roman"/>
          <w:i/>
          <w:iCs/>
          <w:sz w:val="24"/>
          <w:szCs w:val="24"/>
        </w:rPr>
        <w:t xml:space="preserve">Proceeding of TAPPI Pulping Conference </w:t>
      </w:r>
      <w:r w:rsidRPr="00F85FC5">
        <w:rPr>
          <w:rFonts w:ascii="Times New Roman" w:hAnsi="Times New Roman" w:cs="Times New Roman"/>
          <w:sz w:val="24"/>
          <w:szCs w:val="24"/>
        </w:rPr>
        <w:t>October 30– November 2, 1988. New Zealand.124-129.</w:t>
      </w:r>
    </w:p>
    <w:p w14:paraId="6367AE5A" w14:textId="77777777" w:rsidR="00F85FC5" w:rsidRPr="00F85FC5" w:rsidRDefault="00F85FC5" w:rsidP="00306126">
      <w:pPr>
        <w:spacing w:before="100" w:beforeAutospacing="1" w:after="100" w:afterAutospacing="1" w:line="240" w:lineRule="auto"/>
        <w:jc w:val="both"/>
        <w:rPr>
          <w:rFonts w:ascii="Times New Roman" w:eastAsia="Times New Roman" w:hAnsi="Times New Roman" w:cs="Times New Roman"/>
          <w:sz w:val="24"/>
          <w:szCs w:val="24"/>
        </w:rPr>
      </w:pPr>
      <w:r w:rsidRPr="00F85FC5">
        <w:rPr>
          <w:rFonts w:ascii="Times New Roman" w:eastAsia="Times New Roman" w:hAnsi="Times New Roman" w:cs="Times New Roman"/>
          <w:sz w:val="24"/>
          <w:szCs w:val="24"/>
        </w:rPr>
        <w:t xml:space="preserve">Jahan, M. S., Chowdhury, D. A. N., &amp; Islam, M. K. (2006). Characterization and evaluation of </w:t>
      </w:r>
      <w:proofErr w:type="spellStart"/>
      <w:r w:rsidRPr="00F85FC5">
        <w:rPr>
          <w:rFonts w:ascii="Times New Roman" w:eastAsia="Times New Roman" w:hAnsi="Times New Roman" w:cs="Times New Roman"/>
          <w:sz w:val="24"/>
          <w:szCs w:val="24"/>
        </w:rPr>
        <w:t>golpata</w:t>
      </w:r>
      <w:proofErr w:type="spellEnd"/>
      <w:r w:rsidRPr="00F85FC5">
        <w:rPr>
          <w:rFonts w:ascii="Times New Roman" w:eastAsia="Times New Roman" w:hAnsi="Times New Roman" w:cs="Times New Roman"/>
          <w:sz w:val="24"/>
          <w:szCs w:val="24"/>
        </w:rPr>
        <w:t xml:space="preserve"> frond as pulping raw materials. </w:t>
      </w:r>
      <w:r w:rsidRPr="00F85FC5">
        <w:rPr>
          <w:rFonts w:ascii="Times New Roman" w:eastAsia="Times New Roman" w:hAnsi="Times New Roman" w:cs="Times New Roman"/>
          <w:i/>
          <w:iCs/>
          <w:sz w:val="24"/>
          <w:szCs w:val="24"/>
        </w:rPr>
        <w:t>Bioresource Technology, 97</w:t>
      </w:r>
      <w:r w:rsidRPr="00F85FC5">
        <w:rPr>
          <w:rFonts w:ascii="Times New Roman" w:eastAsia="Times New Roman" w:hAnsi="Times New Roman" w:cs="Times New Roman"/>
          <w:sz w:val="24"/>
          <w:szCs w:val="24"/>
        </w:rPr>
        <w:t>(2): 401–406.</w:t>
      </w:r>
    </w:p>
    <w:p w14:paraId="1B98A5DD" w14:textId="77777777" w:rsidR="00F85FC5" w:rsidRDefault="00F85FC5" w:rsidP="00C86012">
      <w:pPr>
        <w:spacing w:after="0" w:line="240" w:lineRule="auto"/>
        <w:jc w:val="both"/>
        <w:rPr>
          <w:rFonts w:ascii="Times New Roman" w:hAnsi="Times New Roman" w:cs="Times New Roman"/>
          <w:color w:val="000000"/>
          <w:sz w:val="24"/>
          <w:szCs w:val="24"/>
          <w:lang w:eastAsia="zh-CN"/>
        </w:rPr>
      </w:pPr>
      <w:r w:rsidRPr="00F85FC5">
        <w:rPr>
          <w:rFonts w:ascii="Times New Roman" w:hAnsi="Times New Roman" w:cs="Times New Roman"/>
          <w:sz w:val="24"/>
          <w:szCs w:val="24"/>
        </w:rPr>
        <w:lastRenderedPageBreak/>
        <w:t xml:space="preserve">Ntuen, I. U., </w:t>
      </w:r>
      <w:proofErr w:type="spellStart"/>
      <w:r w:rsidRPr="00F85FC5">
        <w:rPr>
          <w:rFonts w:ascii="Times New Roman" w:hAnsi="Times New Roman" w:cs="Times New Roman"/>
          <w:sz w:val="24"/>
          <w:szCs w:val="24"/>
        </w:rPr>
        <w:t>Akpakpan</w:t>
      </w:r>
      <w:proofErr w:type="spellEnd"/>
      <w:r w:rsidRPr="00F85FC5">
        <w:rPr>
          <w:rFonts w:ascii="Times New Roman" w:hAnsi="Times New Roman" w:cs="Times New Roman"/>
          <w:sz w:val="24"/>
          <w:szCs w:val="24"/>
        </w:rPr>
        <w:t>, A</w:t>
      </w:r>
      <w:r w:rsidRPr="00F85FC5">
        <w:rPr>
          <w:rFonts w:ascii="Times New Roman" w:hAnsi="Times New Roman" w:cs="Times New Roman"/>
          <w:b/>
          <w:sz w:val="24"/>
          <w:szCs w:val="24"/>
        </w:rPr>
        <w:t>. E.,</w:t>
      </w:r>
      <w:r w:rsidRPr="00F85FC5">
        <w:rPr>
          <w:rFonts w:ascii="Times New Roman" w:hAnsi="Times New Roman" w:cs="Times New Roman"/>
          <w:sz w:val="24"/>
          <w:szCs w:val="24"/>
        </w:rPr>
        <w:t xml:space="preserve"> </w:t>
      </w:r>
      <w:proofErr w:type="spellStart"/>
      <w:r w:rsidRPr="00F85FC5">
        <w:rPr>
          <w:rFonts w:ascii="Times New Roman" w:hAnsi="Times New Roman" w:cs="Times New Roman"/>
          <w:sz w:val="24"/>
          <w:szCs w:val="24"/>
        </w:rPr>
        <w:t>Enin</w:t>
      </w:r>
      <w:proofErr w:type="spellEnd"/>
      <w:r w:rsidRPr="00F85FC5">
        <w:rPr>
          <w:rFonts w:ascii="Times New Roman" w:hAnsi="Times New Roman" w:cs="Times New Roman"/>
          <w:sz w:val="24"/>
          <w:szCs w:val="24"/>
        </w:rPr>
        <w:t xml:space="preserve">, G.N. </w:t>
      </w:r>
      <w:proofErr w:type="spellStart"/>
      <w:r w:rsidRPr="00F85FC5">
        <w:rPr>
          <w:rFonts w:ascii="Times New Roman" w:hAnsi="Times New Roman" w:cs="Times New Roman"/>
          <w:sz w:val="24"/>
          <w:szCs w:val="24"/>
        </w:rPr>
        <w:t>Enengedi</w:t>
      </w:r>
      <w:proofErr w:type="spellEnd"/>
      <w:r w:rsidRPr="00F85FC5">
        <w:rPr>
          <w:rFonts w:ascii="Times New Roman" w:hAnsi="Times New Roman" w:cs="Times New Roman"/>
          <w:sz w:val="24"/>
          <w:szCs w:val="24"/>
        </w:rPr>
        <w:t xml:space="preserve">, I. S., </w:t>
      </w:r>
      <w:proofErr w:type="spellStart"/>
      <w:r w:rsidRPr="00F85FC5">
        <w:rPr>
          <w:rFonts w:ascii="Times New Roman" w:hAnsi="Times New Roman" w:cs="Times New Roman"/>
          <w:sz w:val="24"/>
          <w:szCs w:val="24"/>
        </w:rPr>
        <w:t>Uwantta</w:t>
      </w:r>
      <w:proofErr w:type="spellEnd"/>
      <w:r w:rsidRPr="00F85FC5">
        <w:rPr>
          <w:rFonts w:ascii="Times New Roman" w:hAnsi="Times New Roman" w:cs="Times New Roman"/>
          <w:sz w:val="24"/>
          <w:szCs w:val="24"/>
        </w:rPr>
        <w:t xml:space="preserve">, E. J., </w:t>
      </w:r>
      <w:proofErr w:type="spellStart"/>
      <w:r w:rsidRPr="00F85FC5">
        <w:rPr>
          <w:rFonts w:ascii="Times New Roman" w:hAnsi="Times New Roman" w:cs="Times New Roman"/>
          <w:sz w:val="24"/>
          <w:szCs w:val="24"/>
        </w:rPr>
        <w:t>Nsi</w:t>
      </w:r>
      <w:proofErr w:type="spellEnd"/>
      <w:r w:rsidRPr="00F85FC5">
        <w:rPr>
          <w:rFonts w:ascii="Times New Roman" w:hAnsi="Times New Roman" w:cs="Times New Roman"/>
          <w:sz w:val="24"/>
          <w:szCs w:val="24"/>
        </w:rPr>
        <w:t>, E W. Udo, I. E.  Ikpe, E. E. &amp;</w:t>
      </w:r>
      <w:r>
        <w:rPr>
          <w:rFonts w:ascii="Times New Roman" w:hAnsi="Times New Roman" w:cs="Times New Roman"/>
          <w:sz w:val="24"/>
          <w:szCs w:val="24"/>
        </w:rPr>
        <w:t xml:space="preserve"> </w:t>
      </w:r>
      <w:r w:rsidRPr="00F85FC5">
        <w:rPr>
          <w:rFonts w:ascii="Times New Roman" w:hAnsi="Times New Roman" w:cs="Times New Roman"/>
          <w:sz w:val="24"/>
          <w:szCs w:val="24"/>
        </w:rPr>
        <w:t>Akpabio, U. D (</w:t>
      </w:r>
      <w:r w:rsidRPr="00F85FC5">
        <w:rPr>
          <w:rFonts w:ascii="Times New Roman" w:hAnsi="Times New Roman" w:cs="Times New Roman"/>
          <w:color w:val="000000"/>
          <w:sz w:val="24"/>
          <w:szCs w:val="24"/>
          <w:lang w:eastAsia="zh-CN"/>
        </w:rPr>
        <w:t>2024</w:t>
      </w:r>
      <w:r w:rsidRPr="00F85FC5">
        <w:rPr>
          <w:rFonts w:ascii="Times New Roman" w:hAnsi="Times New Roman" w:cs="Times New Roman"/>
          <w:sz w:val="24"/>
          <w:szCs w:val="24"/>
        </w:rPr>
        <w:t xml:space="preserve">). Preparation and Characterization of Ink from </w:t>
      </w:r>
      <w:r w:rsidRPr="00F85FC5">
        <w:rPr>
          <w:rFonts w:ascii="Times New Roman" w:hAnsi="Times New Roman" w:cs="Times New Roman"/>
          <w:i/>
          <w:iCs/>
          <w:sz w:val="24"/>
          <w:szCs w:val="24"/>
        </w:rPr>
        <w:t>Hibiscus sabdariffa</w:t>
      </w:r>
      <w:r w:rsidRPr="00F85FC5">
        <w:rPr>
          <w:rFonts w:ascii="Times New Roman" w:hAnsi="Times New Roman" w:cs="Times New Roman"/>
          <w:sz w:val="24"/>
          <w:szCs w:val="24"/>
        </w:rPr>
        <w:t xml:space="preserve">, </w:t>
      </w:r>
      <w:r w:rsidRPr="00F85FC5">
        <w:rPr>
          <w:rFonts w:ascii="Times New Roman" w:hAnsi="Times New Roman" w:cs="Times New Roman"/>
          <w:i/>
          <w:iCs/>
          <w:sz w:val="24"/>
          <w:szCs w:val="24"/>
        </w:rPr>
        <w:t xml:space="preserve">Curcuma longa </w:t>
      </w:r>
      <w:r w:rsidRPr="00F85FC5">
        <w:rPr>
          <w:rFonts w:ascii="Times New Roman" w:hAnsi="Times New Roman" w:cs="Times New Roman"/>
          <w:sz w:val="24"/>
          <w:szCs w:val="24"/>
        </w:rPr>
        <w:t xml:space="preserve">and </w:t>
      </w:r>
      <w:r w:rsidRPr="00F85FC5">
        <w:rPr>
          <w:rFonts w:ascii="Times New Roman" w:hAnsi="Times New Roman" w:cs="Times New Roman"/>
          <w:i/>
          <w:iCs/>
          <w:sz w:val="24"/>
          <w:szCs w:val="24"/>
        </w:rPr>
        <w:t xml:space="preserve">Sorghum vulgare. </w:t>
      </w:r>
      <w:r w:rsidRPr="00F85FC5">
        <w:rPr>
          <w:rFonts w:ascii="Times New Roman" w:hAnsi="Times New Roman" w:cs="Times New Roman"/>
          <w:i/>
          <w:iCs/>
          <w:color w:val="000000"/>
          <w:sz w:val="24"/>
          <w:szCs w:val="24"/>
          <w:lang w:eastAsia="zh-CN"/>
        </w:rPr>
        <w:t xml:space="preserve">Nepal J </w:t>
      </w:r>
      <w:proofErr w:type="spellStart"/>
      <w:r w:rsidRPr="00F85FC5">
        <w:rPr>
          <w:rFonts w:ascii="Times New Roman" w:hAnsi="Times New Roman" w:cs="Times New Roman"/>
          <w:i/>
          <w:iCs/>
          <w:color w:val="000000"/>
          <w:sz w:val="24"/>
          <w:szCs w:val="24"/>
          <w:lang w:eastAsia="zh-CN"/>
        </w:rPr>
        <w:t>Biotechnol</w:t>
      </w:r>
      <w:proofErr w:type="spellEnd"/>
      <w:r w:rsidRPr="00F85FC5">
        <w:rPr>
          <w:rFonts w:ascii="Times New Roman" w:hAnsi="Times New Roman" w:cs="Times New Roman"/>
          <w:i/>
          <w:iCs/>
          <w:color w:val="000000"/>
          <w:sz w:val="24"/>
          <w:szCs w:val="24"/>
          <w:lang w:eastAsia="zh-CN"/>
        </w:rPr>
        <w:t>.</w:t>
      </w:r>
      <w:r w:rsidRPr="00F85FC5">
        <w:rPr>
          <w:rFonts w:ascii="Times New Roman" w:hAnsi="Times New Roman" w:cs="Times New Roman"/>
          <w:color w:val="000000"/>
          <w:sz w:val="24"/>
          <w:szCs w:val="24"/>
          <w:lang w:eastAsia="zh-CN"/>
        </w:rPr>
        <w:t xml:space="preserve"> 12 (2): 183-193</w:t>
      </w:r>
    </w:p>
    <w:p w14:paraId="4A1FC9BB" w14:textId="77777777" w:rsidR="00F85FC5" w:rsidRPr="00F85FC5" w:rsidRDefault="00F85FC5" w:rsidP="00C86012">
      <w:pPr>
        <w:spacing w:after="0" w:line="240" w:lineRule="auto"/>
        <w:jc w:val="both"/>
        <w:rPr>
          <w:rFonts w:ascii="Times New Roman" w:hAnsi="Times New Roman" w:cs="Times New Roman"/>
          <w:i/>
          <w:sz w:val="24"/>
          <w:szCs w:val="24"/>
        </w:rPr>
      </w:pPr>
    </w:p>
    <w:p w14:paraId="408AD87C" w14:textId="77777777" w:rsidR="00F85FC5" w:rsidRPr="00F85FC5" w:rsidRDefault="00F85FC5" w:rsidP="00306126">
      <w:pPr>
        <w:spacing w:line="240" w:lineRule="auto"/>
        <w:rPr>
          <w:rFonts w:ascii="Times New Roman" w:hAnsi="Times New Roman" w:cs="Times New Roman"/>
          <w:b/>
          <w:sz w:val="24"/>
          <w:szCs w:val="24"/>
        </w:rPr>
      </w:pPr>
      <w:proofErr w:type="spellStart"/>
      <w:r w:rsidRPr="00F85FC5">
        <w:rPr>
          <w:rFonts w:ascii="Times New Roman" w:hAnsi="Times New Roman" w:cs="Times New Roman"/>
          <w:sz w:val="24"/>
          <w:szCs w:val="24"/>
        </w:rPr>
        <w:t>Obahiagbon</w:t>
      </w:r>
      <w:proofErr w:type="spellEnd"/>
      <w:r w:rsidRPr="00F85FC5">
        <w:rPr>
          <w:rFonts w:ascii="Times New Roman" w:hAnsi="Times New Roman" w:cs="Times New Roman"/>
          <w:sz w:val="24"/>
          <w:szCs w:val="24"/>
        </w:rPr>
        <w:t xml:space="preserve">, F. I. (2020). A review of the origin, morphology, cultivation, economic products, health and physiological implications of </w:t>
      </w:r>
      <w:r w:rsidRPr="00F85FC5">
        <w:rPr>
          <w:rStyle w:val="Emphasis"/>
          <w:rFonts w:ascii="Times New Roman" w:hAnsi="Times New Roman" w:cs="Times New Roman"/>
          <w:sz w:val="24"/>
          <w:szCs w:val="24"/>
        </w:rPr>
        <w:t>Raphia</w:t>
      </w:r>
      <w:r w:rsidRPr="00F85FC5">
        <w:rPr>
          <w:rFonts w:ascii="Times New Roman" w:hAnsi="Times New Roman" w:cs="Times New Roman"/>
          <w:sz w:val="24"/>
          <w:szCs w:val="24"/>
        </w:rPr>
        <w:t xml:space="preserve"> palm. </w:t>
      </w:r>
      <w:r w:rsidRPr="00F85FC5">
        <w:rPr>
          <w:rStyle w:val="Emphasis"/>
          <w:rFonts w:ascii="Times New Roman" w:hAnsi="Times New Roman" w:cs="Times New Roman"/>
          <w:sz w:val="24"/>
          <w:szCs w:val="24"/>
        </w:rPr>
        <w:t>Advances in Food Science and Technology, 8</w:t>
      </w:r>
      <w:r w:rsidRPr="00F85FC5">
        <w:rPr>
          <w:rFonts w:ascii="Times New Roman" w:hAnsi="Times New Roman" w:cs="Times New Roman"/>
          <w:sz w:val="24"/>
          <w:szCs w:val="24"/>
        </w:rPr>
        <w:t>(6), 1–7.</w:t>
      </w:r>
    </w:p>
    <w:p w14:paraId="299FE6D0" w14:textId="77777777" w:rsidR="00F85FC5" w:rsidRDefault="00F85FC5" w:rsidP="00306126">
      <w:pPr>
        <w:spacing w:after="0" w:line="240" w:lineRule="auto"/>
        <w:jc w:val="both"/>
        <w:rPr>
          <w:rFonts w:ascii="Times New Roman" w:hAnsi="Times New Roman" w:cs="Times New Roman"/>
          <w:sz w:val="24"/>
          <w:szCs w:val="24"/>
        </w:rPr>
      </w:pPr>
      <w:r w:rsidRPr="00F85FC5">
        <w:rPr>
          <w:rFonts w:ascii="Times New Roman" w:hAnsi="Times New Roman" w:cs="Times New Roman"/>
          <w:sz w:val="24"/>
          <w:szCs w:val="24"/>
        </w:rPr>
        <w:t xml:space="preserve">Odera, R. S., </w:t>
      </w:r>
      <w:proofErr w:type="spellStart"/>
      <w:r w:rsidRPr="00F85FC5">
        <w:rPr>
          <w:rFonts w:ascii="Times New Roman" w:hAnsi="Times New Roman" w:cs="Times New Roman"/>
          <w:sz w:val="24"/>
          <w:szCs w:val="24"/>
        </w:rPr>
        <w:t>Onukwuli</w:t>
      </w:r>
      <w:proofErr w:type="spellEnd"/>
      <w:r w:rsidRPr="00F85FC5">
        <w:rPr>
          <w:rFonts w:ascii="Times New Roman" w:hAnsi="Times New Roman" w:cs="Times New Roman"/>
          <w:sz w:val="24"/>
          <w:szCs w:val="24"/>
        </w:rPr>
        <w:t xml:space="preserve">, O. D., &amp; </w:t>
      </w:r>
      <w:proofErr w:type="spellStart"/>
      <w:r w:rsidRPr="00F85FC5">
        <w:rPr>
          <w:rFonts w:ascii="Times New Roman" w:hAnsi="Times New Roman" w:cs="Times New Roman"/>
          <w:sz w:val="24"/>
          <w:szCs w:val="24"/>
        </w:rPr>
        <w:t>Atuanya</w:t>
      </w:r>
      <w:proofErr w:type="spellEnd"/>
      <w:r w:rsidRPr="00F85FC5">
        <w:rPr>
          <w:rFonts w:ascii="Times New Roman" w:hAnsi="Times New Roman" w:cs="Times New Roman"/>
          <w:sz w:val="24"/>
          <w:szCs w:val="24"/>
        </w:rPr>
        <w:t xml:space="preserve">, C. U. (2015). Characterization of the thermo-microstructural analysis of raffia palm fibers proposed for roofing sheet production. </w:t>
      </w:r>
      <w:r w:rsidRPr="00F85FC5">
        <w:rPr>
          <w:rStyle w:val="Emphasis"/>
          <w:rFonts w:ascii="Times New Roman" w:hAnsi="Times New Roman" w:cs="Times New Roman"/>
          <w:sz w:val="24"/>
          <w:szCs w:val="24"/>
        </w:rPr>
        <w:t>Journal of Minerals and Materials Characterization and Engineering, 3</w:t>
      </w:r>
      <w:r w:rsidRPr="00F85FC5">
        <w:rPr>
          <w:rFonts w:ascii="Times New Roman" w:hAnsi="Times New Roman" w:cs="Times New Roman"/>
          <w:sz w:val="24"/>
          <w:szCs w:val="24"/>
        </w:rPr>
        <w:t>, 335–343.</w:t>
      </w:r>
    </w:p>
    <w:p w14:paraId="76668443" w14:textId="77777777" w:rsidR="00F85FC5" w:rsidRPr="00F85FC5" w:rsidRDefault="00F85FC5" w:rsidP="00306126">
      <w:pPr>
        <w:spacing w:after="0" w:line="240" w:lineRule="auto"/>
        <w:jc w:val="both"/>
        <w:rPr>
          <w:rFonts w:ascii="Times New Roman" w:hAnsi="Times New Roman" w:cs="Times New Roman"/>
          <w:sz w:val="24"/>
          <w:szCs w:val="24"/>
        </w:rPr>
      </w:pPr>
    </w:p>
    <w:p w14:paraId="55ED0236" w14:textId="77777777" w:rsidR="00F85FC5" w:rsidRPr="00F85FC5" w:rsidRDefault="00F85FC5" w:rsidP="00306126">
      <w:pPr>
        <w:spacing w:after="0" w:line="240" w:lineRule="auto"/>
        <w:jc w:val="both"/>
        <w:rPr>
          <w:rFonts w:ascii="Times New Roman" w:hAnsi="Times New Roman" w:cs="Times New Roman"/>
          <w:sz w:val="24"/>
          <w:szCs w:val="24"/>
        </w:rPr>
      </w:pPr>
      <w:proofErr w:type="spellStart"/>
      <w:r w:rsidRPr="00F85FC5">
        <w:rPr>
          <w:rFonts w:ascii="Times New Roman" w:hAnsi="Times New Roman" w:cs="Times New Roman"/>
          <w:sz w:val="24"/>
          <w:szCs w:val="24"/>
        </w:rPr>
        <w:t>Oduah</w:t>
      </w:r>
      <w:proofErr w:type="spellEnd"/>
      <w:r w:rsidRPr="00F85FC5">
        <w:rPr>
          <w:rFonts w:ascii="Times New Roman" w:hAnsi="Times New Roman" w:cs="Times New Roman"/>
          <w:sz w:val="24"/>
          <w:szCs w:val="24"/>
        </w:rPr>
        <w:t xml:space="preserve">, A. A., &amp; </w:t>
      </w:r>
      <w:proofErr w:type="spellStart"/>
      <w:r w:rsidRPr="00F85FC5">
        <w:rPr>
          <w:rFonts w:ascii="Times New Roman" w:hAnsi="Times New Roman" w:cs="Times New Roman"/>
          <w:sz w:val="24"/>
          <w:szCs w:val="24"/>
        </w:rPr>
        <w:t>Ohimain</w:t>
      </w:r>
      <w:proofErr w:type="spellEnd"/>
      <w:r w:rsidRPr="00F85FC5">
        <w:rPr>
          <w:rFonts w:ascii="Times New Roman" w:hAnsi="Times New Roman" w:cs="Times New Roman"/>
          <w:sz w:val="24"/>
          <w:szCs w:val="24"/>
        </w:rPr>
        <w:t>, E. I. (2015). Ethnobotany of raffia palm (</w:t>
      </w:r>
      <w:r w:rsidRPr="00F85FC5">
        <w:rPr>
          <w:rStyle w:val="Emphasis"/>
          <w:rFonts w:ascii="Times New Roman" w:hAnsi="Times New Roman" w:cs="Times New Roman"/>
          <w:sz w:val="24"/>
          <w:szCs w:val="24"/>
        </w:rPr>
        <w:t>Raphia hookeri</w:t>
      </w:r>
      <w:r w:rsidRPr="00F85FC5">
        <w:rPr>
          <w:rFonts w:ascii="Times New Roman" w:hAnsi="Times New Roman" w:cs="Times New Roman"/>
          <w:sz w:val="24"/>
          <w:szCs w:val="24"/>
        </w:rPr>
        <w:t xml:space="preserve">), productivity assessment and characterization of raffia palm oil from the Niger Delta, Nigeria. </w:t>
      </w:r>
      <w:r w:rsidRPr="00F85FC5">
        <w:rPr>
          <w:rStyle w:val="Emphasis"/>
          <w:rFonts w:ascii="Times New Roman" w:hAnsi="Times New Roman" w:cs="Times New Roman"/>
          <w:sz w:val="24"/>
          <w:szCs w:val="24"/>
        </w:rPr>
        <w:t>Research Journal of Phytomedicine, 1</w:t>
      </w:r>
      <w:r w:rsidRPr="00F85FC5">
        <w:rPr>
          <w:rFonts w:ascii="Times New Roman" w:hAnsi="Times New Roman" w:cs="Times New Roman"/>
          <w:sz w:val="24"/>
          <w:szCs w:val="24"/>
        </w:rPr>
        <w:t>(1): 33-38</w:t>
      </w:r>
    </w:p>
    <w:p w14:paraId="007AC5D6" w14:textId="77777777" w:rsidR="00F85FC5" w:rsidRPr="00F85FC5" w:rsidRDefault="00F85FC5" w:rsidP="00306126">
      <w:pPr>
        <w:spacing w:before="100" w:beforeAutospacing="1" w:after="100" w:afterAutospacing="1" w:line="240" w:lineRule="auto"/>
        <w:jc w:val="both"/>
        <w:rPr>
          <w:rFonts w:ascii="Times New Roman" w:hAnsi="Times New Roman" w:cs="Times New Roman"/>
          <w:sz w:val="24"/>
          <w:szCs w:val="24"/>
        </w:rPr>
      </w:pPr>
      <w:r w:rsidRPr="00F85FC5">
        <w:rPr>
          <w:rFonts w:ascii="Times New Roman" w:hAnsi="Times New Roman" w:cs="Times New Roman"/>
          <w:sz w:val="24"/>
          <w:szCs w:val="24"/>
        </w:rPr>
        <w:t xml:space="preserve">Okon, E. S., Olatunji, O. M., &amp; </w:t>
      </w:r>
      <w:proofErr w:type="spellStart"/>
      <w:r w:rsidRPr="00F85FC5">
        <w:rPr>
          <w:rFonts w:ascii="Times New Roman" w:hAnsi="Times New Roman" w:cs="Times New Roman"/>
          <w:sz w:val="24"/>
          <w:szCs w:val="24"/>
        </w:rPr>
        <w:t>Ekop</w:t>
      </w:r>
      <w:proofErr w:type="spellEnd"/>
      <w:r w:rsidRPr="00F85FC5">
        <w:rPr>
          <w:rFonts w:ascii="Times New Roman" w:hAnsi="Times New Roman" w:cs="Times New Roman"/>
          <w:sz w:val="24"/>
          <w:szCs w:val="24"/>
        </w:rPr>
        <w:t xml:space="preserve">, I. E. (2026), Characterization of Functional Groups in </w:t>
      </w:r>
      <w:proofErr w:type="spellStart"/>
      <w:r w:rsidRPr="00F85FC5">
        <w:rPr>
          <w:rFonts w:ascii="Times New Roman" w:hAnsi="Times New Roman" w:cs="Times New Roman"/>
          <w:sz w:val="24"/>
          <w:szCs w:val="24"/>
        </w:rPr>
        <w:t>Adonidia</w:t>
      </w:r>
      <w:proofErr w:type="spellEnd"/>
      <w:r w:rsidRPr="00F85FC5">
        <w:rPr>
          <w:rFonts w:ascii="Times New Roman" w:hAnsi="Times New Roman" w:cs="Times New Roman"/>
          <w:sz w:val="24"/>
          <w:szCs w:val="24"/>
        </w:rPr>
        <w:t xml:space="preserve"> </w:t>
      </w:r>
      <w:proofErr w:type="spellStart"/>
      <w:r w:rsidRPr="00F85FC5">
        <w:rPr>
          <w:rFonts w:ascii="Times New Roman" w:hAnsi="Times New Roman" w:cs="Times New Roman"/>
          <w:sz w:val="24"/>
          <w:szCs w:val="24"/>
        </w:rPr>
        <w:t>Merrillii</w:t>
      </w:r>
      <w:proofErr w:type="spellEnd"/>
      <w:r w:rsidRPr="00F85FC5">
        <w:rPr>
          <w:rFonts w:ascii="Times New Roman" w:hAnsi="Times New Roman" w:cs="Times New Roman"/>
          <w:sz w:val="24"/>
          <w:szCs w:val="24"/>
        </w:rPr>
        <w:t xml:space="preserve"> and </w:t>
      </w:r>
      <w:proofErr w:type="spellStart"/>
      <w:r w:rsidRPr="00F85FC5">
        <w:rPr>
          <w:rFonts w:ascii="Times New Roman" w:hAnsi="Times New Roman" w:cs="Times New Roman"/>
          <w:sz w:val="24"/>
          <w:szCs w:val="24"/>
        </w:rPr>
        <w:t>Dacryodes</w:t>
      </w:r>
      <w:proofErr w:type="spellEnd"/>
      <w:r w:rsidRPr="00F85FC5">
        <w:rPr>
          <w:rFonts w:ascii="Times New Roman" w:hAnsi="Times New Roman" w:cs="Times New Roman"/>
          <w:sz w:val="24"/>
          <w:szCs w:val="24"/>
        </w:rPr>
        <w:t xml:space="preserve"> Edulis Seed Residues Using FTIR Spectroscopy. International Research in Material and Environment 6(1), 47-58.</w:t>
      </w:r>
    </w:p>
    <w:p w14:paraId="01044BA8" w14:textId="77777777" w:rsidR="00F85FC5" w:rsidRPr="00F85FC5" w:rsidRDefault="00F85FC5" w:rsidP="00306126">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Osung</w:t>
      </w:r>
      <w:proofErr w:type="spellEnd"/>
      <w:r>
        <w:rPr>
          <w:rFonts w:ascii="Times New Roman" w:hAnsi="Times New Roman" w:cs="Times New Roman"/>
          <w:sz w:val="24"/>
          <w:szCs w:val="24"/>
        </w:rPr>
        <w:t>, O.</w:t>
      </w:r>
      <w:r w:rsidRPr="00F85FC5">
        <w:rPr>
          <w:rFonts w:ascii="Times New Roman" w:hAnsi="Times New Roman" w:cs="Times New Roman"/>
          <w:sz w:val="24"/>
          <w:szCs w:val="24"/>
        </w:rPr>
        <w:t xml:space="preserve"> E. &amp; </w:t>
      </w:r>
      <w:proofErr w:type="spellStart"/>
      <w:r>
        <w:rPr>
          <w:rFonts w:ascii="Times New Roman" w:hAnsi="Times New Roman" w:cs="Times New Roman"/>
          <w:bCs/>
          <w:sz w:val="24"/>
          <w:szCs w:val="24"/>
        </w:rPr>
        <w:t>Akpakpan</w:t>
      </w:r>
      <w:proofErr w:type="spellEnd"/>
      <w:r>
        <w:rPr>
          <w:rFonts w:ascii="Times New Roman" w:hAnsi="Times New Roman" w:cs="Times New Roman"/>
          <w:bCs/>
          <w:sz w:val="24"/>
          <w:szCs w:val="24"/>
        </w:rPr>
        <w:t>, A.</w:t>
      </w:r>
      <w:r w:rsidRPr="00F85FC5">
        <w:rPr>
          <w:rFonts w:ascii="Times New Roman" w:hAnsi="Times New Roman" w:cs="Times New Roman"/>
          <w:bCs/>
          <w:sz w:val="24"/>
          <w:szCs w:val="24"/>
        </w:rPr>
        <w:t xml:space="preserve"> E</w:t>
      </w:r>
      <w:r w:rsidRPr="00F85FC5">
        <w:rPr>
          <w:rFonts w:ascii="Times New Roman" w:hAnsi="Times New Roman" w:cs="Times New Roman"/>
          <w:b/>
          <w:bCs/>
          <w:sz w:val="24"/>
          <w:szCs w:val="24"/>
        </w:rPr>
        <w:t xml:space="preserve">.  </w:t>
      </w:r>
      <w:r w:rsidRPr="00F85FC5">
        <w:rPr>
          <w:rFonts w:ascii="Times New Roman" w:hAnsi="Times New Roman" w:cs="Times New Roman"/>
          <w:bCs/>
          <w:sz w:val="24"/>
          <w:szCs w:val="24"/>
        </w:rPr>
        <w:t>(2012)</w:t>
      </w:r>
      <w:r w:rsidRPr="00F85FC5">
        <w:rPr>
          <w:rFonts w:ascii="Times New Roman" w:hAnsi="Times New Roman" w:cs="Times New Roman"/>
          <w:b/>
          <w:bCs/>
          <w:sz w:val="24"/>
          <w:szCs w:val="24"/>
        </w:rPr>
        <w:t xml:space="preserve"> </w:t>
      </w:r>
      <w:r w:rsidRPr="00F85FC5">
        <w:rPr>
          <w:rFonts w:ascii="Times New Roman" w:hAnsi="Times New Roman" w:cs="Times New Roman"/>
          <w:sz w:val="24"/>
          <w:szCs w:val="24"/>
        </w:rPr>
        <w:t>Application of Wood and Paper Chemistry to the Industrialization of the Nigeria’s Economy: A Review.</w:t>
      </w:r>
      <w:r w:rsidRPr="00F85FC5">
        <w:rPr>
          <w:rFonts w:ascii="Times New Roman" w:hAnsi="Times New Roman" w:cs="Times New Roman"/>
          <w:b/>
          <w:bCs/>
          <w:sz w:val="24"/>
          <w:szCs w:val="24"/>
        </w:rPr>
        <w:t xml:space="preserve"> </w:t>
      </w:r>
      <w:r w:rsidRPr="00F85FC5">
        <w:rPr>
          <w:rFonts w:ascii="Times New Roman" w:hAnsi="Times New Roman" w:cs="Times New Roman"/>
          <w:bCs/>
          <w:sz w:val="24"/>
          <w:szCs w:val="24"/>
        </w:rPr>
        <w:t>International Journal of Environment and Bioenergy</w:t>
      </w:r>
      <w:r w:rsidRPr="00F85FC5">
        <w:rPr>
          <w:rFonts w:ascii="Times New Roman" w:hAnsi="Times New Roman" w:cs="Times New Roman"/>
          <w:sz w:val="24"/>
          <w:szCs w:val="24"/>
        </w:rPr>
        <w:t>, 4(2): 46-63</w:t>
      </w:r>
    </w:p>
    <w:p w14:paraId="1CD72641" w14:textId="77777777" w:rsidR="00F85FC5" w:rsidRPr="00F85FC5" w:rsidRDefault="00F85FC5" w:rsidP="00306126">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F85FC5">
        <w:rPr>
          <w:rFonts w:ascii="Times New Roman" w:hAnsi="Times New Roman" w:cs="Times New Roman"/>
          <w:sz w:val="24"/>
          <w:szCs w:val="24"/>
        </w:rPr>
        <w:t>Pydimalla</w:t>
      </w:r>
      <w:proofErr w:type="spellEnd"/>
      <w:r w:rsidRPr="00F85FC5">
        <w:rPr>
          <w:rFonts w:ascii="Times New Roman" w:hAnsi="Times New Roman" w:cs="Times New Roman"/>
          <w:sz w:val="24"/>
          <w:szCs w:val="24"/>
        </w:rPr>
        <w:t xml:space="preserve">, M., </w:t>
      </w:r>
      <w:proofErr w:type="spellStart"/>
      <w:r w:rsidRPr="00F85FC5">
        <w:rPr>
          <w:rFonts w:ascii="Times New Roman" w:hAnsi="Times New Roman" w:cs="Times New Roman"/>
          <w:sz w:val="24"/>
          <w:szCs w:val="24"/>
        </w:rPr>
        <w:t>Chirravyri</w:t>
      </w:r>
      <w:proofErr w:type="spellEnd"/>
      <w:r w:rsidRPr="00F85FC5">
        <w:rPr>
          <w:rFonts w:ascii="Times New Roman" w:hAnsi="Times New Roman" w:cs="Times New Roman"/>
          <w:sz w:val="24"/>
          <w:szCs w:val="24"/>
        </w:rPr>
        <w:t xml:space="preserve">, H. V., &amp; </w:t>
      </w:r>
      <w:proofErr w:type="spellStart"/>
      <w:r w:rsidRPr="00F85FC5">
        <w:rPr>
          <w:rFonts w:ascii="Times New Roman" w:hAnsi="Times New Roman" w:cs="Times New Roman"/>
          <w:sz w:val="24"/>
          <w:szCs w:val="24"/>
        </w:rPr>
        <w:t>Uttargavalli</w:t>
      </w:r>
      <w:proofErr w:type="spellEnd"/>
      <w:r w:rsidRPr="00F85FC5">
        <w:rPr>
          <w:rFonts w:ascii="Times New Roman" w:hAnsi="Times New Roman" w:cs="Times New Roman"/>
          <w:sz w:val="24"/>
          <w:szCs w:val="24"/>
        </w:rPr>
        <w:t xml:space="preserve">, A. N. (2023). An overview on non-wood fiber characteristics for paper production: Sustainable management approach. </w:t>
      </w:r>
      <w:r w:rsidRPr="00F85FC5">
        <w:rPr>
          <w:rStyle w:val="Emphasis"/>
          <w:rFonts w:ascii="Times New Roman" w:hAnsi="Times New Roman" w:cs="Times New Roman"/>
          <w:sz w:val="24"/>
          <w:szCs w:val="24"/>
        </w:rPr>
        <w:t>Materials Today: Proceedings</w:t>
      </w:r>
      <w:r w:rsidRPr="00F85FC5">
        <w:rPr>
          <w:rFonts w:ascii="Times New Roman" w:hAnsi="Times New Roman" w:cs="Times New Roman"/>
          <w:sz w:val="24"/>
          <w:szCs w:val="24"/>
        </w:rPr>
        <w:t>.</w:t>
      </w:r>
    </w:p>
    <w:p w14:paraId="04E34FC3" w14:textId="77777777" w:rsidR="00F85FC5" w:rsidRPr="00F85FC5" w:rsidRDefault="00F85FC5" w:rsidP="00306126">
      <w:pPr>
        <w:spacing w:before="100" w:beforeAutospacing="1" w:after="100" w:afterAutospacing="1" w:line="240" w:lineRule="auto"/>
        <w:jc w:val="both"/>
        <w:rPr>
          <w:rFonts w:ascii="Times New Roman" w:hAnsi="Times New Roman" w:cs="Times New Roman"/>
          <w:sz w:val="24"/>
          <w:szCs w:val="24"/>
        </w:rPr>
      </w:pPr>
      <w:r w:rsidRPr="00F85FC5">
        <w:rPr>
          <w:rFonts w:ascii="Times New Roman" w:hAnsi="Times New Roman" w:cs="Times New Roman"/>
          <w:sz w:val="24"/>
          <w:szCs w:val="24"/>
        </w:rPr>
        <w:t xml:space="preserve">Rowell, R. M., Han, J. S., &amp; Rowell, J. S. (2000). Characterization and factors affecting fiber properties. In </w:t>
      </w:r>
      <w:r w:rsidRPr="00F85FC5">
        <w:rPr>
          <w:rFonts w:ascii="Times New Roman" w:hAnsi="Times New Roman" w:cs="Times New Roman"/>
          <w:i/>
          <w:iCs/>
          <w:sz w:val="24"/>
          <w:szCs w:val="24"/>
        </w:rPr>
        <w:t xml:space="preserve">Natural Polymers and Agro Fibers Composites </w:t>
      </w:r>
      <w:r w:rsidRPr="00F85FC5">
        <w:rPr>
          <w:rFonts w:ascii="Times New Roman" w:hAnsi="Times New Roman" w:cs="Times New Roman"/>
          <w:sz w:val="24"/>
          <w:szCs w:val="24"/>
        </w:rPr>
        <w:t>(pp. 115–134).</w:t>
      </w:r>
    </w:p>
    <w:p w14:paraId="1F77A340" w14:textId="77777777" w:rsidR="00F85FC5" w:rsidRDefault="00F85FC5" w:rsidP="00306126">
      <w:pPr>
        <w:spacing w:after="0" w:line="240" w:lineRule="auto"/>
        <w:rPr>
          <w:rFonts w:ascii="Times New Roman" w:eastAsia="Times New Roman" w:hAnsi="Times New Roman" w:cs="Times New Roman"/>
          <w:sz w:val="24"/>
          <w:szCs w:val="24"/>
        </w:rPr>
      </w:pPr>
      <w:r w:rsidRPr="00F85FC5">
        <w:rPr>
          <w:rFonts w:ascii="Times New Roman" w:eastAsia="Times New Roman" w:hAnsi="Times New Roman" w:cs="Times New Roman"/>
          <w:sz w:val="24"/>
          <w:szCs w:val="24"/>
        </w:rPr>
        <w:t xml:space="preserve">Smook, G. A. (2002). </w:t>
      </w:r>
      <w:r w:rsidRPr="00F85FC5">
        <w:rPr>
          <w:rFonts w:ascii="Times New Roman" w:eastAsia="Times New Roman" w:hAnsi="Times New Roman" w:cs="Times New Roman"/>
          <w:i/>
          <w:iCs/>
          <w:sz w:val="24"/>
          <w:szCs w:val="24"/>
        </w:rPr>
        <w:t>Handbook for Pulp and Paper Technologists</w:t>
      </w:r>
      <w:r w:rsidRPr="00F85FC5">
        <w:rPr>
          <w:rFonts w:ascii="Times New Roman" w:eastAsia="Times New Roman" w:hAnsi="Times New Roman" w:cs="Times New Roman"/>
          <w:sz w:val="24"/>
          <w:szCs w:val="24"/>
        </w:rPr>
        <w:t xml:space="preserve"> (3rd ed.). Angus Wilde Publications. </w:t>
      </w:r>
    </w:p>
    <w:p w14:paraId="4BBEA14F" w14:textId="77777777" w:rsidR="00F85FC5" w:rsidRPr="00F85FC5" w:rsidRDefault="00F85FC5" w:rsidP="00306126">
      <w:pPr>
        <w:spacing w:after="0" w:line="240" w:lineRule="auto"/>
        <w:rPr>
          <w:rFonts w:ascii="Times New Roman" w:eastAsia="Times New Roman" w:hAnsi="Times New Roman" w:cs="Times New Roman"/>
          <w:sz w:val="24"/>
          <w:szCs w:val="24"/>
        </w:rPr>
      </w:pPr>
    </w:p>
    <w:p w14:paraId="6B3F27BB" w14:textId="77777777" w:rsidR="00F85FC5" w:rsidRPr="00F85FC5" w:rsidRDefault="00F85FC5" w:rsidP="00653808">
      <w:pPr>
        <w:spacing w:after="0" w:line="240" w:lineRule="auto"/>
        <w:rPr>
          <w:rFonts w:ascii="Times New Roman" w:eastAsia="Times New Roman" w:hAnsi="Times New Roman" w:cs="Times New Roman"/>
          <w:sz w:val="24"/>
          <w:szCs w:val="24"/>
        </w:rPr>
      </w:pPr>
      <w:r w:rsidRPr="00F85FC5">
        <w:rPr>
          <w:rFonts w:ascii="Times New Roman" w:eastAsia="Times New Roman" w:hAnsi="Times New Roman" w:cs="Times New Roman"/>
          <w:sz w:val="24"/>
          <w:szCs w:val="24"/>
        </w:rPr>
        <w:t xml:space="preserve">Sunderland, T. C. H. (2012). </w:t>
      </w:r>
      <w:r w:rsidRPr="00F85FC5">
        <w:rPr>
          <w:rFonts w:ascii="Times New Roman" w:eastAsia="Times New Roman" w:hAnsi="Times New Roman" w:cs="Times New Roman"/>
          <w:i/>
          <w:iCs/>
          <w:sz w:val="24"/>
          <w:szCs w:val="24"/>
        </w:rPr>
        <w:t>Raphia Palms: Past, Present and Future</w:t>
      </w:r>
      <w:r w:rsidRPr="00F85FC5">
        <w:rPr>
          <w:rFonts w:ascii="Times New Roman" w:eastAsia="Times New Roman" w:hAnsi="Times New Roman" w:cs="Times New Roman"/>
          <w:sz w:val="24"/>
          <w:szCs w:val="24"/>
        </w:rPr>
        <w:t xml:space="preserve">. </w:t>
      </w:r>
      <w:r w:rsidRPr="00F85FC5">
        <w:rPr>
          <w:rFonts w:ascii="Times New Roman" w:eastAsia="Times New Roman" w:hAnsi="Times New Roman" w:cs="Times New Roman"/>
          <w:i/>
          <w:iCs/>
          <w:sz w:val="24"/>
          <w:szCs w:val="24"/>
        </w:rPr>
        <w:t>The Botanical Review</w:t>
      </w:r>
      <w:r w:rsidR="00653808">
        <w:rPr>
          <w:rFonts w:ascii="Times New Roman" w:eastAsia="Times New Roman" w:hAnsi="Times New Roman" w:cs="Times New Roman"/>
          <w:sz w:val="24"/>
          <w:szCs w:val="24"/>
        </w:rPr>
        <w:t xml:space="preserve">, 78, 1–22. </w:t>
      </w:r>
    </w:p>
    <w:p w14:paraId="70E412CA" w14:textId="77777777" w:rsidR="00F85FC5" w:rsidRPr="00F85FC5" w:rsidRDefault="00F85FC5" w:rsidP="00306126">
      <w:pPr>
        <w:spacing w:before="100" w:beforeAutospacing="1" w:after="100" w:afterAutospacing="1" w:line="240" w:lineRule="auto"/>
        <w:jc w:val="both"/>
        <w:rPr>
          <w:rFonts w:ascii="Times New Roman" w:eastAsia="Times New Roman" w:hAnsi="Times New Roman" w:cs="Times New Roman"/>
          <w:sz w:val="24"/>
          <w:szCs w:val="24"/>
        </w:rPr>
      </w:pPr>
      <w:r w:rsidRPr="00F85FC5">
        <w:rPr>
          <w:rFonts w:ascii="Times New Roman" w:eastAsia="Times New Roman" w:hAnsi="Times New Roman" w:cs="Times New Roman"/>
          <w:sz w:val="24"/>
          <w:szCs w:val="24"/>
        </w:rPr>
        <w:t>Technical Association of th</w:t>
      </w:r>
      <w:r w:rsidR="00622F5E">
        <w:rPr>
          <w:rFonts w:ascii="Times New Roman" w:eastAsia="Times New Roman" w:hAnsi="Times New Roman" w:cs="Times New Roman"/>
          <w:sz w:val="24"/>
          <w:szCs w:val="24"/>
        </w:rPr>
        <w:t>e Pulp and Paper Industry. (2022</w:t>
      </w:r>
      <w:r w:rsidRPr="00F85FC5">
        <w:rPr>
          <w:rFonts w:ascii="Times New Roman" w:eastAsia="Times New Roman" w:hAnsi="Times New Roman" w:cs="Times New Roman"/>
          <w:sz w:val="24"/>
          <w:szCs w:val="24"/>
        </w:rPr>
        <w:t xml:space="preserve">). </w:t>
      </w:r>
      <w:r w:rsidRPr="00F85FC5">
        <w:rPr>
          <w:rFonts w:ascii="Times New Roman" w:eastAsia="Times New Roman" w:hAnsi="Times New Roman" w:cs="Times New Roman"/>
          <w:i/>
          <w:iCs/>
          <w:sz w:val="24"/>
          <w:szCs w:val="24"/>
        </w:rPr>
        <w:t>Water solubility of</w:t>
      </w:r>
      <w:r w:rsidR="00622F5E">
        <w:rPr>
          <w:rFonts w:ascii="Times New Roman" w:eastAsia="Times New Roman" w:hAnsi="Times New Roman" w:cs="Times New Roman"/>
          <w:i/>
          <w:iCs/>
          <w:sz w:val="24"/>
          <w:szCs w:val="24"/>
        </w:rPr>
        <w:t xml:space="preserve"> wood and pulp (TAPPI T 207 cm 22</w:t>
      </w:r>
      <w:r w:rsidRPr="00F85FC5">
        <w:rPr>
          <w:rFonts w:ascii="Times New Roman" w:eastAsia="Times New Roman" w:hAnsi="Times New Roman" w:cs="Times New Roman"/>
          <w:i/>
          <w:iCs/>
          <w:sz w:val="24"/>
          <w:szCs w:val="24"/>
        </w:rPr>
        <w:t>).</w:t>
      </w:r>
      <w:r w:rsidRPr="00F85FC5">
        <w:rPr>
          <w:rFonts w:ascii="Times New Roman" w:eastAsia="Times New Roman" w:hAnsi="Times New Roman" w:cs="Times New Roman"/>
          <w:sz w:val="24"/>
          <w:szCs w:val="24"/>
        </w:rPr>
        <w:t xml:space="preserve"> TAPPI Press.</w:t>
      </w:r>
      <w:r w:rsidR="00653808">
        <w:rPr>
          <w:rFonts w:ascii="Times New Roman" w:eastAsia="Times New Roman" w:hAnsi="Times New Roman" w:cs="Times New Roman"/>
          <w:sz w:val="24"/>
          <w:szCs w:val="24"/>
        </w:rPr>
        <w:t>1-5</w:t>
      </w:r>
    </w:p>
    <w:p w14:paraId="78B1B1E9" w14:textId="77777777" w:rsidR="00F85FC5" w:rsidRPr="00F85FC5" w:rsidRDefault="00F85FC5" w:rsidP="00306126">
      <w:pPr>
        <w:spacing w:before="100" w:beforeAutospacing="1" w:after="100" w:afterAutospacing="1" w:line="240" w:lineRule="auto"/>
        <w:jc w:val="both"/>
        <w:rPr>
          <w:rFonts w:ascii="Times New Roman" w:eastAsia="Times New Roman" w:hAnsi="Times New Roman" w:cs="Times New Roman"/>
          <w:sz w:val="24"/>
          <w:szCs w:val="24"/>
        </w:rPr>
      </w:pPr>
      <w:r w:rsidRPr="00F85FC5">
        <w:rPr>
          <w:rFonts w:ascii="Times New Roman" w:eastAsia="Times New Roman" w:hAnsi="Times New Roman" w:cs="Times New Roman"/>
          <w:sz w:val="24"/>
          <w:szCs w:val="24"/>
        </w:rPr>
        <w:t xml:space="preserve">Technical Association of the Pulp and Paper Industry. (2002). </w:t>
      </w:r>
      <w:r w:rsidRPr="00F85FC5">
        <w:rPr>
          <w:rFonts w:ascii="Times New Roman" w:eastAsia="Times New Roman" w:hAnsi="Times New Roman" w:cs="Times New Roman"/>
          <w:i/>
          <w:iCs/>
          <w:sz w:val="24"/>
          <w:szCs w:val="24"/>
        </w:rPr>
        <w:t>One percent sodium hydroxide solubility of wood and pulp (TAPPI T 212 om-02).</w:t>
      </w:r>
      <w:r w:rsidRPr="00F85FC5">
        <w:rPr>
          <w:rFonts w:ascii="Times New Roman" w:eastAsia="Times New Roman" w:hAnsi="Times New Roman" w:cs="Times New Roman"/>
          <w:sz w:val="24"/>
          <w:szCs w:val="24"/>
        </w:rPr>
        <w:t xml:space="preserve"> TAPPI Press.</w:t>
      </w:r>
      <w:r w:rsidR="00653808">
        <w:rPr>
          <w:rFonts w:ascii="Times New Roman" w:eastAsia="Times New Roman" w:hAnsi="Times New Roman" w:cs="Times New Roman"/>
          <w:sz w:val="24"/>
          <w:szCs w:val="24"/>
        </w:rPr>
        <w:t xml:space="preserve"> 1-5</w:t>
      </w:r>
    </w:p>
    <w:sectPr w:rsidR="00F85FC5" w:rsidRPr="00F85FC5" w:rsidSect="000E1502">
      <w:headerReference w:type="even" r:id="rId26"/>
      <w:headerReference w:type="default" r:id="rId27"/>
      <w:footerReference w:type="even" r:id="rId28"/>
      <w:footerReference w:type="default" r:id="rId29"/>
      <w:headerReference w:type="first" r:id="rId30"/>
      <w:footerReference w:type="first" r:id="rId31"/>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D1E88" w14:textId="77777777" w:rsidR="000B2D50" w:rsidRDefault="000B2D50" w:rsidP="00F11803">
      <w:pPr>
        <w:spacing w:after="0" w:line="240" w:lineRule="auto"/>
      </w:pPr>
      <w:r>
        <w:separator/>
      </w:r>
    </w:p>
  </w:endnote>
  <w:endnote w:type="continuationSeparator" w:id="0">
    <w:p w14:paraId="13D03623" w14:textId="77777777" w:rsidR="000B2D50" w:rsidRDefault="000B2D50" w:rsidP="00F11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E2E6C" w14:textId="77777777" w:rsidR="00507F98" w:rsidRDefault="00507F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82237" w14:textId="77777777" w:rsidR="00507F98" w:rsidRDefault="00507F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F6EAB" w14:textId="77777777" w:rsidR="00507F98" w:rsidRDefault="00507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5963A" w14:textId="77777777" w:rsidR="000B2D50" w:rsidRDefault="000B2D50" w:rsidP="00F11803">
      <w:pPr>
        <w:spacing w:after="0" w:line="240" w:lineRule="auto"/>
      </w:pPr>
      <w:r>
        <w:separator/>
      </w:r>
    </w:p>
  </w:footnote>
  <w:footnote w:type="continuationSeparator" w:id="0">
    <w:p w14:paraId="5F6F2E16" w14:textId="77777777" w:rsidR="000B2D50" w:rsidRDefault="000B2D50" w:rsidP="00F11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9CA52" w14:textId="6290B261" w:rsidR="00507F98" w:rsidRDefault="00507F98">
    <w:pPr>
      <w:pStyle w:val="Header"/>
    </w:pPr>
    <w:r>
      <w:rPr>
        <w:noProof/>
      </w:rPr>
      <w:pict w14:anchorId="509797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865985" o:spid="_x0000_s1026" type="#_x0000_t136" style="position:absolute;margin-left:0;margin-top:0;width:576.95pt;height:108.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939D8" w14:textId="3401886C" w:rsidR="00507F98" w:rsidRDefault="00507F98">
    <w:pPr>
      <w:pStyle w:val="Header"/>
    </w:pPr>
    <w:r>
      <w:rPr>
        <w:noProof/>
      </w:rPr>
      <w:pict w14:anchorId="2BD8B7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865986" o:spid="_x0000_s1027" type="#_x0000_t136" style="position:absolute;margin-left:0;margin-top:0;width:576.95pt;height:108.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04C72" w14:textId="2C0F0FFA" w:rsidR="00507F98" w:rsidRDefault="00507F98">
    <w:pPr>
      <w:pStyle w:val="Header"/>
    </w:pPr>
    <w:r>
      <w:rPr>
        <w:noProof/>
      </w:rPr>
      <w:pict w14:anchorId="0F6B8D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865984" o:spid="_x0000_s1025" type="#_x0000_t136" style="position:absolute;margin-left:0;margin-top:0;width:576.95pt;height:108.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FE5DDE"/>
    <w:multiLevelType w:val="hybridMultilevel"/>
    <w:tmpl w:val="259670E2"/>
    <w:lvl w:ilvl="0" w:tplc="145EB82C">
      <w:start w:val="1"/>
      <w:numFmt w:val="decimal"/>
      <w:lvlText w:val="%1."/>
      <w:lvlJc w:val="left"/>
      <w:pPr>
        <w:ind w:left="360" w:hanging="360"/>
      </w:pPr>
      <w:rPr>
        <w:rFonts w:hint="default"/>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C980C60"/>
    <w:multiLevelType w:val="multilevel"/>
    <w:tmpl w:val="DEC6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5083758">
    <w:abstractNumId w:val="0"/>
  </w:num>
  <w:num w:numId="2" w16cid:durableId="1985965597">
    <w:abstractNumId w:val="1"/>
  </w:num>
  <w:num w:numId="3" w16cid:durableId="13018378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34F0"/>
    <w:rsid w:val="00006C8E"/>
    <w:rsid w:val="00010A2E"/>
    <w:rsid w:val="00013395"/>
    <w:rsid w:val="0002365D"/>
    <w:rsid w:val="00023B53"/>
    <w:rsid w:val="00030F8F"/>
    <w:rsid w:val="00035847"/>
    <w:rsid w:val="0005431C"/>
    <w:rsid w:val="00054906"/>
    <w:rsid w:val="0005533B"/>
    <w:rsid w:val="00091A06"/>
    <w:rsid w:val="000A42AB"/>
    <w:rsid w:val="000B2D50"/>
    <w:rsid w:val="000B7AAA"/>
    <w:rsid w:val="000C3AB8"/>
    <w:rsid w:val="000E1502"/>
    <w:rsid w:val="000E7059"/>
    <w:rsid w:val="0012780B"/>
    <w:rsid w:val="0014781F"/>
    <w:rsid w:val="00150BE2"/>
    <w:rsid w:val="00153C15"/>
    <w:rsid w:val="00177613"/>
    <w:rsid w:val="001A1220"/>
    <w:rsid w:val="001A7F7D"/>
    <w:rsid w:val="001B3769"/>
    <w:rsid w:val="001D1BC8"/>
    <w:rsid w:val="001D5B79"/>
    <w:rsid w:val="001E380F"/>
    <w:rsid w:val="0020757A"/>
    <w:rsid w:val="00232E14"/>
    <w:rsid w:val="00235E4D"/>
    <w:rsid w:val="00256863"/>
    <w:rsid w:val="00265CDD"/>
    <w:rsid w:val="00273115"/>
    <w:rsid w:val="00276CC0"/>
    <w:rsid w:val="002A1978"/>
    <w:rsid w:val="002A7823"/>
    <w:rsid w:val="002B3DD4"/>
    <w:rsid w:val="002B3F2E"/>
    <w:rsid w:val="002D0510"/>
    <w:rsid w:val="002E363F"/>
    <w:rsid w:val="002E6B3F"/>
    <w:rsid w:val="0030016A"/>
    <w:rsid w:val="00306126"/>
    <w:rsid w:val="00306967"/>
    <w:rsid w:val="00317E2A"/>
    <w:rsid w:val="003257B2"/>
    <w:rsid w:val="003410FD"/>
    <w:rsid w:val="00347170"/>
    <w:rsid w:val="00356C53"/>
    <w:rsid w:val="00370705"/>
    <w:rsid w:val="00385AFC"/>
    <w:rsid w:val="003B1EB1"/>
    <w:rsid w:val="003B4278"/>
    <w:rsid w:val="003C60C6"/>
    <w:rsid w:val="003D502C"/>
    <w:rsid w:val="003D7C2E"/>
    <w:rsid w:val="004142CA"/>
    <w:rsid w:val="00416A27"/>
    <w:rsid w:val="00427A7D"/>
    <w:rsid w:val="00431E83"/>
    <w:rsid w:val="0046721B"/>
    <w:rsid w:val="004B2D80"/>
    <w:rsid w:val="004D5B22"/>
    <w:rsid w:val="004E6E36"/>
    <w:rsid w:val="00501324"/>
    <w:rsid w:val="00507F98"/>
    <w:rsid w:val="0052440B"/>
    <w:rsid w:val="00546C49"/>
    <w:rsid w:val="00561424"/>
    <w:rsid w:val="00565A08"/>
    <w:rsid w:val="005731FC"/>
    <w:rsid w:val="00590713"/>
    <w:rsid w:val="005A5DAC"/>
    <w:rsid w:val="005B76DE"/>
    <w:rsid w:val="005C2BED"/>
    <w:rsid w:val="005E1FCF"/>
    <w:rsid w:val="005E271C"/>
    <w:rsid w:val="005E4A0C"/>
    <w:rsid w:val="00622F5E"/>
    <w:rsid w:val="00632186"/>
    <w:rsid w:val="00635BA6"/>
    <w:rsid w:val="00653808"/>
    <w:rsid w:val="0066432A"/>
    <w:rsid w:val="00674B38"/>
    <w:rsid w:val="006A0CD8"/>
    <w:rsid w:val="006A0D30"/>
    <w:rsid w:val="006C55E0"/>
    <w:rsid w:val="006D0886"/>
    <w:rsid w:val="006D2671"/>
    <w:rsid w:val="006D5BA4"/>
    <w:rsid w:val="00704E67"/>
    <w:rsid w:val="00712C95"/>
    <w:rsid w:val="007162EC"/>
    <w:rsid w:val="00721664"/>
    <w:rsid w:val="00730690"/>
    <w:rsid w:val="00751DA3"/>
    <w:rsid w:val="007721D9"/>
    <w:rsid w:val="007821E8"/>
    <w:rsid w:val="007947D3"/>
    <w:rsid w:val="007A7C22"/>
    <w:rsid w:val="007C4A2E"/>
    <w:rsid w:val="007D125F"/>
    <w:rsid w:val="007D61D2"/>
    <w:rsid w:val="007E2ED3"/>
    <w:rsid w:val="00801128"/>
    <w:rsid w:val="00802BB3"/>
    <w:rsid w:val="00804ADF"/>
    <w:rsid w:val="00812523"/>
    <w:rsid w:val="00821CC0"/>
    <w:rsid w:val="008243E4"/>
    <w:rsid w:val="008432E4"/>
    <w:rsid w:val="00855C9F"/>
    <w:rsid w:val="008567F7"/>
    <w:rsid w:val="00860E18"/>
    <w:rsid w:val="00862AEA"/>
    <w:rsid w:val="00864B25"/>
    <w:rsid w:val="00867725"/>
    <w:rsid w:val="00876C96"/>
    <w:rsid w:val="008850D0"/>
    <w:rsid w:val="00887471"/>
    <w:rsid w:val="008B3150"/>
    <w:rsid w:val="008B3C02"/>
    <w:rsid w:val="008C704B"/>
    <w:rsid w:val="008D1C1E"/>
    <w:rsid w:val="008D4453"/>
    <w:rsid w:val="008F5395"/>
    <w:rsid w:val="00907680"/>
    <w:rsid w:val="00916FD4"/>
    <w:rsid w:val="00956185"/>
    <w:rsid w:val="0096415B"/>
    <w:rsid w:val="00972DB3"/>
    <w:rsid w:val="009841E3"/>
    <w:rsid w:val="009A35F7"/>
    <w:rsid w:val="009B4A26"/>
    <w:rsid w:val="009C5D5D"/>
    <w:rsid w:val="009D5D18"/>
    <w:rsid w:val="009D5E3F"/>
    <w:rsid w:val="009E26D2"/>
    <w:rsid w:val="009E4E6C"/>
    <w:rsid w:val="00A132DD"/>
    <w:rsid w:val="00A25DE6"/>
    <w:rsid w:val="00A34C8A"/>
    <w:rsid w:val="00A37619"/>
    <w:rsid w:val="00A54591"/>
    <w:rsid w:val="00A73863"/>
    <w:rsid w:val="00A87B79"/>
    <w:rsid w:val="00A945CD"/>
    <w:rsid w:val="00A95A47"/>
    <w:rsid w:val="00AB01C1"/>
    <w:rsid w:val="00AB1CE2"/>
    <w:rsid w:val="00AC702B"/>
    <w:rsid w:val="00AD4931"/>
    <w:rsid w:val="00AE059B"/>
    <w:rsid w:val="00AE0FFA"/>
    <w:rsid w:val="00AE352A"/>
    <w:rsid w:val="00AF350E"/>
    <w:rsid w:val="00AF36F1"/>
    <w:rsid w:val="00B03D9F"/>
    <w:rsid w:val="00B214D0"/>
    <w:rsid w:val="00B21ABD"/>
    <w:rsid w:val="00B26D45"/>
    <w:rsid w:val="00B279C2"/>
    <w:rsid w:val="00B32E53"/>
    <w:rsid w:val="00B4019B"/>
    <w:rsid w:val="00B52FA1"/>
    <w:rsid w:val="00B835BD"/>
    <w:rsid w:val="00B863B7"/>
    <w:rsid w:val="00BB63A7"/>
    <w:rsid w:val="00BC3273"/>
    <w:rsid w:val="00BC5844"/>
    <w:rsid w:val="00BD2244"/>
    <w:rsid w:val="00BE6119"/>
    <w:rsid w:val="00C117E1"/>
    <w:rsid w:val="00C16961"/>
    <w:rsid w:val="00C25E10"/>
    <w:rsid w:val="00C338B6"/>
    <w:rsid w:val="00C34F25"/>
    <w:rsid w:val="00C42C58"/>
    <w:rsid w:val="00C50B82"/>
    <w:rsid w:val="00C742C2"/>
    <w:rsid w:val="00C83CFE"/>
    <w:rsid w:val="00C86012"/>
    <w:rsid w:val="00C95272"/>
    <w:rsid w:val="00CB24CA"/>
    <w:rsid w:val="00CC23FD"/>
    <w:rsid w:val="00CC6C5C"/>
    <w:rsid w:val="00CD2D7F"/>
    <w:rsid w:val="00CD6C7C"/>
    <w:rsid w:val="00D234F0"/>
    <w:rsid w:val="00D35958"/>
    <w:rsid w:val="00D56CD7"/>
    <w:rsid w:val="00D6500B"/>
    <w:rsid w:val="00D87844"/>
    <w:rsid w:val="00DB0CE8"/>
    <w:rsid w:val="00DB4D66"/>
    <w:rsid w:val="00DD03A7"/>
    <w:rsid w:val="00DE3954"/>
    <w:rsid w:val="00DE3BFA"/>
    <w:rsid w:val="00DE55C6"/>
    <w:rsid w:val="00E01FDB"/>
    <w:rsid w:val="00E11B33"/>
    <w:rsid w:val="00E173C0"/>
    <w:rsid w:val="00EA5E0F"/>
    <w:rsid w:val="00EB3C38"/>
    <w:rsid w:val="00ED033D"/>
    <w:rsid w:val="00EE7691"/>
    <w:rsid w:val="00F01135"/>
    <w:rsid w:val="00F058A8"/>
    <w:rsid w:val="00F10E21"/>
    <w:rsid w:val="00F11803"/>
    <w:rsid w:val="00F20411"/>
    <w:rsid w:val="00F30767"/>
    <w:rsid w:val="00F5720C"/>
    <w:rsid w:val="00F67E99"/>
    <w:rsid w:val="00F84ED7"/>
    <w:rsid w:val="00F85FC5"/>
    <w:rsid w:val="00FB1DFE"/>
    <w:rsid w:val="00FC4E47"/>
    <w:rsid w:val="00FE2B68"/>
    <w:rsid w:val="00FE361F"/>
    <w:rsid w:val="00FF4C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670C8"/>
  <w15:docId w15:val="{DD6DA5EC-C938-4730-A04F-FADD4C02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C4E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2B3DD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E47"/>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FC4E4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C4E47"/>
    <w:rPr>
      <w:i/>
      <w:iCs/>
    </w:rPr>
  </w:style>
  <w:style w:type="character" w:styleId="Strong">
    <w:name w:val="Strong"/>
    <w:basedOn w:val="DefaultParagraphFont"/>
    <w:uiPriority w:val="22"/>
    <w:qFormat/>
    <w:rsid w:val="00FC4E47"/>
    <w:rPr>
      <w:b/>
      <w:bCs/>
    </w:rPr>
  </w:style>
  <w:style w:type="character" w:customStyle="1" w:styleId="Heading3Char">
    <w:name w:val="Heading 3 Char"/>
    <w:basedOn w:val="DefaultParagraphFont"/>
    <w:link w:val="Heading3"/>
    <w:uiPriority w:val="9"/>
    <w:semiHidden/>
    <w:rsid w:val="002B3DD4"/>
    <w:rPr>
      <w:rFonts w:asciiTheme="majorHAnsi" w:eastAsiaTheme="majorEastAsia" w:hAnsiTheme="majorHAnsi" w:cstheme="majorBidi"/>
      <w:b/>
      <w:bCs/>
      <w:color w:val="4F81BD" w:themeColor="accent1"/>
    </w:rPr>
  </w:style>
  <w:style w:type="paragraph" w:customStyle="1" w:styleId="isselectedend">
    <w:name w:val="isselectedend"/>
    <w:basedOn w:val="Normal"/>
    <w:rsid w:val="002B3DD4"/>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B1EB1"/>
    <w:rPr>
      <w:color w:val="808080"/>
    </w:rPr>
  </w:style>
  <w:style w:type="paragraph" w:styleId="BalloonText">
    <w:name w:val="Balloon Text"/>
    <w:basedOn w:val="Normal"/>
    <w:link w:val="BalloonTextChar"/>
    <w:uiPriority w:val="99"/>
    <w:semiHidden/>
    <w:unhideWhenUsed/>
    <w:rsid w:val="003B1E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EB1"/>
    <w:rPr>
      <w:rFonts w:ascii="Tahoma" w:hAnsi="Tahoma" w:cs="Tahoma"/>
      <w:sz w:val="16"/>
      <w:szCs w:val="16"/>
    </w:rPr>
  </w:style>
  <w:style w:type="paragraph" w:customStyle="1" w:styleId="Default">
    <w:name w:val="Default"/>
    <w:rsid w:val="00AD4931"/>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F11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803"/>
  </w:style>
  <w:style w:type="paragraph" w:styleId="Footer">
    <w:name w:val="footer"/>
    <w:basedOn w:val="Normal"/>
    <w:link w:val="FooterChar"/>
    <w:uiPriority w:val="99"/>
    <w:unhideWhenUsed/>
    <w:rsid w:val="00F11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803"/>
  </w:style>
  <w:style w:type="paragraph" w:styleId="ListParagraph">
    <w:name w:val="List Paragraph"/>
    <w:basedOn w:val="Normal"/>
    <w:uiPriority w:val="34"/>
    <w:qFormat/>
    <w:rsid w:val="00AE059B"/>
    <w:pPr>
      <w:ind w:left="720"/>
      <w:contextualSpacing/>
    </w:pPr>
    <w:rPr>
      <w:rFonts w:eastAsiaTheme="minorEastAsia"/>
    </w:rPr>
  </w:style>
  <w:style w:type="character" w:styleId="Hyperlink">
    <w:name w:val="Hyperlink"/>
    <w:basedOn w:val="DefaultParagraphFont"/>
    <w:uiPriority w:val="99"/>
    <w:unhideWhenUsed/>
    <w:rsid w:val="00AE059B"/>
    <w:rPr>
      <w:color w:val="0000FF" w:themeColor="hyperlink"/>
      <w:u w:val="single"/>
    </w:rPr>
  </w:style>
  <w:style w:type="character" w:customStyle="1" w:styleId="mord">
    <w:name w:val="mord"/>
    <w:basedOn w:val="DefaultParagraphFont"/>
    <w:rsid w:val="001D5B79"/>
  </w:style>
  <w:style w:type="character" w:customStyle="1" w:styleId="mrel">
    <w:name w:val="mrel"/>
    <w:basedOn w:val="DefaultParagraphFont"/>
    <w:rsid w:val="001D5B79"/>
  </w:style>
  <w:style w:type="paragraph" w:customStyle="1" w:styleId="pdq2pgselectionanchorcontainer">
    <w:name w:val="pdq2pg_selectionanchorcontainer"/>
    <w:basedOn w:val="Normal"/>
    <w:rsid w:val="00F84ED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F84ED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84ED7"/>
    <w:rPr>
      <w:rFonts w:ascii="Arial" w:eastAsia="Times New Roman" w:hAnsi="Arial" w:cs="Arial"/>
      <w:vanish/>
      <w:sz w:val="16"/>
      <w:szCs w:val="16"/>
    </w:rPr>
  </w:style>
  <w:style w:type="paragraph" w:customStyle="1" w:styleId="placeholder">
    <w:name w:val="placeholder"/>
    <w:basedOn w:val="Normal"/>
    <w:rsid w:val="00F84ED7"/>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84ED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84ED7"/>
    <w:rPr>
      <w:rFonts w:ascii="Arial" w:eastAsia="Times New Roman" w:hAnsi="Arial" w:cs="Arial"/>
      <w:vanish/>
      <w:sz w:val="16"/>
      <w:szCs w:val="16"/>
    </w:rPr>
  </w:style>
  <w:style w:type="character" w:customStyle="1" w:styleId="t">
    <w:name w:val="t"/>
    <w:basedOn w:val="DefaultParagraphFont"/>
    <w:rsid w:val="007E2ED3"/>
  </w:style>
  <w:style w:type="table" w:styleId="TableGrid">
    <w:name w:val="Table Grid"/>
    <w:basedOn w:val="TableNormal"/>
    <w:uiPriority w:val="59"/>
    <w:rsid w:val="005E4A0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s-ga-product">
    <w:name w:val="ws-ga-product"/>
    <w:basedOn w:val="DefaultParagraphFont"/>
    <w:rsid w:val="001B3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2024">
      <w:bodyDiv w:val="1"/>
      <w:marLeft w:val="0"/>
      <w:marRight w:val="0"/>
      <w:marTop w:val="0"/>
      <w:marBottom w:val="0"/>
      <w:divBdr>
        <w:top w:val="none" w:sz="0" w:space="0" w:color="auto"/>
        <w:left w:val="none" w:sz="0" w:space="0" w:color="auto"/>
        <w:bottom w:val="none" w:sz="0" w:space="0" w:color="auto"/>
        <w:right w:val="none" w:sz="0" w:space="0" w:color="auto"/>
      </w:divBdr>
      <w:divsChild>
        <w:div w:id="1494292609">
          <w:marLeft w:val="0"/>
          <w:marRight w:val="0"/>
          <w:marTop w:val="0"/>
          <w:marBottom w:val="0"/>
          <w:divBdr>
            <w:top w:val="none" w:sz="0" w:space="0" w:color="auto"/>
            <w:left w:val="none" w:sz="0" w:space="0" w:color="auto"/>
            <w:bottom w:val="none" w:sz="0" w:space="0" w:color="auto"/>
            <w:right w:val="none" w:sz="0" w:space="0" w:color="auto"/>
          </w:divBdr>
          <w:divsChild>
            <w:div w:id="864289150">
              <w:marLeft w:val="0"/>
              <w:marRight w:val="0"/>
              <w:marTop w:val="0"/>
              <w:marBottom w:val="0"/>
              <w:divBdr>
                <w:top w:val="none" w:sz="0" w:space="0" w:color="auto"/>
                <w:left w:val="none" w:sz="0" w:space="0" w:color="auto"/>
                <w:bottom w:val="none" w:sz="0" w:space="0" w:color="auto"/>
                <w:right w:val="none" w:sz="0" w:space="0" w:color="auto"/>
              </w:divBdr>
              <w:divsChild>
                <w:div w:id="35974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691144">
      <w:bodyDiv w:val="1"/>
      <w:marLeft w:val="0"/>
      <w:marRight w:val="0"/>
      <w:marTop w:val="0"/>
      <w:marBottom w:val="0"/>
      <w:divBdr>
        <w:top w:val="none" w:sz="0" w:space="0" w:color="auto"/>
        <w:left w:val="none" w:sz="0" w:space="0" w:color="auto"/>
        <w:bottom w:val="none" w:sz="0" w:space="0" w:color="auto"/>
        <w:right w:val="none" w:sz="0" w:space="0" w:color="auto"/>
      </w:divBdr>
    </w:div>
    <w:div w:id="427966022">
      <w:bodyDiv w:val="1"/>
      <w:marLeft w:val="0"/>
      <w:marRight w:val="0"/>
      <w:marTop w:val="0"/>
      <w:marBottom w:val="0"/>
      <w:divBdr>
        <w:top w:val="none" w:sz="0" w:space="0" w:color="auto"/>
        <w:left w:val="none" w:sz="0" w:space="0" w:color="auto"/>
        <w:bottom w:val="none" w:sz="0" w:space="0" w:color="auto"/>
        <w:right w:val="none" w:sz="0" w:space="0" w:color="auto"/>
      </w:divBdr>
      <w:divsChild>
        <w:div w:id="1215433863">
          <w:marLeft w:val="0"/>
          <w:marRight w:val="0"/>
          <w:marTop w:val="0"/>
          <w:marBottom w:val="0"/>
          <w:divBdr>
            <w:top w:val="none" w:sz="0" w:space="0" w:color="auto"/>
            <w:left w:val="none" w:sz="0" w:space="0" w:color="auto"/>
            <w:bottom w:val="none" w:sz="0" w:space="0" w:color="auto"/>
            <w:right w:val="none" w:sz="0" w:space="0" w:color="auto"/>
          </w:divBdr>
          <w:divsChild>
            <w:div w:id="270743181">
              <w:marLeft w:val="0"/>
              <w:marRight w:val="0"/>
              <w:marTop w:val="0"/>
              <w:marBottom w:val="0"/>
              <w:divBdr>
                <w:top w:val="none" w:sz="0" w:space="0" w:color="auto"/>
                <w:left w:val="none" w:sz="0" w:space="0" w:color="auto"/>
                <w:bottom w:val="none" w:sz="0" w:space="0" w:color="auto"/>
                <w:right w:val="none" w:sz="0" w:space="0" w:color="auto"/>
              </w:divBdr>
              <w:divsChild>
                <w:div w:id="1419597547">
                  <w:marLeft w:val="0"/>
                  <w:marRight w:val="0"/>
                  <w:marTop w:val="0"/>
                  <w:marBottom w:val="0"/>
                  <w:divBdr>
                    <w:top w:val="none" w:sz="0" w:space="0" w:color="auto"/>
                    <w:left w:val="none" w:sz="0" w:space="0" w:color="auto"/>
                    <w:bottom w:val="none" w:sz="0" w:space="0" w:color="auto"/>
                    <w:right w:val="none" w:sz="0" w:space="0" w:color="auto"/>
                  </w:divBdr>
                  <w:divsChild>
                    <w:div w:id="464473466">
                      <w:marLeft w:val="0"/>
                      <w:marRight w:val="0"/>
                      <w:marTop w:val="0"/>
                      <w:marBottom w:val="0"/>
                      <w:divBdr>
                        <w:top w:val="none" w:sz="0" w:space="0" w:color="auto"/>
                        <w:left w:val="none" w:sz="0" w:space="0" w:color="auto"/>
                        <w:bottom w:val="none" w:sz="0" w:space="0" w:color="auto"/>
                        <w:right w:val="none" w:sz="0" w:space="0" w:color="auto"/>
                      </w:divBdr>
                      <w:divsChild>
                        <w:div w:id="334308999">
                          <w:marLeft w:val="0"/>
                          <w:marRight w:val="0"/>
                          <w:marTop w:val="0"/>
                          <w:marBottom w:val="0"/>
                          <w:divBdr>
                            <w:top w:val="none" w:sz="0" w:space="0" w:color="auto"/>
                            <w:left w:val="none" w:sz="0" w:space="0" w:color="auto"/>
                            <w:bottom w:val="none" w:sz="0" w:space="0" w:color="auto"/>
                            <w:right w:val="none" w:sz="0" w:space="0" w:color="auto"/>
                          </w:divBdr>
                          <w:divsChild>
                            <w:div w:id="248388941">
                              <w:marLeft w:val="0"/>
                              <w:marRight w:val="0"/>
                              <w:marTop w:val="0"/>
                              <w:marBottom w:val="0"/>
                              <w:divBdr>
                                <w:top w:val="none" w:sz="0" w:space="0" w:color="auto"/>
                                <w:left w:val="none" w:sz="0" w:space="0" w:color="auto"/>
                                <w:bottom w:val="none" w:sz="0" w:space="0" w:color="auto"/>
                                <w:right w:val="none" w:sz="0" w:space="0" w:color="auto"/>
                              </w:divBdr>
                              <w:divsChild>
                                <w:div w:id="1821460152">
                                  <w:marLeft w:val="0"/>
                                  <w:marRight w:val="0"/>
                                  <w:marTop w:val="0"/>
                                  <w:marBottom w:val="0"/>
                                  <w:divBdr>
                                    <w:top w:val="none" w:sz="0" w:space="0" w:color="auto"/>
                                    <w:left w:val="none" w:sz="0" w:space="0" w:color="auto"/>
                                    <w:bottom w:val="none" w:sz="0" w:space="0" w:color="auto"/>
                                    <w:right w:val="none" w:sz="0" w:space="0" w:color="auto"/>
                                  </w:divBdr>
                                  <w:divsChild>
                                    <w:div w:id="49112878">
                                      <w:marLeft w:val="0"/>
                                      <w:marRight w:val="0"/>
                                      <w:marTop w:val="0"/>
                                      <w:marBottom w:val="0"/>
                                      <w:divBdr>
                                        <w:top w:val="none" w:sz="0" w:space="0" w:color="auto"/>
                                        <w:left w:val="none" w:sz="0" w:space="0" w:color="auto"/>
                                        <w:bottom w:val="none" w:sz="0" w:space="0" w:color="auto"/>
                                        <w:right w:val="none" w:sz="0" w:space="0" w:color="auto"/>
                                      </w:divBdr>
                                      <w:divsChild>
                                        <w:div w:id="832988958">
                                          <w:marLeft w:val="0"/>
                                          <w:marRight w:val="0"/>
                                          <w:marTop w:val="0"/>
                                          <w:marBottom w:val="0"/>
                                          <w:divBdr>
                                            <w:top w:val="none" w:sz="0" w:space="0" w:color="auto"/>
                                            <w:left w:val="none" w:sz="0" w:space="0" w:color="auto"/>
                                            <w:bottom w:val="none" w:sz="0" w:space="0" w:color="auto"/>
                                            <w:right w:val="none" w:sz="0" w:space="0" w:color="auto"/>
                                          </w:divBdr>
                                          <w:divsChild>
                                            <w:div w:id="154502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0072360">
          <w:marLeft w:val="0"/>
          <w:marRight w:val="0"/>
          <w:marTop w:val="0"/>
          <w:marBottom w:val="0"/>
          <w:divBdr>
            <w:top w:val="none" w:sz="0" w:space="0" w:color="auto"/>
            <w:left w:val="none" w:sz="0" w:space="0" w:color="auto"/>
            <w:bottom w:val="none" w:sz="0" w:space="0" w:color="auto"/>
            <w:right w:val="none" w:sz="0" w:space="0" w:color="auto"/>
          </w:divBdr>
          <w:divsChild>
            <w:div w:id="612706426">
              <w:marLeft w:val="0"/>
              <w:marRight w:val="0"/>
              <w:marTop w:val="0"/>
              <w:marBottom w:val="0"/>
              <w:divBdr>
                <w:top w:val="none" w:sz="0" w:space="0" w:color="auto"/>
                <w:left w:val="none" w:sz="0" w:space="0" w:color="auto"/>
                <w:bottom w:val="none" w:sz="0" w:space="0" w:color="auto"/>
                <w:right w:val="none" w:sz="0" w:space="0" w:color="auto"/>
              </w:divBdr>
              <w:divsChild>
                <w:div w:id="1832939218">
                  <w:marLeft w:val="0"/>
                  <w:marRight w:val="0"/>
                  <w:marTop w:val="0"/>
                  <w:marBottom w:val="0"/>
                  <w:divBdr>
                    <w:top w:val="none" w:sz="0" w:space="0" w:color="auto"/>
                    <w:left w:val="none" w:sz="0" w:space="0" w:color="auto"/>
                    <w:bottom w:val="none" w:sz="0" w:space="0" w:color="auto"/>
                    <w:right w:val="none" w:sz="0" w:space="0" w:color="auto"/>
                  </w:divBdr>
                  <w:divsChild>
                    <w:div w:id="1018047334">
                      <w:marLeft w:val="0"/>
                      <w:marRight w:val="0"/>
                      <w:marTop w:val="0"/>
                      <w:marBottom w:val="0"/>
                      <w:divBdr>
                        <w:top w:val="none" w:sz="0" w:space="0" w:color="auto"/>
                        <w:left w:val="none" w:sz="0" w:space="0" w:color="auto"/>
                        <w:bottom w:val="none" w:sz="0" w:space="0" w:color="auto"/>
                        <w:right w:val="none" w:sz="0" w:space="0" w:color="auto"/>
                      </w:divBdr>
                      <w:divsChild>
                        <w:div w:id="780803736">
                          <w:marLeft w:val="0"/>
                          <w:marRight w:val="0"/>
                          <w:marTop w:val="0"/>
                          <w:marBottom w:val="0"/>
                          <w:divBdr>
                            <w:top w:val="none" w:sz="0" w:space="0" w:color="auto"/>
                            <w:left w:val="none" w:sz="0" w:space="0" w:color="auto"/>
                            <w:bottom w:val="none" w:sz="0" w:space="0" w:color="auto"/>
                            <w:right w:val="none" w:sz="0" w:space="0" w:color="auto"/>
                          </w:divBdr>
                          <w:divsChild>
                            <w:div w:id="1386176009">
                              <w:marLeft w:val="0"/>
                              <w:marRight w:val="0"/>
                              <w:marTop w:val="0"/>
                              <w:marBottom w:val="0"/>
                              <w:divBdr>
                                <w:top w:val="none" w:sz="0" w:space="0" w:color="auto"/>
                                <w:left w:val="none" w:sz="0" w:space="0" w:color="auto"/>
                                <w:bottom w:val="none" w:sz="0" w:space="0" w:color="auto"/>
                                <w:right w:val="none" w:sz="0" w:space="0" w:color="auto"/>
                              </w:divBdr>
                              <w:divsChild>
                                <w:div w:id="266161666">
                                  <w:marLeft w:val="0"/>
                                  <w:marRight w:val="0"/>
                                  <w:marTop w:val="0"/>
                                  <w:marBottom w:val="0"/>
                                  <w:divBdr>
                                    <w:top w:val="none" w:sz="0" w:space="0" w:color="auto"/>
                                    <w:left w:val="none" w:sz="0" w:space="0" w:color="auto"/>
                                    <w:bottom w:val="none" w:sz="0" w:space="0" w:color="auto"/>
                                    <w:right w:val="none" w:sz="0" w:space="0" w:color="auto"/>
                                  </w:divBdr>
                                  <w:divsChild>
                                    <w:div w:id="1537541694">
                                      <w:marLeft w:val="0"/>
                                      <w:marRight w:val="0"/>
                                      <w:marTop w:val="0"/>
                                      <w:marBottom w:val="0"/>
                                      <w:divBdr>
                                        <w:top w:val="none" w:sz="0" w:space="0" w:color="auto"/>
                                        <w:left w:val="none" w:sz="0" w:space="0" w:color="auto"/>
                                        <w:bottom w:val="none" w:sz="0" w:space="0" w:color="auto"/>
                                        <w:right w:val="none" w:sz="0" w:space="0" w:color="auto"/>
                                      </w:divBdr>
                                      <w:divsChild>
                                        <w:div w:id="691614579">
                                          <w:marLeft w:val="0"/>
                                          <w:marRight w:val="0"/>
                                          <w:marTop w:val="0"/>
                                          <w:marBottom w:val="0"/>
                                          <w:divBdr>
                                            <w:top w:val="none" w:sz="0" w:space="0" w:color="auto"/>
                                            <w:left w:val="none" w:sz="0" w:space="0" w:color="auto"/>
                                            <w:bottom w:val="none" w:sz="0" w:space="0" w:color="auto"/>
                                            <w:right w:val="none" w:sz="0" w:space="0" w:color="auto"/>
                                          </w:divBdr>
                                          <w:divsChild>
                                            <w:div w:id="362175232">
                                              <w:marLeft w:val="0"/>
                                              <w:marRight w:val="0"/>
                                              <w:marTop w:val="0"/>
                                              <w:marBottom w:val="0"/>
                                              <w:divBdr>
                                                <w:top w:val="none" w:sz="0" w:space="0" w:color="auto"/>
                                                <w:left w:val="none" w:sz="0" w:space="0" w:color="auto"/>
                                                <w:bottom w:val="none" w:sz="0" w:space="0" w:color="auto"/>
                                                <w:right w:val="none" w:sz="0" w:space="0" w:color="auto"/>
                                              </w:divBdr>
                                              <w:divsChild>
                                                <w:div w:id="1903519031">
                                                  <w:marLeft w:val="0"/>
                                                  <w:marRight w:val="0"/>
                                                  <w:marTop w:val="0"/>
                                                  <w:marBottom w:val="0"/>
                                                  <w:divBdr>
                                                    <w:top w:val="none" w:sz="0" w:space="0" w:color="auto"/>
                                                    <w:left w:val="none" w:sz="0" w:space="0" w:color="auto"/>
                                                    <w:bottom w:val="none" w:sz="0" w:space="0" w:color="auto"/>
                                                    <w:right w:val="none" w:sz="0" w:space="0" w:color="auto"/>
                                                  </w:divBdr>
                                                  <w:divsChild>
                                                    <w:div w:id="419984982">
                                                      <w:marLeft w:val="0"/>
                                                      <w:marRight w:val="0"/>
                                                      <w:marTop w:val="0"/>
                                                      <w:marBottom w:val="0"/>
                                                      <w:divBdr>
                                                        <w:top w:val="none" w:sz="0" w:space="0" w:color="auto"/>
                                                        <w:left w:val="none" w:sz="0" w:space="0" w:color="auto"/>
                                                        <w:bottom w:val="none" w:sz="0" w:space="0" w:color="auto"/>
                                                        <w:right w:val="none" w:sz="0" w:space="0" w:color="auto"/>
                                                      </w:divBdr>
                                                      <w:divsChild>
                                                        <w:div w:id="81672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36242229">
      <w:bodyDiv w:val="1"/>
      <w:marLeft w:val="0"/>
      <w:marRight w:val="0"/>
      <w:marTop w:val="0"/>
      <w:marBottom w:val="0"/>
      <w:divBdr>
        <w:top w:val="none" w:sz="0" w:space="0" w:color="auto"/>
        <w:left w:val="none" w:sz="0" w:space="0" w:color="auto"/>
        <w:bottom w:val="none" w:sz="0" w:space="0" w:color="auto"/>
        <w:right w:val="none" w:sz="0" w:space="0" w:color="auto"/>
      </w:divBdr>
    </w:div>
    <w:div w:id="678702664">
      <w:bodyDiv w:val="1"/>
      <w:marLeft w:val="0"/>
      <w:marRight w:val="0"/>
      <w:marTop w:val="0"/>
      <w:marBottom w:val="0"/>
      <w:divBdr>
        <w:top w:val="none" w:sz="0" w:space="0" w:color="auto"/>
        <w:left w:val="none" w:sz="0" w:space="0" w:color="auto"/>
        <w:bottom w:val="none" w:sz="0" w:space="0" w:color="auto"/>
        <w:right w:val="none" w:sz="0" w:space="0" w:color="auto"/>
      </w:divBdr>
    </w:div>
    <w:div w:id="951475982">
      <w:bodyDiv w:val="1"/>
      <w:marLeft w:val="0"/>
      <w:marRight w:val="0"/>
      <w:marTop w:val="0"/>
      <w:marBottom w:val="0"/>
      <w:divBdr>
        <w:top w:val="none" w:sz="0" w:space="0" w:color="auto"/>
        <w:left w:val="none" w:sz="0" w:space="0" w:color="auto"/>
        <w:bottom w:val="none" w:sz="0" w:space="0" w:color="auto"/>
        <w:right w:val="none" w:sz="0" w:space="0" w:color="auto"/>
      </w:divBdr>
    </w:div>
    <w:div w:id="1275671436">
      <w:bodyDiv w:val="1"/>
      <w:marLeft w:val="0"/>
      <w:marRight w:val="0"/>
      <w:marTop w:val="0"/>
      <w:marBottom w:val="0"/>
      <w:divBdr>
        <w:top w:val="none" w:sz="0" w:space="0" w:color="auto"/>
        <w:left w:val="none" w:sz="0" w:space="0" w:color="auto"/>
        <w:bottom w:val="none" w:sz="0" w:space="0" w:color="auto"/>
        <w:right w:val="none" w:sz="0" w:space="0" w:color="auto"/>
      </w:divBdr>
    </w:div>
    <w:div w:id="1285818340">
      <w:bodyDiv w:val="1"/>
      <w:marLeft w:val="0"/>
      <w:marRight w:val="0"/>
      <w:marTop w:val="0"/>
      <w:marBottom w:val="0"/>
      <w:divBdr>
        <w:top w:val="none" w:sz="0" w:space="0" w:color="auto"/>
        <w:left w:val="none" w:sz="0" w:space="0" w:color="auto"/>
        <w:bottom w:val="none" w:sz="0" w:space="0" w:color="auto"/>
        <w:right w:val="none" w:sz="0" w:space="0" w:color="auto"/>
      </w:divBdr>
    </w:div>
    <w:div w:id="1513717515">
      <w:bodyDiv w:val="1"/>
      <w:marLeft w:val="0"/>
      <w:marRight w:val="0"/>
      <w:marTop w:val="0"/>
      <w:marBottom w:val="0"/>
      <w:divBdr>
        <w:top w:val="none" w:sz="0" w:space="0" w:color="auto"/>
        <w:left w:val="none" w:sz="0" w:space="0" w:color="auto"/>
        <w:bottom w:val="none" w:sz="0" w:space="0" w:color="auto"/>
        <w:right w:val="none" w:sz="0" w:space="0" w:color="auto"/>
      </w:divBdr>
    </w:div>
    <w:div w:id="1644389779">
      <w:bodyDiv w:val="1"/>
      <w:marLeft w:val="0"/>
      <w:marRight w:val="0"/>
      <w:marTop w:val="0"/>
      <w:marBottom w:val="0"/>
      <w:divBdr>
        <w:top w:val="none" w:sz="0" w:space="0" w:color="auto"/>
        <w:left w:val="none" w:sz="0" w:space="0" w:color="auto"/>
        <w:bottom w:val="none" w:sz="0" w:space="0" w:color="auto"/>
        <w:right w:val="none" w:sz="0" w:space="0" w:color="auto"/>
      </w:divBdr>
    </w:div>
    <w:div w:id="1749813825">
      <w:bodyDiv w:val="1"/>
      <w:marLeft w:val="0"/>
      <w:marRight w:val="0"/>
      <w:marTop w:val="0"/>
      <w:marBottom w:val="0"/>
      <w:divBdr>
        <w:top w:val="none" w:sz="0" w:space="0" w:color="auto"/>
        <w:left w:val="none" w:sz="0" w:space="0" w:color="auto"/>
        <w:bottom w:val="none" w:sz="0" w:space="0" w:color="auto"/>
        <w:right w:val="none" w:sz="0" w:space="0" w:color="auto"/>
      </w:divBdr>
    </w:div>
    <w:div w:id="1877505068">
      <w:bodyDiv w:val="1"/>
      <w:marLeft w:val="0"/>
      <w:marRight w:val="0"/>
      <w:marTop w:val="0"/>
      <w:marBottom w:val="0"/>
      <w:divBdr>
        <w:top w:val="none" w:sz="0" w:space="0" w:color="auto"/>
        <w:left w:val="none" w:sz="0" w:space="0" w:color="auto"/>
        <w:bottom w:val="none" w:sz="0" w:space="0" w:color="auto"/>
        <w:right w:val="none" w:sz="0" w:space="0" w:color="auto"/>
      </w:divBdr>
    </w:div>
    <w:div w:id="2036340925">
      <w:bodyDiv w:val="1"/>
      <w:marLeft w:val="0"/>
      <w:marRight w:val="0"/>
      <w:marTop w:val="0"/>
      <w:marBottom w:val="0"/>
      <w:divBdr>
        <w:top w:val="none" w:sz="0" w:space="0" w:color="auto"/>
        <w:left w:val="none" w:sz="0" w:space="0" w:color="auto"/>
        <w:bottom w:val="none" w:sz="0" w:space="0" w:color="auto"/>
        <w:right w:val="none" w:sz="0" w:space="0" w:color="auto"/>
      </w:divBdr>
    </w:div>
    <w:div w:id="21148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938F4-2C8D-4066-9EEB-321CA3C5D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4761</TotalTime>
  <Pages>19</Pages>
  <Words>5135</Words>
  <Characters>29272</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34339</CharactersWithSpaces>
  <SharedDoc>false</SharedDoc>
  <HLinks>
    <vt:vector size="6" baseType="variant">
      <vt:variant>
        <vt:i4>3211300</vt:i4>
      </vt:variant>
      <vt:variant>
        <vt:i4>0</vt:i4>
      </vt:variant>
      <vt:variant>
        <vt:i4>0</vt:i4>
      </vt:variant>
      <vt:variant>
        <vt:i4>5</vt:i4>
      </vt:variant>
      <vt:variant>
        <vt:lpwstr>https://doi.org/10.9734/jmsrr/2025/v8i3427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1166</cp:lastModifiedBy>
  <cp:revision>34</cp:revision>
  <dcterms:created xsi:type="dcterms:W3CDTF">2026-08-16T03:28:00Z</dcterms:created>
  <dcterms:modified xsi:type="dcterms:W3CDTF">2026-09-05T13:10:00Z</dcterms:modified>
</cp:coreProperties>
</file>