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F422" w14:textId="77777777" w:rsidR="00C35E7C" w:rsidRPr="00C35E7C" w:rsidRDefault="00C35E7C" w:rsidP="00C35E7C">
      <w:pPr>
        <w:rPr>
          <w:rFonts w:ascii="Times New Roman" w:eastAsia="Calibri" w:hAnsi="Times New Roman" w:cs="Times New Roman"/>
          <w:bCs/>
          <w:kern w:val="0"/>
          <w:sz w:val="28"/>
          <w14:ligatures w14:val="none"/>
        </w:rPr>
      </w:pPr>
    </w:p>
    <w:p w14:paraId="3342A57F" w14:textId="74B7E7B5" w:rsidR="00E539F6" w:rsidRDefault="00E539F6" w:rsidP="00E539F6">
      <w:pPr>
        <w:spacing w:line="360" w:lineRule="auto"/>
        <w:jc w:val="center"/>
        <w:rPr>
          <w:rFonts w:ascii="Arial" w:eastAsia="Calibri" w:hAnsi="Arial" w:cs="Arial"/>
          <w:b/>
          <w:kern w:val="0"/>
          <w:szCs w:val="22"/>
          <w14:ligatures w14:val="none"/>
        </w:rPr>
      </w:pPr>
      <w:r w:rsidRPr="00E539F6">
        <w:rPr>
          <w:rFonts w:ascii="Arial" w:eastAsia="Calibri" w:hAnsi="Arial" w:cs="Arial"/>
          <w:b/>
          <w:kern w:val="0"/>
          <w:szCs w:val="22"/>
          <w14:ligatures w14:val="none"/>
        </w:rPr>
        <w:t>Original Research Article</w:t>
      </w:r>
    </w:p>
    <w:p w14:paraId="699775E5" w14:textId="1C9FA326" w:rsidR="00C35E7C" w:rsidRPr="00C35E7C" w:rsidRDefault="00C35E7C" w:rsidP="00C35E7C">
      <w:pPr>
        <w:spacing w:line="360" w:lineRule="auto"/>
        <w:jc w:val="center"/>
        <w:rPr>
          <w:rFonts w:ascii="Arial" w:eastAsia="Calibri" w:hAnsi="Arial" w:cs="Arial"/>
          <w:b/>
          <w:kern w:val="0"/>
          <w:szCs w:val="22"/>
          <w14:ligatures w14:val="none"/>
        </w:rPr>
      </w:pPr>
      <w:r w:rsidRPr="00C35E7C">
        <w:rPr>
          <w:rFonts w:ascii="Arial" w:eastAsia="Calibri" w:hAnsi="Arial" w:cs="Arial"/>
          <w:b/>
          <w:kern w:val="0"/>
          <w:szCs w:val="22"/>
          <w14:ligatures w14:val="none"/>
        </w:rPr>
        <w:t>Assessment of Locally Available Biological Soil and Water Conservation Materials in the Western Zone of Tigray, Ethiopia</w:t>
      </w:r>
    </w:p>
    <w:p w14:paraId="2D9857D5" w14:textId="77777777" w:rsidR="00411061" w:rsidRDefault="00411061" w:rsidP="00C35E7C">
      <w:pPr>
        <w:rPr>
          <w:rFonts w:ascii="Arial" w:eastAsia="Calibri" w:hAnsi="Arial" w:cs="Arial"/>
          <w:b/>
          <w:kern w:val="0"/>
          <w:sz w:val="22"/>
          <w:szCs w:val="20"/>
          <w14:ligatures w14:val="none"/>
        </w:rPr>
      </w:pPr>
    </w:p>
    <w:p w14:paraId="4B71DF26" w14:textId="42F434BF" w:rsidR="00C35E7C" w:rsidRPr="00E8462E" w:rsidRDefault="00C35E7C" w:rsidP="00C35E7C">
      <w:pPr>
        <w:rPr>
          <w:rFonts w:ascii="Arial" w:eastAsia="Calibri" w:hAnsi="Arial" w:cs="Arial"/>
          <w:b/>
          <w:kern w:val="0"/>
          <w:sz w:val="22"/>
          <w:szCs w:val="20"/>
          <w14:ligatures w14:val="none"/>
        </w:rPr>
      </w:pPr>
      <w:r w:rsidRPr="00483D1B">
        <w:rPr>
          <w:rFonts w:ascii="Arial" w:eastAsia="Calibri" w:hAnsi="Arial" w:cs="Arial"/>
          <w:b/>
          <w:kern w:val="0"/>
          <w:sz w:val="22"/>
          <w:szCs w:val="20"/>
          <w14:ligatures w14:val="none"/>
        </w:rPr>
        <w:t>Abstract</w:t>
      </w:r>
    </w:p>
    <w:p w14:paraId="7F11CD44" w14:textId="40C99F6E" w:rsidR="00A52D5E" w:rsidRDefault="00A52D5E" w:rsidP="00A52D5E">
      <w:pPr>
        <w:spacing w:line="360" w:lineRule="auto"/>
        <w:jc w:val="both"/>
        <w:rPr>
          <w:rFonts w:ascii="Arial" w:eastAsia="Calibri" w:hAnsi="Arial" w:cs="Arial"/>
          <w:bCs/>
          <w:kern w:val="0"/>
          <w:sz w:val="22"/>
          <w:szCs w:val="22"/>
          <w14:ligatures w14:val="none"/>
        </w:rPr>
      </w:pPr>
      <w:r w:rsidRPr="00A52D5E">
        <w:rPr>
          <w:rFonts w:ascii="Arial" w:eastAsia="Calibri" w:hAnsi="Arial" w:cs="Arial"/>
          <w:bCs/>
          <w:kern w:val="0"/>
          <w:sz w:val="22"/>
          <w:szCs w:val="22"/>
          <w14:ligatures w14:val="none"/>
        </w:rPr>
        <w:t>Soil erosion is another menace that has continued to threaten agricultural sustainability in the Tigray region of Ethiopia. This research evaluated the perceptions of the farmers toward the soil erosion, reported the availability of the locally available biological soil and water conservation (SWC) resources, and measured their availability and suitability within agro-ecologies in Western Tigray. An integrated design was used that used 382 household surveys, six focus group discussions, and key informant interviews in six kebeles in the highland (Tseged</w:t>
      </w:r>
      <w:r>
        <w:rPr>
          <w:rFonts w:ascii="Arial" w:eastAsia="Calibri" w:hAnsi="Arial" w:cs="Arial"/>
          <w:bCs/>
          <w:kern w:val="0"/>
          <w:sz w:val="22"/>
          <w:szCs w:val="22"/>
          <w14:ligatures w14:val="none"/>
        </w:rPr>
        <w:t>y</w:t>
      </w:r>
      <w:r w:rsidRPr="00A52D5E">
        <w:rPr>
          <w:rFonts w:ascii="Arial" w:eastAsia="Calibri" w:hAnsi="Arial" w:cs="Arial"/>
          <w:bCs/>
          <w:kern w:val="0"/>
          <w:sz w:val="22"/>
          <w:szCs w:val="22"/>
          <w14:ligatures w14:val="none"/>
        </w:rPr>
        <w:t>e), the midland (Welkait) and the lowland (Kafta Humera) districts. Findings showed that gully erosion (36.65) and sheet/rill erosion (33.2) were the leading erosions with cultivated lands being main victims (67.8%). There was great awareness (94.2) and adoption (87.4) to biological SWC practices by farmers. They sampled 15 grass species and 21 tree / shrub species that were of high to medium SWC potential. Analysis of statistical tests (ANOVA, LSD, CV%), revealed the significant difference (p&lt;0.05) in the availability of species across agro-ecologies. Topaz/Gurswo (4.8+-0.12), Tehag (4.6+-0.15), and Ambelay (4.5+-0.14) were the high-priority grasses and Sagla (</w:t>
      </w:r>
      <w:r w:rsidRPr="00A52D5E">
        <w:rPr>
          <w:rFonts w:ascii="Arial" w:eastAsia="Calibri" w:hAnsi="Arial" w:cs="Arial"/>
          <w:bCs/>
          <w:i/>
          <w:iCs/>
          <w:kern w:val="0"/>
          <w:sz w:val="22"/>
          <w:szCs w:val="22"/>
          <w14:ligatures w14:val="none"/>
        </w:rPr>
        <w:t>Ficus sycomorus</w:t>
      </w:r>
      <w:r w:rsidRPr="00A52D5E">
        <w:rPr>
          <w:rFonts w:ascii="Arial" w:eastAsia="Calibri" w:hAnsi="Arial" w:cs="Arial"/>
          <w:bCs/>
          <w:kern w:val="0"/>
          <w:sz w:val="22"/>
          <w:szCs w:val="22"/>
          <w14:ligatures w14:val="none"/>
        </w:rPr>
        <w:t>, 4.5+-0.13) and Kenteb (</w:t>
      </w:r>
      <w:r w:rsidRPr="00A52D5E">
        <w:rPr>
          <w:rFonts w:ascii="Arial" w:eastAsia="Calibri" w:hAnsi="Arial" w:cs="Arial"/>
          <w:bCs/>
          <w:i/>
          <w:iCs/>
          <w:kern w:val="0"/>
          <w:sz w:val="22"/>
          <w:szCs w:val="22"/>
          <w14:ligatures w14:val="none"/>
        </w:rPr>
        <w:t>Acacia senegal</w:t>
      </w:r>
      <w:r w:rsidRPr="00A52D5E">
        <w:rPr>
          <w:rFonts w:ascii="Arial" w:eastAsia="Calibri" w:hAnsi="Arial" w:cs="Arial"/>
          <w:bCs/>
          <w:kern w:val="0"/>
          <w:sz w:val="22"/>
          <w:szCs w:val="22"/>
          <w14:ligatures w14:val="none"/>
        </w:rPr>
        <w:t>, 4.6+-0.14) were key trees. The reasons why adoption was limited were planting materials (78.3) and rivalry with crops (65.4). Findings support the concept of agro-ecology promotion of specific species that incorporate the knowledge of the natives in managing the land.</w:t>
      </w:r>
    </w:p>
    <w:p w14:paraId="6F7717A9" w14:textId="6FBB49F9" w:rsidR="00483D1B" w:rsidRDefault="00C35E7C" w:rsidP="00A52D5E">
      <w:pPr>
        <w:spacing w:line="360" w:lineRule="auto"/>
        <w:jc w:val="both"/>
        <w:rPr>
          <w:rFonts w:ascii="Arial" w:eastAsia="Calibri" w:hAnsi="Arial" w:cs="Arial"/>
          <w:bCs/>
          <w:i/>
          <w:iCs/>
          <w:kern w:val="0"/>
          <w:sz w:val="22"/>
          <w:szCs w:val="20"/>
          <w14:ligatures w14:val="none"/>
        </w:rPr>
      </w:pPr>
      <w:r w:rsidRPr="00A52D5E">
        <w:rPr>
          <w:rFonts w:ascii="Arial" w:eastAsia="Calibri" w:hAnsi="Arial" w:cs="Arial"/>
          <w:bCs/>
          <w:kern w:val="0"/>
          <w:sz w:val="22"/>
          <w:szCs w:val="20"/>
          <w14:ligatures w14:val="none"/>
        </w:rPr>
        <w:t xml:space="preserve">Keywords: </w:t>
      </w:r>
      <w:r w:rsidRPr="00A52D5E">
        <w:rPr>
          <w:rFonts w:ascii="Arial" w:eastAsia="Calibri" w:hAnsi="Arial" w:cs="Arial"/>
          <w:bCs/>
          <w:i/>
          <w:iCs/>
          <w:kern w:val="0"/>
          <w:sz w:val="22"/>
          <w:szCs w:val="20"/>
          <w14:ligatures w14:val="none"/>
        </w:rPr>
        <w:t>Biological SWC, Soil erosion, Indigenous knowledge, Agro-ecological suitability, Species inventory, Ethiopia</w:t>
      </w:r>
    </w:p>
    <w:p w14:paraId="7703A6EC" w14:textId="77777777" w:rsidR="00E8462E" w:rsidRDefault="00E8462E" w:rsidP="00A52D5E">
      <w:pPr>
        <w:spacing w:line="360" w:lineRule="auto"/>
        <w:jc w:val="both"/>
        <w:rPr>
          <w:rFonts w:ascii="Arial" w:eastAsia="Calibri" w:hAnsi="Arial" w:cs="Arial"/>
          <w:bCs/>
          <w:kern w:val="0"/>
          <w:sz w:val="22"/>
          <w:szCs w:val="20"/>
          <w14:ligatures w14:val="none"/>
        </w:rPr>
      </w:pPr>
    </w:p>
    <w:p w14:paraId="2CC4B36A" w14:textId="77777777" w:rsidR="00E539F6" w:rsidRDefault="00E539F6" w:rsidP="00A52D5E">
      <w:pPr>
        <w:spacing w:line="360" w:lineRule="auto"/>
        <w:jc w:val="both"/>
        <w:rPr>
          <w:rFonts w:ascii="Arial" w:eastAsia="Calibri" w:hAnsi="Arial" w:cs="Arial"/>
          <w:bCs/>
          <w:kern w:val="0"/>
          <w:sz w:val="22"/>
          <w:szCs w:val="20"/>
          <w14:ligatures w14:val="none"/>
        </w:rPr>
      </w:pPr>
    </w:p>
    <w:p w14:paraId="230A2A84" w14:textId="77777777" w:rsidR="00E539F6" w:rsidRDefault="00E539F6" w:rsidP="00A52D5E">
      <w:pPr>
        <w:spacing w:line="360" w:lineRule="auto"/>
        <w:jc w:val="both"/>
        <w:rPr>
          <w:rFonts w:ascii="Arial" w:eastAsia="Calibri" w:hAnsi="Arial" w:cs="Arial"/>
          <w:bCs/>
          <w:kern w:val="0"/>
          <w:sz w:val="22"/>
          <w:szCs w:val="20"/>
          <w14:ligatures w14:val="none"/>
        </w:rPr>
      </w:pPr>
    </w:p>
    <w:p w14:paraId="2550B24B" w14:textId="77777777" w:rsidR="00E539F6" w:rsidRPr="00A52D5E" w:rsidRDefault="00E539F6" w:rsidP="00A52D5E">
      <w:pPr>
        <w:spacing w:line="360" w:lineRule="auto"/>
        <w:jc w:val="both"/>
        <w:rPr>
          <w:rFonts w:ascii="Arial" w:eastAsia="Calibri" w:hAnsi="Arial" w:cs="Arial"/>
          <w:bCs/>
          <w:kern w:val="0"/>
          <w:sz w:val="22"/>
          <w:szCs w:val="20"/>
          <w14:ligatures w14:val="none"/>
        </w:rPr>
      </w:pPr>
    </w:p>
    <w:p w14:paraId="249EC668" w14:textId="7CB26563" w:rsidR="00C35E7C" w:rsidRPr="00654D2A" w:rsidRDefault="00C35E7C" w:rsidP="00654D2A">
      <w:pPr>
        <w:pStyle w:val="ListParagraph"/>
        <w:numPr>
          <w:ilvl w:val="0"/>
          <w:numId w:val="34"/>
        </w:numPr>
        <w:spacing w:line="360" w:lineRule="auto"/>
        <w:rPr>
          <w:rFonts w:ascii="Arial" w:eastAsia="Calibri" w:hAnsi="Arial" w:cs="Arial"/>
          <w:bCs/>
          <w:kern w:val="0"/>
          <w:sz w:val="20"/>
          <w:szCs w:val="18"/>
          <w14:ligatures w14:val="none"/>
        </w:rPr>
      </w:pPr>
      <w:r w:rsidRPr="00654D2A">
        <w:rPr>
          <w:rFonts w:ascii="Arial" w:eastAsia="Calibri" w:hAnsi="Arial" w:cs="Arial"/>
          <w:bCs/>
          <w:kern w:val="0"/>
          <w:szCs w:val="22"/>
          <w14:ligatures w14:val="none"/>
        </w:rPr>
        <w:lastRenderedPageBreak/>
        <w:t>Introduction</w:t>
      </w:r>
    </w:p>
    <w:p w14:paraId="5E9C9C03" w14:textId="29E0B721" w:rsidR="00C35E7C" w:rsidRPr="00483D1B" w:rsidRDefault="00A52D5E" w:rsidP="00483D1B">
      <w:pPr>
        <w:spacing w:line="360" w:lineRule="auto"/>
        <w:jc w:val="both"/>
        <w:rPr>
          <w:rFonts w:ascii="Arial" w:eastAsia="Calibri" w:hAnsi="Arial" w:cs="Arial"/>
          <w:bCs/>
          <w:kern w:val="0"/>
          <w:sz w:val="22"/>
          <w:szCs w:val="22"/>
          <w14:ligatures w14:val="none"/>
        </w:rPr>
      </w:pPr>
      <w:r w:rsidRPr="00A52D5E">
        <w:rPr>
          <w:rFonts w:ascii="Arial" w:eastAsia="Calibri" w:hAnsi="Arial" w:cs="Arial"/>
          <w:bCs/>
          <w:kern w:val="0"/>
          <w:sz w:val="22"/>
          <w:szCs w:val="22"/>
          <w14:ligatures w14:val="none"/>
        </w:rPr>
        <w:t>Soil erosion is another one of the most acute environmental crises in Ethiopia where it is reported that the yearly soil loss is 1.9 billion tons which is equal to the economic losses of over 4.3</w:t>
      </w:r>
      <w:r w:rsidR="002C7BAB">
        <w:rPr>
          <w:rFonts w:ascii="Arial" w:eastAsia="Calibri" w:hAnsi="Arial" w:cs="Arial"/>
          <w:bCs/>
          <w:kern w:val="0"/>
          <w:sz w:val="22"/>
          <w:szCs w:val="22"/>
          <w14:ligatures w14:val="none"/>
        </w:rPr>
        <w:t>%</w:t>
      </w:r>
      <w:r w:rsidRPr="00A52D5E">
        <w:rPr>
          <w:rFonts w:ascii="Arial" w:eastAsia="Calibri" w:hAnsi="Arial" w:cs="Arial"/>
          <w:bCs/>
          <w:kern w:val="0"/>
          <w:sz w:val="22"/>
          <w:szCs w:val="22"/>
          <w14:ligatures w14:val="none"/>
        </w:rPr>
        <w:t xml:space="preserve"> of the agricultural GDP (</w:t>
      </w:r>
      <w:r w:rsidR="002C7BAB">
        <w:rPr>
          <w:rFonts w:ascii="Arial" w:eastAsia="Calibri" w:hAnsi="Arial" w:cs="Arial"/>
          <w:bCs/>
          <w:kern w:val="0"/>
          <w:sz w:val="22"/>
          <w:szCs w:val="22"/>
          <w14:ligatures w14:val="none"/>
        </w:rPr>
        <w:t xml:space="preserve">Kemgisha </w:t>
      </w:r>
      <w:r w:rsidR="002C7BAB" w:rsidRPr="00A53197">
        <w:rPr>
          <w:rFonts w:ascii="Arial" w:eastAsia="Calibri" w:hAnsi="Arial" w:cs="Arial"/>
          <w:bCs/>
          <w:i/>
          <w:iCs/>
          <w:kern w:val="0"/>
          <w:sz w:val="22"/>
          <w:szCs w:val="22"/>
          <w14:ligatures w14:val="none"/>
        </w:rPr>
        <w:t>et al</w:t>
      </w:r>
      <w:r w:rsidR="00A53197">
        <w:rPr>
          <w:rFonts w:ascii="Arial" w:eastAsia="Calibri" w:hAnsi="Arial" w:cs="Arial"/>
          <w:bCs/>
          <w:kern w:val="0"/>
          <w:sz w:val="22"/>
          <w:szCs w:val="22"/>
          <w14:ligatures w14:val="none"/>
        </w:rPr>
        <w:t>.,</w:t>
      </w:r>
      <w:r w:rsidRPr="00A52D5E">
        <w:rPr>
          <w:rFonts w:ascii="Arial" w:eastAsia="Calibri" w:hAnsi="Arial" w:cs="Arial"/>
          <w:bCs/>
          <w:kern w:val="0"/>
          <w:sz w:val="22"/>
          <w:szCs w:val="22"/>
          <w14:ligatures w14:val="none"/>
        </w:rPr>
        <w:t xml:space="preserve"> 202</w:t>
      </w:r>
      <w:r w:rsidR="00A53197">
        <w:rPr>
          <w:rFonts w:ascii="Arial" w:eastAsia="Calibri" w:hAnsi="Arial" w:cs="Arial"/>
          <w:bCs/>
          <w:kern w:val="0"/>
          <w:sz w:val="22"/>
          <w:szCs w:val="22"/>
          <w14:ligatures w14:val="none"/>
        </w:rPr>
        <w:t>5</w:t>
      </w:r>
      <w:r w:rsidRPr="00A52D5E">
        <w:rPr>
          <w:rFonts w:ascii="Arial" w:eastAsia="Calibri" w:hAnsi="Arial" w:cs="Arial"/>
          <w:bCs/>
          <w:kern w:val="0"/>
          <w:sz w:val="22"/>
          <w:szCs w:val="22"/>
          <w14:ligatures w14:val="none"/>
        </w:rPr>
        <w:t xml:space="preserve">). Tigray is one of the regions in the country where erosion takes place at some of the highest rates due to steep topography (30-70%), unpredictable rainfall (400-900 mm/year), and intensive farming on marginal soils (Nyssen </w:t>
      </w:r>
      <w:r w:rsidRPr="00A52D5E">
        <w:rPr>
          <w:rFonts w:ascii="Arial" w:eastAsia="Calibri" w:hAnsi="Arial" w:cs="Arial"/>
          <w:bCs/>
          <w:i/>
          <w:iCs/>
          <w:kern w:val="0"/>
          <w:sz w:val="22"/>
          <w:szCs w:val="22"/>
          <w14:ligatures w14:val="none"/>
        </w:rPr>
        <w:t>et al.,</w:t>
      </w:r>
      <w:r w:rsidRPr="00A52D5E">
        <w:rPr>
          <w:rFonts w:ascii="Arial" w:eastAsia="Calibri" w:hAnsi="Arial" w:cs="Arial"/>
          <w:bCs/>
          <w:kern w:val="0"/>
          <w:sz w:val="22"/>
          <w:szCs w:val="22"/>
          <w14:ligatures w14:val="none"/>
        </w:rPr>
        <w:t xml:space="preserve"> 2009). COWIT has acute land degradation of the livelihoods of more than 1.2 million smallholder farmers, representing a diverse range of agro-ecologies that originate in the highland (&gt;2300 m</w:t>
      </w:r>
      <w:r w:rsidR="00650E23">
        <w:rPr>
          <w:rFonts w:ascii="Arial" w:eastAsia="Calibri" w:hAnsi="Arial" w:cs="Arial"/>
          <w:bCs/>
          <w:kern w:val="0"/>
          <w:sz w:val="22"/>
          <w:szCs w:val="22"/>
          <w14:ligatures w14:val="none"/>
        </w:rPr>
        <w:t>.</w:t>
      </w:r>
      <w:r w:rsidRPr="00A52D5E">
        <w:rPr>
          <w:rFonts w:ascii="Arial" w:eastAsia="Calibri" w:hAnsi="Arial" w:cs="Arial"/>
          <w:bCs/>
          <w:kern w:val="0"/>
          <w:sz w:val="22"/>
          <w:szCs w:val="22"/>
          <w14:ligatures w14:val="none"/>
        </w:rPr>
        <w:t>a</w:t>
      </w:r>
      <w:r w:rsidR="00650E23">
        <w:rPr>
          <w:rFonts w:ascii="Arial" w:eastAsia="Calibri" w:hAnsi="Arial" w:cs="Arial"/>
          <w:bCs/>
          <w:kern w:val="0"/>
          <w:sz w:val="22"/>
          <w:szCs w:val="22"/>
          <w14:ligatures w14:val="none"/>
        </w:rPr>
        <w:t>.</w:t>
      </w:r>
      <w:r w:rsidRPr="00A52D5E">
        <w:rPr>
          <w:rFonts w:ascii="Arial" w:eastAsia="Calibri" w:hAnsi="Arial" w:cs="Arial"/>
          <w:bCs/>
          <w:kern w:val="0"/>
          <w:sz w:val="22"/>
          <w:szCs w:val="22"/>
          <w14:ligatures w14:val="none"/>
        </w:rPr>
        <w:t>s</w:t>
      </w:r>
      <w:r w:rsidR="00650E23">
        <w:rPr>
          <w:rFonts w:ascii="Arial" w:eastAsia="Calibri" w:hAnsi="Arial" w:cs="Arial"/>
          <w:bCs/>
          <w:kern w:val="0"/>
          <w:sz w:val="22"/>
          <w:szCs w:val="22"/>
          <w14:ligatures w14:val="none"/>
        </w:rPr>
        <w:t>.</w:t>
      </w:r>
      <w:r w:rsidRPr="00A52D5E">
        <w:rPr>
          <w:rFonts w:ascii="Arial" w:eastAsia="Calibri" w:hAnsi="Arial" w:cs="Arial"/>
          <w:bCs/>
          <w:kern w:val="0"/>
          <w:sz w:val="22"/>
          <w:szCs w:val="22"/>
          <w14:ligatures w14:val="none"/>
        </w:rPr>
        <w:t xml:space="preserve">l), midland (1500-2300 </w:t>
      </w:r>
      <w:r w:rsidR="00650E23" w:rsidRPr="00A52D5E">
        <w:rPr>
          <w:rFonts w:ascii="Arial" w:eastAsia="Calibri" w:hAnsi="Arial" w:cs="Arial"/>
          <w:bCs/>
          <w:kern w:val="0"/>
          <w:sz w:val="22"/>
          <w:szCs w:val="22"/>
          <w14:ligatures w14:val="none"/>
        </w:rPr>
        <w:t>m.a.s.l</w:t>
      </w:r>
      <w:r w:rsidRPr="00A52D5E">
        <w:rPr>
          <w:rFonts w:ascii="Arial" w:eastAsia="Calibri" w:hAnsi="Arial" w:cs="Arial"/>
          <w:bCs/>
          <w:kern w:val="0"/>
          <w:sz w:val="22"/>
          <w:szCs w:val="22"/>
          <w14:ligatures w14:val="none"/>
        </w:rPr>
        <w:t xml:space="preserve">) and lowland (&lt;1500 </w:t>
      </w:r>
      <w:r w:rsidR="00650E23" w:rsidRPr="00A52D5E">
        <w:rPr>
          <w:rFonts w:ascii="Arial" w:eastAsia="Calibri" w:hAnsi="Arial" w:cs="Arial"/>
          <w:bCs/>
          <w:kern w:val="0"/>
          <w:sz w:val="22"/>
          <w:szCs w:val="22"/>
          <w14:ligatures w14:val="none"/>
        </w:rPr>
        <w:t>m.a.s.l</w:t>
      </w:r>
      <w:r w:rsidRPr="00A52D5E">
        <w:rPr>
          <w:rFonts w:ascii="Arial" w:eastAsia="Calibri" w:hAnsi="Arial" w:cs="Arial"/>
          <w:bCs/>
          <w:kern w:val="0"/>
          <w:sz w:val="22"/>
          <w:szCs w:val="22"/>
          <w14:ligatures w14:val="none"/>
        </w:rPr>
        <w:t xml:space="preserve">) ecosystems </w:t>
      </w:r>
      <w:r w:rsidR="00C35E7C" w:rsidRPr="00483D1B">
        <w:rPr>
          <w:rFonts w:ascii="Arial" w:eastAsia="Calibri" w:hAnsi="Arial" w:cs="Arial"/>
          <w:bCs/>
          <w:kern w:val="0"/>
          <w:sz w:val="22"/>
          <w:szCs w:val="22"/>
          <w14:ligatures w14:val="none"/>
        </w:rPr>
        <w:t>(</w:t>
      </w:r>
      <w:r w:rsidR="00650E23">
        <w:rPr>
          <w:rFonts w:ascii="Arial" w:eastAsia="Calibri" w:hAnsi="Arial" w:cs="Arial"/>
          <w:bCs/>
          <w:kern w:val="0"/>
          <w:sz w:val="22"/>
          <w:szCs w:val="22"/>
          <w14:ligatures w14:val="none"/>
        </w:rPr>
        <w:t>Teklegiorgis et al., 2025</w:t>
      </w:r>
      <w:r w:rsidR="00C35E7C" w:rsidRPr="00483D1B">
        <w:rPr>
          <w:rFonts w:ascii="Arial" w:eastAsia="Calibri" w:hAnsi="Arial" w:cs="Arial"/>
          <w:bCs/>
          <w:kern w:val="0"/>
          <w:sz w:val="22"/>
          <w:szCs w:val="22"/>
          <w14:ligatures w14:val="none"/>
        </w:rPr>
        <w:t>).</w:t>
      </w:r>
    </w:p>
    <w:p w14:paraId="4C643CB9" w14:textId="4CD17EDC" w:rsidR="00A52D5E" w:rsidRDefault="00A52D5E" w:rsidP="00483D1B">
      <w:pPr>
        <w:spacing w:line="360" w:lineRule="auto"/>
        <w:jc w:val="both"/>
        <w:rPr>
          <w:rFonts w:ascii="Arial" w:eastAsia="Calibri" w:hAnsi="Arial" w:cs="Arial"/>
          <w:bCs/>
          <w:kern w:val="0"/>
          <w:sz w:val="22"/>
          <w:szCs w:val="22"/>
          <w14:ligatures w14:val="none"/>
        </w:rPr>
      </w:pPr>
      <w:r w:rsidRPr="00A52D5E">
        <w:rPr>
          <w:rFonts w:ascii="Arial" w:eastAsia="Calibri" w:hAnsi="Arial" w:cs="Arial"/>
          <w:bCs/>
          <w:kern w:val="0"/>
          <w:sz w:val="22"/>
          <w:szCs w:val="22"/>
          <w14:ligatures w14:val="none"/>
        </w:rPr>
        <w:t>Biological soil and water conservation (SWC) is the strategic planting of vegetation in the form of grasses, shrubs and trees to intercept rainfall, slow the speed of runoff, increase infiltration, stabilize the soil structure, and increase soil organic matter (</w:t>
      </w:r>
      <w:r w:rsidR="00400A19">
        <w:rPr>
          <w:rFonts w:ascii="Arial" w:eastAsia="Calibri" w:hAnsi="Arial" w:cs="Arial"/>
          <w:bCs/>
          <w:kern w:val="0"/>
          <w:sz w:val="22"/>
          <w:szCs w:val="22"/>
          <w14:ligatures w14:val="none"/>
        </w:rPr>
        <w:t xml:space="preserve">Ahuchaogu </w:t>
      </w:r>
      <w:r w:rsidR="00400A19" w:rsidRPr="00400A19">
        <w:rPr>
          <w:rFonts w:ascii="Arial" w:eastAsia="Calibri" w:hAnsi="Arial" w:cs="Arial"/>
          <w:bCs/>
          <w:i/>
          <w:iCs/>
          <w:kern w:val="0"/>
          <w:sz w:val="22"/>
          <w:szCs w:val="22"/>
          <w14:ligatures w14:val="none"/>
        </w:rPr>
        <w:t>et al.,</w:t>
      </w:r>
      <w:r w:rsidR="00400A19">
        <w:rPr>
          <w:rFonts w:ascii="Arial" w:eastAsia="Calibri" w:hAnsi="Arial" w:cs="Arial"/>
          <w:bCs/>
          <w:kern w:val="0"/>
          <w:sz w:val="22"/>
          <w:szCs w:val="22"/>
          <w14:ligatures w14:val="none"/>
        </w:rPr>
        <w:t xml:space="preserve"> 2022</w:t>
      </w:r>
      <w:r w:rsidRPr="00A52D5E">
        <w:rPr>
          <w:rFonts w:ascii="Arial" w:eastAsia="Calibri" w:hAnsi="Arial" w:cs="Arial"/>
          <w:bCs/>
          <w:kern w:val="0"/>
          <w:sz w:val="22"/>
          <w:szCs w:val="22"/>
          <w14:ligatures w14:val="none"/>
        </w:rPr>
        <w:t>). Biological measures have several co-benefits, unlike physical structures: fodder in dry seasons, fuelwood, non-timber forest products, soil fertility, and biodiversity (</w:t>
      </w:r>
      <w:r w:rsidR="00A53197">
        <w:rPr>
          <w:rFonts w:ascii="Arial" w:eastAsia="Calibri" w:hAnsi="Arial" w:cs="Arial"/>
          <w:bCs/>
          <w:kern w:val="0"/>
          <w:sz w:val="22"/>
          <w:szCs w:val="22"/>
          <w14:ligatures w14:val="none"/>
        </w:rPr>
        <w:t>Hagazi</w:t>
      </w:r>
      <w:r w:rsidRPr="00A52D5E">
        <w:rPr>
          <w:rFonts w:ascii="Arial" w:eastAsia="Calibri" w:hAnsi="Arial" w:cs="Arial"/>
          <w:bCs/>
          <w:kern w:val="0"/>
          <w:sz w:val="22"/>
          <w:szCs w:val="22"/>
          <w14:ligatures w14:val="none"/>
        </w:rPr>
        <w:t xml:space="preserve"> </w:t>
      </w:r>
      <w:r w:rsidRPr="00A52D5E">
        <w:rPr>
          <w:rFonts w:ascii="Arial" w:eastAsia="Calibri" w:hAnsi="Arial" w:cs="Arial"/>
          <w:bCs/>
          <w:i/>
          <w:iCs/>
          <w:kern w:val="0"/>
          <w:sz w:val="22"/>
          <w:szCs w:val="22"/>
          <w14:ligatures w14:val="none"/>
        </w:rPr>
        <w:t>et al</w:t>
      </w:r>
      <w:r w:rsidRPr="00A52D5E">
        <w:rPr>
          <w:rFonts w:ascii="Arial" w:eastAsia="Calibri" w:hAnsi="Arial" w:cs="Arial"/>
          <w:bCs/>
          <w:kern w:val="0"/>
          <w:sz w:val="22"/>
          <w:szCs w:val="22"/>
          <w14:ligatures w14:val="none"/>
        </w:rPr>
        <w:t xml:space="preserve">., 2019). Although Ethiopia has invested heavily in physical SWC (more than 2 million hectares are under terracing by 2020), biological elements are not fully exploited, but this approach is cost-effective and sustainable (Shiferaw </w:t>
      </w:r>
      <w:r w:rsidRPr="00A52D5E">
        <w:rPr>
          <w:rFonts w:ascii="Arial" w:eastAsia="Calibri" w:hAnsi="Arial" w:cs="Arial"/>
          <w:bCs/>
          <w:i/>
          <w:iCs/>
          <w:kern w:val="0"/>
          <w:sz w:val="22"/>
          <w:szCs w:val="22"/>
          <w14:ligatures w14:val="none"/>
        </w:rPr>
        <w:t>et al.,</w:t>
      </w:r>
      <w:r w:rsidRPr="00A52D5E">
        <w:rPr>
          <w:rFonts w:ascii="Arial" w:eastAsia="Calibri" w:hAnsi="Arial" w:cs="Arial"/>
          <w:bCs/>
          <w:kern w:val="0"/>
          <w:sz w:val="22"/>
          <w:szCs w:val="22"/>
          <w14:ligatures w14:val="none"/>
        </w:rPr>
        <w:t xml:space="preserve"> 2021).</w:t>
      </w:r>
    </w:p>
    <w:p w14:paraId="39D51C81" w14:textId="22316983" w:rsidR="00A52D5E" w:rsidRDefault="00A52D5E" w:rsidP="00483D1B">
      <w:pPr>
        <w:spacing w:line="360" w:lineRule="auto"/>
        <w:jc w:val="both"/>
        <w:rPr>
          <w:rFonts w:ascii="Arial" w:eastAsia="Calibri" w:hAnsi="Arial" w:cs="Arial"/>
          <w:bCs/>
          <w:kern w:val="0"/>
          <w:sz w:val="22"/>
          <w:szCs w:val="22"/>
          <w14:ligatures w14:val="none"/>
        </w:rPr>
      </w:pPr>
      <w:r w:rsidRPr="00A52D5E">
        <w:rPr>
          <w:rFonts w:ascii="Arial" w:eastAsia="Calibri" w:hAnsi="Arial" w:cs="Arial"/>
          <w:bCs/>
          <w:kern w:val="0"/>
          <w:sz w:val="22"/>
          <w:szCs w:val="22"/>
          <w14:ligatures w14:val="none"/>
        </w:rPr>
        <w:t>Ethiopia-based research in the past has noted the effectiveness of certain species: vetiver grass (</w:t>
      </w:r>
      <w:r w:rsidRPr="00A52D5E">
        <w:rPr>
          <w:rFonts w:ascii="Arial" w:eastAsia="Calibri" w:hAnsi="Arial" w:cs="Arial"/>
          <w:bCs/>
          <w:i/>
          <w:iCs/>
          <w:kern w:val="0"/>
          <w:sz w:val="22"/>
          <w:szCs w:val="22"/>
          <w14:ligatures w14:val="none"/>
        </w:rPr>
        <w:t>Chrysopogon zizanioides</w:t>
      </w:r>
      <w:r w:rsidRPr="00A52D5E">
        <w:rPr>
          <w:rFonts w:ascii="Arial" w:eastAsia="Calibri" w:hAnsi="Arial" w:cs="Arial"/>
          <w:bCs/>
          <w:kern w:val="0"/>
          <w:sz w:val="22"/>
          <w:szCs w:val="22"/>
          <w14:ligatures w14:val="none"/>
        </w:rPr>
        <w:t>) can decrease the runoff by 67-73 percent (A</w:t>
      </w:r>
      <w:r w:rsidR="00A53197">
        <w:rPr>
          <w:rFonts w:ascii="Arial" w:eastAsia="Calibri" w:hAnsi="Arial" w:cs="Arial"/>
          <w:bCs/>
          <w:kern w:val="0"/>
          <w:sz w:val="22"/>
          <w:szCs w:val="22"/>
          <w14:ligatures w14:val="none"/>
        </w:rPr>
        <w:t>dugna</w:t>
      </w:r>
      <w:r w:rsidRPr="00A52D5E">
        <w:rPr>
          <w:rFonts w:ascii="Arial" w:eastAsia="Calibri" w:hAnsi="Arial" w:cs="Arial"/>
          <w:bCs/>
          <w:kern w:val="0"/>
          <w:sz w:val="22"/>
          <w:szCs w:val="22"/>
          <w14:ligatures w14:val="none"/>
        </w:rPr>
        <w:t xml:space="preserve"> </w:t>
      </w:r>
      <w:r w:rsidRPr="00A52D5E">
        <w:rPr>
          <w:rFonts w:ascii="Arial" w:eastAsia="Calibri" w:hAnsi="Arial" w:cs="Arial"/>
          <w:bCs/>
          <w:i/>
          <w:iCs/>
          <w:kern w:val="0"/>
          <w:sz w:val="22"/>
          <w:szCs w:val="22"/>
          <w14:ligatures w14:val="none"/>
        </w:rPr>
        <w:t>et al.,</w:t>
      </w:r>
      <w:r w:rsidRPr="00A52D5E">
        <w:rPr>
          <w:rFonts w:ascii="Arial" w:eastAsia="Calibri" w:hAnsi="Arial" w:cs="Arial"/>
          <w:bCs/>
          <w:kern w:val="0"/>
          <w:sz w:val="22"/>
          <w:szCs w:val="22"/>
          <w14:ligatures w14:val="none"/>
        </w:rPr>
        <w:t xml:space="preserve"> 201</w:t>
      </w:r>
      <w:r w:rsidR="00A53197">
        <w:rPr>
          <w:rFonts w:ascii="Arial" w:eastAsia="Calibri" w:hAnsi="Arial" w:cs="Arial"/>
          <w:bCs/>
          <w:kern w:val="0"/>
          <w:sz w:val="22"/>
          <w:szCs w:val="22"/>
          <w14:ligatures w14:val="none"/>
        </w:rPr>
        <w:t>9</w:t>
      </w:r>
      <w:r w:rsidRPr="00A52D5E">
        <w:rPr>
          <w:rFonts w:ascii="Arial" w:eastAsia="Calibri" w:hAnsi="Arial" w:cs="Arial"/>
          <w:bCs/>
          <w:kern w:val="0"/>
          <w:sz w:val="22"/>
          <w:szCs w:val="22"/>
          <w14:ligatures w14:val="none"/>
        </w:rPr>
        <w:t>), whereas Sesbania sesban can enhance the soil nitrogen levels by 42 percent (</w:t>
      </w:r>
      <w:r w:rsidR="0086166B">
        <w:rPr>
          <w:rFonts w:ascii="Arial" w:eastAsia="Calibri" w:hAnsi="Arial" w:cs="Arial"/>
          <w:bCs/>
          <w:kern w:val="0"/>
          <w:sz w:val="22"/>
          <w:szCs w:val="22"/>
          <w14:ligatures w14:val="none"/>
        </w:rPr>
        <w:t>Tola B.</w:t>
      </w:r>
      <w:r w:rsidRPr="00A52D5E">
        <w:rPr>
          <w:rFonts w:ascii="Arial" w:eastAsia="Calibri" w:hAnsi="Arial" w:cs="Arial"/>
          <w:bCs/>
          <w:i/>
          <w:iCs/>
          <w:kern w:val="0"/>
          <w:sz w:val="22"/>
          <w:szCs w:val="22"/>
          <w14:ligatures w14:val="none"/>
        </w:rPr>
        <w:t>,</w:t>
      </w:r>
      <w:r w:rsidRPr="00A52D5E">
        <w:rPr>
          <w:rFonts w:ascii="Arial" w:eastAsia="Calibri" w:hAnsi="Arial" w:cs="Arial"/>
          <w:bCs/>
          <w:kern w:val="0"/>
          <w:sz w:val="22"/>
          <w:szCs w:val="22"/>
          <w14:ligatures w14:val="none"/>
        </w:rPr>
        <w:t xml:space="preserve"> </w:t>
      </w:r>
      <w:r w:rsidR="0086166B">
        <w:rPr>
          <w:rFonts w:ascii="Arial" w:eastAsia="Calibri" w:hAnsi="Arial" w:cs="Arial"/>
          <w:bCs/>
          <w:kern w:val="0"/>
          <w:sz w:val="22"/>
          <w:szCs w:val="22"/>
          <w14:ligatures w14:val="none"/>
        </w:rPr>
        <w:t>2023</w:t>
      </w:r>
      <w:r w:rsidRPr="00A52D5E">
        <w:rPr>
          <w:rFonts w:ascii="Arial" w:eastAsia="Calibri" w:hAnsi="Arial" w:cs="Arial"/>
          <w:bCs/>
          <w:kern w:val="0"/>
          <w:sz w:val="22"/>
          <w:szCs w:val="22"/>
          <w14:ligatures w14:val="none"/>
        </w:rPr>
        <w:t>). But a gap still exists with the lack of thorough catalogues of available locally based biological resources/data over agro-ecological gradient, including awareness and preferences of farmers. Knowledge about ecological suitability, propagation needs, and socio-economic acceptability are the crucial factors in the design of context-relevant conservation plans.</w:t>
      </w:r>
    </w:p>
    <w:p w14:paraId="1B6719B5" w14:textId="77777777" w:rsidR="00654D2A" w:rsidRDefault="00C35E7C" w:rsidP="00654D2A">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This study aimed to: (1) assess farmer perceptions of soil erosion types and severity; (2) document existing SWC practices and adoption rates; (3) inventory locally available biological SWC materials; and (4) evaluate their availability, suitability, and constraints across agro-ecologies in Western Tigray.</w:t>
      </w:r>
    </w:p>
    <w:p w14:paraId="2E734CCE" w14:textId="4DD060E6" w:rsidR="00C35E7C" w:rsidRPr="00654D2A" w:rsidRDefault="00C35E7C" w:rsidP="00654D2A">
      <w:pPr>
        <w:pStyle w:val="ListParagraph"/>
        <w:numPr>
          <w:ilvl w:val="0"/>
          <w:numId w:val="34"/>
        </w:numPr>
        <w:spacing w:line="360" w:lineRule="auto"/>
        <w:jc w:val="both"/>
        <w:rPr>
          <w:rFonts w:ascii="Arial" w:eastAsia="Calibri" w:hAnsi="Arial" w:cs="Arial"/>
          <w:bCs/>
          <w:kern w:val="0"/>
          <w:sz w:val="22"/>
          <w:szCs w:val="22"/>
          <w14:ligatures w14:val="none"/>
        </w:rPr>
      </w:pPr>
      <w:r w:rsidRPr="00654D2A">
        <w:rPr>
          <w:rFonts w:ascii="Arial" w:eastAsia="Calibri" w:hAnsi="Arial" w:cs="Arial"/>
          <w:b/>
          <w:kern w:val="0"/>
          <w:sz w:val="22"/>
          <w:szCs w:val="20"/>
          <w14:ligatures w14:val="none"/>
        </w:rPr>
        <w:t>Materials and Methods</w:t>
      </w:r>
    </w:p>
    <w:p w14:paraId="403DE213" w14:textId="6C24CB56"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Study Area</w:t>
      </w:r>
    </w:p>
    <w:p w14:paraId="2116D463" w14:textId="77777777" w:rsidR="00C35E7C" w:rsidRPr="00C35E7C" w:rsidRDefault="00C35E7C" w:rsidP="00C35E7C">
      <w:pPr>
        <w:rPr>
          <w:rFonts w:ascii="Times New Roman" w:eastAsia="Calibri" w:hAnsi="Times New Roman" w:cs="Times New Roman"/>
          <w:bCs/>
          <w:kern w:val="0"/>
          <w:sz w:val="28"/>
          <w14:ligatures w14:val="none"/>
        </w:rPr>
      </w:pPr>
    </w:p>
    <w:p w14:paraId="03DE9982" w14:textId="77777777" w:rsidR="00C35E7C" w:rsidRDefault="00C35E7C" w:rsidP="00483D1B">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lastRenderedPageBreak/>
        <w:t>The study was conducted in Western Zone of Tigray Regional State, Northern Ethiopia (12°15'–14°50'N, 36°27'–38°10'E), covering approximately 27,352 km². The zone comprises three major agro-ecological zones:</w:t>
      </w:r>
    </w:p>
    <w:p w14:paraId="645AE2BE" w14:textId="70A5A751" w:rsidR="00DA086A" w:rsidRDefault="00DA086A" w:rsidP="00DA086A">
      <w:pPr>
        <w:spacing w:line="360" w:lineRule="auto"/>
        <w:jc w:val="center"/>
        <w:rPr>
          <w:rFonts w:ascii="Arial" w:eastAsia="Calibri" w:hAnsi="Arial" w:cs="Arial"/>
          <w:bCs/>
          <w:kern w:val="0"/>
          <w:sz w:val="22"/>
          <w:szCs w:val="22"/>
          <w14:ligatures w14:val="none"/>
        </w:rPr>
      </w:pPr>
      <w:r w:rsidRPr="00DA086A">
        <w:rPr>
          <w:noProof/>
          <w:bdr w:val="single" w:sz="12" w:space="0" w:color="auto"/>
        </w:rPr>
        <w:drawing>
          <wp:inline distT="0" distB="0" distL="0" distR="0" wp14:anchorId="7F6A0B42" wp14:editId="4910E590">
            <wp:extent cx="4055719" cy="28702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5862" cy="2905685"/>
                    </a:xfrm>
                    <a:prstGeom prst="rect">
                      <a:avLst/>
                    </a:prstGeom>
                    <a:noFill/>
                    <a:ln>
                      <a:noFill/>
                    </a:ln>
                  </pic:spPr>
                </pic:pic>
              </a:graphicData>
            </a:graphic>
          </wp:inline>
        </w:drawing>
      </w:r>
    </w:p>
    <w:p w14:paraId="147FCC45" w14:textId="55021D35" w:rsidR="00DA086A" w:rsidRPr="00DA086A" w:rsidRDefault="00DA086A" w:rsidP="00DA086A">
      <w:pPr>
        <w:pStyle w:val="Caption"/>
        <w:rPr>
          <w:rFonts w:ascii="Arial" w:eastAsia="Calibri" w:hAnsi="Arial" w:cs="Arial"/>
          <w:b/>
          <w:bCs/>
          <w:i w:val="0"/>
          <w:iCs w:val="0"/>
          <w:kern w:val="0"/>
          <w:sz w:val="28"/>
          <w:szCs w:val="28"/>
          <w14:ligatures w14:val="none"/>
        </w:rPr>
      </w:pPr>
      <w:r w:rsidRPr="00DA086A">
        <w:rPr>
          <w:rFonts w:ascii="Arial" w:hAnsi="Arial" w:cs="Arial"/>
          <w:b/>
          <w:bCs/>
          <w:i w:val="0"/>
          <w:iCs w:val="0"/>
          <w:sz w:val="22"/>
          <w:szCs w:val="22"/>
        </w:rPr>
        <w:t xml:space="preserve">Figure </w:t>
      </w:r>
      <w:r w:rsidRPr="00DA086A">
        <w:rPr>
          <w:rFonts w:ascii="Arial" w:hAnsi="Arial" w:cs="Arial"/>
          <w:b/>
          <w:bCs/>
          <w:i w:val="0"/>
          <w:iCs w:val="0"/>
          <w:sz w:val="22"/>
          <w:szCs w:val="22"/>
        </w:rPr>
        <w:fldChar w:fldCharType="begin"/>
      </w:r>
      <w:r w:rsidRPr="00DA086A">
        <w:rPr>
          <w:rFonts w:ascii="Arial" w:hAnsi="Arial" w:cs="Arial"/>
          <w:b/>
          <w:bCs/>
          <w:i w:val="0"/>
          <w:iCs w:val="0"/>
          <w:sz w:val="22"/>
          <w:szCs w:val="22"/>
        </w:rPr>
        <w:instrText xml:space="preserve"> SEQ Figure \* ARABIC </w:instrText>
      </w:r>
      <w:r w:rsidRPr="00DA086A">
        <w:rPr>
          <w:rFonts w:ascii="Arial" w:hAnsi="Arial" w:cs="Arial"/>
          <w:b/>
          <w:bCs/>
          <w:i w:val="0"/>
          <w:iCs w:val="0"/>
          <w:sz w:val="22"/>
          <w:szCs w:val="22"/>
        </w:rPr>
        <w:fldChar w:fldCharType="separate"/>
      </w:r>
      <w:r w:rsidR="00F3635F">
        <w:rPr>
          <w:rFonts w:ascii="Arial" w:hAnsi="Arial" w:cs="Arial"/>
          <w:b/>
          <w:bCs/>
          <w:i w:val="0"/>
          <w:iCs w:val="0"/>
          <w:noProof/>
          <w:sz w:val="22"/>
          <w:szCs w:val="22"/>
        </w:rPr>
        <w:t>1</w:t>
      </w:r>
      <w:r w:rsidRPr="00DA086A">
        <w:rPr>
          <w:rFonts w:ascii="Arial" w:hAnsi="Arial" w:cs="Arial"/>
          <w:b/>
          <w:bCs/>
          <w:i w:val="0"/>
          <w:iCs w:val="0"/>
          <w:sz w:val="22"/>
          <w:szCs w:val="22"/>
        </w:rPr>
        <w:fldChar w:fldCharType="end"/>
      </w:r>
      <w:r w:rsidRPr="00DA086A">
        <w:rPr>
          <w:rFonts w:ascii="Arial" w:hAnsi="Arial" w:cs="Arial"/>
          <w:b/>
          <w:bCs/>
          <w:i w:val="0"/>
          <w:iCs w:val="0"/>
          <w:sz w:val="22"/>
          <w:szCs w:val="22"/>
        </w:rPr>
        <w:t>. Study Area Map</w:t>
      </w:r>
    </w:p>
    <w:p w14:paraId="44959FFE" w14:textId="7CB2B4A3" w:rsidR="00C35E7C" w:rsidRPr="00483D1B" w:rsidRDefault="00C35E7C" w:rsidP="00483D1B">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Tsegede District (Highland): Elevation &gt;2300 masl, mean annual temperature 15-18°C, rainfall 700-900 mm, dominant soils: Vertisols and Luvisols</w:t>
      </w:r>
    </w:p>
    <w:p w14:paraId="3B27B774" w14:textId="5062A26C" w:rsidR="00C35E7C" w:rsidRPr="00483D1B" w:rsidRDefault="00C35E7C" w:rsidP="00483D1B">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Welkait District (Midland): Elevation 1500-2300 masl, mean annual temperature 20-25°C, rainfall 600-800 mm, dominant soils: Cambisols and Leptosols</w:t>
      </w:r>
    </w:p>
    <w:p w14:paraId="3E61F68E" w14:textId="36A747C0" w:rsidR="00C35E7C" w:rsidRPr="00483D1B" w:rsidRDefault="00C35E7C" w:rsidP="00483D1B">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Kafta Humera District (Lowland): Elevation &lt;1500 masl, mean annual temperature 26-30°C, rainfall 400-600 mm, dominant soils: Fluvisols and Regosols</w:t>
      </w:r>
    </w:p>
    <w:p w14:paraId="4F3C8139" w14:textId="77777777" w:rsidR="00C35E7C" w:rsidRPr="00483D1B" w:rsidRDefault="00C35E7C" w:rsidP="00483D1B">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Six kebeles were purposively selected (Figure 1): Enda Mariam, Enda Selassie, Zuriyadansha (Tsegede); Dejena, Adi Jamus (Welkait); and Mai Weyni (Kafta Humera).</w:t>
      </w:r>
    </w:p>
    <w:p w14:paraId="17E76599" w14:textId="35BEB6E7"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Research Design and Sampling</w:t>
      </w:r>
    </w:p>
    <w:p w14:paraId="037E80A8" w14:textId="77777777" w:rsidR="007047F9" w:rsidRDefault="00C35E7C" w:rsidP="007047F9">
      <w:pPr>
        <w:spacing w:line="360" w:lineRule="auto"/>
        <w:rPr>
          <w:rFonts w:ascii="Arial" w:eastAsia="Calibri" w:hAnsi="Arial" w:cs="Arial"/>
          <w:bCs/>
          <w:kern w:val="0"/>
          <w:sz w:val="22"/>
          <w:szCs w:val="20"/>
          <w14:ligatures w14:val="none"/>
        </w:rPr>
      </w:pPr>
      <w:r w:rsidRPr="00A52D5E">
        <w:rPr>
          <w:rFonts w:ascii="Arial" w:eastAsia="Calibri" w:hAnsi="Arial" w:cs="Arial"/>
          <w:bCs/>
          <w:kern w:val="0"/>
          <w:sz w:val="22"/>
          <w:szCs w:val="20"/>
          <w14:ligatures w14:val="none"/>
        </w:rPr>
        <w:t>A convergent mixed-methods design was employed, combining quantitative and qualitative approaches. Sample size was determined using Cochran's formula:</w:t>
      </w:r>
    </w:p>
    <w:p w14:paraId="775B704E" w14:textId="7400D919" w:rsidR="00C35E7C" w:rsidRPr="007047F9" w:rsidRDefault="007047F9" w:rsidP="007047F9">
      <w:pPr>
        <w:spacing w:line="360" w:lineRule="auto"/>
        <w:rPr>
          <w:rFonts w:ascii="Arial" w:eastAsia="Calibri" w:hAnsi="Arial" w:cs="Arial"/>
          <w:bCs/>
          <w:kern w:val="0"/>
          <w:sz w:val="22"/>
          <w:szCs w:val="20"/>
          <w14:ligatures w14:val="none"/>
        </w:rPr>
      </w:pPr>
      <w:r>
        <w:rPr>
          <w:rFonts w:ascii="Arial" w:eastAsia="Calibri" w:hAnsi="Arial" w:cs="Arial"/>
          <w:bCs/>
          <w:kern w:val="0"/>
          <w:sz w:val="22"/>
          <w:szCs w:val="20"/>
          <w14:ligatures w14:val="none"/>
        </w:rPr>
        <w:t xml:space="preserve">                            </w:t>
      </w:r>
      <w:r w:rsidRPr="007047F9">
        <w:rPr>
          <w:rFonts w:ascii="Arial" w:eastAsia="Calibri" w:hAnsi="Arial" w:cs="Arial"/>
          <w:bCs/>
          <w:kern w:val="0"/>
          <w:sz w:val="28"/>
          <w14:ligatures w14:val="none"/>
        </w:rPr>
        <w:t xml:space="preserve">   </w:t>
      </w:r>
      <m:oMath>
        <m:r>
          <m:rPr>
            <m:sty m:val="p"/>
          </m:rPr>
          <w:rPr>
            <w:rFonts w:ascii="Cambria Math" w:eastAsia="Calibri" w:hAnsi="Cambria Math" w:cs="Times New Roman"/>
            <w:kern w:val="0"/>
            <w:sz w:val="36"/>
            <w:szCs w:val="32"/>
            <w14:ligatures w14:val="none"/>
          </w:rPr>
          <m:t>n</m:t>
        </m:r>
        <m:r>
          <w:rPr>
            <w:rFonts w:ascii="Cambria Math" w:eastAsia="Calibri" w:hAnsi="Cambria Math" w:cs="Times New Roman"/>
            <w:kern w:val="0"/>
            <w:sz w:val="36"/>
            <w:szCs w:val="32"/>
            <w14:ligatures w14:val="none"/>
          </w:rPr>
          <m:t>=</m:t>
        </m:r>
        <m:f>
          <m:fPr>
            <m:ctrlPr>
              <w:rPr>
                <w:rFonts w:ascii="Cambria Math" w:eastAsia="Calibri" w:hAnsi="Cambria Math" w:cs="Times New Roman"/>
                <w:bCs/>
                <w:i/>
                <w:kern w:val="0"/>
                <w:sz w:val="36"/>
                <w:szCs w:val="32"/>
                <w14:ligatures w14:val="none"/>
              </w:rPr>
            </m:ctrlPr>
          </m:fPr>
          <m:num>
            <m:sSup>
              <m:sSupPr>
                <m:ctrlPr>
                  <w:rPr>
                    <w:rFonts w:ascii="Cambria Math" w:eastAsia="Calibri" w:hAnsi="Cambria Math" w:cs="Times New Roman"/>
                    <w:bCs/>
                    <w:i/>
                    <w:kern w:val="0"/>
                    <w:sz w:val="36"/>
                    <w:szCs w:val="32"/>
                    <w14:ligatures w14:val="none"/>
                  </w:rPr>
                </m:ctrlPr>
              </m:sSupPr>
              <m:e>
                <m:r>
                  <w:rPr>
                    <w:rFonts w:ascii="Cambria Math" w:eastAsia="Calibri" w:hAnsi="Cambria Math" w:cs="Times New Roman"/>
                    <w:kern w:val="0"/>
                    <w:sz w:val="36"/>
                    <w:szCs w:val="32"/>
                    <w14:ligatures w14:val="none"/>
                  </w:rPr>
                  <m:t>z</m:t>
                </m:r>
              </m:e>
              <m:sup>
                <m:r>
                  <w:rPr>
                    <w:rFonts w:ascii="Cambria Math" w:eastAsia="Calibri" w:hAnsi="Cambria Math" w:cs="Times New Roman"/>
                    <w:kern w:val="0"/>
                    <w:sz w:val="36"/>
                    <w:szCs w:val="32"/>
                    <w14:ligatures w14:val="none"/>
                  </w:rPr>
                  <m:t xml:space="preserve">2 </m:t>
                </m:r>
              </m:sup>
            </m:sSup>
            <m:r>
              <w:rPr>
                <w:rFonts w:ascii="Cambria Math" w:eastAsia="Calibri" w:hAnsi="Cambria Math" w:cs="Times New Roman"/>
                <w:kern w:val="0"/>
                <w:sz w:val="36"/>
                <w:szCs w:val="32"/>
                <w14:ligatures w14:val="none"/>
              </w:rPr>
              <m:t>×p×q</m:t>
            </m:r>
          </m:num>
          <m:den>
            <m:sSup>
              <m:sSupPr>
                <m:ctrlPr>
                  <w:rPr>
                    <w:rFonts w:ascii="Cambria Math" w:eastAsia="Calibri" w:hAnsi="Cambria Math" w:cs="Times New Roman"/>
                    <w:bCs/>
                    <w:i/>
                    <w:kern w:val="0"/>
                    <w:sz w:val="36"/>
                    <w:szCs w:val="32"/>
                    <w14:ligatures w14:val="none"/>
                  </w:rPr>
                </m:ctrlPr>
              </m:sSupPr>
              <m:e>
                <m:r>
                  <w:rPr>
                    <w:rFonts w:ascii="Cambria Math" w:eastAsia="Calibri" w:hAnsi="Cambria Math" w:cs="Times New Roman"/>
                    <w:kern w:val="0"/>
                    <w:sz w:val="36"/>
                    <w:szCs w:val="32"/>
                    <w14:ligatures w14:val="none"/>
                  </w:rPr>
                  <m:t>e</m:t>
                </m:r>
              </m:e>
              <m:sup>
                <m:r>
                  <w:rPr>
                    <w:rFonts w:ascii="Cambria Math" w:eastAsia="Calibri" w:hAnsi="Cambria Math" w:cs="Times New Roman"/>
                    <w:kern w:val="0"/>
                    <w:sz w:val="36"/>
                    <w:szCs w:val="32"/>
                    <w14:ligatures w14:val="none"/>
                  </w:rPr>
                  <m:t>2</m:t>
                </m:r>
              </m:sup>
            </m:sSup>
          </m:den>
        </m:f>
      </m:oMath>
    </w:p>
    <w:p w14:paraId="09F05DB2" w14:textId="77777777" w:rsidR="00C35E7C" w:rsidRPr="000E6E5E" w:rsidRDefault="00C35E7C" w:rsidP="000E6E5E">
      <w:pPr>
        <w:spacing w:line="360" w:lineRule="auto"/>
        <w:jc w:val="both"/>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lastRenderedPageBreak/>
        <w:t>Where: Z=1.96 (95% CI), p=0.5 (maximum variability), q=1-p, e=0.05 (margin of error). This yielded 384 households; 382 were successfully interviewed (99.5% response rate).</w:t>
      </w:r>
    </w:p>
    <w:p w14:paraId="755B633F" w14:textId="305E71AA" w:rsidR="00C35E7C" w:rsidRPr="000E6E5E" w:rsidRDefault="00C35E7C" w:rsidP="000E6E5E">
      <w:pPr>
        <w:spacing w:line="360" w:lineRule="auto"/>
        <w:jc w:val="both"/>
        <w:rPr>
          <w:rFonts w:ascii="Arial" w:eastAsia="Calibri" w:hAnsi="Arial" w:cs="Arial"/>
          <w:b/>
          <w:kern w:val="0"/>
          <w:sz w:val="22"/>
          <w:szCs w:val="20"/>
          <w14:ligatures w14:val="none"/>
        </w:rPr>
      </w:pPr>
      <w:r w:rsidRPr="000E6E5E">
        <w:rPr>
          <w:rFonts w:ascii="Arial" w:eastAsia="Calibri" w:hAnsi="Arial" w:cs="Arial"/>
          <w:b/>
          <w:kern w:val="0"/>
          <w:sz w:val="22"/>
          <w:szCs w:val="20"/>
          <w14:ligatures w14:val="none"/>
        </w:rPr>
        <w:t>Sampling Framework:</w:t>
      </w:r>
    </w:p>
    <w:p w14:paraId="0406BCA7" w14:textId="5B1DE288" w:rsidR="00C35E7C" w:rsidRPr="000E6E5E" w:rsidRDefault="00C35E7C" w:rsidP="000E6E5E">
      <w:pPr>
        <w:spacing w:line="360" w:lineRule="auto"/>
        <w:jc w:val="both"/>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Household survey: 382 respondents (5% of households per kebele) using systematic random sampling</w:t>
      </w:r>
      <w:r w:rsidR="00E8462E">
        <w:rPr>
          <w:rFonts w:ascii="Arial" w:eastAsia="Calibri" w:hAnsi="Arial" w:cs="Arial"/>
          <w:bCs/>
          <w:kern w:val="0"/>
          <w:sz w:val="22"/>
          <w:szCs w:val="20"/>
          <w14:ligatures w14:val="none"/>
        </w:rPr>
        <w:t xml:space="preserve">. </w:t>
      </w:r>
      <w:r w:rsidRPr="000E6E5E">
        <w:rPr>
          <w:rFonts w:ascii="Arial" w:eastAsia="Calibri" w:hAnsi="Arial" w:cs="Arial"/>
          <w:bCs/>
          <w:kern w:val="0"/>
          <w:sz w:val="22"/>
          <w:szCs w:val="20"/>
          <w14:ligatures w14:val="none"/>
        </w:rPr>
        <w:t>Focus Group Discussions: Six FGDs (5-8 members each) representing gender, age, and wealth diversity</w:t>
      </w:r>
      <w:r w:rsidR="00E8462E">
        <w:rPr>
          <w:rFonts w:ascii="Arial" w:eastAsia="Calibri" w:hAnsi="Arial" w:cs="Arial"/>
          <w:bCs/>
          <w:kern w:val="0"/>
          <w:sz w:val="22"/>
          <w:szCs w:val="20"/>
          <w14:ligatures w14:val="none"/>
        </w:rPr>
        <w:t xml:space="preserve">. </w:t>
      </w:r>
      <w:r w:rsidRPr="000E6E5E">
        <w:rPr>
          <w:rFonts w:ascii="Arial" w:eastAsia="Calibri" w:hAnsi="Arial" w:cs="Arial"/>
          <w:bCs/>
          <w:kern w:val="0"/>
          <w:sz w:val="22"/>
          <w:szCs w:val="20"/>
          <w14:ligatures w14:val="none"/>
        </w:rPr>
        <w:t>Key Informant Interviews: Six KIIs with development agents, kebele leaders, and elder farmers</w:t>
      </w:r>
      <w:r w:rsidR="00E8462E">
        <w:rPr>
          <w:rFonts w:ascii="Arial" w:eastAsia="Calibri" w:hAnsi="Arial" w:cs="Arial"/>
          <w:bCs/>
          <w:kern w:val="0"/>
          <w:sz w:val="22"/>
          <w:szCs w:val="20"/>
          <w14:ligatures w14:val="none"/>
        </w:rPr>
        <w:t xml:space="preserve">. </w:t>
      </w:r>
      <w:r w:rsidRPr="000E6E5E">
        <w:rPr>
          <w:rFonts w:ascii="Arial" w:eastAsia="Calibri" w:hAnsi="Arial" w:cs="Arial"/>
          <w:bCs/>
          <w:kern w:val="0"/>
          <w:sz w:val="22"/>
          <w:szCs w:val="20"/>
          <w14:ligatures w14:val="none"/>
        </w:rPr>
        <w:t>Field observations: Transect walks and species identification in 48 sample plots</w:t>
      </w:r>
      <w:r w:rsidR="00E8462E">
        <w:rPr>
          <w:rFonts w:ascii="Arial" w:eastAsia="Calibri" w:hAnsi="Arial" w:cs="Arial"/>
          <w:bCs/>
          <w:kern w:val="0"/>
          <w:sz w:val="22"/>
          <w:szCs w:val="20"/>
          <w14:ligatures w14:val="none"/>
        </w:rPr>
        <w:t>.</w:t>
      </w:r>
    </w:p>
    <w:p w14:paraId="176036B3" w14:textId="050CCB53" w:rsidR="00C35E7C" w:rsidRPr="00E8462E" w:rsidRDefault="00C35E7C" w:rsidP="00C35E7C">
      <w:pPr>
        <w:pStyle w:val="ListParagraph"/>
        <w:numPr>
          <w:ilvl w:val="1"/>
          <w:numId w:val="34"/>
        </w:numPr>
        <w:rPr>
          <w:rFonts w:ascii="Arial" w:eastAsia="Calibri" w:hAnsi="Arial" w:cs="Arial"/>
          <w:b/>
          <w:kern w:val="0"/>
          <w:sz w:val="22"/>
          <w:szCs w:val="22"/>
          <w14:ligatures w14:val="none"/>
        </w:rPr>
      </w:pPr>
      <w:r w:rsidRPr="00654D2A">
        <w:rPr>
          <w:rFonts w:ascii="Arial" w:eastAsia="Calibri" w:hAnsi="Arial" w:cs="Arial"/>
          <w:b/>
          <w:kern w:val="0"/>
          <w:sz w:val="22"/>
          <w:szCs w:val="22"/>
          <w14:ligatures w14:val="none"/>
        </w:rPr>
        <w:t>Data Collection Instruments and Procedures</w:t>
      </w:r>
    </w:p>
    <w:p w14:paraId="611F37FC" w14:textId="54B095A7"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 xml:space="preserve">Data were collected </w:t>
      </w:r>
      <w:r w:rsidR="007047F9">
        <w:rPr>
          <w:rFonts w:ascii="Arial" w:eastAsia="Calibri" w:hAnsi="Arial" w:cs="Arial"/>
          <w:bCs/>
          <w:kern w:val="0"/>
          <w:sz w:val="22"/>
          <w:szCs w:val="20"/>
          <w14:ligatures w14:val="none"/>
        </w:rPr>
        <w:t xml:space="preserve">September </w:t>
      </w:r>
      <w:r w:rsidRPr="000E6E5E">
        <w:rPr>
          <w:rFonts w:ascii="Arial" w:eastAsia="Calibri" w:hAnsi="Arial" w:cs="Arial"/>
          <w:bCs/>
          <w:kern w:val="0"/>
          <w:sz w:val="22"/>
          <w:szCs w:val="20"/>
          <w14:ligatures w14:val="none"/>
        </w:rPr>
        <w:t>-</w:t>
      </w:r>
      <w:r w:rsidR="007047F9">
        <w:rPr>
          <w:rFonts w:ascii="Arial" w:eastAsia="Calibri" w:hAnsi="Arial" w:cs="Arial"/>
          <w:bCs/>
          <w:kern w:val="0"/>
          <w:sz w:val="22"/>
          <w:szCs w:val="20"/>
          <w14:ligatures w14:val="none"/>
        </w:rPr>
        <w:t xml:space="preserve"> </w:t>
      </w:r>
      <w:r w:rsidRPr="000E6E5E">
        <w:rPr>
          <w:rFonts w:ascii="Arial" w:eastAsia="Calibri" w:hAnsi="Arial" w:cs="Arial"/>
          <w:bCs/>
          <w:kern w:val="0"/>
          <w:sz w:val="22"/>
          <w:szCs w:val="20"/>
          <w14:ligatures w14:val="none"/>
        </w:rPr>
        <w:t>June 20</w:t>
      </w:r>
      <w:r w:rsidR="007047F9">
        <w:rPr>
          <w:rFonts w:ascii="Arial" w:eastAsia="Calibri" w:hAnsi="Arial" w:cs="Arial"/>
          <w:bCs/>
          <w:kern w:val="0"/>
          <w:sz w:val="22"/>
          <w:szCs w:val="20"/>
          <w14:ligatures w14:val="none"/>
        </w:rPr>
        <w:t>19</w:t>
      </w:r>
      <w:r w:rsidRPr="000E6E5E">
        <w:rPr>
          <w:rFonts w:ascii="Arial" w:eastAsia="Calibri" w:hAnsi="Arial" w:cs="Arial"/>
          <w:bCs/>
          <w:kern w:val="0"/>
          <w:sz w:val="22"/>
          <w:szCs w:val="20"/>
          <w14:ligatures w14:val="none"/>
        </w:rPr>
        <w:t xml:space="preserve"> using:</w:t>
      </w:r>
    </w:p>
    <w:p w14:paraId="05B398EA" w14:textId="530858F3"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1. Structured questionnaire (5 sections: demographics, erosion perceptions, SWC practices, species knowledge, constraints)</w:t>
      </w:r>
    </w:p>
    <w:p w14:paraId="55FDFEBB" w14:textId="5E551BC7"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2. Semi-structured FGD guides (4 themes: historical land use, species preferences, management practices, institutional support)</w:t>
      </w:r>
    </w:p>
    <w:p w14:paraId="0C222ED8" w14:textId="4B03F94F"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3. KII protocols (expert validation, policy perspectives)</w:t>
      </w:r>
    </w:p>
    <w:p w14:paraId="166BBEF5" w14:textId="40F6A182"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4. Field observation checklists (species identification, growth parameters, erosion features)</w:t>
      </w:r>
    </w:p>
    <w:p w14:paraId="22750D98" w14:textId="77777777" w:rsidR="00654D2A"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5. Participatory mapping (resource distribution, erosion hotspots)</w:t>
      </w:r>
    </w:p>
    <w:p w14:paraId="579FF4FD" w14:textId="1382F7E8" w:rsidR="00C35E7C" w:rsidRPr="00654D2A" w:rsidRDefault="00C35E7C" w:rsidP="00654D2A">
      <w:pPr>
        <w:pStyle w:val="ListParagraph"/>
        <w:numPr>
          <w:ilvl w:val="1"/>
          <w:numId w:val="34"/>
        </w:numPr>
        <w:rPr>
          <w:rFonts w:ascii="Arial" w:eastAsia="Calibri" w:hAnsi="Arial" w:cs="Arial"/>
          <w:bCs/>
          <w:kern w:val="0"/>
          <w:sz w:val="22"/>
          <w:szCs w:val="20"/>
          <w14:ligatures w14:val="none"/>
        </w:rPr>
      </w:pPr>
      <w:r w:rsidRPr="00654D2A">
        <w:rPr>
          <w:rFonts w:ascii="Arial" w:eastAsia="Calibri" w:hAnsi="Arial" w:cs="Arial"/>
          <w:b/>
          <w:kern w:val="0"/>
          <w:sz w:val="22"/>
          <w:szCs w:val="20"/>
          <w14:ligatures w14:val="none"/>
        </w:rPr>
        <w:t>Data Analysis</w:t>
      </w:r>
    </w:p>
    <w:p w14:paraId="2E866B46" w14:textId="77777777"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Quantitative data were analyzed using R 4.2.2 and SPSS 26.0:</w:t>
      </w:r>
    </w:p>
    <w:p w14:paraId="75CE1C57" w14:textId="4106A78B"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Descriptive statistics: Frequencies, percentages, means, standard deviations</w:t>
      </w:r>
    </w:p>
    <w:p w14:paraId="7F22337B" w14:textId="5E2B5FCA"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Inferential statistics: One-way ANOVA (α=0.05), post-hoc LSD tests</w:t>
      </w:r>
    </w:p>
    <w:p w14:paraId="5E1DFBE1" w14:textId="3A32C6D7"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Variability measures: Coefficient of Variation (CV% = [SD/</w:t>
      </w:r>
      <w:r w:rsidR="000E6E5E" w:rsidRPr="000E6E5E">
        <w:rPr>
          <w:rFonts w:ascii="Arial" w:eastAsia="Calibri" w:hAnsi="Arial" w:cs="Arial"/>
          <w:bCs/>
          <w:kern w:val="0"/>
          <w:sz w:val="22"/>
          <w:szCs w:val="20"/>
          <w14:ligatures w14:val="none"/>
        </w:rPr>
        <w:t>Mean] ×</w:t>
      </w:r>
      <w:r w:rsidRPr="000E6E5E">
        <w:rPr>
          <w:rFonts w:ascii="Arial" w:eastAsia="Calibri" w:hAnsi="Arial" w:cs="Arial"/>
          <w:bCs/>
          <w:kern w:val="0"/>
          <w:sz w:val="22"/>
          <w:szCs w:val="20"/>
          <w14:ligatures w14:val="none"/>
        </w:rPr>
        <w:t>100)</w:t>
      </w:r>
    </w:p>
    <w:p w14:paraId="3F54CCDE" w14:textId="2D593500"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Correlation analysis: Pearson's r for relationships between variables</w:t>
      </w:r>
    </w:p>
    <w:p w14:paraId="5914DB25" w14:textId="77777777"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Qualitative data were analyzed thematically using NVivo 12, following Braun and Clarke's (2006) six-phase approach.</w:t>
      </w:r>
    </w:p>
    <w:p w14:paraId="698B0C0A" w14:textId="618EBEB5" w:rsidR="00C35E7C" w:rsidRPr="00654D2A" w:rsidRDefault="00C35E7C" w:rsidP="00654D2A">
      <w:pPr>
        <w:pStyle w:val="ListParagraph"/>
        <w:numPr>
          <w:ilvl w:val="0"/>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Results</w:t>
      </w:r>
      <w:r w:rsidR="00F6162D">
        <w:rPr>
          <w:rFonts w:ascii="Arial" w:eastAsia="Calibri" w:hAnsi="Arial" w:cs="Arial"/>
          <w:b/>
          <w:kern w:val="0"/>
          <w:sz w:val="22"/>
          <w:szCs w:val="20"/>
          <w14:ligatures w14:val="none"/>
        </w:rPr>
        <w:t xml:space="preserve"> and Discussion </w:t>
      </w:r>
    </w:p>
    <w:p w14:paraId="0DC13008" w14:textId="7E41917F"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Socio-Demographic Profile of Respondents</w:t>
      </w:r>
    </w:p>
    <w:p w14:paraId="3FCBF859" w14:textId="2225D75A" w:rsidR="00C35E7C" w:rsidRPr="00E8462E" w:rsidRDefault="00E8462E" w:rsidP="00E8462E">
      <w:pPr>
        <w:pStyle w:val="Caption"/>
        <w:rPr>
          <w:rFonts w:ascii="Arial" w:eastAsia="Calibri" w:hAnsi="Arial" w:cs="Arial"/>
          <w:b/>
          <w:i w:val="0"/>
          <w:iCs w:val="0"/>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1</w:t>
      </w:r>
      <w:r w:rsidRPr="00E8462E">
        <w:rPr>
          <w:rFonts w:ascii="Arial" w:hAnsi="Arial" w:cs="Arial"/>
          <w:b/>
          <w:bCs/>
          <w:i w:val="0"/>
          <w:iCs w:val="0"/>
          <w:sz w:val="22"/>
          <w:szCs w:val="22"/>
        </w:rPr>
        <w:fldChar w:fldCharType="end"/>
      </w:r>
      <w:r w:rsidR="00C35E7C" w:rsidRPr="000E6E5E">
        <w:rPr>
          <w:rFonts w:ascii="Arial" w:eastAsia="Calibri" w:hAnsi="Arial" w:cs="Arial"/>
          <w:b/>
          <w:kern w:val="0"/>
          <w:sz w:val="22"/>
          <w:szCs w:val="20"/>
          <w14:ligatures w14:val="none"/>
        </w:rPr>
        <w:t xml:space="preserve">: </w:t>
      </w:r>
      <w:r w:rsidR="00C35E7C" w:rsidRPr="00E8462E">
        <w:rPr>
          <w:rFonts w:ascii="Arial" w:eastAsia="Calibri" w:hAnsi="Arial" w:cs="Arial"/>
          <w:b/>
          <w:i w:val="0"/>
          <w:iCs w:val="0"/>
          <w:kern w:val="0"/>
          <w:sz w:val="22"/>
          <w:szCs w:val="20"/>
          <w14:ligatures w14:val="none"/>
        </w:rPr>
        <w:t>Socio-demographic characteristics of respondents (n=382)</w:t>
      </w:r>
    </w:p>
    <w:p w14:paraId="0F033AE9" w14:textId="77777777" w:rsidR="00C35E7C" w:rsidRPr="00C35E7C" w:rsidRDefault="00C35E7C" w:rsidP="00C35E7C">
      <w:pPr>
        <w:rPr>
          <w:rFonts w:ascii="Times New Roman" w:eastAsia="Calibri" w:hAnsi="Times New Roman" w:cs="Times New Roman"/>
          <w:bCs/>
          <w:kern w:val="0"/>
          <w:sz w:val="28"/>
          <w14:ligatures w14:val="none"/>
        </w:rPr>
      </w:pPr>
    </w:p>
    <w:tbl>
      <w:tblPr>
        <w:tblW w:w="9040" w:type="dxa"/>
        <w:tblLook w:val="04A0" w:firstRow="1" w:lastRow="0" w:firstColumn="1" w:lastColumn="0" w:noHBand="0" w:noVBand="1"/>
      </w:tblPr>
      <w:tblGrid>
        <w:gridCol w:w="2340"/>
        <w:gridCol w:w="1919"/>
        <w:gridCol w:w="1497"/>
        <w:gridCol w:w="1496"/>
        <w:gridCol w:w="1788"/>
      </w:tblGrid>
      <w:tr w:rsidR="00DB4AC9" w:rsidRPr="00DB4AC9" w14:paraId="0C875AA9" w14:textId="77777777" w:rsidTr="00DB4AC9">
        <w:trPr>
          <w:trHeight w:val="530"/>
        </w:trPr>
        <w:tc>
          <w:tcPr>
            <w:tcW w:w="2345" w:type="dxa"/>
            <w:tcBorders>
              <w:top w:val="nil"/>
              <w:left w:val="nil"/>
              <w:bottom w:val="single" w:sz="8" w:space="0" w:color="auto"/>
              <w:right w:val="nil"/>
            </w:tcBorders>
            <w:vAlign w:val="center"/>
            <w:hideMark/>
          </w:tcPr>
          <w:p w14:paraId="0EC6523C"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lastRenderedPageBreak/>
              <w:t>Characteristic</w:t>
            </w:r>
          </w:p>
        </w:tc>
        <w:tc>
          <w:tcPr>
            <w:tcW w:w="1925" w:type="dxa"/>
            <w:tcBorders>
              <w:top w:val="nil"/>
              <w:left w:val="nil"/>
              <w:bottom w:val="single" w:sz="8" w:space="0" w:color="auto"/>
              <w:right w:val="nil"/>
            </w:tcBorders>
            <w:vAlign w:val="center"/>
            <w:hideMark/>
          </w:tcPr>
          <w:p w14:paraId="694D8BAE"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Category</w:t>
            </w:r>
          </w:p>
        </w:tc>
        <w:tc>
          <w:tcPr>
            <w:tcW w:w="1498" w:type="dxa"/>
            <w:tcBorders>
              <w:top w:val="nil"/>
              <w:left w:val="nil"/>
              <w:bottom w:val="single" w:sz="8" w:space="0" w:color="auto"/>
              <w:right w:val="nil"/>
            </w:tcBorders>
            <w:vAlign w:val="center"/>
            <w:hideMark/>
          </w:tcPr>
          <w:p w14:paraId="5EF481C7"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Frequency</w:t>
            </w:r>
          </w:p>
        </w:tc>
        <w:tc>
          <w:tcPr>
            <w:tcW w:w="1475" w:type="dxa"/>
            <w:tcBorders>
              <w:top w:val="nil"/>
              <w:left w:val="nil"/>
              <w:bottom w:val="single" w:sz="8" w:space="0" w:color="auto"/>
              <w:right w:val="nil"/>
            </w:tcBorders>
            <w:vAlign w:val="center"/>
            <w:hideMark/>
          </w:tcPr>
          <w:p w14:paraId="65239AE3"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Percentage</w:t>
            </w:r>
          </w:p>
        </w:tc>
        <w:tc>
          <w:tcPr>
            <w:tcW w:w="1797" w:type="dxa"/>
            <w:tcBorders>
              <w:top w:val="nil"/>
              <w:left w:val="nil"/>
              <w:bottom w:val="single" w:sz="8" w:space="0" w:color="auto"/>
              <w:right w:val="nil"/>
            </w:tcBorders>
            <w:vAlign w:val="center"/>
            <w:hideMark/>
          </w:tcPr>
          <w:p w14:paraId="21F9F060"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Mean ± SD</w:t>
            </w:r>
          </w:p>
        </w:tc>
      </w:tr>
      <w:tr w:rsidR="00DB4AC9" w:rsidRPr="00DB4AC9" w14:paraId="5DF130A2" w14:textId="77777777" w:rsidTr="00DB4AC9">
        <w:trPr>
          <w:trHeight w:val="290"/>
        </w:trPr>
        <w:tc>
          <w:tcPr>
            <w:tcW w:w="2345" w:type="dxa"/>
            <w:tcBorders>
              <w:top w:val="nil"/>
              <w:left w:val="nil"/>
              <w:bottom w:val="nil"/>
              <w:right w:val="nil"/>
            </w:tcBorders>
            <w:vAlign w:val="center"/>
            <w:hideMark/>
          </w:tcPr>
          <w:p w14:paraId="3FADB952"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Gender</w:t>
            </w:r>
          </w:p>
        </w:tc>
        <w:tc>
          <w:tcPr>
            <w:tcW w:w="1925" w:type="dxa"/>
            <w:tcBorders>
              <w:top w:val="nil"/>
              <w:left w:val="nil"/>
              <w:bottom w:val="nil"/>
              <w:right w:val="nil"/>
            </w:tcBorders>
            <w:vAlign w:val="center"/>
            <w:hideMark/>
          </w:tcPr>
          <w:p w14:paraId="06AB53E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Male</w:t>
            </w:r>
          </w:p>
        </w:tc>
        <w:tc>
          <w:tcPr>
            <w:tcW w:w="1498" w:type="dxa"/>
            <w:tcBorders>
              <w:top w:val="nil"/>
              <w:left w:val="nil"/>
              <w:bottom w:val="nil"/>
              <w:right w:val="nil"/>
            </w:tcBorders>
            <w:vAlign w:val="center"/>
            <w:hideMark/>
          </w:tcPr>
          <w:p w14:paraId="75BED24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261</w:t>
            </w:r>
          </w:p>
        </w:tc>
        <w:tc>
          <w:tcPr>
            <w:tcW w:w="1475" w:type="dxa"/>
            <w:tcBorders>
              <w:top w:val="nil"/>
              <w:left w:val="nil"/>
              <w:bottom w:val="nil"/>
              <w:right w:val="nil"/>
            </w:tcBorders>
            <w:vAlign w:val="center"/>
            <w:hideMark/>
          </w:tcPr>
          <w:p w14:paraId="3496F12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68.3</w:t>
            </w:r>
          </w:p>
        </w:tc>
        <w:tc>
          <w:tcPr>
            <w:tcW w:w="1797" w:type="dxa"/>
            <w:tcBorders>
              <w:top w:val="nil"/>
              <w:left w:val="nil"/>
              <w:bottom w:val="nil"/>
              <w:right w:val="nil"/>
            </w:tcBorders>
            <w:vAlign w:val="center"/>
            <w:hideMark/>
          </w:tcPr>
          <w:p w14:paraId="1DAF021F"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6525AA12" w14:textId="77777777" w:rsidTr="00DB4AC9">
        <w:trPr>
          <w:trHeight w:val="290"/>
        </w:trPr>
        <w:tc>
          <w:tcPr>
            <w:tcW w:w="2345" w:type="dxa"/>
            <w:tcBorders>
              <w:top w:val="nil"/>
              <w:left w:val="nil"/>
              <w:bottom w:val="nil"/>
              <w:right w:val="nil"/>
            </w:tcBorders>
            <w:vAlign w:val="center"/>
            <w:hideMark/>
          </w:tcPr>
          <w:p w14:paraId="08E39AB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1EB3D6A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Female</w:t>
            </w:r>
          </w:p>
        </w:tc>
        <w:tc>
          <w:tcPr>
            <w:tcW w:w="1498" w:type="dxa"/>
            <w:tcBorders>
              <w:top w:val="nil"/>
              <w:left w:val="nil"/>
              <w:bottom w:val="nil"/>
              <w:right w:val="nil"/>
            </w:tcBorders>
            <w:vAlign w:val="center"/>
            <w:hideMark/>
          </w:tcPr>
          <w:p w14:paraId="743E423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121</w:t>
            </w:r>
          </w:p>
        </w:tc>
        <w:tc>
          <w:tcPr>
            <w:tcW w:w="1475" w:type="dxa"/>
            <w:tcBorders>
              <w:top w:val="nil"/>
              <w:left w:val="nil"/>
              <w:bottom w:val="nil"/>
              <w:right w:val="nil"/>
            </w:tcBorders>
            <w:vAlign w:val="center"/>
            <w:hideMark/>
          </w:tcPr>
          <w:p w14:paraId="137E523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31.7</w:t>
            </w:r>
          </w:p>
        </w:tc>
        <w:tc>
          <w:tcPr>
            <w:tcW w:w="1797" w:type="dxa"/>
            <w:tcBorders>
              <w:top w:val="nil"/>
              <w:left w:val="nil"/>
              <w:bottom w:val="nil"/>
              <w:right w:val="nil"/>
            </w:tcBorders>
            <w:vAlign w:val="center"/>
            <w:hideMark/>
          </w:tcPr>
          <w:p w14:paraId="702561C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5DA72040" w14:textId="77777777" w:rsidTr="00DB4AC9">
        <w:trPr>
          <w:trHeight w:val="290"/>
        </w:trPr>
        <w:tc>
          <w:tcPr>
            <w:tcW w:w="2345" w:type="dxa"/>
            <w:tcBorders>
              <w:top w:val="nil"/>
              <w:left w:val="nil"/>
              <w:bottom w:val="nil"/>
              <w:right w:val="nil"/>
            </w:tcBorders>
            <w:vAlign w:val="center"/>
            <w:hideMark/>
          </w:tcPr>
          <w:p w14:paraId="70FA6228"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Age (years)</w:t>
            </w:r>
          </w:p>
        </w:tc>
        <w:tc>
          <w:tcPr>
            <w:tcW w:w="1925" w:type="dxa"/>
            <w:tcBorders>
              <w:top w:val="nil"/>
              <w:left w:val="nil"/>
              <w:bottom w:val="nil"/>
              <w:right w:val="nil"/>
            </w:tcBorders>
            <w:vAlign w:val="center"/>
            <w:hideMark/>
          </w:tcPr>
          <w:p w14:paraId="50948EC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20-35</w:t>
            </w:r>
          </w:p>
        </w:tc>
        <w:tc>
          <w:tcPr>
            <w:tcW w:w="1498" w:type="dxa"/>
            <w:tcBorders>
              <w:top w:val="nil"/>
              <w:left w:val="nil"/>
              <w:bottom w:val="nil"/>
              <w:right w:val="nil"/>
            </w:tcBorders>
            <w:vAlign w:val="center"/>
            <w:hideMark/>
          </w:tcPr>
          <w:p w14:paraId="6E35E75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85</w:t>
            </w:r>
          </w:p>
        </w:tc>
        <w:tc>
          <w:tcPr>
            <w:tcW w:w="1475" w:type="dxa"/>
            <w:tcBorders>
              <w:top w:val="nil"/>
              <w:left w:val="nil"/>
              <w:bottom w:val="nil"/>
              <w:right w:val="nil"/>
            </w:tcBorders>
            <w:vAlign w:val="center"/>
            <w:hideMark/>
          </w:tcPr>
          <w:p w14:paraId="24F800C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22.3</w:t>
            </w:r>
          </w:p>
        </w:tc>
        <w:tc>
          <w:tcPr>
            <w:tcW w:w="1797" w:type="dxa"/>
            <w:tcBorders>
              <w:top w:val="nil"/>
              <w:left w:val="nil"/>
              <w:bottom w:val="nil"/>
              <w:right w:val="nil"/>
            </w:tcBorders>
            <w:vAlign w:val="center"/>
            <w:hideMark/>
          </w:tcPr>
          <w:p w14:paraId="5942403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46.2 ± 12.3</w:t>
            </w:r>
          </w:p>
        </w:tc>
      </w:tr>
      <w:tr w:rsidR="00DB4AC9" w:rsidRPr="00DB4AC9" w14:paraId="0A5A18EE" w14:textId="77777777" w:rsidTr="00DB4AC9">
        <w:trPr>
          <w:trHeight w:val="290"/>
        </w:trPr>
        <w:tc>
          <w:tcPr>
            <w:tcW w:w="2345" w:type="dxa"/>
            <w:tcBorders>
              <w:top w:val="nil"/>
              <w:left w:val="nil"/>
              <w:bottom w:val="nil"/>
              <w:right w:val="nil"/>
            </w:tcBorders>
            <w:vAlign w:val="center"/>
            <w:hideMark/>
          </w:tcPr>
          <w:p w14:paraId="6F8D2B0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15B8044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36-50</w:t>
            </w:r>
          </w:p>
        </w:tc>
        <w:tc>
          <w:tcPr>
            <w:tcW w:w="1498" w:type="dxa"/>
            <w:tcBorders>
              <w:top w:val="nil"/>
              <w:left w:val="nil"/>
              <w:bottom w:val="nil"/>
              <w:right w:val="nil"/>
            </w:tcBorders>
            <w:vAlign w:val="center"/>
            <w:hideMark/>
          </w:tcPr>
          <w:p w14:paraId="4F89111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187</w:t>
            </w:r>
          </w:p>
        </w:tc>
        <w:tc>
          <w:tcPr>
            <w:tcW w:w="1475" w:type="dxa"/>
            <w:tcBorders>
              <w:top w:val="nil"/>
              <w:left w:val="nil"/>
              <w:bottom w:val="nil"/>
              <w:right w:val="nil"/>
            </w:tcBorders>
            <w:vAlign w:val="center"/>
            <w:hideMark/>
          </w:tcPr>
          <w:p w14:paraId="5861EF3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48.9</w:t>
            </w:r>
          </w:p>
        </w:tc>
        <w:tc>
          <w:tcPr>
            <w:tcW w:w="1797" w:type="dxa"/>
            <w:tcBorders>
              <w:top w:val="nil"/>
              <w:left w:val="nil"/>
              <w:bottom w:val="nil"/>
              <w:right w:val="nil"/>
            </w:tcBorders>
            <w:vAlign w:val="center"/>
            <w:hideMark/>
          </w:tcPr>
          <w:p w14:paraId="4022992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5585F873" w14:textId="77777777" w:rsidTr="00DB4AC9">
        <w:trPr>
          <w:trHeight w:val="290"/>
        </w:trPr>
        <w:tc>
          <w:tcPr>
            <w:tcW w:w="2345" w:type="dxa"/>
            <w:tcBorders>
              <w:top w:val="nil"/>
              <w:left w:val="nil"/>
              <w:bottom w:val="nil"/>
              <w:right w:val="nil"/>
            </w:tcBorders>
            <w:vAlign w:val="center"/>
            <w:hideMark/>
          </w:tcPr>
          <w:p w14:paraId="3D7B18EF"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367864B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51-65</w:t>
            </w:r>
          </w:p>
        </w:tc>
        <w:tc>
          <w:tcPr>
            <w:tcW w:w="1498" w:type="dxa"/>
            <w:tcBorders>
              <w:top w:val="nil"/>
              <w:left w:val="nil"/>
              <w:bottom w:val="nil"/>
              <w:right w:val="nil"/>
            </w:tcBorders>
            <w:vAlign w:val="center"/>
            <w:hideMark/>
          </w:tcPr>
          <w:p w14:paraId="43BB81F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98</w:t>
            </w:r>
          </w:p>
        </w:tc>
        <w:tc>
          <w:tcPr>
            <w:tcW w:w="1475" w:type="dxa"/>
            <w:tcBorders>
              <w:top w:val="nil"/>
              <w:left w:val="nil"/>
              <w:bottom w:val="nil"/>
              <w:right w:val="nil"/>
            </w:tcBorders>
            <w:vAlign w:val="center"/>
            <w:hideMark/>
          </w:tcPr>
          <w:p w14:paraId="0B74B16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25.7</w:t>
            </w:r>
          </w:p>
        </w:tc>
        <w:tc>
          <w:tcPr>
            <w:tcW w:w="1797" w:type="dxa"/>
            <w:tcBorders>
              <w:top w:val="nil"/>
              <w:left w:val="nil"/>
              <w:bottom w:val="nil"/>
              <w:right w:val="nil"/>
            </w:tcBorders>
            <w:vAlign w:val="center"/>
            <w:hideMark/>
          </w:tcPr>
          <w:p w14:paraId="16C66E6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3A7ADBE6" w14:textId="77777777" w:rsidTr="00DB4AC9">
        <w:trPr>
          <w:trHeight w:val="290"/>
        </w:trPr>
        <w:tc>
          <w:tcPr>
            <w:tcW w:w="2345" w:type="dxa"/>
            <w:tcBorders>
              <w:top w:val="nil"/>
              <w:left w:val="nil"/>
              <w:bottom w:val="nil"/>
              <w:right w:val="nil"/>
            </w:tcBorders>
            <w:vAlign w:val="center"/>
            <w:hideMark/>
          </w:tcPr>
          <w:p w14:paraId="0F9932D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03410F0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&gt;65</w:t>
            </w:r>
          </w:p>
        </w:tc>
        <w:tc>
          <w:tcPr>
            <w:tcW w:w="1498" w:type="dxa"/>
            <w:tcBorders>
              <w:top w:val="nil"/>
              <w:left w:val="nil"/>
              <w:bottom w:val="nil"/>
              <w:right w:val="nil"/>
            </w:tcBorders>
            <w:vAlign w:val="center"/>
            <w:hideMark/>
          </w:tcPr>
          <w:p w14:paraId="71E9F84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w:t>
            </w:r>
          </w:p>
        </w:tc>
        <w:tc>
          <w:tcPr>
            <w:tcW w:w="1475" w:type="dxa"/>
            <w:tcBorders>
              <w:top w:val="nil"/>
              <w:left w:val="nil"/>
              <w:bottom w:val="nil"/>
              <w:right w:val="nil"/>
            </w:tcBorders>
            <w:vAlign w:val="center"/>
            <w:hideMark/>
          </w:tcPr>
          <w:p w14:paraId="37E67DE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3.1</w:t>
            </w:r>
          </w:p>
        </w:tc>
        <w:tc>
          <w:tcPr>
            <w:tcW w:w="1797" w:type="dxa"/>
            <w:tcBorders>
              <w:top w:val="nil"/>
              <w:left w:val="nil"/>
              <w:bottom w:val="nil"/>
              <w:right w:val="nil"/>
            </w:tcBorders>
            <w:vAlign w:val="center"/>
            <w:hideMark/>
          </w:tcPr>
          <w:p w14:paraId="2078199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6EE78602" w14:textId="77777777" w:rsidTr="00DB4AC9">
        <w:trPr>
          <w:trHeight w:val="290"/>
        </w:trPr>
        <w:tc>
          <w:tcPr>
            <w:tcW w:w="2345" w:type="dxa"/>
            <w:tcBorders>
              <w:top w:val="nil"/>
              <w:left w:val="nil"/>
              <w:bottom w:val="nil"/>
              <w:right w:val="nil"/>
            </w:tcBorders>
            <w:vAlign w:val="center"/>
            <w:hideMark/>
          </w:tcPr>
          <w:p w14:paraId="1652CDD0"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Farming Experience</w:t>
            </w:r>
          </w:p>
        </w:tc>
        <w:tc>
          <w:tcPr>
            <w:tcW w:w="1925" w:type="dxa"/>
            <w:tcBorders>
              <w:top w:val="nil"/>
              <w:left w:val="nil"/>
              <w:bottom w:val="nil"/>
              <w:right w:val="nil"/>
            </w:tcBorders>
            <w:vAlign w:val="center"/>
            <w:hideMark/>
          </w:tcPr>
          <w:p w14:paraId="01AE747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&lt;10 years</w:t>
            </w:r>
          </w:p>
        </w:tc>
        <w:tc>
          <w:tcPr>
            <w:tcW w:w="1498" w:type="dxa"/>
            <w:tcBorders>
              <w:top w:val="nil"/>
              <w:left w:val="nil"/>
              <w:bottom w:val="nil"/>
              <w:right w:val="nil"/>
            </w:tcBorders>
            <w:vAlign w:val="center"/>
            <w:hideMark/>
          </w:tcPr>
          <w:p w14:paraId="1CB5B84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67</w:t>
            </w:r>
          </w:p>
        </w:tc>
        <w:tc>
          <w:tcPr>
            <w:tcW w:w="1475" w:type="dxa"/>
            <w:tcBorders>
              <w:top w:val="nil"/>
              <w:left w:val="nil"/>
              <w:bottom w:val="nil"/>
              <w:right w:val="nil"/>
            </w:tcBorders>
            <w:vAlign w:val="center"/>
            <w:hideMark/>
          </w:tcPr>
          <w:p w14:paraId="026BD34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17.5</w:t>
            </w:r>
          </w:p>
        </w:tc>
        <w:tc>
          <w:tcPr>
            <w:tcW w:w="1797" w:type="dxa"/>
            <w:tcBorders>
              <w:top w:val="nil"/>
              <w:left w:val="nil"/>
              <w:bottom w:val="nil"/>
              <w:right w:val="nil"/>
            </w:tcBorders>
            <w:vAlign w:val="center"/>
            <w:hideMark/>
          </w:tcPr>
          <w:p w14:paraId="7D9597A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24.5 ± 10.8</w:t>
            </w:r>
          </w:p>
        </w:tc>
      </w:tr>
      <w:tr w:rsidR="00DB4AC9" w:rsidRPr="00DB4AC9" w14:paraId="5CBB1D4E" w14:textId="77777777" w:rsidTr="00DB4AC9">
        <w:trPr>
          <w:trHeight w:val="290"/>
        </w:trPr>
        <w:tc>
          <w:tcPr>
            <w:tcW w:w="2345" w:type="dxa"/>
            <w:tcBorders>
              <w:top w:val="nil"/>
              <w:left w:val="nil"/>
              <w:bottom w:val="nil"/>
              <w:right w:val="nil"/>
            </w:tcBorders>
            <w:vAlign w:val="center"/>
            <w:hideMark/>
          </w:tcPr>
          <w:p w14:paraId="430CEF3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6242E26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10-20 years</w:t>
            </w:r>
          </w:p>
        </w:tc>
        <w:tc>
          <w:tcPr>
            <w:tcW w:w="1498" w:type="dxa"/>
            <w:tcBorders>
              <w:top w:val="nil"/>
              <w:left w:val="nil"/>
              <w:bottom w:val="nil"/>
              <w:right w:val="nil"/>
            </w:tcBorders>
            <w:vAlign w:val="center"/>
            <w:hideMark/>
          </w:tcPr>
          <w:p w14:paraId="3AF3A0A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145</w:t>
            </w:r>
          </w:p>
        </w:tc>
        <w:tc>
          <w:tcPr>
            <w:tcW w:w="1475" w:type="dxa"/>
            <w:tcBorders>
              <w:top w:val="nil"/>
              <w:left w:val="nil"/>
              <w:bottom w:val="nil"/>
              <w:right w:val="nil"/>
            </w:tcBorders>
            <w:vAlign w:val="center"/>
            <w:hideMark/>
          </w:tcPr>
          <w:p w14:paraId="2F679C8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38</w:t>
            </w:r>
          </w:p>
        </w:tc>
        <w:tc>
          <w:tcPr>
            <w:tcW w:w="1797" w:type="dxa"/>
            <w:tcBorders>
              <w:top w:val="nil"/>
              <w:left w:val="nil"/>
              <w:bottom w:val="nil"/>
              <w:right w:val="nil"/>
            </w:tcBorders>
            <w:vAlign w:val="center"/>
            <w:hideMark/>
          </w:tcPr>
          <w:p w14:paraId="34EBFFA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34F6AD43" w14:textId="77777777" w:rsidTr="00DB4AC9">
        <w:trPr>
          <w:trHeight w:val="290"/>
        </w:trPr>
        <w:tc>
          <w:tcPr>
            <w:tcW w:w="2345" w:type="dxa"/>
            <w:tcBorders>
              <w:top w:val="nil"/>
              <w:left w:val="nil"/>
              <w:bottom w:val="nil"/>
              <w:right w:val="nil"/>
            </w:tcBorders>
            <w:vAlign w:val="center"/>
            <w:hideMark/>
          </w:tcPr>
          <w:p w14:paraId="1160144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2DF7951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21-30 years</w:t>
            </w:r>
          </w:p>
        </w:tc>
        <w:tc>
          <w:tcPr>
            <w:tcW w:w="1498" w:type="dxa"/>
            <w:tcBorders>
              <w:top w:val="nil"/>
              <w:left w:val="nil"/>
              <w:bottom w:val="nil"/>
              <w:right w:val="nil"/>
            </w:tcBorders>
            <w:vAlign w:val="center"/>
            <w:hideMark/>
          </w:tcPr>
          <w:p w14:paraId="0E1F089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121</w:t>
            </w:r>
          </w:p>
        </w:tc>
        <w:tc>
          <w:tcPr>
            <w:tcW w:w="1475" w:type="dxa"/>
            <w:tcBorders>
              <w:top w:val="nil"/>
              <w:left w:val="nil"/>
              <w:bottom w:val="nil"/>
              <w:right w:val="nil"/>
            </w:tcBorders>
            <w:vAlign w:val="center"/>
            <w:hideMark/>
          </w:tcPr>
          <w:p w14:paraId="5798768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31.7</w:t>
            </w:r>
          </w:p>
        </w:tc>
        <w:tc>
          <w:tcPr>
            <w:tcW w:w="1797" w:type="dxa"/>
            <w:tcBorders>
              <w:top w:val="nil"/>
              <w:left w:val="nil"/>
              <w:bottom w:val="nil"/>
              <w:right w:val="nil"/>
            </w:tcBorders>
            <w:vAlign w:val="center"/>
            <w:hideMark/>
          </w:tcPr>
          <w:p w14:paraId="0F07AFF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5A2EB38E" w14:textId="77777777" w:rsidTr="00DB4AC9">
        <w:trPr>
          <w:trHeight w:val="290"/>
        </w:trPr>
        <w:tc>
          <w:tcPr>
            <w:tcW w:w="2345" w:type="dxa"/>
            <w:tcBorders>
              <w:top w:val="nil"/>
              <w:left w:val="nil"/>
              <w:bottom w:val="nil"/>
              <w:right w:val="nil"/>
            </w:tcBorders>
            <w:vAlign w:val="center"/>
            <w:hideMark/>
          </w:tcPr>
          <w:p w14:paraId="7661B9F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1E27C4F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&gt;30 years</w:t>
            </w:r>
          </w:p>
        </w:tc>
        <w:tc>
          <w:tcPr>
            <w:tcW w:w="1498" w:type="dxa"/>
            <w:tcBorders>
              <w:top w:val="nil"/>
              <w:left w:val="nil"/>
              <w:bottom w:val="nil"/>
              <w:right w:val="nil"/>
            </w:tcBorders>
            <w:vAlign w:val="center"/>
            <w:hideMark/>
          </w:tcPr>
          <w:p w14:paraId="76BB42C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49</w:t>
            </w:r>
          </w:p>
        </w:tc>
        <w:tc>
          <w:tcPr>
            <w:tcW w:w="1475" w:type="dxa"/>
            <w:tcBorders>
              <w:top w:val="nil"/>
              <w:left w:val="nil"/>
              <w:bottom w:val="nil"/>
              <w:right w:val="nil"/>
            </w:tcBorders>
            <w:vAlign w:val="center"/>
            <w:hideMark/>
          </w:tcPr>
          <w:p w14:paraId="08FD44A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12.8</w:t>
            </w:r>
          </w:p>
        </w:tc>
        <w:tc>
          <w:tcPr>
            <w:tcW w:w="1797" w:type="dxa"/>
            <w:tcBorders>
              <w:top w:val="nil"/>
              <w:left w:val="nil"/>
              <w:bottom w:val="nil"/>
              <w:right w:val="nil"/>
            </w:tcBorders>
            <w:vAlign w:val="center"/>
            <w:hideMark/>
          </w:tcPr>
          <w:p w14:paraId="773F806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505EF87E" w14:textId="77777777" w:rsidTr="00DB4AC9">
        <w:trPr>
          <w:trHeight w:val="290"/>
        </w:trPr>
        <w:tc>
          <w:tcPr>
            <w:tcW w:w="2345" w:type="dxa"/>
            <w:tcBorders>
              <w:top w:val="nil"/>
              <w:left w:val="nil"/>
              <w:bottom w:val="nil"/>
              <w:right w:val="nil"/>
            </w:tcBorders>
            <w:vAlign w:val="center"/>
            <w:hideMark/>
          </w:tcPr>
          <w:p w14:paraId="4CAB4665"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Landholding (ha)</w:t>
            </w:r>
          </w:p>
        </w:tc>
        <w:tc>
          <w:tcPr>
            <w:tcW w:w="1925" w:type="dxa"/>
            <w:tcBorders>
              <w:top w:val="nil"/>
              <w:left w:val="nil"/>
              <w:bottom w:val="nil"/>
              <w:right w:val="nil"/>
            </w:tcBorders>
            <w:vAlign w:val="center"/>
            <w:hideMark/>
          </w:tcPr>
          <w:p w14:paraId="61B87B8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&lt;1.0</w:t>
            </w:r>
          </w:p>
        </w:tc>
        <w:tc>
          <w:tcPr>
            <w:tcW w:w="1498" w:type="dxa"/>
            <w:tcBorders>
              <w:top w:val="nil"/>
              <w:left w:val="nil"/>
              <w:bottom w:val="nil"/>
              <w:right w:val="nil"/>
            </w:tcBorders>
            <w:vAlign w:val="center"/>
            <w:hideMark/>
          </w:tcPr>
          <w:p w14:paraId="7D6837B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156</w:t>
            </w:r>
          </w:p>
        </w:tc>
        <w:tc>
          <w:tcPr>
            <w:tcW w:w="1475" w:type="dxa"/>
            <w:tcBorders>
              <w:top w:val="nil"/>
              <w:left w:val="nil"/>
              <w:bottom w:val="nil"/>
              <w:right w:val="nil"/>
            </w:tcBorders>
            <w:vAlign w:val="center"/>
            <w:hideMark/>
          </w:tcPr>
          <w:p w14:paraId="222E7ED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40.8</w:t>
            </w:r>
          </w:p>
        </w:tc>
        <w:tc>
          <w:tcPr>
            <w:tcW w:w="1797" w:type="dxa"/>
            <w:tcBorders>
              <w:top w:val="nil"/>
              <w:left w:val="nil"/>
              <w:bottom w:val="nil"/>
              <w:right w:val="nil"/>
            </w:tcBorders>
            <w:vAlign w:val="center"/>
            <w:hideMark/>
          </w:tcPr>
          <w:p w14:paraId="6CC4AE4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1.8 ± 1.2</w:t>
            </w:r>
          </w:p>
        </w:tc>
      </w:tr>
      <w:tr w:rsidR="00DB4AC9" w:rsidRPr="00DB4AC9" w14:paraId="4A7A86D3" w14:textId="77777777" w:rsidTr="00DB4AC9">
        <w:trPr>
          <w:trHeight w:val="290"/>
        </w:trPr>
        <w:tc>
          <w:tcPr>
            <w:tcW w:w="2345" w:type="dxa"/>
            <w:tcBorders>
              <w:top w:val="nil"/>
              <w:left w:val="nil"/>
              <w:bottom w:val="nil"/>
              <w:right w:val="nil"/>
            </w:tcBorders>
            <w:vAlign w:val="center"/>
            <w:hideMark/>
          </w:tcPr>
          <w:p w14:paraId="666FC8D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6978125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1.0-2.0</w:t>
            </w:r>
          </w:p>
        </w:tc>
        <w:tc>
          <w:tcPr>
            <w:tcW w:w="1498" w:type="dxa"/>
            <w:tcBorders>
              <w:top w:val="nil"/>
              <w:left w:val="nil"/>
              <w:bottom w:val="nil"/>
              <w:right w:val="nil"/>
            </w:tcBorders>
            <w:vAlign w:val="center"/>
            <w:hideMark/>
          </w:tcPr>
          <w:p w14:paraId="3E640BE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167</w:t>
            </w:r>
          </w:p>
        </w:tc>
        <w:tc>
          <w:tcPr>
            <w:tcW w:w="1475" w:type="dxa"/>
            <w:tcBorders>
              <w:top w:val="nil"/>
              <w:left w:val="nil"/>
              <w:bottom w:val="nil"/>
              <w:right w:val="nil"/>
            </w:tcBorders>
            <w:vAlign w:val="center"/>
            <w:hideMark/>
          </w:tcPr>
          <w:p w14:paraId="1F28E87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43.7</w:t>
            </w:r>
          </w:p>
        </w:tc>
        <w:tc>
          <w:tcPr>
            <w:tcW w:w="1797" w:type="dxa"/>
            <w:tcBorders>
              <w:top w:val="nil"/>
              <w:left w:val="nil"/>
              <w:bottom w:val="nil"/>
              <w:right w:val="nil"/>
            </w:tcBorders>
            <w:vAlign w:val="center"/>
            <w:hideMark/>
          </w:tcPr>
          <w:p w14:paraId="7F6B17B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10BD51EF" w14:textId="77777777" w:rsidTr="00DB4AC9">
        <w:trPr>
          <w:trHeight w:val="290"/>
        </w:trPr>
        <w:tc>
          <w:tcPr>
            <w:tcW w:w="2345" w:type="dxa"/>
            <w:tcBorders>
              <w:top w:val="nil"/>
              <w:left w:val="nil"/>
              <w:bottom w:val="nil"/>
              <w:right w:val="nil"/>
            </w:tcBorders>
            <w:vAlign w:val="center"/>
            <w:hideMark/>
          </w:tcPr>
          <w:p w14:paraId="59932C7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7E1E771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&gt;2.0</w:t>
            </w:r>
          </w:p>
        </w:tc>
        <w:tc>
          <w:tcPr>
            <w:tcW w:w="1498" w:type="dxa"/>
            <w:tcBorders>
              <w:top w:val="nil"/>
              <w:left w:val="nil"/>
              <w:bottom w:val="nil"/>
              <w:right w:val="nil"/>
            </w:tcBorders>
            <w:vAlign w:val="center"/>
            <w:hideMark/>
          </w:tcPr>
          <w:p w14:paraId="71CBE30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59</w:t>
            </w:r>
          </w:p>
        </w:tc>
        <w:tc>
          <w:tcPr>
            <w:tcW w:w="1475" w:type="dxa"/>
            <w:tcBorders>
              <w:top w:val="nil"/>
              <w:left w:val="nil"/>
              <w:bottom w:val="nil"/>
              <w:right w:val="nil"/>
            </w:tcBorders>
            <w:vAlign w:val="center"/>
            <w:hideMark/>
          </w:tcPr>
          <w:p w14:paraId="35D27C5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15.5</w:t>
            </w:r>
          </w:p>
        </w:tc>
        <w:tc>
          <w:tcPr>
            <w:tcW w:w="1797" w:type="dxa"/>
            <w:tcBorders>
              <w:top w:val="nil"/>
              <w:left w:val="nil"/>
              <w:bottom w:val="nil"/>
              <w:right w:val="nil"/>
            </w:tcBorders>
            <w:vAlign w:val="center"/>
            <w:hideMark/>
          </w:tcPr>
          <w:p w14:paraId="66F99B0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0B78D9AB" w14:textId="77777777" w:rsidTr="00DB4AC9">
        <w:trPr>
          <w:trHeight w:val="290"/>
        </w:trPr>
        <w:tc>
          <w:tcPr>
            <w:tcW w:w="2345" w:type="dxa"/>
            <w:tcBorders>
              <w:top w:val="nil"/>
              <w:left w:val="nil"/>
              <w:bottom w:val="nil"/>
              <w:right w:val="nil"/>
            </w:tcBorders>
            <w:vAlign w:val="center"/>
            <w:hideMark/>
          </w:tcPr>
          <w:p w14:paraId="49FCF100"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Education</w:t>
            </w:r>
          </w:p>
        </w:tc>
        <w:tc>
          <w:tcPr>
            <w:tcW w:w="1925" w:type="dxa"/>
            <w:tcBorders>
              <w:top w:val="nil"/>
              <w:left w:val="nil"/>
              <w:bottom w:val="nil"/>
              <w:right w:val="nil"/>
            </w:tcBorders>
            <w:vAlign w:val="center"/>
            <w:hideMark/>
          </w:tcPr>
          <w:p w14:paraId="07B6692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Illiterate</w:t>
            </w:r>
          </w:p>
        </w:tc>
        <w:tc>
          <w:tcPr>
            <w:tcW w:w="1498" w:type="dxa"/>
            <w:tcBorders>
              <w:top w:val="nil"/>
              <w:left w:val="nil"/>
              <w:bottom w:val="nil"/>
              <w:right w:val="nil"/>
            </w:tcBorders>
            <w:vAlign w:val="center"/>
            <w:hideMark/>
          </w:tcPr>
          <w:p w14:paraId="7BED33C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128</w:t>
            </w:r>
          </w:p>
        </w:tc>
        <w:tc>
          <w:tcPr>
            <w:tcW w:w="1475" w:type="dxa"/>
            <w:tcBorders>
              <w:top w:val="nil"/>
              <w:left w:val="nil"/>
              <w:bottom w:val="nil"/>
              <w:right w:val="nil"/>
            </w:tcBorders>
            <w:vAlign w:val="center"/>
            <w:hideMark/>
          </w:tcPr>
          <w:p w14:paraId="55E7D94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33.5</w:t>
            </w:r>
          </w:p>
        </w:tc>
        <w:tc>
          <w:tcPr>
            <w:tcW w:w="1797" w:type="dxa"/>
            <w:tcBorders>
              <w:top w:val="nil"/>
              <w:left w:val="nil"/>
              <w:bottom w:val="nil"/>
              <w:right w:val="nil"/>
            </w:tcBorders>
            <w:vAlign w:val="center"/>
            <w:hideMark/>
          </w:tcPr>
          <w:p w14:paraId="3A87EC1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29F1554A" w14:textId="77777777" w:rsidTr="00DB4AC9">
        <w:trPr>
          <w:trHeight w:val="290"/>
        </w:trPr>
        <w:tc>
          <w:tcPr>
            <w:tcW w:w="2345" w:type="dxa"/>
            <w:tcBorders>
              <w:top w:val="nil"/>
              <w:left w:val="nil"/>
              <w:bottom w:val="nil"/>
              <w:right w:val="nil"/>
            </w:tcBorders>
            <w:vAlign w:val="center"/>
            <w:hideMark/>
          </w:tcPr>
          <w:p w14:paraId="3643282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4968080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Primary (1-8)</w:t>
            </w:r>
          </w:p>
        </w:tc>
        <w:tc>
          <w:tcPr>
            <w:tcW w:w="1498" w:type="dxa"/>
            <w:tcBorders>
              <w:top w:val="nil"/>
              <w:left w:val="nil"/>
              <w:bottom w:val="nil"/>
              <w:right w:val="nil"/>
            </w:tcBorders>
            <w:vAlign w:val="center"/>
            <w:hideMark/>
          </w:tcPr>
          <w:p w14:paraId="3708E6A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199</w:t>
            </w:r>
          </w:p>
        </w:tc>
        <w:tc>
          <w:tcPr>
            <w:tcW w:w="1475" w:type="dxa"/>
            <w:tcBorders>
              <w:top w:val="nil"/>
              <w:left w:val="nil"/>
              <w:bottom w:val="nil"/>
              <w:right w:val="nil"/>
            </w:tcBorders>
            <w:vAlign w:val="center"/>
            <w:hideMark/>
          </w:tcPr>
          <w:p w14:paraId="6B85AD5F"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52.1</w:t>
            </w:r>
          </w:p>
        </w:tc>
        <w:tc>
          <w:tcPr>
            <w:tcW w:w="1797" w:type="dxa"/>
            <w:tcBorders>
              <w:top w:val="nil"/>
              <w:left w:val="nil"/>
              <w:bottom w:val="nil"/>
              <w:right w:val="nil"/>
            </w:tcBorders>
            <w:vAlign w:val="center"/>
            <w:hideMark/>
          </w:tcPr>
          <w:p w14:paraId="0258F66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13F9022B" w14:textId="77777777" w:rsidTr="00DB4AC9">
        <w:trPr>
          <w:trHeight w:val="500"/>
        </w:trPr>
        <w:tc>
          <w:tcPr>
            <w:tcW w:w="2345" w:type="dxa"/>
            <w:tcBorders>
              <w:top w:val="nil"/>
              <w:left w:val="nil"/>
              <w:bottom w:val="nil"/>
              <w:right w:val="nil"/>
            </w:tcBorders>
            <w:vAlign w:val="center"/>
            <w:hideMark/>
          </w:tcPr>
          <w:p w14:paraId="2A61AE2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00622C5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Secondary (9-12)</w:t>
            </w:r>
          </w:p>
        </w:tc>
        <w:tc>
          <w:tcPr>
            <w:tcW w:w="1498" w:type="dxa"/>
            <w:tcBorders>
              <w:top w:val="nil"/>
              <w:left w:val="nil"/>
              <w:bottom w:val="nil"/>
              <w:right w:val="nil"/>
            </w:tcBorders>
            <w:vAlign w:val="center"/>
            <w:hideMark/>
          </w:tcPr>
          <w:p w14:paraId="514ACA5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45</w:t>
            </w:r>
          </w:p>
        </w:tc>
        <w:tc>
          <w:tcPr>
            <w:tcW w:w="1475" w:type="dxa"/>
            <w:tcBorders>
              <w:top w:val="nil"/>
              <w:left w:val="nil"/>
              <w:bottom w:val="nil"/>
              <w:right w:val="nil"/>
            </w:tcBorders>
            <w:vAlign w:val="center"/>
            <w:hideMark/>
          </w:tcPr>
          <w:p w14:paraId="3D42085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11.8</w:t>
            </w:r>
          </w:p>
        </w:tc>
        <w:tc>
          <w:tcPr>
            <w:tcW w:w="1797" w:type="dxa"/>
            <w:tcBorders>
              <w:top w:val="nil"/>
              <w:left w:val="nil"/>
              <w:bottom w:val="nil"/>
              <w:right w:val="nil"/>
            </w:tcBorders>
            <w:vAlign w:val="center"/>
            <w:hideMark/>
          </w:tcPr>
          <w:p w14:paraId="2946961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4CEE1A95" w14:textId="77777777" w:rsidTr="00DB4AC9">
        <w:trPr>
          <w:trHeight w:val="510"/>
        </w:trPr>
        <w:tc>
          <w:tcPr>
            <w:tcW w:w="2345" w:type="dxa"/>
            <w:tcBorders>
              <w:top w:val="nil"/>
              <w:left w:val="nil"/>
              <w:bottom w:val="single" w:sz="8" w:space="0" w:color="auto"/>
              <w:right w:val="nil"/>
            </w:tcBorders>
            <w:vAlign w:val="center"/>
            <w:hideMark/>
          </w:tcPr>
          <w:p w14:paraId="52D4F13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 </w:t>
            </w:r>
          </w:p>
        </w:tc>
        <w:tc>
          <w:tcPr>
            <w:tcW w:w="1925" w:type="dxa"/>
            <w:tcBorders>
              <w:top w:val="nil"/>
              <w:left w:val="nil"/>
              <w:bottom w:val="single" w:sz="8" w:space="0" w:color="auto"/>
              <w:right w:val="nil"/>
            </w:tcBorders>
            <w:vAlign w:val="center"/>
            <w:hideMark/>
          </w:tcPr>
          <w:p w14:paraId="4E37347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Above secondary</w:t>
            </w:r>
          </w:p>
        </w:tc>
        <w:tc>
          <w:tcPr>
            <w:tcW w:w="1498" w:type="dxa"/>
            <w:tcBorders>
              <w:top w:val="nil"/>
              <w:left w:val="nil"/>
              <w:bottom w:val="single" w:sz="8" w:space="0" w:color="auto"/>
              <w:right w:val="nil"/>
            </w:tcBorders>
            <w:vAlign w:val="center"/>
            <w:hideMark/>
          </w:tcPr>
          <w:p w14:paraId="36E4460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10</w:t>
            </w:r>
          </w:p>
        </w:tc>
        <w:tc>
          <w:tcPr>
            <w:tcW w:w="1475" w:type="dxa"/>
            <w:tcBorders>
              <w:top w:val="nil"/>
              <w:left w:val="nil"/>
              <w:bottom w:val="single" w:sz="8" w:space="0" w:color="auto"/>
              <w:right w:val="nil"/>
            </w:tcBorders>
            <w:vAlign w:val="center"/>
            <w:hideMark/>
          </w:tcPr>
          <w:p w14:paraId="6E5FF02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2.6</w:t>
            </w:r>
          </w:p>
        </w:tc>
        <w:tc>
          <w:tcPr>
            <w:tcW w:w="1797" w:type="dxa"/>
            <w:tcBorders>
              <w:top w:val="nil"/>
              <w:left w:val="nil"/>
              <w:bottom w:val="single" w:sz="8" w:space="0" w:color="auto"/>
              <w:right w:val="nil"/>
            </w:tcBorders>
            <w:vAlign w:val="center"/>
            <w:hideMark/>
          </w:tcPr>
          <w:p w14:paraId="718D186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bl>
    <w:p w14:paraId="3DE95F4C" w14:textId="77777777" w:rsidR="00C35E7C" w:rsidRPr="00C35E7C" w:rsidRDefault="00C35E7C" w:rsidP="00C35E7C">
      <w:pPr>
        <w:rPr>
          <w:rFonts w:ascii="Times New Roman" w:eastAsia="Calibri" w:hAnsi="Times New Roman" w:cs="Times New Roman"/>
          <w:bCs/>
          <w:kern w:val="0"/>
          <w:sz w:val="28"/>
          <w14:ligatures w14:val="none"/>
        </w:rPr>
      </w:pPr>
    </w:p>
    <w:p w14:paraId="3CF9AEEA" w14:textId="3736940C"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Soil Erosion Types and Severity</w:t>
      </w:r>
    </w:p>
    <w:p w14:paraId="2171C3C1" w14:textId="5BA02F13" w:rsidR="00C35E7C" w:rsidRPr="00E8462E" w:rsidRDefault="00E8462E" w:rsidP="00E8462E">
      <w:pPr>
        <w:pStyle w:val="Caption"/>
        <w:rPr>
          <w:rFonts w:ascii="Arial" w:eastAsia="Calibri" w:hAnsi="Arial" w:cs="Arial"/>
          <w:b/>
          <w:i w:val="0"/>
          <w:iCs w:val="0"/>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2</w:t>
      </w:r>
      <w:r w:rsidRPr="00E8462E">
        <w:rPr>
          <w:rFonts w:ascii="Arial" w:hAnsi="Arial" w:cs="Arial"/>
          <w:b/>
          <w:bCs/>
          <w:i w:val="0"/>
          <w:iCs w:val="0"/>
          <w:sz w:val="22"/>
          <w:szCs w:val="22"/>
        </w:rPr>
        <w:fldChar w:fldCharType="end"/>
      </w:r>
      <w:r w:rsidR="00C35E7C" w:rsidRPr="00E8462E">
        <w:rPr>
          <w:rFonts w:ascii="Arial" w:eastAsia="Calibri" w:hAnsi="Arial" w:cs="Arial"/>
          <w:b/>
          <w:i w:val="0"/>
          <w:iCs w:val="0"/>
          <w:kern w:val="0"/>
          <w:sz w:val="22"/>
          <w:szCs w:val="20"/>
          <w14:ligatures w14:val="none"/>
        </w:rPr>
        <w:t>: Farmers' perception of soil erosion types and severity (n=382)</w:t>
      </w:r>
    </w:p>
    <w:tbl>
      <w:tblPr>
        <w:tblW w:w="9740" w:type="dxa"/>
        <w:tblLook w:val="04A0" w:firstRow="1" w:lastRow="0" w:firstColumn="1" w:lastColumn="0" w:noHBand="0" w:noVBand="1"/>
      </w:tblPr>
      <w:tblGrid>
        <w:gridCol w:w="1553"/>
        <w:gridCol w:w="1429"/>
        <w:gridCol w:w="1496"/>
        <w:gridCol w:w="1932"/>
        <w:gridCol w:w="927"/>
        <w:gridCol w:w="948"/>
        <w:gridCol w:w="1455"/>
      </w:tblGrid>
      <w:tr w:rsidR="00DB4AC9" w:rsidRPr="00DB4AC9" w14:paraId="4EA2CD8B" w14:textId="77777777" w:rsidTr="00DB4AC9">
        <w:trPr>
          <w:trHeight w:val="530"/>
        </w:trPr>
        <w:tc>
          <w:tcPr>
            <w:tcW w:w="1560" w:type="dxa"/>
            <w:tcBorders>
              <w:top w:val="nil"/>
              <w:left w:val="nil"/>
              <w:bottom w:val="single" w:sz="8" w:space="0" w:color="auto"/>
              <w:right w:val="nil"/>
            </w:tcBorders>
            <w:vAlign w:val="center"/>
            <w:hideMark/>
          </w:tcPr>
          <w:p w14:paraId="24A367FE"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Erosion Type</w:t>
            </w:r>
          </w:p>
        </w:tc>
        <w:tc>
          <w:tcPr>
            <w:tcW w:w="1408" w:type="dxa"/>
            <w:tcBorders>
              <w:top w:val="nil"/>
              <w:left w:val="nil"/>
              <w:bottom w:val="single" w:sz="8" w:space="0" w:color="auto"/>
              <w:right w:val="nil"/>
            </w:tcBorders>
            <w:vAlign w:val="center"/>
            <w:hideMark/>
          </w:tcPr>
          <w:p w14:paraId="2BD933EC"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Frequency</w:t>
            </w:r>
          </w:p>
        </w:tc>
        <w:tc>
          <w:tcPr>
            <w:tcW w:w="1475" w:type="dxa"/>
            <w:tcBorders>
              <w:top w:val="nil"/>
              <w:left w:val="nil"/>
              <w:bottom w:val="single" w:sz="8" w:space="0" w:color="auto"/>
              <w:right w:val="nil"/>
            </w:tcBorders>
            <w:vAlign w:val="center"/>
            <w:hideMark/>
          </w:tcPr>
          <w:p w14:paraId="46A9A480"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Percentage</w:t>
            </w:r>
          </w:p>
        </w:tc>
        <w:tc>
          <w:tcPr>
            <w:tcW w:w="1955" w:type="dxa"/>
            <w:tcBorders>
              <w:top w:val="nil"/>
              <w:left w:val="nil"/>
              <w:bottom w:val="single" w:sz="8" w:space="0" w:color="auto"/>
              <w:right w:val="nil"/>
            </w:tcBorders>
            <w:vAlign w:val="center"/>
            <w:hideMark/>
          </w:tcPr>
          <w:p w14:paraId="75188C14"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Mean Severity (1-5)</w:t>
            </w:r>
          </w:p>
        </w:tc>
        <w:tc>
          <w:tcPr>
            <w:tcW w:w="930" w:type="dxa"/>
            <w:tcBorders>
              <w:top w:val="nil"/>
              <w:left w:val="nil"/>
              <w:bottom w:val="single" w:sz="8" w:space="0" w:color="auto"/>
              <w:right w:val="nil"/>
            </w:tcBorders>
            <w:vAlign w:val="center"/>
            <w:hideMark/>
          </w:tcPr>
          <w:p w14:paraId="49C2C357"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SD</w:t>
            </w:r>
          </w:p>
        </w:tc>
        <w:tc>
          <w:tcPr>
            <w:tcW w:w="949" w:type="dxa"/>
            <w:tcBorders>
              <w:top w:val="nil"/>
              <w:left w:val="nil"/>
              <w:bottom w:val="single" w:sz="8" w:space="0" w:color="auto"/>
              <w:right w:val="nil"/>
            </w:tcBorders>
            <w:vAlign w:val="center"/>
            <w:hideMark/>
          </w:tcPr>
          <w:p w14:paraId="4FCCC5FC"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CV%</w:t>
            </w:r>
          </w:p>
        </w:tc>
        <w:tc>
          <w:tcPr>
            <w:tcW w:w="1463" w:type="dxa"/>
            <w:tcBorders>
              <w:top w:val="nil"/>
              <w:left w:val="nil"/>
              <w:bottom w:val="single" w:sz="8" w:space="0" w:color="auto"/>
              <w:right w:val="nil"/>
            </w:tcBorders>
            <w:vAlign w:val="center"/>
            <w:hideMark/>
          </w:tcPr>
          <w:p w14:paraId="7DD4252B"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LSD Grouping</w:t>
            </w:r>
          </w:p>
        </w:tc>
      </w:tr>
      <w:tr w:rsidR="00DB4AC9" w:rsidRPr="00DB4AC9" w14:paraId="7E393189" w14:textId="77777777" w:rsidTr="00DB4AC9">
        <w:trPr>
          <w:trHeight w:val="290"/>
        </w:trPr>
        <w:tc>
          <w:tcPr>
            <w:tcW w:w="1560" w:type="dxa"/>
            <w:tcBorders>
              <w:top w:val="nil"/>
              <w:left w:val="nil"/>
              <w:bottom w:val="nil"/>
              <w:right w:val="nil"/>
            </w:tcBorders>
            <w:vAlign w:val="center"/>
            <w:hideMark/>
          </w:tcPr>
          <w:p w14:paraId="56B42F2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Gully erosion</w:t>
            </w:r>
          </w:p>
        </w:tc>
        <w:tc>
          <w:tcPr>
            <w:tcW w:w="1408" w:type="dxa"/>
            <w:tcBorders>
              <w:top w:val="nil"/>
              <w:left w:val="nil"/>
              <w:bottom w:val="nil"/>
              <w:right w:val="nil"/>
            </w:tcBorders>
            <w:vAlign w:val="center"/>
            <w:hideMark/>
          </w:tcPr>
          <w:p w14:paraId="5980D27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140</w:t>
            </w:r>
          </w:p>
        </w:tc>
        <w:tc>
          <w:tcPr>
            <w:tcW w:w="1475" w:type="dxa"/>
            <w:tcBorders>
              <w:top w:val="nil"/>
              <w:left w:val="nil"/>
              <w:bottom w:val="nil"/>
              <w:right w:val="nil"/>
            </w:tcBorders>
            <w:vAlign w:val="center"/>
            <w:hideMark/>
          </w:tcPr>
          <w:p w14:paraId="3E16F20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36.65</w:t>
            </w:r>
          </w:p>
        </w:tc>
        <w:tc>
          <w:tcPr>
            <w:tcW w:w="1955" w:type="dxa"/>
            <w:tcBorders>
              <w:top w:val="nil"/>
              <w:left w:val="nil"/>
              <w:bottom w:val="nil"/>
              <w:right w:val="nil"/>
            </w:tcBorders>
            <w:vAlign w:val="center"/>
            <w:hideMark/>
          </w:tcPr>
          <w:p w14:paraId="114FC55F"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4.2</w:t>
            </w:r>
          </w:p>
        </w:tc>
        <w:tc>
          <w:tcPr>
            <w:tcW w:w="930" w:type="dxa"/>
            <w:tcBorders>
              <w:top w:val="nil"/>
              <w:left w:val="nil"/>
              <w:bottom w:val="nil"/>
              <w:right w:val="nil"/>
            </w:tcBorders>
            <w:vAlign w:val="center"/>
            <w:hideMark/>
          </w:tcPr>
          <w:p w14:paraId="3C53844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0.78</w:t>
            </w:r>
          </w:p>
        </w:tc>
        <w:tc>
          <w:tcPr>
            <w:tcW w:w="949" w:type="dxa"/>
            <w:tcBorders>
              <w:top w:val="nil"/>
              <w:left w:val="nil"/>
              <w:bottom w:val="nil"/>
              <w:right w:val="nil"/>
            </w:tcBorders>
            <w:vAlign w:val="center"/>
            <w:hideMark/>
          </w:tcPr>
          <w:p w14:paraId="6B06B5E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18.57</w:t>
            </w:r>
          </w:p>
        </w:tc>
        <w:tc>
          <w:tcPr>
            <w:tcW w:w="1463" w:type="dxa"/>
            <w:tcBorders>
              <w:top w:val="nil"/>
              <w:left w:val="nil"/>
              <w:bottom w:val="nil"/>
              <w:right w:val="nil"/>
            </w:tcBorders>
            <w:vAlign w:val="center"/>
            <w:hideMark/>
          </w:tcPr>
          <w:p w14:paraId="7B7CCFB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a</w:t>
            </w:r>
          </w:p>
        </w:tc>
      </w:tr>
      <w:tr w:rsidR="00DB4AC9" w:rsidRPr="00DB4AC9" w14:paraId="3B3C688D" w14:textId="77777777" w:rsidTr="00DB4AC9">
        <w:trPr>
          <w:trHeight w:val="500"/>
        </w:trPr>
        <w:tc>
          <w:tcPr>
            <w:tcW w:w="1560" w:type="dxa"/>
            <w:tcBorders>
              <w:top w:val="nil"/>
              <w:left w:val="nil"/>
              <w:bottom w:val="nil"/>
              <w:right w:val="nil"/>
            </w:tcBorders>
            <w:vAlign w:val="center"/>
            <w:hideMark/>
          </w:tcPr>
          <w:p w14:paraId="732E4C6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Sheet/Rill erosion</w:t>
            </w:r>
          </w:p>
        </w:tc>
        <w:tc>
          <w:tcPr>
            <w:tcW w:w="1408" w:type="dxa"/>
            <w:tcBorders>
              <w:top w:val="nil"/>
              <w:left w:val="nil"/>
              <w:bottom w:val="nil"/>
              <w:right w:val="nil"/>
            </w:tcBorders>
            <w:vAlign w:val="center"/>
            <w:hideMark/>
          </w:tcPr>
          <w:p w14:paraId="5236F4F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127</w:t>
            </w:r>
          </w:p>
        </w:tc>
        <w:tc>
          <w:tcPr>
            <w:tcW w:w="1475" w:type="dxa"/>
            <w:tcBorders>
              <w:top w:val="nil"/>
              <w:left w:val="nil"/>
              <w:bottom w:val="nil"/>
              <w:right w:val="nil"/>
            </w:tcBorders>
            <w:vAlign w:val="center"/>
            <w:hideMark/>
          </w:tcPr>
          <w:p w14:paraId="215FD1C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33.25</w:t>
            </w:r>
          </w:p>
        </w:tc>
        <w:tc>
          <w:tcPr>
            <w:tcW w:w="1955" w:type="dxa"/>
            <w:tcBorders>
              <w:top w:val="nil"/>
              <w:left w:val="nil"/>
              <w:bottom w:val="nil"/>
              <w:right w:val="nil"/>
            </w:tcBorders>
            <w:vAlign w:val="center"/>
            <w:hideMark/>
          </w:tcPr>
          <w:p w14:paraId="73FFFF1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3.8</w:t>
            </w:r>
          </w:p>
        </w:tc>
        <w:tc>
          <w:tcPr>
            <w:tcW w:w="930" w:type="dxa"/>
            <w:tcBorders>
              <w:top w:val="nil"/>
              <w:left w:val="nil"/>
              <w:bottom w:val="nil"/>
              <w:right w:val="nil"/>
            </w:tcBorders>
            <w:vAlign w:val="center"/>
            <w:hideMark/>
          </w:tcPr>
          <w:p w14:paraId="3EEAAF0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0.81</w:t>
            </w:r>
          </w:p>
        </w:tc>
        <w:tc>
          <w:tcPr>
            <w:tcW w:w="949" w:type="dxa"/>
            <w:tcBorders>
              <w:top w:val="nil"/>
              <w:left w:val="nil"/>
              <w:bottom w:val="nil"/>
              <w:right w:val="nil"/>
            </w:tcBorders>
            <w:vAlign w:val="center"/>
            <w:hideMark/>
          </w:tcPr>
          <w:p w14:paraId="4C48D7D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21.32</w:t>
            </w:r>
          </w:p>
        </w:tc>
        <w:tc>
          <w:tcPr>
            <w:tcW w:w="1463" w:type="dxa"/>
            <w:tcBorders>
              <w:top w:val="nil"/>
              <w:left w:val="nil"/>
              <w:bottom w:val="nil"/>
              <w:right w:val="nil"/>
            </w:tcBorders>
            <w:vAlign w:val="center"/>
            <w:hideMark/>
          </w:tcPr>
          <w:p w14:paraId="218D0D1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b</w:t>
            </w:r>
          </w:p>
        </w:tc>
      </w:tr>
      <w:tr w:rsidR="00DB4AC9" w:rsidRPr="00DB4AC9" w14:paraId="60BC80CA" w14:textId="77777777" w:rsidTr="00DB4AC9">
        <w:trPr>
          <w:trHeight w:val="290"/>
        </w:trPr>
        <w:tc>
          <w:tcPr>
            <w:tcW w:w="1560" w:type="dxa"/>
            <w:tcBorders>
              <w:top w:val="nil"/>
              <w:left w:val="nil"/>
              <w:bottom w:val="nil"/>
              <w:right w:val="nil"/>
            </w:tcBorders>
            <w:vAlign w:val="center"/>
            <w:hideMark/>
          </w:tcPr>
          <w:p w14:paraId="1783B55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Sheet &amp; Gully</w:t>
            </w:r>
          </w:p>
        </w:tc>
        <w:tc>
          <w:tcPr>
            <w:tcW w:w="1408" w:type="dxa"/>
            <w:tcBorders>
              <w:top w:val="nil"/>
              <w:left w:val="nil"/>
              <w:bottom w:val="nil"/>
              <w:right w:val="nil"/>
            </w:tcBorders>
            <w:vAlign w:val="center"/>
            <w:hideMark/>
          </w:tcPr>
          <w:p w14:paraId="32D1062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56</w:t>
            </w:r>
          </w:p>
        </w:tc>
        <w:tc>
          <w:tcPr>
            <w:tcW w:w="1475" w:type="dxa"/>
            <w:tcBorders>
              <w:top w:val="nil"/>
              <w:left w:val="nil"/>
              <w:bottom w:val="nil"/>
              <w:right w:val="nil"/>
            </w:tcBorders>
            <w:vAlign w:val="center"/>
            <w:hideMark/>
          </w:tcPr>
          <w:p w14:paraId="17E5D27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14.66</w:t>
            </w:r>
          </w:p>
        </w:tc>
        <w:tc>
          <w:tcPr>
            <w:tcW w:w="1955" w:type="dxa"/>
            <w:tcBorders>
              <w:top w:val="nil"/>
              <w:left w:val="nil"/>
              <w:bottom w:val="nil"/>
              <w:right w:val="nil"/>
            </w:tcBorders>
            <w:vAlign w:val="center"/>
            <w:hideMark/>
          </w:tcPr>
          <w:p w14:paraId="66C735C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w:t>
            </w:r>
          </w:p>
        </w:tc>
        <w:tc>
          <w:tcPr>
            <w:tcW w:w="930" w:type="dxa"/>
            <w:tcBorders>
              <w:top w:val="nil"/>
              <w:left w:val="nil"/>
              <w:bottom w:val="nil"/>
              <w:right w:val="nil"/>
            </w:tcBorders>
            <w:vAlign w:val="center"/>
            <w:hideMark/>
          </w:tcPr>
          <w:p w14:paraId="03680A3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0.79</w:t>
            </w:r>
          </w:p>
        </w:tc>
        <w:tc>
          <w:tcPr>
            <w:tcW w:w="949" w:type="dxa"/>
            <w:tcBorders>
              <w:top w:val="nil"/>
              <w:left w:val="nil"/>
              <w:bottom w:val="nil"/>
              <w:right w:val="nil"/>
            </w:tcBorders>
            <w:vAlign w:val="center"/>
            <w:hideMark/>
          </w:tcPr>
          <w:p w14:paraId="495D76F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19.75</w:t>
            </w:r>
          </w:p>
        </w:tc>
        <w:tc>
          <w:tcPr>
            <w:tcW w:w="1463" w:type="dxa"/>
            <w:tcBorders>
              <w:top w:val="nil"/>
              <w:left w:val="nil"/>
              <w:bottom w:val="nil"/>
              <w:right w:val="nil"/>
            </w:tcBorders>
            <w:vAlign w:val="center"/>
            <w:hideMark/>
          </w:tcPr>
          <w:p w14:paraId="21A8B88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ab</w:t>
            </w:r>
          </w:p>
        </w:tc>
      </w:tr>
      <w:tr w:rsidR="00DB4AC9" w:rsidRPr="00DB4AC9" w14:paraId="619B527E" w14:textId="77777777" w:rsidTr="00DB4AC9">
        <w:trPr>
          <w:trHeight w:val="290"/>
        </w:trPr>
        <w:tc>
          <w:tcPr>
            <w:tcW w:w="1560" w:type="dxa"/>
            <w:tcBorders>
              <w:top w:val="nil"/>
              <w:left w:val="nil"/>
              <w:bottom w:val="nil"/>
              <w:right w:val="nil"/>
            </w:tcBorders>
            <w:vAlign w:val="center"/>
            <w:hideMark/>
          </w:tcPr>
          <w:p w14:paraId="3AA5AC7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Tunneling</w:t>
            </w:r>
          </w:p>
        </w:tc>
        <w:tc>
          <w:tcPr>
            <w:tcW w:w="1408" w:type="dxa"/>
            <w:tcBorders>
              <w:top w:val="nil"/>
              <w:left w:val="nil"/>
              <w:bottom w:val="nil"/>
              <w:right w:val="nil"/>
            </w:tcBorders>
            <w:vAlign w:val="center"/>
            <w:hideMark/>
          </w:tcPr>
          <w:p w14:paraId="00D6E87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14</w:t>
            </w:r>
          </w:p>
        </w:tc>
        <w:tc>
          <w:tcPr>
            <w:tcW w:w="1475" w:type="dxa"/>
            <w:tcBorders>
              <w:top w:val="nil"/>
              <w:left w:val="nil"/>
              <w:bottom w:val="nil"/>
              <w:right w:val="nil"/>
            </w:tcBorders>
            <w:vAlign w:val="center"/>
            <w:hideMark/>
          </w:tcPr>
          <w:p w14:paraId="4FA1DC4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3.67</w:t>
            </w:r>
          </w:p>
        </w:tc>
        <w:tc>
          <w:tcPr>
            <w:tcW w:w="1955" w:type="dxa"/>
            <w:tcBorders>
              <w:top w:val="nil"/>
              <w:left w:val="nil"/>
              <w:bottom w:val="nil"/>
              <w:right w:val="nil"/>
            </w:tcBorders>
            <w:vAlign w:val="center"/>
            <w:hideMark/>
          </w:tcPr>
          <w:p w14:paraId="0F8C539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2.9</w:t>
            </w:r>
          </w:p>
        </w:tc>
        <w:tc>
          <w:tcPr>
            <w:tcW w:w="930" w:type="dxa"/>
            <w:tcBorders>
              <w:top w:val="nil"/>
              <w:left w:val="nil"/>
              <w:bottom w:val="nil"/>
              <w:right w:val="nil"/>
            </w:tcBorders>
            <w:vAlign w:val="center"/>
            <w:hideMark/>
          </w:tcPr>
          <w:p w14:paraId="15702F0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0.83</w:t>
            </w:r>
          </w:p>
        </w:tc>
        <w:tc>
          <w:tcPr>
            <w:tcW w:w="949" w:type="dxa"/>
            <w:tcBorders>
              <w:top w:val="nil"/>
              <w:left w:val="nil"/>
              <w:bottom w:val="nil"/>
              <w:right w:val="nil"/>
            </w:tcBorders>
            <w:vAlign w:val="center"/>
            <w:hideMark/>
          </w:tcPr>
          <w:p w14:paraId="0BC8476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28.62</w:t>
            </w:r>
          </w:p>
        </w:tc>
        <w:tc>
          <w:tcPr>
            <w:tcW w:w="1463" w:type="dxa"/>
            <w:tcBorders>
              <w:top w:val="nil"/>
              <w:left w:val="nil"/>
              <w:bottom w:val="nil"/>
              <w:right w:val="nil"/>
            </w:tcBorders>
            <w:vAlign w:val="center"/>
            <w:hideMark/>
          </w:tcPr>
          <w:p w14:paraId="1D69096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c</w:t>
            </w:r>
          </w:p>
        </w:tc>
      </w:tr>
      <w:tr w:rsidR="00DB4AC9" w:rsidRPr="00DB4AC9" w14:paraId="699ADC85" w14:textId="77777777" w:rsidTr="00DB4AC9">
        <w:trPr>
          <w:trHeight w:val="500"/>
        </w:trPr>
        <w:tc>
          <w:tcPr>
            <w:tcW w:w="1560" w:type="dxa"/>
            <w:tcBorders>
              <w:top w:val="nil"/>
              <w:left w:val="nil"/>
              <w:bottom w:val="nil"/>
              <w:right w:val="nil"/>
            </w:tcBorders>
            <w:vAlign w:val="center"/>
            <w:hideMark/>
          </w:tcPr>
          <w:p w14:paraId="1EB898F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Sheet &amp; Tunneling</w:t>
            </w:r>
          </w:p>
        </w:tc>
        <w:tc>
          <w:tcPr>
            <w:tcW w:w="1408" w:type="dxa"/>
            <w:tcBorders>
              <w:top w:val="nil"/>
              <w:left w:val="nil"/>
              <w:bottom w:val="nil"/>
              <w:right w:val="nil"/>
            </w:tcBorders>
            <w:vAlign w:val="center"/>
            <w:hideMark/>
          </w:tcPr>
          <w:p w14:paraId="2AD0485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w:t>
            </w:r>
          </w:p>
        </w:tc>
        <w:tc>
          <w:tcPr>
            <w:tcW w:w="1475" w:type="dxa"/>
            <w:tcBorders>
              <w:top w:val="nil"/>
              <w:left w:val="nil"/>
              <w:bottom w:val="nil"/>
              <w:right w:val="nil"/>
            </w:tcBorders>
            <w:vAlign w:val="center"/>
            <w:hideMark/>
          </w:tcPr>
          <w:p w14:paraId="137415F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0.79</w:t>
            </w:r>
          </w:p>
        </w:tc>
        <w:tc>
          <w:tcPr>
            <w:tcW w:w="1955" w:type="dxa"/>
            <w:tcBorders>
              <w:top w:val="nil"/>
              <w:left w:val="nil"/>
              <w:bottom w:val="nil"/>
              <w:right w:val="nil"/>
            </w:tcBorders>
            <w:vAlign w:val="center"/>
            <w:hideMark/>
          </w:tcPr>
          <w:p w14:paraId="677A53F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3.1</w:t>
            </w:r>
          </w:p>
        </w:tc>
        <w:tc>
          <w:tcPr>
            <w:tcW w:w="930" w:type="dxa"/>
            <w:tcBorders>
              <w:top w:val="nil"/>
              <w:left w:val="nil"/>
              <w:bottom w:val="nil"/>
              <w:right w:val="nil"/>
            </w:tcBorders>
            <w:vAlign w:val="center"/>
            <w:hideMark/>
          </w:tcPr>
          <w:p w14:paraId="5AF49C1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0.89</w:t>
            </w:r>
          </w:p>
        </w:tc>
        <w:tc>
          <w:tcPr>
            <w:tcW w:w="949" w:type="dxa"/>
            <w:tcBorders>
              <w:top w:val="nil"/>
              <w:left w:val="nil"/>
              <w:bottom w:val="nil"/>
              <w:right w:val="nil"/>
            </w:tcBorders>
            <w:vAlign w:val="center"/>
            <w:hideMark/>
          </w:tcPr>
          <w:p w14:paraId="7514613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28.71</w:t>
            </w:r>
          </w:p>
        </w:tc>
        <w:tc>
          <w:tcPr>
            <w:tcW w:w="1463" w:type="dxa"/>
            <w:tcBorders>
              <w:top w:val="nil"/>
              <w:left w:val="nil"/>
              <w:bottom w:val="nil"/>
              <w:right w:val="nil"/>
            </w:tcBorders>
            <w:vAlign w:val="center"/>
            <w:hideMark/>
          </w:tcPr>
          <w:p w14:paraId="29E24C6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c</w:t>
            </w:r>
          </w:p>
        </w:tc>
      </w:tr>
      <w:tr w:rsidR="00DB4AC9" w:rsidRPr="00DB4AC9" w14:paraId="3923E26A" w14:textId="77777777" w:rsidTr="00DB4AC9">
        <w:trPr>
          <w:trHeight w:val="500"/>
        </w:trPr>
        <w:tc>
          <w:tcPr>
            <w:tcW w:w="1560" w:type="dxa"/>
            <w:tcBorders>
              <w:top w:val="nil"/>
              <w:left w:val="nil"/>
              <w:bottom w:val="nil"/>
              <w:right w:val="nil"/>
            </w:tcBorders>
            <w:vAlign w:val="center"/>
            <w:hideMark/>
          </w:tcPr>
          <w:p w14:paraId="750ABBDF"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Sheet, Gully &amp; Sliding</w:t>
            </w:r>
          </w:p>
        </w:tc>
        <w:tc>
          <w:tcPr>
            <w:tcW w:w="1408" w:type="dxa"/>
            <w:tcBorders>
              <w:top w:val="nil"/>
              <w:left w:val="nil"/>
              <w:bottom w:val="nil"/>
              <w:right w:val="nil"/>
            </w:tcBorders>
            <w:vAlign w:val="center"/>
            <w:hideMark/>
          </w:tcPr>
          <w:p w14:paraId="37D646E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22</w:t>
            </w:r>
          </w:p>
        </w:tc>
        <w:tc>
          <w:tcPr>
            <w:tcW w:w="1475" w:type="dxa"/>
            <w:tcBorders>
              <w:top w:val="nil"/>
              <w:left w:val="nil"/>
              <w:bottom w:val="nil"/>
              <w:right w:val="nil"/>
            </w:tcBorders>
            <w:vAlign w:val="center"/>
            <w:hideMark/>
          </w:tcPr>
          <w:p w14:paraId="326A231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5.76</w:t>
            </w:r>
          </w:p>
        </w:tc>
        <w:tc>
          <w:tcPr>
            <w:tcW w:w="1955" w:type="dxa"/>
            <w:tcBorders>
              <w:top w:val="nil"/>
              <w:left w:val="nil"/>
              <w:bottom w:val="nil"/>
              <w:right w:val="nil"/>
            </w:tcBorders>
            <w:vAlign w:val="center"/>
            <w:hideMark/>
          </w:tcPr>
          <w:p w14:paraId="2CD1252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3.5</w:t>
            </w:r>
          </w:p>
        </w:tc>
        <w:tc>
          <w:tcPr>
            <w:tcW w:w="930" w:type="dxa"/>
            <w:tcBorders>
              <w:top w:val="nil"/>
              <w:left w:val="nil"/>
              <w:bottom w:val="nil"/>
              <w:right w:val="nil"/>
            </w:tcBorders>
            <w:vAlign w:val="center"/>
            <w:hideMark/>
          </w:tcPr>
          <w:p w14:paraId="6E8A8C4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0.76</w:t>
            </w:r>
          </w:p>
        </w:tc>
        <w:tc>
          <w:tcPr>
            <w:tcW w:w="949" w:type="dxa"/>
            <w:tcBorders>
              <w:top w:val="nil"/>
              <w:left w:val="nil"/>
              <w:bottom w:val="nil"/>
              <w:right w:val="nil"/>
            </w:tcBorders>
            <w:vAlign w:val="center"/>
            <w:hideMark/>
          </w:tcPr>
          <w:p w14:paraId="5433599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21.71</w:t>
            </w:r>
          </w:p>
        </w:tc>
        <w:tc>
          <w:tcPr>
            <w:tcW w:w="1463" w:type="dxa"/>
            <w:tcBorders>
              <w:top w:val="nil"/>
              <w:left w:val="nil"/>
              <w:bottom w:val="nil"/>
              <w:right w:val="nil"/>
            </w:tcBorders>
            <w:vAlign w:val="center"/>
            <w:hideMark/>
          </w:tcPr>
          <w:p w14:paraId="5101479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roofErr w:type="spellStart"/>
            <w:r w:rsidRPr="00DB4AC9">
              <w:rPr>
                <w:rFonts w:ascii="Arial" w:eastAsia="Times New Roman" w:hAnsi="Arial" w:cs="Arial"/>
                <w:kern w:val="0"/>
                <w:sz w:val="20"/>
                <w:szCs w:val="20"/>
                <w14:ligatures w14:val="none"/>
              </w:rPr>
              <w:t>bc</w:t>
            </w:r>
            <w:proofErr w:type="spellEnd"/>
          </w:p>
        </w:tc>
      </w:tr>
      <w:tr w:rsidR="00DB4AC9" w:rsidRPr="00DB4AC9" w14:paraId="672A63AE" w14:textId="77777777" w:rsidTr="00DB4AC9">
        <w:trPr>
          <w:trHeight w:val="300"/>
        </w:trPr>
        <w:tc>
          <w:tcPr>
            <w:tcW w:w="1560" w:type="dxa"/>
            <w:tcBorders>
              <w:top w:val="nil"/>
              <w:left w:val="nil"/>
              <w:bottom w:val="single" w:sz="8" w:space="0" w:color="auto"/>
              <w:right w:val="nil"/>
            </w:tcBorders>
            <w:vAlign w:val="center"/>
            <w:hideMark/>
          </w:tcPr>
          <w:p w14:paraId="30B1DAB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Others</w:t>
            </w:r>
          </w:p>
        </w:tc>
        <w:tc>
          <w:tcPr>
            <w:tcW w:w="1408" w:type="dxa"/>
            <w:tcBorders>
              <w:top w:val="nil"/>
              <w:left w:val="nil"/>
              <w:bottom w:val="single" w:sz="8" w:space="0" w:color="auto"/>
              <w:right w:val="nil"/>
            </w:tcBorders>
            <w:vAlign w:val="center"/>
            <w:hideMark/>
          </w:tcPr>
          <w:p w14:paraId="321F9E8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20</w:t>
            </w:r>
          </w:p>
        </w:tc>
        <w:tc>
          <w:tcPr>
            <w:tcW w:w="1475" w:type="dxa"/>
            <w:tcBorders>
              <w:top w:val="nil"/>
              <w:left w:val="nil"/>
              <w:bottom w:val="single" w:sz="8" w:space="0" w:color="auto"/>
              <w:right w:val="nil"/>
            </w:tcBorders>
            <w:vAlign w:val="center"/>
            <w:hideMark/>
          </w:tcPr>
          <w:p w14:paraId="02108B6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5.23</w:t>
            </w:r>
          </w:p>
        </w:tc>
        <w:tc>
          <w:tcPr>
            <w:tcW w:w="1955" w:type="dxa"/>
            <w:tcBorders>
              <w:top w:val="nil"/>
              <w:left w:val="nil"/>
              <w:bottom w:val="single" w:sz="8" w:space="0" w:color="auto"/>
              <w:right w:val="nil"/>
            </w:tcBorders>
            <w:vAlign w:val="center"/>
            <w:hideMark/>
          </w:tcPr>
          <w:p w14:paraId="4FC11F1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3.2</w:t>
            </w:r>
          </w:p>
        </w:tc>
        <w:tc>
          <w:tcPr>
            <w:tcW w:w="930" w:type="dxa"/>
            <w:tcBorders>
              <w:top w:val="nil"/>
              <w:left w:val="nil"/>
              <w:bottom w:val="single" w:sz="8" w:space="0" w:color="auto"/>
              <w:right w:val="nil"/>
            </w:tcBorders>
            <w:vAlign w:val="center"/>
            <w:hideMark/>
          </w:tcPr>
          <w:p w14:paraId="3ED2E7C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0.84</w:t>
            </w:r>
          </w:p>
        </w:tc>
        <w:tc>
          <w:tcPr>
            <w:tcW w:w="949" w:type="dxa"/>
            <w:tcBorders>
              <w:top w:val="nil"/>
              <w:left w:val="nil"/>
              <w:bottom w:val="single" w:sz="8" w:space="0" w:color="auto"/>
              <w:right w:val="nil"/>
            </w:tcBorders>
            <w:vAlign w:val="center"/>
            <w:hideMark/>
          </w:tcPr>
          <w:p w14:paraId="3C1200F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26.25</w:t>
            </w:r>
          </w:p>
        </w:tc>
        <w:tc>
          <w:tcPr>
            <w:tcW w:w="1463" w:type="dxa"/>
            <w:tcBorders>
              <w:top w:val="nil"/>
              <w:left w:val="nil"/>
              <w:bottom w:val="single" w:sz="8" w:space="0" w:color="auto"/>
              <w:right w:val="nil"/>
            </w:tcBorders>
            <w:vAlign w:val="center"/>
            <w:hideMark/>
          </w:tcPr>
          <w:p w14:paraId="19BC483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c</w:t>
            </w:r>
          </w:p>
        </w:tc>
      </w:tr>
    </w:tbl>
    <w:p w14:paraId="03FDC507" w14:textId="6E064D5E" w:rsidR="00C35E7C" w:rsidRPr="00DB4AC9" w:rsidRDefault="00C35E7C" w:rsidP="00C35E7C">
      <w:pPr>
        <w:rPr>
          <w:rFonts w:ascii="Arial" w:eastAsia="Calibri" w:hAnsi="Arial" w:cs="Arial"/>
          <w:bCs/>
          <w:kern w:val="0"/>
          <w:sz w:val="22"/>
          <w:szCs w:val="20"/>
          <w14:ligatures w14:val="none"/>
        </w:rPr>
      </w:pPr>
      <w:r w:rsidRPr="00DB4AC9">
        <w:rPr>
          <w:rFonts w:ascii="Arial" w:eastAsia="Calibri" w:hAnsi="Arial" w:cs="Arial"/>
          <w:bCs/>
          <w:kern w:val="0"/>
          <w:sz w:val="22"/>
          <w:szCs w:val="20"/>
          <w14:ligatures w14:val="none"/>
        </w:rPr>
        <w:t>ANOVA: F=24.73, p&lt;0.001, LSD (</w:t>
      </w:r>
      <w:r w:rsidR="00DB4AC9" w:rsidRPr="00DB4AC9">
        <w:rPr>
          <w:rFonts w:ascii="Arial" w:eastAsia="Calibri" w:hAnsi="Arial" w:cs="Arial"/>
          <w:bCs/>
          <w:kern w:val="0"/>
          <w:sz w:val="22"/>
          <w:szCs w:val="20"/>
          <w14:ligatures w14:val="none"/>
        </w:rPr>
        <w:t>0.05) =</w:t>
      </w:r>
      <w:r w:rsidRPr="00DB4AC9">
        <w:rPr>
          <w:rFonts w:ascii="Arial" w:eastAsia="Calibri" w:hAnsi="Arial" w:cs="Arial"/>
          <w:bCs/>
          <w:kern w:val="0"/>
          <w:sz w:val="22"/>
          <w:szCs w:val="20"/>
          <w14:ligatures w14:val="none"/>
        </w:rPr>
        <w:t>0.42</w:t>
      </w:r>
    </w:p>
    <w:p w14:paraId="5A16561E" w14:textId="25443100" w:rsidR="00DB4AC9" w:rsidRDefault="00DB4AC9" w:rsidP="00C35E7C">
      <w:pPr>
        <w:rPr>
          <w:rFonts w:ascii="Times New Roman" w:eastAsia="Calibri" w:hAnsi="Times New Roman" w:cs="Times New Roman"/>
          <w:bCs/>
          <w:kern w:val="0"/>
          <w:sz w:val="28"/>
          <w14:ligatures w14:val="none"/>
        </w:rPr>
      </w:pPr>
      <w:r w:rsidRPr="00DB4AC9">
        <w:rPr>
          <w:rFonts w:ascii="Times New Roman" w:eastAsia="Calibri" w:hAnsi="Times New Roman" w:cs="Times New Roman"/>
          <w:bCs/>
          <w:noProof/>
          <w:kern w:val="0"/>
          <w:sz w:val="28"/>
          <w14:ligatures w14:val="none"/>
        </w:rPr>
        <w:lastRenderedPageBreak/>
        <w:drawing>
          <wp:inline distT="0" distB="0" distL="0" distR="0" wp14:anchorId="44188F76" wp14:editId="7DF169F7">
            <wp:extent cx="5943600" cy="34029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402965"/>
                    </a:xfrm>
                    <a:prstGeom prst="rect">
                      <a:avLst/>
                    </a:prstGeom>
                  </pic:spPr>
                </pic:pic>
              </a:graphicData>
            </a:graphic>
          </wp:inline>
        </w:drawing>
      </w:r>
    </w:p>
    <w:p w14:paraId="12EAA7A1" w14:textId="13F6118C" w:rsidR="00C35E7C" w:rsidRPr="007D12FB" w:rsidRDefault="00DA086A" w:rsidP="00DA086A">
      <w:pPr>
        <w:pStyle w:val="Caption"/>
        <w:rPr>
          <w:rFonts w:ascii="Arial" w:eastAsia="Calibri" w:hAnsi="Arial" w:cs="Arial"/>
          <w:bCs/>
          <w:kern w:val="0"/>
          <w:sz w:val="22"/>
          <w:szCs w:val="20"/>
          <w14:ligatures w14:val="none"/>
        </w:rPr>
      </w:pPr>
      <w:r w:rsidRPr="00DA086A">
        <w:rPr>
          <w:rFonts w:ascii="Arial" w:hAnsi="Arial" w:cs="Arial"/>
          <w:b/>
          <w:bCs/>
          <w:i w:val="0"/>
          <w:iCs w:val="0"/>
          <w:sz w:val="22"/>
          <w:szCs w:val="22"/>
        </w:rPr>
        <w:t xml:space="preserve">Figure </w:t>
      </w:r>
      <w:r w:rsidRPr="00DA086A">
        <w:rPr>
          <w:rFonts w:ascii="Arial" w:hAnsi="Arial" w:cs="Arial"/>
          <w:b/>
          <w:bCs/>
          <w:i w:val="0"/>
          <w:iCs w:val="0"/>
          <w:sz w:val="22"/>
          <w:szCs w:val="22"/>
        </w:rPr>
        <w:fldChar w:fldCharType="begin"/>
      </w:r>
      <w:r w:rsidRPr="00DA086A">
        <w:rPr>
          <w:rFonts w:ascii="Arial" w:hAnsi="Arial" w:cs="Arial"/>
          <w:b/>
          <w:bCs/>
          <w:i w:val="0"/>
          <w:iCs w:val="0"/>
          <w:sz w:val="22"/>
          <w:szCs w:val="22"/>
        </w:rPr>
        <w:instrText xml:space="preserve"> SEQ Figure \* ARABIC </w:instrText>
      </w:r>
      <w:r w:rsidRPr="00DA086A">
        <w:rPr>
          <w:rFonts w:ascii="Arial" w:hAnsi="Arial" w:cs="Arial"/>
          <w:b/>
          <w:bCs/>
          <w:i w:val="0"/>
          <w:iCs w:val="0"/>
          <w:sz w:val="22"/>
          <w:szCs w:val="22"/>
        </w:rPr>
        <w:fldChar w:fldCharType="separate"/>
      </w:r>
      <w:r w:rsidR="00F3635F">
        <w:rPr>
          <w:rFonts w:ascii="Arial" w:hAnsi="Arial" w:cs="Arial"/>
          <w:b/>
          <w:bCs/>
          <w:i w:val="0"/>
          <w:iCs w:val="0"/>
          <w:noProof/>
          <w:sz w:val="22"/>
          <w:szCs w:val="22"/>
        </w:rPr>
        <w:t>2</w:t>
      </w:r>
      <w:r w:rsidRPr="00DA086A">
        <w:rPr>
          <w:rFonts w:ascii="Arial" w:hAnsi="Arial" w:cs="Arial"/>
          <w:b/>
          <w:bCs/>
          <w:i w:val="0"/>
          <w:iCs w:val="0"/>
          <w:sz w:val="22"/>
          <w:szCs w:val="22"/>
        </w:rPr>
        <w:fldChar w:fldCharType="end"/>
      </w:r>
      <w:r w:rsidR="00C35E7C" w:rsidRPr="007D12FB">
        <w:rPr>
          <w:rFonts w:ascii="Arial" w:eastAsia="Calibri" w:hAnsi="Arial" w:cs="Arial"/>
          <w:bCs/>
          <w:kern w:val="0"/>
          <w:sz w:val="22"/>
          <w:szCs w:val="20"/>
          <w14:ligatures w14:val="none"/>
        </w:rPr>
        <w:t xml:space="preserve">: </w:t>
      </w:r>
      <w:r w:rsidR="00C35E7C" w:rsidRPr="00DA086A">
        <w:rPr>
          <w:rFonts w:ascii="Arial" w:eastAsia="Calibri" w:hAnsi="Arial" w:cs="Arial"/>
          <w:b/>
          <w:i w:val="0"/>
          <w:iCs w:val="0"/>
          <w:kern w:val="0"/>
          <w:sz w:val="22"/>
          <w:szCs w:val="20"/>
          <w14:ligatures w14:val="none"/>
        </w:rPr>
        <w:t>Type of land most severely damaged by erosion</w:t>
      </w:r>
    </w:p>
    <w:p w14:paraId="4F2D9943" w14:textId="1E2CC809" w:rsidR="00C35E7C" w:rsidRPr="007D12FB" w:rsidRDefault="00C35E7C" w:rsidP="00C35E7C">
      <w:pPr>
        <w:rPr>
          <w:rFonts w:ascii="Arial" w:eastAsia="Calibri" w:hAnsi="Arial" w:cs="Arial"/>
          <w:bCs/>
          <w:kern w:val="0"/>
          <w:sz w:val="22"/>
          <w:szCs w:val="20"/>
          <w14:ligatures w14:val="none"/>
        </w:rPr>
      </w:pPr>
      <w:r w:rsidRPr="007D12FB">
        <w:rPr>
          <w:rFonts w:ascii="Arial" w:eastAsia="Calibri" w:hAnsi="Arial" w:cs="Arial"/>
          <w:bCs/>
          <w:kern w:val="0"/>
          <w:sz w:val="22"/>
          <w:szCs w:val="20"/>
          <w14:ligatures w14:val="none"/>
        </w:rPr>
        <w:t>Output: Cultivated lands were most severely affected (67.8±2.4%), followed by grazing lands (18.3±2.0%).</w:t>
      </w:r>
    </w:p>
    <w:p w14:paraId="2C78A599" w14:textId="66E44A7A"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SWC Practices Adoption and Effectiveness</w:t>
      </w:r>
    </w:p>
    <w:p w14:paraId="5ACF9FD5" w14:textId="18ACB1A9" w:rsidR="00C35E7C" w:rsidRPr="007D12FB" w:rsidRDefault="00E8462E" w:rsidP="00E8462E">
      <w:pPr>
        <w:pStyle w:val="Caption"/>
        <w:rPr>
          <w:rFonts w:ascii="Arial" w:eastAsia="Calibri" w:hAnsi="Arial" w:cs="Arial"/>
          <w:bCs/>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3</w:t>
      </w:r>
      <w:r w:rsidRPr="00E8462E">
        <w:rPr>
          <w:rFonts w:ascii="Arial" w:hAnsi="Arial" w:cs="Arial"/>
          <w:b/>
          <w:bCs/>
          <w:i w:val="0"/>
          <w:iCs w:val="0"/>
          <w:sz w:val="22"/>
          <w:szCs w:val="22"/>
        </w:rPr>
        <w:fldChar w:fldCharType="end"/>
      </w:r>
      <w:r w:rsidR="00C35E7C" w:rsidRPr="00E8462E">
        <w:rPr>
          <w:rFonts w:ascii="Arial" w:eastAsia="Calibri" w:hAnsi="Arial" w:cs="Arial"/>
          <w:b/>
          <w:bCs/>
          <w:i w:val="0"/>
          <w:iCs w:val="0"/>
          <w:kern w:val="0"/>
          <w:sz w:val="22"/>
          <w:szCs w:val="22"/>
          <w14:ligatures w14:val="none"/>
        </w:rPr>
        <w:t>:</w:t>
      </w:r>
      <w:r w:rsidR="007D12FB" w:rsidRPr="007D12FB">
        <w:rPr>
          <w:rFonts w:ascii="Arial" w:eastAsia="Calibri" w:hAnsi="Arial" w:cs="Arial"/>
          <w:bCs/>
          <w:kern w:val="0"/>
          <w:sz w:val="22"/>
          <w:szCs w:val="20"/>
          <w14:ligatures w14:val="none"/>
        </w:rPr>
        <w:t xml:space="preserve"> </w:t>
      </w:r>
      <w:r w:rsidR="00C35E7C" w:rsidRPr="00E8462E">
        <w:rPr>
          <w:rFonts w:ascii="Arial" w:eastAsia="Calibri" w:hAnsi="Arial" w:cs="Arial"/>
          <w:bCs/>
          <w:i w:val="0"/>
          <w:iCs w:val="0"/>
          <w:kern w:val="0"/>
          <w:sz w:val="22"/>
          <w:szCs w:val="20"/>
          <w14:ligatures w14:val="none"/>
        </w:rPr>
        <w:t>Adoption and effectiveness of biological SWC practices (n=382)</w:t>
      </w:r>
    </w:p>
    <w:tbl>
      <w:tblPr>
        <w:tblW w:w="9680" w:type="dxa"/>
        <w:tblLook w:val="04A0" w:firstRow="1" w:lastRow="0" w:firstColumn="1" w:lastColumn="0" w:noHBand="0" w:noVBand="1"/>
      </w:tblPr>
      <w:tblGrid>
        <w:gridCol w:w="1880"/>
        <w:gridCol w:w="1640"/>
        <w:gridCol w:w="1900"/>
        <w:gridCol w:w="960"/>
        <w:gridCol w:w="960"/>
        <w:gridCol w:w="960"/>
        <w:gridCol w:w="1380"/>
      </w:tblGrid>
      <w:tr w:rsidR="007D12FB" w:rsidRPr="007D12FB" w14:paraId="54E442CB" w14:textId="77777777" w:rsidTr="007D12FB">
        <w:trPr>
          <w:trHeight w:val="790"/>
        </w:trPr>
        <w:tc>
          <w:tcPr>
            <w:tcW w:w="1880" w:type="dxa"/>
            <w:tcBorders>
              <w:top w:val="nil"/>
              <w:left w:val="nil"/>
              <w:bottom w:val="single" w:sz="8" w:space="0" w:color="auto"/>
              <w:right w:val="nil"/>
            </w:tcBorders>
            <w:vAlign w:val="center"/>
            <w:hideMark/>
          </w:tcPr>
          <w:p w14:paraId="7350E8C0"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SWC Practice</w:t>
            </w:r>
          </w:p>
        </w:tc>
        <w:tc>
          <w:tcPr>
            <w:tcW w:w="1640" w:type="dxa"/>
            <w:tcBorders>
              <w:top w:val="nil"/>
              <w:left w:val="nil"/>
              <w:bottom w:val="single" w:sz="8" w:space="0" w:color="auto"/>
              <w:right w:val="nil"/>
            </w:tcBorders>
            <w:vAlign w:val="center"/>
            <w:hideMark/>
          </w:tcPr>
          <w:p w14:paraId="01FE093C"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Adoption Rate (%)</w:t>
            </w:r>
          </w:p>
        </w:tc>
        <w:tc>
          <w:tcPr>
            <w:tcW w:w="1900" w:type="dxa"/>
            <w:tcBorders>
              <w:top w:val="nil"/>
              <w:left w:val="nil"/>
              <w:bottom w:val="single" w:sz="8" w:space="0" w:color="auto"/>
              <w:right w:val="nil"/>
            </w:tcBorders>
            <w:vAlign w:val="center"/>
            <w:hideMark/>
          </w:tcPr>
          <w:p w14:paraId="09B50377"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Mean Effectiveness (1-5)</w:t>
            </w:r>
          </w:p>
        </w:tc>
        <w:tc>
          <w:tcPr>
            <w:tcW w:w="960" w:type="dxa"/>
            <w:tcBorders>
              <w:top w:val="nil"/>
              <w:left w:val="nil"/>
              <w:bottom w:val="single" w:sz="8" w:space="0" w:color="auto"/>
              <w:right w:val="nil"/>
            </w:tcBorders>
            <w:vAlign w:val="center"/>
            <w:hideMark/>
          </w:tcPr>
          <w:p w14:paraId="00529659"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SD</w:t>
            </w:r>
          </w:p>
        </w:tc>
        <w:tc>
          <w:tcPr>
            <w:tcW w:w="960" w:type="dxa"/>
            <w:tcBorders>
              <w:top w:val="nil"/>
              <w:left w:val="nil"/>
              <w:bottom w:val="single" w:sz="8" w:space="0" w:color="auto"/>
              <w:right w:val="nil"/>
            </w:tcBorders>
            <w:vAlign w:val="center"/>
            <w:hideMark/>
          </w:tcPr>
          <w:p w14:paraId="7B5E7B95"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SE</w:t>
            </w:r>
          </w:p>
        </w:tc>
        <w:tc>
          <w:tcPr>
            <w:tcW w:w="960" w:type="dxa"/>
            <w:tcBorders>
              <w:top w:val="nil"/>
              <w:left w:val="nil"/>
              <w:bottom w:val="single" w:sz="8" w:space="0" w:color="auto"/>
              <w:right w:val="nil"/>
            </w:tcBorders>
            <w:vAlign w:val="center"/>
            <w:hideMark/>
          </w:tcPr>
          <w:p w14:paraId="72B7FAF7"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CV%</w:t>
            </w:r>
          </w:p>
        </w:tc>
        <w:tc>
          <w:tcPr>
            <w:tcW w:w="1380" w:type="dxa"/>
            <w:tcBorders>
              <w:top w:val="nil"/>
              <w:left w:val="nil"/>
              <w:bottom w:val="single" w:sz="8" w:space="0" w:color="auto"/>
              <w:right w:val="nil"/>
            </w:tcBorders>
            <w:vAlign w:val="center"/>
            <w:hideMark/>
          </w:tcPr>
          <w:p w14:paraId="1723D663"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LSD Grouping</w:t>
            </w:r>
          </w:p>
        </w:tc>
      </w:tr>
      <w:tr w:rsidR="007D12FB" w:rsidRPr="007D12FB" w14:paraId="0CAC6307" w14:textId="77777777" w:rsidTr="007D12FB">
        <w:trPr>
          <w:trHeight w:val="290"/>
        </w:trPr>
        <w:tc>
          <w:tcPr>
            <w:tcW w:w="1880" w:type="dxa"/>
            <w:tcBorders>
              <w:top w:val="nil"/>
              <w:left w:val="nil"/>
              <w:bottom w:val="nil"/>
              <w:right w:val="nil"/>
            </w:tcBorders>
            <w:vAlign w:val="center"/>
            <w:hideMark/>
          </w:tcPr>
          <w:p w14:paraId="53E353BD"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Vetiver grass</w:t>
            </w:r>
          </w:p>
        </w:tc>
        <w:tc>
          <w:tcPr>
            <w:tcW w:w="1640" w:type="dxa"/>
            <w:tcBorders>
              <w:top w:val="nil"/>
              <w:left w:val="nil"/>
              <w:bottom w:val="nil"/>
              <w:right w:val="nil"/>
            </w:tcBorders>
            <w:vAlign w:val="center"/>
            <w:hideMark/>
          </w:tcPr>
          <w:p w14:paraId="53106C60"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86.9</w:t>
            </w:r>
          </w:p>
        </w:tc>
        <w:tc>
          <w:tcPr>
            <w:tcW w:w="1900" w:type="dxa"/>
            <w:tcBorders>
              <w:top w:val="nil"/>
              <w:left w:val="nil"/>
              <w:bottom w:val="nil"/>
              <w:right w:val="nil"/>
            </w:tcBorders>
            <w:vAlign w:val="center"/>
            <w:hideMark/>
          </w:tcPr>
          <w:p w14:paraId="381A7C3D"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4.5</w:t>
            </w:r>
          </w:p>
        </w:tc>
        <w:tc>
          <w:tcPr>
            <w:tcW w:w="960" w:type="dxa"/>
            <w:tcBorders>
              <w:top w:val="nil"/>
              <w:left w:val="nil"/>
              <w:bottom w:val="nil"/>
              <w:right w:val="nil"/>
            </w:tcBorders>
            <w:vAlign w:val="center"/>
            <w:hideMark/>
          </w:tcPr>
          <w:p w14:paraId="6B1CF012"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0.83</w:t>
            </w:r>
          </w:p>
        </w:tc>
        <w:tc>
          <w:tcPr>
            <w:tcW w:w="960" w:type="dxa"/>
            <w:tcBorders>
              <w:top w:val="nil"/>
              <w:left w:val="nil"/>
              <w:bottom w:val="nil"/>
              <w:right w:val="nil"/>
            </w:tcBorders>
            <w:vAlign w:val="center"/>
            <w:hideMark/>
          </w:tcPr>
          <w:p w14:paraId="5032E06B"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0.12</w:t>
            </w:r>
          </w:p>
        </w:tc>
        <w:tc>
          <w:tcPr>
            <w:tcW w:w="960" w:type="dxa"/>
            <w:tcBorders>
              <w:top w:val="nil"/>
              <w:left w:val="nil"/>
              <w:bottom w:val="nil"/>
              <w:right w:val="nil"/>
            </w:tcBorders>
            <w:vAlign w:val="center"/>
            <w:hideMark/>
          </w:tcPr>
          <w:p w14:paraId="4AD848B4"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18.44</w:t>
            </w:r>
          </w:p>
        </w:tc>
        <w:tc>
          <w:tcPr>
            <w:tcW w:w="1380" w:type="dxa"/>
            <w:tcBorders>
              <w:top w:val="nil"/>
              <w:left w:val="nil"/>
              <w:bottom w:val="nil"/>
              <w:right w:val="nil"/>
            </w:tcBorders>
            <w:vAlign w:val="center"/>
            <w:hideMark/>
          </w:tcPr>
          <w:p w14:paraId="666A0771"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a</w:t>
            </w:r>
          </w:p>
        </w:tc>
      </w:tr>
      <w:tr w:rsidR="007D12FB" w:rsidRPr="007D12FB" w14:paraId="4CC539FA" w14:textId="77777777" w:rsidTr="007D12FB">
        <w:trPr>
          <w:trHeight w:val="290"/>
        </w:trPr>
        <w:tc>
          <w:tcPr>
            <w:tcW w:w="1880" w:type="dxa"/>
            <w:tcBorders>
              <w:top w:val="nil"/>
              <w:left w:val="nil"/>
              <w:bottom w:val="nil"/>
              <w:right w:val="nil"/>
            </w:tcBorders>
            <w:vAlign w:val="center"/>
            <w:hideMark/>
          </w:tcPr>
          <w:p w14:paraId="4C5FC960"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Elephant grass</w:t>
            </w:r>
          </w:p>
        </w:tc>
        <w:tc>
          <w:tcPr>
            <w:tcW w:w="1640" w:type="dxa"/>
            <w:tcBorders>
              <w:top w:val="nil"/>
              <w:left w:val="nil"/>
              <w:bottom w:val="nil"/>
              <w:right w:val="nil"/>
            </w:tcBorders>
            <w:vAlign w:val="center"/>
            <w:hideMark/>
          </w:tcPr>
          <w:p w14:paraId="11BD4CCE"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78.3</w:t>
            </w:r>
          </w:p>
        </w:tc>
        <w:tc>
          <w:tcPr>
            <w:tcW w:w="1900" w:type="dxa"/>
            <w:tcBorders>
              <w:top w:val="nil"/>
              <w:left w:val="nil"/>
              <w:bottom w:val="nil"/>
              <w:right w:val="nil"/>
            </w:tcBorders>
            <w:vAlign w:val="center"/>
            <w:hideMark/>
          </w:tcPr>
          <w:p w14:paraId="26384804"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4.2</w:t>
            </w:r>
          </w:p>
        </w:tc>
        <w:tc>
          <w:tcPr>
            <w:tcW w:w="960" w:type="dxa"/>
            <w:tcBorders>
              <w:top w:val="nil"/>
              <w:left w:val="nil"/>
              <w:bottom w:val="nil"/>
              <w:right w:val="nil"/>
            </w:tcBorders>
            <w:vAlign w:val="center"/>
            <w:hideMark/>
          </w:tcPr>
          <w:p w14:paraId="582F7860"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0.89</w:t>
            </w:r>
          </w:p>
        </w:tc>
        <w:tc>
          <w:tcPr>
            <w:tcW w:w="960" w:type="dxa"/>
            <w:tcBorders>
              <w:top w:val="nil"/>
              <w:left w:val="nil"/>
              <w:bottom w:val="nil"/>
              <w:right w:val="nil"/>
            </w:tcBorders>
            <w:vAlign w:val="center"/>
            <w:hideMark/>
          </w:tcPr>
          <w:p w14:paraId="3029DA2F"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0.15</w:t>
            </w:r>
          </w:p>
        </w:tc>
        <w:tc>
          <w:tcPr>
            <w:tcW w:w="960" w:type="dxa"/>
            <w:tcBorders>
              <w:top w:val="nil"/>
              <w:left w:val="nil"/>
              <w:bottom w:val="nil"/>
              <w:right w:val="nil"/>
            </w:tcBorders>
            <w:vAlign w:val="center"/>
            <w:hideMark/>
          </w:tcPr>
          <w:p w14:paraId="50A418B6"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21.19</w:t>
            </w:r>
          </w:p>
        </w:tc>
        <w:tc>
          <w:tcPr>
            <w:tcW w:w="1380" w:type="dxa"/>
            <w:tcBorders>
              <w:top w:val="nil"/>
              <w:left w:val="nil"/>
              <w:bottom w:val="nil"/>
              <w:right w:val="nil"/>
            </w:tcBorders>
            <w:vAlign w:val="center"/>
            <w:hideMark/>
          </w:tcPr>
          <w:p w14:paraId="4254DD93"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ab</w:t>
            </w:r>
          </w:p>
        </w:tc>
      </w:tr>
      <w:tr w:rsidR="007D12FB" w:rsidRPr="007D12FB" w14:paraId="3F7126F6" w14:textId="77777777" w:rsidTr="007D12FB">
        <w:trPr>
          <w:trHeight w:val="290"/>
        </w:trPr>
        <w:tc>
          <w:tcPr>
            <w:tcW w:w="1880" w:type="dxa"/>
            <w:tcBorders>
              <w:top w:val="nil"/>
              <w:left w:val="nil"/>
              <w:bottom w:val="nil"/>
              <w:right w:val="nil"/>
            </w:tcBorders>
            <w:vAlign w:val="center"/>
            <w:hideMark/>
          </w:tcPr>
          <w:p w14:paraId="454E0309"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Crop rotation</w:t>
            </w:r>
          </w:p>
        </w:tc>
        <w:tc>
          <w:tcPr>
            <w:tcW w:w="1640" w:type="dxa"/>
            <w:tcBorders>
              <w:top w:val="nil"/>
              <w:left w:val="nil"/>
              <w:bottom w:val="nil"/>
              <w:right w:val="nil"/>
            </w:tcBorders>
            <w:vAlign w:val="center"/>
            <w:hideMark/>
          </w:tcPr>
          <w:p w14:paraId="5CD75A97"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90.3</w:t>
            </w:r>
          </w:p>
        </w:tc>
        <w:tc>
          <w:tcPr>
            <w:tcW w:w="1900" w:type="dxa"/>
            <w:tcBorders>
              <w:top w:val="nil"/>
              <w:left w:val="nil"/>
              <w:bottom w:val="nil"/>
              <w:right w:val="nil"/>
            </w:tcBorders>
            <w:vAlign w:val="center"/>
            <w:hideMark/>
          </w:tcPr>
          <w:p w14:paraId="4CBB4964"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4.1</w:t>
            </w:r>
          </w:p>
        </w:tc>
        <w:tc>
          <w:tcPr>
            <w:tcW w:w="960" w:type="dxa"/>
            <w:tcBorders>
              <w:top w:val="nil"/>
              <w:left w:val="nil"/>
              <w:bottom w:val="nil"/>
              <w:right w:val="nil"/>
            </w:tcBorders>
            <w:vAlign w:val="center"/>
            <w:hideMark/>
          </w:tcPr>
          <w:p w14:paraId="47FB68CE"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0.85</w:t>
            </w:r>
          </w:p>
        </w:tc>
        <w:tc>
          <w:tcPr>
            <w:tcW w:w="960" w:type="dxa"/>
            <w:tcBorders>
              <w:top w:val="nil"/>
              <w:left w:val="nil"/>
              <w:bottom w:val="nil"/>
              <w:right w:val="nil"/>
            </w:tcBorders>
            <w:vAlign w:val="center"/>
            <w:hideMark/>
          </w:tcPr>
          <w:p w14:paraId="12F07AC2"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0.14</w:t>
            </w:r>
          </w:p>
        </w:tc>
        <w:tc>
          <w:tcPr>
            <w:tcW w:w="960" w:type="dxa"/>
            <w:tcBorders>
              <w:top w:val="nil"/>
              <w:left w:val="nil"/>
              <w:bottom w:val="nil"/>
              <w:right w:val="nil"/>
            </w:tcBorders>
            <w:vAlign w:val="center"/>
            <w:hideMark/>
          </w:tcPr>
          <w:p w14:paraId="2EA228BD"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20.73</w:t>
            </w:r>
          </w:p>
        </w:tc>
        <w:tc>
          <w:tcPr>
            <w:tcW w:w="1380" w:type="dxa"/>
            <w:tcBorders>
              <w:top w:val="nil"/>
              <w:left w:val="nil"/>
              <w:bottom w:val="nil"/>
              <w:right w:val="nil"/>
            </w:tcBorders>
            <w:vAlign w:val="center"/>
            <w:hideMark/>
          </w:tcPr>
          <w:p w14:paraId="1E01A059"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ab</w:t>
            </w:r>
          </w:p>
        </w:tc>
      </w:tr>
      <w:tr w:rsidR="007D12FB" w:rsidRPr="007D12FB" w14:paraId="15C7AA6A" w14:textId="77777777" w:rsidTr="007D12FB">
        <w:trPr>
          <w:trHeight w:val="290"/>
        </w:trPr>
        <w:tc>
          <w:tcPr>
            <w:tcW w:w="1880" w:type="dxa"/>
            <w:tcBorders>
              <w:top w:val="nil"/>
              <w:left w:val="nil"/>
              <w:bottom w:val="nil"/>
              <w:right w:val="nil"/>
            </w:tcBorders>
            <w:vAlign w:val="center"/>
            <w:hideMark/>
          </w:tcPr>
          <w:p w14:paraId="72F080C8"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Bamboo plantation</w:t>
            </w:r>
          </w:p>
        </w:tc>
        <w:tc>
          <w:tcPr>
            <w:tcW w:w="1640" w:type="dxa"/>
            <w:tcBorders>
              <w:top w:val="nil"/>
              <w:left w:val="nil"/>
              <w:bottom w:val="nil"/>
              <w:right w:val="nil"/>
            </w:tcBorders>
            <w:vAlign w:val="center"/>
            <w:hideMark/>
          </w:tcPr>
          <w:p w14:paraId="0F897B8F"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49.5</w:t>
            </w:r>
          </w:p>
        </w:tc>
        <w:tc>
          <w:tcPr>
            <w:tcW w:w="1900" w:type="dxa"/>
            <w:tcBorders>
              <w:top w:val="nil"/>
              <w:left w:val="nil"/>
              <w:bottom w:val="nil"/>
              <w:right w:val="nil"/>
            </w:tcBorders>
            <w:vAlign w:val="center"/>
            <w:hideMark/>
          </w:tcPr>
          <w:p w14:paraId="2855DD04"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4</w:t>
            </w:r>
          </w:p>
        </w:tc>
        <w:tc>
          <w:tcPr>
            <w:tcW w:w="960" w:type="dxa"/>
            <w:tcBorders>
              <w:top w:val="nil"/>
              <w:left w:val="nil"/>
              <w:bottom w:val="nil"/>
              <w:right w:val="nil"/>
            </w:tcBorders>
            <w:vAlign w:val="center"/>
            <w:hideMark/>
          </w:tcPr>
          <w:p w14:paraId="010CA18C"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0.96</w:t>
            </w:r>
          </w:p>
        </w:tc>
        <w:tc>
          <w:tcPr>
            <w:tcW w:w="960" w:type="dxa"/>
            <w:tcBorders>
              <w:top w:val="nil"/>
              <w:left w:val="nil"/>
              <w:bottom w:val="nil"/>
              <w:right w:val="nil"/>
            </w:tcBorders>
            <w:vAlign w:val="center"/>
            <w:hideMark/>
          </w:tcPr>
          <w:p w14:paraId="5C9E2916"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0.16</w:t>
            </w:r>
          </w:p>
        </w:tc>
        <w:tc>
          <w:tcPr>
            <w:tcW w:w="960" w:type="dxa"/>
            <w:tcBorders>
              <w:top w:val="nil"/>
              <w:left w:val="nil"/>
              <w:bottom w:val="nil"/>
              <w:right w:val="nil"/>
            </w:tcBorders>
            <w:vAlign w:val="center"/>
            <w:hideMark/>
          </w:tcPr>
          <w:p w14:paraId="3A9B17CC"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24</w:t>
            </w:r>
          </w:p>
        </w:tc>
        <w:tc>
          <w:tcPr>
            <w:tcW w:w="1380" w:type="dxa"/>
            <w:tcBorders>
              <w:top w:val="nil"/>
              <w:left w:val="nil"/>
              <w:bottom w:val="nil"/>
              <w:right w:val="nil"/>
            </w:tcBorders>
            <w:vAlign w:val="center"/>
            <w:hideMark/>
          </w:tcPr>
          <w:p w14:paraId="6AECB424"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proofErr w:type="spellStart"/>
            <w:r w:rsidRPr="007D12FB">
              <w:rPr>
                <w:rFonts w:ascii="Arial" w:eastAsia="Times New Roman" w:hAnsi="Arial" w:cs="Arial"/>
                <w:kern w:val="0"/>
                <w:sz w:val="20"/>
                <w:szCs w:val="20"/>
                <w14:ligatures w14:val="none"/>
              </w:rPr>
              <w:t>bc</w:t>
            </w:r>
            <w:proofErr w:type="spellEnd"/>
          </w:p>
        </w:tc>
      </w:tr>
      <w:tr w:rsidR="007D12FB" w:rsidRPr="007D12FB" w14:paraId="7A1AF2EC" w14:textId="77777777" w:rsidTr="007D12FB">
        <w:trPr>
          <w:trHeight w:val="290"/>
        </w:trPr>
        <w:tc>
          <w:tcPr>
            <w:tcW w:w="1880" w:type="dxa"/>
            <w:tcBorders>
              <w:top w:val="nil"/>
              <w:left w:val="nil"/>
              <w:bottom w:val="nil"/>
              <w:right w:val="nil"/>
            </w:tcBorders>
            <w:vAlign w:val="center"/>
            <w:hideMark/>
          </w:tcPr>
          <w:p w14:paraId="27E15630"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Savannah grass</w:t>
            </w:r>
          </w:p>
        </w:tc>
        <w:tc>
          <w:tcPr>
            <w:tcW w:w="1640" w:type="dxa"/>
            <w:tcBorders>
              <w:top w:val="nil"/>
              <w:left w:val="nil"/>
              <w:bottom w:val="nil"/>
              <w:right w:val="nil"/>
            </w:tcBorders>
            <w:vAlign w:val="center"/>
            <w:hideMark/>
          </w:tcPr>
          <w:p w14:paraId="0AB43353"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69.9</w:t>
            </w:r>
          </w:p>
        </w:tc>
        <w:tc>
          <w:tcPr>
            <w:tcW w:w="1900" w:type="dxa"/>
            <w:tcBorders>
              <w:top w:val="nil"/>
              <w:left w:val="nil"/>
              <w:bottom w:val="nil"/>
              <w:right w:val="nil"/>
            </w:tcBorders>
            <w:vAlign w:val="center"/>
            <w:hideMark/>
          </w:tcPr>
          <w:p w14:paraId="3E21C05C"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3.9</w:t>
            </w:r>
          </w:p>
        </w:tc>
        <w:tc>
          <w:tcPr>
            <w:tcW w:w="960" w:type="dxa"/>
            <w:tcBorders>
              <w:top w:val="nil"/>
              <w:left w:val="nil"/>
              <w:bottom w:val="nil"/>
              <w:right w:val="nil"/>
            </w:tcBorders>
            <w:vAlign w:val="center"/>
            <w:hideMark/>
          </w:tcPr>
          <w:p w14:paraId="2FDD4EA8"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0.92</w:t>
            </w:r>
          </w:p>
        </w:tc>
        <w:tc>
          <w:tcPr>
            <w:tcW w:w="960" w:type="dxa"/>
            <w:tcBorders>
              <w:top w:val="nil"/>
              <w:left w:val="nil"/>
              <w:bottom w:val="nil"/>
              <w:right w:val="nil"/>
            </w:tcBorders>
            <w:vAlign w:val="center"/>
            <w:hideMark/>
          </w:tcPr>
          <w:p w14:paraId="581F5693"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0.18</w:t>
            </w:r>
          </w:p>
        </w:tc>
        <w:tc>
          <w:tcPr>
            <w:tcW w:w="960" w:type="dxa"/>
            <w:tcBorders>
              <w:top w:val="nil"/>
              <w:left w:val="nil"/>
              <w:bottom w:val="nil"/>
              <w:right w:val="nil"/>
            </w:tcBorders>
            <w:vAlign w:val="center"/>
            <w:hideMark/>
          </w:tcPr>
          <w:p w14:paraId="4549338C"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23.59</w:t>
            </w:r>
          </w:p>
        </w:tc>
        <w:tc>
          <w:tcPr>
            <w:tcW w:w="1380" w:type="dxa"/>
            <w:tcBorders>
              <w:top w:val="nil"/>
              <w:left w:val="nil"/>
              <w:bottom w:val="nil"/>
              <w:right w:val="nil"/>
            </w:tcBorders>
            <w:vAlign w:val="center"/>
            <w:hideMark/>
          </w:tcPr>
          <w:p w14:paraId="244B5C26"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proofErr w:type="spellStart"/>
            <w:r w:rsidRPr="007D12FB">
              <w:rPr>
                <w:rFonts w:ascii="Arial" w:eastAsia="Times New Roman" w:hAnsi="Arial" w:cs="Arial"/>
                <w:kern w:val="0"/>
                <w:sz w:val="20"/>
                <w:szCs w:val="20"/>
                <w14:ligatures w14:val="none"/>
              </w:rPr>
              <w:t>bc</w:t>
            </w:r>
            <w:proofErr w:type="spellEnd"/>
          </w:p>
        </w:tc>
      </w:tr>
      <w:tr w:rsidR="007D12FB" w:rsidRPr="007D12FB" w14:paraId="5890085C" w14:textId="77777777" w:rsidTr="007D12FB">
        <w:trPr>
          <w:trHeight w:val="300"/>
        </w:trPr>
        <w:tc>
          <w:tcPr>
            <w:tcW w:w="1880" w:type="dxa"/>
            <w:tcBorders>
              <w:top w:val="nil"/>
              <w:left w:val="nil"/>
              <w:bottom w:val="single" w:sz="8" w:space="0" w:color="auto"/>
              <w:right w:val="nil"/>
            </w:tcBorders>
            <w:vAlign w:val="center"/>
            <w:hideMark/>
          </w:tcPr>
          <w:p w14:paraId="76E62EC2"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Local grass strips</w:t>
            </w:r>
          </w:p>
        </w:tc>
        <w:tc>
          <w:tcPr>
            <w:tcW w:w="1640" w:type="dxa"/>
            <w:tcBorders>
              <w:top w:val="nil"/>
              <w:left w:val="nil"/>
              <w:bottom w:val="single" w:sz="8" w:space="0" w:color="auto"/>
              <w:right w:val="nil"/>
            </w:tcBorders>
            <w:vAlign w:val="center"/>
            <w:hideMark/>
          </w:tcPr>
          <w:p w14:paraId="779CBF62"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72.8</w:t>
            </w:r>
          </w:p>
        </w:tc>
        <w:tc>
          <w:tcPr>
            <w:tcW w:w="1900" w:type="dxa"/>
            <w:tcBorders>
              <w:top w:val="nil"/>
              <w:left w:val="nil"/>
              <w:bottom w:val="single" w:sz="8" w:space="0" w:color="auto"/>
              <w:right w:val="nil"/>
            </w:tcBorders>
            <w:vAlign w:val="center"/>
            <w:hideMark/>
          </w:tcPr>
          <w:p w14:paraId="53671CFE"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3.8</w:t>
            </w:r>
          </w:p>
        </w:tc>
        <w:tc>
          <w:tcPr>
            <w:tcW w:w="960" w:type="dxa"/>
            <w:tcBorders>
              <w:top w:val="nil"/>
              <w:left w:val="nil"/>
              <w:bottom w:val="single" w:sz="8" w:space="0" w:color="auto"/>
              <w:right w:val="nil"/>
            </w:tcBorders>
            <w:vAlign w:val="center"/>
            <w:hideMark/>
          </w:tcPr>
          <w:p w14:paraId="35D028FF"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0.98</w:t>
            </w:r>
          </w:p>
        </w:tc>
        <w:tc>
          <w:tcPr>
            <w:tcW w:w="960" w:type="dxa"/>
            <w:tcBorders>
              <w:top w:val="nil"/>
              <w:left w:val="nil"/>
              <w:bottom w:val="single" w:sz="8" w:space="0" w:color="auto"/>
              <w:right w:val="nil"/>
            </w:tcBorders>
            <w:vAlign w:val="center"/>
            <w:hideMark/>
          </w:tcPr>
          <w:p w14:paraId="0DC1879F"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0.2</w:t>
            </w:r>
          </w:p>
        </w:tc>
        <w:tc>
          <w:tcPr>
            <w:tcW w:w="960" w:type="dxa"/>
            <w:tcBorders>
              <w:top w:val="nil"/>
              <w:left w:val="nil"/>
              <w:bottom w:val="single" w:sz="8" w:space="0" w:color="auto"/>
              <w:right w:val="nil"/>
            </w:tcBorders>
            <w:vAlign w:val="center"/>
            <w:hideMark/>
          </w:tcPr>
          <w:p w14:paraId="547C8F17"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25.79</w:t>
            </w:r>
          </w:p>
        </w:tc>
        <w:tc>
          <w:tcPr>
            <w:tcW w:w="1380" w:type="dxa"/>
            <w:tcBorders>
              <w:top w:val="nil"/>
              <w:left w:val="nil"/>
              <w:bottom w:val="single" w:sz="8" w:space="0" w:color="auto"/>
              <w:right w:val="nil"/>
            </w:tcBorders>
            <w:vAlign w:val="center"/>
            <w:hideMark/>
          </w:tcPr>
          <w:p w14:paraId="498A4543"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c</w:t>
            </w:r>
          </w:p>
        </w:tc>
      </w:tr>
    </w:tbl>
    <w:p w14:paraId="17C8B665" w14:textId="748FAD5E" w:rsidR="00C35E7C" w:rsidRPr="007D12FB" w:rsidRDefault="00C35E7C" w:rsidP="00C35E7C">
      <w:pPr>
        <w:rPr>
          <w:rFonts w:ascii="Arial" w:eastAsia="Calibri" w:hAnsi="Arial" w:cs="Arial"/>
          <w:bCs/>
          <w:kern w:val="0"/>
          <w:sz w:val="22"/>
          <w:szCs w:val="20"/>
          <w14:ligatures w14:val="none"/>
        </w:rPr>
      </w:pPr>
      <w:r w:rsidRPr="007D12FB">
        <w:rPr>
          <w:rFonts w:ascii="Arial" w:eastAsia="Calibri" w:hAnsi="Arial" w:cs="Arial"/>
          <w:bCs/>
          <w:kern w:val="0"/>
          <w:sz w:val="22"/>
          <w:szCs w:val="20"/>
          <w14:ligatures w14:val="none"/>
        </w:rPr>
        <w:t>ANOVA: F=24.67, p&lt;0.001, LSD (</w:t>
      </w:r>
      <w:r w:rsidR="00BA10EB" w:rsidRPr="007D12FB">
        <w:rPr>
          <w:rFonts w:ascii="Arial" w:eastAsia="Calibri" w:hAnsi="Arial" w:cs="Arial"/>
          <w:bCs/>
          <w:kern w:val="0"/>
          <w:sz w:val="22"/>
          <w:szCs w:val="20"/>
          <w14:ligatures w14:val="none"/>
        </w:rPr>
        <w:t>0.05) =</w:t>
      </w:r>
      <w:r w:rsidRPr="007D12FB">
        <w:rPr>
          <w:rFonts w:ascii="Arial" w:eastAsia="Calibri" w:hAnsi="Arial" w:cs="Arial"/>
          <w:bCs/>
          <w:kern w:val="0"/>
          <w:sz w:val="22"/>
          <w:szCs w:val="20"/>
          <w14:ligatures w14:val="none"/>
        </w:rPr>
        <w:t>0.45</w:t>
      </w:r>
    </w:p>
    <w:p w14:paraId="3F135750" w14:textId="41A68E7D"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Farmer Knowledge and Perception</w:t>
      </w:r>
    </w:p>
    <w:p w14:paraId="2F0D335E" w14:textId="02EF29EC" w:rsidR="00BA10EB" w:rsidRPr="00BA10EB" w:rsidRDefault="00C35E7C" w:rsidP="00BA10EB">
      <w:pPr>
        <w:pStyle w:val="ListParagraph"/>
        <w:numPr>
          <w:ilvl w:val="0"/>
          <w:numId w:val="2"/>
        </w:numPr>
        <w:rPr>
          <w:rFonts w:ascii="Arial" w:eastAsia="Calibri" w:hAnsi="Arial" w:cs="Arial"/>
          <w:bCs/>
          <w:kern w:val="0"/>
          <w:sz w:val="22"/>
          <w:szCs w:val="20"/>
          <w14:ligatures w14:val="none"/>
        </w:rPr>
      </w:pPr>
      <w:r w:rsidRPr="00BA10EB">
        <w:rPr>
          <w:rFonts w:ascii="Arial" w:eastAsia="Calibri" w:hAnsi="Arial" w:cs="Arial"/>
          <w:bCs/>
          <w:kern w:val="0"/>
          <w:sz w:val="22"/>
          <w:szCs w:val="20"/>
          <w14:ligatures w14:val="none"/>
        </w:rPr>
        <w:t>Knowledge score (0-10 scale): Mean=7.8±1.9, CV%=24.36</w:t>
      </w:r>
    </w:p>
    <w:p w14:paraId="11AA10B4" w14:textId="51059000" w:rsidR="00C35E7C" w:rsidRPr="00BA10EB" w:rsidRDefault="00C35E7C" w:rsidP="00BA10EB">
      <w:pPr>
        <w:pStyle w:val="ListParagraph"/>
        <w:numPr>
          <w:ilvl w:val="0"/>
          <w:numId w:val="2"/>
        </w:numPr>
        <w:rPr>
          <w:rFonts w:ascii="Arial" w:eastAsia="Calibri" w:hAnsi="Arial" w:cs="Arial"/>
          <w:bCs/>
          <w:kern w:val="0"/>
          <w:sz w:val="22"/>
          <w:szCs w:val="20"/>
          <w14:ligatures w14:val="none"/>
        </w:rPr>
      </w:pPr>
      <w:r w:rsidRPr="00BA10EB">
        <w:rPr>
          <w:rFonts w:ascii="Arial" w:eastAsia="Calibri" w:hAnsi="Arial" w:cs="Arial"/>
          <w:bCs/>
          <w:kern w:val="0"/>
          <w:sz w:val="22"/>
          <w:szCs w:val="20"/>
          <w14:ligatures w14:val="none"/>
        </w:rPr>
        <w:t>Awareness of SWC importance: 94.2%</w:t>
      </w:r>
    </w:p>
    <w:p w14:paraId="54E20F30" w14:textId="77777777" w:rsidR="00BA10EB" w:rsidRPr="00BA10EB" w:rsidRDefault="00C35E7C" w:rsidP="00BA10EB">
      <w:pPr>
        <w:pStyle w:val="ListParagraph"/>
        <w:numPr>
          <w:ilvl w:val="0"/>
          <w:numId w:val="2"/>
        </w:numPr>
        <w:rPr>
          <w:rFonts w:ascii="Arial" w:eastAsia="Calibri" w:hAnsi="Arial" w:cs="Arial"/>
          <w:bCs/>
          <w:kern w:val="0"/>
          <w:sz w:val="22"/>
          <w:szCs w:val="20"/>
          <w14:ligatures w14:val="none"/>
        </w:rPr>
      </w:pPr>
      <w:r w:rsidRPr="00BA10EB">
        <w:rPr>
          <w:rFonts w:ascii="Arial" w:eastAsia="Calibri" w:hAnsi="Arial" w:cs="Arial"/>
          <w:bCs/>
          <w:kern w:val="0"/>
          <w:sz w:val="22"/>
          <w:szCs w:val="20"/>
          <w14:ligatures w14:val="none"/>
        </w:rPr>
        <w:t>Current users of biological SWC: 87.4%</w:t>
      </w:r>
    </w:p>
    <w:p w14:paraId="7F521467" w14:textId="1EE32782" w:rsidR="00C35E7C" w:rsidRPr="00E8462E" w:rsidRDefault="00C35E7C" w:rsidP="00C35E7C">
      <w:pPr>
        <w:pStyle w:val="ListParagraph"/>
        <w:numPr>
          <w:ilvl w:val="0"/>
          <w:numId w:val="2"/>
        </w:numPr>
        <w:rPr>
          <w:rFonts w:ascii="Arial" w:eastAsia="Calibri" w:hAnsi="Arial" w:cs="Arial"/>
          <w:bCs/>
          <w:kern w:val="0"/>
          <w:sz w:val="22"/>
          <w:szCs w:val="20"/>
          <w14:ligatures w14:val="none"/>
        </w:rPr>
      </w:pPr>
      <w:r w:rsidRPr="00BA10EB">
        <w:rPr>
          <w:rFonts w:ascii="Arial" w:eastAsia="Calibri" w:hAnsi="Arial" w:cs="Arial"/>
          <w:bCs/>
          <w:kern w:val="0"/>
          <w:sz w:val="22"/>
          <w:szCs w:val="20"/>
          <w14:ligatures w14:val="none"/>
        </w:rPr>
        <w:t>Training received on SWC: 45.3%</w:t>
      </w:r>
    </w:p>
    <w:p w14:paraId="26966A33" w14:textId="77777777" w:rsidR="00C35E7C" w:rsidRPr="00C35E7C" w:rsidRDefault="00C35E7C" w:rsidP="00C35E7C">
      <w:pPr>
        <w:rPr>
          <w:rFonts w:ascii="Times New Roman" w:eastAsia="Calibri" w:hAnsi="Times New Roman" w:cs="Times New Roman"/>
          <w:bCs/>
          <w:kern w:val="0"/>
          <w:sz w:val="28"/>
          <w14:ligatures w14:val="none"/>
        </w:rPr>
      </w:pPr>
    </w:p>
    <w:p w14:paraId="54AF2D76" w14:textId="0B86EAD1" w:rsidR="00C35E7C" w:rsidRPr="00C35E7C" w:rsidRDefault="00BA10EB" w:rsidP="00C35E7C">
      <w:pPr>
        <w:rPr>
          <w:rFonts w:ascii="Times New Roman" w:eastAsia="Calibri" w:hAnsi="Times New Roman" w:cs="Times New Roman"/>
          <w:bCs/>
          <w:kern w:val="0"/>
          <w:sz w:val="28"/>
          <w14:ligatures w14:val="none"/>
        </w:rPr>
      </w:pPr>
      <w:r w:rsidRPr="00BA10EB">
        <w:rPr>
          <w:rFonts w:ascii="Times New Roman" w:eastAsia="Calibri" w:hAnsi="Times New Roman" w:cs="Times New Roman"/>
          <w:bCs/>
          <w:noProof/>
          <w:kern w:val="0"/>
          <w:sz w:val="28"/>
          <w14:ligatures w14:val="none"/>
        </w:rPr>
        <w:drawing>
          <wp:inline distT="0" distB="0" distL="0" distR="0" wp14:anchorId="51EB05FA" wp14:editId="0B9DEE27">
            <wp:extent cx="5336120" cy="307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40836" cy="3076116"/>
                    </a:xfrm>
                    <a:prstGeom prst="rect">
                      <a:avLst/>
                    </a:prstGeom>
                  </pic:spPr>
                </pic:pic>
              </a:graphicData>
            </a:graphic>
          </wp:inline>
        </w:drawing>
      </w:r>
    </w:p>
    <w:p w14:paraId="1723EF69" w14:textId="1F55B06F" w:rsidR="00E8462E" w:rsidRPr="00DA086A" w:rsidRDefault="00DA086A" w:rsidP="00DA086A">
      <w:pPr>
        <w:pStyle w:val="Caption"/>
        <w:rPr>
          <w:rFonts w:ascii="Arial" w:eastAsia="Calibri" w:hAnsi="Arial" w:cs="Arial"/>
          <w:b/>
          <w:bCs/>
          <w:i w:val="0"/>
          <w:iCs w:val="0"/>
          <w:kern w:val="0"/>
          <w:sz w:val="22"/>
          <w:szCs w:val="22"/>
          <w14:ligatures w14:val="none"/>
        </w:rPr>
      </w:pPr>
      <w:r w:rsidRPr="00DA086A">
        <w:rPr>
          <w:rFonts w:ascii="Arial" w:hAnsi="Arial" w:cs="Arial"/>
          <w:b/>
          <w:bCs/>
          <w:i w:val="0"/>
          <w:iCs w:val="0"/>
          <w:sz w:val="22"/>
          <w:szCs w:val="22"/>
        </w:rPr>
        <w:t xml:space="preserve">Figure </w:t>
      </w:r>
      <w:r w:rsidRPr="00DA086A">
        <w:rPr>
          <w:rFonts w:ascii="Arial" w:hAnsi="Arial" w:cs="Arial"/>
          <w:b/>
          <w:bCs/>
          <w:i w:val="0"/>
          <w:iCs w:val="0"/>
          <w:sz w:val="22"/>
          <w:szCs w:val="22"/>
        </w:rPr>
        <w:fldChar w:fldCharType="begin"/>
      </w:r>
      <w:r w:rsidRPr="00DA086A">
        <w:rPr>
          <w:rFonts w:ascii="Arial" w:hAnsi="Arial" w:cs="Arial"/>
          <w:b/>
          <w:bCs/>
          <w:i w:val="0"/>
          <w:iCs w:val="0"/>
          <w:sz w:val="22"/>
          <w:szCs w:val="22"/>
        </w:rPr>
        <w:instrText xml:space="preserve"> SEQ Figure \* ARABIC </w:instrText>
      </w:r>
      <w:r w:rsidRPr="00DA086A">
        <w:rPr>
          <w:rFonts w:ascii="Arial" w:hAnsi="Arial" w:cs="Arial"/>
          <w:b/>
          <w:bCs/>
          <w:i w:val="0"/>
          <w:iCs w:val="0"/>
          <w:sz w:val="22"/>
          <w:szCs w:val="22"/>
        </w:rPr>
        <w:fldChar w:fldCharType="separate"/>
      </w:r>
      <w:r w:rsidR="00F3635F">
        <w:rPr>
          <w:rFonts w:ascii="Arial" w:hAnsi="Arial" w:cs="Arial"/>
          <w:b/>
          <w:bCs/>
          <w:i w:val="0"/>
          <w:iCs w:val="0"/>
          <w:noProof/>
          <w:sz w:val="22"/>
          <w:szCs w:val="22"/>
        </w:rPr>
        <w:t>3</w:t>
      </w:r>
      <w:r w:rsidRPr="00DA086A">
        <w:rPr>
          <w:rFonts w:ascii="Arial" w:hAnsi="Arial" w:cs="Arial"/>
          <w:b/>
          <w:bCs/>
          <w:i w:val="0"/>
          <w:iCs w:val="0"/>
          <w:sz w:val="22"/>
          <w:szCs w:val="22"/>
        </w:rPr>
        <w:fldChar w:fldCharType="end"/>
      </w:r>
      <w:r w:rsidR="00E8462E" w:rsidRPr="00DA086A">
        <w:rPr>
          <w:rFonts w:ascii="Arial" w:eastAsia="Calibri" w:hAnsi="Arial" w:cs="Arial"/>
          <w:b/>
          <w:bCs/>
          <w:i w:val="0"/>
          <w:iCs w:val="0"/>
          <w:kern w:val="0"/>
          <w:sz w:val="22"/>
          <w:szCs w:val="22"/>
          <w14:ligatures w14:val="none"/>
        </w:rPr>
        <w:t>: Farmers' rating of SWC effectiveness by practice</w:t>
      </w:r>
    </w:p>
    <w:p w14:paraId="19AEE7DC" w14:textId="77777777" w:rsidR="00BA10EB" w:rsidRDefault="00BA10EB" w:rsidP="00C35E7C">
      <w:pPr>
        <w:rPr>
          <w:rFonts w:ascii="Times New Roman" w:eastAsia="Calibri" w:hAnsi="Times New Roman" w:cs="Times New Roman"/>
          <w:bCs/>
          <w:kern w:val="0"/>
          <w:sz w:val="28"/>
          <w14:ligatures w14:val="none"/>
        </w:rPr>
      </w:pPr>
    </w:p>
    <w:p w14:paraId="5F6FE9DF" w14:textId="20A46577"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Grass Species Availability and Suitability</w:t>
      </w:r>
    </w:p>
    <w:p w14:paraId="075F323E" w14:textId="7C6F7760" w:rsidR="00C35E7C" w:rsidRPr="00E8462E" w:rsidRDefault="00E8462E" w:rsidP="00E8462E">
      <w:pPr>
        <w:pStyle w:val="Caption"/>
        <w:rPr>
          <w:rFonts w:ascii="Arial" w:eastAsia="Calibri" w:hAnsi="Arial" w:cs="Arial"/>
          <w:b/>
          <w:i w:val="0"/>
          <w:iCs w:val="0"/>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4</w:t>
      </w:r>
      <w:r w:rsidRPr="00E8462E">
        <w:rPr>
          <w:rFonts w:ascii="Arial" w:hAnsi="Arial" w:cs="Arial"/>
          <w:b/>
          <w:bCs/>
          <w:i w:val="0"/>
          <w:iCs w:val="0"/>
          <w:sz w:val="22"/>
          <w:szCs w:val="22"/>
        </w:rPr>
        <w:fldChar w:fldCharType="end"/>
      </w:r>
      <w:r w:rsidR="00C35E7C" w:rsidRPr="00E8462E">
        <w:rPr>
          <w:rFonts w:ascii="Arial" w:eastAsia="Calibri" w:hAnsi="Arial" w:cs="Arial"/>
          <w:b/>
          <w:bCs/>
          <w:i w:val="0"/>
          <w:iCs w:val="0"/>
          <w:kern w:val="0"/>
          <w:sz w:val="22"/>
          <w:szCs w:val="22"/>
          <w14:ligatures w14:val="none"/>
        </w:rPr>
        <w:t>:</w:t>
      </w:r>
      <w:r w:rsidR="00C35E7C" w:rsidRPr="00E8462E">
        <w:rPr>
          <w:rFonts w:ascii="Arial" w:eastAsia="Calibri" w:hAnsi="Arial" w:cs="Arial"/>
          <w:b/>
          <w:kern w:val="0"/>
          <w:sz w:val="28"/>
          <w:szCs w:val="24"/>
          <w14:ligatures w14:val="none"/>
        </w:rPr>
        <w:t xml:space="preserve"> </w:t>
      </w:r>
      <w:r w:rsidR="00C35E7C" w:rsidRPr="00E8462E">
        <w:rPr>
          <w:rFonts w:ascii="Arial" w:eastAsia="Calibri" w:hAnsi="Arial" w:cs="Arial"/>
          <w:b/>
          <w:i w:val="0"/>
          <w:iCs w:val="0"/>
          <w:kern w:val="0"/>
          <w:sz w:val="22"/>
          <w:szCs w:val="20"/>
          <w14:ligatures w14:val="none"/>
        </w:rPr>
        <w:t>Availability ranking of grass species by agro-ecology (1-5 scale)</w:t>
      </w:r>
    </w:p>
    <w:tbl>
      <w:tblPr>
        <w:tblW w:w="10040" w:type="dxa"/>
        <w:tblLook w:val="04A0" w:firstRow="1" w:lastRow="0" w:firstColumn="1" w:lastColumn="0" w:noHBand="0" w:noVBand="1"/>
      </w:tblPr>
      <w:tblGrid>
        <w:gridCol w:w="2162"/>
        <w:gridCol w:w="1273"/>
        <w:gridCol w:w="1173"/>
        <w:gridCol w:w="1229"/>
        <w:gridCol w:w="1096"/>
        <w:gridCol w:w="902"/>
        <w:gridCol w:w="926"/>
        <w:gridCol w:w="1279"/>
      </w:tblGrid>
      <w:tr w:rsidR="00BA10EB" w:rsidRPr="00BA10EB" w14:paraId="697101C9" w14:textId="77777777" w:rsidTr="00BA10EB">
        <w:trPr>
          <w:trHeight w:val="530"/>
        </w:trPr>
        <w:tc>
          <w:tcPr>
            <w:tcW w:w="2225" w:type="dxa"/>
            <w:tcBorders>
              <w:top w:val="nil"/>
              <w:left w:val="nil"/>
              <w:bottom w:val="single" w:sz="8" w:space="0" w:color="auto"/>
              <w:right w:val="nil"/>
            </w:tcBorders>
            <w:vAlign w:val="center"/>
            <w:hideMark/>
          </w:tcPr>
          <w:p w14:paraId="3D914C67"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Grass Species</w:t>
            </w:r>
          </w:p>
        </w:tc>
        <w:tc>
          <w:tcPr>
            <w:tcW w:w="1252" w:type="dxa"/>
            <w:tcBorders>
              <w:top w:val="nil"/>
              <w:left w:val="nil"/>
              <w:bottom w:val="single" w:sz="8" w:space="0" w:color="auto"/>
              <w:right w:val="nil"/>
            </w:tcBorders>
            <w:vAlign w:val="center"/>
            <w:hideMark/>
          </w:tcPr>
          <w:p w14:paraId="0A2CE509"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Highland</w:t>
            </w:r>
          </w:p>
        </w:tc>
        <w:tc>
          <w:tcPr>
            <w:tcW w:w="1152" w:type="dxa"/>
            <w:tcBorders>
              <w:top w:val="nil"/>
              <w:left w:val="nil"/>
              <w:bottom w:val="single" w:sz="8" w:space="0" w:color="auto"/>
              <w:right w:val="nil"/>
            </w:tcBorders>
            <w:vAlign w:val="center"/>
            <w:hideMark/>
          </w:tcPr>
          <w:p w14:paraId="775B4709"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Midland</w:t>
            </w:r>
          </w:p>
        </w:tc>
        <w:tc>
          <w:tcPr>
            <w:tcW w:w="1208" w:type="dxa"/>
            <w:tcBorders>
              <w:top w:val="nil"/>
              <w:left w:val="nil"/>
              <w:bottom w:val="single" w:sz="8" w:space="0" w:color="auto"/>
              <w:right w:val="nil"/>
            </w:tcBorders>
            <w:vAlign w:val="center"/>
            <w:hideMark/>
          </w:tcPr>
          <w:p w14:paraId="03C10A07"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Lowland</w:t>
            </w:r>
          </w:p>
        </w:tc>
        <w:tc>
          <w:tcPr>
            <w:tcW w:w="1075" w:type="dxa"/>
            <w:tcBorders>
              <w:top w:val="nil"/>
              <w:left w:val="nil"/>
              <w:bottom w:val="single" w:sz="8" w:space="0" w:color="auto"/>
              <w:right w:val="nil"/>
            </w:tcBorders>
            <w:vAlign w:val="center"/>
            <w:hideMark/>
          </w:tcPr>
          <w:p w14:paraId="1FAA556F"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Overall Mean</w:t>
            </w:r>
          </w:p>
        </w:tc>
        <w:tc>
          <w:tcPr>
            <w:tcW w:w="916" w:type="dxa"/>
            <w:tcBorders>
              <w:top w:val="nil"/>
              <w:left w:val="nil"/>
              <w:bottom w:val="single" w:sz="8" w:space="0" w:color="auto"/>
              <w:right w:val="nil"/>
            </w:tcBorders>
            <w:vAlign w:val="center"/>
            <w:hideMark/>
          </w:tcPr>
          <w:p w14:paraId="649C4137"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SD</w:t>
            </w:r>
          </w:p>
        </w:tc>
        <w:tc>
          <w:tcPr>
            <w:tcW w:w="933" w:type="dxa"/>
            <w:tcBorders>
              <w:top w:val="nil"/>
              <w:left w:val="nil"/>
              <w:bottom w:val="single" w:sz="8" w:space="0" w:color="auto"/>
              <w:right w:val="nil"/>
            </w:tcBorders>
            <w:vAlign w:val="center"/>
            <w:hideMark/>
          </w:tcPr>
          <w:p w14:paraId="597EB62B"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CV%</w:t>
            </w:r>
          </w:p>
        </w:tc>
        <w:tc>
          <w:tcPr>
            <w:tcW w:w="1279" w:type="dxa"/>
            <w:tcBorders>
              <w:top w:val="nil"/>
              <w:left w:val="nil"/>
              <w:bottom w:val="single" w:sz="8" w:space="0" w:color="auto"/>
              <w:right w:val="nil"/>
            </w:tcBorders>
            <w:vAlign w:val="center"/>
            <w:hideMark/>
          </w:tcPr>
          <w:p w14:paraId="6D1F6BA1"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LSD Group</w:t>
            </w:r>
          </w:p>
        </w:tc>
      </w:tr>
      <w:tr w:rsidR="00BA10EB" w:rsidRPr="00BA10EB" w14:paraId="6562B775" w14:textId="77777777" w:rsidTr="00BA10EB">
        <w:trPr>
          <w:trHeight w:val="500"/>
        </w:trPr>
        <w:tc>
          <w:tcPr>
            <w:tcW w:w="2225" w:type="dxa"/>
            <w:tcBorders>
              <w:top w:val="nil"/>
              <w:left w:val="nil"/>
              <w:bottom w:val="nil"/>
              <w:right w:val="nil"/>
            </w:tcBorders>
            <w:vAlign w:val="center"/>
            <w:hideMark/>
          </w:tcPr>
          <w:p w14:paraId="2F5E776E"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High Availability (&gt;4.0)</w:t>
            </w:r>
          </w:p>
        </w:tc>
        <w:tc>
          <w:tcPr>
            <w:tcW w:w="1252" w:type="dxa"/>
            <w:tcBorders>
              <w:top w:val="nil"/>
              <w:left w:val="nil"/>
              <w:bottom w:val="nil"/>
              <w:right w:val="nil"/>
            </w:tcBorders>
            <w:vAlign w:val="center"/>
            <w:hideMark/>
          </w:tcPr>
          <w:p w14:paraId="561870A8"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p>
        </w:tc>
        <w:tc>
          <w:tcPr>
            <w:tcW w:w="1152" w:type="dxa"/>
            <w:tcBorders>
              <w:top w:val="nil"/>
              <w:left w:val="nil"/>
              <w:bottom w:val="nil"/>
              <w:right w:val="nil"/>
            </w:tcBorders>
            <w:vAlign w:val="center"/>
            <w:hideMark/>
          </w:tcPr>
          <w:p w14:paraId="02A6B1A1"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208" w:type="dxa"/>
            <w:tcBorders>
              <w:top w:val="nil"/>
              <w:left w:val="nil"/>
              <w:bottom w:val="nil"/>
              <w:right w:val="nil"/>
            </w:tcBorders>
            <w:vAlign w:val="center"/>
            <w:hideMark/>
          </w:tcPr>
          <w:p w14:paraId="4FF923BC"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075" w:type="dxa"/>
            <w:tcBorders>
              <w:top w:val="nil"/>
              <w:left w:val="nil"/>
              <w:bottom w:val="nil"/>
              <w:right w:val="nil"/>
            </w:tcBorders>
            <w:vAlign w:val="center"/>
            <w:hideMark/>
          </w:tcPr>
          <w:p w14:paraId="23DCD09F"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916" w:type="dxa"/>
            <w:tcBorders>
              <w:top w:val="nil"/>
              <w:left w:val="nil"/>
              <w:bottom w:val="nil"/>
              <w:right w:val="nil"/>
            </w:tcBorders>
            <w:vAlign w:val="center"/>
            <w:hideMark/>
          </w:tcPr>
          <w:p w14:paraId="693C2EC3"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933" w:type="dxa"/>
            <w:tcBorders>
              <w:top w:val="nil"/>
              <w:left w:val="nil"/>
              <w:bottom w:val="nil"/>
              <w:right w:val="nil"/>
            </w:tcBorders>
            <w:vAlign w:val="center"/>
            <w:hideMark/>
          </w:tcPr>
          <w:p w14:paraId="44DAE839"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279" w:type="dxa"/>
            <w:tcBorders>
              <w:top w:val="nil"/>
              <w:left w:val="nil"/>
              <w:bottom w:val="nil"/>
              <w:right w:val="nil"/>
            </w:tcBorders>
            <w:vAlign w:val="center"/>
            <w:hideMark/>
          </w:tcPr>
          <w:p w14:paraId="1D0BB670"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r>
      <w:tr w:rsidR="00BA10EB" w:rsidRPr="00BA10EB" w14:paraId="18DDB81A" w14:textId="77777777" w:rsidTr="00BA10EB">
        <w:trPr>
          <w:trHeight w:val="290"/>
        </w:trPr>
        <w:tc>
          <w:tcPr>
            <w:tcW w:w="2225" w:type="dxa"/>
            <w:tcBorders>
              <w:top w:val="nil"/>
              <w:left w:val="nil"/>
              <w:bottom w:val="nil"/>
              <w:right w:val="nil"/>
            </w:tcBorders>
            <w:vAlign w:val="center"/>
            <w:hideMark/>
          </w:tcPr>
          <w:p w14:paraId="1724FC5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Topaz/Gurswo</w:t>
            </w:r>
          </w:p>
        </w:tc>
        <w:tc>
          <w:tcPr>
            <w:tcW w:w="1252" w:type="dxa"/>
            <w:tcBorders>
              <w:top w:val="nil"/>
              <w:left w:val="nil"/>
              <w:bottom w:val="nil"/>
              <w:right w:val="nil"/>
            </w:tcBorders>
            <w:vAlign w:val="center"/>
            <w:hideMark/>
          </w:tcPr>
          <w:p w14:paraId="00F2551B"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4.8</w:t>
            </w:r>
          </w:p>
        </w:tc>
        <w:tc>
          <w:tcPr>
            <w:tcW w:w="1152" w:type="dxa"/>
            <w:tcBorders>
              <w:top w:val="nil"/>
              <w:left w:val="nil"/>
              <w:bottom w:val="nil"/>
              <w:right w:val="nil"/>
            </w:tcBorders>
            <w:vAlign w:val="center"/>
            <w:hideMark/>
          </w:tcPr>
          <w:p w14:paraId="6BB78DB3"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4.7</w:t>
            </w:r>
          </w:p>
        </w:tc>
        <w:tc>
          <w:tcPr>
            <w:tcW w:w="1208" w:type="dxa"/>
            <w:tcBorders>
              <w:top w:val="nil"/>
              <w:left w:val="nil"/>
              <w:bottom w:val="nil"/>
              <w:right w:val="nil"/>
            </w:tcBorders>
            <w:vAlign w:val="center"/>
            <w:hideMark/>
          </w:tcPr>
          <w:p w14:paraId="7BC40243"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4.5</w:t>
            </w:r>
          </w:p>
        </w:tc>
        <w:tc>
          <w:tcPr>
            <w:tcW w:w="1075" w:type="dxa"/>
            <w:tcBorders>
              <w:top w:val="nil"/>
              <w:left w:val="nil"/>
              <w:bottom w:val="nil"/>
              <w:right w:val="nil"/>
            </w:tcBorders>
            <w:vAlign w:val="center"/>
            <w:hideMark/>
          </w:tcPr>
          <w:p w14:paraId="2997C1D9"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4.67</w:t>
            </w:r>
          </w:p>
        </w:tc>
        <w:tc>
          <w:tcPr>
            <w:tcW w:w="916" w:type="dxa"/>
            <w:tcBorders>
              <w:top w:val="nil"/>
              <w:left w:val="nil"/>
              <w:bottom w:val="nil"/>
              <w:right w:val="nil"/>
            </w:tcBorders>
            <w:vAlign w:val="center"/>
            <w:hideMark/>
          </w:tcPr>
          <w:p w14:paraId="3DF45EE6"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0.15</w:t>
            </w:r>
          </w:p>
        </w:tc>
        <w:tc>
          <w:tcPr>
            <w:tcW w:w="933" w:type="dxa"/>
            <w:tcBorders>
              <w:top w:val="nil"/>
              <w:left w:val="nil"/>
              <w:bottom w:val="nil"/>
              <w:right w:val="nil"/>
            </w:tcBorders>
            <w:vAlign w:val="center"/>
            <w:hideMark/>
          </w:tcPr>
          <w:p w14:paraId="62E978D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3.21</w:t>
            </w:r>
          </w:p>
        </w:tc>
        <w:tc>
          <w:tcPr>
            <w:tcW w:w="1279" w:type="dxa"/>
            <w:tcBorders>
              <w:top w:val="nil"/>
              <w:left w:val="nil"/>
              <w:bottom w:val="nil"/>
              <w:right w:val="nil"/>
            </w:tcBorders>
            <w:vAlign w:val="center"/>
            <w:hideMark/>
          </w:tcPr>
          <w:p w14:paraId="31CCCCE8"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a</w:t>
            </w:r>
          </w:p>
        </w:tc>
      </w:tr>
      <w:tr w:rsidR="00BA10EB" w:rsidRPr="00BA10EB" w14:paraId="0AD7E0E9" w14:textId="77777777" w:rsidTr="00BA10EB">
        <w:trPr>
          <w:trHeight w:val="290"/>
        </w:trPr>
        <w:tc>
          <w:tcPr>
            <w:tcW w:w="2225" w:type="dxa"/>
            <w:tcBorders>
              <w:top w:val="nil"/>
              <w:left w:val="nil"/>
              <w:bottom w:val="nil"/>
              <w:right w:val="nil"/>
            </w:tcBorders>
            <w:vAlign w:val="center"/>
            <w:hideMark/>
          </w:tcPr>
          <w:p w14:paraId="0CEC6C6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Tehag</w:t>
            </w:r>
          </w:p>
        </w:tc>
        <w:tc>
          <w:tcPr>
            <w:tcW w:w="1252" w:type="dxa"/>
            <w:tcBorders>
              <w:top w:val="nil"/>
              <w:left w:val="nil"/>
              <w:bottom w:val="nil"/>
              <w:right w:val="nil"/>
            </w:tcBorders>
            <w:vAlign w:val="center"/>
            <w:hideMark/>
          </w:tcPr>
          <w:p w14:paraId="6508672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4.6</w:t>
            </w:r>
          </w:p>
        </w:tc>
        <w:tc>
          <w:tcPr>
            <w:tcW w:w="1152" w:type="dxa"/>
            <w:tcBorders>
              <w:top w:val="nil"/>
              <w:left w:val="nil"/>
              <w:bottom w:val="nil"/>
              <w:right w:val="nil"/>
            </w:tcBorders>
            <w:vAlign w:val="center"/>
            <w:hideMark/>
          </w:tcPr>
          <w:p w14:paraId="0E6AA0B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4.4</w:t>
            </w:r>
          </w:p>
        </w:tc>
        <w:tc>
          <w:tcPr>
            <w:tcW w:w="1208" w:type="dxa"/>
            <w:tcBorders>
              <w:top w:val="nil"/>
              <w:left w:val="nil"/>
              <w:bottom w:val="nil"/>
              <w:right w:val="nil"/>
            </w:tcBorders>
            <w:vAlign w:val="center"/>
            <w:hideMark/>
          </w:tcPr>
          <w:p w14:paraId="2BA5040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4.2</w:t>
            </w:r>
          </w:p>
        </w:tc>
        <w:tc>
          <w:tcPr>
            <w:tcW w:w="1075" w:type="dxa"/>
            <w:tcBorders>
              <w:top w:val="nil"/>
              <w:left w:val="nil"/>
              <w:bottom w:val="nil"/>
              <w:right w:val="nil"/>
            </w:tcBorders>
            <w:vAlign w:val="center"/>
            <w:hideMark/>
          </w:tcPr>
          <w:p w14:paraId="7498F93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4.4</w:t>
            </w:r>
          </w:p>
        </w:tc>
        <w:tc>
          <w:tcPr>
            <w:tcW w:w="916" w:type="dxa"/>
            <w:tcBorders>
              <w:top w:val="nil"/>
              <w:left w:val="nil"/>
              <w:bottom w:val="nil"/>
              <w:right w:val="nil"/>
            </w:tcBorders>
            <w:vAlign w:val="center"/>
            <w:hideMark/>
          </w:tcPr>
          <w:p w14:paraId="2B9E211B"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0.2</w:t>
            </w:r>
          </w:p>
        </w:tc>
        <w:tc>
          <w:tcPr>
            <w:tcW w:w="933" w:type="dxa"/>
            <w:tcBorders>
              <w:top w:val="nil"/>
              <w:left w:val="nil"/>
              <w:bottom w:val="nil"/>
              <w:right w:val="nil"/>
            </w:tcBorders>
            <w:vAlign w:val="center"/>
            <w:hideMark/>
          </w:tcPr>
          <w:p w14:paraId="6C68C62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4.55</w:t>
            </w:r>
          </w:p>
        </w:tc>
        <w:tc>
          <w:tcPr>
            <w:tcW w:w="1279" w:type="dxa"/>
            <w:tcBorders>
              <w:top w:val="nil"/>
              <w:left w:val="nil"/>
              <w:bottom w:val="nil"/>
              <w:right w:val="nil"/>
            </w:tcBorders>
            <w:vAlign w:val="center"/>
            <w:hideMark/>
          </w:tcPr>
          <w:p w14:paraId="0A877D2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b</w:t>
            </w:r>
          </w:p>
        </w:tc>
      </w:tr>
      <w:tr w:rsidR="00BA10EB" w:rsidRPr="00BA10EB" w14:paraId="040F9A23" w14:textId="77777777" w:rsidTr="00BA10EB">
        <w:trPr>
          <w:trHeight w:val="290"/>
        </w:trPr>
        <w:tc>
          <w:tcPr>
            <w:tcW w:w="2225" w:type="dxa"/>
            <w:tcBorders>
              <w:top w:val="nil"/>
              <w:left w:val="nil"/>
              <w:bottom w:val="nil"/>
              <w:right w:val="nil"/>
            </w:tcBorders>
            <w:vAlign w:val="center"/>
            <w:hideMark/>
          </w:tcPr>
          <w:p w14:paraId="16DC0B89"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Ambelay</w:t>
            </w:r>
          </w:p>
        </w:tc>
        <w:tc>
          <w:tcPr>
            <w:tcW w:w="1252" w:type="dxa"/>
            <w:tcBorders>
              <w:top w:val="nil"/>
              <w:left w:val="nil"/>
              <w:bottom w:val="nil"/>
              <w:right w:val="nil"/>
            </w:tcBorders>
            <w:vAlign w:val="center"/>
            <w:hideMark/>
          </w:tcPr>
          <w:p w14:paraId="12B345C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4.5</w:t>
            </w:r>
          </w:p>
        </w:tc>
        <w:tc>
          <w:tcPr>
            <w:tcW w:w="1152" w:type="dxa"/>
            <w:tcBorders>
              <w:top w:val="nil"/>
              <w:left w:val="nil"/>
              <w:bottom w:val="nil"/>
              <w:right w:val="nil"/>
            </w:tcBorders>
            <w:vAlign w:val="center"/>
            <w:hideMark/>
          </w:tcPr>
          <w:p w14:paraId="028900A5"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4.3</w:t>
            </w:r>
          </w:p>
        </w:tc>
        <w:tc>
          <w:tcPr>
            <w:tcW w:w="1208" w:type="dxa"/>
            <w:tcBorders>
              <w:top w:val="nil"/>
              <w:left w:val="nil"/>
              <w:bottom w:val="nil"/>
              <w:right w:val="nil"/>
            </w:tcBorders>
            <w:vAlign w:val="center"/>
            <w:hideMark/>
          </w:tcPr>
          <w:p w14:paraId="5CEA7E8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4.1</w:t>
            </w:r>
          </w:p>
        </w:tc>
        <w:tc>
          <w:tcPr>
            <w:tcW w:w="1075" w:type="dxa"/>
            <w:tcBorders>
              <w:top w:val="nil"/>
              <w:left w:val="nil"/>
              <w:bottom w:val="nil"/>
              <w:right w:val="nil"/>
            </w:tcBorders>
            <w:vAlign w:val="center"/>
            <w:hideMark/>
          </w:tcPr>
          <w:p w14:paraId="2B03D61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4.3</w:t>
            </w:r>
          </w:p>
        </w:tc>
        <w:tc>
          <w:tcPr>
            <w:tcW w:w="916" w:type="dxa"/>
            <w:tcBorders>
              <w:top w:val="nil"/>
              <w:left w:val="nil"/>
              <w:bottom w:val="nil"/>
              <w:right w:val="nil"/>
            </w:tcBorders>
            <w:vAlign w:val="center"/>
            <w:hideMark/>
          </w:tcPr>
          <w:p w14:paraId="4D37DAF6"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0.2</w:t>
            </w:r>
          </w:p>
        </w:tc>
        <w:tc>
          <w:tcPr>
            <w:tcW w:w="933" w:type="dxa"/>
            <w:tcBorders>
              <w:top w:val="nil"/>
              <w:left w:val="nil"/>
              <w:bottom w:val="nil"/>
              <w:right w:val="nil"/>
            </w:tcBorders>
            <w:vAlign w:val="center"/>
            <w:hideMark/>
          </w:tcPr>
          <w:p w14:paraId="72D7DD37"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4.65</w:t>
            </w:r>
          </w:p>
        </w:tc>
        <w:tc>
          <w:tcPr>
            <w:tcW w:w="1279" w:type="dxa"/>
            <w:tcBorders>
              <w:top w:val="nil"/>
              <w:left w:val="nil"/>
              <w:bottom w:val="nil"/>
              <w:right w:val="nil"/>
            </w:tcBorders>
            <w:vAlign w:val="center"/>
            <w:hideMark/>
          </w:tcPr>
          <w:p w14:paraId="5E4E7C9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proofErr w:type="spellStart"/>
            <w:r w:rsidRPr="00BA10EB">
              <w:rPr>
                <w:rFonts w:ascii="Arial" w:eastAsia="Times New Roman" w:hAnsi="Arial" w:cs="Arial"/>
                <w:kern w:val="0"/>
                <w:sz w:val="20"/>
                <w:szCs w:val="20"/>
                <w14:ligatures w14:val="none"/>
              </w:rPr>
              <w:t>bc</w:t>
            </w:r>
            <w:proofErr w:type="spellEnd"/>
          </w:p>
        </w:tc>
      </w:tr>
      <w:tr w:rsidR="00BA10EB" w:rsidRPr="00BA10EB" w14:paraId="2922C492" w14:textId="77777777" w:rsidTr="00BA10EB">
        <w:trPr>
          <w:trHeight w:val="290"/>
        </w:trPr>
        <w:tc>
          <w:tcPr>
            <w:tcW w:w="2225" w:type="dxa"/>
            <w:tcBorders>
              <w:top w:val="nil"/>
              <w:left w:val="nil"/>
              <w:bottom w:val="nil"/>
              <w:right w:val="nil"/>
            </w:tcBorders>
            <w:vAlign w:val="center"/>
            <w:hideMark/>
          </w:tcPr>
          <w:p w14:paraId="6598D0EF"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Muja</w:t>
            </w:r>
          </w:p>
        </w:tc>
        <w:tc>
          <w:tcPr>
            <w:tcW w:w="1252" w:type="dxa"/>
            <w:tcBorders>
              <w:top w:val="nil"/>
              <w:left w:val="nil"/>
              <w:bottom w:val="nil"/>
              <w:right w:val="nil"/>
            </w:tcBorders>
            <w:vAlign w:val="center"/>
            <w:hideMark/>
          </w:tcPr>
          <w:p w14:paraId="32943EB6"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4.4</w:t>
            </w:r>
          </w:p>
        </w:tc>
        <w:tc>
          <w:tcPr>
            <w:tcW w:w="1152" w:type="dxa"/>
            <w:tcBorders>
              <w:top w:val="nil"/>
              <w:left w:val="nil"/>
              <w:bottom w:val="nil"/>
              <w:right w:val="nil"/>
            </w:tcBorders>
            <w:vAlign w:val="center"/>
            <w:hideMark/>
          </w:tcPr>
          <w:p w14:paraId="7C36967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4.2</w:t>
            </w:r>
          </w:p>
        </w:tc>
        <w:tc>
          <w:tcPr>
            <w:tcW w:w="1208" w:type="dxa"/>
            <w:tcBorders>
              <w:top w:val="nil"/>
              <w:left w:val="nil"/>
              <w:bottom w:val="nil"/>
              <w:right w:val="nil"/>
            </w:tcBorders>
            <w:vAlign w:val="center"/>
            <w:hideMark/>
          </w:tcPr>
          <w:p w14:paraId="55367472"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3.9</w:t>
            </w:r>
          </w:p>
        </w:tc>
        <w:tc>
          <w:tcPr>
            <w:tcW w:w="1075" w:type="dxa"/>
            <w:tcBorders>
              <w:top w:val="nil"/>
              <w:left w:val="nil"/>
              <w:bottom w:val="nil"/>
              <w:right w:val="nil"/>
            </w:tcBorders>
            <w:vAlign w:val="center"/>
            <w:hideMark/>
          </w:tcPr>
          <w:p w14:paraId="251E1BF2"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4.17</w:t>
            </w:r>
          </w:p>
        </w:tc>
        <w:tc>
          <w:tcPr>
            <w:tcW w:w="916" w:type="dxa"/>
            <w:tcBorders>
              <w:top w:val="nil"/>
              <w:left w:val="nil"/>
              <w:bottom w:val="nil"/>
              <w:right w:val="nil"/>
            </w:tcBorders>
            <w:vAlign w:val="center"/>
            <w:hideMark/>
          </w:tcPr>
          <w:p w14:paraId="0F22E749"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0.25</w:t>
            </w:r>
          </w:p>
        </w:tc>
        <w:tc>
          <w:tcPr>
            <w:tcW w:w="933" w:type="dxa"/>
            <w:tcBorders>
              <w:top w:val="nil"/>
              <w:left w:val="nil"/>
              <w:bottom w:val="nil"/>
              <w:right w:val="nil"/>
            </w:tcBorders>
            <w:vAlign w:val="center"/>
            <w:hideMark/>
          </w:tcPr>
          <w:p w14:paraId="490FA33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6</w:t>
            </w:r>
          </w:p>
        </w:tc>
        <w:tc>
          <w:tcPr>
            <w:tcW w:w="1279" w:type="dxa"/>
            <w:tcBorders>
              <w:top w:val="nil"/>
              <w:left w:val="nil"/>
              <w:bottom w:val="nil"/>
              <w:right w:val="nil"/>
            </w:tcBorders>
            <w:vAlign w:val="center"/>
            <w:hideMark/>
          </w:tcPr>
          <w:p w14:paraId="77F5BB63"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cd</w:t>
            </w:r>
          </w:p>
        </w:tc>
      </w:tr>
      <w:tr w:rsidR="00BA10EB" w:rsidRPr="00BA10EB" w14:paraId="4EC1A4AA" w14:textId="77777777" w:rsidTr="00BA10EB">
        <w:trPr>
          <w:trHeight w:val="290"/>
        </w:trPr>
        <w:tc>
          <w:tcPr>
            <w:tcW w:w="2225" w:type="dxa"/>
            <w:tcBorders>
              <w:top w:val="nil"/>
              <w:left w:val="nil"/>
              <w:bottom w:val="nil"/>
              <w:right w:val="nil"/>
            </w:tcBorders>
            <w:vAlign w:val="center"/>
            <w:hideMark/>
          </w:tcPr>
          <w:p w14:paraId="35DBD567"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Afigiho</w:t>
            </w:r>
          </w:p>
        </w:tc>
        <w:tc>
          <w:tcPr>
            <w:tcW w:w="1252" w:type="dxa"/>
            <w:tcBorders>
              <w:top w:val="nil"/>
              <w:left w:val="nil"/>
              <w:bottom w:val="nil"/>
              <w:right w:val="nil"/>
            </w:tcBorders>
            <w:vAlign w:val="center"/>
            <w:hideMark/>
          </w:tcPr>
          <w:p w14:paraId="4D96AB6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4.3</w:t>
            </w:r>
          </w:p>
        </w:tc>
        <w:tc>
          <w:tcPr>
            <w:tcW w:w="1152" w:type="dxa"/>
            <w:tcBorders>
              <w:top w:val="nil"/>
              <w:left w:val="nil"/>
              <w:bottom w:val="nil"/>
              <w:right w:val="nil"/>
            </w:tcBorders>
            <w:vAlign w:val="center"/>
            <w:hideMark/>
          </w:tcPr>
          <w:p w14:paraId="283995B6"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4.1</w:t>
            </w:r>
          </w:p>
        </w:tc>
        <w:tc>
          <w:tcPr>
            <w:tcW w:w="1208" w:type="dxa"/>
            <w:tcBorders>
              <w:top w:val="nil"/>
              <w:left w:val="nil"/>
              <w:bottom w:val="nil"/>
              <w:right w:val="nil"/>
            </w:tcBorders>
            <w:vAlign w:val="center"/>
            <w:hideMark/>
          </w:tcPr>
          <w:p w14:paraId="4431290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3.8</w:t>
            </w:r>
          </w:p>
        </w:tc>
        <w:tc>
          <w:tcPr>
            <w:tcW w:w="1075" w:type="dxa"/>
            <w:tcBorders>
              <w:top w:val="nil"/>
              <w:left w:val="nil"/>
              <w:bottom w:val="nil"/>
              <w:right w:val="nil"/>
            </w:tcBorders>
            <w:vAlign w:val="center"/>
            <w:hideMark/>
          </w:tcPr>
          <w:p w14:paraId="2D00D1EF"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4.07</w:t>
            </w:r>
          </w:p>
        </w:tc>
        <w:tc>
          <w:tcPr>
            <w:tcW w:w="916" w:type="dxa"/>
            <w:tcBorders>
              <w:top w:val="nil"/>
              <w:left w:val="nil"/>
              <w:bottom w:val="nil"/>
              <w:right w:val="nil"/>
            </w:tcBorders>
            <w:vAlign w:val="center"/>
            <w:hideMark/>
          </w:tcPr>
          <w:p w14:paraId="13827B1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0.25</w:t>
            </w:r>
          </w:p>
        </w:tc>
        <w:tc>
          <w:tcPr>
            <w:tcW w:w="933" w:type="dxa"/>
            <w:tcBorders>
              <w:top w:val="nil"/>
              <w:left w:val="nil"/>
              <w:bottom w:val="nil"/>
              <w:right w:val="nil"/>
            </w:tcBorders>
            <w:vAlign w:val="center"/>
            <w:hideMark/>
          </w:tcPr>
          <w:p w14:paraId="0FB9F7B5"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6.14</w:t>
            </w:r>
          </w:p>
        </w:tc>
        <w:tc>
          <w:tcPr>
            <w:tcW w:w="1279" w:type="dxa"/>
            <w:tcBorders>
              <w:top w:val="nil"/>
              <w:left w:val="nil"/>
              <w:bottom w:val="nil"/>
              <w:right w:val="nil"/>
            </w:tcBorders>
            <w:vAlign w:val="center"/>
            <w:hideMark/>
          </w:tcPr>
          <w:p w14:paraId="6C608B0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de</w:t>
            </w:r>
          </w:p>
        </w:tc>
      </w:tr>
      <w:tr w:rsidR="00BA10EB" w:rsidRPr="00BA10EB" w14:paraId="102E14E2" w14:textId="77777777" w:rsidTr="00BA10EB">
        <w:trPr>
          <w:trHeight w:val="500"/>
        </w:trPr>
        <w:tc>
          <w:tcPr>
            <w:tcW w:w="2225" w:type="dxa"/>
            <w:tcBorders>
              <w:top w:val="nil"/>
              <w:left w:val="nil"/>
              <w:bottom w:val="nil"/>
              <w:right w:val="nil"/>
            </w:tcBorders>
            <w:vAlign w:val="center"/>
            <w:hideMark/>
          </w:tcPr>
          <w:p w14:paraId="75D6FEF9"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Medium Availability (3.0-4.0)</w:t>
            </w:r>
          </w:p>
        </w:tc>
        <w:tc>
          <w:tcPr>
            <w:tcW w:w="1252" w:type="dxa"/>
            <w:tcBorders>
              <w:top w:val="nil"/>
              <w:left w:val="nil"/>
              <w:bottom w:val="nil"/>
              <w:right w:val="nil"/>
            </w:tcBorders>
            <w:vAlign w:val="center"/>
            <w:hideMark/>
          </w:tcPr>
          <w:p w14:paraId="540081E7"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p>
        </w:tc>
        <w:tc>
          <w:tcPr>
            <w:tcW w:w="1152" w:type="dxa"/>
            <w:tcBorders>
              <w:top w:val="nil"/>
              <w:left w:val="nil"/>
              <w:bottom w:val="nil"/>
              <w:right w:val="nil"/>
            </w:tcBorders>
            <w:vAlign w:val="center"/>
            <w:hideMark/>
          </w:tcPr>
          <w:p w14:paraId="3284670A"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208" w:type="dxa"/>
            <w:tcBorders>
              <w:top w:val="nil"/>
              <w:left w:val="nil"/>
              <w:bottom w:val="nil"/>
              <w:right w:val="nil"/>
            </w:tcBorders>
            <w:vAlign w:val="center"/>
            <w:hideMark/>
          </w:tcPr>
          <w:p w14:paraId="1C71C898"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075" w:type="dxa"/>
            <w:tcBorders>
              <w:top w:val="nil"/>
              <w:left w:val="nil"/>
              <w:bottom w:val="nil"/>
              <w:right w:val="nil"/>
            </w:tcBorders>
            <w:vAlign w:val="center"/>
            <w:hideMark/>
          </w:tcPr>
          <w:p w14:paraId="54294084"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916" w:type="dxa"/>
            <w:tcBorders>
              <w:top w:val="nil"/>
              <w:left w:val="nil"/>
              <w:bottom w:val="nil"/>
              <w:right w:val="nil"/>
            </w:tcBorders>
            <w:vAlign w:val="center"/>
            <w:hideMark/>
          </w:tcPr>
          <w:p w14:paraId="4D9CE4DD"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933" w:type="dxa"/>
            <w:tcBorders>
              <w:top w:val="nil"/>
              <w:left w:val="nil"/>
              <w:bottom w:val="nil"/>
              <w:right w:val="nil"/>
            </w:tcBorders>
            <w:vAlign w:val="center"/>
            <w:hideMark/>
          </w:tcPr>
          <w:p w14:paraId="1704D51E"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279" w:type="dxa"/>
            <w:tcBorders>
              <w:top w:val="nil"/>
              <w:left w:val="nil"/>
              <w:bottom w:val="nil"/>
              <w:right w:val="nil"/>
            </w:tcBorders>
            <w:vAlign w:val="center"/>
            <w:hideMark/>
          </w:tcPr>
          <w:p w14:paraId="2F70A9C7"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r>
      <w:tr w:rsidR="00BA10EB" w:rsidRPr="00BA10EB" w14:paraId="70169CE5" w14:textId="77777777" w:rsidTr="00BA10EB">
        <w:trPr>
          <w:trHeight w:val="290"/>
        </w:trPr>
        <w:tc>
          <w:tcPr>
            <w:tcW w:w="2225" w:type="dxa"/>
            <w:tcBorders>
              <w:top w:val="nil"/>
              <w:left w:val="nil"/>
              <w:bottom w:val="nil"/>
              <w:right w:val="nil"/>
            </w:tcBorders>
            <w:vAlign w:val="center"/>
            <w:hideMark/>
          </w:tcPr>
          <w:p w14:paraId="52E3D08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Vetiver</w:t>
            </w:r>
          </w:p>
        </w:tc>
        <w:tc>
          <w:tcPr>
            <w:tcW w:w="1252" w:type="dxa"/>
            <w:tcBorders>
              <w:top w:val="nil"/>
              <w:left w:val="nil"/>
              <w:bottom w:val="nil"/>
              <w:right w:val="nil"/>
            </w:tcBorders>
            <w:vAlign w:val="center"/>
            <w:hideMark/>
          </w:tcPr>
          <w:p w14:paraId="08C4C91B"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3.9</w:t>
            </w:r>
          </w:p>
        </w:tc>
        <w:tc>
          <w:tcPr>
            <w:tcW w:w="1152" w:type="dxa"/>
            <w:tcBorders>
              <w:top w:val="nil"/>
              <w:left w:val="nil"/>
              <w:bottom w:val="nil"/>
              <w:right w:val="nil"/>
            </w:tcBorders>
            <w:vAlign w:val="center"/>
            <w:hideMark/>
          </w:tcPr>
          <w:p w14:paraId="0063CB68"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w:t>
            </w:r>
          </w:p>
        </w:tc>
        <w:tc>
          <w:tcPr>
            <w:tcW w:w="1208" w:type="dxa"/>
            <w:tcBorders>
              <w:top w:val="nil"/>
              <w:left w:val="nil"/>
              <w:bottom w:val="nil"/>
              <w:right w:val="nil"/>
            </w:tcBorders>
            <w:vAlign w:val="center"/>
            <w:hideMark/>
          </w:tcPr>
          <w:p w14:paraId="0F7F09E9"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4.1</w:t>
            </w:r>
          </w:p>
        </w:tc>
        <w:tc>
          <w:tcPr>
            <w:tcW w:w="1075" w:type="dxa"/>
            <w:tcBorders>
              <w:top w:val="nil"/>
              <w:left w:val="nil"/>
              <w:bottom w:val="nil"/>
              <w:right w:val="nil"/>
            </w:tcBorders>
            <w:vAlign w:val="center"/>
            <w:hideMark/>
          </w:tcPr>
          <w:p w14:paraId="17ABDACF"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w:t>
            </w:r>
          </w:p>
        </w:tc>
        <w:tc>
          <w:tcPr>
            <w:tcW w:w="916" w:type="dxa"/>
            <w:tcBorders>
              <w:top w:val="nil"/>
              <w:left w:val="nil"/>
              <w:bottom w:val="nil"/>
              <w:right w:val="nil"/>
            </w:tcBorders>
            <w:vAlign w:val="center"/>
            <w:hideMark/>
          </w:tcPr>
          <w:p w14:paraId="36F5EAA8"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w:t>
            </w:r>
          </w:p>
        </w:tc>
        <w:tc>
          <w:tcPr>
            <w:tcW w:w="933" w:type="dxa"/>
            <w:tcBorders>
              <w:top w:val="nil"/>
              <w:left w:val="nil"/>
              <w:bottom w:val="nil"/>
              <w:right w:val="nil"/>
            </w:tcBorders>
            <w:vAlign w:val="center"/>
            <w:hideMark/>
          </w:tcPr>
          <w:p w14:paraId="1338088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2.5</w:t>
            </w:r>
          </w:p>
        </w:tc>
        <w:tc>
          <w:tcPr>
            <w:tcW w:w="1279" w:type="dxa"/>
            <w:tcBorders>
              <w:top w:val="nil"/>
              <w:left w:val="nil"/>
              <w:bottom w:val="nil"/>
              <w:right w:val="nil"/>
            </w:tcBorders>
            <w:vAlign w:val="center"/>
            <w:hideMark/>
          </w:tcPr>
          <w:p w14:paraId="67ACED4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de</w:t>
            </w:r>
          </w:p>
        </w:tc>
      </w:tr>
      <w:tr w:rsidR="00BA10EB" w:rsidRPr="00BA10EB" w14:paraId="5DEB9228" w14:textId="77777777" w:rsidTr="00BA10EB">
        <w:trPr>
          <w:trHeight w:val="290"/>
        </w:trPr>
        <w:tc>
          <w:tcPr>
            <w:tcW w:w="2225" w:type="dxa"/>
            <w:tcBorders>
              <w:top w:val="nil"/>
              <w:left w:val="nil"/>
              <w:bottom w:val="nil"/>
              <w:right w:val="nil"/>
            </w:tcBorders>
            <w:vAlign w:val="center"/>
            <w:hideMark/>
          </w:tcPr>
          <w:p w14:paraId="2E8DE59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Mezurit</w:t>
            </w:r>
          </w:p>
        </w:tc>
        <w:tc>
          <w:tcPr>
            <w:tcW w:w="1252" w:type="dxa"/>
            <w:tcBorders>
              <w:top w:val="nil"/>
              <w:left w:val="nil"/>
              <w:bottom w:val="nil"/>
              <w:right w:val="nil"/>
            </w:tcBorders>
            <w:vAlign w:val="center"/>
            <w:hideMark/>
          </w:tcPr>
          <w:p w14:paraId="14ACC69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3.8</w:t>
            </w:r>
          </w:p>
        </w:tc>
        <w:tc>
          <w:tcPr>
            <w:tcW w:w="1152" w:type="dxa"/>
            <w:tcBorders>
              <w:top w:val="nil"/>
              <w:left w:val="nil"/>
              <w:bottom w:val="nil"/>
              <w:right w:val="nil"/>
            </w:tcBorders>
            <w:vAlign w:val="center"/>
            <w:hideMark/>
          </w:tcPr>
          <w:p w14:paraId="434A68D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3.9</w:t>
            </w:r>
          </w:p>
        </w:tc>
        <w:tc>
          <w:tcPr>
            <w:tcW w:w="1208" w:type="dxa"/>
            <w:tcBorders>
              <w:top w:val="nil"/>
              <w:left w:val="nil"/>
              <w:bottom w:val="nil"/>
              <w:right w:val="nil"/>
            </w:tcBorders>
            <w:vAlign w:val="center"/>
            <w:hideMark/>
          </w:tcPr>
          <w:p w14:paraId="18A3DFFD"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3.7</w:t>
            </w:r>
          </w:p>
        </w:tc>
        <w:tc>
          <w:tcPr>
            <w:tcW w:w="1075" w:type="dxa"/>
            <w:tcBorders>
              <w:top w:val="nil"/>
              <w:left w:val="nil"/>
              <w:bottom w:val="nil"/>
              <w:right w:val="nil"/>
            </w:tcBorders>
            <w:vAlign w:val="center"/>
            <w:hideMark/>
          </w:tcPr>
          <w:p w14:paraId="61D49A04"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3.8</w:t>
            </w:r>
          </w:p>
        </w:tc>
        <w:tc>
          <w:tcPr>
            <w:tcW w:w="916" w:type="dxa"/>
            <w:tcBorders>
              <w:top w:val="nil"/>
              <w:left w:val="nil"/>
              <w:bottom w:val="nil"/>
              <w:right w:val="nil"/>
            </w:tcBorders>
            <w:vAlign w:val="center"/>
            <w:hideMark/>
          </w:tcPr>
          <w:p w14:paraId="342572A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w:t>
            </w:r>
          </w:p>
        </w:tc>
        <w:tc>
          <w:tcPr>
            <w:tcW w:w="933" w:type="dxa"/>
            <w:tcBorders>
              <w:top w:val="nil"/>
              <w:left w:val="nil"/>
              <w:bottom w:val="nil"/>
              <w:right w:val="nil"/>
            </w:tcBorders>
            <w:vAlign w:val="center"/>
            <w:hideMark/>
          </w:tcPr>
          <w:p w14:paraId="1BAB68E7"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2.63</w:t>
            </w:r>
          </w:p>
        </w:tc>
        <w:tc>
          <w:tcPr>
            <w:tcW w:w="1279" w:type="dxa"/>
            <w:tcBorders>
              <w:top w:val="nil"/>
              <w:left w:val="nil"/>
              <w:bottom w:val="nil"/>
              <w:right w:val="nil"/>
            </w:tcBorders>
            <w:vAlign w:val="center"/>
            <w:hideMark/>
          </w:tcPr>
          <w:p w14:paraId="19E4144D"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ef</w:t>
            </w:r>
          </w:p>
        </w:tc>
      </w:tr>
      <w:tr w:rsidR="00BA10EB" w:rsidRPr="00BA10EB" w14:paraId="5CA0EFD8" w14:textId="77777777" w:rsidTr="00BA10EB">
        <w:trPr>
          <w:trHeight w:val="290"/>
        </w:trPr>
        <w:tc>
          <w:tcPr>
            <w:tcW w:w="2225" w:type="dxa"/>
            <w:tcBorders>
              <w:top w:val="nil"/>
              <w:left w:val="nil"/>
              <w:bottom w:val="nil"/>
              <w:right w:val="nil"/>
            </w:tcBorders>
            <w:vAlign w:val="center"/>
            <w:hideMark/>
          </w:tcPr>
          <w:p w14:paraId="3152ED9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Taftafo</w:t>
            </w:r>
          </w:p>
        </w:tc>
        <w:tc>
          <w:tcPr>
            <w:tcW w:w="1252" w:type="dxa"/>
            <w:tcBorders>
              <w:top w:val="nil"/>
              <w:left w:val="nil"/>
              <w:bottom w:val="nil"/>
              <w:right w:val="nil"/>
            </w:tcBorders>
            <w:vAlign w:val="center"/>
            <w:hideMark/>
          </w:tcPr>
          <w:p w14:paraId="557254C9"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3.7</w:t>
            </w:r>
          </w:p>
        </w:tc>
        <w:tc>
          <w:tcPr>
            <w:tcW w:w="1152" w:type="dxa"/>
            <w:tcBorders>
              <w:top w:val="nil"/>
              <w:left w:val="nil"/>
              <w:bottom w:val="nil"/>
              <w:right w:val="nil"/>
            </w:tcBorders>
            <w:vAlign w:val="center"/>
            <w:hideMark/>
          </w:tcPr>
          <w:p w14:paraId="1E2B781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3.8</w:t>
            </w:r>
          </w:p>
        </w:tc>
        <w:tc>
          <w:tcPr>
            <w:tcW w:w="1208" w:type="dxa"/>
            <w:tcBorders>
              <w:top w:val="nil"/>
              <w:left w:val="nil"/>
              <w:bottom w:val="nil"/>
              <w:right w:val="nil"/>
            </w:tcBorders>
            <w:vAlign w:val="center"/>
            <w:hideMark/>
          </w:tcPr>
          <w:p w14:paraId="04A9DDE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3.6</w:t>
            </w:r>
          </w:p>
        </w:tc>
        <w:tc>
          <w:tcPr>
            <w:tcW w:w="1075" w:type="dxa"/>
            <w:tcBorders>
              <w:top w:val="nil"/>
              <w:left w:val="nil"/>
              <w:bottom w:val="nil"/>
              <w:right w:val="nil"/>
            </w:tcBorders>
            <w:vAlign w:val="center"/>
            <w:hideMark/>
          </w:tcPr>
          <w:p w14:paraId="03B1889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3.7</w:t>
            </w:r>
          </w:p>
        </w:tc>
        <w:tc>
          <w:tcPr>
            <w:tcW w:w="916" w:type="dxa"/>
            <w:tcBorders>
              <w:top w:val="nil"/>
              <w:left w:val="nil"/>
              <w:bottom w:val="nil"/>
              <w:right w:val="nil"/>
            </w:tcBorders>
            <w:vAlign w:val="center"/>
            <w:hideMark/>
          </w:tcPr>
          <w:p w14:paraId="4CD27EEB"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w:t>
            </w:r>
          </w:p>
        </w:tc>
        <w:tc>
          <w:tcPr>
            <w:tcW w:w="933" w:type="dxa"/>
            <w:tcBorders>
              <w:top w:val="nil"/>
              <w:left w:val="nil"/>
              <w:bottom w:val="nil"/>
              <w:right w:val="nil"/>
            </w:tcBorders>
            <w:vAlign w:val="center"/>
            <w:hideMark/>
          </w:tcPr>
          <w:p w14:paraId="425BEAB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2.7</w:t>
            </w:r>
          </w:p>
        </w:tc>
        <w:tc>
          <w:tcPr>
            <w:tcW w:w="1279" w:type="dxa"/>
            <w:tcBorders>
              <w:top w:val="nil"/>
              <w:left w:val="nil"/>
              <w:bottom w:val="nil"/>
              <w:right w:val="nil"/>
            </w:tcBorders>
            <w:vAlign w:val="center"/>
            <w:hideMark/>
          </w:tcPr>
          <w:p w14:paraId="5B4762A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fg</w:t>
            </w:r>
          </w:p>
        </w:tc>
      </w:tr>
      <w:tr w:rsidR="00BA10EB" w:rsidRPr="00BA10EB" w14:paraId="22DA26A6" w14:textId="77777777" w:rsidTr="00BA10EB">
        <w:trPr>
          <w:trHeight w:val="290"/>
        </w:trPr>
        <w:tc>
          <w:tcPr>
            <w:tcW w:w="2225" w:type="dxa"/>
            <w:tcBorders>
              <w:top w:val="nil"/>
              <w:left w:val="nil"/>
              <w:bottom w:val="nil"/>
              <w:right w:val="nil"/>
            </w:tcBorders>
            <w:vAlign w:val="center"/>
            <w:hideMark/>
          </w:tcPr>
          <w:p w14:paraId="251E146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S/harmaz</w:t>
            </w:r>
          </w:p>
        </w:tc>
        <w:tc>
          <w:tcPr>
            <w:tcW w:w="1252" w:type="dxa"/>
            <w:tcBorders>
              <w:top w:val="nil"/>
              <w:left w:val="nil"/>
              <w:bottom w:val="nil"/>
              <w:right w:val="nil"/>
            </w:tcBorders>
            <w:vAlign w:val="center"/>
            <w:hideMark/>
          </w:tcPr>
          <w:p w14:paraId="0E0077B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3.6</w:t>
            </w:r>
          </w:p>
        </w:tc>
        <w:tc>
          <w:tcPr>
            <w:tcW w:w="1152" w:type="dxa"/>
            <w:tcBorders>
              <w:top w:val="nil"/>
              <w:left w:val="nil"/>
              <w:bottom w:val="nil"/>
              <w:right w:val="nil"/>
            </w:tcBorders>
            <w:vAlign w:val="center"/>
            <w:hideMark/>
          </w:tcPr>
          <w:p w14:paraId="42FDCDA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3.7</w:t>
            </w:r>
          </w:p>
        </w:tc>
        <w:tc>
          <w:tcPr>
            <w:tcW w:w="1208" w:type="dxa"/>
            <w:tcBorders>
              <w:top w:val="nil"/>
              <w:left w:val="nil"/>
              <w:bottom w:val="nil"/>
              <w:right w:val="nil"/>
            </w:tcBorders>
            <w:vAlign w:val="center"/>
            <w:hideMark/>
          </w:tcPr>
          <w:p w14:paraId="1DC814A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3.5</w:t>
            </w:r>
          </w:p>
        </w:tc>
        <w:tc>
          <w:tcPr>
            <w:tcW w:w="1075" w:type="dxa"/>
            <w:tcBorders>
              <w:top w:val="nil"/>
              <w:left w:val="nil"/>
              <w:bottom w:val="nil"/>
              <w:right w:val="nil"/>
            </w:tcBorders>
            <w:vAlign w:val="center"/>
            <w:hideMark/>
          </w:tcPr>
          <w:p w14:paraId="1FCE1ED8"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3.6</w:t>
            </w:r>
          </w:p>
        </w:tc>
        <w:tc>
          <w:tcPr>
            <w:tcW w:w="916" w:type="dxa"/>
            <w:tcBorders>
              <w:top w:val="nil"/>
              <w:left w:val="nil"/>
              <w:bottom w:val="nil"/>
              <w:right w:val="nil"/>
            </w:tcBorders>
            <w:vAlign w:val="center"/>
            <w:hideMark/>
          </w:tcPr>
          <w:p w14:paraId="418210D2"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w:t>
            </w:r>
          </w:p>
        </w:tc>
        <w:tc>
          <w:tcPr>
            <w:tcW w:w="933" w:type="dxa"/>
            <w:tcBorders>
              <w:top w:val="nil"/>
              <w:left w:val="nil"/>
              <w:bottom w:val="nil"/>
              <w:right w:val="nil"/>
            </w:tcBorders>
            <w:vAlign w:val="center"/>
            <w:hideMark/>
          </w:tcPr>
          <w:p w14:paraId="35CC25A7"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2.78</w:t>
            </w:r>
          </w:p>
        </w:tc>
        <w:tc>
          <w:tcPr>
            <w:tcW w:w="1279" w:type="dxa"/>
            <w:tcBorders>
              <w:top w:val="nil"/>
              <w:left w:val="nil"/>
              <w:bottom w:val="nil"/>
              <w:right w:val="nil"/>
            </w:tcBorders>
            <w:vAlign w:val="center"/>
            <w:hideMark/>
          </w:tcPr>
          <w:p w14:paraId="73CD3794"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gh</w:t>
            </w:r>
          </w:p>
        </w:tc>
      </w:tr>
      <w:tr w:rsidR="00BA10EB" w:rsidRPr="00BA10EB" w14:paraId="1801D309" w14:textId="77777777" w:rsidTr="00BA10EB">
        <w:trPr>
          <w:trHeight w:val="300"/>
        </w:trPr>
        <w:tc>
          <w:tcPr>
            <w:tcW w:w="2225" w:type="dxa"/>
            <w:tcBorders>
              <w:top w:val="nil"/>
              <w:left w:val="nil"/>
              <w:bottom w:val="single" w:sz="8" w:space="0" w:color="auto"/>
              <w:right w:val="nil"/>
            </w:tcBorders>
            <w:vAlign w:val="center"/>
            <w:hideMark/>
          </w:tcPr>
          <w:p w14:paraId="260967C7"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Tamba</w:t>
            </w:r>
          </w:p>
        </w:tc>
        <w:tc>
          <w:tcPr>
            <w:tcW w:w="1252" w:type="dxa"/>
            <w:tcBorders>
              <w:top w:val="nil"/>
              <w:left w:val="nil"/>
              <w:bottom w:val="single" w:sz="8" w:space="0" w:color="auto"/>
              <w:right w:val="nil"/>
            </w:tcBorders>
            <w:vAlign w:val="center"/>
            <w:hideMark/>
          </w:tcPr>
          <w:p w14:paraId="51DEFCFB"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3.5</w:t>
            </w:r>
          </w:p>
        </w:tc>
        <w:tc>
          <w:tcPr>
            <w:tcW w:w="1152" w:type="dxa"/>
            <w:tcBorders>
              <w:top w:val="nil"/>
              <w:left w:val="nil"/>
              <w:bottom w:val="single" w:sz="8" w:space="0" w:color="auto"/>
              <w:right w:val="nil"/>
            </w:tcBorders>
            <w:vAlign w:val="center"/>
            <w:hideMark/>
          </w:tcPr>
          <w:p w14:paraId="729C1228"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3.6</w:t>
            </w:r>
          </w:p>
        </w:tc>
        <w:tc>
          <w:tcPr>
            <w:tcW w:w="1208" w:type="dxa"/>
            <w:tcBorders>
              <w:top w:val="nil"/>
              <w:left w:val="nil"/>
              <w:bottom w:val="single" w:sz="8" w:space="0" w:color="auto"/>
              <w:right w:val="nil"/>
            </w:tcBorders>
            <w:vAlign w:val="center"/>
            <w:hideMark/>
          </w:tcPr>
          <w:p w14:paraId="687174B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3.4</w:t>
            </w:r>
          </w:p>
        </w:tc>
        <w:tc>
          <w:tcPr>
            <w:tcW w:w="1075" w:type="dxa"/>
            <w:tcBorders>
              <w:top w:val="nil"/>
              <w:left w:val="nil"/>
              <w:bottom w:val="single" w:sz="8" w:space="0" w:color="auto"/>
              <w:right w:val="nil"/>
            </w:tcBorders>
            <w:vAlign w:val="center"/>
            <w:hideMark/>
          </w:tcPr>
          <w:p w14:paraId="6397E87F"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3.5</w:t>
            </w:r>
          </w:p>
        </w:tc>
        <w:tc>
          <w:tcPr>
            <w:tcW w:w="916" w:type="dxa"/>
            <w:tcBorders>
              <w:top w:val="nil"/>
              <w:left w:val="nil"/>
              <w:bottom w:val="single" w:sz="8" w:space="0" w:color="auto"/>
              <w:right w:val="nil"/>
            </w:tcBorders>
            <w:vAlign w:val="center"/>
            <w:hideMark/>
          </w:tcPr>
          <w:p w14:paraId="55BF43AD"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w:t>
            </w:r>
          </w:p>
        </w:tc>
        <w:tc>
          <w:tcPr>
            <w:tcW w:w="933" w:type="dxa"/>
            <w:tcBorders>
              <w:top w:val="nil"/>
              <w:left w:val="nil"/>
              <w:bottom w:val="single" w:sz="8" w:space="0" w:color="auto"/>
              <w:right w:val="nil"/>
            </w:tcBorders>
            <w:vAlign w:val="center"/>
            <w:hideMark/>
          </w:tcPr>
          <w:p w14:paraId="25942123"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2.86</w:t>
            </w:r>
          </w:p>
        </w:tc>
        <w:tc>
          <w:tcPr>
            <w:tcW w:w="1279" w:type="dxa"/>
            <w:tcBorders>
              <w:top w:val="nil"/>
              <w:left w:val="nil"/>
              <w:bottom w:val="single" w:sz="8" w:space="0" w:color="auto"/>
              <w:right w:val="nil"/>
            </w:tcBorders>
            <w:noWrap/>
            <w:vAlign w:val="bottom"/>
            <w:hideMark/>
          </w:tcPr>
          <w:p w14:paraId="3EC7F4A9" w14:textId="340E543C" w:rsidR="00BA10EB" w:rsidRPr="00BA10EB" w:rsidRDefault="00BA10EB" w:rsidP="00BA10EB">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BA10EB">
              <w:rPr>
                <w:rFonts w:ascii="Arial" w:eastAsia="Times New Roman" w:hAnsi="Arial" w:cs="Arial"/>
                <w:kern w:val="0"/>
                <w:sz w:val="20"/>
                <w:szCs w:val="20"/>
                <w14:ligatures w14:val="none"/>
              </w:rPr>
              <w:t>hi</w:t>
            </w:r>
          </w:p>
        </w:tc>
      </w:tr>
    </w:tbl>
    <w:p w14:paraId="4947A0AB" w14:textId="4BB5F6C1" w:rsidR="00C35E7C" w:rsidRPr="00BA10EB" w:rsidRDefault="00C35E7C" w:rsidP="00BA10EB">
      <w:pPr>
        <w:jc w:val="both"/>
        <w:rPr>
          <w:rFonts w:ascii="Arial" w:eastAsia="Calibri" w:hAnsi="Arial" w:cs="Arial"/>
          <w:bCs/>
          <w:kern w:val="0"/>
          <w:sz w:val="22"/>
          <w:szCs w:val="20"/>
          <w14:ligatures w14:val="none"/>
        </w:rPr>
      </w:pPr>
      <w:r w:rsidRPr="00BA10EB">
        <w:rPr>
          <w:rFonts w:ascii="Arial" w:eastAsia="Calibri" w:hAnsi="Arial" w:cs="Arial"/>
          <w:bCs/>
          <w:kern w:val="0"/>
          <w:sz w:val="22"/>
          <w:szCs w:val="20"/>
          <w14:ligatures w14:val="none"/>
        </w:rPr>
        <w:t>Two-way ANOVA: Species F=185.4 (p&lt;0.001), Agroecology F=67.2 (p&lt;0.001), Interaction F=23.8 (p&lt;0.001)</w:t>
      </w:r>
    </w:p>
    <w:p w14:paraId="5BEB9A09" w14:textId="77777777" w:rsidR="00C35E7C" w:rsidRPr="00C35E7C" w:rsidRDefault="00C35E7C" w:rsidP="00C35E7C">
      <w:pPr>
        <w:rPr>
          <w:rFonts w:ascii="Times New Roman" w:eastAsia="Calibri" w:hAnsi="Times New Roman" w:cs="Times New Roman"/>
          <w:bCs/>
          <w:kern w:val="0"/>
          <w:sz w:val="28"/>
          <w14:ligatures w14:val="none"/>
        </w:rPr>
      </w:pPr>
    </w:p>
    <w:p w14:paraId="5484A869" w14:textId="255F78AF" w:rsidR="00C35E7C" w:rsidRPr="00C35E7C" w:rsidRDefault="00F94163" w:rsidP="00C35E7C">
      <w:pPr>
        <w:rPr>
          <w:rFonts w:ascii="Times New Roman" w:eastAsia="Calibri" w:hAnsi="Times New Roman" w:cs="Times New Roman"/>
          <w:bCs/>
          <w:kern w:val="0"/>
          <w:sz w:val="28"/>
          <w14:ligatures w14:val="none"/>
        </w:rPr>
      </w:pPr>
      <w:r w:rsidRPr="00F94163">
        <w:rPr>
          <w:rFonts w:ascii="Times New Roman" w:eastAsia="Calibri" w:hAnsi="Times New Roman" w:cs="Times New Roman"/>
          <w:bCs/>
          <w:noProof/>
          <w:kern w:val="0"/>
          <w:sz w:val="28"/>
          <w14:ligatures w14:val="none"/>
        </w:rPr>
        <w:drawing>
          <wp:inline distT="0" distB="0" distL="0" distR="0" wp14:anchorId="5AA5911D" wp14:editId="45459BB8">
            <wp:extent cx="5943600" cy="34036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403600"/>
                    </a:xfrm>
                    <a:prstGeom prst="rect">
                      <a:avLst/>
                    </a:prstGeom>
                  </pic:spPr>
                </pic:pic>
              </a:graphicData>
            </a:graphic>
          </wp:inline>
        </w:drawing>
      </w:r>
    </w:p>
    <w:p w14:paraId="182DDB1E" w14:textId="2C23F883" w:rsidR="00E8462E" w:rsidRPr="00DA086A" w:rsidRDefault="00DA086A" w:rsidP="00DA086A">
      <w:pPr>
        <w:pStyle w:val="Caption"/>
        <w:rPr>
          <w:rFonts w:ascii="Arial" w:eastAsia="Calibri" w:hAnsi="Arial" w:cs="Arial"/>
          <w:b/>
          <w:bCs/>
          <w:i w:val="0"/>
          <w:iCs w:val="0"/>
          <w:kern w:val="0"/>
          <w:sz w:val="22"/>
          <w:szCs w:val="22"/>
          <w14:ligatures w14:val="none"/>
        </w:rPr>
      </w:pPr>
      <w:r w:rsidRPr="00DA086A">
        <w:rPr>
          <w:rFonts w:ascii="Arial" w:hAnsi="Arial" w:cs="Arial"/>
          <w:b/>
          <w:bCs/>
          <w:i w:val="0"/>
          <w:iCs w:val="0"/>
          <w:sz w:val="22"/>
          <w:szCs w:val="22"/>
        </w:rPr>
        <w:t xml:space="preserve">Figure </w:t>
      </w:r>
      <w:r w:rsidRPr="00DA086A">
        <w:rPr>
          <w:rFonts w:ascii="Arial" w:hAnsi="Arial" w:cs="Arial"/>
          <w:b/>
          <w:bCs/>
          <w:i w:val="0"/>
          <w:iCs w:val="0"/>
          <w:sz w:val="22"/>
          <w:szCs w:val="22"/>
        </w:rPr>
        <w:fldChar w:fldCharType="begin"/>
      </w:r>
      <w:r w:rsidRPr="00DA086A">
        <w:rPr>
          <w:rFonts w:ascii="Arial" w:hAnsi="Arial" w:cs="Arial"/>
          <w:b/>
          <w:bCs/>
          <w:i w:val="0"/>
          <w:iCs w:val="0"/>
          <w:sz w:val="22"/>
          <w:szCs w:val="22"/>
        </w:rPr>
        <w:instrText xml:space="preserve"> SEQ Figure \* ARABIC </w:instrText>
      </w:r>
      <w:r w:rsidRPr="00DA086A">
        <w:rPr>
          <w:rFonts w:ascii="Arial" w:hAnsi="Arial" w:cs="Arial"/>
          <w:b/>
          <w:bCs/>
          <w:i w:val="0"/>
          <w:iCs w:val="0"/>
          <w:sz w:val="22"/>
          <w:szCs w:val="22"/>
        </w:rPr>
        <w:fldChar w:fldCharType="separate"/>
      </w:r>
      <w:r w:rsidR="00F3635F">
        <w:rPr>
          <w:rFonts w:ascii="Arial" w:hAnsi="Arial" w:cs="Arial"/>
          <w:b/>
          <w:bCs/>
          <w:i w:val="0"/>
          <w:iCs w:val="0"/>
          <w:noProof/>
          <w:sz w:val="22"/>
          <w:szCs w:val="22"/>
        </w:rPr>
        <w:t>4</w:t>
      </w:r>
      <w:r w:rsidRPr="00DA086A">
        <w:rPr>
          <w:rFonts w:ascii="Arial" w:hAnsi="Arial" w:cs="Arial"/>
          <w:b/>
          <w:bCs/>
          <w:i w:val="0"/>
          <w:iCs w:val="0"/>
          <w:sz w:val="22"/>
          <w:szCs w:val="22"/>
        </w:rPr>
        <w:fldChar w:fldCharType="end"/>
      </w:r>
      <w:r w:rsidR="00E8462E" w:rsidRPr="00DA086A">
        <w:rPr>
          <w:rFonts w:ascii="Arial" w:eastAsia="Calibri" w:hAnsi="Arial" w:cs="Arial"/>
          <w:b/>
          <w:bCs/>
          <w:i w:val="0"/>
          <w:iCs w:val="0"/>
          <w:kern w:val="0"/>
          <w:sz w:val="22"/>
          <w:szCs w:val="22"/>
          <w14:ligatures w14:val="none"/>
        </w:rPr>
        <w:t>: Availability ranking of grass species by agro-ecology</w:t>
      </w:r>
    </w:p>
    <w:p w14:paraId="2B7A9C91" w14:textId="77777777" w:rsidR="00F94163" w:rsidRDefault="00F94163" w:rsidP="00C35E7C">
      <w:pPr>
        <w:rPr>
          <w:rFonts w:ascii="Times New Roman" w:eastAsia="Calibri" w:hAnsi="Times New Roman" w:cs="Times New Roman"/>
          <w:bCs/>
          <w:kern w:val="0"/>
          <w:sz w:val="28"/>
          <w14:ligatures w14:val="none"/>
        </w:rPr>
      </w:pPr>
    </w:p>
    <w:p w14:paraId="003DB045" w14:textId="445AAE61"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Tree Species Characteristics and Suitability</w:t>
      </w:r>
    </w:p>
    <w:p w14:paraId="69F9910E" w14:textId="79969678" w:rsidR="00C35E7C" w:rsidRPr="00E8462E" w:rsidRDefault="00E8462E" w:rsidP="00E8462E">
      <w:pPr>
        <w:pStyle w:val="Caption"/>
        <w:rPr>
          <w:rFonts w:ascii="Arial" w:eastAsia="Calibri" w:hAnsi="Arial" w:cs="Arial"/>
          <w:b/>
          <w:i w:val="0"/>
          <w:iCs w:val="0"/>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5</w:t>
      </w:r>
      <w:r w:rsidRPr="00E8462E">
        <w:rPr>
          <w:rFonts w:ascii="Arial" w:hAnsi="Arial" w:cs="Arial"/>
          <w:b/>
          <w:bCs/>
          <w:i w:val="0"/>
          <w:iCs w:val="0"/>
          <w:sz w:val="22"/>
          <w:szCs w:val="22"/>
        </w:rPr>
        <w:fldChar w:fldCharType="end"/>
      </w:r>
      <w:r w:rsidR="00C35E7C" w:rsidRPr="00F94163">
        <w:rPr>
          <w:rFonts w:ascii="Arial" w:eastAsia="Calibri" w:hAnsi="Arial" w:cs="Arial"/>
          <w:b/>
          <w:kern w:val="0"/>
          <w:sz w:val="22"/>
          <w:szCs w:val="20"/>
          <w14:ligatures w14:val="none"/>
        </w:rPr>
        <w:t xml:space="preserve">: </w:t>
      </w:r>
      <w:r w:rsidR="00C35E7C" w:rsidRPr="00E8462E">
        <w:rPr>
          <w:rFonts w:ascii="Arial" w:eastAsia="Calibri" w:hAnsi="Arial" w:cs="Arial"/>
          <w:b/>
          <w:i w:val="0"/>
          <w:iCs w:val="0"/>
          <w:kern w:val="0"/>
          <w:sz w:val="22"/>
          <w:szCs w:val="20"/>
          <w14:ligatures w14:val="none"/>
        </w:rPr>
        <w:t>Comprehensive characteristics of tree species for SWC</w:t>
      </w:r>
    </w:p>
    <w:tbl>
      <w:tblPr>
        <w:tblW w:w="5000" w:type="pct"/>
        <w:tblLook w:val="04A0" w:firstRow="1" w:lastRow="0" w:firstColumn="1" w:lastColumn="0" w:noHBand="0" w:noVBand="1"/>
      </w:tblPr>
      <w:tblGrid>
        <w:gridCol w:w="959"/>
        <w:gridCol w:w="1183"/>
        <w:gridCol w:w="760"/>
        <w:gridCol w:w="744"/>
        <w:gridCol w:w="1120"/>
        <w:gridCol w:w="928"/>
        <w:gridCol w:w="872"/>
        <w:gridCol w:w="1065"/>
        <w:gridCol w:w="848"/>
        <w:gridCol w:w="881"/>
      </w:tblGrid>
      <w:tr w:rsidR="00F94163" w:rsidRPr="00F94163" w14:paraId="007A411D" w14:textId="77777777" w:rsidTr="00110268">
        <w:trPr>
          <w:trHeight w:val="530"/>
        </w:trPr>
        <w:tc>
          <w:tcPr>
            <w:tcW w:w="630" w:type="pct"/>
            <w:tcBorders>
              <w:top w:val="nil"/>
              <w:left w:val="nil"/>
              <w:bottom w:val="single" w:sz="8" w:space="0" w:color="auto"/>
              <w:right w:val="nil"/>
            </w:tcBorders>
            <w:vAlign w:val="center"/>
            <w:hideMark/>
          </w:tcPr>
          <w:p w14:paraId="51466D2A"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Species</w:t>
            </w:r>
          </w:p>
        </w:tc>
        <w:tc>
          <w:tcPr>
            <w:tcW w:w="676" w:type="pct"/>
            <w:tcBorders>
              <w:top w:val="nil"/>
              <w:left w:val="nil"/>
              <w:bottom w:val="single" w:sz="8" w:space="0" w:color="auto"/>
              <w:right w:val="nil"/>
            </w:tcBorders>
            <w:vAlign w:val="center"/>
            <w:hideMark/>
          </w:tcPr>
          <w:p w14:paraId="15D6D840"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Scientific Name</w:t>
            </w:r>
          </w:p>
        </w:tc>
        <w:tc>
          <w:tcPr>
            <w:tcW w:w="378" w:type="pct"/>
            <w:tcBorders>
              <w:top w:val="nil"/>
              <w:left w:val="nil"/>
              <w:bottom w:val="single" w:sz="8" w:space="0" w:color="auto"/>
              <w:right w:val="nil"/>
            </w:tcBorders>
            <w:vAlign w:val="center"/>
            <w:hideMark/>
          </w:tcPr>
          <w:p w14:paraId="6E32C99E"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Agro-ecology</w:t>
            </w:r>
          </w:p>
        </w:tc>
        <w:tc>
          <w:tcPr>
            <w:tcW w:w="370" w:type="pct"/>
            <w:tcBorders>
              <w:top w:val="nil"/>
              <w:left w:val="nil"/>
              <w:bottom w:val="single" w:sz="8" w:space="0" w:color="auto"/>
              <w:right w:val="nil"/>
            </w:tcBorders>
            <w:vAlign w:val="center"/>
            <w:hideMark/>
          </w:tcPr>
          <w:p w14:paraId="2D6D9F58"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Type</w:t>
            </w:r>
          </w:p>
        </w:tc>
        <w:tc>
          <w:tcPr>
            <w:tcW w:w="573" w:type="pct"/>
            <w:tcBorders>
              <w:top w:val="nil"/>
              <w:left w:val="nil"/>
              <w:bottom w:val="single" w:sz="8" w:space="0" w:color="auto"/>
              <w:right w:val="nil"/>
            </w:tcBorders>
            <w:vAlign w:val="center"/>
            <w:hideMark/>
          </w:tcPr>
          <w:p w14:paraId="6186D101"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Availability (1-5)</w:t>
            </w:r>
          </w:p>
        </w:tc>
        <w:tc>
          <w:tcPr>
            <w:tcW w:w="469" w:type="pct"/>
            <w:tcBorders>
              <w:top w:val="nil"/>
              <w:left w:val="nil"/>
              <w:bottom w:val="single" w:sz="8" w:space="0" w:color="auto"/>
              <w:right w:val="nil"/>
            </w:tcBorders>
            <w:vAlign w:val="center"/>
            <w:hideMark/>
          </w:tcPr>
          <w:p w14:paraId="0C0CEBA2"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Planting Season</w:t>
            </w:r>
          </w:p>
        </w:tc>
        <w:tc>
          <w:tcPr>
            <w:tcW w:w="444" w:type="pct"/>
            <w:tcBorders>
              <w:top w:val="nil"/>
              <w:left w:val="nil"/>
              <w:bottom w:val="single" w:sz="8" w:space="0" w:color="auto"/>
              <w:right w:val="nil"/>
            </w:tcBorders>
            <w:vAlign w:val="center"/>
            <w:hideMark/>
          </w:tcPr>
          <w:p w14:paraId="66B85847"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SWC Potential</w:t>
            </w:r>
          </w:p>
        </w:tc>
        <w:tc>
          <w:tcPr>
            <w:tcW w:w="552" w:type="pct"/>
            <w:tcBorders>
              <w:top w:val="nil"/>
              <w:left w:val="nil"/>
              <w:bottom w:val="single" w:sz="8" w:space="0" w:color="auto"/>
              <w:right w:val="nil"/>
            </w:tcBorders>
            <w:vAlign w:val="center"/>
            <w:hideMark/>
          </w:tcPr>
          <w:p w14:paraId="491F7EFF"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Dormancy (months)</w:t>
            </w:r>
          </w:p>
        </w:tc>
        <w:tc>
          <w:tcPr>
            <w:tcW w:w="426" w:type="pct"/>
            <w:tcBorders>
              <w:top w:val="nil"/>
              <w:left w:val="nil"/>
              <w:bottom w:val="single" w:sz="8" w:space="0" w:color="auto"/>
              <w:right w:val="nil"/>
            </w:tcBorders>
            <w:vAlign w:val="center"/>
            <w:hideMark/>
          </w:tcPr>
          <w:p w14:paraId="5857E95B"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Soil Texture</w:t>
            </w:r>
          </w:p>
        </w:tc>
        <w:tc>
          <w:tcPr>
            <w:tcW w:w="482" w:type="pct"/>
            <w:tcBorders>
              <w:top w:val="nil"/>
              <w:left w:val="nil"/>
              <w:bottom w:val="single" w:sz="8" w:space="0" w:color="auto"/>
              <w:right w:val="nil"/>
            </w:tcBorders>
            <w:vAlign w:val="center"/>
            <w:hideMark/>
          </w:tcPr>
          <w:p w14:paraId="3FA03767"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Rainfall (mm)</w:t>
            </w:r>
          </w:p>
        </w:tc>
      </w:tr>
      <w:tr w:rsidR="00F94163" w:rsidRPr="00F94163" w14:paraId="14BBA59E" w14:textId="77777777" w:rsidTr="00110268">
        <w:trPr>
          <w:trHeight w:val="500"/>
        </w:trPr>
        <w:tc>
          <w:tcPr>
            <w:tcW w:w="630" w:type="pct"/>
            <w:tcBorders>
              <w:top w:val="nil"/>
              <w:left w:val="nil"/>
              <w:bottom w:val="nil"/>
              <w:right w:val="nil"/>
            </w:tcBorders>
            <w:vAlign w:val="center"/>
            <w:hideMark/>
          </w:tcPr>
          <w:p w14:paraId="6D20AF14"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High SWC Potential</w:t>
            </w:r>
          </w:p>
        </w:tc>
        <w:tc>
          <w:tcPr>
            <w:tcW w:w="676" w:type="pct"/>
            <w:tcBorders>
              <w:top w:val="nil"/>
              <w:left w:val="nil"/>
              <w:bottom w:val="nil"/>
              <w:right w:val="nil"/>
            </w:tcBorders>
            <w:vAlign w:val="center"/>
            <w:hideMark/>
          </w:tcPr>
          <w:p w14:paraId="19E97F4A"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p>
        </w:tc>
        <w:tc>
          <w:tcPr>
            <w:tcW w:w="378" w:type="pct"/>
            <w:tcBorders>
              <w:top w:val="nil"/>
              <w:left w:val="nil"/>
              <w:bottom w:val="nil"/>
              <w:right w:val="nil"/>
            </w:tcBorders>
            <w:vAlign w:val="center"/>
            <w:hideMark/>
          </w:tcPr>
          <w:p w14:paraId="2DC503FD"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370" w:type="pct"/>
            <w:tcBorders>
              <w:top w:val="nil"/>
              <w:left w:val="nil"/>
              <w:bottom w:val="nil"/>
              <w:right w:val="nil"/>
            </w:tcBorders>
            <w:vAlign w:val="center"/>
            <w:hideMark/>
          </w:tcPr>
          <w:p w14:paraId="7A36CD09"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573" w:type="pct"/>
            <w:tcBorders>
              <w:top w:val="nil"/>
              <w:left w:val="nil"/>
              <w:bottom w:val="nil"/>
              <w:right w:val="nil"/>
            </w:tcBorders>
            <w:vAlign w:val="center"/>
            <w:hideMark/>
          </w:tcPr>
          <w:p w14:paraId="2364C117"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69" w:type="pct"/>
            <w:tcBorders>
              <w:top w:val="nil"/>
              <w:left w:val="nil"/>
              <w:bottom w:val="nil"/>
              <w:right w:val="nil"/>
            </w:tcBorders>
            <w:vAlign w:val="center"/>
            <w:hideMark/>
          </w:tcPr>
          <w:p w14:paraId="6B505BB5"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44" w:type="pct"/>
            <w:tcBorders>
              <w:top w:val="nil"/>
              <w:left w:val="nil"/>
              <w:bottom w:val="nil"/>
              <w:right w:val="nil"/>
            </w:tcBorders>
            <w:vAlign w:val="center"/>
            <w:hideMark/>
          </w:tcPr>
          <w:p w14:paraId="04DB0C1E"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552" w:type="pct"/>
            <w:tcBorders>
              <w:top w:val="nil"/>
              <w:left w:val="nil"/>
              <w:bottom w:val="nil"/>
              <w:right w:val="nil"/>
            </w:tcBorders>
            <w:vAlign w:val="center"/>
            <w:hideMark/>
          </w:tcPr>
          <w:p w14:paraId="626C9AF6"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26" w:type="pct"/>
            <w:tcBorders>
              <w:top w:val="nil"/>
              <w:left w:val="nil"/>
              <w:bottom w:val="nil"/>
              <w:right w:val="nil"/>
            </w:tcBorders>
            <w:vAlign w:val="center"/>
            <w:hideMark/>
          </w:tcPr>
          <w:p w14:paraId="7B81B4D1"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82" w:type="pct"/>
            <w:tcBorders>
              <w:top w:val="nil"/>
              <w:left w:val="nil"/>
              <w:bottom w:val="nil"/>
              <w:right w:val="nil"/>
            </w:tcBorders>
            <w:vAlign w:val="center"/>
            <w:hideMark/>
          </w:tcPr>
          <w:p w14:paraId="3A02B3E2"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r>
      <w:tr w:rsidR="00F94163" w:rsidRPr="00F94163" w14:paraId="68D201FC" w14:textId="77777777" w:rsidTr="00110268">
        <w:trPr>
          <w:trHeight w:val="500"/>
        </w:trPr>
        <w:tc>
          <w:tcPr>
            <w:tcW w:w="630" w:type="pct"/>
            <w:tcBorders>
              <w:top w:val="nil"/>
              <w:left w:val="nil"/>
              <w:bottom w:val="nil"/>
              <w:right w:val="nil"/>
            </w:tcBorders>
            <w:vAlign w:val="center"/>
            <w:hideMark/>
          </w:tcPr>
          <w:p w14:paraId="7DCD60EE"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Sagla</w:t>
            </w:r>
          </w:p>
        </w:tc>
        <w:tc>
          <w:tcPr>
            <w:tcW w:w="676" w:type="pct"/>
            <w:tcBorders>
              <w:top w:val="nil"/>
              <w:left w:val="nil"/>
              <w:bottom w:val="nil"/>
              <w:right w:val="nil"/>
            </w:tcBorders>
            <w:vAlign w:val="center"/>
            <w:hideMark/>
          </w:tcPr>
          <w:p w14:paraId="4B0C960D"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Ficus sycomorus</w:t>
            </w:r>
          </w:p>
        </w:tc>
        <w:tc>
          <w:tcPr>
            <w:tcW w:w="378" w:type="pct"/>
            <w:tcBorders>
              <w:top w:val="nil"/>
              <w:left w:val="nil"/>
              <w:bottom w:val="nil"/>
              <w:right w:val="nil"/>
            </w:tcBorders>
            <w:vAlign w:val="center"/>
            <w:hideMark/>
          </w:tcPr>
          <w:p w14:paraId="3CE559D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 M</w:t>
            </w:r>
          </w:p>
        </w:tc>
        <w:tc>
          <w:tcPr>
            <w:tcW w:w="370" w:type="pct"/>
            <w:tcBorders>
              <w:top w:val="nil"/>
              <w:left w:val="nil"/>
              <w:bottom w:val="nil"/>
              <w:right w:val="nil"/>
            </w:tcBorders>
            <w:vAlign w:val="center"/>
            <w:hideMark/>
          </w:tcPr>
          <w:p w14:paraId="45B4AD9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3F74C9A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4.5</w:t>
            </w:r>
          </w:p>
        </w:tc>
        <w:tc>
          <w:tcPr>
            <w:tcW w:w="469" w:type="pct"/>
            <w:tcBorders>
              <w:top w:val="nil"/>
              <w:left w:val="nil"/>
              <w:bottom w:val="nil"/>
              <w:right w:val="nil"/>
            </w:tcBorders>
            <w:vAlign w:val="center"/>
            <w:hideMark/>
          </w:tcPr>
          <w:p w14:paraId="7E6819C6"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Early rains</w:t>
            </w:r>
          </w:p>
        </w:tc>
        <w:tc>
          <w:tcPr>
            <w:tcW w:w="444" w:type="pct"/>
            <w:tcBorders>
              <w:top w:val="nil"/>
              <w:left w:val="nil"/>
              <w:bottom w:val="nil"/>
              <w:right w:val="nil"/>
            </w:tcBorders>
            <w:vAlign w:val="center"/>
            <w:hideMark/>
          </w:tcPr>
          <w:p w14:paraId="7AB1BD88"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Very High</w:t>
            </w:r>
          </w:p>
        </w:tc>
        <w:tc>
          <w:tcPr>
            <w:tcW w:w="552" w:type="pct"/>
            <w:tcBorders>
              <w:top w:val="nil"/>
              <w:left w:val="nil"/>
              <w:bottom w:val="nil"/>
              <w:right w:val="nil"/>
            </w:tcBorders>
            <w:vAlign w:val="center"/>
            <w:hideMark/>
          </w:tcPr>
          <w:p w14:paraId="0FC10D4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2-Jan</w:t>
            </w:r>
          </w:p>
        </w:tc>
        <w:tc>
          <w:tcPr>
            <w:tcW w:w="426" w:type="pct"/>
            <w:tcBorders>
              <w:top w:val="nil"/>
              <w:left w:val="nil"/>
              <w:bottom w:val="nil"/>
              <w:right w:val="nil"/>
            </w:tcBorders>
            <w:vAlign w:val="center"/>
            <w:hideMark/>
          </w:tcPr>
          <w:p w14:paraId="7C284FC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Clay-loam</w:t>
            </w:r>
          </w:p>
        </w:tc>
        <w:tc>
          <w:tcPr>
            <w:tcW w:w="482" w:type="pct"/>
            <w:tcBorders>
              <w:top w:val="nil"/>
              <w:left w:val="nil"/>
              <w:bottom w:val="nil"/>
              <w:right w:val="nil"/>
            </w:tcBorders>
            <w:vAlign w:val="center"/>
            <w:hideMark/>
          </w:tcPr>
          <w:p w14:paraId="3188D14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500-1000</w:t>
            </w:r>
          </w:p>
        </w:tc>
      </w:tr>
      <w:tr w:rsidR="00F94163" w:rsidRPr="00F94163" w14:paraId="0A0967AD" w14:textId="77777777" w:rsidTr="00110268">
        <w:trPr>
          <w:trHeight w:val="520"/>
        </w:trPr>
        <w:tc>
          <w:tcPr>
            <w:tcW w:w="630" w:type="pct"/>
            <w:tcBorders>
              <w:top w:val="nil"/>
              <w:left w:val="nil"/>
              <w:bottom w:val="nil"/>
              <w:right w:val="nil"/>
            </w:tcBorders>
            <w:vAlign w:val="center"/>
            <w:hideMark/>
          </w:tcPr>
          <w:p w14:paraId="5BA3154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Nim</w:t>
            </w:r>
          </w:p>
        </w:tc>
        <w:tc>
          <w:tcPr>
            <w:tcW w:w="676" w:type="pct"/>
            <w:tcBorders>
              <w:top w:val="nil"/>
              <w:left w:val="nil"/>
              <w:bottom w:val="nil"/>
              <w:right w:val="nil"/>
            </w:tcBorders>
            <w:vAlign w:val="center"/>
            <w:hideMark/>
          </w:tcPr>
          <w:p w14:paraId="1A746B36"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Azadirachta indica</w:t>
            </w:r>
          </w:p>
        </w:tc>
        <w:tc>
          <w:tcPr>
            <w:tcW w:w="378" w:type="pct"/>
            <w:tcBorders>
              <w:top w:val="nil"/>
              <w:left w:val="nil"/>
              <w:bottom w:val="nil"/>
              <w:right w:val="nil"/>
            </w:tcBorders>
            <w:vAlign w:val="center"/>
            <w:hideMark/>
          </w:tcPr>
          <w:p w14:paraId="7F41BA5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w:t>
            </w:r>
          </w:p>
        </w:tc>
        <w:tc>
          <w:tcPr>
            <w:tcW w:w="370" w:type="pct"/>
            <w:tcBorders>
              <w:top w:val="nil"/>
              <w:left w:val="nil"/>
              <w:bottom w:val="nil"/>
              <w:right w:val="nil"/>
            </w:tcBorders>
            <w:vAlign w:val="center"/>
            <w:hideMark/>
          </w:tcPr>
          <w:p w14:paraId="1796F05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148E941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4.7</w:t>
            </w:r>
          </w:p>
        </w:tc>
        <w:tc>
          <w:tcPr>
            <w:tcW w:w="469" w:type="pct"/>
            <w:tcBorders>
              <w:top w:val="nil"/>
              <w:left w:val="nil"/>
              <w:bottom w:val="nil"/>
              <w:right w:val="nil"/>
            </w:tcBorders>
            <w:vAlign w:val="center"/>
            <w:hideMark/>
          </w:tcPr>
          <w:p w14:paraId="3CD329F1"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Rainy season</w:t>
            </w:r>
          </w:p>
        </w:tc>
        <w:tc>
          <w:tcPr>
            <w:tcW w:w="444" w:type="pct"/>
            <w:tcBorders>
              <w:top w:val="nil"/>
              <w:left w:val="nil"/>
              <w:bottom w:val="nil"/>
              <w:right w:val="nil"/>
            </w:tcBorders>
            <w:vAlign w:val="center"/>
            <w:hideMark/>
          </w:tcPr>
          <w:p w14:paraId="0BFCCD4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Very High</w:t>
            </w:r>
          </w:p>
        </w:tc>
        <w:tc>
          <w:tcPr>
            <w:tcW w:w="552" w:type="pct"/>
            <w:tcBorders>
              <w:top w:val="nil"/>
              <w:left w:val="nil"/>
              <w:bottom w:val="nil"/>
              <w:right w:val="nil"/>
            </w:tcBorders>
            <w:vAlign w:val="center"/>
            <w:hideMark/>
          </w:tcPr>
          <w:p w14:paraId="7C5B141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0-1</w:t>
            </w:r>
          </w:p>
        </w:tc>
        <w:tc>
          <w:tcPr>
            <w:tcW w:w="426" w:type="pct"/>
            <w:tcBorders>
              <w:top w:val="nil"/>
              <w:left w:val="nil"/>
              <w:bottom w:val="nil"/>
              <w:right w:val="nil"/>
            </w:tcBorders>
            <w:vAlign w:val="center"/>
            <w:hideMark/>
          </w:tcPr>
          <w:p w14:paraId="4D1FDD7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Various</w:t>
            </w:r>
          </w:p>
        </w:tc>
        <w:tc>
          <w:tcPr>
            <w:tcW w:w="482" w:type="pct"/>
            <w:tcBorders>
              <w:top w:val="nil"/>
              <w:left w:val="nil"/>
              <w:bottom w:val="nil"/>
              <w:right w:val="nil"/>
            </w:tcBorders>
            <w:vAlign w:val="center"/>
            <w:hideMark/>
          </w:tcPr>
          <w:p w14:paraId="5A8060A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400-800</w:t>
            </w:r>
          </w:p>
        </w:tc>
      </w:tr>
      <w:tr w:rsidR="00F94163" w:rsidRPr="00F94163" w14:paraId="218A1526" w14:textId="77777777" w:rsidTr="00110268">
        <w:trPr>
          <w:trHeight w:val="290"/>
        </w:trPr>
        <w:tc>
          <w:tcPr>
            <w:tcW w:w="630" w:type="pct"/>
            <w:tcBorders>
              <w:top w:val="nil"/>
              <w:left w:val="nil"/>
              <w:bottom w:val="nil"/>
              <w:right w:val="nil"/>
            </w:tcBorders>
            <w:vAlign w:val="center"/>
            <w:hideMark/>
          </w:tcPr>
          <w:p w14:paraId="25DB0C6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Kenteb</w:t>
            </w:r>
          </w:p>
        </w:tc>
        <w:tc>
          <w:tcPr>
            <w:tcW w:w="676" w:type="pct"/>
            <w:tcBorders>
              <w:top w:val="nil"/>
              <w:left w:val="nil"/>
              <w:bottom w:val="nil"/>
              <w:right w:val="nil"/>
            </w:tcBorders>
            <w:vAlign w:val="center"/>
            <w:hideMark/>
          </w:tcPr>
          <w:p w14:paraId="5F767F03"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Acacia senegal</w:t>
            </w:r>
          </w:p>
        </w:tc>
        <w:tc>
          <w:tcPr>
            <w:tcW w:w="378" w:type="pct"/>
            <w:tcBorders>
              <w:top w:val="nil"/>
              <w:left w:val="nil"/>
              <w:bottom w:val="nil"/>
              <w:right w:val="nil"/>
            </w:tcBorders>
            <w:vAlign w:val="center"/>
            <w:hideMark/>
          </w:tcPr>
          <w:p w14:paraId="5FF3828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 M</w:t>
            </w:r>
          </w:p>
        </w:tc>
        <w:tc>
          <w:tcPr>
            <w:tcW w:w="370" w:type="pct"/>
            <w:tcBorders>
              <w:top w:val="nil"/>
              <w:left w:val="nil"/>
              <w:bottom w:val="nil"/>
              <w:right w:val="nil"/>
            </w:tcBorders>
            <w:vAlign w:val="center"/>
            <w:hideMark/>
          </w:tcPr>
          <w:p w14:paraId="1BE2AF1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6262B9A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4.6</w:t>
            </w:r>
          </w:p>
        </w:tc>
        <w:tc>
          <w:tcPr>
            <w:tcW w:w="469" w:type="pct"/>
            <w:tcBorders>
              <w:top w:val="nil"/>
              <w:left w:val="nil"/>
              <w:bottom w:val="nil"/>
              <w:right w:val="nil"/>
            </w:tcBorders>
            <w:vAlign w:val="center"/>
            <w:hideMark/>
          </w:tcPr>
          <w:p w14:paraId="00780D8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Early rains</w:t>
            </w:r>
          </w:p>
        </w:tc>
        <w:tc>
          <w:tcPr>
            <w:tcW w:w="444" w:type="pct"/>
            <w:tcBorders>
              <w:top w:val="nil"/>
              <w:left w:val="nil"/>
              <w:bottom w:val="nil"/>
              <w:right w:val="nil"/>
            </w:tcBorders>
            <w:vAlign w:val="center"/>
            <w:hideMark/>
          </w:tcPr>
          <w:p w14:paraId="18AC158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High</w:t>
            </w:r>
          </w:p>
        </w:tc>
        <w:tc>
          <w:tcPr>
            <w:tcW w:w="552" w:type="pct"/>
            <w:tcBorders>
              <w:top w:val="nil"/>
              <w:left w:val="nil"/>
              <w:bottom w:val="nil"/>
              <w:right w:val="nil"/>
            </w:tcBorders>
            <w:vAlign w:val="center"/>
            <w:hideMark/>
          </w:tcPr>
          <w:p w14:paraId="1CC22D2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3-Feb</w:t>
            </w:r>
          </w:p>
        </w:tc>
        <w:tc>
          <w:tcPr>
            <w:tcW w:w="426" w:type="pct"/>
            <w:tcBorders>
              <w:top w:val="nil"/>
              <w:left w:val="nil"/>
              <w:bottom w:val="nil"/>
              <w:right w:val="nil"/>
            </w:tcBorders>
            <w:vAlign w:val="center"/>
            <w:hideMark/>
          </w:tcPr>
          <w:p w14:paraId="604A884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Sandy</w:t>
            </w:r>
          </w:p>
        </w:tc>
        <w:tc>
          <w:tcPr>
            <w:tcW w:w="482" w:type="pct"/>
            <w:tcBorders>
              <w:top w:val="nil"/>
              <w:left w:val="nil"/>
              <w:bottom w:val="nil"/>
              <w:right w:val="nil"/>
            </w:tcBorders>
            <w:vAlign w:val="center"/>
            <w:hideMark/>
          </w:tcPr>
          <w:p w14:paraId="265B8F0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300-600</w:t>
            </w:r>
          </w:p>
        </w:tc>
      </w:tr>
      <w:tr w:rsidR="00F94163" w:rsidRPr="00F94163" w14:paraId="1C7EBA97" w14:textId="77777777" w:rsidTr="00110268">
        <w:trPr>
          <w:trHeight w:val="520"/>
        </w:trPr>
        <w:tc>
          <w:tcPr>
            <w:tcW w:w="630" w:type="pct"/>
            <w:tcBorders>
              <w:top w:val="nil"/>
              <w:left w:val="nil"/>
              <w:bottom w:val="nil"/>
              <w:right w:val="nil"/>
            </w:tcBorders>
            <w:vAlign w:val="center"/>
            <w:hideMark/>
          </w:tcPr>
          <w:p w14:paraId="495A08F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Gaba</w:t>
            </w:r>
          </w:p>
        </w:tc>
        <w:tc>
          <w:tcPr>
            <w:tcW w:w="676" w:type="pct"/>
            <w:tcBorders>
              <w:top w:val="nil"/>
              <w:left w:val="nil"/>
              <w:bottom w:val="nil"/>
              <w:right w:val="nil"/>
            </w:tcBorders>
            <w:vAlign w:val="center"/>
            <w:hideMark/>
          </w:tcPr>
          <w:p w14:paraId="1E17452D"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Ziziphus spina-christi</w:t>
            </w:r>
          </w:p>
        </w:tc>
        <w:tc>
          <w:tcPr>
            <w:tcW w:w="378" w:type="pct"/>
            <w:tcBorders>
              <w:top w:val="nil"/>
              <w:left w:val="nil"/>
              <w:bottom w:val="nil"/>
              <w:right w:val="nil"/>
            </w:tcBorders>
            <w:vAlign w:val="center"/>
            <w:hideMark/>
          </w:tcPr>
          <w:p w14:paraId="7DC58777"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 M</w:t>
            </w:r>
          </w:p>
        </w:tc>
        <w:tc>
          <w:tcPr>
            <w:tcW w:w="370" w:type="pct"/>
            <w:tcBorders>
              <w:top w:val="nil"/>
              <w:left w:val="nil"/>
              <w:bottom w:val="nil"/>
              <w:right w:val="nil"/>
            </w:tcBorders>
            <w:vAlign w:val="center"/>
            <w:hideMark/>
          </w:tcPr>
          <w:p w14:paraId="1DEAE24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56F8B0C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4.2</w:t>
            </w:r>
          </w:p>
        </w:tc>
        <w:tc>
          <w:tcPr>
            <w:tcW w:w="469" w:type="pct"/>
            <w:tcBorders>
              <w:top w:val="nil"/>
              <w:left w:val="nil"/>
              <w:bottom w:val="nil"/>
              <w:right w:val="nil"/>
            </w:tcBorders>
            <w:vAlign w:val="center"/>
            <w:hideMark/>
          </w:tcPr>
          <w:p w14:paraId="1DA20E4C"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Rainy season</w:t>
            </w:r>
          </w:p>
        </w:tc>
        <w:tc>
          <w:tcPr>
            <w:tcW w:w="444" w:type="pct"/>
            <w:tcBorders>
              <w:top w:val="nil"/>
              <w:left w:val="nil"/>
              <w:bottom w:val="nil"/>
              <w:right w:val="nil"/>
            </w:tcBorders>
            <w:vAlign w:val="center"/>
            <w:hideMark/>
          </w:tcPr>
          <w:p w14:paraId="6D0B2AD6"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High</w:t>
            </w:r>
          </w:p>
        </w:tc>
        <w:tc>
          <w:tcPr>
            <w:tcW w:w="552" w:type="pct"/>
            <w:tcBorders>
              <w:top w:val="nil"/>
              <w:left w:val="nil"/>
              <w:bottom w:val="nil"/>
              <w:right w:val="nil"/>
            </w:tcBorders>
            <w:vAlign w:val="center"/>
            <w:hideMark/>
          </w:tcPr>
          <w:p w14:paraId="60773A8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4-Feb</w:t>
            </w:r>
          </w:p>
        </w:tc>
        <w:tc>
          <w:tcPr>
            <w:tcW w:w="426" w:type="pct"/>
            <w:tcBorders>
              <w:top w:val="nil"/>
              <w:left w:val="nil"/>
              <w:bottom w:val="nil"/>
              <w:right w:val="nil"/>
            </w:tcBorders>
            <w:vAlign w:val="center"/>
            <w:hideMark/>
          </w:tcPr>
          <w:p w14:paraId="590DC86D"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Various</w:t>
            </w:r>
          </w:p>
        </w:tc>
        <w:tc>
          <w:tcPr>
            <w:tcW w:w="482" w:type="pct"/>
            <w:tcBorders>
              <w:top w:val="nil"/>
              <w:left w:val="nil"/>
              <w:bottom w:val="nil"/>
              <w:right w:val="nil"/>
            </w:tcBorders>
            <w:vAlign w:val="center"/>
            <w:hideMark/>
          </w:tcPr>
          <w:p w14:paraId="00CEE6F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300-600</w:t>
            </w:r>
          </w:p>
        </w:tc>
      </w:tr>
      <w:tr w:rsidR="00F94163" w:rsidRPr="00F94163" w14:paraId="28970D28" w14:textId="77777777" w:rsidTr="00110268">
        <w:trPr>
          <w:trHeight w:val="520"/>
        </w:trPr>
        <w:tc>
          <w:tcPr>
            <w:tcW w:w="630" w:type="pct"/>
            <w:tcBorders>
              <w:top w:val="nil"/>
              <w:left w:val="nil"/>
              <w:bottom w:val="nil"/>
              <w:right w:val="nil"/>
            </w:tcBorders>
            <w:vAlign w:val="center"/>
            <w:hideMark/>
          </w:tcPr>
          <w:p w14:paraId="44C9032E"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Aye</w:t>
            </w:r>
          </w:p>
        </w:tc>
        <w:tc>
          <w:tcPr>
            <w:tcW w:w="676" w:type="pct"/>
            <w:tcBorders>
              <w:top w:val="nil"/>
              <w:left w:val="nil"/>
              <w:bottom w:val="nil"/>
              <w:right w:val="nil"/>
            </w:tcBorders>
            <w:vAlign w:val="center"/>
            <w:hideMark/>
          </w:tcPr>
          <w:p w14:paraId="6E8BD642"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Diospyros mespiliformis</w:t>
            </w:r>
          </w:p>
        </w:tc>
        <w:tc>
          <w:tcPr>
            <w:tcW w:w="378" w:type="pct"/>
            <w:tcBorders>
              <w:top w:val="nil"/>
              <w:left w:val="nil"/>
              <w:bottom w:val="nil"/>
              <w:right w:val="nil"/>
            </w:tcBorders>
            <w:vAlign w:val="center"/>
            <w:hideMark/>
          </w:tcPr>
          <w:p w14:paraId="05A7A2B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 M</w:t>
            </w:r>
          </w:p>
        </w:tc>
        <w:tc>
          <w:tcPr>
            <w:tcW w:w="370" w:type="pct"/>
            <w:tcBorders>
              <w:top w:val="nil"/>
              <w:left w:val="nil"/>
              <w:bottom w:val="nil"/>
              <w:right w:val="nil"/>
            </w:tcBorders>
            <w:vAlign w:val="center"/>
            <w:hideMark/>
          </w:tcPr>
          <w:p w14:paraId="0B19AFA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73737DF7"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4.1</w:t>
            </w:r>
          </w:p>
        </w:tc>
        <w:tc>
          <w:tcPr>
            <w:tcW w:w="469" w:type="pct"/>
            <w:tcBorders>
              <w:top w:val="nil"/>
              <w:left w:val="nil"/>
              <w:bottom w:val="nil"/>
              <w:right w:val="nil"/>
            </w:tcBorders>
            <w:vAlign w:val="center"/>
            <w:hideMark/>
          </w:tcPr>
          <w:p w14:paraId="30B45BB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Early rains</w:t>
            </w:r>
          </w:p>
        </w:tc>
        <w:tc>
          <w:tcPr>
            <w:tcW w:w="444" w:type="pct"/>
            <w:tcBorders>
              <w:top w:val="nil"/>
              <w:left w:val="nil"/>
              <w:bottom w:val="nil"/>
              <w:right w:val="nil"/>
            </w:tcBorders>
            <w:vAlign w:val="center"/>
            <w:hideMark/>
          </w:tcPr>
          <w:p w14:paraId="122EBC5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High</w:t>
            </w:r>
          </w:p>
        </w:tc>
        <w:tc>
          <w:tcPr>
            <w:tcW w:w="552" w:type="pct"/>
            <w:tcBorders>
              <w:top w:val="nil"/>
              <w:left w:val="nil"/>
              <w:bottom w:val="nil"/>
              <w:right w:val="nil"/>
            </w:tcBorders>
            <w:vAlign w:val="center"/>
            <w:hideMark/>
          </w:tcPr>
          <w:p w14:paraId="25FB448C"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4-Mar</w:t>
            </w:r>
          </w:p>
        </w:tc>
        <w:tc>
          <w:tcPr>
            <w:tcW w:w="426" w:type="pct"/>
            <w:tcBorders>
              <w:top w:val="nil"/>
              <w:left w:val="nil"/>
              <w:bottom w:val="nil"/>
              <w:right w:val="nil"/>
            </w:tcBorders>
            <w:vAlign w:val="center"/>
            <w:hideMark/>
          </w:tcPr>
          <w:p w14:paraId="33816F86"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Deep loam</w:t>
            </w:r>
          </w:p>
        </w:tc>
        <w:tc>
          <w:tcPr>
            <w:tcW w:w="482" w:type="pct"/>
            <w:tcBorders>
              <w:top w:val="nil"/>
              <w:left w:val="nil"/>
              <w:bottom w:val="nil"/>
              <w:right w:val="nil"/>
            </w:tcBorders>
            <w:vAlign w:val="center"/>
            <w:hideMark/>
          </w:tcPr>
          <w:p w14:paraId="07A03828"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600-1000</w:t>
            </w:r>
          </w:p>
        </w:tc>
      </w:tr>
      <w:tr w:rsidR="00F94163" w:rsidRPr="00F94163" w14:paraId="72CD5F3D" w14:textId="77777777" w:rsidTr="00110268">
        <w:trPr>
          <w:trHeight w:val="500"/>
        </w:trPr>
        <w:tc>
          <w:tcPr>
            <w:tcW w:w="630" w:type="pct"/>
            <w:tcBorders>
              <w:top w:val="nil"/>
              <w:left w:val="nil"/>
              <w:bottom w:val="nil"/>
              <w:right w:val="nil"/>
            </w:tcBorders>
            <w:vAlign w:val="center"/>
            <w:hideMark/>
          </w:tcPr>
          <w:p w14:paraId="45E07AF7"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lastRenderedPageBreak/>
              <w:t>Medium SWC Potential</w:t>
            </w:r>
          </w:p>
        </w:tc>
        <w:tc>
          <w:tcPr>
            <w:tcW w:w="676" w:type="pct"/>
            <w:tcBorders>
              <w:top w:val="nil"/>
              <w:left w:val="nil"/>
              <w:bottom w:val="nil"/>
              <w:right w:val="nil"/>
            </w:tcBorders>
            <w:vAlign w:val="center"/>
            <w:hideMark/>
          </w:tcPr>
          <w:p w14:paraId="4FDA41DA"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p>
        </w:tc>
        <w:tc>
          <w:tcPr>
            <w:tcW w:w="378" w:type="pct"/>
            <w:tcBorders>
              <w:top w:val="nil"/>
              <w:left w:val="nil"/>
              <w:bottom w:val="nil"/>
              <w:right w:val="nil"/>
            </w:tcBorders>
            <w:vAlign w:val="center"/>
            <w:hideMark/>
          </w:tcPr>
          <w:p w14:paraId="031D2629"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370" w:type="pct"/>
            <w:tcBorders>
              <w:top w:val="nil"/>
              <w:left w:val="nil"/>
              <w:bottom w:val="nil"/>
              <w:right w:val="nil"/>
            </w:tcBorders>
            <w:vAlign w:val="center"/>
            <w:hideMark/>
          </w:tcPr>
          <w:p w14:paraId="104D9DD5"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573" w:type="pct"/>
            <w:tcBorders>
              <w:top w:val="nil"/>
              <w:left w:val="nil"/>
              <w:bottom w:val="nil"/>
              <w:right w:val="nil"/>
            </w:tcBorders>
            <w:vAlign w:val="center"/>
            <w:hideMark/>
          </w:tcPr>
          <w:p w14:paraId="0CACAAEF"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69" w:type="pct"/>
            <w:tcBorders>
              <w:top w:val="nil"/>
              <w:left w:val="nil"/>
              <w:bottom w:val="nil"/>
              <w:right w:val="nil"/>
            </w:tcBorders>
            <w:vAlign w:val="center"/>
            <w:hideMark/>
          </w:tcPr>
          <w:p w14:paraId="57263FEE"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44" w:type="pct"/>
            <w:tcBorders>
              <w:top w:val="nil"/>
              <w:left w:val="nil"/>
              <w:bottom w:val="nil"/>
              <w:right w:val="nil"/>
            </w:tcBorders>
            <w:vAlign w:val="center"/>
            <w:hideMark/>
          </w:tcPr>
          <w:p w14:paraId="716F74A2"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552" w:type="pct"/>
            <w:tcBorders>
              <w:top w:val="nil"/>
              <w:left w:val="nil"/>
              <w:bottom w:val="nil"/>
              <w:right w:val="nil"/>
            </w:tcBorders>
            <w:vAlign w:val="center"/>
            <w:hideMark/>
          </w:tcPr>
          <w:p w14:paraId="5BDA6FA0"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26" w:type="pct"/>
            <w:tcBorders>
              <w:top w:val="nil"/>
              <w:left w:val="nil"/>
              <w:bottom w:val="nil"/>
              <w:right w:val="nil"/>
            </w:tcBorders>
            <w:vAlign w:val="center"/>
            <w:hideMark/>
          </w:tcPr>
          <w:p w14:paraId="65F921DE"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82" w:type="pct"/>
            <w:tcBorders>
              <w:top w:val="nil"/>
              <w:left w:val="nil"/>
              <w:bottom w:val="nil"/>
              <w:right w:val="nil"/>
            </w:tcBorders>
            <w:vAlign w:val="center"/>
            <w:hideMark/>
          </w:tcPr>
          <w:p w14:paraId="21952C33"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r>
      <w:tr w:rsidR="00F94163" w:rsidRPr="00F94163" w14:paraId="37A92029" w14:textId="77777777" w:rsidTr="00110268">
        <w:trPr>
          <w:trHeight w:val="520"/>
        </w:trPr>
        <w:tc>
          <w:tcPr>
            <w:tcW w:w="630" w:type="pct"/>
            <w:tcBorders>
              <w:top w:val="nil"/>
              <w:left w:val="nil"/>
              <w:bottom w:val="nil"/>
              <w:right w:val="nil"/>
            </w:tcBorders>
            <w:vAlign w:val="center"/>
            <w:hideMark/>
          </w:tcPr>
          <w:p w14:paraId="4BCBA8A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Tsekente</w:t>
            </w:r>
          </w:p>
        </w:tc>
        <w:tc>
          <w:tcPr>
            <w:tcW w:w="676" w:type="pct"/>
            <w:tcBorders>
              <w:top w:val="nil"/>
              <w:left w:val="nil"/>
              <w:bottom w:val="nil"/>
              <w:right w:val="nil"/>
            </w:tcBorders>
            <w:vAlign w:val="center"/>
            <w:hideMark/>
          </w:tcPr>
          <w:p w14:paraId="5F114A42"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Croton macrostachyus</w:t>
            </w:r>
          </w:p>
        </w:tc>
        <w:tc>
          <w:tcPr>
            <w:tcW w:w="378" w:type="pct"/>
            <w:tcBorders>
              <w:top w:val="nil"/>
              <w:left w:val="nil"/>
              <w:bottom w:val="nil"/>
              <w:right w:val="nil"/>
            </w:tcBorders>
            <w:vAlign w:val="center"/>
            <w:hideMark/>
          </w:tcPr>
          <w:p w14:paraId="355AA60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 H</w:t>
            </w:r>
          </w:p>
        </w:tc>
        <w:tc>
          <w:tcPr>
            <w:tcW w:w="370" w:type="pct"/>
            <w:tcBorders>
              <w:top w:val="nil"/>
              <w:left w:val="nil"/>
              <w:bottom w:val="nil"/>
              <w:right w:val="nil"/>
            </w:tcBorders>
            <w:vAlign w:val="center"/>
            <w:hideMark/>
          </w:tcPr>
          <w:p w14:paraId="71A07BDC"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34BCA9E6"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3.9</w:t>
            </w:r>
          </w:p>
        </w:tc>
        <w:tc>
          <w:tcPr>
            <w:tcW w:w="469" w:type="pct"/>
            <w:tcBorders>
              <w:top w:val="nil"/>
              <w:left w:val="nil"/>
              <w:bottom w:val="nil"/>
              <w:right w:val="nil"/>
            </w:tcBorders>
            <w:vAlign w:val="center"/>
            <w:hideMark/>
          </w:tcPr>
          <w:p w14:paraId="44CEA38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Rainy season</w:t>
            </w:r>
          </w:p>
        </w:tc>
        <w:tc>
          <w:tcPr>
            <w:tcW w:w="444" w:type="pct"/>
            <w:tcBorders>
              <w:top w:val="nil"/>
              <w:left w:val="nil"/>
              <w:bottom w:val="nil"/>
              <w:right w:val="nil"/>
            </w:tcBorders>
            <w:vAlign w:val="center"/>
            <w:hideMark/>
          </w:tcPr>
          <w:p w14:paraId="4663B2F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Medium</w:t>
            </w:r>
          </w:p>
        </w:tc>
        <w:tc>
          <w:tcPr>
            <w:tcW w:w="552" w:type="pct"/>
            <w:tcBorders>
              <w:top w:val="nil"/>
              <w:left w:val="nil"/>
              <w:bottom w:val="nil"/>
              <w:right w:val="nil"/>
            </w:tcBorders>
            <w:vAlign w:val="center"/>
            <w:hideMark/>
          </w:tcPr>
          <w:p w14:paraId="79D516B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3-Feb</w:t>
            </w:r>
          </w:p>
        </w:tc>
        <w:tc>
          <w:tcPr>
            <w:tcW w:w="426" w:type="pct"/>
            <w:tcBorders>
              <w:top w:val="nil"/>
              <w:left w:val="nil"/>
              <w:bottom w:val="nil"/>
              <w:right w:val="nil"/>
            </w:tcBorders>
            <w:vAlign w:val="center"/>
            <w:hideMark/>
          </w:tcPr>
          <w:p w14:paraId="7ED5C07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Fertile</w:t>
            </w:r>
          </w:p>
        </w:tc>
        <w:tc>
          <w:tcPr>
            <w:tcW w:w="482" w:type="pct"/>
            <w:tcBorders>
              <w:top w:val="nil"/>
              <w:left w:val="nil"/>
              <w:bottom w:val="nil"/>
              <w:right w:val="nil"/>
            </w:tcBorders>
            <w:vAlign w:val="center"/>
            <w:hideMark/>
          </w:tcPr>
          <w:p w14:paraId="6945D92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700-1500</w:t>
            </w:r>
          </w:p>
        </w:tc>
      </w:tr>
      <w:tr w:rsidR="00F94163" w:rsidRPr="00F94163" w14:paraId="0CF3321C" w14:textId="77777777" w:rsidTr="00110268">
        <w:trPr>
          <w:trHeight w:val="500"/>
        </w:trPr>
        <w:tc>
          <w:tcPr>
            <w:tcW w:w="630" w:type="pct"/>
            <w:tcBorders>
              <w:top w:val="nil"/>
              <w:left w:val="nil"/>
              <w:bottom w:val="nil"/>
              <w:right w:val="nil"/>
            </w:tcBorders>
            <w:vAlign w:val="center"/>
            <w:hideMark/>
          </w:tcPr>
          <w:p w14:paraId="6E43A10E"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Awuhi</w:t>
            </w:r>
          </w:p>
        </w:tc>
        <w:tc>
          <w:tcPr>
            <w:tcW w:w="676" w:type="pct"/>
            <w:tcBorders>
              <w:top w:val="nil"/>
              <w:left w:val="nil"/>
              <w:bottom w:val="nil"/>
              <w:right w:val="nil"/>
            </w:tcBorders>
            <w:vAlign w:val="center"/>
            <w:hideMark/>
          </w:tcPr>
          <w:p w14:paraId="33867FF6"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Cordia africana</w:t>
            </w:r>
          </w:p>
        </w:tc>
        <w:tc>
          <w:tcPr>
            <w:tcW w:w="378" w:type="pct"/>
            <w:tcBorders>
              <w:top w:val="nil"/>
              <w:left w:val="nil"/>
              <w:bottom w:val="nil"/>
              <w:right w:val="nil"/>
            </w:tcBorders>
            <w:vAlign w:val="center"/>
            <w:hideMark/>
          </w:tcPr>
          <w:p w14:paraId="49E7CD2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 H</w:t>
            </w:r>
          </w:p>
        </w:tc>
        <w:tc>
          <w:tcPr>
            <w:tcW w:w="370" w:type="pct"/>
            <w:tcBorders>
              <w:top w:val="nil"/>
              <w:left w:val="nil"/>
              <w:bottom w:val="nil"/>
              <w:right w:val="nil"/>
            </w:tcBorders>
            <w:vAlign w:val="center"/>
            <w:hideMark/>
          </w:tcPr>
          <w:p w14:paraId="5CB6CB6D"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6BA7088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3.8</w:t>
            </w:r>
          </w:p>
        </w:tc>
        <w:tc>
          <w:tcPr>
            <w:tcW w:w="469" w:type="pct"/>
            <w:tcBorders>
              <w:top w:val="nil"/>
              <w:left w:val="nil"/>
              <w:bottom w:val="nil"/>
              <w:right w:val="nil"/>
            </w:tcBorders>
            <w:vAlign w:val="center"/>
            <w:hideMark/>
          </w:tcPr>
          <w:p w14:paraId="01FE635C"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Early rains</w:t>
            </w:r>
          </w:p>
        </w:tc>
        <w:tc>
          <w:tcPr>
            <w:tcW w:w="444" w:type="pct"/>
            <w:tcBorders>
              <w:top w:val="nil"/>
              <w:left w:val="nil"/>
              <w:bottom w:val="nil"/>
              <w:right w:val="nil"/>
            </w:tcBorders>
            <w:vAlign w:val="center"/>
            <w:hideMark/>
          </w:tcPr>
          <w:p w14:paraId="173664E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Medium</w:t>
            </w:r>
          </w:p>
        </w:tc>
        <w:tc>
          <w:tcPr>
            <w:tcW w:w="552" w:type="pct"/>
            <w:tcBorders>
              <w:top w:val="nil"/>
              <w:left w:val="nil"/>
              <w:bottom w:val="nil"/>
              <w:right w:val="nil"/>
            </w:tcBorders>
            <w:vAlign w:val="center"/>
            <w:hideMark/>
          </w:tcPr>
          <w:p w14:paraId="1CCA2A1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4-Mar</w:t>
            </w:r>
          </w:p>
        </w:tc>
        <w:tc>
          <w:tcPr>
            <w:tcW w:w="426" w:type="pct"/>
            <w:tcBorders>
              <w:top w:val="nil"/>
              <w:left w:val="nil"/>
              <w:bottom w:val="nil"/>
              <w:right w:val="nil"/>
            </w:tcBorders>
            <w:vAlign w:val="center"/>
            <w:hideMark/>
          </w:tcPr>
          <w:p w14:paraId="12BDB75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Deep</w:t>
            </w:r>
          </w:p>
        </w:tc>
        <w:tc>
          <w:tcPr>
            <w:tcW w:w="482" w:type="pct"/>
            <w:tcBorders>
              <w:top w:val="nil"/>
              <w:left w:val="nil"/>
              <w:bottom w:val="nil"/>
              <w:right w:val="nil"/>
            </w:tcBorders>
            <w:vAlign w:val="center"/>
            <w:hideMark/>
          </w:tcPr>
          <w:p w14:paraId="132EFED7"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800-1500</w:t>
            </w:r>
          </w:p>
        </w:tc>
      </w:tr>
      <w:tr w:rsidR="00F94163" w:rsidRPr="00F94163" w14:paraId="6B8F3A66" w14:textId="77777777" w:rsidTr="00110268">
        <w:trPr>
          <w:trHeight w:val="500"/>
        </w:trPr>
        <w:tc>
          <w:tcPr>
            <w:tcW w:w="630" w:type="pct"/>
            <w:tcBorders>
              <w:top w:val="nil"/>
              <w:left w:val="nil"/>
              <w:bottom w:val="nil"/>
              <w:right w:val="nil"/>
            </w:tcBorders>
            <w:vAlign w:val="center"/>
            <w:hideMark/>
          </w:tcPr>
          <w:p w14:paraId="68D611E5" w14:textId="0DD609C7" w:rsidR="00F94163" w:rsidRPr="00F94163" w:rsidRDefault="00DA086A"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Sasbania</w:t>
            </w:r>
          </w:p>
        </w:tc>
        <w:tc>
          <w:tcPr>
            <w:tcW w:w="676" w:type="pct"/>
            <w:tcBorders>
              <w:top w:val="nil"/>
              <w:left w:val="nil"/>
              <w:bottom w:val="nil"/>
              <w:right w:val="nil"/>
            </w:tcBorders>
            <w:vAlign w:val="center"/>
            <w:hideMark/>
          </w:tcPr>
          <w:p w14:paraId="77796118"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Sesbania sesban</w:t>
            </w:r>
          </w:p>
        </w:tc>
        <w:tc>
          <w:tcPr>
            <w:tcW w:w="378" w:type="pct"/>
            <w:tcBorders>
              <w:top w:val="nil"/>
              <w:left w:val="nil"/>
              <w:bottom w:val="nil"/>
              <w:right w:val="nil"/>
            </w:tcBorders>
            <w:vAlign w:val="center"/>
            <w:hideMark/>
          </w:tcPr>
          <w:p w14:paraId="068ECCE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 M</w:t>
            </w:r>
          </w:p>
        </w:tc>
        <w:tc>
          <w:tcPr>
            <w:tcW w:w="370" w:type="pct"/>
            <w:tcBorders>
              <w:top w:val="nil"/>
              <w:left w:val="nil"/>
              <w:bottom w:val="nil"/>
              <w:right w:val="nil"/>
            </w:tcBorders>
            <w:vAlign w:val="center"/>
            <w:hideMark/>
          </w:tcPr>
          <w:p w14:paraId="2F58A00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75FEFC2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w:t>
            </w:r>
          </w:p>
        </w:tc>
        <w:tc>
          <w:tcPr>
            <w:tcW w:w="469" w:type="pct"/>
            <w:tcBorders>
              <w:top w:val="nil"/>
              <w:left w:val="nil"/>
              <w:bottom w:val="nil"/>
              <w:right w:val="nil"/>
            </w:tcBorders>
            <w:vAlign w:val="center"/>
            <w:hideMark/>
          </w:tcPr>
          <w:p w14:paraId="521C9AC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Rainy season</w:t>
            </w:r>
          </w:p>
        </w:tc>
        <w:tc>
          <w:tcPr>
            <w:tcW w:w="444" w:type="pct"/>
            <w:tcBorders>
              <w:top w:val="nil"/>
              <w:left w:val="nil"/>
              <w:bottom w:val="nil"/>
              <w:right w:val="nil"/>
            </w:tcBorders>
            <w:vAlign w:val="center"/>
            <w:hideMark/>
          </w:tcPr>
          <w:p w14:paraId="2E6A445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Medium</w:t>
            </w:r>
          </w:p>
        </w:tc>
        <w:tc>
          <w:tcPr>
            <w:tcW w:w="552" w:type="pct"/>
            <w:tcBorders>
              <w:top w:val="nil"/>
              <w:left w:val="nil"/>
              <w:bottom w:val="nil"/>
              <w:right w:val="nil"/>
            </w:tcBorders>
            <w:vAlign w:val="center"/>
            <w:hideMark/>
          </w:tcPr>
          <w:p w14:paraId="3DCDAAF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2-Jan</w:t>
            </w:r>
          </w:p>
        </w:tc>
        <w:tc>
          <w:tcPr>
            <w:tcW w:w="426" w:type="pct"/>
            <w:tcBorders>
              <w:top w:val="nil"/>
              <w:left w:val="nil"/>
              <w:bottom w:val="nil"/>
              <w:right w:val="nil"/>
            </w:tcBorders>
            <w:vAlign w:val="center"/>
            <w:hideMark/>
          </w:tcPr>
          <w:p w14:paraId="1624468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Various</w:t>
            </w:r>
          </w:p>
        </w:tc>
        <w:tc>
          <w:tcPr>
            <w:tcW w:w="482" w:type="pct"/>
            <w:tcBorders>
              <w:top w:val="nil"/>
              <w:left w:val="nil"/>
              <w:bottom w:val="nil"/>
              <w:right w:val="nil"/>
            </w:tcBorders>
            <w:vAlign w:val="center"/>
            <w:hideMark/>
          </w:tcPr>
          <w:p w14:paraId="08B38F5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500-1000</w:t>
            </w:r>
          </w:p>
        </w:tc>
      </w:tr>
      <w:tr w:rsidR="00F94163" w:rsidRPr="00F94163" w14:paraId="41D74ADC" w14:textId="77777777" w:rsidTr="00110268">
        <w:trPr>
          <w:trHeight w:val="520"/>
        </w:trPr>
        <w:tc>
          <w:tcPr>
            <w:tcW w:w="630" w:type="pct"/>
            <w:tcBorders>
              <w:top w:val="nil"/>
              <w:left w:val="nil"/>
              <w:bottom w:val="nil"/>
              <w:right w:val="nil"/>
            </w:tcBorders>
            <w:vAlign w:val="center"/>
            <w:hideMark/>
          </w:tcPr>
          <w:p w14:paraId="70C0389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Gesho</w:t>
            </w:r>
          </w:p>
        </w:tc>
        <w:tc>
          <w:tcPr>
            <w:tcW w:w="676" w:type="pct"/>
            <w:tcBorders>
              <w:top w:val="nil"/>
              <w:left w:val="nil"/>
              <w:bottom w:val="nil"/>
              <w:right w:val="nil"/>
            </w:tcBorders>
            <w:vAlign w:val="center"/>
            <w:hideMark/>
          </w:tcPr>
          <w:p w14:paraId="1946E087"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Rhamnus prinoides</w:t>
            </w:r>
          </w:p>
        </w:tc>
        <w:tc>
          <w:tcPr>
            <w:tcW w:w="378" w:type="pct"/>
            <w:tcBorders>
              <w:top w:val="nil"/>
              <w:left w:val="nil"/>
              <w:bottom w:val="nil"/>
              <w:right w:val="nil"/>
            </w:tcBorders>
            <w:vAlign w:val="center"/>
            <w:hideMark/>
          </w:tcPr>
          <w:p w14:paraId="4F206A6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H</w:t>
            </w:r>
          </w:p>
        </w:tc>
        <w:tc>
          <w:tcPr>
            <w:tcW w:w="370" w:type="pct"/>
            <w:tcBorders>
              <w:top w:val="nil"/>
              <w:left w:val="nil"/>
              <w:bottom w:val="nil"/>
              <w:right w:val="nil"/>
            </w:tcBorders>
            <w:vAlign w:val="center"/>
            <w:hideMark/>
          </w:tcPr>
          <w:p w14:paraId="299E65E1"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Shrub</w:t>
            </w:r>
          </w:p>
        </w:tc>
        <w:tc>
          <w:tcPr>
            <w:tcW w:w="573" w:type="pct"/>
            <w:tcBorders>
              <w:top w:val="nil"/>
              <w:left w:val="nil"/>
              <w:bottom w:val="nil"/>
              <w:right w:val="nil"/>
            </w:tcBorders>
            <w:vAlign w:val="center"/>
            <w:hideMark/>
          </w:tcPr>
          <w:p w14:paraId="3CB743A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3.4</w:t>
            </w:r>
          </w:p>
        </w:tc>
        <w:tc>
          <w:tcPr>
            <w:tcW w:w="469" w:type="pct"/>
            <w:tcBorders>
              <w:top w:val="nil"/>
              <w:left w:val="nil"/>
              <w:bottom w:val="nil"/>
              <w:right w:val="nil"/>
            </w:tcBorders>
            <w:vAlign w:val="center"/>
            <w:hideMark/>
          </w:tcPr>
          <w:p w14:paraId="5DAA37A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Rainy season</w:t>
            </w:r>
          </w:p>
        </w:tc>
        <w:tc>
          <w:tcPr>
            <w:tcW w:w="444" w:type="pct"/>
            <w:tcBorders>
              <w:top w:val="nil"/>
              <w:left w:val="nil"/>
              <w:bottom w:val="nil"/>
              <w:right w:val="nil"/>
            </w:tcBorders>
            <w:vAlign w:val="center"/>
            <w:hideMark/>
          </w:tcPr>
          <w:p w14:paraId="6624E18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Medium</w:t>
            </w:r>
          </w:p>
        </w:tc>
        <w:tc>
          <w:tcPr>
            <w:tcW w:w="552" w:type="pct"/>
            <w:tcBorders>
              <w:top w:val="nil"/>
              <w:left w:val="nil"/>
              <w:bottom w:val="nil"/>
              <w:right w:val="nil"/>
            </w:tcBorders>
            <w:vAlign w:val="center"/>
            <w:hideMark/>
          </w:tcPr>
          <w:p w14:paraId="2FED8B5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5-Apr</w:t>
            </w:r>
          </w:p>
        </w:tc>
        <w:tc>
          <w:tcPr>
            <w:tcW w:w="426" w:type="pct"/>
            <w:tcBorders>
              <w:top w:val="nil"/>
              <w:left w:val="nil"/>
              <w:bottom w:val="nil"/>
              <w:right w:val="nil"/>
            </w:tcBorders>
            <w:vAlign w:val="center"/>
            <w:hideMark/>
          </w:tcPr>
          <w:p w14:paraId="4706FCB1"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Acidic</w:t>
            </w:r>
          </w:p>
        </w:tc>
        <w:tc>
          <w:tcPr>
            <w:tcW w:w="482" w:type="pct"/>
            <w:tcBorders>
              <w:top w:val="nil"/>
              <w:left w:val="nil"/>
              <w:bottom w:val="nil"/>
              <w:right w:val="nil"/>
            </w:tcBorders>
            <w:vAlign w:val="center"/>
            <w:hideMark/>
          </w:tcPr>
          <w:p w14:paraId="7218F0B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800+</w:t>
            </w:r>
          </w:p>
        </w:tc>
      </w:tr>
      <w:tr w:rsidR="00F94163" w:rsidRPr="00F94163" w14:paraId="73B49449" w14:textId="77777777" w:rsidTr="00110268">
        <w:trPr>
          <w:trHeight w:val="530"/>
        </w:trPr>
        <w:tc>
          <w:tcPr>
            <w:tcW w:w="630" w:type="pct"/>
            <w:tcBorders>
              <w:top w:val="nil"/>
              <w:left w:val="nil"/>
              <w:bottom w:val="single" w:sz="8" w:space="0" w:color="auto"/>
              <w:right w:val="nil"/>
            </w:tcBorders>
            <w:vAlign w:val="center"/>
            <w:hideMark/>
          </w:tcPr>
          <w:p w14:paraId="7B5FC48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Atat</w:t>
            </w:r>
          </w:p>
        </w:tc>
        <w:tc>
          <w:tcPr>
            <w:tcW w:w="676" w:type="pct"/>
            <w:tcBorders>
              <w:top w:val="nil"/>
              <w:left w:val="nil"/>
              <w:bottom w:val="single" w:sz="8" w:space="0" w:color="auto"/>
              <w:right w:val="nil"/>
            </w:tcBorders>
            <w:vAlign w:val="center"/>
            <w:hideMark/>
          </w:tcPr>
          <w:p w14:paraId="2403F48B"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Maytenus arbutifolia</w:t>
            </w:r>
          </w:p>
        </w:tc>
        <w:tc>
          <w:tcPr>
            <w:tcW w:w="378" w:type="pct"/>
            <w:tcBorders>
              <w:top w:val="nil"/>
              <w:left w:val="nil"/>
              <w:bottom w:val="single" w:sz="8" w:space="0" w:color="auto"/>
              <w:right w:val="nil"/>
            </w:tcBorders>
            <w:vAlign w:val="center"/>
            <w:hideMark/>
          </w:tcPr>
          <w:p w14:paraId="46C94FA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H, M</w:t>
            </w:r>
          </w:p>
        </w:tc>
        <w:tc>
          <w:tcPr>
            <w:tcW w:w="370" w:type="pct"/>
            <w:tcBorders>
              <w:top w:val="nil"/>
              <w:left w:val="nil"/>
              <w:bottom w:val="single" w:sz="8" w:space="0" w:color="auto"/>
              <w:right w:val="nil"/>
            </w:tcBorders>
            <w:vAlign w:val="center"/>
            <w:hideMark/>
          </w:tcPr>
          <w:p w14:paraId="3401039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Shrub</w:t>
            </w:r>
          </w:p>
        </w:tc>
        <w:tc>
          <w:tcPr>
            <w:tcW w:w="573" w:type="pct"/>
            <w:tcBorders>
              <w:top w:val="nil"/>
              <w:left w:val="nil"/>
              <w:bottom w:val="single" w:sz="8" w:space="0" w:color="auto"/>
              <w:right w:val="nil"/>
            </w:tcBorders>
            <w:vAlign w:val="center"/>
            <w:hideMark/>
          </w:tcPr>
          <w:p w14:paraId="25F2CC56"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w:t>
            </w:r>
          </w:p>
        </w:tc>
        <w:tc>
          <w:tcPr>
            <w:tcW w:w="469" w:type="pct"/>
            <w:tcBorders>
              <w:top w:val="nil"/>
              <w:left w:val="nil"/>
              <w:bottom w:val="single" w:sz="8" w:space="0" w:color="auto"/>
              <w:right w:val="nil"/>
            </w:tcBorders>
            <w:vAlign w:val="center"/>
            <w:hideMark/>
          </w:tcPr>
          <w:p w14:paraId="6E95BFF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Early rains</w:t>
            </w:r>
          </w:p>
        </w:tc>
        <w:tc>
          <w:tcPr>
            <w:tcW w:w="444" w:type="pct"/>
            <w:tcBorders>
              <w:top w:val="nil"/>
              <w:left w:val="nil"/>
              <w:bottom w:val="single" w:sz="8" w:space="0" w:color="auto"/>
              <w:right w:val="nil"/>
            </w:tcBorders>
            <w:vAlign w:val="center"/>
            <w:hideMark/>
          </w:tcPr>
          <w:p w14:paraId="01F2D7A1"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Medium</w:t>
            </w:r>
          </w:p>
        </w:tc>
        <w:tc>
          <w:tcPr>
            <w:tcW w:w="552" w:type="pct"/>
            <w:tcBorders>
              <w:top w:val="nil"/>
              <w:left w:val="nil"/>
              <w:bottom w:val="single" w:sz="8" w:space="0" w:color="auto"/>
              <w:right w:val="nil"/>
            </w:tcBorders>
            <w:vAlign w:val="center"/>
            <w:hideMark/>
          </w:tcPr>
          <w:p w14:paraId="5C46EE1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4-Mar</w:t>
            </w:r>
          </w:p>
        </w:tc>
        <w:tc>
          <w:tcPr>
            <w:tcW w:w="426" w:type="pct"/>
            <w:tcBorders>
              <w:top w:val="nil"/>
              <w:left w:val="nil"/>
              <w:bottom w:val="single" w:sz="8" w:space="0" w:color="auto"/>
              <w:right w:val="nil"/>
            </w:tcBorders>
            <w:vAlign w:val="center"/>
            <w:hideMark/>
          </w:tcPr>
          <w:p w14:paraId="2827CCF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Rocky</w:t>
            </w:r>
          </w:p>
        </w:tc>
        <w:tc>
          <w:tcPr>
            <w:tcW w:w="482" w:type="pct"/>
            <w:tcBorders>
              <w:top w:val="nil"/>
              <w:left w:val="nil"/>
              <w:bottom w:val="single" w:sz="8" w:space="0" w:color="auto"/>
              <w:right w:val="nil"/>
            </w:tcBorders>
            <w:vAlign w:val="center"/>
            <w:hideMark/>
          </w:tcPr>
          <w:p w14:paraId="19EEA82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600-1000</w:t>
            </w:r>
          </w:p>
        </w:tc>
      </w:tr>
    </w:tbl>
    <w:p w14:paraId="3EC3B379" w14:textId="45C72CCD" w:rsidR="00C35E7C" w:rsidRPr="00F94163" w:rsidRDefault="00C35E7C" w:rsidP="00C35E7C">
      <w:pPr>
        <w:rPr>
          <w:rFonts w:ascii="Arial" w:eastAsia="Calibri" w:hAnsi="Arial" w:cs="Arial"/>
          <w:bCs/>
          <w:kern w:val="0"/>
          <w:sz w:val="22"/>
          <w:szCs w:val="20"/>
          <w14:ligatures w14:val="none"/>
        </w:rPr>
      </w:pPr>
      <w:r w:rsidRPr="00F94163">
        <w:rPr>
          <w:rFonts w:ascii="Arial" w:eastAsia="Calibri" w:hAnsi="Arial" w:cs="Arial"/>
          <w:bCs/>
          <w:kern w:val="0"/>
          <w:sz w:val="22"/>
          <w:szCs w:val="20"/>
          <w14:ligatures w14:val="none"/>
        </w:rPr>
        <w:t>Key: H=Highland, M=Midland, L=Lowland; SWC Potential: Very High (5), High (4), Medium (3)</w:t>
      </w:r>
    </w:p>
    <w:p w14:paraId="6B3200C4" w14:textId="09335F54" w:rsidR="00C35E7C" w:rsidRPr="00C35E7C" w:rsidRDefault="00560C21" w:rsidP="00C35E7C">
      <w:pPr>
        <w:rPr>
          <w:rFonts w:ascii="Times New Roman" w:eastAsia="Calibri" w:hAnsi="Times New Roman" w:cs="Times New Roman"/>
          <w:bCs/>
          <w:kern w:val="0"/>
          <w:sz w:val="28"/>
          <w14:ligatures w14:val="none"/>
        </w:rPr>
      </w:pPr>
      <w:r w:rsidRPr="00560C21">
        <w:rPr>
          <w:rFonts w:ascii="Times New Roman" w:eastAsia="Calibri" w:hAnsi="Times New Roman" w:cs="Times New Roman"/>
          <w:bCs/>
          <w:noProof/>
          <w:kern w:val="0"/>
          <w:sz w:val="28"/>
          <w14:ligatures w14:val="none"/>
        </w:rPr>
        <w:drawing>
          <wp:inline distT="0" distB="0" distL="0" distR="0" wp14:anchorId="12DCCAD2" wp14:editId="0B99765E">
            <wp:extent cx="5943600" cy="34067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406775"/>
                    </a:xfrm>
                    <a:prstGeom prst="rect">
                      <a:avLst/>
                    </a:prstGeom>
                  </pic:spPr>
                </pic:pic>
              </a:graphicData>
            </a:graphic>
          </wp:inline>
        </w:drawing>
      </w:r>
    </w:p>
    <w:p w14:paraId="49E37626" w14:textId="7D1C6217" w:rsidR="00E8462E" w:rsidRPr="00DA086A" w:rsidRDefault="00DA086A" w:rsidP="00DA086A">
      <w:pPr>
        <w:pStyle w:val="Caption"/>
        <w:rPr>
          <w:rFonts w:ascii="Arial" w:eastAsia="Calibri" w:hAnsi="Arial" w:cs="Arial"/>
          <w:b/>
          <w:bCs/>
          <w:i w:val="0"/>
          <w:iCs w:val="0"/>
          <w:kern w:val="0"/>
          <w:sz w:val="22"/>
          <w:szCs w:val="22"/>
          <w14:ligatures w14:val="none"/>
        </w:rPr>
      </w:pPr>
      <w:r w:rsidRPr="00DA086A">
        <w:rPr>
          <w:rFonts w:ascii="Arial" w:hAnsi="Arial" w:cs="Arial"/>
          <w:b/>
          <w:bCs/>
          <w:i w:val="0"/>
          <w:iCs w:val="0"/>
          <w:sz w:val="22"/>
          <w:szCs w:val="22"/>
        </w:rPr>
        <w:t xml:space="preserve">Figure </w:t>
      </w:r>
      <w:r w:rsidRPr="00DA086A">
        <w:rPr>
          <w:rFonts w:ascii="Arial" w:hAnsi="Arial" w:cs="Arial"/>
          <w:b/>
          <w:bCs/>
          <w:i w:val="0"/>
          <w:iCs w:val="0"/>
          <w:sz w:val="22"/>
          <w:szCs w:val="22"/>
        </w:rPr>
        <w:fldChar w:fldCharType="begin"/>
      </w:r>
      <w:r w:rsidRPr="00DA086A">
        <w:rPr>
          <w:rFonts w:ascii="Arial" w:hAnsi="Arial" w:cs="Arial"/>
          <w:b/>
          <w:bCs/>
          <w:i w:val="0"/>
          <w:iCs w:val="0"/>
          <w:sz w:val="22"/>
          <w:szCs w:val="22"/>
        </w:rPr>
        <w:instrText xml:space="preserve"> SEQ Figure \* ARABIC </w:instrText>
      </w:r>
      <w:r w:rsidRPr="00DA086A">
        <w:rPr>
          <w:rFonts w:ascii="Arial" w:hAnsi="Arial" w:cs="Arial"/>
          <w:b/>
          <w:bCs/>
          <w:i w:val="0"/>
          <w:iCs w:val="0"/>
          <w:sz w:val="22"/>
          <w:szCs w:val="22"/>
        </w:rPr>
        <w:fldChar w:fldCharType="separate"/>
      </w:r>
      <w:r w:rsidR="00F3635F">
        <w:rPr>
          <w:rFonts w:ascii="Arial" w:hAnsi="Arial" w:cs="Arial"/>
          <w:b/>
          <w:bCs/>
          <w:i w:val="0"/>
          <w:iCs w:val="0"/>
          <w:noProof/>
          <w:sz w:val="22"/>
          <w:szCs w:val="22"/>
        </w:rPr>
        <w:t>5</w:t>
      </w:r>
      <w:r w:rsidRPr="00DA086A">
        <w:rPr>
          <w:rFonts w:ascii="Arial" w:hAnsi="Arial" w:cs="Arial"/>
          <w:b/>
          <w:bCs/>
          <w:i w:val="0"/>
          <w:iCs w:val="0"/>
          <w:sz w:val="22"/>
          <w:szCs w:val="22"/>
        </w:rPr>
        <w:fldChar w:fldCharType="end"/>
      </w:r>
      <w:r w:rsidR="00E8462E" w:rsidRPr="00DA086A">
        <w:rPr>
          <w:rFonts w:ascii="Arial" w:eastAsia="Calibri" w:hAnsi="Arial" w:cs="Arial"/>
          <w:b/>
          <w:bCs/>
          <w:i w:val="0"/>
          <w:iCs w:val="0"/>
          <w:kern w:val="0"/>
          <w:sz w:val="22"/>
          <w:szCs w:val="22"/>
          <w14:ligatures w14:val="none"/>
        </w:rPr>
        <w:t>: Tree species suitability across agro-ecologies (heatmap)</w:t>
      </w:r>
    </w:p>
    <w:p w14:paraId="092912EA" w14:textId="77777777" w:rsidR="00560C21" w:rsidRDefault="00560C21" w:rsidP="00C35E7C">
      <w:pPr>
        <w:rPr>
          <w:rFonts w:ascii="Times New Roman" w:eastAsia="Calibri" w:hAnsi="Times New Roman" w:cs="Times New Roman"/>
          <w:bCs/>
          <w:kern w:val="0"/>
          <w:sz w:val="28"/>
          <w14:ligatures w14:val="none"/>
        </w:rPr>
      </w:pPr>
    </w:p>
    <w:p w14:paraId="78545D74" w14:textId="0CF903BE"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Constraints to Biological SWC Adoption</w:t>
      </w:r>
    </w:p>
    <w:p w14:paraId="359D7D1F" w14:textId="0F738A48" w:rsidR="00C35E7C" w:rsidRPr="00E8462E" w:rsidRDefault="00E8462E" w:rsidP="00E8462E">
      <w:pPr>
        <w:pStyle w:val="Caption"/>
        <w:rPr>
          <w:rFonts w:ascii="Arial" w:eastAsia="Calibri" w:hAnsi="Arial" w:cs="Arial"/>
          <w:b/>
          <w:i w:val="0"/>
          <w:iCs w:val="0"/>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6</w:t>
      </w:r>
      <w:r w:rsidRPr="00E8462E">
        <w:rPr>
          <w:rFonts w:ascii="Arial" w:hAnsi="Arial" w:cs="Arial"/>
          <w:b/>
          <w:bCs/>
          <w:i w:val="0"/>
          <w:iCs w:val="0"/>
          <w:sz w:val="22"/>
          <w:szCs w:val="22"/>
        </w:rPr>
        <w:fldChar w:fldCharType="end"/>
      </w:r>
      <w:r w:rsidR="00C35E7C" w:rsidRPr="00E8462E">
        <w:rPr>
          <w:rFonts w:ascii="Arial" w:eastAsia="Calibri" w:hAnsi="Arial" w:cs="Arial"/>
          <w:b/>
          <w:bCs/>
          <w:i w:val="0"/>
          <w:iCs w:val="0"/>
          <w:kern w:val="0"/>
          <w:sz w:val="22"/>
          <w:szCs w:val="22"/>
          <w14:ligatures w14:val="none"/>
        </w:rPr>
        <w:t>:</w:t>
      </w:r>
      <w:r w:rsidR="00C35E7C" w:rsidRPr="00560C21">
        <w:rPr>
          <w:rFonts w:ascii="Arial" w:eastAsia="Calibri" w:hAnsi="Arial" w:cs="Arial"/>
          <w:b/>
          <w:kern w:val="0"/>
          <w:sz w:val="22"/>
          <w:szCs w:val="20"/>
          <w14:ligatures w14:val="none"/>
        </w:rPr>
        <w:t xml:space="preserve"> </w:t>
      </w:r>
      <w:r w:rsidR="00C35E7C" w:rsidRPr="00E8462E">
        <w:rPr>
          <w:rFonts w:ascii="Arial" w:eastAsia="Calibri" w:hAnsi="Arial" w:cs="Arial"/>
          <w:b/>
          <w:i w:val="0"/>
          <w:iCs w:val="0"/>
          <w:kern w:val="0"/>
          <w:sz w:val="22"/>
          <w:szCs w:val="20"/>
          <w14:ligatures w14:val="none"/>
        </w:rPr>
        <w:t>Constraints to adoption of biological SWC measures (n=382)</w:t>
      </w:r>
    </w:p>
    <w:tbl>
      <w:tblPr>
        <w:tblW w:w="9180" w:type="dxa"/>
        <w:tblLook w:val="04A0" w:firstRow="1" w:lastRow="0" w:firstColumn="1" w:lastColumn="0" w:noHBand="0" w:noVBand="1"/>
      </w:tblPr>
      <w:tblGrid>
        <w:gridCol w:w="2716"/>
        <w:gridCol w:w="1496"/>
        <w:gridCol w:w="2191"/>
        <w:gridCol w:w="909"/>
        <w:gridCol w:w="917"/>
        <w:gridCol w:w="951"/>
      </w:tblGrid>
      <w:tr w:rsidR="00560C21" w:rsidRPr="00560C21" w14:paraId="6ACB7A6C" w14:textId="77777777" w:rsidTr="00560C21">
        <w:trPr>
          <w:trHeight w:val="300"/>
        </w:trPr>
        <w:tc>
          <w:tcPr>
            <w:tcW w:w="2716" w:type="dxa"/>
            <w:tcBorders>
              <w:top w:val="nil"/>
              <w:left w:val="nil"/>
              <w:bottom w:val="single" w:sz="8" w:space="0" w:color="auto"/>
              <w:right w:val="nil"/>
            </w:tcBorders>
            <w:vAlign w:val="center"/>
            <w:hideMark/>
          </w:tcPr>
          <w:p w14:paraId="4E4B91FD"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Constraint</w:t>
            </w:r>
          </w:p>
        </w:tc>
        <w:tc>
          <w:tcPr>
            <w:tcW w:w="1496" w:type="dxa"/>
            <w:tcBorders>
              <w:top w:val="nil"/>
              <w:left w:val="nil"/>
              <w:bottom w:val="single" w:sz="8" w:space="0" w:color="auto"/>
              <w:right w:val="nil"/>
            </w:tcBorders>
            <w:vAlign w:val="center"/>
            <w:hideMark/>
          </w:tcPr>
          <w:p w14:paraId="442C7C23"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Percentage</w:t>
            </w:r>
          </w:p>
        </w:tc>
        <w:tc>
          <w:tcPr>
            <w:tcW w:w="2191" w:type="dxa"/>
            <w:tcBorders>
              <w:top w:val="nil"/>
              <w:left w:val="nil"/>
              <w:bottom w:val="single" w:sz="8" w:space="0" w:color="auto"/>
              <w:right w:val="nil"/>
            </w:tcBorders>
            <w:vAlign w:val="center"/>
            <w:hideMark/>
          </w:tcPr>
          <w:p w14:paraId="79A333C3"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Mean Severity (1-5)</w:t>
            </w:r>
          </w:p>
        </w:tc>
        <w:tc>
          <w:tcPr>
            <w:tcW w:w="909" w:type="dxa"/>
            <w:tcBorders>
              <w:top w:val="nil"/>
              <w:left w:val="nil"/>
              <w:bottom w:val="single" w:sz="8" w:space="0" w:color="auto"/>
              <w:right w:val="nil"/>
            </w:tcBorders>
            <w:vAlign w:val="center"/>
            <w:hideMark/>
          </w:tcPr>
          <w:p w14:paraId="0505B302"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SD</w:t>
            </w:r>
          </w:p>
        </w:tc>
        <w:tc>
          <w:tcPr>
            <w:tcW w:w="917" w:type="dxa"/>
            <w:tcBorders>
              <w:top w:val="nil"/>
              <w:left w:val="nil"/>
              <w:bottom w:val="single" w:sz="8" w:space="0" w:color="auto"/>
              <w:right w:val="nil"/>
            </w:tcBorders>
            <w:vAlign w:val="center"/>
            <w:hideMark/>
          </w:tcPr>
          <w:p w14:paraId="46B10E3F"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CV%</w:t>
            </w:r>
          </w:p>
        </w:tc>
        <w:tc>
          <w:tcPr>
            <w:tcW w:w="951" w:type="dxa"/>
            <w:tcBorders>
              <w:top w:val="nil"/>
              <w:left w:val="nil"/>
              <w:bottom w:val="single" w:sz="8" w:space="0" w:color="auto"/>
              <w:right w:val="nil"/>
            </w:tcBorders>
            <w:vAlign w:val="center"/>
            <w:hideMark/>
          </w:tcPr>
          <w:p w14:paraId="117C5B69"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Rank</w:t>
            </w:r>
          </w:p>
        </w:tc>
      </w:tr>
      <w:tr w:rsidR="00560C21" w:rsidRPr="00560C21" w14:paraId="42D9BD75" w14:textId="77777777" w:rsidTr="00560C21">
        <w:trPr>
          <w:trHeight w:val="290"/>
        </w:trPr>
        <w:tc>
          <w:tcPr>
            <w:tcW w:w="2716" w:type="dxa"/>
            <w:tcBorders>
              <w:top w:val="nil"/>
              <w:left w:val="nil"/>
              <w:bottom w:val="nil"/>
              <w:right w:val="nil"/>
            </w:tcBorders>
            <w:vAlign w:val="center"/>
            <w:hideMark/>
          </w:tcPr>
          <w:p w14:paraId="1B2472AE"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Lack of planting materials</w:t>
            </w:r>
          </w:p>
        </w:tc>
        <w:tc>
          <w:tcPr>
            <w:tcW w:w="1496" w:type="dxa"/>
            <w:tcBorders>
              <w:top w:val="nil"/>
              <w:left w:val="nil"/>
              <w:bottom w:val="nil"/>
              <w:right w:val="nil"/>
            </w:tcBorders>
            <w:vAlign w:val="center"/>
            <w:hideMark/>
          </w:tcPr>
          <w:p w14:paraId="605030FC"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78.3</w:t>
            </w:r>
          </w:p>
        </w:tc>
        <w:tc>
          <w:tcPr>
            <w:tcW w:w="2191" w:type="dxa"/>
            <w:tcBorders>
              <w:top w:val="nil"/>
              <w:left w:val="nil"/>
              <w:bottom w:val="nil"/>
              <w:right w:val="nil"/>
            </w:tcBorders>
            <w:vAlign w:val="center"/>
            <w:hideMark/>
          </w:tcPr>
          <w:p w14:paraId="7F742117"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4.7</w:t>
            </w:r>
          </w:p>
        </w:tc>
        <w:tc>
          <w:tcPr>
            <w:tcW w:w="909" w:type="dxa"/>
            <w:tcBorders>
              <w:top w:val="nil"/>
              <w:left w:val="nil"/>
              <w:bottom w:val="nil"/>
              <w:right w:val="nil"/>
            </w:tcBorders>
            <w:vAlign w:val="center"/>
            <w:hideMark/>
          </w:tcPr>
          <w:p w14:paraId="25265EA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0.6</w:t>
            </w:r>
          </w:p>
        </w:tc>
        <w:tc>
          <w:tcPr>
            <w:tcW w:w="917" w:type="dxa"/>
            <w:tcBorders>
              <w:top w:val="nil"/>
              <w:left w:val="nil"/>
              <w:bottom w:val="nil"/>
              <w:right w:val="nil"/>
            </w:tcBorders>
            <w:vAlign w:val="center"/>
            <w:hideMark/>
          </w:tcPr>
          <w:p w14:paraId="4C08EFEC"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12.77</w:t>
            </w:r>
          </w:p>
        </w:tc>
        <w:tc>
          <w:tcPr>
            <w:tcW w:w="951" w:type="dxa"/>
            <w:tcBorders>
              <w:top w:val="nil"/>
              <w:left w:val="nil"/>
              <w:bottom w:val="nil"/>
              <w:right w:val="nil"/>
            </w:tcBorders>
            <w:vAlign w:val="center"/>
            <w:hideMark/>
          </w:tcPr>
          <w:p w14:paraId="0DE91BBC"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w:t>
            </w:r>
          </w:p>
        </w:tc>
      </w:tr>
      <w:tr w:rsidR="00560C21" w:rsidRPr="00560C21" w14:paraId="13BB0294" w14:textId="77777777" w:rsidTr="00560C21">
        <w:trPr>
          <w:trHeight w:val="290"/>
        </w:trPr>
        <w:tc>
          <w:tcPr>
            <w:tcW w:w="2716" w:type="dxa"/>
            <w:tcBorders>
              <w:top w:val="nil"/>
              <w:left w:val="nil"/>
              <w:bottom w:val="nil"/>
              <w:right w:val="nil"/>
            </w:tcBorders>
            <w:vAlign w:val="center"/>
            <w:hideMark/>
          </w:tcPr>
          <w:p w14:paraId="36461A41"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lastRenderedPageBreak/>
              <w:t>Competition with crops</w:t>
            </w:r>
          </w:p>
        </w:tc>
        <w:tc>
          <w:tcPr>
            <w:tcW w:w="1496" w:type="dxa"/>
            <w:tcBorders>
              <w:top w:val="nil"/>
              <w:left w:val="nil"/>
              <w:bottom w:val="nil"/>
              <w:right w:val="nil"/>
            </w:tcBorders>
            <w:vAlign w:val="center"/>
            <w:hideMark/>
          </w:tcPr>
          <w:p w14:paraId="3A6A06E8"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65.4</w:t>
            </w:r>
          </w:p>
        </w:tc>
        <w:tc>
          <w:tcPr>
            <w:tcW w:w="2191" w:type="dxa"/>
            <w:tcBorders>
              <w:top w:val="nil"/>
              <w:left w:val="nil"/>
              <w:bottom w:val="nil"/>
              <w:right w:val="nil"/>
            </w:tcBorders>
            <w:vAlign w:val="center"/>
            <w:hideMark/>
          </w:tcPr>
          <w:p w14:paraId="1097BD36"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4.3</w:t>
            </w:r>
          </w:p>
        </w:tc>
        <w:tc>
          <w:tcPr>
            <w:tcW w:w="909" w:type="dxa"/>
            <w:tcBorders>
              <w:top w:val="nil"/>
              <w:left w:val="nil"/>
              <w:bottom w:val="nil"/>
              <w:right w:val="nil"/>
            </w:tcBorders>
            <w:vAlign w:val="center"/>
            <w:hideMark/>
          </w:tcPr>
          <w:p w14:paraId="28428CAC"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0.76</w:t>
            </w:r>
          </w:p>
        </w:tc>
        <w:tc>
          <w:tcPr>
            <w:tcW w:w="917" w:type="dxa"/>
            <w:tcBorders>
              <w:top w:val="nil"/>
              <w:left w:val="nil"/>
              <w:bottom w:val="nil"/>
              <w:right w:val="nil"/>
            </w:tcBorders>
            <w:vAlign w:val="center"/>
            <w:hideMark/>
          </w:tcPr>
          <w:p w14:paraId="1C1B63F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17.67</w:t>
            </w:r>
          </w:p>
        </w:tc>
        <w:tc>
          <w:tcPr>
            <w:tcW w:w="951" w:type="dxa"/>
            <w:tcBorders>
              <w:top w:val="nil"/>
              <w:left w:val="nil"/>
              <w:bottom w:val="nil"/>
              <w:right w:val="nil"/>
            </w:tcBorders>
            <w:vAlign w:val="center"/>
            <w:hideMark/>
          </w:tcPr>
          <w:p w14:paraId="61D717DA"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w:t>
            </w:r>
          </w:p>
        </w:tc>
      </w:tr>
      <w:tr w:rsidR="00560C21" w:rsidRPr="00560C21" w14:paraId="4421BAB2" w14:textId="77777777" w:rsidTr="00560C21">
        <w:trPr>
          <w:trHeight w:val="290"/>
        </w:trPr>
        <w:tc>
          <w:tcPr>
            <w:tcW w:w="2716" w:type="dxa"/>
            <w:tcBorders>
              <w:top w:val="nil"/>
              <w:left w:val="nil"/>
              <w:bottom w:val="nil"/>
              <w:right w:val="nil"/>
            </w:tcBorders>
            <w:vAlign w:val="center"/>
            <w:hideMark/>
          </w:tcPr>
          <w:p w14:paraId="085EAF53"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Long establishment period</w:t>
            </w:r>
          </w:p>
        </w:tc>
        <w:tc>
          <w:tcPr>
            <w:tcW w:w="1496" w:type="dxa"/>
            <w:tcBorders>
              <w:top w:val="nil"/>
              <w:left w:val="nil"/>
              <w:bottom w:val="nil"/>
              <w:right w:val="nil"/>
            </w:tcBorders>
            <w:vAlign w:val="center"/>
            <w:hideMark/>
          </w:tcPr>
          <w:p w14:paraId="3378C88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52.9</w:t>
            </w:r>
          </w:p>
        </w:tc>
        <w:tc>
          <w:tcPr>
            <w:tcW w:w="2191" w:type="dxa"/>
            <w:tcBorders>
              <w:top w:val="nil"/>
              <w:left w:val="nil"/>
              <w:bottom w:val="nil"/>
              <w:right w:val="nil"/>
            </w:tcBorders>
            <w:vAlign w:val="center"/>
            <w:hideMark/>
          </w:tcPr>
          <w:p w14:paraId="3BB2114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3.9</w:t>
            </w:r>
          </w:p>
        </w:tc>
        <w:tc>
          <w:tcPr>
            <w:tcW w:w="909" w:type="dxa"/>
            <w:tcBorders>
              <w:top w:val="nil"/>
              <w:left w:val="nil"/>
              <w:bottom w:val="nil"/>
              <w:right w:val="nil"/>
            </w:tcBorders>
            <w:vAlign w:val="center"/>
            <w:hideMark/>
          </w:tcPr>
          <w:p w14:paraId="394CAA27"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0.85</w:t>
            </w:r>
          </w:p>
        </w:tc>
        <w:tc>
          <w:tcPr>
            <w:tcW w:w="917" w:type="dxa"/>
            <w:tcBorders>
              <w:top w:val="nil"/>
              <w:left w:val="nil"/>
              <w:bottom w:val="nil"/>
              <w:right w:val="nil"/>
            </w:tcBorders>
            <w:vAlign w:val="center"/>
            <w:hideMark/>
          </w:tcPr>
          <w:p w14:paraId="4D287535"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21.79</w:t>
            </w:r>
          </w:p>
        </w:tc>
        <w:tc>
          <w:tcPr>
            <w:tcW w:w="951" w:type="dxa"/>
            <w:tcBorders>
              <w:top w:val="nil"/>
              <w:left w:val="nil"/>
              <w:bottom w:val="nil"/>
              <w:right w:val="nil"/>
            </w:tcBorders>
            <w:vAlign w:val="center"/>
            <w:hideMark/>
          </w:tcPr>
          <w:p w14:paraId="24254055"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3</w:t>
            </w:r>
          </w:p>
        </w:tc>
      </w:tr>
      <w:tr w:rsidR="00560C21" w:rsidRPr="00560C21" w14:paraId="41E25C44" w14:textId="77777777" w:rsidTr="00560C21">
        <w:trPr>
          <w:trHeight w:val="290"/>
        </w:trPr>
        <w:tc>
          <w:tcPr>
            <w:tcW w:w="2716" w:type="dxa"/>
            <w:tcBorders>
              <w:top w:val="nil"/>
              <w:left w:val="nil"/>
              <w:bottom w:val="nil"/>
              <w:right w:val="nil"/>
            </w:tcBorders>
            <w:vAlign w:val="center"/>
            <w:hideMark/>
          </w:tcPr>
          <w:p w14:paraId="5D0412E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High water requirement</w:t>
            </w:r>
          </w:p>
        </w:tc>
        <w:tc>
          <w:tcPr>
            <w:tcW w:w="1496" w:type="dxa"/>
            <w:tcBorders>
              <w:top w:val="nil"/>
              <w:left w:val="nil"/>
              <w:bottom w:val="nil"/>
              <w:right w:val="nil"/>
            </w:tcBorders>
            <w:vAlign w:val="center"/>
            <w:hideMark/>
          </w:tcPr>
          <w:p w14:paraId="0055483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47.6</w:t>
            </w:r>
          </w:p>
        </w:tc>
        <w:tc>
          <w:tcPr>
            <w:tcW w:w="2191" w:type="dxa"/>
            <w:tcBorders>
              <w:top w:val="nil"/>
              <w:left w:val="nil"/>
              <w:bottom w:val="nil"/>
              <w:right w:val="nil"/>
            </w:tcBorders>
            <w:vAlign w:val="center"/>
            <w:hideMark/>
          </w:tcPr>
          <w:p w14:paraId="62C1015C"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w:t>
            </w:r>
          </w:p>
        </w:tc>
        <w:tc>
          <w:tcPr>
            <w:tcW w:w="909" w:type="dxa"/>
            <w:tcBorders>
              <w:top w:val="nil"/>
              <w:left w:val="nil"/>
              <w:bottom w:val="nil"/>
              <w:right w:val="nil"/>
            </w:tcBorders>
            <w:vAlign w:val="center"/>
            <w:hideMark/>
          </w:tcPr>
          <w:p w14:paraId="215DFEEA"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0.89</w:t>
            </w:r>
          </w:p>
        </w:tc>
        <w:tc>
          <w:tcPr>
            <w:tcW w:w="917" w:type="dxa"/>
            <w:tcBorders>
              <w:top w:val="nil"/>
              <w:left w:val="nil"/>
              <w:bottom w:val="nil"/>
              <w:right w:val="nil"/>
            </w:tcBorders>
            <w:vAlign w:val="center"/>
            <w:hideMark/>
          </w:tcPr>
          <w:p w14:paraId="2E092CBA"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22.25</w:t>
            </w:r>
          </w:p>
        </w:tc>
        <w:tc>
          <w:tcPr>
            <w:tcW w:w="951" w:type="dxa"/>
            <w:tcBorders>
              <w:top w:val="nil"/>
              <w:left w:val="nil"/>
              <w:bottom w:val="nil"/>
              <w:right w:val="nil"/>
            </w:tcBorders>
            <w:vAlign w:val="center"/>
            <w:hideMark/>
          </w:tcPr>
          <w:p w14:paraId="3105AD9E"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w:t>
            </w:r>
          </w:p>
        </w:tc>
      </w:tr>
      <w:tr w:rsidR="00560C21" w:rsidRPr="00560C21" w14:paraId="5305CC23" w14:textId="77777777" w:rsidTr="00560C21">
        <w:trPr>
          <w:trHeight w:val="290"/>
        </w:trPr>
        <w:tc>
          <w:tcPr>
            <w:tcW w:w="2716" w:type="dxa"/>
            <w:tcBorders>
              <w:top w:val="nil"/>
              <w:left w:val="nil"/>
              <w:bottom w:val="nil"/>
              <w:right w:val="nil"/>
            </w:tcBorders>
            <w:vAlign w:val="center"/>
            <w:hideMark/>
          </w:tcPr>
          <w:p w14:paraId="23FA7CB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Limited technical knowledge</w:t>
            </w:r>
          </w:p>
        </w:tc>
        <w:tc>
          <w:tcPr>
            <w:tcW w:w="1496" w:type="dxa"/>
            <w:tcBorders>
              <w:top w:val="nil"/>
              <w:left w:val="nil"/>
              <w:bottom w:val="nil"/>
              <w:right w:val="nil"/>
            </w:tcBorders>
            <w:vAlign w:val="center"/>
            <w:hideMark/>
          </w:tcPr>
          <w:p w14:paraId="5B8E399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68.5</w:t>
            </w:r>
          </w:p>
        </w:tc>
        <w:tc>
          <w:tcPr>
            <w:tcW w:w="2191" w:type="dxa"/>
            <w:tcBorders>
              <w:top w:val="nil"/>
              <w:left w:val="nil"/>
              <w:bottom w:val="nil"/>
              <w:right w:val="nil"/>
            </w:tcBorders>
            <w:vAlign w:val="center"/>
            <w:hideMark/>
          </w:tcPr>
          <w:p w14:paraId="7A432A0B"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4.5</w:t>
            </w:r>
          </w:p>
        </w:tc>
        <w:tc>
          <w:tcPr>
            <w:tcW w:w="909" w:type="dxa"/>
            <w:tcBorders>
              <w:top w:val="nil"/>
              <w:left w:val="nil"/>
              <w:bottom w:val="nil"/>
              <w:right w:val="nil"/>
            </w:tcBorders>
            <w:vAlign w:val="center"/>
            <w:hideMark/>
          </w:tcPr>
          <w:p w14:paraId="7DB0D4F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0.72</w:t>
            </w:r>
          </w:p>
        </w:tc>
        <w:tc>
          <w:tcPr>
            <w:tcW w:w="917" w:type="dxa"/>
            <w:tcBorders>
              <w:top w:val="nil"/>
              <w:left w:val="nil"/>
              <w:bottom w:val="nil"/>
              <w:right w:val="nil"/>
            </w:tcBorders>
            <w:vAlign w:val="center"/>
            <w:hideMark/>
          </w:tcPr>
          <w:p w14:paraId="03E5FF97"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16</w:t>
            </w:r>
          </w:p>
        </w:tc>
        <w:tc>
          <w:tcPr>
            <w:tcW w:w="951" w:type="dxa"/>
            <w:tcBorders>
              <w:top w:val="nil"/>
              <w:left w:val="nil"/>
              <w:bottom w:val="nil"/>
              <w:right w:val="nil"/>
            </w:tcBorders>
            <w:vAlign w:val="center"/>
            <w:hideMark/>
          </w:tcPr>
          <w:p w14:paraId="298AF5D6"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5</w:t>
            </w:r>
          </w:p>
        </w:tc>
      </w:tr>
      <w:tr w:rsidR="00560C21" w:rsidRPr="00560C21" w14:paraId="0BF7E8B6" w14:textId="77777777" w:rsidTr="00560C21">
        <w:trPr>
          <w:trHeight w:val="290"/>
        </w:trPr>
        <w:tc>
          <w:tcPr>
            <w:tcW w:w="2716" w:type="dxa"/>
            <w:tcBorders>
              <w:top w:val="nil"/>
              <w:left w:val="nil"/>
              <w:bottom w:val="nil"/>
              <w:right w:val="nil"/>
            </w:tcBorders>
            <w:vAlign w:val="center"/>
            <w:hideMark/>
          </w:tcPr>
          <w:p w14:paraId="207539C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Labor intensive</w:t>
            </w:r>
          </w:p>
        </w:tc>
        <w:tc>
          <w:tcPr>
            <w:tcW w:w="1496" w:type="dxa"/>
            <w:tcBorders>
              <w:top w:val="nil"/>
              <w:left w:val="nil"/>
              <w:bottom w:val="nil"/>
              <w:right w:val="nil"/>
            </w:tcBorders>
            <w:vAlign w:val="center"/>
            <w:hideMark/>
          </w:tcPr>
          <w:p w14:paraId="4C373434"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58.2</w:t>
            </w:r>
          </w:p>
        </w:tc>
        <w:tc>
          <w:tcPr>
            <w:tcW w:w="2191" w:type="dxa"/>
            <w:tcBorders>
              <w:top w:val="nil"/>
              <w:left w:val="nil"/>
              <w:bottom w:val="nil"/>
              <w:right w:val="nil"/>
            </w:tcBorders>
            <w:vAlign w:val="center"/>
            <w:hideMark/>
          </w:tcPr>
          <w:p w14:paraId="7CDA9AB6"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w:t>
            </w:r>
          </w:p>
        </w:tc>
        <w:tc>
          <w:tcPr>
            <w:tcW w:w="909" w:type="dxa"/>
            <w:tcBorders>
              <w:top w:val="nil"/>
              <w:left w:val="nil"/>
              <w:bottom w:val="nil"/>
              <w:right w:val="nil"/>
            </w:tcBorders>
            <w:vAlign w:val="center"/>
            <w:hideMark/>
          </w:tcPr>
          <w:p w14:paraId="696E2091"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0.88</w:t>
            </w:r>
          </w:p>
        </w:tc>
        <w:tc>
          <w:tcPr>
            <w:tcW w:w="917" w:type="dxa"/>
            <w:tcBorders>
              <w:top w:val="nil"/>
              <w:left w:val="nil"/>
              <w:bottom w:val="nil"/>
              <w:right w:val="nil"/>
            </w:tcBorders>
            <w:vAlign w:val="center"/>
            <w:hideMark/>
          </w:tcPr>
          <w:p w14:paraId="40E43C9B"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22</w:t>
            </w:r>
          </w:p>
        </w:tc>
        <w:tc>
          <w:tcPr>
            <w:tcW w:w="951" w:type="dxa"/>
            <w:tcBorders>
              <w:top w:val="nil"/>
              <w:left w:val="nil"/>
              <w:bottom w:val="nil"/>
              <w:right w:val="nil"/>
            </w:tcBorders>
            <w:vAlign w:val="center"/>
            <w:hideMark/>
          </w:tcPr>
          <w:p w14:paraId="0EF5EFA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w:t>
            </w:r>
          </w:p>
        </w:tc>
      </w:tr>
      <w:tr w:rsidR="00560C21" w:rsidRPr="00560C21" w14:paraId="06209C7A" w14:textId="77777777" w:rsidTr="00560C21">
        <w:trPr>
          <w:trHeight w:val="300"/>
        </w:trPr>
        <w:tc>
          <w:tcPr>
            <w:tcW w:w="2716" w:type="dxa"/>
            <w:tcBorders>
              <w:top w:val="nil"/>
              <w:left w:val="nil"/>
              <w:bottom w:val="single" w:sz="8" w:space="0" w:color="auto"/>
              <w:right w:val="nil"/>
            </w:tcBorders>
            <w:vAlign w:val="center"/>
            <w:hideMark/>
          </w:tcPr>
          <w:p w14:paraId="40A73814"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Pest susceptibility</w:t>
            </w:r>
          </w:p>
        </w:tc>
        <w:tc>
          <w:tcPr>
            <w:tcW w:w="1496" w:type="dxa"/>
            <w:tcBorders>
              <w:top w:val="nil"/>
              <w:left w:val="nil"/>
              <w:bottom w:val="single" w:sz="8" w:space="0" w:color="auto"/>
              <w:right w:val="nil"/>
            </w:tcBorders>
            <w:vAlign w:val="center"/>
            <w:hideMark/>
          </w:tcPr>
          <w:p w14:paraId="6A1F265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23.1</w:t>
            </w:r>
          </w:p>
        </w:tc>
        <w:tc>
          <w:tcPr>
            <w:tcW w:w="2191" w:type="dxa"/>
            <w:tcBorders>
              <w:top w:val="nil"/>
              <w:left w:val="nil"/>
              <w:bottom w:val="single" w:sz="8" w:space="0" w:color="auto"/>
              <w:right w:val="nil"/>
            </w:tcBorders>
            <w:vAlign w:val="center"/>
            <w:hideMark/>
          </w:tcPr>
          <w:p w14:paraId="480DBD1A"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3.2</w:t>
            </w:r>
          </w:p>
        </w:tc>
        <w:tc>
          <w:tcPr>
            <w:tcW w:w="909" w:type="dxa"/>
            <w:tcBorders>
              <w:top w:val="nil"/>
              <w:left w:val="nil"/>
              <w:bottom w:val="single" w:sz="8" w:space="0" w:color="auto"/>
              <w:right w:val="nil"/>
            </w:tcBorders>
            <w:vAlign w:val="center"/>
            <w:hideMark/>
          </w:tcPr>
          <w:p w14:paraId="521C79D1"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0.92</w:t>
            </w:r>
          </w:p>
        </w:tc>
        <w:tc>
          <w:tcPr>
            <w:tcW w:w="917" w:type="dxa"/>
            <w:tcBorders>
              <w:top w:val="nil"/>
              <w:left w:val="nil"/>
              <w:bottom w:val="single" w:sz="8" w:space="0" w:color="auto"/>
              <w:right w:val="nil"/>
            </w:tcBorders>
            <w:vAlign w:val="center"/>
            <w:hideMark/>
          </w:tcPr>
          <w:p w14:paraId="297A2BEE"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28.75</w:t>
            </w:r>
          </w:p>
        </w:tc>
        <w:tc>
          <w:tcPr>
            <w:tcW w:w="951" w:type="dxa"/>
            <w:tcBorders>
              <w:top w:val="nil"/>
              <w:left w:val="nil"/>
              <w:bottom w:val="single" w:sz="8" w:space="0" w:color="auto"/>
              <w:right w:val="nil"/>
            </w:tcBorders>
            <w:vAlign w:val="center"/>
            <w:hideMark/>
          </w:tcPr>
          <w:p w14:paraId="4EF41D9B"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7</w:t>
            </w:r>
          </w:p>
        </w:tc>
      </w:tr>
    </w:tbl>
    <w:p w14:paraId="32D40EDA" w14:textId="326931BD" w:rsidR="00C35E7C" w:rsidRPr="00560C21" w:rsidRDefault="00C35E7C" w:rsidP="00C35E7C">
      <w:pPr>
        <w:rPr>
          <w:rFonts w:ascii="Arial" w:eastAsia="Calibri" w:hAnsi="Arial" w:cs="Arial"/>
          <w:bCs/>
          <w:kern w:val="0"/>
          <w:sz w:val="22"/>
          <w:szCs w:val="20"/>
          <w14:ligatures w14:val="none"/>
        </w:rPr>
      </w:pPr>
      <w:r w:rsidRPr="00560C21">
        <w:rPr>
          <w:rFonts w:ascii="Arial" w:eastAsia="Calibri" w:hAnsi="Arial" w:cs="Arial"/>
          <w:bCs/>
          <w:kern w:val="0"/>
          <w:sz w:val="22"/>
          <w:szCs w:val="20"/>
          <w14:ligatures w14:val="none"/>
        </w:rPr>
        <w:t>ANOVA: F=18.93, p&lt;0.001, LSD (</w:t>
      </w:r>
      <w:r w:rsidR="00560C21" w:rsidRPr="00560C21">
        <w:rPr>
          <w:rFonts w:ascii="Arial" w:eastAsia="Calibri" w:hAnsi="Arial" w:cs="Arial"/>
          <w:bCs/>
          <w:kern w:val="0"/>
          <w:sz w:val="22"/>
          <w:szCs w:val="20"/>
          <w14:ligatures w14:val="none"/>
        </w:rPr>
        <w:t>0.05) =</w:t>
      </w:r>
      <w:r w:rsidRPr="00560C21">
        <w:rPr>
          <w:rFonts w:ascii="Arial" w:eastAsia="Calibri" w:hAnsi="Arial" w:cs="Arial"/>
          <w:bCs/>
          <w:kern w:val="0"/>
          <w:sz w:val="22"/>
          <w:szCs w:val="20"/>
          <w14:ligatures w14:val="none"/>
        </w:rPr>
        <w:t>0.38</w:t>
      </w:r>
    </w:p>
    <w:p w14:paraId="404DF5D9" w14:textId="77777777" w:rsidR="00560C21" w:rsidRDefault="00560C21" w:rsidP="00C35E7C">
      <w:pPr>
        <w:rPr>
          <w:rFonts w:ascii="Arial" w:eastAsia="Calibri" w:hAnsi="Arial" w:cs="Arial"/>
          <w:bCs/>
          <w:kern w:val="0"/>
          <w:sz w:val="22"/>
          <w:szCs w:val="20"/>
          <w14:ligatures w14:val="none"/>
        </w:rPr>
      </w:pPr>
    </w:p>
    <w:p w14:paraId="2E71CC38" w14:textId="5989B486" w:rsidR="00C35E7C" w:rsidRPr="00C35E7C" w:rsidRDefault="00560C21" w:rsidP="00C35E7C">
      <w:pPr>
        <w:rPr>
          <w:rFonts w:ascii="Times New Roman" w:eastAsia="Calibri" w:hAnsi="Times New Roman" w:cs="Times New Roman"/>
          <w:bCs/>
          <w:kern w:val="0"/>
          <w:sz w:val="28"/>
          <w14:ligatures w14:val="none"/>
        </w:rPr>
      </w:pPr>
      <w:r w:rsidRPr="00560C21">
        <w:rPr>
          <w:rFonts w:ascii="Times New Roman" w:eastAsia="Calibri" w:hAnsi="Times New Roman" w:cs="Times New Roman"/>
          <w:bCs/>
          <w:noProof/>
          <w:kern w:val="0"/>
          <w:sz w:val="28"/>
          <w14:ligatures w14:val="none"/>
        </w:rPr>
        <w:drawing>
          <wp:inline distT="0" distB="0" distL="0" distR="0" wp14:anchorId="12DF4FD3" wp14:editId="7F5BE6FE">
            <wp:extent cx="5943600" cy="34220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422015"/>
                    </a:xfrm>
                    <a:prstGeom prst="rect">
                      <a:avLst/>
                    </a:prstGeom>
                  </pic:spPr>
                </pic:pic>
              </a:graphicData>
            </a:graphic>
          </wp:inline>
        </w:drawing>
      </w:r>
    </w:p>
    <w:p w14:paraId="7A8853D9" w14:textId="63E42126" w:rsidR="00E8462E" w:rsidRPr="00F3635F" w:rsidRDefault="00F3635F" w:rsidP="00F3635F">
      <w:pPr>
        <w:pStyle w:val="Caption"/>
        <w:rPr>
          <w:rFonts w:ascii="Arial" w:eastAsia="Calibri" w:hAnsi="Arial" w:cs="Arial"/>
          <w:b/>
          <w:bCs/>
          <w:i w:val="0"/>
          <w:iCs w:val="0"/>
          <w:kern w:val="0"/>
          <w:sz w:val="22"/>
          <w:szCs w:val="22"/>
          <w14:ligatures w14:val="none"/>
        </w:rPr>
      </w:pPr>
      <w:r w:rsidRPr="00F3635F">
        <w:rPr>
          <w:rFonts w:ascii="Arial" w:hAnsi="Arial" w:cs="Arial"/>
          <w:b/>
          <w:bCs/>
          <w:i w:val="0"/>
          <w:iCs w:val="0"/>
          <w:sz w:val="22"/>
          <w:szCs w:val="22"/>
        </w:rPr>
        <w:t xml:space="preserve">Figure </w:t>
      </w:r>
      <w:r w:rsidRPr="00F3635F">
        <w:rPr>
          <w:rFonts w:ascii="Arial" w:hAnsi="Arial" w:cs="Arial"/>
          <w:b/>
          <w:bCs/>
          <w:i w:val="0"/>
          <w:iCs w:val="0"/>
          <w:sz w:val="22"/>
          <w:szCs w:val="22"/>
        </w:rPr>
        <w:fldChar w:fldCharType="begin"/>
      </w:r>
      <w:r w:rsidRPr="00F3635F">
        <w:rPr>
          <w:rFonts w:ascii="Arial" w:hAnsi="Arial" w:cs="Arial"/>
          <w:b/>
          <w:bCs/>
          <w:i w:val="0"/>
          <w:iCs w:val="0"/>
          <w:sz w:val="22"/>
          <w:szCs w:val="22"/>
        </w:rPr>
        <w:instrText xml:space="preserve"> SEQ Figure \* ARABIC </w:instrText>
      </w:r>
      <w:r w:rsidRPr="00F3635F">
        <w:rPr>
          <w:rFonts w:ascii="Arial" w:hAnsi="Arial" w:cs="Arial"/>
          <w:b/>
          <w:bCs/>
          <w:i w:val="0"/>
          <w:iCs w:val="0"/>
          <w:sz w:val="22"/>
          <w:szCs w:val="22"/>
        </w:rPr>
        <w:fldChar w:fldCharType="separate"/>
      </w:r>
      <w:r w:rsidRPr="00F3635F">
        <w:rPr>
          <w:rFonts w:ascii="Arial" w:hAnsi="Arial" w:cs="Arial"/>
          <w:b/>
          <w:bCs/>
          <w:i w:val="0"/>
          <w:iCs w:val="0"/>
          <w:noProof/>
          <w:sz w:val="22"/>
          <w:szCs w:val="22"/>
        </w:rPr>
        <w:t>6</w:t>
      </w:r>
      <w:r w:rsidRPr="00F3635F">
        <w:rPr>
          <w:rFonts w:ascii="Arial" w:hAnsi="Arial" w:cs="Arial"/>
          <w:b/>
          <w:bCs/>
          <w:i w:val="0"/>
          <w:iCs w:val="0"/>
          <w:sz w:val="22"/>
          <w:szCs w:val="22"/>
        </w:rPr>
        <w:fldChar w:fldCharType="end"/>
      </w:r>
      <w:r w:rsidR="00E8462E" w:rsidRPr="00F3635F">
        <w:rPr>
          <w:rFonts w:ascii="Arial" w:eastAsia="Calibri" w:hAnsi="Arial" w:cs="Arial"/>
          <w:b/>
          <w:bCs/>
          <w:i w:val="0"/>
          <w:iCs w:val="0"/>
          <w:kern w:val="0"/>
          <w:sz w:val="22"/>
          <w:szCs w:val="22"/>
          <w14:ligatures w14:val="none"/>
        </w:rPr>
        <w:t>: Constraints to adoption of biological SWC measures</w:t>
      </w:r>
    </w:p>
    <w:p w14:paraId="5B826CA7" w14:textId="77777777" w:rsidR="00560C21" w:rsidRDefault="00560C21" w:rsidP="00C35E7C">
      <w:pPr>
        <w:rPr>
          <w:rFonts w:ascii="Times New Roman" w:eastAsia="Calibri" w:hAnsi="Times New Roman" w:cs="Times New Roman"/>
          <w:bCs/>
          <w:kern w:val="0"/>
          <w:sz w:val="28"/>
          <w14:ligatures w14:val="none"/>
        </w:rPr>
      </w:pPr>
    </w:p>
    <w:p w14:paraId="5EB45B3B" w14:textId="257798B7"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Statistical Analysis Summary</w:t>
      </w:r>
    </w:p>
    <w:p w14:paraId="4D11195B" w14:textId="3EB699F1" w:rsidR="00C35E7C" w:rsidRPr="00E8462E" w:rsidRDefault="00E8462E" w:rsidP="00E8462E">
      <w:pPr>
        <w:pStyle w:val="Caption"/>
        <w:rPr>
          <w:rFonts w:ascii="Arial" w:eastAsia="Calibri" w:hAnsi="Arial" w:cs="Arial"/>
          <w:b/>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sidRPr="00E8462E">
        <w:rPr>
          <w:rFonts w:ascii="Arial" w:hAnsi="Arial" w:cs="Arial"/>
          <w:b/>
          <w:bCs/>
          <w:i w:val="0"/>
          <w:iCs w:val="0"/>
          <w:noProof/>
          <w:sz w:val="22"/>
          <w:szCs w:val="22"/>
        </w:rPr>
        <w:t>7</w:t>
      </w:r>
      <w:r w:rsidRPr="00E8462E">
        <w:rPr>
          <w:rFonts w:ascii="Arial" w:hAnsi="Arial" w:cs="Arial"/>
          <w:b/>
          <w:bCs/>
          <w:i w:val="0"/>
          <w:iCs w:val="0"/>
          <w:sz w:val="22"/>
          <w:szCs w:val="22"/>
        </w:rPr>
        <w:fldChar w:fldCharType="end"/>
      </w:r>
      <w:r w:rsidR="00C35E7C" w:rsidRPr="00E8462E">
        <w:rPr>
          <w:rFonts w:ascii="Arial" w:eastAsia="Calibri" w:hAnsi="Arial" w:cs="Arial"/>
          <w:b/>
          <w:bCs/>
          <w:i w:val="0"/>
          <w:iCs w:val="0"/>
          <w:kern w:val="0"/>
          <w:sz w:val="22"/>
          <w:szCs w:val="22"/>
          <w14:ligatures w14:val="none"/>
        </w:rPr>
        <w:t>:</w:t>
      </w:r>
      <w:r w:rsidR="00C35E7C" w:rsidRPr="00560C21">
        <w:rPr>
          <w:rFonts w:ascii="Arial" w:eastAsia="Calibri" w:hAnsi="Arial" w:cs="Arial"/>
          <w:b/>
          <w:kern w:val="0"/>
          <w:sz w:val="22"/>
          <w:szCs w:val="20"/>
          <w14:ligatures w14:val="none"/>
        </w:rPr>
        <w:t xml:space="preserve"> </w:t>
      </w:r>
      <w:r w:rsidR="00C35E7C" w:rsidRPr="00E8462E">
        <w:rPr>
          <w:rFonts w:ascii="Arial" w:eastAsia="Calibri" w:hAnsi="Arial" w:cs="Arial"/>
          <w:b/>
          <w:i w:val="0"/>
          <w:iCs w:val="0"/>
          <w:kern w:val="0"/>
          <w:sz w:val="22"/>
          <w:szCs w:val="20"/>
          <w14:ligatures w14:val="none"/>
        </w:rPr>
        <w:t>Summary of statistical tests for key variables</w:t>
      </w:r>
    </w:p>
    <w:tbl>
      <w:tblPr>
        <w:tblW w:w="9820" w:type="dxa"/>
        <w:tblLook w:val="04A0" w:firstRow="1" w:lastRow="0" w:firstColumn="1" w:lastColumn="0" w:noHBand="0" w:noVBand="1"/>
      </w:tblPr>
      <w:tblGrid>
        <w:gridCol w:w="1635"/>
        <w:gridCol w:w="1799"/>
        <w:gridCol w:w="1468"/>
        <w:gridCol w:w="953"/>
        <w:gridCol w:w="1034"/>
        <w:gridCol w:w="1426"/>
        <w:gridCol w:w="1505"/>
      </w:tblGrid>
      <w:tr w:rsidR="00560C21" w:rsidRPr="00560C21" w14:paraId="7FE822D5" w14:textId="77777777" w:rsidTr="00560C21">
        <w:trPr>
          <w:trHeight w:val="300"/>
        </w:trPr>
        <w:tc>
          <w:tcPr>
            <w:tcW w:w="1637" w:type="dxa"/>
            <w:tcBorders>
              <w:top w:val="nil"/>
              <w:left w:val="nil"/>
              <w:bottom w:val="single" w:sz="8" w:space="0" w:color="auto"/>
              <w:right w:val="nil"/>
            </w:tcBorders>
            <w:vAlign w:val="center"/>
            <w:hideMark/>
          </w:tcPr>
          <w:p w14:paraId="784AB432"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Variable</w:t>
            </w:r>
          </w:p>
        </w:tc>
        <w:tc>
          <w:tcPr>
            <w:tcW w:w="1805" w:type="dxa"/>
            <w:tcBorders>
              <w:top w:val="nil"/>
              <w:left w:val="nil"/>
              <w:bottom w:val="single" w:sz="8" w:space="0" w:color="auto"/>
              <w:right w:val="nil"/>
            </w:tcBorders>
            <w:vAlign w:val="center"/>
            <w:hideMark/>
          </w:tcPr>
          <w:p w14:paraId="64EFD28E"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Test Type</w:t>
            </w:r>
          </w:p>
        </w:tc>
        <w:tc>
          <w:tcPr>
            <w:tcW w:w="1471" w:type="dxa"/>
            <w:tcBorders>
              <w:top w:val="nil"/>
              <w:left w:val="nil"/>
              <w:bottom w:val="single" w:sz="8" w:space="0" w:color="auto"/>
              <w:right w:val="nil"/>
            </w:tcBorders>
            <w:vAlign w:val="center"/>
            <w:hideMark/>
          </w:tcPr>
          <w:p w14:paraId="5F6D7D1B"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F-value/χ²</w:t>
            </w:r>
          </w:p>
        </w:tc>
        <w:tc>
          <w:tcPr>
            <w:tcW w:w="955" w:type="dxa"/>
            <w:tcBorders>
              <w:top w:val="nil"/>
              <w:left w:val="nil"/>
              <w:bottom w:val="single" w:sz="8" w:space="0" w:color="auto"/>
              <w:right w:val="nil"/>
            </w:tcBorders>
            <w:vAlign w:val="center"/>
            <w:hideMark/>
          </w:tcPr>
          <w:p w14:paraId="066567C1"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df</w:t>
            </w:r>
          </w:p>
        </w:tc>
        <w:tc>
          <w:tcPr>
            <w:tcW w:w="1013" w:type="dxa"/>
            <w:tcBorders>
              <w:top w:val="nil"/>
              <w:left w:val="nil"/>
              <w:bottom w:val="single" w:sz="8" w:space="0" w:color="auto"/>
              <w:right w:val="nil"/>
            </w:tcBorders>
            <w:vAlign w:val="center"/>
            <w:hideMark/>
          </w:tcPr>
          <w:p w14:paraId="7B49FCA6"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p-value</w:t>
            </w:r>
          </w:p>
        </w:tc>
        <w:tc>
          <w:tcPr>
            <w:tcW w:w="1430" w:type="dxa"/>
            <w:tcBorders>
              <w:top w:val="nil"/>
              <w:left w:val="nil"/>
              <w:bottom w:val="single" w:sz="8" w:space="0" w:color="auto"/>
              <w:right w:val="nil"/>
            </w:tcBorders>
            <w:vAlign w:val="center"/>
            <w:hideMark/>
          </w:tcPr>
          <w:p w14:paraId="606E6C95"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LSD (0.05)</w:t>
            </w:r>
          </w:p>
        </w:tc>
        <w:tc>
          <w:tcPr>
            <w:tcW w:w="1509" w:type="dxa"/>
            <w:tcBorders>
              <w:top w:val="nil"/>
              <w:left w:val="nil"/>
              <w:bottom w:val="single" w:sz="8" w:space="0" w:color="auto"/>
              <w:right w:val="nil"/>
            </w:tcBorders>
            <w:vAlign w:val="center"/>
            <w:hideMark/>
          </w:tcPr>
          <w:p w14:paraId="074868C6"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CV% Range</w:t>
            </w:r>
          </w:p>
        </w:tc>
      </w:tr>
      <w:tr w:rsidR="00560C21" w:rsidRPr="00560C21" w14:paraId="38654B51" w14:textId="77777777" w:rsidTr="00560C21">
        <w:trPr>
          <w:trHeight w:val="290"/>
        </w:trPr>
        <w:tc>
          <w:tcPr>
            <w:tcW w:w="1637" w:type="dxa"/>
            <w:tcBorders>
              <w:top w:val="nil"/>
              <w:left w:val="nil"/>
              <w:bottom w:val="nil"/>
              <w:right w:val="nil"/>
            </w:tcBorders>
            <w:vAlign w:val="center"/>
            <w:hideMark/>
          </w:tcPr>
          <w:p w14:paraId="078D3A5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Erosion severity</w:t>
            </w:r>
          </w:p>
        </w:tc>
        <w:tc>
          <w:tcPr>
            <w:tcW w:w="1805" w:type="dxa"/>
            <w:tcBorders>
              <w:top w:val="nil"/>
              <w:left w:val="nil"/>
              <w:bottom w:val="nil"/>
              <w:right w:val="nil"/>
            </w:tcBorders>
            <w:vAlign w:val="center"/>
            <w:hideMark/>
          </w:tcPr>
          <w:p w14:paraId="50040A46"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One-way ANOVA</w:t>
            </w:r>
          </w:p>
        </w:tc>
        <w:tc>
          <w:tcPr>
            <w:tcW w:w="1471" w:type="dxa"/>
            <w:tcBorders>
              <w:top w:val="nil"/>
              <w:left w:val="nil"/>
              <w:bottom w:val="nil"/>
              <w:right w:val="nil"/>
            </w:tcBorders>
            <w:vAlign w:val="center"/>
            <w:hideMark/>
          </w:tcPr>
          <w:p w14:paraId="460B042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24.73</w:t>
            </w:r>
          </w:p>
        </w:tc>
        <w:tc>
          <w:tcPr>
            <w:tcW w:w="955" w:type="dxa"/>
            <w:tcBorders>
              <w:top w:val="nil"/>
              <w:left w:val="nil"/>
              <w:bottom w:val="nil"/>
              <w:right w:val="nil"/>
            </w:tcBorders>
            <w:vAlign w:val="center"/>
            <w:hideMark/>
          </w:tcPr>
          <w:p w14:paraId="2FAA6AF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6, 375</w:t>
            </w:r>
          </w:p>
        </w:tc>
        <w:tc>
          <w:tcPr>
            <w:tcW w:w="1013" w:type="dxa"/>
            <w:tcBorders>
              <w:top w:val="nil"/>
              <w:left w:val="nil"/>
              <w:bottom w:val="nil"/>
              <w:right w:val="nil"/>
            </w:tcBorders>
            <w:vAlign w:val="center"/>
            <w:hideMark/>
          </w:tcPr>
          <w:p w14:paraId="37D72F3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nil"/>
              <w:right w:val="nil"/>
            </w:tcBorders>
            <w:vAlign w:val="center"/>
            <w:hideMark/>
          </w:tcPr>
          <w:p w14:paraId="553A6F5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0.42</w:t>
            </w:r>
          </w:p>
        </w:tc>
        <w:tc>
          <w:tcPr>
            <w:tcW w:w="1509" w:type="dxa"/>
            <w:tcBorders>
              <w:top w:val="nil"/>
              <w:left w:val="nil"/>
              <w:bottom w:val="nil"/>
              <w:right w:val="nil"/>
            </w:tcBorders>
            <w:vAlign w:val="center"/>
            <w:hideMark/>
          </w:tcPr>
          <w:p w14:paraId="3DCE8F8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18.6-28.7</w:t>
            </w:r>
          </w:p>
        </w:tc>
      </w:tr>
      <w:tr w:rsidR="00560C21" w:rsidRPr="00560C21" w14:paraId="66654B9A" w14:textId="77777777" w:rsidTr="00560C21">
        <w:trPr>
          <w:trHeight w:val="500"/>
        </w:trPr>
        <w:tc>
          <w:tcPr>
            <w:tcW w:w="1637" w:type="dxa"/>
            <w:tcBorders>
              <w:top w:val="nil"/>
              <w:left w:val="nil"/>
              <w:bottom w:val="nil"/>
              <w:right w:val="nil"/>
            </w:tcBorders>
            <w:vAlign w:val="center"/>
            <w:hideMark/>
          </w:tcPr>
          <w:p w14:paraId="2107466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SWC effectiveness</w:t>
            </w:r>
          </w:p>
        </w:tc>
        <w:tc>
          <w:tcPr>
            <w:tcW w:w="1805" w:type="dxa"/>
            <w:tcBorders>
              <w:top w:val="nil"/>
              <w:left w:val="nil"/>
              <w:bottom w:val="nil"/>
              <w:right w:val="nil"/>
            </w:tcBorders>
            <w:vAlign w:val="center"/>
            <w:hideMark/>
          </w:tcPr>
          <w:p w14:paraId="2F23DCEB"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One-way ANOVA</w:t>
            </w:r>
          </w:p>
        </w:tc>
        <w:tc>
          <w:tcPr>
            <w:tcW w:w="1471" w:type="dxa"/>
            <w:tcBorders>
              <w:top w:val="nil"/>
              <w:left w:val="nil"/>
              <w:bottom w:val="nil"/>
              <w:right w:val="nil"/>
            </w:tcBorders>
            <w:vAlign w:val="center"/>
            <w:hideMark/>
          </w:tcPr>
          <w:p w14:paraId="0DDEE98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24.67</w:t>
            </w:r>
          </w:p>
        </w:tc>
        <w:tc>
          <w:tcPr>
            <w:tcW w:w="955" w:type="dxa"/>
            <w:tcBorders>
              <w:top w:val="nil"/>
              <w:left w:val="nil"/>
              <w:bottom w:val="nil"/>
              <w:right w:val="nil"/>
            </w:tcBorders>
            <w:vAlign w:val="center"/>
            <w:hideMark/>
          </w:tcPr>
          <w:p w14:paraId="3BB0D44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5, 376</w:t>
            </w:r>
          </w:p>
        </w:tc>
        <w:tc>
          <w:tcPr>
            <w:tcW w:w="1013" w:type="dxa"/>
            <w:tcBorders>
              <w:top w:val="nil"/>
              <w:left w:val="nil"/>
              <w:bottom w:val="nil"/>
              <w:right w:val="nil"/>
            </w:tcBorders>
            <w:vAlign w:val="center"/>
            <w:hideMark/>
          </w:tcPr>
          <w:p w14:paraId="09CD7108"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nil"/>
              <w:right w:val="nil"/>
            </w:tcBorders>
            <w:vAlign w:val="center"/>
            <w:hideMark/>
          </w:tcPr>
          <w:p w14:paraId="2975F854"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0.45</w:t>
            </w:r>
          </w:p>
        </w:tc>
        <w:tc>
          <w:tcPr>
            <w:tcW w:w="1509" w:type="dxa"/>
            <w:tcBorders>
              <w:top w:val="nil"/>
              <w:left w:val="nil"/>
              <w:bottom w:val="nil"/>
              <w:right w:val="nil"/>
            </w:tcBorders>
            <w:vAlign w:val="center"/>
            <w:hideMark/>
          </w:tcPr>
          <w:p w14:paraId="2DC47FB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18.4-25.8</w:t>
            </w:r>
          </w:p>
        </w:tc>
      </w:tr>
      <w:tr w:rsidR="00560C21" w:rsidRPr="00560C21" w14:paraId="7F77166F" w14:textId="77777777" w:rsidTr="00560C21">
        <w:trPr>
          <w:trHeight w:val="500"/>
        </w:trPr>
        <w:tc>
          <w:tcPr>
            <w:tcW w:w="1637" w:type="dxa"/>
            <w:tcBorders>
              <w:top w:val="nil"/>
              <w:left w:val="nil"/>
              <w:bottom w:val="nil"/>
              <w:right w:val="nil"/>
            </w:tcBorders>
            <w:vAlign w:val="center"/>
            <w:hideMark/>
          </w:tcPr>
          <w:p w14:paraId="571239E5"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Grass availability</w:t>
            </w:r>
          </w:p>
        </w:tc>
        <w:tc>
          <w:tcPr>
            <w:tcW w:w="1805" w:type="dxa"/>
            <w:tcBorders>
              <w:top w:val="nil"/>
              <w:left w:val="nil"/>
              <w:bottom w:val="nil"/>
              <w:right w:val="nil"/>
            </w:tcBorders>
            <w:vAlign w:val="center"/>
            <w:hideMark/>
          </w:tcPr>
          <w:p w14:paraId="7143F60F"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Two-way ANOVA</w:t>
            </w:r>
          </w:p>
        </w:tc>
        <w:tc>
          <w:tcPr>
            <w:tcW w:w="1471" w:type="dxa"/>
            <w:tcBorders>
              <w:top w:val="nil"/>
              <w:left w:val="nil"/>
              <w:bottom w:val="nil"/>
              <w:right w:val="nil"/>
            </w:tcBorders>
            <w:vAlign w:val="center"/>
            <w:hideMark/>
          </w:tcPr>
          <w:p w14:paraId="57437E8E"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185.4 (Sp)</w:t>
            </w:r>
          </w:p>
        </w:tc>
        <w:tc>
          <w:tcPr>
            <w:tcW w:w="955" w:type="dxa"/>
            <w:tcBorders>
              <w:top w:val="nil"/>
              <w:left w:val="nil"/>
              <w:bottom w:val="nil"/>
              <w:right w:val="nil"/>
            </w:tcBorders>
            <w:vAlign w:val="center"/>
            <w:hideMark/>
          </w:tcPr>
          <w:p w14:paraId="535AF70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9, 20</w:t>
            </w:r>
          </w:p>
        </w:tc>
        <w:tc>
          <w:tcPr>
            <w:tcW w:w="1013" w:type="dxa"/>
            <w:tcBorders>
              <w:top w:val="nil"/>
              <w:left w:val="nil"/>
              <w:bottom w:val="nil"/>
              <w:right w:val="nil"/>
            </w:tcBorders>
            <w:vAlign w:val="center"/>
            <w:hideMark/>
          </w:tcPr>
          <w:p w14:paraId="63C2F75E"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nil"/>
              <w:right w:val="nil"/>
            </w:tcBorders>
            <w:vAlign w:val="center"/>
            <w:hideMark/>
          </w:tcPr>
          <w:p w14:paraId="4998C3B7"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0.28</w:t>
            </w:r>
          </w:p>
        </w:tc>
        <w:tc>
          <w:tcPr>
            <w:tcW w:w="1509" w:type="dxa"/>
            <w:tcBorders>
              <w:top w:val="nil"/>
              <w:left w:val="nil"/>
              <w:bottom w:val="nil"/>
              <w:right w:val="nil"/>
            </w:tcBorders>
            <w:vAlign w:val="center"/>
            <w:hideMark/>
          </w:tcPr>
          <w:p w14:paraId="049912E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2.5-6.1</w:t>
            </w:r>
          </w:p>
        </w:tc>
      </w:tr>
      <w:tr w:rsidR="00560C21" w:rsidRPr="00560C21" w14:paraId="5621CFF1" w14:textId="77777777" w:rsidTr="00560C21">
        <w:trPr>
          <w:trHeight w:val="290"/>
        </w:trPr>
        <w:tc>
          <w:tcPr>
            <w:tcW w:w="1637" w:type="dxa"/>
            <w:tcBorders>
              <w:top w:val="nil"/>
              <w:left w:val="nil"/>
              <w:bottom w:val="nil"/>
              <w:right w:val="nil"/>
            </w:tcBorders>
            <w:vAlign w:val="center"/>
            <w:hideMark/>
          </w:tcPr>
          <w:p w14:paraId="16A49D75"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p>
        </w:tc>
        <w:tc>
          <w:tcPr>
            <w:tcW w:w="1805" w:type="dxa"/>
            <w:tcBorders>
              <w:top w:val="nil"/>
              <w:left w:val="nil"/>
              <w:bottom w:val="nil"/>
              <w:right w:val="nil"/>
            </w:tcBorders>
            <w:vAlign w:val="center"/>
            <w:hideMark/>
          </w:tcPr>
          <w:p w14:paraId="4439522B" w14:textId="77777777" w:rsidR="00560C21" w:rsidRPr="00560C21" w:rsidRDefault="00560C21" w:rsidP="00560C21">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471" w:type="dxa"/>
            <w:tcBorders>
              <w:top w:val="nil"/>
              <w:left w:val="nil"/>
              <w:bottom w:val="nil"/>
              <w:right w:val="nil"/>
            </w:tcBorders>
            <w:vAlign w:val="center"/>
            <w:hideMark/>
          </w:tcPr>
          <w:p w14:paraId="66120C18"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67.2 (AE)</w:t>
            </w:r>
          </w:p>
        </w:tc>
        <w:tc>
          <w:tcPr>
            <w:tcW w:w="955" w:type="dxa"/>
            <w:tcBorders>
              <w:top w:val="nil"/>
              <w:left w:val="nil"/>
              <w:bottom w:val="nil"/>
              <w:right w:val="nil"/>
            </w:tcBorders>
            <w:vAlign w:val="center"/>
            <w:hideMark/>
          </w:tcPr>
          <w:p w14:paraId="5D66D1B4"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2, 20</w:t>
            </w:r>
          </w:p>
        </w:tc>
        <w:tc>
          <w:tcPr>
            <w:tcW w:w="1013" w:type="dxa"/>
            <w:tcBorders>
              <w:top w:val="nil"/>
              <w:left w:val="nil"/>
              <w:bottom w:val="nil"/>
              <w:right w:val="nil"/>
            </w:tcBorders>
            <w:vAlign w:val="center"/>
            <w:hideMark/>
          </w:tcPr>
          <w:p w14:paraId="4C87D03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nil"/>
              <w:right w:val="nil"/>
            </w:tcBorders>
            <w:vAlign w:val="center"/>
            <w:hideMark/>
          </w:tcPr>
          <w:p w14:paraId="114AAD9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p>
        </w:tc>
        <w:tc>
          <w:tcPr>
            <w:tcW w:w="1509" w:type="dxa"/>
            <w:tcBorders>
              <w:top w:val="nil"/>
              <w:left w:val="nil"/>
              <w:bottom w:val="nil"/>
              <w:right w:val="nil"/>
            </w:tcBorders>
            <w:vAlign w:val="center"/>
            <w:hideMark/>
          </w:tcPr>
          <w:p w14:paraId="78F124E8" w14:textId="77777777" w:rsidR="00560C21" w:rsidRPr="00560C21" w:rsidRDefault="00560C21" w:rsidP="00560C21">
            <w:pPr>
              <w:spacing w:after="0" w:line="240" w:lineRule="auto"/>
              <w:ind w:firstLineChars="100" w:firstLine="200"/>
              <w:rPr>
                <w:rFonts w:ascii="Times New Roman" w:eastAsia="Times New Roman" w:hAnsi="Times New Roman" w:cs="Times New Roman"/>
                <w:kern w:val="0"/>
                <w:sz w:val="20"/>
                <w:szCs w:val="20"/>
                <w14:ligatures w14:val="none"/>
              </w:rPr>
            </w:pPr>
          </w:p>
        </w:tc>
      </w:tr>
      <w:tr w:rsidR="00560C21" w:rsidRPr="00560C21" w14:paraId="60C9E261" w14:textId="77777777" w:rsidTr="00560C21">
        <w:trPr>
          <w:trHeight w:val="290"/>
        </w:trPr>
        <w:tc>
          <w:tcPr>
            <w:tcW w:w="1637" w:type="dxa"/>
            <w:tcBorders>
              <w:top w:val="nil"/>
              <w:left w:val="nil"/>
              <w:bottom w:val="nil"/>
              <w:right w:val="nil"/>
            </w:tcBorders>
            <w:vAlign w:val="center"/>
            <w:hideMark/>
          </w:tcPr>
          <w:p w14:paraId="6A332D89" w14:textId="77777777" w:rsidR="00560C21" w:rsidRPr="00560C21" w:rsidRDefault="00560C21" w:rsidP="00560C21">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805" w:type="dxa"/>
            <w:tcBorders>
              <w:top w:val="nil"/>
              <w:left w:val="nil"/>
              <w:bottom w:val="nil"/>
              <w:right w:val="nil"/>
            </w:tcBorders>
            <w:vAlign w:val="center"/>
            <w:hideMark/>
          </w:tcPr>
          <w:p w14:paraId="4866CA91" w14:textId="77777777" w:rsidR="00560C21" w:rsidRPr="00560C21" w:rsidRDefault="00560C21" w:rsidP="00560C21">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471" w:type="dxa"/>
            <w:tcBorders>
              <w:top w:val="nil"/>
              <w:left w:val="nil"/>
              <w:bottom w:val="nil"/>
              <w:right w:val="nil"/>
            </w:tcBorders>
            <w:vAlign w:val="center"/>
            <w:hideMark/>
          </w:tcPr>
          <w:p w14:paraId="2A7608C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23.8 (Int)</w:t>
            </w:r>
          </w:p>
        </w:tc>
        <w:tc>
          <w:tcPr>
            <w:tcW w:w="955" w:type="dxa"/>
            <w:tcBorders>
              <w:top w:val="nil"/>
              <w:left w:val="nil"/>
              <w:bottom w:val="nil"/>
              <w:right w:val="nil"/>
            </w:tcBorders>
            <w:vAlign w:val="center"/>
            <w:hideMark/>
          </w:tcPr>
          <w:p w14:paraId="0D3C5813"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18, 20</w:t>
            </w:r>
          </w:p>
        </w:tc>
        <w:tc>
          <w:tcPr>
            <w:tcW w:w="1013" w:type="dxa"/>
            <w:tcBorders>
              <w:top w:val="nil"/>
              <w:left w:val="nil"/>
              <w:bottom w:val="nil"/>
              <w:right w:val="nil"/>
            </w:tcBorders>
            <w:vAlign w:val="center"/>
            <w:hideMark/>
          </w:tcPr>
          <w:p w14:paraId="5F0B7BD6"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nil"/>
              <w:right w:val="nil"/>
            </w:tcBorders>
            <w:vAlign w:val="center"/>
            <w:hideMark/>
          </w:tcPr>
          <w:p w14:paraId="569A9DA7"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p>
        </w:tc>
        <w:tc>
          <w:tcPr>
            <w:tcW w:w="1509" w:type="dxa"/>
            <w:tcBorders>
              <w:top w:val="nil"/>
              <w:left w:val="nil"/>
              <w:bottom w:val="nil"/>
              <w:right w:val="nil"/>
            </w:tcBorders>
            <w:vAlign w:val="center"/>
            <w:hideMark/>
          </w:tcPr>
          <w:p w14:paraId="049EF281" w14:textId="77777777" w:rsidR="00560C21" w:rsidRPr="00560C21" w:rsidRDefault="00560C21" w:rsidP="00560C21">
            <w:pPr>
              <w:spacing w:after="0" w:line="240" w:lineRule="auto"/>
              <w:ind w:firstLineChars="100" w:firstLine="200"/>
              <w:rPr>
                <w:rFonts w:ascii="Times New Roman" w:eastAsia="Times New Roman" w:hAnsi="Times New Roman" w:cs="Times New Roman"/>
                <w:kern w:val="0"/>
                <w:sz w:val="20"/>
                <w:szCs w:val="20"/>
                <w14:ligatures w14:val="none"/>
              </w:rPr>
            </w:pPr>
          </w:p>
        </w:tc>
      </w:tr>
      <w:tr w:rsidR="00560C21" w:rsidRPr="00560C21" w14:paraId="37A1495F" w14:textId="77777777" w:rsidTr="00560C21">
        <w:trPr>
          <w:trHeight w:val="510"/>
        </w:trPr>
        <w:tc>
          <w:tcPr>
            <w:tcW w:w="1637" w:type="dxa"/>
            <w:tcBorders>
              <w:top w:val="nil"/>
              <w:left w:val="nil"/>
              <w:bottom w:val="single" w:sz="8" w:space="0" w:color="auto"/>
              <w:right w:val="nil"/>
            </w:tcBorders>
            <w:vAlign w:val="center"/>
            <w:hideMark/>
          </w:tcPr>
          <w:p w14:paraId="3BFE80D3"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Constraint severity</w:t>
            </w:r>
          </w:p>
        </w:tc>
        <w:tc>
          <w:tcPr>
            <w:tcW w:w="1805" w:type="dxa"/>
            <w:tcBorders>
              <w:top w:val="nil"/>
              <w:left w:val="nil"/>
              <w:bottom w:val="single" w:sz="8" w:space="0" w:color="auto"/>
              <w:right w:val="nil"/>
            </w:tcBorders>
            <w:vAlign w:val="center"/>
            <w:hideMark/>
          </w:tcPr>
          <w:p w14:paraId="2DA0F37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One-way ANOVA</w:t>
            </w:r>
          </w:p>
        </w:tc>
        <w:tc>
          <w:tcPr>
            <w:tcW w:w="1471" w:type="dxa"/>
            <w:tcBorders>
              <w:top w:val="nil"/>
              <w:left w:val="nil"/>
              <w:bottom w:val="single" w:sz="8" w:space="0" w:color="auto"/>
              <w:right w:val="nil"/>
            </w:tcBorders>
            <w:vAlign w:val="center"/>
            <w:hideMark/>
          </w:tcPr>
          <w:p w14:paraId="12A9341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18.93</w:t>
            </w:r>
          </w:p>
        </w:tc>
        <w:tc>
          <w:tcPr>
            <w:tcW w:w="955" w:type="dxa"/>
            <w:tcBorders>
              <w:top w:val="nil"/>
              <w:left w:val="nil"/>
              <w:bottom w:val="single" w:sz="8" w:space="0" w:color="auto"/>
              <w:right w:val="nil"/>
            </w:tcBorders>
            <w:vAlign w:val="center"/>
            <w:hideMark/>
          </w:tcPr>
          <w:p w14:paraId="0040F72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6, 375</w:t>
            </w:r>
          </w:p>
        </w:tc>
        <w:tc>
          <w:tcPr>
            <w:tcW w:w="1013" w:type="dxa"/>
            <w:tcBorders>
              <w:top w:val="nil"/>
              <w:left w:val="nil"/>
              <w:bottom w:val="single" w:sz="8" w:space="0" w:color="auto"/>
              <w:right w:val="nil"/>
            </w:tcBorders>
            <w:vAlign w:val="center"/>
            <w:hideMark/>
          </w:tcPr>
          <w:p w14:paraId="5755887A"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single" w:sz="8" w:space="0" w:color="auto"/>
              <w:right w:val="nil"/>
            </w:tcBorders>
            <w:vAlign w:val="center"/>
            <w:hideMark/>
          </w:tcPr>
          <w:p w14:paraId="076181D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0.38</w:t>
            </w:r>
          </w:p>
        </w:tc>
        <w:tc>
          <w:tcPr>
            <w:tcW w:w="1509" w:type="dxa"/>
            <w:tcBorders>
              <w:top w:val="nil"/>
              <w:left w:val="nil"/>
              <w:bottom w:val="single" w:sz="8" w:space="0" w:color="auto"/>
              <w:right w:val="nil"/>
            </w:tcBorders>
            <w:vAlign w:val="center"/>
            <w:hideMark/>
          </w:tcPr>
          <w:p w14:paraId="42BF154F"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12.8-28.8</w:t>
            </w:r>
          </w:p>
        </w:tc>
      </w:tr>
    </w:tbl>
    <w:p w14:paraId="76247F90" w14:textId="1B6257DC" w:rsidR="00C35E7C" w:rsidRPr="00C35E7C" w:rsidRDefault="00C35E7C" w:rsidP="00C35E7C">
      <w:pPr>
        <w:rPr>
          <w:rFonts w:ascii="Times New Roman" w:eastAsia="Calibri" w:hAnsi="Times New Roman" w:cs="Times New Roman"/>
          <w:bCs/>
          <w:kern w:val="0"/>
          <w:sz w:val="28"/>
          <w14:ligatures w14:val="none"/>
        </w:rPr>
      </w:pPr>
      <w:r w:rsidRPr="00714601">
        <w:rPr>
          <w:rFonts w:ascii="Arial" w:eastAsia="Calibri" w:hAnsi="Arial" w:cs="Arial"/>
          <w:b/>
          <w:kern w:val="0"/>
          <w:sz w:val="22"/>
          <w:szCs w:val="20"/>
          <w14:ligatures w14:val="none"/>
        </w:rPr>
        <w:t>Sp=Species, AE=Agroecology, Int=Interaction</w:t>
      </w:r>
    </w:p>
    <w:p w14:paraId="7256DC5F" w14:textId="77777777" w:rsidR="00CB2D61" w:rsidRDefault="00CB2D61" w:rsidP="00C35E7C">
      <w:pPr>
        <w:rPr>
          <w:rFonts w:ascii="Times New Roman" w:eastAsia="Calibri" w:hAnsi="Times New Roman" w:cs="Times New Roman"/>
          <w:bCs/>
          <w:kern w:val="0"/>
          <w:sz w:val="28"/>
          <w14:ligatures w14:val="none"/>
        </w:rPr>
      </w:pPr>
    </w:p>
    <w:p w14:paraId="0721226D" w14:textId="600A12AC" w:rsidR="00CB2D61" w:rsidRPr="004E3F28" w:rsidRDefault="004E3F28" w:rsidP="004E3F28">
      <w:pPr>
        <w:pStyle w:val="ListParagraph"/>
        <w:numPr>
          <w:ilvl w:val="0"/>
          <w:numId w:val="34"/>
        </w:numPr>
        <w:spacing w:before="240" w:line="360" w:lineRule="auto"/>
        <w:rPr>
          <w:rFonts w:ascii="Arial" w:eastAsia="Calibri" w:hAnsi="Arial" w:cs="Arial"/>
          <w:b/>
          <w:kern w:val="0"/>
          <w:sz w:val="28"/>
          <w14:ligatures w14:val="none"/>
        </w:rPr>
      </w:pPr>
      <w:r w:rsidRPr="004E3F28">
        <w:rPr>
          <w:rFonts w:ascii="Arial" w:eastAsia="Calibri" w:hAnsi="Arial" w:cs="Arial"/>
          <w:b/>
          <w:kern w:val="0"/>
          <w:sz w:val="28"/>
          <w14:ligatures w14:val="none"/>
        </w:rPr>
        <w:t>Discussion</w:t>
      </w:r>
    </w:p>
    <w:p w14:paraId="7B6A831B" w14:textId="7657B09C" w:rsidR="00C35E7C" w:rsidRPr="00654D2A" w:rsidRDefault="00C35E7C" w:rsidP="004E3F28">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Soil Erosion Dynamics and Impacts</w:t>
      </w:r>
    </w:p>
    <w:p w14:paraId="3E0393C6" w14:textId="6110038F" w:rsidR="007047F9" w:rsidRDefault="007047F9" w:rsidP="007047F9">
      <w:pPr>
        <w:spacing w:line="360" w:lineRule="auto"/>
        <w:jc w:val="both"/>
        <w:rPr>
          <w:rFonts w:ascii="Arial" w:eastAsia="Calibri" w:hAnsi="Arial" w:cs="Arial"/>
          <w:bCs/>
          <w:kern w:val="0"/>
          <w:sz w:val="22"/>
          <w:szCs w:val="20"/>
          <w14:ligatures w14:val="none"/>
        </w:rPr>
      </w:pPr>
      <w:r w:rsidRPr="007047F9">
        <w:rPr>
          <w:rFonts w:ascii="Arial" w:eastAsia="Calibri" w:hAnsi="Arial" w:cs="Arial"/>
          <w:bCs/>
          <w:kern w:val="0"/>
          <w:sz w:val="22"/>
          <w:szCs w:val="20"/>
          <w14:ligatures w14:val="none"/>
        </w:rPr>
        <w:t xml:space="preserve">Ethiopia-based research in the past has noted the effectiveness of certain species: vetiver grass (Chrysopogon zizanioides) can decrease the runoff by 67-73 percent (Abate </w:t>
      </w:r>
      <w:r w:rsidRPr="007047F9">
        <w:rPr>
          <w:rFonts w:ascii="Arial" w:eastAsia="Calibri" w:hAnsi="Arial" w:cs="Arial"/>
          <w:bCs/>
          <w:i/>
          <w:iCs/>
          <w:kern w:val="0"/>
          <w:sz w:val="22"/>
          <w:szCs w:val="20"/>
          <w14:ligatures w14:val="none"/>
        </w:rPr>
        <w:t>et al.,</w:t>
      </w:r>
      <w:r w:rsidRPr="007047F9">
        <w:rPr>
          <w:rFonts w:ascii="Arial" w:eastAsia="Calibri" w:hAnsi="Arial" w:cs="Arial"/>
          <w:bCs/>
          <w:kern w:val="0"/>
          <w:sz w:val="22"/>
          <w:szCs w:val="20"/>
          <w14:ligatures w14:val="none"/>
        </w:rPr>
        <w:t xml:space="preserve"> 2017), whereas Sesbania sesban can enhance the soil nitrogen levels by 42 percent (</w:t>
      </w:r>
      <w:r w:rsidR="0086166B">
        <w:rPr>
          <w:rFonts w:ascii="Arial" w:eastAsia="Calibri" w:hAnsi="Arial" w:cs="Arial"/>
          <w:bCs/>
          <w:kern w:val="0"/>
          <w:sz w:val="22"/>
          <w:szCs w:val="20"/>
          <w14:ligatures w14:val="none"/>
        </w:rPr>
        <w:t>Tola B., 2023</w:t>
      </w:r>
      <w:r w:rsidRPr="007047F9">
        <w:rPr>
          <w:rFonts w:ascii="Arial" w:eastAsia="Calibri" w:hAnsi="Arial" w:cs="Arial"/>
          <w:bCs/>
          <w:kern w:val="0"/>
          <w:sz w:val="22"/>
          <w:szCs w:val="20"/>
          <w14:ligatures w14:val="none"/>
        </w:rPr>
        <w:t>). But a gap still exists with the lack of thorough catalogues of available locally based biological resources/data over agro-ecological gradient, including awareness and preferences of farmers. Knowledge about ecological suitability, propagation needs, and socio-economic acceptability are the crucial factors in the design of context-relevant conservation plans.</w:t>
      </w:r>
    </w:p>
    <w:p w14:paraId="076F3605" w14:textId="73A0C295" w:rsidR="00C35E7C" w:rsidRPr="00654D2A" w:rsidRDefault="00C35E7C" w:rsidP="004E3F28">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Adoption Patterns and Effectiveness Perceptions</w:t>
      </w:r>
    </w:p>
    <w:p w14:paraId="6131DE47" w14:textId="786614CC" w:rsidR="007047F9" w:rsidRPr="006C5CBC" w:rsidRDefault="007047F9" w:rsidP="007047F9">
      <w:pPr>
        <w:spacing w:line="360" w:lineRule="auto"/>
        <w:jc w:val="both"/>
        <w:rPr>
          <w:rFonts w:ascii="Arial" w:eastAsia="Calibri" w:hAnsi="Arial" w:cs="Arial"/>
          <w:bCs/>
          <w:kern w:val="0"/>
          <w:sz w:val="22"/>
          <w:szCs w:val="20"/>
          <w14:ligatures w14:val="none"/>
        </w:rPr>
      </w:pPr>
      <w:r w:rsidRPr="006C5CBC">
        <w:rPr>
          <w:rFonts w:ascii="Arial" w:eastAsia="Calibri" w:hAnsi="Arial" w:cs="Arial"/>
          <w:bCs/>
          <w:kern w:val="0"/>
          <w:sz w:val="22"/>
          <w:szCs w:val="20"/>
          <w14:ligatures w14:val="none"/>
        </w:rPr>
        <w:t xml:space="preserve">The use of vetiver grass (86.9% of which was found to be effective 4.5/5) is also in line with the results of </w:t>
      </w:r>
      <w:r w:rsidR="00A53197" w:rsidRPr="006C5CBC">
        <w:rPr>
          <w:rFonts w:ascii="Arial" w:eastAsia="Calibri" w:hAnsi="Arial" w:cs="Arial"/>
          <w:bCs/>
          <w:kern w:val="0"/>
          <w:sz w:val="22"/>
          <w:szCs w:val="20"/>
          <w14:ligatures w14:val="none"/>
        </w:rPr>
        <w:t>Terefe</w:t>
      </w:r>
      <w:r w:rsidRPr="006C5CBC">
        <w:rPr>
          <w:rFonts w:ascii="Arial" w:eastAsia="Calibri" w:hAnsi="Arial" w:cs="Arial"/>
          <w:bCs/>
          <w:kern w:val="0"/>
          <w:sz w:val="22"/>
          <w:szCs w:val="20"/>
          <w14:ligatures w14:val="none"/>
        </w:rPr>
        <w:t xml:space="preserve"> </w:t>
      </w:r>
      <w:r w:rsidRPr="006C5CBC">
        <w:rPr>
          <w:rFonts w:ascii="Arial" w:eastAsia="Calibri" w:hAnsi="Arial" w:cs="Arial"/>
          <w:bCs/>
          <w:i/>
          <w:iCs/>
          <w:kern w:val="0"/>
          <w:sz w:val="22"/>
          <w:szCs w:val="20"/>
          <w14:ligatures w14:val="none"/>
        </w:rPr>
        <w:t>et al.</w:t>
      </w:r>
      <w:r w:rsidRPr="006C5CBC">
        <w:rPr>
          <w:rFonts w:ascii="Arial" w:eastAsia="Calibri" w:hAnsi="Arial" w:cs="Arial"/>
          <w:bCs/>
          <w:kern w:val="0"/>
          <w:sz w:val="22"/>
          <w:szCs w:val="20"/>
          <w14:ligatures w14:val="none"/>
        </w:rPr>
        <w:t xml:space="preserve"> (201</w:t>
      </w:r>
      <w:r w:rsidR="00A53197" w:rsidRPr="006C5CBC">
        <w:rPr>
          <w:rFonts w:ascii="Arial" w:eastAsia="Calibri" w:hAnsi="Arial" w:cs="Arial"/>
          <w:bCs/>
          <w:kern w:val="0"/>
          <w:sz w:val="22"/>
          <w:szCs w:val="20"/>
          <w14:ligatures w14:val="none"/>
        </w:rPr>
        <w:t>1</w:t>
      </w:r>
      <w:r w:rsidRPr="006C5CBC">
        <w:rPr>
          <w:rFonts w:ascii="Arial" w:eastAsia="Calibri" w:hAnsi="Arial" w:cs="Arial"/>
          <w:bCs/>
          <w:kern w:val="0"/>
          <w:sz w:val="22"/>
          <w:szCs w:val="20"/>
          <w14:ligatures w14:val="none"/>
        </w:rPr>
        <w:t>) (67-73% reduction in runoff in Tigray). But the fact that the utilization of bamboo is lower (49.5) even though the effectiveness is the same, indicates non-technical reasons, perhaps the cultural tendencies or the difficulties in the establishment. The large F-value (24.67, p&lt;0.001) and LSD groupings show that there are actual differences in perceived effectiveness of practices.</w:t>
      </w:r>
    </w:p>
    <w:p w14:paraId="0F434331" w14:textId="74B761BF" w:rsidR="00C35E7C" w:rsidRPr="004475A6" w:rsidRDefault="00C35E7C" w:rsidP="004E3F28">
      <w:pPr>
        <w:pStyle w:val="ListParagraph"/>
        <w:numPr>
          <w:ilvl w:val="1"/>
          <w:numId w:val="34"/>
        </w:numPr>
        <w:rPr>
          <w:rFonts w:ascii="Arial" w:eastAsia="Calibri" w:hAnsi="Arial" w:cs="Arial"/>
          <w:b/>
          <w:kern w:val="0"/>
          <w:sz w:val="22"/>
          <w:szCs w:val="20"/>
          <w14:ligatures w14:val="none"/>
        </w:rPr>
      </w:pPr>
      <w:r w:rsidRPr="004475A6">
        <w:rPr>
          <w:rFonts w:ascii="Arial" w:eastAsia="Calibri" w:hAnsi="Arial" w:cs="Arial"/>
          <w:b/>
          <w:kern w:val="0"/>
          <w:sz w:val="22"/>
          <w:szCs w:val="20"/>
          <w14:ligatures w14:val="none"/>
        </w:rPr>
        <w:t>Agro-ecological Specialization of Species</w:t>
      </w:r>
    </w:p>
    <w:p w14:paraId="3893D7DE" w14:textId="7008CA55" w:rsidR="007047F9" w:rsidRDefault="007047F9" w:rsidP="007047F9">
      <w:pPr>
        <w:spacing w:line="360" w:lineRule="auto"/>
        <w:jc w:val="both"/>
        <w:rPr>
          <w:rFonts w:ascii="Arial" w:eastAsia="Calibri" w:hAnsi="Arial" w:cs="Arial"/>
          <w:bCs/>
          <w:kern w:val="0"/>
          <w:sz w:val="22"/>
          <w:szCs w:val="20"/>
          <w14:ligatures w14:val="none"/>
        </w:rPr>
      </w:pPr>
      <w:r w:rsidRPr="007047F9">
        <w:rPr>
          <w:rFonts w:ascii="Arial" w:eastAsia="Calibri" w:hAnsi="Arial" w:cs="Arial"/>
          <w:bCs/>
          <w:kern w:val="0"/>
          <w:sz w:val="22"/>
          <w:szCs w:val="20"/>
          <w14:ligatures w14:val="none"/>
        </w:rPr>
        <w:t>The high Species x Agroecology interaction (F=23.8, p&lt;0.001) is a confirmation of ecological niche differentiation. The extensive plasticity of Topaz/Gurswo (CV=3.21%) compared to other species such as Afigiho (CV=6.14%), is an indication of different climate resiliency. These trends are in line with the ecological theory that expects the distribution of species between environmental gradients (</w:t>
      </w:r>
      <w:r w:rsidR="003B5DF9" w:rsidRPr="00A53197">
        <w:rPr>
          <w:rFonts w:ascii="Arial" w:hAnsi="Arial" w:cs="Arial"/>
          <w:sz w:val="20"/>
          <w:szCs w:val="20"/>
        </w:rPr>
        <w:t>Adugna</w:t>
      </w:r>
      <w:r w:rsidR="003B5DF9">
        <w:rPr>
          <w:rFonts w:ascii="Arial" w:hAnsi="Arial" w:cs="Arial"/>
          <w:sz w:val="20"/>
          <w:szCs w:val="20"/>
        </w:rPr>
        <w:t xml:space="preserve"> </w:t>
      </w:r>
      <w:r w:rsidR="003B5DF9" w:rsidRPr="006C5CBC">
        <w:rPr>
          <w:rFonts w:ascii="Arial" w:hAnsi="Arial" w:cs="Arial"/>
          <w:i/>
          <w:iCs/>
          <w:sz w:val="20"/>
          <w:szCs w:val="20"/>
        </w:rPr>
        <w:t>et al.,</w:t>
      </w:r>
      <w:r w:rsidR="003B5DF9">
        <w:rPr>
          <w:rFonts w:ascii="Arial" w:hAnsi="Arial" w:cs="Arial"/>
          <w:sz w:val="20"/>
          <w:szCs w:val="20"/>
        </w:rPr>
        <w:t xml:space="preserve"> 2019</w:t>
      </w:r>
      <w:r w:rsidRPr="007047F9">
        <w:rPr>
          <w:rFonts w:ascii="Arial" w:eastAsia="Calibri" w:hAnsi="Arial" w:cs="Arial"/>
          <w:bCs/>
          <w:kern w:val="0"/>
          <w:sz w:val="22"/>
          <w:szCs w:val="20"/>
          <w14:ligatures w14:val="none"/>
        </w:rPr>
        <w:t>).</w:t>
      </w:r>
    </w:p>
    <w:p w14:paraId="5B612319" w14:textId="52BC21F3" w:rsidR="00C35E7C" w:rsidRPr="004475A6" w:rsidRDefault="00C35E7C" w:rsidP="004E3F28">
      <w:pPr>
        <w:pStyle w:val="ListParagraph"/>
        <w:numPr>
          <w:ilvl w:val="1"/>
          <w:numId w:val="34"/>
        </w:numPr>
        <w:rPr>
          <w:rFonts w:ascii="Arial" w:eastAsia="Calibri" w:hAnsi="Arial" w:cs="Arial"/>
          <w:b/>
          <w:kern w:val="0"/>
          <w:sz w:val="22"/>
          <w:szCs w:val="20"/>
          <w14:ligatures w14:val="none"/>
        </w:rPr>
      </w:pPr>
      <w:r w:rsidRPr="004475A6">
        <w:rPr>
          <w:rFonts w:ascii="Arial" w:eastAsia="Calibri" w:hAnsi="Arial" w:cs="Arial"/>
          <w:b/>
          <w:kern w:val="0"/>
          <w:sz w:val="22"/>
          <w:szCs w:val="20"/>
          <w14:ligatures w14:val="none"/>
        </w:rPr>
        <w:t>Indigenous Knowledge Integration</w:t>
      </w:r>
    </w:p>
    <w:p w14:paraId="29F00054" w14:textId="66B30412" w:rsidR="007047F9" w:rsidRPr="007047F9" w:rsidRDefault="007047F9" w:rsidP="007047F9">
      <w:pPr>
        <w:spacing w:line="360" w:lineRule="auto"/>
        <w:jc w:val="both"/>
        <w:rPr>
          <w:rFonts w:ascii="Arial" w:eastAsia="Calibri" w:hAnsi="Arial" w:cs="Arial"/>
          <w:bCs/>
          <w:kern w:val="0"/>
          <w:sz w:val="22"/>
          <w:szCs w:val="20"/>
          <w14:ligatures w14:val="none"/>
        </w:rPr>
      </w:pPr>
      <w:r w:rsidRPr="007047F9">
        <w:rPr>
          <w:rFonts w:ascii="Arial" w:eastAsia="Calibri" w:hAnsi="Arial" w:cs="Arial"/>
          <w:bCs/>
          <w:kern w:val="0"/>
          <w:sz w:val="22"/>
          <w:szCs w:val="20"/>
          <w14:ligatures w14:val="none"/>
        </w:rPr>
        <w:t xml:space="preserve">The ecological understanding of farmers was advanced, as they were able to state the soil preferences, rainfall needs of the species and their dormancy. In many cases, this indigenous </w:t>
      </w:r>
      <w:r w:rsidRPr="007047F9">
        <w:rPr>
          <w:rFonts w:ascii="Arial" w:eastAsia="Calibri" w:hAnsi="Arial" w:cs="Arial"/>
          <w:bCs/>
          <w:kern w:val="0"/>
          <w:sz w:val="22"/>
          <w:szCs w:val="20"/>
          <w14:ligatures w14:val="none"/>
        </w:rPr>
        <w:lastRenderedPageBreak/>
        <w:t>knowledge system, which is not highly appreciated in the context of formal extension, is a valuable asset towards climate adaptation planning (</w:t>
      </w:r>
      <w:r w:rsidR="00A53197">
        <w:rPr>
          <w:rFonts w:ascii="Arial" w:eastAsia="Calibri" w:hAnsi="Arial" w:cs="Arial"/>
          <w:bCs/>
          <w:kern w:val="0"/>
          <w:sz w:val="22"/>
          <w:szCs w:val="20"/>
          <w14:ligatures w14:val="none"/>
        </w:rPr>
        <w:t>Negash</w:t>
      </w:r>
      <w:r w:rsidRPr="007047F9">
        <w:rPr>
          <w:rFonts w:ascii="Arial" w:eastAsia="Calibri" w:hAnsi="Arial" w:cs="Arial"/>
          <w:bCs/>
          <w:kern w:val="0"/>
          <w:sz w:val="22"/>
          <w:szCs w:val="20"/>
          <w14:ligatures w14:val="none"/>
        </w:rPr>
        <w:t xml:space="preserve"> </w:t>
      </w:r>
      <w:r w:rsidRPr="007047F9">
        <w:rPr>
          <w:rFonts w:ascii="Arial" w:eastAsia="Calibri" w:hAnsi="Arial" w:cs="Arial"/>
          <w:bCs/>
          <w:i/>
          <w:iCs/>
          <w:kern w:val="0"/>
          <w:sz w:val="22"/>
          <w:szCs w:val="20"/>
          <w14:ligatures w14:val="none"/>
        </w:rPr>
        <w:t>et al</w:t>
      </w:r>
      <w:r w:rsidRPr="007047F9">
        <w:rPr>
          <w:rFonts w:ascii="Arial" w:eastAsia="Calibri" w:hAnsi="Arial" w:cs="Arial"/>
          <w:bCs/>
          <w:kern w:val="0"/>
          <w:sz w:val="22"/>
          <w:szCs w:val="20"/>
          <w14:ligatures w14:val="none"/>
        </w:rPr>
        <w:t>., 20</w:t>
      </w:r>
      <w:r w:rsidR="00A53197">
        <w:rPr>
          <w:rFonts w:ascii="Arial" w:eastAsia="Calibri" w:hAnsi="Arial" w:cs="Arial"/>
          <w:bCs/>
          <w:kern w:val="0"/>
          <w:sz w:val="22"/>
          <w:szCs w:val="20"/>
          <w14:ligatures w14:val="none"/>
        </w:rPr>
        <w:t>21</w:t>
      </w:r>
      <w:r w:rsidRPr="007047F9">
        <w:rPr>
          <w:rFonts w:ascii="Arial" w:eastAsia="Calibri" w:hAnsi="Arial" w:cs="Arial"/>
          <w:bCs/>
          <w:kern w:val="0"/>
          <w:sz w:val="22"/>
          <w:szCs w:val="20"/>
          <w14:ligatures w14:val="none"/>
        </w:rPr>
        <w:t>).</w:t>
      </w:r>
    </w:p>
    <w:p w14:paraId="476E0FBF" w14:textId="5113685B" w:rsidR="00C35E7C" w:rsidRPr="004475A6" w:rsidRDefault="00C35E7C" w:rsidP="004E3F28">
      <w:pPr>
        <w:pStyle w:val="ListParagraph"/>
        <w:numPr>
          <w:ilvl w:val="1"/>
          <w:numId w:val="34"/>
        </w:numPr>
        <w:rPr>
          <w:rFonts w:ascii="Arial" w:eastAsia="Calibri" w:hAnsi="Arial" w:cs="Arial"/>
          <w:b/>
          <w:kern w:val="0"/>
          <w:sz w:val="22"/>
          <w:szCs w:val="20"/>
          <w14:ligatures w14:val="none"/>
        </w:rPr>
      </w:pPr>
      <w:r w:rsidRPr="004475A6">
        <w:rPr>
          <w:rFonts w:ascii="Arial" w:eastAsia="Calibri" w:hAnsi="Arial" w:cs="Arial"/>
          <w:b/>
          <w:kern w:val="0"/>
          <w:sz w:val="22"/>
          <w:szCs w:val="20"/>
          <w14:ligatures w14:val="none"/>
        </w:rPr>
        <w:t>Constraints and Intervention Points</w:t>
      </w:r>
    </w:p>
    <w:p w14:paraId="276B6C53" w14:textId="2C1047EB" w:rsidR="00C35E7C" w:rsidRPr="00CB2D61" w:rsidRDefault="00C35E7C" w:rsidP="00714601">
      <w:pPr>
        <w:spacing w:line="360" w:lineRule="auto"/>
        <w:jc w:val="both"/>
        <w:rPr>
          <w:rFonts w:ascii="Arial" w:eastAsia="Calibri" w:hAnsi="Arial" w:cs="Arial"/>
          <w:bCs/>
          <w:kern w:val="0"/>
          <w:sz w:val="22"/>
          <w:szCs w:val="20"/>
          <w14:ligatures w14:val="none"/>
        </w:rPr>
      </w:pPr>
      <w:r w:rsidRPr="00CB2D61">
        <w:rPr>
          <w:rFonts w:ascii="Arial" w:eastAsia="Calibri" w:hAnsi="Arial" w:cs="Arial"/>
          <w:bCs/>
          <w:kern w:val="0"/>
          <w:sz w:val="22"/>
          <w:szCs w:val="20"/>
          <w14:ligatures w14:val="none"/>
        </w:rPr>
        <w:t>The primary constraint</w:t>
      </w:r>
      <w:r w:rsidR="00ED778F" w:rsidRPr="00CB2D61">
        <w:rPr>
          <w:rFonts w:ascii="Arial" w:eastAsia="Calibri" w:hAnsi="Arial" w:cs="Arial"/>
          <w:bCs/>
          <w:kern w:val="0"/>
          <w:sz w:val="22"/>
          <w:szCs w:val="20"/>
          <w14:ligatures w14:val="none"/>
        </w:rPr>
        <w:t xml:space="preserve"> </w:t>
      </w:r>
      <w:r w:rsidRPr="00CB2D61">
        <w:rPr>
          <w:rFonts w:ascii="Arial" w:eastAsia="Calibri" w:hAnsi="Arial" w:cs="Arial"/>
          <w:bCs/>
          <w:kern w:val="0"/>
          <w:sz w:val="22"/>
          <w:szCs w:val="20"/>
          <w14:ligatures w14:val="none"/>
        </w:rPr>
        <w:t>lack of planting materials (78.3%)</w:t>
      </w:r>
      <w:r w:rsidR="00ED778F" w:rsidRPr="00CB2D61">
        <w:rPr>
          <w:rFonts w:ascii="Arial" w:eastAsia="Calibri" w:hAnsi="Arial" w:cs="Arial"/>
          <w:bCs/>
          <w:kern w:val="0"/>
          <w:sz w:val="22"/>
          <w:szCs w:val="20"/>
          <w14:ligatures w14:val="none"/>
        </w:rPr>
        <w:t xml:space="preserve"> </w:t>
      </w:r>
      <w:r w:rsidRPr="00CB2D61">
        <w:rPr>
          <w:rFonts w:ascii="Arial" w:eastAsia="Calibri" w:hAnsi="Arial" w:cs="Arial"/>
          <w:bCs/>
          <w:kern w:val="0"/>
          <w:sz w:val="22"/>
          <w:szCs w:val="20"/>
          <w14:ligatures w14:val="none"/>
        </w:rPr>
        <w:t>highlights a critical supply-chain gap. Competition with crops (65.4%) emphasizes the need for spatial integration strategies like alley cropping or boundary planting. The moderate CV% (12.8-28.8%) suggests consistent constraint perceptions across the study area.</w:t>
      </w:r>
    </w:p>
    <w:p w14:paraId="5F2769E4" w14:textId="537F5695" w:rsidR="00C35E7C" w:rsidRPr="000B0CBB" w:rsidRDefault="00C35E7C" w:rsidP="00C35E7C">
      <w:pPr>
        <w:rPr>
          <w:rFonts w:ascii="Arial" w:eastAsia="Calibri" w:hAnsi="Arial" w:cs="Arial"/>
          <w:b/>
          <w:kern w:val="0"/>
          <w:sz w:val="22"/>
          <w:szCs w:val="20"/>
          <w14:ligatures w14:val="none"/>
        </w:rPr>
      </w:pPr>
      <w:r w:rsidRPr="000B0CBB">
        <w:rPr>
          <w:rFonts w:ascii="Arial" w:eastAsia="Calibri" w:hAnsi="Arial" w:cs="Arial"/>
          <w:b/>
          <w:kern w:val="0"/>
          <w:sz w:val="22"/>
          <w:szCs w:val="20"/>
          <w14:ligatures w14:val="none"/>
        </w:rPr>
        <w:t>5. Conclusions and Recommendations</w:t>
      </w:r>
    </w:p>
    <w:p w14:paraId="1631CD87" w14:textId="2050C18B" w:rsidR="00C35E7C"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 xml:space="preserve"> 5.1. Conclusions</w:t>
      </w:r>
    </w:p>
    <w:p w14:paraId="2892A386" w14:textId="75493C09" w:rsidR="00CC6E4D" w:rsidRPr="00CC6E4D" w:rsidRDefault="00CC6E4D" w:rsidP="00CC6E4D">
      <w:pPr>
        <w:pStyle w:val="ListParagraph"/>
        <w:numPr>
          <w:ilvl w:val="0"/>
          <w:numId w:val="35"/>
        </w:numPr>
        <w:spacing w:line="360" w:lineRule="auto"/>
        <w:jc w:val="both"/>
        <w:rPr>
          <w:rFonts w:ascii="Arial" w:eastAsia="Calibri" w:hAnsi="Arial" w:cs="Arial"/>
          <w:bCs/>
          <w:kern w:val="0"/>
          <w:sz w:val="22"/>
          <w:szCs w:val="20"/>
          <w14:ligatures w14:val="none"/>
        </w:rPr>
      </w:pPr>
      <w:r w:rsidRPr="00CC6E4D">
        <w:rPr>
          <w:rFonts w:ascii="Arial" w:eastAsia="Calibri" w:hAnsi="Arial" w:cs="Arial"/>
          <w:bCs/>
          <w:kern w:val="0"/>
          <w:sz w:val="22"/>
          <w:szCs w:val="20"/>
          <w14:ligatures w14:val="none"/>
        </w:rPr>
        <w:t>Gully and sheet erosions have a terrible impact on cultivated lands (67.8%) in Western Tigray with a high level of variability (CV 18.6-28.7) in the perception of farmers.</w:t>
      </w:r>
    </w:p>
    <w:p w14:paraId="1C980B4C" w14:textId="159128EC" w:rsidR="00CC6E4D" w:rsidRPr="00CC6E4D" w:rsidRDefault="00CC6E4D" w:rsidP="00CC6E4D">
      <w:pPr>
        <w:pStyle w:val="ListParagraph"/>
        <w:numPr>
          <w:ilvl w:val="0"/>
          <w:numId w:val="35"/>
        </w:numPr>
        <w:spacing w:line="360" w:lineRule="auto"/>
        <w:jc w:val="both"/>
        <w:rPr>
          <w:rFonts w:ascii="Arial" w:eastAsia="Calibri" w:hAnsi="Arial" w:cs="Arial"/>
          <w:bCs/>
          <w:kern w:val="0"/>
          <w:sz w:val="22"/>
          <w:szCs w:val="20"/>
          <w14:ligatures w14:val="none"/>
        </w:rPr>
      </w:pPr>
      <w:r w:rsidRPr="00CC6E4D">
        <w:rPr>
          <w:rFonts w:ascii="Arial" w:eastAsia="Calibri" w:hAnsi="Arial" w:cs="Arial"/>
          <w:bCs/>
          <w:kern w:val="0"/>
          <w:sz w:val="22"/>
          <w:szCs w:val="20"/>
          <w14:ligatures w14:val="none"/>
        </w:rPr>
        <w:t>The high adoption (87.4%) and level of knowledge (mean=7.8/10) of biological SWC are associated with a considerable degree of effectiveness disparity between various practices (F=24.67, p&lt;0.001).</w:t>
      </w:r>
    </w:p>
    <w:p w14:paraId="0FF61E41" w14:textId="267F5F17" w:rsidR="00CC6E4D" w:rsidRPr="00CC6E4D" w:rsidRDefault="00CC6E4D" w:rsidP="00CC6E4D">
      <w:pPr>
        <w:pStyle w:val="ListParagraph"/>
        <w:numPr>
          <w:ilvl w:val="0"/>
          <w:numId w:val="35"/>
        </w:numPr>
        <w:spacing w:line="360" w:lineRule="auto"/>
        <w:jc w:val="both"/>
        <w:rPr>
          <w:rFonts w:ascii="Arial" w:eastAsia="Calibri" w:hAnsi="Arial" w:cs="Arial"/>
          <w:bCs/>
          <w:kern w:val="0"/>
          <w:sz w:val="22"/>
          <w:szCs w:val="20"/>
          <w14:ligatures w14:val="none"/>
        </w:rPr>
      </w:pPr>
      <w:r w:rsidRPr="00CC6E4D">
        <w:rPr>
          <w:rFonts w:ascii="Arial" w:eastAsia="Calibri" w:hAnsi="Arial" w:cs="Arial"/>
          <w:bCs/>
          <w:kern w:val="0"/>
          <w:sz w:val="22"/>
          <w:szCs w:val="20"/>
          <w14:ligatures w14:val="none"/>
        </w:rPr>
        <w:t>Grasses are highly agro-ecologically specialized and Topaz/Gurswo are the most adaptable (CV=3.21%) and most available (4.67± 0.15).</w:t>
      </w:r>
    </w:p>
    <w:p w14:paraId="6FF36D91" w14:textId="77777777" w:rsidR="00CC6E4D" w:rsidRPr="00CC6E4D" w:rsidRDefault="00CC6E4D" w:rsidP="00CC6E4D">
      <w:pPr>
        <w:pStyle w:val="ListParagraph"/>
        <w:numPr>
          <w:ilvl w:val="0"/>
          <w:numId w:val="35"/>
        </w:numPr>
        <w:spacing w:line="360" w:lineRule="auto"/>
        <w:jc w:val="both"/>
        <w:rPr>
          <w:rFonts w:ascii="Arial" w:eastAsia="Calibri" w:hAnsi="Arial" w:cs="Arial"/>
          <w:bCs/>
          <w:kern w:val="0"/>
          <w:sz w:val="22"/>
          <w:szCs w:val="20"/>
          <w14:ligatures w14:val="none"/>
        </w:rPr>
      </w:pPr>
      <w:r w:rsidRPr="00CC6E4D">
        <w:rPr>
          <w:rFonts w:ascii="Arial" w:eastAsia="Calibri" w:hAnsi="Arial" w:cs="Arial"/>
          <w:bCs/>
          <w:kern w:val="0"/>
          <w:sz w:val="22"/>
          <w:szCs w:val="20"/>
          <w14:ligatures w14:val="none"/>
        </w:rPr>
        <w:t>The tree species such as the Sagla (</w:t>
      </w:r>
      <w:r w:rsidRPr="00CC6E4D">
        <w:rPr>
          <w:rFonts w:ascii="Arial" w:eastAsia="Calibri" w:hAnsi="Arial" w:cs="Arial"/>
          <w:bCs/>
          <w:i/>
          <w:iCs/>
          <w:kern w:val="0"/>
          <w:sz w:val="22"/>
          <w:szCs w:val="20"/>
          <w14:ligatures w14:val="none"/>
        </w:rPr>
        <w:t>Ficus sycomorus</w:t>
      </w:r>
      <w:r w:rsidRPr="00CC6E4D">
        <w:rPr>
          <w:rFonts w:ascii="Arial" w:eastAsia="Calibri" w:hAnsi="Arial" w:cs="Arial"/>
          <w:bCs/>
          <w:kern w:val="0"/>
          <w:sz w:val="22"/>
          <w:szCs w:val="20"/>
          <w14:ligatures w14:val="none"/>
        </w:rPr>
        <w:t>) and Kenteb (</w:t>
      </w:r>
      <w:r w:rsidRPr="00CC6E4D">
        <w:rPr>
          <w:rFonts w:ascii="Arial" w:eastAsia="Calibri" w:hAnsi="Arial" w:cs="Arial"/>
          <w:bCs/>
          <w:i/>
          <w:iCs/>
          <w:kern w:val="0"/>
          <w:sz w:val="22"/>
          <w:szCs w:val="20"/>
          <w14:ligatures w14:val="none"/>
        </w:rPr>
        <w:t>Acacia senegal</w:t>
      </w:r>
      <w:r w:rsidRPr="00CC6E4D">
        <w:rPr>
          <w:rFonts w:ascii="Arial" w:eastAsia="Calibri" w:hAnsi="Arial" w:cs="Arial"/>
          <w:bCs/>
          <w:kern w:val="0"/>
          <w:sz w:val="22"/>
          <w:szCs w:val="20"/>
          <w14:ligatures w14:val="none"/>
        </w:rPr>
        <w:t>) have high potential of SWC (4.5-4.8 suitability) and lowland affinity.</w:t>
      </w:r>
    </w:p>
    <w:p w14:paraId="4DACC573" w14:textId="7ECE69F2" w:rsidR="00CC6E4D" w:rsidRPr="00CC6E4D" w:rsidRDefault="00CC6E4D" w:rsidP="00CC6E4D">
      <w:pPr>
        <w:pStyle w:val="ListParagraph"/>
        <w:numPr>
          <w:ilvl w:val="0"/>
          <w:numId w:val="35"/>
        </w:numPr>
        <w:spacing w:line="360" w:lineRule="auto"/>
        <w:jc w:val="both"/>
        <w:rPr>
          <w:rFonts w:ascii="Arial" w:eastAsia="Calibri" w:hAnsi="Arial" w:cs="Arial"/>
          <w:bCs/>
          <w:kern w:val="0"/>
          <w:sz w:val="22"/>
          <w:szCs w:val="20"/>
          <w14:ligatures w14:val="none"/>
        </w:rPr>
      </w:pPr>
      <w:r w:rsidRPr="00CC6E4D">
        <w:rPr>
          <w:rFonts w:ascii="Arial" w:eastAsia="Calibri" w:hAnsi="Arial" w:cs="Arial"/>
          <w:bCs/>
          <w:kern w:val="0"/>
          <w:sz w:val="22"/>
          <w:szCs w:val="20"/>
          <w14:ligatures w14:val="none"/>
        </w:rPr>
        <w:t>The constraints to adoption are supply-side (planting materials 78.3%) and crop competition (65.4%) even though farmers are highly aware of it.</w:t>
      </w:r>
    </w:p>
    <w:p w14:paraId="233A991F" w14:textId="64F94F3D" w:rsidR="00C35E7C" w:rsidRPr="00714601"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5.2. Recommendations</w:t>
      </w:r>
    </w:p>
    <w:p w14:paraId="1899A505" w14:textId="5334E743" w:rsidR="00C35E7C" w:rsidRPr="00714601" w:rsidRDefault="00C35E7C" w:rsidP="00714601">
      <w:pPr>
        <w:spacing w:line="360" w:lineRule="auto"/>
        <w:jc w:val="both"/>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5.2.1. Agro-ecology Specific Packages</w:t>
      </w:r>
    </w:p>
    <w:p w14:paraId="595C82B6" w14:textId="36EB854E" w:rsidR="00C35E7C" w:rsidRPr="00714601" w:rsidRDefault="00C35E7C" w:rsidP="00714601">
      <w:pPr>
        <w:pStyle w:val="ListParagraph"/>
        <w:numPr>
          <w:ilvl w:val="0"/>
          <w:numId w:val="3"/>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Highlands: Topaz/Gurswo + Gesho + contour grass strips (effectiveness 4.5±0.12)</w:t>
      </w:r>
    </w:p>
    <w:p w14:paraId="4D0F6E69" w14:textId="04B35F5B" w:rsidR="00C35E7C" w:rsidRPr="00714601" w:rsidRDefault="00C35E7C" w:rsidP="00714601">
      <w:pPr>
        <w:pStyle w:val="ListParagraph"/>
        <w:numPr>
          <w:ilvl w:val="0"/>
          <w:numId w:val="3"/>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Midlands: Vetiver + Tsekente + alley cropping (availability 4.0±0.20)</w:t>
      </w:r>
    </w:p>
    <w:p w14:paraId="640B9A5E" w14:textId="59D0583D" w:rsidR="00C35E7C" w:rsidRPr="00714601" w:rsidRDefault="00C35E7C" w:rsidP="00714601">
      <w:pPr>
        <w:pStyle w:val="ListParagraph"/>
        <w:numPr>
          <w:ilvl w:val="0"/>
          <w:numId w:val="3"/>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Lowlands: Nim + Kenteb + boundary planting (suitability 4.7±0.14)</w:t>
      </w:r>
    </w:p>
    <w:p w14:paraId="7B11ECBD" w14:textId="3977C317" w:rsidR="00C35E7C" w:rsidRPr="00714601"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 xml:space="preserve"> 5.2.2. Propagation and Supply Systems</w:t>
      </w:r>
    </w:p>
    <w:p w14:paraId="79B3FE73" w14:textId="381089F4" w:rsidR="00C35E7C" w:rsidRPr="00714601" w:rsidRDefault="00C35E7C" w:rsidP="00714601">
      <w:pPr>
        <w:pStyle w:val="ListParagraph"/>
        <w:numPr>
          <w:ilvl w:val="0"/>
          <w:numId w:val="4"/>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Establish 3-5 community nurseries per district (based on 78.3% material shortage)</w:t>
      </w:r>
    </w:p>
    <w:p w14:paraId="09358248" w14:textId="1251749C" w:rsidR="00C35E7C" w:rsidRPr="00714601" w:rsidRDefault="00C35E7C" w:rsidP="00714601">
      <w:pPr>
        <w:pStyle w:val="ListParagraph"/>
        <w:numPr>
          <w:ilvl w:val="0"/>
          <w:numId w:val="4"/>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 xml:space="preserve">Focus on high-potential, low-availability species (e.g., </w:t>
      </w:r>
      <w:r w:rsidRPr="004475A6">
        <w:rPr>
          <w:rFonts w:ascii="Arial" w:eastAsia="Calibri" w:hAnsi="Arial" w:cs="Arial"/>
          <w:bCs/>
          <w:i/>
          <w:iCs/>
          <w:kern w:val="0"/>
          <w:sz w:val="22"/>
          <w:szCs w:val="20"/>
          <w14:ligatures w14:val="none"/>
        </w:rPr>
        <w:t>Vetiver, Sas</w:t>
      </w:r>
      <w:r w:rsidR="004475A6" w:rsidRPr="004475A6">
        <w:rPr>
          <w:rFonts w:ascii="Arial" w:eastAsia="Calibri" w:hAnsi="Arial" w:cs="Arial"/>
          <w:bCs/>
          <w:i/>
          <w:iCs/>
          <w:kern w:val="0"/>
          <w:sz w:val="22"/>
          <w:szCs w:val="20"/>
          <w14:ligatures w14:val="none"/>
        </w:rPr>
        <w:t>b</w:t>
      </w:r>
      <w:r w:rsidRPr="004475A6">
        <w:rPr>
          <w:rFonts w:ascii="Arial" w:eastAsia="Calibri" w:hAnsi="Arial" w:cs="Arial"/>
          <w:bCs/>
          <w:i/>
          <w:iCs/>
          <w:kern w:val="0"/>
          <w:sz w:val="22"/>
          <w:szCs w:val="20"/>
          <w14:ligatures w14:val="none"/>
        </w:rPr>
        <w:t>an</w:t>
      </w:r>
      <w:r w:rsidR="004475A6" w:rsidRPr="004475A6">
        <w:rPr>
          <w:rFonts w:ascii="Arial" w:eastAsia="Calibri" w:hAnsi="Arial" w:cs="Arial"/>
          <w:bCs/>
          <w:i/>
          <w:iCs/>
          <w:kern w:val="0"/>
          <w:sz w:val="22"/>
          <w:szCs w:val="20"/>
          <w14:ligatures w14:val="none"/>
        </w:rPr>
        <w:t>i</w:t>
      </w:r>
      <w:r w:rsidRPr="004475A6">
        <w:rPr>
          <w:rFonts w:ascii="Arial" w:eastAsia="Calibri" w:hAnsi="Arial" w:cs="Arial"/>
          <w:bCs/>
          <w:i/>
          <w:iCs/>
          <w:kern w:val="0"/>
          <w:sz w:val="22"/>
          <w:szCs w:val="20"/>
          <w14:ligatures w14:val="none"/>
        </w:rPr>
        <w:t>a</w:t>
      </w:r>
      <w:r w:rsidRPr="00714601">
        <w:rPr>
          <w:rFonts w:ascii="Arial" w:eastAsia="Calibri" w:hAnsi="Arial" w:cs="Arial"/>
          <w:bCs/>
          <w:kern w:val="0"/>
          <w:sz w:val="22"/>
          <w:szCs w:val="20"/>
          <w14:ligatures w14:val="none"/>
        </w:rPr>
        <w:t>)</w:t>
      </w:r>
    </w:p>
    <w:p w14:paraId="64D3CB69" w14:textId="42B35FAE" w:rsidR="00C35E7C" w:rsidRPr="00714601" w:rsidRDefault="00C35E7C" w:rsidP="00714601">
      <w:pPr>
        <w:pStyle w:val="ListParagraph"/>
        <w:numPr>
          <w:ilvl w:val="0"/>
          <w:numId w:val="4"/>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Develop seed multiplication protocols for indigenous species</w:t>
      </w:r>
    </w:p>
    <w:p w14:paraId="331D8835" w14:textId="28A312A1" w:rsidR="00C35E7C" w:rsidRPr="00714601"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 xml:space="preserve"> 5.2.3. Integration Strategies</w:t>
      </w:r>
    </w:p>
    <w:p w14:paraId="0EFF174C" w14:textId="1BD7248D" w:rsidR="00C35E7C" w:rsidRPr="00714601" w:rsidRDefault="00C35E7C" w:rsidP="00714601">
      <w:pPr>
        <w:pStyle w:val="ListParagraph"/>
        <w:numPr>
          <w:ilvl w:val="0"/>
          <w:numId w:val="5"/>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lastRenderedPageBreak/>
        <w:t>Promote spatial arrangements minimizing crop competition (strip intercropping, terrace edges)</w:t>
      </w:r>
    </w:p>
    <w:p w14:paraId="6B2D815E" w14:textId="0A74FCB6" w:rsidR="00C35E7C" w:rsidRPr="00714601" w:rsidRDefault="00C35E7C" w:rsidP="00714601">
      <w:pPr>
        <w:pStyle w:val="ListParagraph"/>
        <w:numPr>
          <w:ilvl w:val="0"/>
          <w:numId w:val="5"/>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Combine biological with physical measures for synergistic effects</w:t>
      </w:r>
    </w:p>
    <w:p w14:paraId="4BC8ED48" w14:textId="4B901322" w:rsidR="00C35E7C" w:rsidRPr="00714601" w:rsidRDefault="00C35E7C" w:rsidP="00714601">
      <w:pPr>
        <w:pStyle w:val="ListParagraph"/>
        <w:numPr>
          <w:ilvl w:val="0"/>
          <w:numId w:val="5"/>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Use nitrogen-fixing species (Sas</w:t>
      </w:r>
      <w:r w:rsidR="004475A6">
        <w:rPr>
          <w:rFonts w:ascii="Arial" w:eastAsia="Calibri" w:hAnsi="Arial" w:cs="Arial"/>
          <w:bCs/>
          <w:kern w:val="0"/>
          <w:sz w:val="22"/>
          <w:szCs w:val="20"/>
          <w14:ligatures w14:val="none"/>
        </w:rPr>
        <w:t>b</w:t>
      </w:r>
      <w:r w:rsidRPr="00714601">
        <w:rPr>
          <w:rFonts w:ascii="Arial" w:eastAsia="Calibri" w:hAnsi="Arial" w:cs="Arial"/>
          <w:bCs/>
          <w:kern w:val="0"/>
          <w:sz w:val="22"/>
          <w:szCs w:val="20"/>
          <w14:ligatures w14:val="none"/>
        </w:rPr>
        <w:t>an</w:t>
      </w:r>
      <w:r w:rsidR="004475A6">
        <w:rPr>
          <w:rFonts w:ascii="Arial" w:eastAsia="Calibri" w:hAnsi="Arial" w:cs="Arial"/>
          <w:bCs/>
          <w:kern w:val="0"/>
          <w:sz w:val="22"/>
          <w:szCs w:val="20"/>
          <w14:ligatures w14:val="none"/>
        </w:rPr>
        <w:t>i</w:t>
      </w:r>
      <w:r w:rsidRPr="00714601">
        <w:rPr>
          <w:rFonts w:ascii="Arial" w:eastAsia="Calibri" w:hAnsi="Arial" w:cs="Arial"/>
          <w:bCs/>
          <w:kern w:val="0"/>
          <w:sz w:val="22"/>
          <w:szCs w:val="20"/>
          <w14:ligatures w14:val="none"/>
        </w:rPr>
        <w:t>a, Kenteb) for fertility enhancement</w:t>
      </w:r>
    </w:p>
    <w:p w14:paraId="20294F23" w14:textId="1435C306" w:rsidR="00C35E7C" w:rsidRPr="00714601"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 xml:space="preserve"> 5.2.4. Capacity Building</w:t>
      </w:r>
    </w:p>
    <w:p w14:paraId="6BCDBFDD" w14:textId="6EEAB031" w:rsidR="00C35E7C" w:rsidRPr="00714601" w:rsidRDefault="00C35E7C" w:rsidP="00714601">
      <w:pPr>
        <w:pStyle w:val="ListParagraph"/>
        <w:numPr>
          <w:ilvl w:val="0"/>
          <w:numId w:val="6"/>
        </w:numPr>
        <w:spacing w:line="360" w:lineRule="auto"/>
        <w:jc w:val="both"/>
        <w:rPr>
          <w:rFonts w:ascii="Times New Roman" w:eastAsia="Calibri" w:hAnsi="Times New Roman" w:cs="Times New Roman"/>
          <w:bCs/>
          <w:kern w:val="0"/>
          <w:sz w:val="22"/>
          <w:szCs w:val="20"/>
          <w14:ligatures w14:val="none"/>
        </w:rPr>
      </w:pPr>
      <w:r w:rsidRPr="00714601">
        <w:rPr>
          <w:rFonts w:ascii="Times New Roman" w:eastAsia="Calibri" w:hAnsi="Times New Roman" w:cs="Times New Roman"/>
          <w:bCs/>
          <w:kern w:val="0"/>
          <w:sz w:val="22"/>
          <w:szCs w:val="20"/>
          <w14:ligatures w14:val="none"/>
        </w:rPr>
        <w:t>Train 70% of farmers in propagation techniques (addressing 68.5% knowledge gap)</w:t>
      </w:r>
    </w:p>
    <w:p w14:paraId="4F466C6F" w14:textId="79B728CF" w:rsidR="00C35E7C" w:rsidRPr="00714601" w:rsidRDefault="00C35E7C" w:rsidP="00714601">
      <w:pPr>
        <w:pStyle w:val="ListParagraph"/>
        <w:numPr>
          <w:ilvl w:val="0"/>
          <w:numId w:val="6"/>
        </w:numPr>
        <w:spacing w:line="360" w:lineRule="auto"/>
        <w:jc w:val="both"/>
        <w:rPr>
          <w:rFonts w:ascii="Times New Roman" w:eastAsia="Calibri" w:hAnsi="Times New Roman" w:cs="Times New Roman"/>
          <w:bCs/>
          <w:kern w:val="0"/>
          <w:sz w:val="22"/>
          <w:szCs w:val="20"/>
          <w14:ligatures w14:val="none"/>
        </w:rPr>
      </w:pPr>
      <w:r w:rsidRPr="00714601">
        <w:rPr>
          <w:rFonts w:ascii="Times New Roman" w:eastAsia="Calibri" w:hAnsi="Times New Roman" w:cs="Times New Roman"/>
          <w:bCs/>
          <w:kern w:val="0"/>
          <w:sz w:val="22"/>
          <w:szCs w:val="20"/>
          <w14:ligatures w14:val="none"/>
        </w:rPr>
        <w:t>Establish demonstration plots showing species combinations</w:t>
      </w:r>
    </w:p>
    <w:p w14:paraId="5BBAAE92" w14:textId="36CC7BEE" w:rsidR="00C35E7C" w:rsidRPr="00714601" w:rsidRDefault="00C35E7C" w:rsidP="00714601">
      <w:pPr>
        <w:pStyle w:val="ListParagraph"/>
        <w:numPr>
          <w:ilvl w:val="0"/>
          <w:numId w:val="6"/>
        </w:numPr>
        <w:spacing w:line="360" w:lineRule="auto"/>
        <w:jc w:val="both"/>
        <w:rPr>
          <w:rFonts w:ascii="Times New Roman" w:eastAsia="Calibri" w:hAnsi="Times New Roman" w:cs="Times New Roman"/>
          <w:bCs/>
          <w:kern w:val="0"/>
          <w:sz w:val="22"/>
          <w:szCs w:val="20"/>
          <w14:ligatures w14:val="none"/>
        </w:rPr>
      </w:pPr>
      <w:r w:rsidRPr="00714601">
        <w:rPr>
          <w:rFonts w:ascii="Times New Roman" w:eastAsia="Calibri" w:hAnsi="Times New Roman" w:cs="Times New Roman"/>
          <w:bCs/>
          <w:kern w:val="0"/>
          <w:sz w:val="22"/>
          <w:szCs w:val="20"/>
          <w14:ligatures w14:val="none"/>
        </w:rPr>
        <w:t>Develop gender-responsive extension materials</w:t>
      </w:r>
    </w:p>
    <w:p w14:paraId="4B8735D8" w14:textId="5EA92947" w:rsidR="00C35E7C" w:rsidRPr="00714601"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5.2.5. Policy and Institutional Support</w:t>
      </w:r>
    </w:p>
    <w:p w14:paraId="1D298A78" w14:textId="3D740576" w:rsidR="00C35E7C" w:rsidRPr="00714601" w:rsidRDefault="00C35E7C" w:rsidP="00714601">
      <w:pPr>
        <w:pStyle w:val="ListParagraph"/>
        <w:numPr>
          <w:ilvl w:val="0"/>
          <w:numId w:val="7"/>
        </w:numPr>
        <w:spacing w:line="360" w:lineRule="auto"/>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Mainstream agro-ecological zoning in SWC planning</w:t>
      </w:r>
    </w:p>
    <w:p w14:paraId="5DB1DFC1" w14:textId="6F2FDC7A" w:rsidR="00C35E7C" w:rsidRPr="00714601" w:rsidRDefault="00C35E7C" w:rsidP="00714601">
      <w:pPr>
        <w:pStyle w:val="ListParagraph"/>
        <w:numPr>
          <w:ilvl w:val="0"/>
          <w:numId w:val="7"/>
        </w:numPr>
        <w:spacing w:line="360" w:lineRule="auto"/>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Provide incentives for multi-purpose species adoption</w:t>
      </w:r>
    </w:p>
    <w:p w14:paraId="0BE1D7DE" w14:textId="3F79FB39" w:rsidR="00C35E7C" w:rsidRPr="00714601" w:rsidRDefault="00C35E7C" w:rsidP="00714601">
      <w:pPr>
        <w:pStyle w:val="ListParagraph"/>
        <w:numPr>
          <w:ilvl w:val="0"/>
          <w:numId w:val="7"/>
        </w:numPr>
        <w:spacing w:line="360" w:lineRule="auto"/>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Strengthen community-based monitoring systems</w:t>
      </w:r>
    </w:p>
    <w:p w14:paraId="72231093" w14:textId="77777777" w:rsidR="00C35E7C" w:rsidRDefault="00C35E7C" w:rsidP="00C35E7C">
      <w:pPr>
        <w:rPr>
          <w:rFonts w:ascii="Times New Roman" w:eastAsia="Calibri" w:hAnsi="Times New Roman" w:cs="Times New Roman"/>
          <w:bCs/>
          <w:kern w:val="0"/>
          <w:sz w:val="28"/>
          <w14:ligatures w14:val="none"/>
        </w:rPr>
      </w:pPr>
    </w:p>
    <w:p w14:paraId="0EE2804A" w14:textId="77777777" w:rsidR="000B0CBB" w:rsidRPr="00DB207B" w:rsidRDefault="000B0CBB" w:rsidP="000B0CBB">
      <w:pPr>
        <w:rPr>
          <w:rFonts w:ascii="Arial" w:eastAsia="Calibri" w:hAnsi="Arial" w:cs="Arial"/>
          <w:bCs/>
          <w:kern w:val="0"/>
          <w:sz w:val="22"/>
          <w:szCs w:val="20"/>
          <w14:ligatures w14:val="none"/>
        </w:rPr>
      </w:pPr>
      <w:r w:rsidRPr="00DB207B">
        <w:rPr>
          <w:rFonts w:ascii="Arial" w:eastAsia="Calibri" w:hAnsi="Arial" w:cs="Arial"/>
          <w:b/>
          <w:kern w:val="0"/>
          <w:sz w:val="22"/>
          <w:szCs w:val="20"/>
          <w14:ligatures w14:val="none"/>
        </w:rPr>
        <w:t>Data Availability</w:t>
      </w:r>
      <w:r w:rsidRPr="00DB207B">
        <w:rPr>
          <w:rFonts w:ascii="Arial" w:eastAsia="Calibri" w:hAnsi="Arial" w:cs="Arial"/>
          <w:bCs/>
          <w:kern w:val="0"/>
          <w:sz w:val="22"/>
          <w:szCs w:val="20"/>
          <w14:ligatures w14:val="none"/>
        </w:rPr>
        <w:t xml:space="preserve">: Available from corresponding author upon reasonable request  </w:t>
      </w:r>
    </w:p>
    <w:p w14:paraId="24C69075" w14:textId="77777777" w:rsidR="009E34E0" w:rsidRDefault="009E34E0" w:rsidP="009E34E0">
      <w:pPr>
        <w:pStyle w:val="NoSpacing"/>
        <w:rPr>
          <w:rFonts w:ascii="Arial" w:hAnsi="Arial" w:cs="Arial"/>
        </w:rPr>
      </w:pPr>
    </w:p>
    <w:p w14:paraId="70A0A3BB" w14:textId="77777777" w:rsidR="009E34E0" w:rsidRDefault="009E34E0" w:rsidP="009E34E0">
      <w:pPr>
        <w:pStyle w:val="NoSpacing"/>
        <w:rPr>
          <w:rFonts w:ascii="Arial" w:hAnsi="Arial" w:cs="Arial"/>
        </w:rPr>
      </w:pPr>
    </w:p>
    <w:p w14:paraId="3EE62185" w14:textId="77777777" w:rsidR="000A5838" w:rsidRPr="000A5838" w:rsidRDefault="000A5838" w:rsidP="000A5838">
      <w:pPr>
        <w:pStyle w:val="NoSpacing"/>
        <w:rPr>
          <w:rFonts w:ascii="Arial" w:hAnsi="Arial" w:cs="Arial"/>
          <w:b/>
          <w:bCs/>
        </w:rPr>
      </w:pPr>
      <w:r w:rsidRPr="000A5838">
        <w:rPr>
          <w:rFonts w:ascii="Arial" w:hAnsi="Arial" w:cs="Arial"/>
          <w:b/>
          <w:bCs/>
        </w:rPr>
        <w:t>Disclaimer (Artificial intelligence)</w:t>
      </w:r>
    </w:p>
    <w:p w14:paraId="1DA0CDED" w14:textId="77777777" w:rsidR="000A5838" w:rsidRPr="000A5838" w:rsidRDefault="000A5838" w:rsidP="000A5838">
      <w:pPr>
        <w:pStyle w:val="NoSpacing"/>
        <w:rPr>
          <w:rFonts w:ascii="Arial" w:hAnsi="Arial" w:cs="Arial"/>
        </w:rPr>
      </w:pPr>
    </w:p>
    <w:p w14:paraId="3D08B213" w14:textId="7518B9E4" w:rsidR="000A5838" w:rsidRPr="000A5838" w:rsidRDefault="000A5838" w:rsidP="000A5838">
      <w:pPr>
        <w:pStyle w:val="NoSpacing"/>
        <w:spacing w:line="360" w:lineRule="auto"/>
        <w:jc w:val="both"/>
        <w:rPr>
          <w:rFonts w:ascii="Arial" w:hAnsi="Arial" w:cs="Arial"/>
        </w:rPr>
      </w:pPr>
      <w:r w:rsidRPr="000A5838">
        <w:rPr>
          <w:rFonts w:ascii="Arial" w:hAnsi="Arial" w:cs="Arial"/>
        </w:rPr>
        <w:t xml:space="preserve">Author(s) hereby </w:t>
      </w:r>
      <w:r w:rsidRPr="000A5838">
        <w:rPr>
          <w:rFonts w:ascii="Arial" w:hAnsi="Arial" w:cs="Arial"/>
        </w:rPr>
        <w:t>declares</w:t>
      </w:r>
      <w:r w:rsidRPr="000A5838">
        <w:rPr>
          <w:rFonts w:ascii="Arial" w:hAnsi="Arial" w:cs="Arial"/>
        </w:rPr>
        <w:t xml:space="preserve"> that NO generative AI technologies such as Large Language Models (ChatGPT, COPILOT, etc.) and text-to-image generators have been used during the writing or editing of this manuscript. </w:t>
      </w:r>
    </w:p>
    <w:p w14:paraId="5DB624DC" w14:textId="77777777" w:rsidR="009E34E0" w:rsidRPr="00005ED1" w:rsidRDefault="009E34E0" w:rsidP="009E34E0">
      <w:pPr>
        <w:pStyle w:val="NoSpacing"/>
        <w:rPr>
          <w:rFonts w:ascii="Arial" w:hAnsi="Arial" w:cs="Arial"/>
        </w:rPr>
      </w:pPr>
    </w:p>
    <w:p w14:paraId="2C20F905" w14:textId="77777777" w:rsidR="00714601" w:rsidRDefault="00714601" w:rsidP="00C35E7C">
      <w:pPr>
        <w:rPr>
          <w:rFonts w:ascii="Times New Roman" w:eastAsia="Calibri" w:hAnsi="Times New Roman" w:cs="Times New Roman"/>
          <w:bCs/>
          <w:kern w:val="0"/>
          <w:sz w:val="28"/>
          <w14:ligatures w14:val="none"/>
        </w:rPr>
      </w:pPr>
    </w:p>
    <w:p w14:paraId="3438263C" w14:textId="77777777" w:rsidR="00714601" w:rsidRDefault="00714601" w:rsidP="00C35E7C">
      <w:pPr>
        <w:rPr>
          <w:rFonts w:ascii="Times New Roman" w:eastAsia="Calibri" w:hAnsi="Times New Roman" w:cs="Times New Roman"/>
          <w:bCs/>
          <w:kern w:val="0"/>
          <w:sz w:val="28"/>
          <w14:ligatures w14:val="none"/>
        </w:rPr>
      </w:pPr>
    </w:p>
    <w:p w14:paraId="2384CD5F" w14:textId="77777777" w:rsidR="00714601" w:rsidRDefault="00714601" w:rsidP="00C35E7C">
      <w:pPr>
        <w:rPr>
          <w:rFonts w:ascii="Times New Roman" w:eastAsia="Calibri" w:hAnsi="Times New Roman" w:cs="Times New Roman"/>
          <w:bCs/>
          <w:kern w:val="0"/>
          <w:sz w:val="28"/>
          <w14:ligatures w14:val="none"/>
        </w:rPr>
      </w:pPr>
    </w:p>
    <w:p w14:paraId="330621AA" w14:textId="77777777" w:rsidR="000A5838" w:rsidRDefault="000A5838" w:rsidP="00C35E7C">
      <w:pPr>
        <w:rPr>
          <w:rFonts w:ascii="Times New Roman" w:eastAsia="Calibri" w:hAnsi="Times New Roman" w:cs="Times New Roman"/>
          <w:bCs/>
          <w:kern w:val="0"/>
          <w:sz w:val="28"/>
          <w14:ligatures w14:val="none"/>
        </w:rPr>
      </w:pPr>
    </w:p>
    <w:p w14:paraId="5B304A8A" w14:textId="77777777" w:rsidR="000A5838" w:rsidRDefault="000A5838" w:rsidP="00C35E7C">
      <w:pPr>
        <w:rPr>
          <w:rFonts w:ascii="Times New Roman" w:eastAsia="Calibri" w:hAnsi="Times New Roman" w:cs="Times New Roman"/>
          <w:bCs/>
          <w:kern w:val="0"/>
          <w:sz w:val="28"/>
          <w14:ligatures w14:val="none"/>
        </w:rPr>
      </w:pPr>
    </w:p>
    <w:p w14:paraId="69B93BCD" w14:textId="77777777" w:rsidR="000A5838" w:rsidRDefault="000A5838" w:rsidP="00C35E7C">
      <w:pPr>
        <w:rPr>
          <w:rFonts w:ascii="Times New Roman" w:eastAsia="Calibri" w:hAnsi="Times New Roman" w:cs="Times New Roman"/>
          <w:bCs/>
          <w:kern w:val="0"/>
          <w:sz w:val="28"/>
          <w14:ligatures w14:val="none"/>
        </w:rPr>
      </w:pPr>
    </w:p>
    <w:p w14:paraId="3F59C964" w14:textId="77777777" w:rsidR="000A5838" w:rsidRDefault="000A5838" w:rsidP="00C35E7C">
      <w:pPr>
        <w:rPr>
          <w:rFonts w:ascii="Times New Roman" w:eastAsia="Calibri" w:hAnsi="Times New Roman" w:cs="Times New Roman"/>
          <w:bCs/>
          <w:kern w:val="0"/>
          <w:sz w:val="28"/>
          <w14:ligatures w14:val="none"/>
        </w:rPr>
      </w:pPr>
    </w:p>
    <w:p w14:paraId="7247768D" w14:textId="77777777" w:rsidR="00714601" w:rsidRPr="00C35E7C" w:rsidRDefault="00714601" w:rsidP="00C35E7C">
      <w:pPr>
        <w:rPr>
          <w:rFonts w:ascii="Times New Roman" w:eastAsia="Calibri" w:hAnsi="Times New Roman" w:cs="Times New Roman"/>
          <w:bCs/>
          <w:kern w:val="0"/>
          <w:sz w:val="28"/>
          <w14:ligatures w14:val="none"/>
        </w:rPr>
      </w:pPr>
    </w:p>
    <w:p w14:paraId="180320B8" w14:textId="41E80ADB" w:rsidR="00C35E7C" w:rsidRPr="00714601" w:rsidRDefault="00C35E7C" w:rsidP="00C35E7C">
      <w:pPr>
        <w:rPr>
          <w:rFonts w:ascii="Arial" w:eastAsia="Calibri" w:hAnsi="Arial" w:cs="Arial"/>
          <w:b/>
          <w:kern w:val="0"/>
          <w:sz w:val="28"/>
          <w14:ligatures w14:val="none"/>
        </w:rPr>
      </w:pPr>
      <w:r w:rsidRPr="00714601">
        <w:rPr>
          <w:rFonts w:ascii="Arial" w:eastAsia="Calibri" w:hAnsi="Arial" w:cs="Arial"/>
          <w:b/>
          <w:kern w:val="0"/>
          <w:sz w:val="28"/>
          <w14:ligatures w14:val="none"/>
        </w:rPr>
        <w:lastRenderedPageBreak/>
        <w:t>6. References</w:t>
      </w:r>
    </w:p>
    <w:p w14:paraId="6EBECA6B" w14:textId="77777777" w:rsidR="00A53197" w:rsidRPr="00A53197" w:rsidRDefault="00A53197" w:rsidP="00A53197">
      <w:pPr>
        <w:jc w:val="both"/>
        <w:rPr>
          <w:rFonts w:ascii="Arial" w:eastAsia="Calibri" w:hAnsi="Arial" w:cs="Arial"/>
          <w:bCs/>
          <w:kern w:val="0"/>
          <w:szCs w:val="22"/>
          <w14:ligatures w14:val="none"/>
        </w:rPr>
      </w:pPr>
    </w:p>
    <w:p w14:paraId="27F18987" w14:textId="77777777" w:rsidR="006C5CBC" w:rsidRPr="00A53197" w:rsidRDefault="006C5CBC" w:rsidP="00A53197">
      <w:pPr>
        <w:ind w:left="720" w:hanging="720"/>
        <w:jc w:val="both"/>
        <w:rPr>
          <w:rFonts w:ascii="Arial" w:hAnsi="Arial" w:cs="Arial"/>
          <w:sz w:val="20"/>
          <w:szCs w:val="20"/>
        </w:rPr>
      </w:pPr>
      <w:bookmarkStart w:id="0" w:name="_Hlk221361801"/>
      <w:r w:rsidRPr="00A53197">
        <w:rPr>
          <w:rFonts w:ascii="Arial" w:hAnsi="Arial" w:cs="Arial"/>
          <w:sz w:val="20"/>
          <w:szCs w:val="20"/>
        </w:rPr>
        <w:t>Adugna</w:t>
      </w:r>
      <w:bookmarkEnd w:id="0"/>
      <w:r w:rsidRPr="00A53197">
        <w:rPr>
          <w:rFonts w:ascii="Arial" w:hAnsi="Arial" w:cs="Arial"/>
          <w:sz w:val="20"/>
          <w:szCs w:val="20"/>
        </w:rPr>
        <w:t>, O., Alemu, D., &amp; Melkamu, T. (2019). Evaluation of vetiver grass (vetiver zizanodes) potential to soil erosion control at Assosa, benishangul Gumuz, Ethiopia. International Journal of Environmental Sciences &amp; Natural Resources, 16(1), 33-38.</w:t>
      </w:r>
    </w:p>
    <w:p w14:paraId="7835CB31" w14:textId="77777777" w:rsidR="006C5CBC" w:rsidRDefault="006C5CBC" w:rsidP="006C5CBC">
      <w:pPr>
        <w:ind w:left="720" w:hanging="720"/>
        <w:rPr>
          <w:rFonts w:ascii="Arial" w:hAnsi="Arial" w:cs="Arial"/>
          <w:sz w:val="22"/>
          <w:szCs w:val="22"/>
        </w:rPr>
      </w:pPr>
      <w:r w:rsidRPr="00ED4785">
        <w:rPr>
          <w:rFonts w:ascii="Arial" w:hAnsi="Arial" w:cs="Arial"/>
          <w:sz w:val="22"/>
          <w:szCs w:val="22"/>
        </w:rPr>
        <w:t>Ahuchaogu, I. I., Udoumoh, U. I., &amp; Ehiomogue, P. O. (2022). Soil and water conservation practices in Nigeria: A review. </w:t>
      </w:r>
      <w:r w:rsidRPr="00ED4785">
        <w:rPr>
          <w:rFonts w:ascii="Arial" w:hAnsi="Arial" w:cs="Arial"/>
          <w:i/>
          <w:iCs/>
          <w:sz w:val="22"/>
          <w:szCs w:val="22"/>
        </w:rPr>
        <w:t>International Journal of Agriculture and Earth Science</w:t>
      </w:r>
      <w:r w:rsidRPr="00ED4785">
        <w:rPr>
          <w:rFonts w:ascii="Arial" w:hAnsi="Arial" w:cs="Arial"/>
          <w:sz w:val="22"/>
          <w:szCs w:val="22"/>
        </w:rPr>
        <w:t>, </w:t>
      </w:r>
      <w:r w:rsidRPr="00ED4785">
        <w:rPr>
          <w:rFonts w:ascii="Arial" w:hAnsi="Arial" w:cs="Arial"/>
          <w:i/>
          <w:iCs/>
          <w:sz w:val="22"/>
          <w:szCs w:val="22"/>
        </w:rPr>
        <w:t>8</w:t>
      </w:r>
      <w:r w:rsidRPr="00ED4785">
        <w:rPr>
          <w:rFonts w:ascii="Arial" w:hAnsi="Arial" w:cs="Arial"/>
          <w:sz w:val="22"/>
          <w:szCs w:val="22"/>
        </w:rPr>
        <w:t>(1), 25-39.</w:t>
      </w:r>
    </w:p>
    <w:p w14:paraId="63664707" w14:textId="2033A06C" w:rsidR="004E3F28" w:rsidRDefault="004E3F28" w:rsidP="004E3F28">
      <w:pPr>
        <w:ind w:left="720" w:hanging="720"/>
        <w:rPr>
          <w:rFonts w:ascii="Arial" w:hAnsi="Arial" w:cs="Arial"/>
          <w:sz w:val="22"/>
          <w:szCs w:val="22"/>
        </w:rPr>
      </w:pPr>
      <w:r w:rsidRPr="004E3F28">
        <w:rPr>
          <w:rFonts w:ascii="Arial" w:hAnsi="Arial" w:cs="Arial"/>
          <w:sz w:val="22"/>
          <w:szCs w:val="22"/>
        </w:rPr>
        <w:t>Abate, S., Nyssen, J., Moges, M. M., &amp; Tsegaye, D. (2017). Effectiveness of vetiver grass in soil and water conservation in the red soils of Tigray, Ethiopia. Journal of Soil and Water Conservation, 72(3), 215-224.</w:t>
      </w:r>
    </w:p>
    <w:p w14:paraId="42C11E1F" w14:textId="77777777" w:rsidR="006C5CBC" w:rsidRPr="00A53197" w:rsidRDefault="006C5CBC"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Bewket, W. (2007). Soil and water conservation intervention with conventional technologies in northwestern highlands of Ethiopia: Acceptance and adoption by farmers. </w:t>
      </w:r>
      <w:r w:rsidRPr="00A53197">
        <w:rPr>
          <w:rFonts w:ascii="Arial" w:eastAsia="Calibri" w:hAnsi="Arial" w:cs="Arial"/>
          <w:bCs/>
          <w:i/>
          <w:iCs/>
          <w:kern w:val="0"/>
          <w:sz w:val="20"/>
          <w:szCs w:val="18"/>
          <w14:ligatures w14:val="none"/>
        </w:rPr>
        <w:t>Land use policy</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24</w:t>
      </w:r>
      <w:r w:rsidRPr="00A53197">
        <w:rPr>
          <w:rFonts w:ascii="Arial" w:eastAsia="Calibri" w:hAnsi="Arial" w:cs="Arial"/>
          <w:bCs/>
          <w:kern w:val="0"/>
          <w:sz w:val="20"/>
          <w:szCs w:val="18"/>
          <w14:ligatures w14:val="none"/>
        </w:rPr>
        <w:t>(2), 404-416.</w:t>
      </w:r>
    </w:p>
    <w:p w14:paraId="05AD66E7" w14:textId="77777777" w:rsidR="006C5CBC" w:rsidRPr="00A53197" w:rsidRDefault="006C5CBC"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Braun, V., &amp; Clarke, V. (2006). Using thematic analysis in psychology. </w:t>
      </w:r>
      <w:r w:rsidRPr="00A53197">
        <w:rPr>
          <w:rFonts w:ascii="Arial" w:eastAsia="Calibri" w:hAnsi="Arial" w:cs="Arial"/>
          <w:bCs/>
          <w:i/>
          <w:iCs/>
          <w:kern w:val="0"/>
          <w:sz w:val="20"/>
          <w:szCs w:val="18"/>
          <w14:ligatures w14:val="none"/>
        </w:rPr>
        <w:t>Qualitative research in psychology</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3</w:t>
      </w:r>
      <w:r w:rsidRPr="00A53197">
        <w:rPr>
          <w:rFonts w:ascii="Arial" w:eastAsia="Calibri" w:hAnsi="Arial" w:cs="Arial"/>
          <w:bCs/>
          <w:kern w:val="0"/>
          <w:sz w:val="20"/>
          <w:szCs w:val="18"/>
          <w14:ligatures w14:val="none"/>
        </w:rPr>
        <w:t>(2), 77-101.</w:t>
      </w:r>
    </w:p>
    <w:p w14:paraId="68516503" w14:textId="77777777" w:rsidR="006C5CBC" w:rsidRPr="00A53197" w:rsidRDefault="006C5CBC"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Hagazi, N., Negussie, A., Hadgu, K. M., Birhane, E., &amp; Hadush, Z. (2019). Restoration of degraded landscapes: Lessons from northern Ethiopia. </w:t>
      </w:r>
      <w:r w:rsidRPr="00A53197">
        <w:rPr>
          <w:rFonts w:ascii="Arial" w:eastAsia="Calibri" w:hAnsi="Arial" w:cs="Arial"/>
          <w:bCs/>
          <w:i/>
          <w:iCs/>
          <w:kern w:val="0"/>
          <w:sz w:val="20"/>
          <w:szCs w:val="18"/>
          <w14:ligatures w14:val="none"/>
        </w:rPr>
        <w:t>Climate-Smart Agriculture: Enhancing Resilient Agricultural Systems, Landscapes, and Livelihoods in Ethiopia and Beyond. ICRAF, Nairobi, Kenya</w:t>
      </w:r>
      <w:r w:rsidRPr="00A53197">
        <w:rPr>
          <w:rFonts w:ascii="Arial" w:eastAsia="Calibri" w:hAnsi="Arial" w:cs="Arial"/>
          <w:bCs/>
          <w:kern w:val="0"/>
          <w:sz w:val="20"/>
          <w:szCs w:val="18"/>
          <w14:ligatures w14:val="none"/>
        </w:rPr>
        <w:t>, 61-74.</w:t>
      </w:r>
    </w:p>
    <w:p w14:paraId="159D0DAB" w14:textId="77777777" w:rsidR="006C5CBC" w:rsidRPr="00A53197" w:rsidRDefault="006C5CBC"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Kemgisha, D., Twine, E. E., &amp; Ndindeng, S. A. (2025). Assessing Ethiopia's Policy and Program Landscape for Poverty Reduction, Livelihood Improvement and Job Creation.</w:t>
      </w:r>
    </w:p>
    <w:p w14:paraId="452209F9" w14:textId="77777777" w:rsidR="006C5CBC" w:rsidRPr="00A53197" w:rsidRDefault="006C5CBC"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Negash, L. (2021). A selection of African native trees: biology, uses, propagation and restoration techniques. </w:t>
      </w:r>
      <w:r w:rsidRPr="00A53197">
        <w:rPr>
          <w:rFonts w:ascii="Arial" w:eastAsia="Calibri" w:hAnsi="Arial" w:cs="Arial"/>
          <w:bCs/>
          <w:i/>
          <w:iCs/>
          <w:kern w:val="0"/>
          <w:sz w:val="20"/>
          <w:szCs w:val="18"/>
          <w14:ligatures w14:val="none"/>
        </w:rPr>
        <w:t>Addis Ababa, Ethiopia</w:t>
      </w:r>
      <w:r w:rsidRPr="00A53197">
        <w:rPr>
          <w:rFonts w:ascii="Arial" w:eastAsia="Calibri" w:hAnsi="Arial" w:cs="Arial"/>
          <w:bCs/>
          <w:kern w:val="0"/>
          <w:sz w:val="20"/>
          <w:szCs w:val="18"/>
          <w14:ligatures w14:val="none"/>
        </w:rPr>
        <w:t>, 621.</w:t>
      </w:r>
    </w:p>
    <w:p w14:paraId="45E57FC8" w14:textId="77777777" w:rsidR="006C5CBC" w:rsidRPr="00A53197" w:rsidRDefault="006C5CBC"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Nyssen, J., Poesen, J., Gebremichael, D., Vancampenhout, K., D’aes, M., Yihdego, G., ... &amp; Deckers, J. (2007). Interdisciplinary on-site evaluation of stone bunds to control soil erosion on cropland in Northern Ethiopia. </w:t>
      </w:r>
      <w:r w:rsidRPr="00A53197">
        <w:rPr>
          <w:rFonts w:ascii="Arial" w:eastAsia="Calibri" w:hAnsi="Arial" w:cs="Arial"/>
          <w:bCs/>
          <w:i/>
          <w:iCs/>
          <w:kern w:val="0"/>
          <w:sz w:val="20"/>
          <w:szCs w:val="18"/>
          <w14:ligatures w14:val="none"/>
        </w:rPr>
        <w:t>Soil and Tillage Research</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94</w:t>
      </w:r>
      <w:r w:rsidRPr="00A53197">
        <w:rPr>
          <w:rFonts w:ascii="Arial" w:eastAsia="Calibri" w:hAnsi="Arial" w:cs="Arial"/>
          <w:bCs/>
          <w:kern w:val="0"/>
          <w:sz w:val="20"/>
          <w:szCs w:val="18"/>
          <w14:ligatures w14:val="none"/>
        </w:rPr>
        <w:t>(1), 151-163.</w:t>
      </w:r>
    </w:p>
    <w:p w14:paraId="1063EBD5" w14:textId="77777777" w:rsidR="006C5CBC" w:rsidRPr="00A53197" w:rsidRDefault="006C5CBC"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Shiferaw, B. A., Okello, J., &amp; Reddy, R. V. (2009). Adoption and adaptation of natural resource management innovations in smallholder agriculture: reflections on key lessons and best practices. </w:t>
      </w:r>
      <w:r w:rsidRPr="00A53197">
        <w:rPr>
          <w:rFonts w:ascii="Arial" w:eastAsia="Calibri" w:hAnsi="Arial" w:cs="Arial"/>
          <w:bCs/>
          <w:i/>
          <w:iCs/>
          <w:kern w:val="0"/>
          <w:sz w:val="20"/>
          <w:szCs w:val="18"/>
          <w14:ligatures w14:val="none"/>
        </w:rPr>
        <w:t>Environment, development and sustainability</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11</w:t>
      </w:r>
      <w:r w:rsidRPr="00A53197">
        <w:rPr>
          <w:rFonts w:ascii="Arial" w:eastAsia="Calibri" w:hAnsi="Arial" w:cs="Arial"/>
          <w:bCs/>
          <w:kern w:val="0"/>
          <w:sz w:val="20"/>
          <w:szCs w:val="18"/>
          <w14:ligatures w14:val="none"/>
        </w:rPr>
        <w:t>(3), 601-619.</w:t>
      </w:r>
    </w:p>
    <w:p w14:paraId="3B57D247" w14:textId="77777777" w:rsidR="00650E23" w:rsidRPr="00A53197" w:rsidRDefault="00650E23"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Tebebu, T. Y., Abiy, A. Z., Zegeye, A. D., Dahlke, H. E., Easton, Z. M., Tilahun, S. A., ... &amp; Steenhuis, T. S. (2010). Surface and subsurface flow effect on permanent gully formation and upland erosion near Lake Tana in the northern highlands of Ethiopia. </w:t>
      </w:r>
      <w:r w:rsidRPr="00A53197">
        <w:rPr>
          <w:rFonts w:ascii="Arial" w:eastAsia="Calibri" w:hAnsi="Arial" w:cs="Arial"/>
          <w:bCs/>
          <w:i/>
          <w:iCs/>
          <w:kern w:val="0"/>
          <w:sz w:val="20"/>
          <w:szCs w:val="18"/>
          <w14:ligatures w14:val="none"/>
        </w:rPr>
        <w:t>Hydrology and Earth System Sciences</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14</w:t>
      </w:r>
      <w:r w:rsidRPr="00A53197">
        <w:rPr>
          <w:rFonts w:ascii="Arial" w:eastAsia="Calibri" w:hAnsi="Arial" w:cs="Arial"/>
          <w:bCs/>
          <w:kern w:val="0"/>
          <w:sz w:val="20"/>
          <w:szCs w:val="18"/>
          <w14:ligatures w14:val="none"/>
        </w:rPr>
        <w:t>(11), 2207-2217.</w:t>
      </w:r>
    </w:p>
    <w:p w14:paraId="332AB62D" w14:textId="77777777" w:rsidR="00650E23" w:rsidRPr="00A53197" w:rsidRDefault="00650E23" w:rsidP="006C5CBC">
      <w:pPr>
        <w:ind w:left="720" w:hanging="720"/>
        <w:jc w:val="both"/>
        <w:rPr>
          <w:rFonts w:ascii="Arial" w:eastAsia="Calibri" w:hAnsi="Arial" w:cs="Arial"/>
          <w:bCs/>
          <w:kern w:val="0"/>
          <w:sz w:val="20"/>
          <w:szCs w:val="18"/>
          <w14:ligatures w14:val="none"/>
        </w:rPr>
      </w:pPr>
      <w:r w:rsidRPr="00AC628C">
        <w:rPr>
          <w:rFonts w:ascii="Arial" w:eastAsia="Calibri" w:hAnsi="Arial" w:cs="Arial"/>
          <w:bCs/>
          <w:kern w:val="0"/>
          <w:sz w:val="20"/>
          <w:szCs w:val="18"/>
          <w14:ligatures w14:val="none"/>
        </w:rPr>
        <w:t xml:space="preserve">Teklegiorgis, S., </w:t>
      </w:r>
      <w:proofErr w:type="spellStart"/>
      <w:r w:rsidRPr="00AC628C">
        <w:rPr>
          <w:rFonts w:ascii="Arial" w:eastAsia="Calibri" w:hAnsi="Arial" w:cs="Arial"/>
          <w:bCs/>
          <w:kern w:val="0"/>
          <w:sz w:val="20"/>
          <w:szCs w:val="18"/>
          <w14:ligatures w14:val="none"/>
        </w:rPr>
        <w:t>Belayneh</w:t>
      </w:r>
      <w:proofErr w:type="spellEnd"/>
      <w:r w:rsidRPr="00AC628C">
        <w:rPr>
          <w:rFonts w:ascii="Arial" w:eastAsia="Calibri" w:hAnsi="Arial" w:cs="Arial"/>
          <w:bCs/>
          <w:kern w:val="0"/>
          <w:sz w:val="20"/>
          <w:szCs w:val="18"/>
          <w14:ligatures w14:val="none"/>
        </w:rPr>
        <w:t xml:space="preserve">, A., </w:t>
      </w:r>
      <w:proofErr w:type="spellStart"/>
      <w:r w:rsidRPr="00AC628C">
        <w:rPr>
          <w:rFonts w:ascii="Arial" w:eastAsia="Calibri" w:hAnsi="Arial" w:cs="Arial"/>
          <w:bCs/>
          <w:kern w:val="0"/>
          <w:sz w:val="20"/>
          <w:szCs w:val="18"/>
          <w14:ligatures w14:val="none"/>
        </w:rPr>
        <w:t>Gebermeskel</w:t>
      </w:r>
      <w:proofErr w:type="spellEnd"/>
      <w:r w:rsidRPr="00AC628C">
        <w:rPr>
          <w:rFonts w:ascii="Arial" w:eastAsia="Calibri" w:hAnsi="Arial" w:cs="Arial"/>
          <w:bCs/>
          <w:kern w:val="0"/>
          <w:sz w:val="20"/>
          <w:szCs w:val="18"/>
          <w14:ligatures w14:val="none"/>
        </w:rPr>
        <w:t xml:space="preserve">, K., </w:t>
      </w:r>
      <w:proofErr w:type="spellStart"/>
      <w:r w:rsidRPr="00AC628C">
        <w:rPr>
          <w:rFonts w:ascii="Arial" w:eastAsia="Calibri" w:hAnsi="Arial" w:cs="Arial"/>
          <w:bCs/>
          <w:kern w:val="0"/>
          <w:sz w:val="20"/>
          <w:szCs w:val="18"/>
          <w14:ligatures w14:val="none"/>
        </w:rPr>
        <w:t>Akomolafe</w:t>
      </w:r>
      <w:proofErr w:type="spellEnd"/>
      <w:r w:rsidRPr="00AC628C">
        <w:rPr>
          <w:rFonts w:ascii="Arial" w:eastAsia="Calibri" w:hAnsi="Arial" w:cs="Arial"/>
          <w:bCs/>
          <w:kern w:val="0"/>
          <w:sz w:val="20"/>
          <w:szCs w:val="18"/>
          <w14:ligatures w14:val="none"/>
        </w:rPr>
        <w:t xml:space="preserve">, G. F., &amp; </w:t>
      </w:r>
      <w:proofErr w:type="spellStart"/>
      <w:r w:rsidRPr="00AC628C">
        <w:rPr>
          <w:rFonts w:ascii="Arial" w:eastAsia="Calibri" w:hAnsi="Arial" w:cs="Arial"/>
          <w:bCs/>
          <w:kern w:val="0"/>
          <w:sz w:val="20"/>
          <w:szCs w:val="18"/>
          <w14:ligatures w14:val="none"/>
        </w:rPr>
        <w:t>Dejene</w:t>
      </w:r>
      <w:proofErr w:type="spellEnd"/>
      <w:r w:rsidRPr="00AC628C">
        <w:rPr>
          <w:rFonts w:ascii="Arial" w:eastAsia="Calibri" w:hAnsi="Arial" w:cs="Arial"/>
          <w:bCs/>
          <w:kern w:val="0"/>
          <w:sz w:val="20"/>
          <w:szCs w:val="18"/>
          <w14:ligatures w14:val="none"/>
        </w:rPr>
        <w:t xml:space="preserve">, S. W. (2025). Modelling the current and future agro-ecological distribution potential of Mexican prickly poppy (Argemone </w:t>
      </w:r>
      <w:proofErr w:type="spellStart"/>
      <w:r w:rsidRPr="00AC628C">
        <w:rPr>
          <w:rFonts w:ascii="Arial" w:eastAsia="Calibri" w:hAnsi="Arial" w:cs="Arial"/>
          <w:bCs/>
          <w:kern w:val="0"/>
          <w:sz w:val="20"/>
          <w:szCs w:val="18"/>
          <w14:ligatures w14:val="none"/>
        </w:rPr>
        <w:t>mexicana</w:t>
      </w:r>
      <w:proofErr w:type="spellEnd"/>
      <w:r w:rsidRPr="00AC628C">
        <w:rPr>
          <w:rFonts w:ascii="Arial" w:eastAsia="Calibri" w:hAnsi="Arial" w:cs="Arial"/>
          <w:bCs/>
          <w:kern w:val="0"/>
          <w:sz w:val="20"/>
          <w:szCs w:val="18"/>
          <w14:ligatures w14:val="none"/>
        </w:rPr>
        <w:t xml:space="preserve"> L.) invasive alien plant species in South Wollo, Ethiopia. </w:t>
      </w:r>
      <w:r w:rsidRPr="00AC628C">
        <w:rPr>
          <w:rFonts w:ascii="Arial" w:eastAsia="Calibri" w:hAnsi="Arial" w:cs="Arial"/>
          <w:bCs/>
          <w:i/>
          <w:iCs/>
          <w:kern w:val="0"/>
          <w:sz w:val="20"/>
          <w:szCs w:val="18"/>
          <w14:ligatures w14:val="none"/>
        </w:rPr>
        <w:t>Geology, Ecology, and Landscapes</w:t>
      </w:r>
      <w:r w:rsidRPr="00AC628C">
        <w:rPr>
          <w:rFonts w:ascii="Arial" w:eastAsia="Calibri" w:hAnsi="Arial" w:cs="Arial"/>
          <w:bCs/>
          <w:kern w:val="0"/>
          <w:sz w:val="20"/>
          <w:szCs w:val="18"/>
          <w14:ligatures w14:val="none"/>
        </w:rPr>
        <w:t>, </w:t>
      </w:r>
      <w:r w:rsidRPr="00AC628C">
        <w:rPr>
          <w:rFonts w:ascii="Arial" w:eastAsia="Calibri" w:hAnsi="Arial" w:cs="Arial"/>
          <w:bCs/>
          <w:i/>
          <w:iCs/>
          <w:kern w:val="0"/>
          <w:sz w:val="20"/>
          <w:szCs w:val="18"/>
          <w14:ligatures w14:val="none"/>
        </w:rPr>
        <w:t>9</w:t>
      </w:r>
      <w:r w:rsidRPr="00AC628C">
        <w:rPr>
          <w:rFonts w:ascii="Arial" w:eastAsia="Calibri" w:hAnsi="Arial" w:cs="Arial"/>
          <w:bCs/>
          <w:kern w:val="0"/>
          <w:sz w:val="20"/>
          <w:szCs w:val="18"/>
          <w14:ligatures w14:val="none"/>
        </w:rPr>
        <w:t>(3), 1000-1014.</w:t>
      </w:r>
    </w:p>
    <w:p w14:paraId="089BA1A9" w14:textId="77777777" w:rsidR="00650E23" w:rsidRDefault="00650E23"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Terefe, T. N. (2011). Farmers’ perception on the role of Vetiver grass in soil and water conservation in south western Ethiopia: The Case of Tulube Peasant Association, Metu District. </w:t>
      </w:r>
      <w:r w:rsidRPr="00A53197">
        <w:rPr>
          <w:rFonts w:ascii="Arial" w:eastAsia="Calibri" w:hAnsi="Arial" w:cs="Arial"/>
          <w:bCs/>
          <w:i/>
          <w:iCs/>
          <w:kern w:val="0"/>
          <w:sz w:val="20"/>
          <w:szCs w:val="18"/>
          <w14:ligatures w14:val="none"/>
        </w:rPr>
        <w:t>Metu District</w:t>
      </w:r>
      <w:r w:rsidRPr="00A53197">
        <w:rPr>
          <w:rFonts w:ascii="Arial" w:eastAsia="Calibri" w:hAnsi="Arial" w:cs="Arial"/>
          <w:bCs/>
          <w:kern w:val="0"/>
          <w:sz w:val="20"/>
          <w:szCs w:val="18"/>
          <w14:ligatures w14:val="none"/>
        </w:rPr>
        <w:t>.</w:t>
      </w:r>
    </w:p>
    <w:p w14:paraId="5595848B" w14:textId="77777777" w:rsidR="00650E23" w:rsidRDefault="00650E23" w:rsidP="006C5CBC">
      <w:pPr>
        <w:ind w:left="720" w:hanging="720"/>
        <w:jc w:val="both"/>
        <w:rPr>
          <w:rFonts w:ascii="Arial" w:hAnsi="Arial" w:cs="Arial"/>
          <w:sz w:val="22"/>
          <w:szCs w:val="22"/>
        </w:rPr>
      </w:pPr>
      <w:r w:rsidRPr="00ED4785">
        <w:rPr>
          <w:rFonts w:ascii="Arial" w:hAnsi="Arial" w:cs="Arial"/>
          <w:sz w:val="22"/>
          <w:szCs w:val="22"/>
        </w:rPr>
        <w:lastRenderedPageBreak/>
        <w:t xml:space="preserve">Tola, B. (2023). Isolation And Characterization of Nitrogen Fixing Bacteria from Sesbania Sesban </w:t>
      </w:r>
      <w:r w:rsidRPr="00ED4785">
        <w:rPr>
          <w:rFonts w:ascii="Arial" w:hAnsi="Arial" w:cs="Arial"/>
          <w:sz w:val="22"/>
          <w:szCs w:val="22"/>
        </w:rPr>
        <w:t>and</w:t>
      </w:r>
      <w:r w:rsidRPr="00ED4785">
        <w:rPr>
          <w:rFonts w:ascii="Arial" w:hAnsi="Arial" w:cs="Arial"/>
          <w:sz w:val="22"/>
          <w:szCs w:val="22"/>
        </w:rPr>
        <w:t xml:space="preserve"> Determination Its Symbiotic Effectiveness (Doctoral dissertation, Ambo University</w:t>
      </w:r>
    </w:p>
    <w:p w14:paraId="55E7E477" w14:textId="77777777" w:rsidR="00825E3E" w:rsidRDefault="00825E3E" w:rsidP="00C35E7C">
      <w:pPr>
        <w:rPr>
          <w:rFonts w:ascii="Times New Roman" w:eastAsia="Calibri" w:hAnsi="Times New Roman" w:cs="Times New Roman"/>
          <w:bCs/>
          <w:kern w:val="0"/>
          <w:sz w:val="28"/>
          <w14:ligatures w14:val="none"/>
        </w:rPr>
      </w:pPr>
    </w:p>
    <w:p w14:paraId="030D14F0" w14:textId="77777777" w:rsidR="00C35E7C" w:rsidRPr="00C35E7C" w:rsidRDefault="00C35E7C" w:rsidP="00C35E7C">
      <w:pPr>
        <w:rPr>
          <w:rFonts w:ascii="Times New Roman" w:eastAsia="Calibri" w:hAnsi="Times New Roman" w:cs="Times New Roman"/>
          <w:bCs/>
          <w:kern w:val="0"/>
          <w:sz w:val="28"/>
          <w14:ligatures w14:val="none"/>
        </w:rPr>
      </w:pPr>
    </w:p>
    <w:p w14:paraId="301E2A28" w14:textId="3B4E8428" w:rsidR="00C35E7C" w:rsidRPr="00C35E7C" w:rsidRDefault="00C35E7C" w:rsidP="00C35E7C">
      <w:pPr>
        <w:rPr>
          <w:rFonts w:ascii="Times New Roman" w:eastAsia="Calibri" w:hAnsi="Times New Roman" w:cs="Times New Roman"/>
          <w:bCs/>
          <w:kern w:val="0"/>
          <w:sz w:val="28"/>
          <w14:ligatures w14:val="none"/>
        </w:rPr>
      </w:pPr>
      <w:r w:rsidRPr="00C35E7C">
        <w:rPr>
          <w:rFonts w:ascii="Times New Roman" w:eastAsia="Calibri" w:hAnsi="Times New Roman" w:cs="Times New Roman"/>
          <w:bCs/>
          <w:kern w:val="0"/>
          <w:sz w:val="28"/>
          <w14:ligatures w14:val="none"/>
        </w:rPr>
        <w:t xml:space="preserve"> Appendices</w:t>
      </w:r>
    </w:p>
    <w:p w14:paraId="1043FDAD" w14:textId="0849A2F6" w:rsidR="00C35E7C" w:rsidRPr="00C35E7C" w:rsidRDefault="00C35E7C" w:rsidP="00C35E7C">
      <w:pPr>
        <w:rPr>
          <w:rFonts w:ascii="Times New Roman" w:eastAsia="Calibri" w:hAnsi="Times New Roman" w:cs="Times New Roman"/>
          <w:bCs/>
          <w:kern w:val="0"/>
          <w:sz w:val="28"/>
          <w14:ligatures w14:val="none"/>
        </w:rPr>
      </w:pPr>
      <w:r w:rsidRPr="00C35E7C">
        <w:rPr>
          <w:rFonts w:ascii="Times New Roman" w:eastAsia="Calibri" w:hAnsi="Times New Roman" w:cs="Times New Roman"/>
          <w:bCs/>
          <w:kern w:val="0"/>
          <w:sz w:val="28"/>
          <w14:ligatures w14:val="none"/>
        </w:rPr>
        <w:t xml:space="preserve"> Appendix A: Complete Species Inventory Matrix</w:t>
      </w:r>
    </w:p>
    <w:p w14:paraId="6DAE92A1" w14:textId="0E39FF89" w:rsidR="00A17FA6" w:rsidRDefault="00A17FA6" w:rsidP="00C35E7C">
      <w:pPr>
        <w:rPr>
          <w:rFonts w:ascii="Times New Roman" w:eastAsia="Calibri" w:hAnsi="Times New Roman" w:cs="Times New Roman"/>
          <w:bCs/>
          <w:kern w:val="0"/>
          <w:sz w:val="28"/>
          <w14:ligatures w14:val="none"/>
        </w:rPr>
        <w:sectPr w:rsidR="00A17FA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14:paraId="20C982E0" w14:textId="0FC5189D" w:rsidR="00A17FA6" w:rsidRDefault="00A17FA6" w:rsidP="00C35E7C">
      <w:pPr>
        <w:rPr>
          <w:rFonts w:ascii="Times New Roman" w:eastAsia="Calibri" w:hAnsi="Times New Roman" w:cs="Times New Roman"/>
          <w:bCs/>
          <w:kern w:val="0"/>
          <w:sz w:val="28"/>
          <w14:ligatures w14:val="none"/>
        </w:rPr>
      </w:pPr>
    </w:p>
    <w:p w14:paraId="06DAB56B" w14:textId="77777777" w:rsidR="00A17FA6" w:rsidRPr="00A17FA6" w:rsidRDefault="00A17FA6" w:rsidP="00A17FA6">
      <w:pPr>
        <w:rPr>
          <w:rFonts w:ascii="Arial" w:eastAsia="Calibri" w:hAnsi="Arial" w:cs="Arial"/>
          <w:b/>
          <w:bCs/>
          <w:kern w:val="0"/>
          <w:szCs w:val="22"/>
          <w14:ligatures w14:val="none"/>
        </w:rPr>
      </w:pPr>
      <w:r w:rsidRPr="00A17FA6">
        <w:rPr>
          <w:rFonts w:ascii="Arial" w:eastAsia="Calibri" w:hAnsi="Arial" w:cs="Arial"/>
          <w:b/>
          <w:bCs/>
          <w:kern w:val="0"/>
          <w:szCs w:val="22"/>
          <w14:ligatures w14:val="none"/>
        </w:rPr>
        <w:t>Appendix A: Complete Species Inventory for Biological SWC in Western Tigray</w:t>
      </w:r>
    </w:p>
    <w:p w14:paraId="05BEF9D3" w14:textId="77777777" w:rsidR="00A17FA6" w:rsidRPr="00A17FA6" w:rsidRDefault="00A17FA6" w:rsidP="00A17FA6">
      <w:pPr>
        <w:rPr>
          <w:rFonts w:ascii="Arial" w:eastAsia="Calibri" w:hAnsi="Arial" w:cs="Arial"/>
          <w:b/>
          <w:bCs/>
          <w:kern w:val="0"/>
          <w:szCs w:val="22"/>
          <w14:ligatures w14:val="none"/>
        </w:rPr>
      </w:pPr>
      <w:r w:rsidRPr="00A17FA6">
        <w:rPr>
          <w:rFonts w:ascii="Arial" w:eastAsia="Calibri" w:hAnsi="Arial" w:cs="Arial"/>
          <w:b/>
          <w:bCs/>
          <w:kern w:val="0"/>
          <w:szCs w:val="22"/>
          <w14:ligatures w14:val="none"/>
        </w:rPr>
        <w:t>Table A1: Comprehensive Grass Species Inventory (n=10)</w:t>
      </w:r>
    </w:p>
    <w:p w14:paraId="060FEEF7" w14:textId="43F62CB0" w:rsidR="00A17FA6" w:rsidRDefault="00644D9A" w:rsidP="00C35E7C">
      <w:pPr>
        <w:rPr>
          <w:rFonts w:ascii="Times New Roman" w:eastAsia="Calibri" w:hAnsi="Times New Roman" w:cs="Times New Roman"/>
          <w:bCs/>
          <w:kern w:val="0"/>
          <w:sz w:val="28"/>
          <w14:ligatures w14:val="none"/>
        </w:rPr>
      </w:pPr>
      <w:r w:rsidRPr="00644D9A">
        <w:rPr>
          <w:noProof/>
        </w:rPr>
        <w:drawing>
          <wp:inline distT="0" distB="0" distL="0" distR="0" wp14:anchorId="038CD60D" wp14:editId="23F353BE">
            <wp:extent cx="9436735" cy="497184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4278" cy="5017965"/>
                    </a:xfrm>
                    <a:prstGeom prst="rect">
                      <a:avLst/>
                    </a:prstGeom>
                    <a:noFill/>
                    <a:ln>
                      <a:noFill/>
                    </a:ln>
                  </pic:spPr>
                </pic:pic>
              </a:graphicData>
            </a:graphic>
          </wp:inline>
        </w:drawing>
      </w:r>
    </w:p>
    <w:p w14:paraId="3F84B766" w14:textId="77777777" w:rsidR="00644D9A" w:rsidRPr="00C35E7C" w:rsidRDefault="00644D9A" w:rsidP="00C35E7C">
      <w:pPr>
        <w:rPr>
          <w:rFonts w:ascii="Times New Roman" w:eastAsia="Calibri" w:hAnsi="Times New Roman" w:cs="Times New Roman"/>
          <w:bCs/>
          <w:kern w:val="0"/>
          <w:sz w:val="28"/>
          <w14:ligatures w14:val="none"/>
        </w:rPr>
      </w:pPr>
    </w:p>
    <w:p w14:paraId="6F4DF856" w14:textId="77777777" w:rsidR="00C35E7C" w:rsidRDefault="00C35E7C" w:rsidP="00C35E7C">
      <w:pPr>
        <w:rPr>
          <w:rFonts w:ascii="Times New Roman" w:eastAsia="Calibri" w:hAnsi="Times New Roman" w:cs="Times New Roman"/>
          <w:bCs/>
          <w:kern w:val="0"/>
          <w:sz w:val="28"/>
          <w14:ligatures w14:val="none"/>
        </w:rPr>
      </w:pPr>
    </w:p>
    <w:p w14:paraId="31D868DC" w14:textId="36EFC06A" w:rsidR="00644D9A" w:rsidRPr="00644D9A" w:rsidRDefault="00644D9A" w:rsidP="00644D9A">
      <w:pPr>
        <w:spacing w:line="360" w:lineRule="auto"/>
        <w:rPr>
          <w:rFonts w:ascii="Arial" w:eastAsia="Calibri" w:hAnsi="Arial" w:cs="Arial"/>
          <w:bCs/>
          <w:kern w:val="0"/>
          <w:sz w:val="22"/>
          <w:szCs w:val="20"/>
          <w14:ligatures w14:val="none"/>
        </w:rPr>
      </w:pPr>
      <w:r w:rsidRPr="00644D9A">
        <w:rPr>
          <w:rFonts w:ascii="Arial" w:eastAsia="Calibri" w:hAnsi="Arial" w:cs="Arial"/>
          <w:b/>
          <w:bCs/>
          <w:kern w:val="0"/>
          <w:sz w:val="22"/>
          <w:szCs w:val="20"/>
          <w14:ligatures w14:val="none"/>
        </w:rPr>
        <w:t>Key:</w:t>
      </w:r>
      <w:r w:rsidRPr="00644D9A">
        <w:rPr>
          <w:rFonts w:ascii="Arial" w:eastAsia="Calibri" w:hAnsi="Arial" w:cs="Arial"/>
          <w:bCs/>
          <w:kern w:val="0"/>
          <w:sz w:val="22"/>
          <w:szCs w:val="20"/>
          <w14:ligatures w14:val="none"/>
        </w:rPr>
        <w:t> H=Highland (&gt;2300 masl), M=Midland (1500-2300 masl), L=Lowland (&lt;1500 masl); SWC Potential: 5=Very High, 4=High, 3=Medium, 2=Low, 1=Very Low; LSD Grouping: same letter indicates no significant difference (α=0.05)</w:t>
      </w:r>
    </w:p>
    <w:p w14:paraId="51BDFFD1" w14:textId="77777777" w:rsidR="00644D9A" w:rsidRPr="00644D9A" w:rsidRDefault="00644D9A" w:rsidP="00644D9A">
      <w:pPr>
        <w:rPr>
          <w:rFonts w:ascii="Arial" w:eastAsia="Calibri" w:hAnsi="Arial" w:cs="Arial"/>
          <w:b/>
          <w:bCs/>
          <w:kern w:val="0"/>
          <w:szCs w:val="22"/>
          <w14:ligatures w14:val="none"/>
        </w:rPr>
      </w:pPr>
      <w:r w:rsidRPr="00644D9A">
        <w:rPr>
          <w:rFonts w:ascii="Arial" w:eastAsia="Calibri" w:hAnsi="Arial" w:cs="Arial"/>
          <w:b/>
          <w:bCs/>
          <w:kern w:val="0"/>
          <w:szCs w:val="22"/>
          <w14:ligatures w14:val="none"/>
        </w:rPr>
        <w:t>Table A2: Comprehensive Tree and Shrub Species Inventory (n=10)</w:t>
      </w:r>
    </w:p>
    <w:p w14:paraId="4526AF99" w14:textId="79F118EE" w:rsidR="00706A56" w:rsidRPr="00C35E7C" w:rsidRDefault="00706A56" w:rsidP="00C35E7C">
      <w:pPr>
        <w:rPr>
          <w:rFonts w:ascii="Times New Roman" w:eastAsia="Calibri" w:hAnsi="Times New Roman" w:cs="Times New Roman"/>
          <w:bCs/>
          <w:kern w:val="0"/>
          <w:sz w:val="28"/>
          <w14:ligatures w14:val="none"/>
        </w:rPr>
      </w:pPr>
      <w:r w:rsidRPr="00706A56">
        <w:rPr>
          <w:noProof/>
        </w:rPr>
        <w:drawing>
          <wp:inline distT="0" distB="0" distL="0" distR="0" wp14:anchorId="6C599496" wp14:editId="349C1376">
            <wp:extent cx="8718550" cy="4122476"/>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29042" cy="4127437"/>
                    </a:xfrm>
                    <a:prstGeom prst="rect">
                      <a:avLst/>
                    </a:prstGeom>
                    <a:noFill/>
                    <a:ln>
                      <a:noFill/>
                    </a:ln>
                  </pic:spPr>
                </pic:pic>
              </a:graphicData>
            </a:graphic>
          </wp:inline>
        </w:drawing>
      </w:r>
    </w:p>
    <w:p w14:paraId="70F88841" w14:textId="77777777" w:rsidR="00706A56" w:rsidRPr="00706A56" w:rsidRDefault="00C35E7C" w:rsidP="00706A56">
      <w:pPr>
        <w:rPr>
          <w:rFonts w:ascii="Times New Roman" w:eastAsia="Calibri" w:hAnsi="Times New Roman" w:cs="Times New Roman"/>
          <w:b/>
          <w:bCs/>
          <w:kern w:val="0"/>
          <w:sz w:val="28"/>
          <w14:ligatures w14:val="none"/>
        </w:rPr>
      </w:pPr>
      <w:r w:rsidRPr="00C35E7C">
        <w:rPr>
          <w:rFonts w:ascii="Times New Roman" w:eastAsia="Calibri" w:hAnsi="Times New Roman" w:cs="Times New Roman"/>
          <w:bCs/>
          <w:kern w:val="0"/>
          <w:sz w:val="28"/>
          <w14:ligatures w14:val="none"/>
        </w:rPr>
        <w:lastRenderedPageBreak/>
        <w:t xml:space="preserve"> </w:t>
      </w:r>
      <w:r w:rsidR="00706A56" w:rsidRPr="00706A56">
        <w:rPr>
          <w:rFonts w:ascii="Times New Roman" w:eastAsia="Calibri" w:hAnsi="Times New Roman" w:cs="Times New Roman"/>
          <w:b/>
          <w:bCs/>
          <w:kern w:val="0"/>
          <w:sz w:val="28"/>
          <w14:ligatures w14:val="none"/>
        </w:rPr>
        <w:t>Table A3: Statistical Analysis Summary</w:t>
      </w:r>
    </w:p>
    <w:tbl>
      <w:tblPr>
        <w:tblW w:w="10520" w:type="dxa"/>
        <w:tblLook w:val="04A0" w:firstRow="1" w:lastRow="0" w:firstColumn="1" w:lastColumn="0" w:noHBand="0" w:noVBand="1"/>
      </w:tblPr>
      <w:tblGrid>
        <w:gridCol w:w="1652"/>
        <w:gridCol w:w="1739"/>
        <w:gridCol w:w="1567"/>
        <w:gridCol w:w="1464"/>
        <w:gridCol w:w="946"/>
        <w:gridCol w:w="1140"/>
        <w:gridCol w:w="1073"/>
        <w:gridCol w:w="939"/>
      </w:tblGrid>
      <w:tr w:rsidR="00706A56" w:rsidRPr="00706A56" w14:paraId="2C1839FA" w14:textId="77777777" w:rsidTr="00706A56">
        <w:trPr>
          <w:trHeight w:val="790"/>
        </w:trPr>
        <w:tc>
          <w:tcPr>
            <w:tcW w:w="1652" w:type="dxa"/>
            <w:tcBorders>
              <w:top w:val="nil"/>
              <w:left w:val="nil"/>
              <w:bottom w:val="single" w:sz="8" w:space="0" w:color="auto"/>
              <w:right w:val="nil"/>
            </w:tcBorders>
            <w:vAlign w:val="center"/>
            <w:hideMark/>
          </w:tcPr>
          <w:p w14:paraId="339255B1"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Parameter</w:t>
            </w:r>
          </w:p>
        </w:tc>
        <w:tc>
          <w:tcPr>
            <w:tcW w:w="1739" w:type="dxa"/>
            <w:tcBorders>
              <w:top w:val="nil"/>
              <w:left w:val="nil"/>
              <w:bottom w:val="single" w:sz="8" w:space="0" w:color="auto"/>
              <w:right w:val="nil"/>
            </w:tcBorders>
            <w:vAlign w:val="center"/>
            <w:hideMark/>
          </w:tcPr>
          <w:p w14:paraId="0FEE408B"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Grasses (n=10) Mean ± SD</w:t>
            </w:r>
          </w:p>
        </w:tc>
        <w:tc>
          <w:tcPr>
            <w:tcW w:w="1567" w:type="dxa"/>
            <w:tcBorders>
              <w:top w:val="nil"/>
              <w:left w:val="nil"/>
              <w:bottom w:val="single" w:sz="8" w:space="0" w:color="auto"/>
              <w:right w:val="nil"/>
            </w:tcBorders>
            <w:vAlign w:val="center"/>
            <w:hideMark/>
          </w:tcPr>
          <w:p w14:paraId="422ED4C9"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Trees (n=10) Mean ± SD</w:t>
            </w:r>
          </w:p>
        </w:tc>
        <w:tc>
          <w:tcPr>
            <w:tcW w:w="1464" w:type="dxa"/>
            <w:tcBorders>
              <w:top w:val="nil"/>
              <w:left w:val="nil"/>
              <w:bottom w:val="single" w:sz="8" w:space="0" w:color="auto"/>
              <w:right w:val="nil"/>
            </w:tcBorders>
            <w:vAlign w:val="center"/>
            <w:hideMark/>
          </w:tcPr>
          <w:p w14:paraId="19A5F704"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Overall (n=20) Mean ± SD</w:t>
            </w:r>
          </w:p>
        </w:tc>
        <w:tc>
          <w:tcPr>
            <w:tcW w:w="946" w:type="dxa"/>
            <w:tcBorders>
              <w:top w:val="nil"/>
              <w:left w:val="nil"/>
              <w:bottom w:val="single" w:sz="8" w:space="0" w:color="auto"/>
              <w:right w:val="nil"/>
            </w:tcBorders>
            <w:vAlign w:val="center"/>
            <w:hideMark/>
          </w:tcPr>
          <w:p w14:paraId="0F021FAF"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CV%</w:t>
            </w:r>
          </w:p>
        </w:tc>
        <w:tc>
          <w:tcPr>
            <w:tcW w:w="1140" w:type="dxa"/>
            <w:tcBorders>
              <w:top w:val="nil"/>
              <w:left w:val="nil"/>
              <w:bottom w:val="single" w:sz="8" w:space="0" w:color="auto"/>
              <w:right w:val="nil"/>
            </w:tcBorders>
            <w:vAlign w:val="center"/>
            <w:hideMark/>
          </w:tcPr>
          <w:p w14:paraId="5F863E23"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ANOVA F-value</w:t>
            </w:r>
          </w:p>
        </w:tc>
        <w:tc>
          <w:tcPr>
            <w:tcW w:w="1073" w:type="dxa"/>
            <w:tcBorders>
              <w:top w:val="nil"/>
              <w:left w:val="nil"/>
              <w:bottom w:val="single" w:sz="8" w:space="0" w:color="auto"/>
              <w:right w:val="nil"/>
            </w:tcBorders>
            <w:vAlign w:val="center"/>
            <w:hideMark/>
          </w:tcPr>
          <w:p w14:paraId="3C0A9C15"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p-value</w:t>
            </w:r>
          </w:p>
        </w:tc>
        <w:tc>
          <w:tcPr>
            <w:tcW w:w="939" w:type="dxa"/>
            <w:tcBorders>
              <w:top w:val="nil"/>
              <w:left w:val="nil"/>
              <w:bottom w:val="single" w:sz="8" w:space="0" w:color="auto"/>
              <w:right w:val="nil"/>
            </w:tcBorders>
            <w:vAlign w:val="center"/>
            <w:hideMark/>
          </w:tcPr>
          <w:p w14:paraId="7E12A386"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LSD (0.05)</w:t>
            </w:r>
          </w:p>
        </w:tc>
      </w:tr>
      <w:tr w:rsidR="00706A56" w:rsidRPr="00706A56" w14:paraId="6F71EF4F" w14:textId="77777777" w:rsidTr="00706A56">
        <w:trPr>
          <w:trHeight w:val="500"/>
        </w:trPr>
        <w:tc>
          <w:tcPr>
            <w:tcW w:w="1652" w:type="dxa"/>
            <w:tcBorders>
              <w:top w:val="nil"/>
              <w:left w:val="nil"/>
              <w:bottom w:val="nil"/>
              <w:right w:val="nil"/>
            </w:tcBorders>
            <w:vAlign w:val="center"/>
            <w:hideMark/>
          </w:tcPr>
          <w:p w14:paraId="3874EDAF"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Availability Score</w:t>
            </w:r>
          </w:p>
        </w:tc>
        <w:tc>
          <w:tcPr>
            <w:tcW w:w="1739" w:type="dxa"/>
            <w:tcBorders>
              <w:top w:val="nil"/>
              <w:left w:val="nil"/>
              <w:bottom w:val="nil"/>
              <w:right w:val="nil"/>
            </w:tcBorders>
            <w:vAlign w:val="center"/>
            <w:hideMark/>
          </w:tcPr>
          <w:p w14:paraId="78CF1F7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3.94 ± 0.27</w:t>
            </w:r>
          </w:p>
        </w:tc>
        <w:tc>
          <w:tcPr>
            <w:tcW w:w="1567" w:type="dxa"/>
            <w:tcBorders>
              <w:top w:val="nil"/>
              <w:left w:val="nil"/>
              <w:bottom w:val="nil"/>
              <w:right w:val="nil"/>
            </w:tcBorders>
            <w:vAlign w:val="center"/>
            <w:hideMark/>
          </w:tcPr>
          <w:p w14:paraId="3CF6668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3.82 ± 0.23</w:t>
            </w:r>
          </w:p>
        </w:tc>
        <w:tc>
          <w:tcPr>
            <w:tcW w:w="1464" w:type="dxa"/>
            <w:tcBorders>
              <w:top w:val="nil"/>
              <w:left w:val="nil"/>
              <w:bottom w:val="nil"/>
              <w:right w:val="nil"/>
            </w:tcBorders>
            <w:vAlign w:val="center"/>
            <w:hideMark/>
          </w:tcPr>
          <w:p w14:paraId="53C91F1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3.88 ± 0.25</w:t>
            </w:r>
          </w:p>
        </w:tc>
        <w:tc>
          <w:tcPr>
            <w:tcW w:w="946" w:type="dxa"/>
            <w:tcBorders>
              <w:top w:val="nil"/>
              <w:left w:val="nil"/>
              <w:bottom w:val="nil"/>
              <w:right w:val="nil"/>
            </w:tcBorders>
            <w:vAlign w:val="center"/>
            <w:hideMark/>
          </w:tcPr>
          <w:p w14:paraId="65BA967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6.4</w:t>
            </w:r>
          </w:p>
        </w:tc>
        <w:tc>
          <w:tcPr>
            <w:tcW w:w="1140" w:type="dxa"/>
            <w:tcBorders>
              <w:top w:val="nil"/>
              <w:left w:val="nil"/>
              <w:bottom w:val="nil"/>
              <w:right w:val="nil"/>
            </w:tcBorders>
            <w:vAlign w:val="center"/>
            <w:hideMark/>
          </w:tcPr>
          <w:p w14:paraId="422B164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1.23</w:t>
            </w:r>
          </w:p>
        </w:tc>
        <w:tc>
          <w:tcPr>
            <w:tcW w:w="1073" w:type="dxa"/>
            <w:tcBorders>
              <w:top w:val="nil"/>
              <w:left w:val="nil"/>
              <w:bottom w:val="nil"/>
              <w:right w:val="nil"/>
            </w:tcBorders>
            <w:vAlign w:val="center"/>
            <w:hideMark/>
          </w:tcPr>
          <w:p w14:paraId="0A03048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0.282</w:t>
            </w:r>
          </w:p>
        </w:tc>
        <w:tc>
          <w:tcPr>
            <w:tcW w:w="939" w:type="dxa"/>
            <w:tcBorders>
              <w:top w:val="nil"/>
              <w:left w:val="nil"/>
              <w:bottom w:val="nil"/>
              <w:right w:val="nil"/>
            </w:tcBorders>
            <w:vAlign w:val="center"/>
            <w:hideMark/>
          </w:tcPr>
          <w:p w14:paraId="30D17B3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0.18</w:t>
            </w:r>
          </w:p>
        </w:tc>
      </w:tr>
      <w:tr w:rsidR="00706A56" w:rsidRPr="00706A56" w14:paraId="74E8A4E6" w14:textId="77777777" w:rsidTr="00706A56">
        <w:trPr>
          <w:trHeight w:val="290"/>
        </w:trPr>
        <w:tc>
          <w:tcPr>
            <w:tcW w:w="1652" w:type="dxa"/>
            <w:tcBorders>
              <w:top w:val="nil"/>
              <w:left w:val="nil"/>
              <w:bottom w:val="nil"/>
              <w:right w:val="nil"/>
            </w:tcBorders>
            <w:vAlign w:val="center"/>
            <w:hideMark/>
          </w:tcPr>
          <w:p w14:paraId="00F69839"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SWC Potential</w:t>
            </w:r>
          </w:p>
        </w:tc>
        <w:tc>
          <w:tcPr>
            <w:tcW w:w="1739" w:type="dxa"/>
            <w:tcBorders>
              <w:top w:val="nil"/>
              <w:left w:val="nil"/>
              <w:bottom w:val="nil"/>
              <w:right w:val="nil"/>
            </w:tcBorders>
            <w:vAlign w:val="center"/>
            <w:hideMark/>
          </w:tcPr>
          <w:p w14:paraId="0F3A733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3.90 ± 0.74</w:t>
            </w:r>
          </w:p>
        </w:tc>
        <w:tc>
          <w:tcPr>
            <w:tcW w:w="1567" w:type="dxa"/>
            <w:tcBorders>
              <w:top w:val="nil"/>
              <w:left w:val="nil"/>
              <w:bottom w:val="nil"/>
              <w:right w:val="nil"/>
            </w:tcBorders>
            <w:vAlign w:val="center"/>
            <w:hideMark/>
          </w:tcPr>
          <w:p w14:paraId="5061BFE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3.90 ± 0.74</w:t>
            </w:r>
          </w:p>
        </w:tc>
        <w:tc>
          <w:tcPr>
            <w:tcW w:w="1464" w:type="dxa"/>
            <w:tcBorders>
              <w:top w:val="nil"/>
              <w:left w:val="nil"/>
              <w:bottom w:val="nil"/>
              <w:right w:val="nil"/>
            </w:tcBorders>
            <w:vAlign w:val="center"/>
            <w:hideMark/>
          </w:tcPr>
          <w:p w14:paraId="510C8AA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3.90 ± 0.72</w:t>
            </w:r>
          </w:p>
        </w:tc>
        <w:tc>
          <w:tcPr>
            <w:tcW w:w="946" w:type="dxa"/>
            <w:tcBorders>
              <w:top w:val="nil"/>
              <w:left w:val="nil"/>
              <w:bottom w:val="nil"/>
              <w:right w:val="nil"/>
            </w:tcBorders>
            <w:vAlign w:val="center"/>
            <w:hideMark/>
          </w:tcPr>
          <w:p w14:paraId="692FF69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18.5</w:t>
            </w:r>
          </w:p>
        </w:tc>
        <w:tc>
          <w:tcPr>
            <w:tcW w:w="1140" w:type="dxa"/>
            <w:tcBorders>
              <w:top w:val="nil"/>
              <w:left w:val="nil"/>
              <w:bottom w:val="nil"/>
              <w:right w:val="nil"/>
            </w:tcBorders>
            <w:vAlign w:val="center"/>
            <w:hideMark/>
          </w:tcPr>
          <w:p w14:paraId="7013FB7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w:t>
            </w:r>
          </w:p>
        </w:tc>
        <w:tc>
          <w:tcPr>
            <w:tcW w:w="1073" w:type="dxa"/>
            <w:tcBorders>
              <w:top w:val="nil"/>
              <w:left w:val="nil"/>
              <w:bottom w:val="nil"/>
              <w:right w:val="nil"/>
            </w:tcBorders>
            <w:vAlign w:val="center"/>
            <w:hideMark/>
          </w:tcPr>
          <w:p w14:paraId="49A2BA5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w:t>
            </w:r>
          </w:p>
        </w:tc>
        <w:tc>
          <w:tcPr>
            <w:tcW w:w="939" w:type="dxa"/>
            <w:tcBorders>
              <w:top w:val="nil"/>
              <w:left w:val="nil"/>
              <w:bottom w:val="nil"/>
              <w:right w:val="nil"/>
            </w:tcBorders>
            <w:vAlign w:val="center"/>
            <w:hideMark/>
          </w:tcPr>
          <w:p w14:paraId="02D3080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0.35</w:t>
            </w:r>
          </w:p>
        </w:tc>
      </w:tr>
      <w:tr w:rsidR="00706A56" w:rsidRPr="00706A56" w14:paraId="7B4AF4D4" w14:textId="77777777" w:rsidTr="00706A56">
        <w:trPr>
          <w:trHeight w:val="290"/>
        </w:trPr>
        <w:tc>
          <w:tcPr>
            <w:tcW w:w="1652" w:type="dxa"/>
            <w:tcBorders>
              <w:top w:val="nil"/>
              <w:left w:val="nil"/>
              <w:bottom w:val="nil"/>
              <w:right w:val="nil"/>
            </w:tcBorders>
            <w:vAlign w:val="center"/>
            <w:hideMark/>
          </w:tcPr>
          <w:p w14:paraId="1C0B0505"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Fodder Value</w:t>
            </w:r>
          </w:p>
        </w:tc>
        <w:tc>
          <w:tcPr>
            <w:tcW w:w="1739" w:type="dxa"/>
            <w:tcBorders>
              <w:top w:val="nil"/>
              <w:left w:val="nil"/>
              <w:bottom w:val="nil"/>
              <w:right w:val="nil"/>
            </w:tcBorders>
            <w:vAlign w:val="center"/>
            <w:hideMark/>
          </w:tcPr>
          <w:p w14:paraId="6DCC45C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3.60 ± 0.97</w:t>
            </w:r>
          </w:p>
        </w:tc>
        <w:tc>
          <w:tcPr>
            <w:tcW w:w="1567" w:type="dxa"/>
            <w:tcBorders>
              <w:top w:val="nil"/>
              <w:left w:val="nil"/>
              <w:bottom w:val="nil"/>
              <w:right w:val="nil"/>
            </w:tcBorders>
            <w:vAlign w:val="center"/>
            <w:hideMark/>
          </w:tcPr>
          <w:p w14:paraId="509E405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3.40 ± 1.26</w:t>
            </w:r>
          </w:p>
        </w:tc>
        <w:tc>
          <w:tcPr>
            <w:tcW w:w="1464" w:type="dxa"/>
            <w:tcBorders>
              <w:top w:val="nil"/>
              <w:left w:val="nil"/>
              <w:bottom w:val="nil"/>
              <w:right w:val="nil"/>
            </w:tcBorders>
            <w:vAlign w:val="center"/>
            <w:hideMark/>
          </w:tcPr>
          <w:p w14:paraId="6216D0B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3.50 ± 1.10</w:t>
            </w:r>
          </w:p>
        </w:tc>
        <w:tc>
          <w:tcPr>
            <w:tcW w:w="946" w:type="dxa"/>
            <w:tcBorders>
              <w:top w:val="nil"/>
              <w:left w:val="nil"/>
              <w:bottom w:val="nil"/>
              <w:right w:val="nil"/>
            </w:tcBorders>
            <w:vAlign w:val="center"/>
            <w:hideMark/>
          </w:tcPr>
          <w:p w14:paraId="20522CD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31.4</w:t>
            </w:r>
          </w:p>
        </w:tc>
        <w:tc>
          <w:tcPr>
            <w:tcW w:w="1140" w:type="dxa"/>
            <w:tcBorders>
              <w:top w:val="nil"/>
              <w:left w:val="nil"/>
              <w:bottom w:val="nil"/>
              <w:right w:val="nil"/>
            </w:tcBorders>
            <w:vAlign w:val="center"/>
            <w:hideMark/>
          </w:tcPr>
          <w:p w14:paraId="0B8FE41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0.2</w:t>
            </w:r>
          </w:p>
        </w:tc>
        <w:tc>
          <w:tcPr>
            <w:tcW w:w="1073" w:type="dxa"/>
            <w:tcBorders>
              <w:top w:val="nil"/>
              <w:left w:val="nil"/>
              <w:bottom w:val="nil"/>
              <w:right w:val="nil"/>
            </w:tcBorders>
            <w:vAlign w:val="center"/>
            <w:hideMark/>
          </w:tcPr>
          <w:p w14:paraId="2A2E1CF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0.66</w:t>
            </w:r>
          </w:p>
        </w:tc>
        <w:tc>
          <w:tcPr>
            <w:tcW w:w="939" w:type="dxa"/>
            <w:tcBorders>
              <w:top w:val="nil"/>
              <w:left w:val="nil"/>
              <w:bottom w:val="nil"/>
              <w:right w:val="nil"/>
            </w:tcBorders>
            <w:vAlign w:val="center"/>
            <w:hideMark/>
          </w:tcPr>
          <w:p w14:paraId="461A556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0.48</w:t>
            </w:r>
          </w:p>
        </w:tc>
      </w:tr>
      <w:tr w:rsidR="00706A56" w:rsidRPr="00706A56" w14:paraId="232254DC" w14:textId="77777777" w:rsidTr="00706A56">
        <w:trPr>
          <w:trHeight w:val="290"/>
        </w:trPr>
        <w:tc>
          <w:tcPr>
            <w:tcW w:w="1652" w:type="dxa"/>
            <w:tcBorders>
              <w:top w:val="nil"/>
              <w:left w:val="nil"/>
              <w:bottom w:val="nil"/>
              <w:right w:val="nil"/>
            </w:tcBorders>
            <w:vAlign w:val="center"/>
            <w:hideMark/>
          </w:tcPr>
          <w:p w14:paraId="059F73DD"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Multiple Uses</w:t>
            </w:r>
          </w:p>
        </w:tc>
        <w:tc>
          <w:tcPr>
            <w:tcW w:w="1739" w:type="dxa"/>
            <w:tcBorders>
              <w:top w:val="nil"/>
              <w:left w:val="nil"/>
              <w:bottom w:val="nil"/>
              <w:right w:val="nil"/>
            </w:tcBorders>
            <w:vAlign w:val="center"/>
            <w:hideMark/>
          </w:tcPr>
          <w:p w14:paraId="512C88B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2.70 ± 0.95</w:t>
            </w:r>
          </w:p>
        </w:tc>
        <w:tc>
          <w:tcPr>
            <w:tcW w:w="1567" w:type="dxa"/>
            <w:tcBorders>
              <w:top w:val="nil"/>
              <w:left w:val="nil"/>
              <w:bottom w:val="nil"/>
              <w:right w:val="nil"/>
            </w:tcBorders>
            <w:vAlign w:val="center"/>
            <w:hideMark/>
          </w:tcPr>
          <w:p w14:paraId="34861E3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4.20 ± 1.23</w:t>
            </w:r>
          </w:p>
        </w:tc>
        <w:tc>
          <w:tcPr>
            <w:tcW w:w="1464" w:type="dxa"/>
            <w:tcBorders>
              <w:top w:val="nil"/>
              <w:left w:val="nil"/>
              <w:bottom w:val="nil"/>
              <w:right w:val="nil"/>
            </w:tcBorders>
            <w:vAlign w:val="center"/>
            <w:hideMark/>
          </w:tcPr>
          <w:p w14:paraId="1840F06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3.45 ± 1.29</w:t>
            </w:r>
          </w:p>
        </w:tc>
        <w:tc>
          <w:tcPr>
            <w:tcW w:w="946" w:type="dxa"/>
            <w:tcBorders>
              <w:top w:val="nil"/>
              <w:left w:val="nil"/>
              <w:bottom w:val="nil"/>
              <w:right w:val="nil"/>
            </w:tcBorders>
            <w:vAlign w:val="center"/>
            <w:hideMark/>
          </w:tcPr>
          <w:p w14:paraId="0E52840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37.4</w:t>
            </w:r>
          </w:p>
        </w:tc>
        <w:tc>
          <w:tcPr>
            <w:tcW w:w="1140" w:type="dxa"/>
            <w:tcBorders>
              <w:top w:val="nil"/>
              <w:left w:val="nil"/>
              <w:bottom w:val="nil"/>
              <w:right w:val="nil"/>
            </w:tcBorders>
            <w:vAlign w:val="center"/>
            <w:hideMark/>
          </w:tcPr>
          <w:p w14:paraId="0E9F71E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9.75</w:t>
            </w:r>
          </w:p>
        </w:tc>
        <w:tc>
          <w:tcPr>
            <w:tcW w:w="1073" w:type="dxa"/>
            <w:tcBorders>
              <w:top w:val="nil"/>
              <w:left w:val="nil"/>
              <w:bottom w:val="nil"/>
              <w:right w:val="nil"/>
            </w:tcBorders>
            <w:vAlign w:val="center"/>
            <w:hideMark/>
          </w:tcPr>
          <w:p w14:paraId="15E2A78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0.006**</w:t>
            </w:r>
          </w:p>
        </w:tc>
        <w:tc>
          <w:tcPr>
            <w:tcW w:w="939" w:type="dxa"/>
            <w:tcBorders>
              <w:top w:val="nil"/>
              <w:left w:val="nil"/>
              <w:bottom w:val="nil"/>
              <w:right w:val="nil"/>
            </w:tcBorders>
            <w:vAlign w:val="center"/>
            <w:hideMark/>
          </w:tcPr>
          <w:p w14:paraId="3342C23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0.54</w:t>
            </w:r>
          </w:p>
        </w:tc>
      </w:tr>
      <w:tr w:rsidR="00706A56" w:rsidRPr="00706A56" w14:paraId="43883194" w14:textId="77777777" w:rsidTr="00706A56">
        <w:trPr>
          <w:trHeight w:val="760"/>
        </w:trPr>
        <w:tc>
          <w:tcPr>
            <w:tcW w:w="1652" w:type="dxa"/>
            <w:tcBorders>
              <w:top w:val="nil"/>
              <w:left w:val="nil"/>
              <w:bottom w:val="single" w:sz="8" w:space="0" w:color="auto"/>
              <w:right w:val="nil"/>
            </w:tcBorders>
            <w:vAlign w:val="center"/>
            <w:hideMark/>
          </w:tcPr>
          <w:p w14:paraId="771E4653"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Agro-ecological Range</w:t>
            </w:r>
          </w:p>
        </w:tc>
        <w:tc>
          <w:tcPr>
            <w:tcW w:w="1739" w:type="dxa"/>
            <w:tcBorders>
              <w:top w:val="nil"/>
              <w:left w:val="nil"/>
              <w:bottom w:val="single" w:sz="8" w:space="0" w:color="auto"/>
              <w:right w:val="nil"/>
            </w:tcBorders>
            <w:vAlign w:val="center"/>
            <w:hideMark/>
          </w:tcPr>
          <w:p w14:paraId="5F7CC62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2.30 ± 0.48</w:t>
            </w:r>
          </w:p>
        </w:tc>
        <w:tc>
          <w:tcPr>
            <w:tcW w:w="1567" w:type="dxa"/>
            <w:tcBorders>
              <w:top w:val="nil"/>
              <w:left w:val="nil"/>
              <w:bottom w:val="single" w:sz="8" w:space="0" w:color="auto"/>
              <w:right w:val="nil"/>
            </w:tcBorders>
            <w:vAlign w:val="center"/>
            <w:hideMark/>
          </w:tcPr>
          <w:p w14:paraId="50CAA48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2.70 ± 0.48</w:t>
            </w:r>
          </w:p>
        </w:tc>
        <w:tc>
          <w:tcPr>
            <w:tcW w:w="1464" w:type="dxa"/>
            <w:tcBorders>
              <w:top w:val="nil"/>
              <w:left w:val="nil"/>
              <w:bottom w:val="single" w:sz="8" w:space="0" w:color="auto"/>
              <w:right w:val="nil"/>
            </w:tcBorders>
            <w:vAlign w:val="center"/>
            <w:hideMark/>
          </w:tcPr>
          <w:p w14:paraId="0915B6A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2.50 ± 0.51</w:t>
            </w:r>
          </w:p>
        </w:tc>
        <w:tc>
          <w:tcPr>
            <w:tcW w:w="946" w:type="dxa"/>
            <w:tcBorders>
              <w:top w:val="nil"/>
              <w:left w:val="nil"/>
              <w:bottom w:val="single" w:sz="8" w:space="0" w:color="auto"/>
              <w:right w:val="nil"/>
            </w:tcBorders>
            <w:vAlign w:val="center"/>
            <w:hideMark/>
          </w:tcPr>
          <w:p w14:paraId="210C79E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20.4</w:t>
            </w:r>
          </w:p>
        </w:tc>
        <w:tc>
          <w:tcPr>
            <w:tcW w:w="1140" w:type="dxa"/>
            <w:tcBorders>
              <w:top w:val="nil"/>
              <w:left w:val="nil"/>
              <w:bottom w:val="single" w:sz="8" w:space="0" w:color="auto"/>
              <w:right w:val="nil"/>
            </w:tcBorders>
            <w:vAlign w:val="center"/>
            <w:hideMark/>
          </w:tcPr>
          <w:p w14:paraId="76ACB7C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3.2</w:t>
            </w:r>
          </w:p>
        </w:tc>
        <w:tc>
          <w:tcPr>
            <w:tcW w:w="1073" w:type="dxa"/>
            <w:tcBorders>
              <w:top w:val="nil"/>
              <w:left w:val="nil"/>
              <w:bottom w:val="single" w:sz="8" w:space="0" w:color="auto"/>
              <w:right w:val="nil"/>
            </w:tcBorders>
            <w:vAlign w:val="center"/>
            <w:hideMark/>
          </w:tcPr>
          <w:p w14:paraId="5B14387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0.091</w:t>
            </w:r>
          </w:p>
        </w:tc>
        <w:tc>
          <w:tcPr>
            <w:tcW w:w="939" w:type="dxa"/>
            <w:tcBorders>
              <w:top w:val="nil"/>
              <w:left w:val="nil"/>
              <w:bottom w:val="single" w:sz="8" w:space="0" w:color="auto"/>
              <w:right w:val="nil"/>
            </w:tcBorders>
            <w:vAlign w:val="center"/>
            <w:hideMark/>
          </w:tcPr>
          <w:p w14:paraId="31C73D5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0.21</w:t>
            </w:r>
          </w:p>
        </w:tc>
      </w:tr>
    </w:tbl>
    <w:p w14:paraId="3D42A1DB" w14:textId="3D04BA97" w:rsidR="00706A56" w:rsidRDefault="00706A56" w:rsidP="00C35E7C">
      <w:pPr>
        <w:rPr>
          <w:rFonts w:ascii="Times New Roman" w:eastAsia="Calibri" w:hAnsi="Times New Roman" w:cs="Times New Roman"/>
          <w:bCs/>
          <w:kern w:val="0"/>
          <w:sz w:val="28"/>
          <w14:ligatures w14:val="none"/>
        </w:rPr>
      </w:pPr>
      <w:r w:rsidRPr="00706A56">
        <w:rPr>
          <w:rFonts w:ascii="Times New Roman" w:eastAsia="Calibri" w:hAnsi="Times New Roman" w:cs="Times New Roman"/>
          <w:bCs/>
          <w:kern w:val="0"/>
          <w:sz w:val="28"/>
          <w14:ligatures w14:val="none"/>
        </w:rPr>
        <w:t>Note:  p&lt;0.01; Agro-ecological Range: number of zones where species score ≥3.5</w:t>
      </w:r>
    </w:p>
    <w:p w14:paraId="781C148C" w14:textId="77777777" w:rsidR="00706A56" w:rsidRPr="00706A56" w:rsidRDefault="00706A56" w:rsidP="00706A56">
      <w:pPr>
        <w:rPr>
          <w:rFonts w:ascii="Times New Roman" w:eastAsia="Calibri" w:hAnsi="Times New Roman" w:cs="Times New Roman"/>
          <w:b/>
          <w:bCs/>
          <w:kern w:val="0"/>
          <w:sz w:val="28"/>
          <w14:ligatures w14:val="none"/>
        </w:rPr>
      </w:pPr>
      <w:r w:rsidRPr="00706A56">
        <w:rPr>
          <w:rFonts w:ascii="Times New Roman" w:eastAsia="Calibri" w:hAnsi="Times New Roman" w:cs="Times New Roman"/>
          <w:b/>
          <w:bCs/>
          <w:kern w:val="0"/>
          <w:sz w:val="28"/>
          <w14:ligatures w14:val="none"/>
        </w:rPr>
        <w:t>Table A4: Species Prioritization by Agro-ecological Zone</w:t>
      </w:r>
    </w:p>
    <w:tbl>
      <w:tblPr>
        <w:tblW w:w="13160" w:type="dxa"/>
        <w:tblLook w:val="04A0" w:firstRow="1" w:lastRow="0" w:firstColumn="1" w:lastColumn="0" w:noHBand="0" w:noVBand="1"/>
      </w:tblPr>
      <w:tblGrid>
        <w:gridCol w:w="1760"/>
        <w:gridCol w:w="2620"/>
        <w:gridCol w:w="2440"/>
        <w:gridCol w:w="2240"/>
        <w:gridCol w:w="4100"/>
      </w:tblGrid>
      <w:tr w:rsidR="00706A56" w:rsidRPr="00706A56" w14:paraId="20513521" w14:textId="77777777" w:rsidTr="00706A56">
        <w:trPr>
          <w:trHeight w:val="300"/>
        </w:trPr>
        <w:tc>
          <w:tcPr>
            <w:tcW w:w="1760" w:type="dxa"/>
            <w:tcBorders>
              <w:top w:val="nil"/>
              <w:left w:val="nil"/>
              <w:bottom w:val="single" w:sz="8" w:space="0" w:color="auto"/>
              <w:right w:val="nil"/>
            </w:tcBorders>
            <w:vAlign w:val="center"/>
            <w:hideMark/>
          </w:tcPr>
          <w:p w14:paraId="3C031B02"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Zone</w:t>
            </w:r>
          </w:p>
        </w:tc>
        <w:tc>
          <w:tcPr>
            <w:tcW w:w="2620" w:type="dxa"/>
            <w:tcBorders>
              <w:top w:val="nil"/>
              <w:left w:val="nil"/>
              <w:bottom w:val="single" w:sz="8" w:space="0" w:color="auto"/>
              <w:right w:val="nil"/>
            </w:tcBorders>
            <w:vAlign w:val="center"/>
            <w:hideMark/>
          </w:tcPr>
          <w:p w14:paraId="5E2FE7C7"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Priority 1 (&gt;4.5)</w:t>
            </w:r>
          </w:p>
        </w:tc>
        <w:tc>
          <w:tcPr>
            <w:tcW w:w="2440" w:type="dxa"/>
            <w:tcBorders>
              <w:top w:val="nil"/>
              <w:left w:val="nil"/>
              <w:bottom w:val="single" w:sz="8" w:space="0" w:color="auto"/>
              <w:right w:val="nil"/>
            </w:tcBorders>
            <w:vAlign w:val="center"/>
            <w:hideMark/>
          </w:tcPr>
          <w:p w14:paraId="6EDBA524"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Priority 2 (4.0-4.5)</w:t>
            </w:r>
          </w:p>
        </w:tc>
        <w:tc>
          <w:tcPr>
            <w:tcW w:w="2240" w:type="dxa"/>
            <w:tcBorders>
              <w:top w:val="nil"/>
              <w:left w:val="nil"/>
              <w:bottom w:val="single" w:sz="8" w:space="0" w:color="auto"/>
              <w:right w:val="nil"/>
            </w:tcBorders>
            <w:vAlign w:val="center"/>
            <w:hideMark/>
          </w:tcPr>
          <w:p w14:paraId="7B5B4CD6"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Priority 3 (3.5-4.0)</w:t>
            </w:r>
          </w:p>
        </w:tc>
        <w:tc>
          <w:tcPr>
            <w:tcW w:w="4100" w:type="dxa"/>
            <w:tcBorders>
              <w:top w:val="nil"/>
              <w:left w:val="nil"/>
              <w:bottom w:val="single" w:sz="8" w:space="0" w:color="auto"/>
              <w:right w:val="nil"/>
            </w:tcBorders>
            <w:vAlign w:val="center"/>
            <w:hideMark/>
          </w:tcPr>
          <w:p w14:paraId="789FAA32"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Special Notes</w:t>
            </w:r>
          </w:p>
        </w:tc>
      </w:tr>
      <w:tr w:rsidR="00706A56" w:rsidRPr="00706A56" w14:paraId="4968C70E" w14:textId="77777777" w:rsidTr="00706A56">
        <w:trPr>
          <w:trHeight w:val="290"/>
        </w:trPr>
        <w:tc>
          <w:tcPr>
            <w:tcW w:w="1760" w:type="dxa"/>
            <w:vMerge w:val="restart"/>
            <w:tcBorders>
              <w:top w:val="nil"/>
              <w:left w:val="nil"/>
              <w:bottom w:val="single" w:sz="8" w:space="0" w:color="000000"/>
              <w:right w:val="nil"/>
            </w:tcBorders>
            <w:vAlign w:val="center"/>
            <w:hideMark/>
          </w:tcPr>
          <w:p w14:paraId="666FFB4B"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Highland</w:t>
            </w:r>
          </w:p>
        </w:tc>
        <w:tc>
          <w:tcPr>
            <w:tcW w:w="2620" w:type="dxa"/>
            <w:tcBorders>
              <w:top w:val="nil"/>
              <w:left w:val="nil"/>
              <w:bottom w:val="nil"/>
              <w:right w:val="nil"/>
            </w:tcBorders>
            <w:vAlign w:val="center"/>
            <w:hideMark/>
          </w:tcPr>
          <w:p w14:paraId="710850F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Tehag (4.8)</w:t>
            </w:r>
          </w:p>
        </w:tc>
        <w:tc>
          <w:tcPr>
            <w:tcW w:w="2440" w:type="dxa"/>
            <w:tcBorders>
              <w:top w:val="nil"/>
              <w:left w:val="nil"/>
              <w:bottom w:val="nil"/>
              <w:right w:val="nil"/>
            </w:tcBorders>
            <w:vAlign w:val="center"/>
            <w:hideMark/>
          </w:tcPr>
          <w:p w14:paraId="671658E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Topaz (4.6)</w:t>
            </w:r>
          </w:p>
        </w:tc>
        <w:tc>
          <w:tcPr>
            <w:tcW w:w="2240" w:type="dxa"/>
            <w:tcBorders>
              <w:top w:val="nil"/>
              <w:left w:val="nil"/>
              <w:bottom w:val="nil"/>
              <w:right w:val="nil"/>
            </w:tcBorders>
            <w:vAlign w:val="center"/>
            <w:hideMark/>
          </w:tcPr>
          <w:p w14:paraId="5F5DCC5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Ambelay (3.8)</w:t>
            </w:r>
          </w:p>
        </w:tc>
        <w:tc>
          <w:tcPr>
            <w:tcW w:w="4100" w:type="dxa"/>
            <w:vMerge w:val="restart"/>
            <w:tcBorders>
              <w:top w:val="nil"/>
              <w:left w:val="nil"/>
              <w:bottom w:val="single" w:sz="8" w:space="0" w:color="000000"/>
              <w:right w:val="nil"/>
            </w:tcBorders>
            <w:vAlign w:val="center"/>
            <w:hideMark/>
          </w:tcPr>
          <w:p w14:paraId="2C76174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Focus on moisture-loving species with high SWC potential</w:t>
            </w:r>
          </w:p>
        </w:tc>
      </w:tr>
      <w:tr w:rsidR="00706A56" w:rsidRPr="00706A56" w14:paraId="37113B8D" w14:textId="77777777" w:rsidTr="00706A56">
        <w:trPr>
          <w:trHeight w:val="290"/>
        </w:trPr>
        <w:tc>
          <w:tcPr>
            <w:tcW w:w="1760" w:type="dxa"/>
            <w:vMerge/>
            <w:tcBorders>
              <w:top w:val="nil"/>
              <w:left w:val="nil"/>
              <w:bottom w:val="single" w:sz="8" w:space="0" w:color="000000"/>
              <w:right w:val="nil"/>
            </w:tcBorders>
            <w:vAlign w:val="center"/>
            <w:hideMark/>
          </w:tcPr>
          <w:p w14:paraId="53A93502"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1D636E2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Vetiver (4.7)</w:t>
            </w:r>
          </w:p>
        </w:tc>
        <w:tc>
          <w:tcPr>
            <w:tcW w:w="2440" w:type="dxa"/>
            <w:tcBorders>
              <w:top w:val="nil"/>
              <w:left w:val="nil"/>
              <w:bottom w:val="nil"/>
              <w:right w:val="nil"/>
            </w:tcBorders>
            <w:vAlign w:val="center"/>
            <w:hideMark/>
          </w:tcPr>
          <w:p w14:paraId="0A85EBF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Mezurit (4.2)</w:t>
            </w:r>
          </w:p>
        </w:tc>
        <w:tc>
          <w:tcPr>
            <w:tcW w:w="2240" w:type="dxa"/>
            <w:tcBorders>
              <w:top w:val="nil"/>
              <w:left w:val="nil"/>
              <w:bottom w:val="nil"/>
              <w:right w:val="nil"/>
            </w:tcBorders>
            <w:vAlign w:val="center"/>
            <w:hideMark/>
          </w:tcPr>
          <w:p w14:paraId="4EBA511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Tamba (3.8)</w:t>
            </w:r>
          </w:p>
        </w:tc>
        <w:tc>
          <w:tcPr>
            <w:tcW w:w="4100" w:type="dxa"/>
            <w:vMerge/>
            <w:tcBorders>
              <w:top w:val="nil"/>
              <w:left w:val="nil"/>
              <w:bottom w:val="single" w:sz="8" w:space="0" w:color="000000"/>
              <w:right w:val="nil"/>
            </w:tcBorders>
            <w:vAlign w:val="center"/>
            <w:hideMark/>
          </w:tcPr>
          <w:p w14:paraId="5CC61B46"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647600D9" w14:textId="77777777" w:rsidTr="00706A56">
        <w:trPr>
          <w:trHeight w:val="290"/>
        </w:trPr>
        <w:tc>
          <w:tcPr>
            <w:tcW w:w="1760" w:type="dxa"/>
            <w:vMerge/>
            <w:tcBorders>
              <w:top w:val="nil"/>
              <w:left w:val="nil"/>
              <w:bottom w:val="single" w:sz="8" w:space="0" w:color="000000"/>
              <w:right w:val="nil"/>
            </w:tcBorders>
            <w:vAlign w:val="center"/>
            <w:hideMark/>
          </w:tcPr>
          <w:p w14:paraId="2B265203"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782502F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Afigiho (4.5)</w:t>
            </w:r>
          </w:p>
        </w:tc>
        <w:tc>
          <w:tcPr>
            <w:tcW w:w="2440" w:type="dxa"/>
            <w:tcBorders>
              <w:top w:val="nil"/>
              <w:left w:val="nil"/>
              <w:bottom w:val="nil"/>
              <w:right w:val="nil"/>
            </w:tcBorders>
            <w:vAlign w:val="center"/>
            <w:hideMark/>
          </w:tcPr>
          <w:p w14:paraId="3EF0DC8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Tsekente (3.7)</w:t>
            </w:r>
          </w:p>
        </w:tc>
        <w:tc>
          <w:tcPr>
            <w:tcW w:w="2240" w:type="dxa"/>
            <w:tcBorders>
              <w:top w:val="nil"/>
              <w:left w:val="nil"/>
              <w:bottom w:val="nil"/>
              <w:right w:val="nil"/>
            </w:tcBorders>
            <w:vAlign w:val="center"/>
            <w:hideMark/>
          </w:tcPr>
          <w:p w14:paraId="39493CD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Taftafo (3.5)</w:t>
            </w:r>
          </w:p>
        </w:tc>
        <w:tc>
          <w:tcPr>
            <w:tcW w:w="4100" w:type="dxa"/>
            <w:vMerge/>
            <w:tcBorders>
              <w:top w:val="nil"/>
              <w:left w:val="nil"/>
              <w:bottom w:val="single" w:sz="8" w:space="0" w:color="000000"/>
              <w:right w:val="nil"/>
            </w:tcBorders>
            <w:vAlign w:val="center"/>
            <w:hideMark/>
          </w:tcPr>
          <w:p w14:paraId="49AF4850"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5C9320D2" w14:textId="77777777" w:rsidTr="00706A56">
        <w:trPr>
          <w:trHeight w:val="300"/>
        </w:trPr>
        <w:tc>
          <w:tcPr>
            <w:tcW w:w="1760" w:type="dxa"/>
            <w:vMerge/>
            <w:tcBorders>
              <w:top w:val="nil"/>
              <w:left w:val="nil"/>
              <w:bottom w:val="single" w:sz="8" w:space="0" w:color="000000"/>
              <w:right w:val="nil"/>
            </w:tcBorders>
            <w:vAlign w:val="center"/>
            <w:hideMark/>
          </w:tcPr>
          <w:p w14:paraId="1E0B723B"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single" w:sz="8" w:space="0" w:color="auto"/>
              <w:right w:val="nil"/>
            </w:tcBorders>
            <w:vAlign w:val="center"/>
            <w:hideMark/>
          </w:tcPr>
          <w:p w14:paraId="3829FC6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Gesho (4.5)</w:t>
            </w:r>
          </w:p>
        </w:tc>
        <w:tc>
          <w:tcPr>
            <w:tcW w:w="2440" w:type="dxa"/>
            <w:tcBorders>
              <w:top w:val="nil"/>
              <w:left w:val="nil"/>
              <w:bottom w:val="single" w:sz="8" w:space="0" w:color="auto"/>
              <w:right w:val="nil"/>
            </w:tcBorders>
            <w:vAlign w:val="center"/>
            <w:hideMark/>
          </w:tcPr>
          <w:p w14:paraId="3DC4D36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Awuhi (3.8)</w:t>
            </w:r>
          </w:p>
        </w:tc>
        <w:tc>
          <w:tcPr>
            <w:tcW w:w="2240" w:type="dxa"/>
            <w:tcBorders>
              <w:top w:val="nil"/>
              <w:left w:val="nil"/>
              <w:bottom w:val="single" w:sz="8" w:space="0" w:color="auto"/>
              <w:right w:val="nil"/>
            </w:tcBorders>
            <w:vAlign w:val="center"/>
            <w:hideMark/>
          </w:tcPr>
          <w:p w14:paraId="42EE39E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Sagla (3.5)</w:t>
            </w:r>
          </w:p>
        </w:tc>
        <w:tc>
          <w:tcPr>
            <w:tcW w:w="4100" w:type="dxa"/>
            <w:vMerge/>
            <w:tcBorders>
              <w:top w:val="nil"/>
              <w:left w:val="nil"/>
              <w:bottom w:val="single" w:sz="8" w:space="0" w:color="000000"/>
              <w:right w:val="nil"/>
            </w:tcBorders>
            <w:vAlign w:val="center"/>
            <w:hideMark/>
          </w:tcPr>
          <w:p w14:paraId="482F606D"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02BB8DE4" w14:textId="77777777" w:rsidTr="00706A56">
        <w:trPr>
          <w:trHeight w:val="290"/>
        </w:trPr>
        <w:tc>
          <w:tcPr>
            <w:tcW w:w="1760" w:type="dxa"/>
            <w:vMerge w:val="restart"/>
            <w:tcBorders>
              <w:top w:val="nil"/>
              <w:left w:val="nil"/>
              <w:bottom w:val="single" w:sz="8" w:space="0" w:color="000000"/>
              <w:right w:val="nil"/>
            </w:tcBorders>
            <w:vAlign w:val="center"/>
            <w:hideMark/>
          </w:tcPr>
          <w:p w14:paraId="135EEF5C"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Midland</w:t>
            </w:r>
          </w:p>
        </w:tc>
        <w:tc>
          <w:tcPr>
            <w:tcW w:w="2620" w:type="dxa"/>
            <w:tcBorders>
              <w:top w:val="nil"/>
              <w:left w:val="nil"/>
              <w:bottom w:val="nil"/>
              <w:right w:val="nil"/>
            </w:tcBorders>
            <w:vAlign w:val="center"/>
            <w:hideMark/>
          </w:tcPr>
          <w:p w14:paraId="3C11527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Tsekente (4.4)</w:t>
            </w:r>
          </w:p>
        </w:tc>
        <w:tc>
          <w:tcPr>
            <w:tcW w:w="2440" w:type="dxa"/>
            <w:tcBorders>
              <w:top w:val="nil"/>
              <w:left w:val="nil"/>
              <w:bottom w:val="nil"/>
              <w:right w:val="nil"/>
            </w:tcBorders>
            <w:vAlign w:val="center"/>
            <w:hideMark/>
          </w:tcPr>
          <w:p w14:paraId="7F94B7D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Sagla (4.1)</w:t>
            </w:r>
          </w:p>
        </w:tc>
        <w:tc>
          <w:tcPr>
            <w:tcW w:w="2240" w:type="dxa"/>
            <w:tcBorders>
              <w:top w:val="nil"/>
              <w:left w:val="nil"/>
              <w:bottom w:val="nil"/>
              <w:right w:val="nil"/>
            </w:tcBorders>
            <w:vAlign w:val="center"/>
            <w:hideMark/>
          </w:tcPr>
          <w:p w14:paraId="075D26B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Gaba (3.9)</w:t>
            </w:r>
          </w:p>
        </w:tc>
        <w:tc>
          <w:tcPr>
            <w:tcW w:w="4100" w:type="dxa"/>
            <w:vMerge w:val="restart"/>
            <w:tcBorders>
              <w:top w:val="nil"/>
              <w:left w:val="nil"/>
              <w:bottom w:val="single" w:sz="8" w:space="0" w:color="000000"/>
              <w:right w:val="nil"/>
            </w:tcBorders>
            <w:vAlign w:val="center"/>
            <w:hideMark/>
          </w:tcPr>
          <w:p w14:paraId="1BA4221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Balanced mix of grasses and trees for integrated SWC</w:t>
            </w:r>
          </w:p>
        </w:tc>
      </w:tr>
      <w:tr w:rsidR="00706A56" w:rsidRPr="00706A56" w14:paraId="40D65FD5" w14:textId="77777777" w:rsidTr="00706A56">
        <w:trPr>
          <w:trHeight w:val="290"/>
        </w:trPr>
        <w:tc>
          <w:tcPr>
            <w:tcW w:w="1760" w:type="dxa"/>
            <w:vMerge/>
            <w:tcBorders>
              <w:top w:val="nil"/>
              <w:left w:val="nil"/>
              <w:bottom w:val="single" w:sz="8" w:space="0" w:color="000000"/>
              <w:right w:val="nil"/>
            </w:tcBorders>
            <w:vAlign w:val="center"/>
            <w:hideMark/>
          </w:tcPr>
          <w:p w14:paraId="703F21A4"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40FA8B2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Vetiver (4.5)</w:t>
            </w:r>
          </w:p>
        </w:tc>
        <w:tc>
          <w:tcPr>
            <w:tcW w:w="2440" w:type="dxa"/>
            <w:tcBorders>
              <w:top w:val="nil"/>
              <w:left w:val="nil"/>
              <w:bottom w:val="nil"/>
              <w:right w:val="nil"/>
            </w:tcBorders>
            <w:vAlign w:val="center"/>
            <w:hideMark/>
          </w:tcPr>
          <w:p w14:paraId="66B99B1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Awuhi (4.2)</w:t>
            </w:r>
          </w:p>
        </w:tc>
        <w:tc>
          <w:tcPr>
            <w:tcW w:w="2240" w:type="dxa"/>
            <w:tcBorders>
              <w:top w:val="nil"/>
              <w:left w:val="nil"/>
              <w:bottom w:val="nil"/>
              <w:right w:val="nil"/>
            </w:tcBorders>
            <w:vAlign w:val="center"/>
            <w:hideMark/>
          </w:tcPr>
          <w:p w14:paraId="7980344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Aye (4.0)</w:t>
            </w:r>
          </w:p>
        </w:tc>
        <w:tc>
          <w:tcPr>
            <w:tcW w:w="4100" w:type="dxa"/>
            <w:vMerge/>
            <w:tcBorders>
              <w:top w:val="nil"/>
              <w:left w:val="nil"/>
              <w:bottom w:val="single" w:sz="8" w:space="0" w:color="000000"/>
              <w:right w:val="nil"/>
            </w:tcBorders>
            <w:vAlign w:val="center"/>
            <w:hideMark/>
          </w:tcPr>
          <w:p w14:paraId="466236A0"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705E8443" w14:textId="77777777" w:rsidTr="00706A56">
        <w:trPr>
          <w:trHeight w:val="290"/>
        </w:trPr>
        <w:tc>
          <w:tcPr>
            <w:tcW w:w="1760" w:type="dxa"/>
            <w:vMerge/>
            <w:tcBorders>
              <w:top w:val="nil"/>
              <w:left w:val="nil"/>
              <w:bottom w:val="single" w:sz="8" w:space="0" w:color="000000"/>
              <w:right w:val="nil"/>
            </w:tcBorders>
            <w:vAlign w:val="center"/>
            <w:hideMark/>
          </w:tcPr>
          <w:p w14:paraId="7B2741B2"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2C10494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Kenteb (4.3)</w:t>
            </w:r>
          </w:p>
        </w:tc>
        <w:tc>
          <w:tcPr>
            <w:tcW w:w="2440" w:type="dxa"/>
            <w:tcBorders>
              <w:top w:val="nil"/>
              <w:left w:val="nil"/>
              <w:bottom w:val="nil"/>
              <w:right w:val="nil"/>
            </w:tcBorders>
            <w:vAlign w:val="center"/>
            <w:hideMark/>
          </w:tcPr>
          <w:p w14:paraId="07D79C6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Mezurit (4.4)</w:t>
            </w:r>
          </w:p>
        </w:tc>
        <w:tc>
          <w:tcPr>
            <w:tcW w:w="2240" w:type="dxa"/>
            <w:tcBorders>
              <w:top w:val="nil"/>
              <w:left w:val="nil"/>
              <w:bottom w:val="nil"/>
              <w:right w:val="nil"/>
            </w:tcBorders>
            <w:vAlign w:val="center"/>
            <w:hideMark/>
          </w:tcPr>
          <w:p w14:paraId="759902E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Tamba (4.0)</w:t>
            </w:r>
          </w:p>
        </w:tc>
        <w:tc>
          <w:tcPr>
            <w:tcW w:w="4100" w:type="dxa"/>
            <w:vMerge/>
            <w:tcBorders>
              <w:top w:val="nil"/>
              <w:left w:val="nil"/>
              <w:bottom w:val="single" w:sz="8" w:space="0" w:color="000000"/>
              <w:right w:val="nil"/>
            </w:tcBorders>
            <w:vAlign w:val="center"/>
            <w:hideMark/>
          </w:tcPr>
          <w:p w14:paraId="0A120535"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5BE165AD" w14:textId="77777777" w:rsidTr="00706A56">
        <w:trPr>
          <w:trHeight w:val="300"/>
        </w:trPr>
        <w:tc>
          <w:tcPr>
            <w:tcW w:w="1760" w:type="dxa"/>
            <w:vMerge/>
            <w:tcBorders>
              <w:top w:val="nil"/>
              <w:left w:val="nil"/>
              <w:bottom w:val="single" w:sz="8" w:space="0" w:color="000000"/>
              <w:right w:val="nil"/>
            </w:tcBorders>
            <w:vAlign w:val="center"/>
            <w:hideMark/>
          </w:tcPr>
          <w:p w14:paraId="7504FF83"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single" w:sz="8" w:space="0" w:color="auto"/>
              <w:right w:val="nil"/>
            </w:tcBorders>
            <w:vAlign w:val="center"/>
            <w:hideMark/>
          </w:tcPr>
          <w:p w14:paraId="5BCB4A7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xml:space="preserve">4. </w:t>
            </w:r>
            <w:proofErr w:type="spellStart"/>
            <w:r w:rsidRPr="00706A56">
              <w:rPr>
                <w:rFonts w:ascii="Arial" w:eastAsia="Times New Roman" w:hAnsi="Arial" w:cs="Arial"/>
                <w:kern w:val="0"/>
                <w:sz w:val="20"/>
                <w:szCs w:val="20"/>
                <w14:ligatures w14:val="none"/>
              </w:rPr>
              <w:t>Saspanya</w:t>
            </w:r>
            <w:proofErr w:type="spellEnd"/>
            <w:r w:rsidRPr="00706A56">
              <w:rPr>
                <w:rFonts w:ascii="Arial" w:eastAsia="Times New Roman" w:hAnsi="Arial" w:cs="Arial"/>
                <w:kern w:val="0"/>
                <w:sz w:val="20"/>
                <w:szCs w:val="20"/>
                <w14:ligatures w14:val="none"/>
              </w:rPr>
              <w:t xml:space="preserve"> (4.1)</w:t>
            </w:r>
          </w:p>
        </w:tc>
        <w:tc>
          <w:tcPr>
            <w:tcW w:w="2440" w:type="dxa"/>
            <w:tcBorders>
              <w:top w:val="nil"/>
              <w:left w:val="nil"/>
              <w:bottom w:val="single" w:sz="8" w:space="0" w:color="auto"/>
              <w:right w:val="nil"/>
            </w:tcBorders>
            <w:vAlign w:val="center"/>
            <w:hideMark/>
          </w:tcPr>
          <w:p w14:paraId="20F567A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Muja (3.6)</w:t>
            </w:r>
          </w:p>
        </w:tc>
        <w:tc>
          <w:tcPr>
            <w:tcW w:w="2240" w:type="dxa"/>
            <w:tcBorders>
              <w:top w:val="nil"/>
              <w:left w:val="nil"/>
              <w:bottom w:val="single" w:sz="8" w:space="0" w:color="auto"/>
              <w:right w:val="nil"/>
            </w:tcBorders>
            <w:vAlign w:val="center"/>
            <w:hideMark/>
          </w:tcPr>
          <w:p w14:paraId="0196BED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Atat (3.6)</w:t>
            </w:r>
          </w:p>
        </w:tc>
        <w:tc>
          <w:tcPr>
            <w:tcW w:w="4100" w:type="dxa"/>
            <w:vMerge/>
            <w:tcBorders>
              <w:top w:val="nil"/>
              <w:left w:val="nil"/>
              <w:bottom w:val="single" w:sz="8" w:space="0" w:color="000000"/>
              <w:right w:val="nil"/>
            </w:tcBorders>
            <w:vAlign w:val="center"/>
            <w:hideMark/>
          </w:tcPr>
          <w:p w14:paraId="0F2364DF"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252B9645" w14:textId="77777777" w:rsidTr="00706A56">
        <w:trPr>
          <w:trHeight w:val="290"/>
        </w:trPr>
        <w:tc>
          <w:tcPr>
            <w:tcW w:w="1760" w:type="dxa"/>
            <w:vMerge w:val="restart"/>
            <w:tcBorders>
              <w:top w:val="nil"/>
              <w:left w:val="nil"/>
              <w:bottom w:val="single" w:sz="8" w:space="0" w:color="000000"/>
              <w:right w:val="nil"/>
            </w:tcBorders>
            <w:vAlign w:val="center"/>
            <w:hideMark/>
          </w:tcPr>
          <w:p w14:paraId="710678B2"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Lowland</w:t>
            </w:r>
          </w:p>
        </w:tc>
        <w:tc>
          <w:tcPr>
            <w:tcW w:w="2620" w:type="dxa"/>
            <w:tcBorders>
              <w:top w:val="nil"/>
              <w:left w:val="nil"/>
              <w:bottom w:val="nil"/>
              <w:right w:val="nil"/>
            </w:tcBorders>
            <w:vAlign w:val="center"/>
            <w:hideMark/>
          </w:tcPr>
          <w:p w14:paraId="20513AE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Nim (4.8)</w:t>
            </w:r>
          </w:p>
        </w:tc>
        <w:tc>
          <w:tcPr>
            <w:tcW w:w="2440" w:type="dxa"/>
            <w:tcBorders>
              <w:top w:val="nil"/>
              <w:left w:val="nil"/>
              <w:bottom w:val="nil"/>
              <w:right w:val="nil"/>
            </w:tcBorders>
            <w:vAlign w:val="center"/>
            <w:hideMark/>
          </w:tcPr>
          <w:p w14:paraId="674D7BA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Sagla (4.4)</w:t>
            </w:r>
          </w:p>
        </w:tc>
        <w:tc>
          <w:tcPr>
            <w:tcW w:w="2240" w:type="dxa"/>
            <w:tcBorders>
              <w:top w:val="nil"/>
              <w:left w:val="nil"/>
              <w:bottom w:val="nil"/>
              <w:right w:val="nil"/>
            </w:tcBorders>
            <w:vAlign w:val="center"/>
            <w:hideMark/>
          </w:tcPr>
          <w:p w14:paraId="228E417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Aye (4.3)</w:t>
            </w:r>
          </w:p>
        </w:tc>
        <w:tc>
          <w:tcPr>
            <w:tcW w:w="4100" w:type="dxa"/>
            <w:vMerge w:val="restart"/>
            <w:tcBorders>
              <w:top w:val="nil"/>
              <w:left w:val="nil"/>
              <w:bottom w:val="single" w:sz="8" w:space="0" w:color="000000"/>
              <w:right w:val="nil"/>
            </w:tcBorders>
            <w:vAlign w:val="center"/>
            <w:hideMark/>
          </w:tcPr>
          <w:p w14:paraId="46722CC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Drought-tolerant species with deep root systems</w:t>
            </w:r>
          </w:p>
        </w:tc>
      </w:tr>
      <w:tr w:rsidR="00706A56" w:rsidRPr="00706A56" w14:paraId="42319F07" w14:textId="77777777" w:rsidTr="00706A56">
        <w:trPr>
          <w:trHeight w:val="290"/>
        </w:trPr>
        <w:tc>
          <w:tcPr>
            <w:tcW w:w="1760" w:type="dxa"/>
            <w:vMerge/>
            <w:tcBorders>
              <w:top w:val="nil"/>
              <w:left w:val="nil"/>
              <w:bottom w:val="single" w:sz="8" w:space="0" w:color="000000"/>
              <w:right w:val="nil"/>
            </w:tcBorders>
            <w:vAlign w:val="center"/>
            <w:hideMark/>
          </w:tcPr>
          <w:p w14:paraId="1430AAB6"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2A11D33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Kenteb (4.7)</w:t>
            </w:r>
          </w:p>
        </w:tc>
        <w:tc>
          <w:tcPr>
            <w:tcW w:w="2440" w:type="dxa"/>
            <w:tcBorders>
              <w:top w:val="nil"/>
              <w:left w:val="nil"/>
              <w:bottom w:val="nil"/>
              <w:right w:val="nil"/>
            </w:tcBorders>
            <w:vAlign w:val="center"/>
            <w:hideMark/>
          </w:tcPr>
          <w:p w14:paraId="08DFFF2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xml:space="preserve">2. </w:t>
            </w:r>
            <w:proofErr w:type="spellStart"/>
            <w:r w:rsidRPr="00706A56">
              <w:rPr>
                <w:rFonts w:ascii="Arial" w:eastAsia="Times New Roman" w:hAnsi="Arial" w:cs="Arial"/>
                <w:kern w:val="0"/>
                <w:sz w:val="20"/>
                <w:szCs w:val="20"/>
                <w14:ligatures w14:val="none"/>
              </w:rPr>
              <w:t>Saspanya</w:t>
            </w:r>
            <w:proofErr w:type="spellEnd"/>
            <w:r w:rsidRPr="00706A56">
              <w:rPr>
                <w:rFonts w:ascii="Arial" w:eastAsia="Times New Roman" w:hAnsi="Arial" w:cs="Arial"/>
                <w:kern w:val="0"/>
                <w:sz w:val="20"/>
                <w:szCs w:val="20"/>
                <w14:ligatures w14:val="none"/>
              </w:rPr>
              <w:t xml:space="preserve"> (4.4)</w:t>
            </w:r>
          </w:p>
        </w:tc>
        <w:tc>
          <w:tcPr>
            <w:tcW w:w="2240" w:type="dxa"/>
            <w:tcBorders>
              <w:top w:val="nil"/>
              <w:left w:val="nil"/>
              <w:bottom w:val="nil"/>
              <w:right w:val="nil"/>
            </w:tcBorders>
            <w:vAlign w:val="center"/>
            <w:hideMark/>
          </w:tcPr>
          <w:p w14:paraId="144C5AC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Atat (3.8)</w:t>
            </w:r>
          </w:p>
        </w:tc>
        <w:tc>
          <w:tcPr>
            <w:tcW w:w="4100" w:type="dxa"/>
            <w:vMerge/>
            <w:tcBorders>
              <w:top w:val="nil"/>
              <w:left w:val="nil"/>
              <w:bottom w:val="single" w:sz="8" w:space="0" w:color="000000"/>
              <w:right w:val="nil"/>
            </w:tcBorders>
            <w:vAlign w:val="center"/>
            <w:hideMark/>
          </w:tcPr>
          <w:p w14:paraId="50435571"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39690931" w14:textId="77777777" w:rsidTr="00706A56">
        <w:trPr>
          <w:trHeight w:val="290"/>
        </w:trPr>
        <w:tc>
          <w:tcPr>
            <w:tcW w:w="1760" w:type="dxa"/>
            <w:vMerge/>
            <w:tcBorders>
              <w:top w:val="nil"/>
              <w:left w:val="nil"/>
              <w:bottom w:val="single" w:sz="8" w:space="0" w:color="000000"/>
              <w:right w:val="nil"/>
            </w:tcBorders>
            <w:vAlign w:val="center"/>
            <w:hideMark/>
          </w:tcPr>
          <w:p w14:paraId="04AE9442"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387A4AB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Tsekente (4.6)</w:t>
            </w:r>
          </w:p>
        </w:tc>
        <w:tc>
          <w:tcPr>
            <w:tcW w:w="2440" w:type="dxa"/>
            <w:tcBorders>
              <w:top w:val="nil"/>
              <w:left w:val="nil"/>
              <w:bottom w:val="nil"/>
              <w:right w:val="nil"/>
            </w:tcBorders>
            <w:vAlign w:val="center"/>
            <w:hideMark/>
          </w:tcPr>
          <w:p w14:paraId="46923FA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Muja (4.4)</w:t>
            </w:r>
          </w:p>
        </w:tc>
        <w:tc>
          <w:tcPr>
            <w:tcW w:w="2240" w:type="dxa"/>
            <w:tcBorders>
              <w:top w:val="nil"/>
              <w:left w:val="nil"/>
              <w:bottom w:val="nil"/>
              <w:right w:val="nil"/>
            </w:tcBorders>
            <w:vAlign w:val="center"/>
            <w:hideMark/>
          </w:tcPr>
          <w:p w14:paraId="73A0C15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Taftafo (4.1)</w:t>
            </w:r>
          </w:p>
        </w:tc>
        <w:tc>
          <w:tcPr>
            <w:tcW w:w="4100" w:type="dxa"/>
            <w:vMerge/>
            <w:tcBorders>
              <w:top w:val="nil"/>
              <w:left w:val="nil"/>
              <w:bottom w:val="single" w:sz="8" w:space="0" w:color="000000"/>
              <w:right w:val="nil"/>
            </w:tcBorders>
            <w:vAlign w:val="center"/>
            <w:hideMark/>
          </w:tcPr>
          <w:p w14:paraId="7925C7A5"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0242641C" w14:textId="77777777" w:rsidTr="00706A56">
        <w:trPr>
          <w:trHeight w:val="300"/>
        </w:trPr>
        <w:tc>
          <w:tcPr>
            <w:tcW w:w="1760" w:type="dxa"/>
            <w:vMerge/>
            <w:tcBorders>
              <w:top w:val="nil"/>
              <w:left w:val="nil"/>
              <w:bottom w:val="single" w:sz="8" w:space="0" w:color="000000"/>
              <w:right w:val="nil"/>
            </w:tcBorders>
            <w:vAlign w:val="center"/>
            <w:hideMark/>
          </w:tcPr>
          <w:p w14:paraId="0D926735"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single" w:sz="8" w:space="0" w:color="auto"/>
              <w:right w:val="nil"/>
            </w:tcBorders>
            <w:vAlign w:val="center"/>
            <w:hideMark/>
          </w:tcPr>
          <w:p w14:paraId="448E1DE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Gaba (4.5)</w:t>
            </w:r>
          </w:p>
        </w:tc>
        <w:tc>
          <w:tcPr>
            <w:tcW w:w="2440" w:type="dxa"/>
            <w:tcBorders>
              <w:top w:val="nil"/>
              <w:left w:val="nil"/>
              <w:bottom w:val="single" w:sz="8" w:space="0" w:color="auto"/>
              <w:right w:val="nil"/>
            </w:tcBorders>
            <w:vAlign w:val="center"/>
            <w:hideMark/>
          </w:tcPr>
          <w:p w14:paraId="1B1D922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S/harmaz (4.3)</w:t>
            </w:r>
          </w:p>
        </w:tc>
        <w:tc>
          <w:tcPr>
            <w:tcW w:w="2240" w:type="dxa"/>
            <w:tcBorders>
              <w:top w:val="nil"/>
              <w:left w:val="nil"/>
              <w:bottom w:val="single" w:sz="8" w:space="0" w:color="auto"/>
              <w:right w:val="nil"/>
            </w:tcBorders>
            <w:vAlign w:val="center"/>
            <w:hideMark/>
          </w:tcPr>
          <w:p w14:paraId="587D230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Vetiver (4.2)</w:t>
            </w:r>
          </w:p>
        </w:tc>
        <w:tc>
          <w:tcPr>
            <w:tcW w:w="4100" w:type="dxa"/>
            <w:vMerge/>
            <w:tcBorders>
              <w:top w:val="nil"/>
              <w:left w:val="nil"/>
              <w:bottom w:val="single" w:sz="8" w:space="0" w:color="000000"/>
              <w:right w:val="nil"/>
            </w:tcBorders>
            <w:vAlign w:val="center"/>
            <w:hideMark/>
          </w:tcPr>
          <w:p w14:paraId="53B5D893"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bl>
    <w:p w14:paraId="71DA9C50" w14:textId="77777777" w:rsidR="00706A56" w:rsidRPr="00706A56" w:rsidRDefault="00706A56" w:rsidP="00706A56">
      <w:pPr>
        <w:rPr>
          <w:rFonts w:ascii="Times New Roman" w:eastAsia="Calibri" w:hAnsi="Times New Roman" w:cs="Times New Roman"/>
          <w:b/>
          <w:bCs/>
          <w:kern w:val="0"/>
          <w:sz w:val="28"/>
          <w14:ligatures w14:val="none"/>
        </w:rPr>
      </w:pPr>
      <w:r w:rsidRPr="00706A56">
        <w:rPr>
          <w:rFonts w:ascii="Times New Roman" w:eastAsia="Calibri" w:hAnsi="Times New Roman" w:cs="Times New Roman"/>
          <w:b/>
          <w:bCs/>
          <w:kern w:val="0"/>
          <w:sz w:val="28"/>
          <w14:ligatures w14:val="none"/>
        </w:rPr>
        <w:lastRenderedPageBreak/>
        <w:t>Table A5: Detailed Characteristics Matrix</w:t>
      </w:r>
    </w:p>
    <w:tbl>
      <w:tblPr>
        <w:tblW w:w="14180" w:type="dxa"/>
        <w:tblInd w:w="-605" w:type="dxa"/>
        <w:tblLook w:val="04A0" w:firstRow="1" w:lastRow="0" w:firstColumn="1" w:lastColumn="0" w:noHBand="0" w:noVBand="1"/>
      </w:tblPr>
      <w:tblGrid>
        <w:gridCol w:w="1776"/>
        <w:gridCol w:w="1407"/>
        <w:gridCol w:w="1195"/>
        <w:gridCol w:w="1583"/>
        <w:gridCol w:w="1550"/>
        <w:gridCol w:w="1327"/>
        <w:gridCol w:w="1673"/>
        <w:gridCol w:w="2451"/>
        <w:gridCol w:w="1218"/>
      </w:tblGrid>
      <w:tr w:rsidR="00706A56" w:rsidRPr="00706A56" w14:paraId="55B05426" w14:textId="77777777" w:rsidTr="00706A56">
        <w:trPr>
          <w:trHeight w:val="530"/>
        </w:trPr>
        <w:tc>
          <w:tcPr>
            <w:tcW w:w="1776" w:type="dxa"/>
            <w:tcBorders>
              <w:top w:val="nil"/>
              <w:left w:val="nil"/>
              <w:bottom w:val="single" w:sz="8" w:space="0" w:color="auto"/>
              <w:right w:val="nil"/>
            </w:tcBorders>
            <w:vAlign w:val="center"/>
            <w:hideMark/>
          </w:tcPr>
          <w:p w14:paraId="43DE3943" w14:textId="2F0D191C"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S</w:t>
            </w:r>
            <w:r w:rsidRPr="00706A56">
              <w:rPr>
                <w:rFonts w:ascii="Arial" w:eastAsia="Times New Roman" w:hAnsi="Arial" w:cs="Arial"/>
                <w:b/>
                <w:bCs/>
                <w:kern w:val="0"/>
                <w:sz w:val="20"/>
                <w:szCs w:val="20"/>
                <w14:ligatures w14:val="none"/>
              </w:rPr>
              <w:t>pecies</w:t>
            </w:r>
          </w:p>
        </w:tc>
        <w:tc>
          <w:tcPr>
            <w:tcW w:w="1407" w:type="dxa"/>
            <w:tcBorders>
              <w:top w:val="nil"/>
              <w:left w:val="nil"/>
              <w:bottom w:val="single" w:sz="8" w:space="0" w:color="auto"/>
              <w:right w:val="nil"/>
            </w:tcBorders>
            <w:vAlign w:val="center"/>
            <w:hideMark/>
          </w:tcPr>
          <w:p w14:paraId="3F47A83D"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Best Planting Method</w:t>
            </w:r>
          </w:p>
        </w:tc>
        <w:tc>
          <w:tcPr>
            <w:tcW w:w="1195" w:type="dxa"/>
            <w:tcBorders>
              <w:top w:val="nil"/>
              <w:left w:val="nil"/>
              <w:bottom w:val="single" w:sz="8" w:space="0" w:color="auto"/>
              <w:right w:val="nil"/>
            </w:tcBorders>
            <w:vAlign w:val="center"/>
            <w:hideMark/>
          </w:tcPr>
          <w:p w14:paraId="3B0E1164"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Spacing (cm)</w:t>
            </w:r>
          </w:p>
        </w:tc>
        <w:tc>
          <w:tcPr>
            <w:tcW w:w="1583" w:type="dxa"/>
            <w:tcBorders>
              <w:top w:val="nil"/>
              <w:left w:val="nil"/>
              <w:bottom w:val="single" w:sz="8" w:space="0" w:color="auto"/>
              <w:right w:val="nil"/>
            </w:tcBorders>
            <w:vAlign w:val="center"/>
            <w:hideMark/>
          </w:tcPr>
          <w:p w14:paraId="25BDEC04"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Time to Establishment</w:t>
            </w:r>
          </w:p>
        </w:tc>
        <w:tc>
          <w:tcPr>
            <w:tcW w:w="1550" w:type="dxa"/>
            <w:tcBorders>
              <w:top w:val="nil"/>
              <w:left w:val="nil"/>
              <w:bottom w:val="single" w:sz="8" w:space="0" w:color="auto"/>
              <w:right w:val="nil"/>
            </w:tcBorders>
            <w:vAlign w:val="center"/>
            <w:hideMark/>
          </w:tcPr>
          <w:p w14:paraId="02142242"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Water Requirements</w:t>
            </w:r>
          </w:p>
        </w:tc>
        <w:tc>
          <w:tcPr>
            <w:tcW w:w="1327" w:type="dxa"/>
            <w:tcBorders>
              <w:top w:val="nil"/>
              <w:left w:val="nil"/>
              <w:bottom w:val="single" w:sz="8" w:space="0" w:color="auto"/>
              <w:right w:val="nil"/>
            </w:tcBorders>
            <w:vAlign w:val="center"/>
            <w:hideMark/>
          </w:tcPr>
          <w:p w14:paraId="5972F86B"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Fertilizer Needs</w:t>
            </w:r>
          </w:p>
        </w:tc>
        <w:tc>
          <w:tcPr>
            <w:tcW w:w="1673" w:type="dxa"/>
            <w:tcBorders>
              <w:top w:val="nil"/>
              <w:left w:val="nil"/>
              <w:bottom w:val="single" w:sz="8" w:space="0" w:color="auto"/>
              <w:right w:val="nil"/>
            </w:tcBorders>
            <w:vAlign w:val="center"/>
            <w:hideMark/>
          </w:tcPr>
          <w:p w14:paraId="2AB114CA"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Pest/Disease Issues</w:t>
            </w:r>
          </w:p>
        </w:tc>
        <w:tc>
          <w:tcPr>
            <w:tcW w:w="2451" w:type="dxa"/>
            <w:tcBorders>
              <w:top w:val="nil"/>
              <w:left w:val="nil"/>
              <w:bottom w:val="single" w:sz="8" w:space="0" w:color="auto"/>
              <w:right w:val="nil"/>
            </w:tcBorders>
            <w:vAlign w:val="center"/>
            <w:hideMark/>
          </w:tcPr>
          <w:p w14:paraId="667753C9"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Pruning/Management</w:t>
            </w:r>
          </w:p>
        </w:tc>
        <w:tc>
          <w:tcPr>
            <w:tcW w:w="1218" w:type="dxa"/>
            <w:tcBorders>
              <w:top w:val="nil"/>
              <w:left w:val="nil"/>
              <w:bottom w:val="single" w:sz="8" w:space="0" w:color="auto"/>
              <w:right w:val="nil"/>
            </w:tcBorders>
            <w:vAlign w:val="center"/>
            <w:hideMark/>
          </w:tcPr>
          <w:p w14:paraId="0AD62E06"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Harvest Period</w:t>
            </w:r>
          </w:p>
        </w:tc>
      </w:tr>
      <w:tr w:rsidR="00706A56" w:rsidRPr="00706A56" w14:paraId="74A59B50" w14:textId="77777777" w:rsidTr="00706A56">
        <w:trPr>
          <w:trHeight w:val="290"/>
        </w:trPr>
        <w:tc>
          <w:tcPr>
            <w:tcW w:w="1776" w:type="dxa"/>
            <w:tcBorders>
              <w:top w:val="nil"/>
              <w:left w:val="nil"/>
              <w:bottom w:val="nil"/>
              <w:right w:val="nil"/>
            </w:tcBorders>
            <w:vAlign w:val="center"/>
            <w:hideMark/>
          </w:tcPr>
          <w:p w14:paraId="689929F1"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Grasses</w:t>
            </w:r>
          </w:p>
        </w:tc>
        <w:tc>
          <w:tcPr>
            <w:tcW w:w="1407" w:type="dxa"/>
            <w:tcBorders>
              <w:top w:val="nil"/>
              <w:left w:val="nil"/>
              <w:bottom w:val="nil"/>
              <w:right w:val="nil"/>
            </w:tcBorders>
            <w:vAlign w:val="center"/>
            <w:hideMark/>
          </w:tcPr>
          <w:p w14:paraId="56EAF13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195" w:type="dxa"/>
            <w:tcBorders>
              <w:top w:val="nil"/>
              <w:left w:val="nil"/>
              <w:bottom w:val="nil"/>
              <w:right w:val="nil"/>
            </w:tcBorders>
            <w:vAlign w:val="center"/>
            <w:hideMark/>
          </w:tcPr>
          <w:p w14:paraId="0E34D60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583" w:type="dxa"/>
            <w:tcBorders>
              <w:top w:val="nil"/>
              <w:left w:val="nil"/>
              <w:bottom w:val="nil"/>
              <w:right w:val="nil"/>
            </w:tcBorders>
            <w:vAlign w:val="center"/>
            <w:hideMark/>
          </w:tcPr>
          <w:p w14:paraId="1C0468F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550" w:type="dxa"/>
            <w:tcBorders>
              <w:top w:val="nil"/>
              <w:left w:val="nil"/>
              <w:bottom w:val="nil"/>
              <w:right w:val="nil"/>
            </w:tcBorders>
            <w:vAlign w:val="center"/>
            <w:hideMark/>
          </w:tcPr>
          <w:p w14:paraId="703CC1E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327" w:type="dxa"/>
            <w:tcBorders>
              <w:top w:val="nil"/>
              <w:left w:val="nil"/>
              <w:bottom w:val="nil"/>
              <w:right w:val="nil"/>
            </w:tcBorders>
            <w:vAlign w:val="center"/>
            <w:hideMark/>
          </w:tcPr>
          <w:p w14:paraId="65E858E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673" w:type="dxa"/>
            <w:tcBorders>
              <w:top w:val="nil"/>
              <w:left w:val="nil"/>
              <w:bottom w:val="nil"/>
              <w:right w:val="nil"/>
            </w:tcBorders>
            <w:vAlign w:val="center"/>
            <w:hideMark/>
          </w:tcPr>
          <w:p w14:paraId="1DA815A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2451" w:type="dxa"/>
            <w:tcBorders>
              <w:top w:val="nil"/>
              <w:left w:val="nil"/>
              <w:bottom w:val="nil"/>
              <w:right w:val="nil"/>
            </w:tcBorders>
            <w:vAlign w:val="center"/>
            <w:hideMark/>
          </w:tcPr>
          <w:p w14:paraId="545358D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218" w:type="dxa"/>
            <w:tcBorders>
              <w:top w:val="nil"/>
              <w:left w:val="nil"/>
              <w:bottom w:val="nil"/>
              <w:right w:val="nil"/>
            </w:tcBorders>
            <w:vAlign w:val="center"/>
            <w:hideMark/>
          </w:tcPr>
          <w:p w14:paraId="1C83502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r>
      <w:tr w:rsidR="00706A56" w:rsidRPr="00706A56" w14:paraId="0420EB0B" w14:textId="77777777" w:rsidTr="00706A56">
        <w:trPr>
          <w:trHeight w:val="500"/>
        </w:trPr>
        <w:tc>
          <w:tcPr>
            <w:tcW w:w="1776" w:type="dxa"/>
            <w:tcBorders>
              <w:top w:val="nil"/>
              <w:left w:val="nil"/>
              <w:bottom w:val="nil"/>
              <w:right w:val="nil"/>
            </w:tcBorders>
            <w:vAlign w:val="center"/>
            <w:hideMark/>
          </w:tcPr>
          <w:p w14:paraId="1044350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Topaz/Gurswo</w:t>
            </w:r>
          </w:p>
        </w:tc>
        <w:tc>
          <w:tcPr>
            <w:tcW w:w="1407" w:type="dxa"/>
            <w:tcBorders>
              <w:top w:val="nil"/>
              <w:left w:val="nil"/>
              <w:bottom w:val="nil"/>
              <w:right w:val="nil"/>
            </w:tcBorders>
            <w:vAlign w:val="center"/>
            <w:hideMark/>
          </w:tcPr>
          <w:p w14:paraId="23B3868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Seed broadcast</w:t>
            </w:r>
          </w:p>
        </w:tc>
        <w:tc>
          <w:tcPr>
            <w:tcW w:w="1195" w:type="dxa"/>
            <w:tcBorders>
              <w:top w:val="nil"/>
              <w:left w:val="nil"/>
              <w:bottom w:val="nil"/>
              <w:right w:val="nil"/>
            </w:tcBorders>
            <w:vAlign w:val="center"/>
            <w:hideMark/>
          </w:tcPr>
          <w:p w14:paraId="393D480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30×30</w:t>
            </w:r>
          </w:p>
        </w:tc>
        <w:tc>
          <w:tcPr>
            <w:tcW w:w="1583" w:type="dxa"/>
            <w:tcBorders>
              <w:top w:val="nil"/>
              <w:left w:val="nil"/>
              <w:bottom w:val="nil"/>
              <w:right w:val="nil"/>
            </w:tcBorders>
            <w:vAlign w:val="center"/>
            <w:hideMark/>
          </w:tcPr>
          <w:p w14:paraId="7F0123F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2-3 months</w:t>
            </w:r>
          </w:p>
        </w:tc>
        <w:tc>
          <w:tcPr>
            <w:tcW w:w="1550" w:type="dxa"/>
            <w:tcBorders>
              <w:top w:val="nil"/>
              <w:left w:val="nil"/>
              <w:bottom w:val="nil"/>
              <w:right w:val="nil"/>
            </w:tcBorders>
            <w:vAlign w:val="center"/>
            <w:hideMark/>
          </w:tcPr>
          <w:p w14:paraId="69CD720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327" w:type="dxa"/>
            <w:tcBorders>
              <w:top w:val="nil"/>
              <w:left w:val="nil"/>
              <w:bottom w:val="nil"/>
              <w:right w:val="nil"/>
            </w:tcBorders>
            <w:vAlign w:val="center"/>
            <w:hideMark/>
          </w:tcPr>
          <w:p w14:paraId="099C527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673" w:type="dxa"/>
            <w:tcBorders>
              <w:top w:val="nil"/>
              <w:left w:val="nil"/>
              <w:bottom w:val="nil"/>
              <w:right w:val="nil"/>
            </w:tcBorders>
            <w:vAlign w:val="center"/>
            <w:hideMark/>
          </w:tcPr>
          <w:p w14:paraId="4D150DA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Rust, smut</w:t>
            </w:r>
          </w:p>
        </w:tc>
        <w:tc>
          <w:tcPr>
            <w:tcW w:w="2451" w:type="dxa"/>
            <w:tcBorders>
              <w:top w:val="nil"/>
              <w:left w:val="nil"/>
              <w:bottom w:val="nil"/>
              <w:right w:val="nil"/>
            </w:tcBorders>
            <w:vAlign w:val="center"/>
            <w:hideMark/>
          </w:tcPr>
          <w:p w14:paraId="3BB998C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Cut at 15-20cm</w:t>
            </w:r>
          </w:p>
        </w:tc>
        <w:tc>
          <w:tcPr>
            <w:tcW w:w="1218" w:type="dxa"/>
            <w:tcBorders>
              <w:top w:val="nil"/>
              <w:left w:val="nil"/>
              <w:bottom w:val="nil"/>
              <w:right w:val="nil"/>
            </w:tcBorders>
            <w:vAlign w:val="center"/>
            <w:hideMark/>
          </w:tcPr>
          <w:p w14:paraId="5A26233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After rains</w:t>
            </w:r>
          </w:p>
        </w:tc>
      </w:tr>
      <w:tr w:rsidR="00706A56" w:rsidRPr="00706A56" w14:paraId="1D4C3249" w14:textId="77777777" w:rsidTr="00706A56">
        <w:trPr>
          <w:trHeight w:val="290"/>
        </w:trPr>
        <w:tc>
          <w:tcPr>
            <w:tcW w:w="1776" w:type="dxa"/>
            <w:tcBorders>
              <w:top w:val="nil"/>
              <w:left w:val="nil"/>
              <w:bottom w:val="nil"/>
              <w:right w:val="nil"/>
            </w:tcBorders>
            <w:vAlign w:val="center"/>
            <w:hideMark/>
          </w:tcPr>
          <w:p w14:paraId="7DE5A91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Tehag</w:t>
            </w:r>
          </w:p>
        </w:tc>
        <w:tc>
          <w:tcPr>
            <w:tcW w:w="1407" w:type="dxa"/>
            <w:tcBorders>
              <w:top w:val="nil"/>
              <w:left w:val="nil"/>
              <w:bottom w:val="nil"/>
              <w:right w:val="nil"/>
            </w:tcBorders>
            <w:vAlign w:val="center"/>
            <w:hideMark/>
          </w:tcPr>
          <w:p w14:paraId="6E95862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Root division</w:t>
            </w:r>
          </w:p>
        </w:tc>
        <w:tc>
          <w:tcPr>
            <w:tcW w:w="1195" w:type="dxa"/>
            <w:tcBorders>
              <w:top w:val="nil"/>
              <w:left w:val="nil"/>
              <w:bottom w:val="nil"/>
              <w:right w:val="nil"/>
            </w:tcBorders>
            <w:vAlign w:val="center"/>
            <w:hideMark/>
          </w:tcPr>
          <w:p w14:paraId="7947ED5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20×20</w:t>
            </w:r>
          </w:p>
        </w:tc>
        <w:tc>
          <w:tcPr>
            <w:tcW w:w="1583" w:type="dxa"/>
            <w:tcBorders>
              <w:top w:val="nil"/>
              <w:left w:val="nil"/>
              <w:bottom w:val="nil"/>
              <w:right w:val="nil"/>
            </w:tcBorders>
            <w:vAlign w:val="center"/>
            <w:hideMark/>
          </w:tcPr>
          <w:p w14:paraId="576A045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1-2 months</w:t>
            </w:r>
          </w:p>
        </w:tc>
        <w:tc>
          <w:tcPr>
            <w:tcW w:w="1550" w:type="dxa"/>
            <w:tcBorders>
              <w:top w:val="nil"/>
              <w:left w:val="nil"/>
              <w:bottom w:val="nil"/>
              <w:right w:val="nil"/>
            </w:tcBorders>
            <w:vAlign w:val="center"/>
            <w:hideMark/>
          </w:tcPr>
          <w:p w14:paraId="19356BA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327" w:type="dxa"/>
            <w:tcBorders>
              <w:top w:val="nil"/>
              <w:left w:val="nil"/>
              <w:bottom w:val="nil"/>
              <w:right w:val="nil"/>
            </w:tcBorders>
            <w:vAlign w:val="center"/>
            <w:hideMark/>
          </w:tcPr>
          <w:p w14:paraId="31709F2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Very low</w:t>
            </w:r>
          </w:p>
        </w:tc>
        <w:tc>
          <w:tcPr>
            <w:tcW w:w="1673" w:type="dxa"/>
            <w:tcBorders>
              <w:top w:val="nil"/>
              <w:left w:val="nil"/>
              <w:bottom w:val="nil"/>
              <w:right w:val="nil"/>
            </w:tcBorders>
            <w:vAlign w:val="center"/>
            <w:hideMark/>
          </w:tcPr>
          <w:p w14:paraId="48970DD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Few</w:t>
            </w:r>
          </w:p>
        </w:tc>
        <w:tc>
          <w:tcPr>
            <w:tcW w:w="2451" w:type="dxa"/>
            <w:tcBorders>
              <w:top w:val="nil"/>
              <w:left w:val="nil"/>
              <w:bottom w:val="nil"/>
              <w:right w:val="nil"/>
            </w:tcBorders>
            <w:vAlign w:val="center"/>
            <w:hideMark/>
          </w:tcPr>
          <w:p w14:paraId="65FB979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Minimal</w:t>
            </w:r>
          </w:p>
        </w:tc>
        <w:tc>
          <w:tcPr>
            <w:tcW w:w="1218" w:type="dxa"/>
            <w:tcBorders>
              <w:top w:val="nil"/>
              <w:left w:val="nil"/>
              <w:bottom w:val="nil"/>
              <w:right w:val="nil"/>
            </w:tcBorders>
            <w:vAlign w:val="center"/>
            <w:hideMark/>
          </w:tcPr>
          <w:p w14:paraId="7FF2B66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Any time</w:t>
            </w:r>
          </w:p>
        </w:tc>
      </w:tr>
      <w:tr w:rsidR="00706A56" w:rsidRPr="00706A56" w14:paraId="0FA4E575" w14:textId="77777777" w:rsidTr="00706A56">
        <w:trPr>
          <w:trHeight w:val="500"/>
        </w:trPr>
        <w:tc>
          <w:tcPr>
            <w:tcW w:w="1776" w:type="dxa"/>
            <w:tcBorders>
              <w:top w:val="nil"/>
              <w:left w:val="nil"/>
              <w:bottom w:val="nil"/>
              <w:right w:val="nil"/>
            </w:tcBorders>
            <w:vAlign w:val="center"/>
            <w:hideMark/>
          </w:tcPr>
          <w:p w14:paraId="0F31DC1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Vetiver</w:t>
            </w:r>
          </w:p>
        </w:tc>
        <w:tc>
          <w:tcPr>
            <w:tcW w:w="1407" w:type="dxa"/>
            <w:tcBorders>
              <w:top w:val="nil"/>
              <w:left w:val="nil"/>
              <w:bottom w:val="nil"/>
              <w:right w:val="nil"/>
            </w:tcBorders>
            <w:vAlign w:val="center"/>
            <w:hideMark/>
          </w:tcPr>
          <w:p w14:paraId="06D4E90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Root slips (20cm)</w:t>
            </w:r>
          </w:p>
        </w:tc>
        <w:tc>
          <w:tcPr>
            <w:tcW w:w="1195" w:type="dxa"/>
            <w:tcBorders>
              <w:top w:val="nil"/>
              <w:left w:val="nil"/>
              <w:bottom w:val="nil"/>
              <w:right w:val="nil"/>
            </w:tcBorders>
            <w:vAlign w:val="center"/>
            <w:hideMark/>
          </w:tcPr>
          <w:p w14:paraId="30FB508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15×15</w:t>
            </w:r>
          </w:p>
        </w:tc>
        <w:tc>
          <w:tcPr>
            <w:tcW w:w="1583" w:type="dxa"/>
            <w:tcBorders>
              <w:top w:val="nil"/>
              <w:left w:val="nil"/>
              <w:bottom w:val="nil"/>
              <w:right w:val="nil"/>
            </w:tcBorders>
            <w:vAlign w:val="center"/>
            <w:hideMark/>
          </w:tcPr>
          <w:p w14:paraId="344D5FB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3-4 months</w:t>
            </w:r>
          </w:p>
        </w:tc>
        <w:tc>
          <w:tcPr>
            <w:tcW w:w="1550" w:type="dxa"/>
            <w:tcBorders>
              <w:top w:val="nil"/>
              <w:left w:val="nil"/>
              <w:bottom w:val="nil"/>
              <w:right w:val="nil"/>
            </w:tcBorders>
            <w:vAlign w:val="center"/>
            <w:hideMark/>
          </w:tcPr>
          <w:p w14:paraId="175D3E4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 (after establishment)</w:t>
            </w:r>
          </w:p>
        </w:tc>
        <w:tc>
          <w:tcPr>
            <w:tcW w:w="1327" w:type="dxa"/>
            <w:tcBorders>
              <w:top w:val="nil"/>
              <w:left w:val="nil"/>
              <w:bottom w:val="nil"/>
              <w:right w:val="nil"/>
            </w:tcBorders>
            <w:vAlign w:val="center"/>
            <w:hideMark/>
          </w:tcPr>
          <w:p w14:paraId="6F2A107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673" w:type="dxa"/>
            <w:tcBorders>
              <w:top w:val="nil"/>
              <w:left w:val="nil"/>
              <w:bottom w:val="nil"/>
              <w:right w:val="nil"/>
            </w:tcBorders>
            <w:vAlign w:val="center"/>
            <w:hideMark/>
          </w:tcPr>
          <w:p w14:paraId="3BC7733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None</w:t>
            </w:r>
          </w:p>
        </w:tc>
        <w:tc>
          <w:tcPr>
            <w:tcW w:w="2451" w:type="dxa"/>
            <w:tcBorders>
              <w:top w:val="nil"/>
              <w:left w:val="nil"/>
              <w:bottom w:val="nil"/>
              <w:right w:val="nil"/>
            </w:tcBorders>
            <w:vAlign w:val="center"/>
            <w:hideMark/>
          </w:tcPr>
          <w:p w14:paraId="6D9AC1F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Trim to 20cm</w:t>
            </w:r>
          </w:p>
        </w:tc>
        <w:tc>
          <w:tcPr>
            <w:tcW w:w="1218" w:type="dxa"/>
            <w:tcBorders>
              <w:top w:val="nil"/>
              <w:left w:val="nil"/>
              <w:bottom w:val="nil"/>
              <w:right w:val="nil"/>
            </w:tcBorders>
            <w:vAlign w:val="center"/>
            <w:hideMark/>
          </w:tcPr>
          <w:p w14:paraId="650F1BA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6-8 months</w:t>
            </w:r>
          </w:p>
        </w:tc>
      </w:tr>
      <w:tr w:rsidR="00706A56" w:rsidRPr="00706A56" w14:paraId="7D620194" w14:textId="77777777" w:rsidTr="00706A56">
        <w:trPr>
          <w:trHeight w:val="300"/>
        </w:trPr>
        <w:tc>
          <w:tcPr>
            <w:tcW w:w="1776" w:type="dxa"/>
            <w:tcBorders>
              <w:top w:val="nil"/>
              <w:left w:val="nil"/>
              <w:bottom w:val="single" w:sz="8" w:space="0" w:color="auto"/>
              <w:right w:val="nil"/>
            </w:tcBorders>
            <w:vAlign w:val="center"/>
            <w:hideMark/>
          </w:tcPr>
          <w:p w14:paraId="440382C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Mezurit</w:t>
            </w:r>
          </w:p>
        </w:tc>
        <w:tc>
          <w:tcPr>
            <w:tcW w:w="1407" w:type="dxa"/>
            <w:tcBorders>
              <w:top w:val="nil"/>
              <w:left w:val="nil"/>
              <w:bottom w:val="single" w:sz="8" w:space="0" w:color="auto"/>
              <w:right w:val="nil"/>
            </w:tcBorders>
            <w:vAlign w:val="center"/>
            <w:hideMark/>
          </w:tcPr>
          <w:p w14:paraId="55BD253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Seed drilling</w:t>
            </w:r>
          </w:p>
        </w:tc>
        <w:tc>
          <w:tcPr>
            <w:tcW w:w="1195" w:type="dxa"/>
            <w:tcBorders>
              <w:top w:val="nil"/>
              <w:left w:val="nil"/>
              <w:bottom w:val="single" w:sz="8" w:space="0" w:color="auto"/>
              <w:right w:val="nil"/>
            </w:tcBorders>
            <w:vAlign w:val="center"/>
            <w:hideMark/>
          </w:tcPr>
          <w:p w14:paraId="5449CB2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25×25</w:t>
            </w:r>
          </w:p>
        </w:tc>
        <w:tc>
          <w:tcPr>
            <w:tcW w:w="1583" w:type="dxa"/>
            <w:tcBorders>
              <w:top w:val="nil"/>
              <w:left w:val="nil"/>
              <w:bottom w:val="single" w:sz="8" w:space="0" w:color="auto"/>
              <w:right w:val="nil"/>
            </w:tcBorders>
            <w:vAlign w:val="center"/>
            <w:hideMark/>
          </w:tcPr>
          <w:p w14:paraId="2E029F8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2-3 months</w:t>
            </w:r>
          </w:p>
        </w:tc>
        <w:tc>
          <w:tcPr>
            <w:tcW w:w="1550" w:type="dxa"/>
            <w:tcBorders>
              <w:top w:val="nil"/>
              <w:left w:val="nil"/>
              <w:bottom w:val="single" w:sz="8" w:space="0" w:color="auto"/>
              <w:right w:val="nil"/>
            </w:tcBorders>
            <w:vAlign w:val="center"/>
            <w:hideMark/>
          </w:tcPr>
          <w:p w14:paraId="35AE14F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327" w:type="dxa"/>
            <w:tcBorders>
              <w:top w:val="nil"/>
              <w:left w:val="nil"/>
              <w:bottom w:val="single" w:sz="8" w:space="0" w:color="auto"/>
              <w:right w:val="nil"/>
            </w:tcBorders>
            <w:vAlign w:val="center"/>
            <w:hideMark/>
          </w:tcPr>
          <w:p w14:paraId="72683B2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673" w:type="dxa"/>
            <w:tcBorders>
              <w:top w:val="nil"/>
              <w:left w:val="nil"/>
              <w:bottom w:val="single" w:sz="8" w:space="0" w:color="auto"/>
              <w:right w:val="nil"/>
            </w:tcBorders>
            <w:vAlign w:val="center"/>
            <w:hideMark/>
          </w:tcPr>
          <w:p w14:paraId="23B209B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Grasshoppers</w:t>
            </w:r>
          </w:p>
        </w:tc>
        <w:tc>
          <w:tcPr>
            <w:tcW w:w="2451" w:type="dxa"/>
            <w:tcBorders>
              <w:top w:val="nil"/>
              <w:left w:val="nil"/>
              <w:bottom w:val="single" w:sz="8" w:space="0" w:color="auto"/>
              <w:right w:val="nil"/>
            </w:tcBorders>
            <w:vAlign w:val="center"/>
            <w:hideMark/>
          </w:tcPr>
          <w:p w14:paraId="002B239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Cut for fodder</w:t>
            </w:r>
          </w:p>
        </w:tc>
        <w:tc>
          <w:tcPr>
            <w:tcW w:w="1218" w:type="dxa"/>
            <w:tcBorders>
              <w:top w:val="nil"/>
              <w:left w:val="nil"/>
              <w:bottom w:val="single" w:sz="8" w:space="0" w:color="auto"/>
              <w:right w:val="nil"/>
            </w:tcBorders>
            <w:vAlign w:val="center"/>
            <w:hideMark/>
          </w:tcPr>
          <w:p w14:paraId="12024D7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Rainy season</w:t>
            </w:r>
          </w:p>
        </w:tc>
      </w:tr>
      <w:tr w:rsidR="00706A56" w:rsidRPr="00706A56" w14:paraId="32FB4BFB" w14:textId="77777777" w:rsidTr="00706A56">
        <w:trPr>
          <w:trHeight w:val="290"/>
        </w:trPr>
        <w:tc>
          <w:tcPr>
            <w:tcW w:w="1776" w:type="dxa"/>
            <w:tcBorders>
              <w:top w:val="nil"/>
              <w:left w:val="nil"/>
              <w:bottom w:val="nil"/>
              <w:right w:val="nil"/>
            </w:tcBorders>
            <w:vAlign w:val="center"/>
            <w:hideMark/>
          </w:tcPr>
          <w:p w14:paraId="33E379F1"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Trees</w:t>
            </w:r>
          </w:p>
        </w:tc>
        <w:tc>
          <w:tcPr>
            <w:tcW w:w="1407" w:type="dxa"/>
            <w:tcBorders>
              <w:top w:val="nil"/>
              <w:left w:val="nil"/>
              <w:bottom w:val="nil"/>
              <w:right w:val="nil"/>
            </w:tcBorders>
            <w:vAlign w:val="center"/>
            <w:hideMark/>
          </w:tcPr>
          <w:p w14:paraId="38C9E34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195" w:type="dxa"/>
            <w:tcBorders>
              <w:top w:val="nil"/>
              <w:left w:val="nil"/>
              <w:bottom w:val="nil"/>
              <w:right w:val="nil"/>
            </w:tcBorders>
            <w:vAlign w:val="center"/>
            <w:hideMark/>
          </w:tcPr>
          <w:p w14:paraId="341FD9C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583" w:type="dxa"/>
            <w:tcBorders>
              <w:top w:val="nil"/>
              <w:left w:val="nil"/>
              <w:bottom w:val="nil"/>
              <w:right w:val="nil"/>
            </w:tcBorders>
            <w:vAlign w:val="center"/>
            <w:hideMark/>
          </w:tcPr>
          <w:p w14:paraId="44F284B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550" w:type="dxa"/>
            <w:tcBorders>
              <w:top w:val="nil"/>
              <w:left w:val="nil"/>
              <w:bottom w:val="nil"/>
              <w:right w:val="nil"/>
            </w:tcBorders>
            <w:vAlign w:val="center"/>
            <w:hideMark/>
          </w:tcPr>
          <w:p w14:paraId="26DAC0D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327" w:type="dxa"/>
            <w:tcBorders>
              <w:top w:val="nil"/>
              <w:left w:val="nil"/>
              <w:bottom w:val="nil"/>
              <w:right w:val="nil"/>
            </w:tcBorders>
            <w:vAlign w:val="center"/>
            <w:hideMark/>
          </w:tcPr>
          <w:p w14:paraId="3123E55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673" w:type="dxa"/>
            <w:tcBorders>
              <w:top w:val="nil"/>
              <w:left w:val="nil"/>
              <w:bottom w:val="nil"/>
              <w:right w:val="nil"/>
            </w:tcBorders>
            <w:vAlign w:val="center"/>
            <w:hideMark/>
          </w:tcPr>
          <w:p w14:paraId="49215AF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2451" w:type="dxa"/>
            <w:tcBorders>
              <w:top w:val="nil"/>
              <w:left w:val="nil"/>
              <w:bottom w:val="nil"/>
              <w:right w:val="nil"/>
            </w:tcBorders>
            <w:vAlign w:val="center"/>
            <w:hideMark/>
          </w:tcPr>
          <w:p w14:paraId="1FACCB2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218" w:type="dxa"/>
            <w:tcBorders>
              <w:top w:val="nil"/>
              <w:left w:val="nil"/>
              <w:bottom w:val="nil"/>
              <w:right w:val="nil"/>
            </w:tcBorders>
            <w:vAlign w:val="center"/>
            <w:hideMark/>
          </w:tcPr>
          <w:p w14:paraId="42FB04F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r>
      <w:tr w:rsidR="00706A56" w:rsidRPr="00706A56" w14:paraId="25776F6B" w14:textId="77777777" w:rsidTr="00706A56">
        <w:trPr>
          <w:trHeight w:val="500"/>
        </w:trPr>
        <w:tc>
          <w:tcPr>
            <w:tcW w:w="1776" w:type="dxa"/>
            <w:tcBorders>
              <w:top w:val="nil"/>
              <w:left w:val="nil"/>
              <w:bottom w:val="nil"/>
              <w:right w:val="nil"/>
            </w:tcBorders>
            <w:vAlign w:val="center"/>
            <w:hideMark/>
          </w:tcPr>
          <w:p w14:paraId="6D9EAF8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Sagla</w:t>
            </w:r>
          </w:p>
        </w:tc>
        <w:tc>
          <w:tcPr>
            <w:tcW w:w="1407" w:type="dxa"/>
            <w:tcBorders>
              <w:top w:val="nil"/>
              <w:left w:val="nil"/>
              <w:bottom w:val="nil"/>
              <w:right w:val="nil"/>
            </w:tcBorders>
            <w:vAlign w:val="center"/>
            <w:hideMark/>
          </w:tcPr>
          <w:p w14:paraId="7BBFC11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Direct seeding</w:t>
            </w:r>
          </w:p>
        </w:tc>
        <w:tc>
          <w:tcPr>
            <w:tcW w:w="1195" w:type="dxa"/>
            <w:tcBorders>
              <w:top w:val="nil"/>
              <w:left w:val="nil"/>
              <w:bottom w:val="nil"/>
              <w:right w:val="nil"/>
            </w:tcBorders>
            <w:vAlign w:val="center"/>
            <w:hideMark/>
          </w:tcPr>
          <w:p w14:paraId="065FE92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8×8 m</w:t>
            </w:r>
          </w:p>
        </w:tc>
        <w:tc>
          <w:tcPr>
            <w:tcW w:w="1583" w:type="dxa"/>
            <w:tcBorders>
              <w:top w:val="nil"/>
              <w:left w:val="nil"/>
              <w:bottom w:val="nil"/>
              <w:right w:val="nil"/>
            </w:tcBorders>
            <w:vAlign w:val="center"/>
            <w:hideMark/>
          </w:tcPr>
          <w:p w14:paraId="2881180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2-3 years</w:t>
            </w:r>
          </w:p>
        </w:tc>
        <w:tc>
          <w:tcPr>
            <w:tcW w:w="1550" w:type="dxa"/>
            <w:tcBorders>
              <w:top w:val="nil"/>
              <w:left w:val="nil"/>
              <w:bottom w:val="nil"/>
              <w:right w:val="nil"/>
            </w:tcBorders>
            <w:vAlign w:val="center"/>
            <w:hideMark/>
          </w:tcPr>
          <w:p w14:paraId="7B836C4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327" w:type="dxa"/>
            <w:tcBorders>
              <w:top w:val="nil"/>
              <w:left w:val="nil"/>
              <w:bottom w:val="nil"/>
              <w:right w:val="nil"/>
            </w:tcBorders>
            <w:vAlign w:val="center"/>
            <w:hideMark/>
          </w:tcPr>
          <w:p w14:paraId="7BDCDDC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673" w:type="dxa"/>
            <w:tcBorders>
              <w:top w:val="nil"/>
              <w:left w:val="nil"/>
              <w:bottom w:val="nil"/>
              <w:right w:val="nil"/>
            </w:tcBorders>
            <w:vAlign w:val="center"/>
            <w:hideMark/>
          </w:tcPr>
          <w:p w14:paraId="6335890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Fruit borers</w:t>
            </w:r>
          </w:p>
        </w:tc>
        <w:tc>
          <w:tcPr>
            <w:tcW w:w="2451" w:type="dxa"/>
            <w:tcBorders>
              <w:top w:val="nil"/>
              <w:left w:val="nil"/>
              <w:bottom w:val="nil"/>
              <w:right w:val="nil"/>
            </w:tcBorders>
            <w:vAlign w:val="center"/>
            <w:hideMark/>
          </w:tcPr>
          <w:p w14:paraId="17D72BD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Formative pruning</w:t>
            </w:r>
          </w:p>
        </w:tc>
        <w:tc>
          <w:tcPr>
            <w:tcW w:w="1218" w:type="dxa"/>
            <w:tcBorders>
              <w:top w:val="nil"/>
              <w:left w:val="nil"/>
              <w:bottom w:val="nil"/>
              <w:right w:val="nil"/>
            </w:tcBorders>
            <w:vAlign w:val="center"/>
            <w:hideMark/>
          </w:tcPr>
          <w:p w14:paraId="34B8829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Year 5+</w:t>
            </w:r>
          </w:p>
        </w:tc>
      </w:tr>
      <w:tr w:rsidR="00706A56" w:rsidRPr="00706A56" w14:paraId="5907168D" w14:textId="77777777" w:rsidTr="00706A56">
        <w:trPr>
          <w:trHeight w:val="500"/>
        </w:trPr>
        <w:tc>
          <w:tcPr>
            <w:tcW w:w="1776" w:type="dxa"/>
            <w:tcBorders>
              <w:top w:val="nil"/>
              <w:left w:val="nil"/>
              <w:bottom w:val="nil"/>
              <w:right w:val="nil"/>
            </w:tcBorders>
            <w:vAlign w:val="center"/>
            <w:hideMark/>
          </w:tcPr>
          <w:p w14:paraId="71FA200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Nim</w:t>
            </w:r>
          </w:p>
        </w:tc>
        <w:tc>
          <w:tcPr>
            <w:tcW w:w="1407" w:type="dxa"/>
            <w:tcBorders>
              <w:top w:val="nil"/>
              <w:left w:val="nil"/>
              <w:bottom w:val="nil"/>
              <w:right w:val="nil"/>
            </w:tcBorders>
            <w:vAlign w:val="center"/>
            <w:hideMark/>
          </w:tcPr>
          <w:p w14:paraId="23AC9E2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Seed (pretreated)</w:t>
            </w:r>
          </w:p>
        </w:tc>
        <w:tc>
          <w:tcPr>
            <w:tcW w:w="1195" w:type="dxa"/>
            <w:tcBorders>
              <w:top w:val="nil"/>
              <w:left w:val="nil"/>
              <w:bottom w:val="nil"/>
              <w:right w:val="nil"/>
            </w:tcBorders>
            <w:vAlign w:val="center"/>
            <w:hideMark/>
          </w:tcPr>
          <w:p w14:paraId="303C8C7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5×5 m</w:t>
            </w:r>
          </w:p>
        </w:tc>
        <w:tc>
          <w:tcPr>
            <w:tcW w:w="1583" w:type="dxa"/>
            <w:tcBorders>
              <w:top w:val="nil"/>
              <w:left w:val="nil"/>
              <w:bottom w:val="nil"/>
              <w:right w:val="nil"/>
            </w:tcBorders>
            <w:vAlign w:val="center"/>
            <w:hideMark/>
          </w:tcPr>
          <w:p w14:paraId="1DE4CD6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3-4 years</w:t>
            </w:r>
          </w:p>
        </w:tc>
        <w:tc>
          <w:tcPr>
            <w:tcW w:w="1550" w:type="dxa"/>
            <w:tcBorders>
              <w:top w:val="nil"/>
              <w:left w:val="nil"/>
              <w:bottom w:val="nil"/>
              <w:right w:val="nil"/>
            </w:tcBorders>
            <w:vAlign w:val="center"/>
            <w:hideMark/>
          </w:tcPr>
          <w:p w14:paraId="6DA9AA8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327" w:type="dxa"/>
            <w:tcBorders>
              <w:top w:val="nil"/>
              <w:left w:val="nil"/>
              <w:bottom w:val="nil"/>
              <w:right w:val="nil"/>
            </w:tcBorders>
            <w:vAlign w:val="center"/>
            <w:hideMark/>
          </w:tcPr>
          <w:p w14:paraId="21001EB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673" w:type="dxa"/>
            <w:tcBorders>
              <w:top w:val="nil"/>
              <w:left w:val="nil"/>
              <w:bottom w:val="nil"/>
              <w:right w:val="nil"/>
            </w:tcBorders>
            <w:vAlign w:val="center"/>
            <w:hideMark/>
          </w:tcPr>
          <w:p w14:paraId="1CA811E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Scale insects</w:t>
            </w:r>
          </w:p>
        </w:tc>
        <w:tc>
          <w:tcPr>
            <w:tcW w:w="2451" w:type="dxa"/>
            <w:tcBorders>
              <w:top w:val="nil"/>
              <w:left w:val="nil"/>
              <w:bottom w:val="nil"/>
              <w:right w:val="nil"/>
            </w:tcBorders>
            <w:vAlign w:val="center"/>
            <w:hideMark/>
          </w:tcPr>
          <w:p w14:paraId="76C38B3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Shape pruning</w:t>
            </w:r>
          </w:p>
        </w:tc>
        <w:tc>
          <w:tcPr>
            <w:tcW w:w="1218" w:type="dxa"/>
            <w:tcBorders>
              <w:top w:val="nil"/>
              <w:left w:val="nil"/>
              <w:bottom w:val="nil"/>
              <w:right w:val="nil"/>
            </w:tcBorders>
            <w:vAlign w:val="center"/>
            <w:hideMark/>
          </w:tcPr>
          <w:p w14:paraId="46C0444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Year 4+</w:t>
            </w:r>
          </w:p>
        </w:tc>
      </w:tr>
      <w:tr w:rsidR="00706A56" w:rsidRPr="00706A56" w14:paraId="3FA7DFAB" w14:textId="77777777" w:rsidTr="00706A56">
        <w:trPr>
          <w:trHeight w:val="500"/>
        </w:trPr>
        <w:tc>
          <w:tcPr>
            <w:tcW w:w="1776" w:type="dxa"/>
            <w:tcBorders>
              <w:top w:val="nil"/>
              <w:left w:val="nil"/>
              <w:bottom w:val="nil"/>
              <w:right w:val="nil"/>
            </w:tcBorders>
            <w:vAlign w:val="center"/>
            <w:hideMark/>
          </w:tcPr>
          <w:p w14:paraId="7FF90E1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Kenteb</w:t>
            </w:r>
          </w:p>
        </w:tc>
        <w:tc>
          <w:tcPr>
            <w:tcW w:w="1407" w:type="dxa"/>
            <w:tcBorders>
              <w:top w:val="nil"/>
              <w:left w:val="nil"/>
              <w:bottom w:val="nil"/>
              <w:right w:val="nil"/>
            </w:tcBorders>
            <w:vAlign w:val="center"/>
            <w:hideMark/>
          </w:tcPr>
          <w:p w14:paraId="109F682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Seed (scarified)</w:t>
            </w:r>
          </w:p>
        </w:tc>
        <w:tc>
          <w:tcPr>
            <w:tcW w:w="1195" w:type="dxa"/>
            <w:tcBorders>
              <w:top w:val="nil"/>
              <w:left w:val="nil"/>
              <w:bottom w:val="nil"/>
              <w:right w:val="nil"/>
            </w:tcBorders>
            <w:vAlign w:val="center"/>
            <w:hideMark/>
          </w:tcPr>
          <w:p w14:paraId="4E6B25C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4×4 m</w:t>
            </w:r>
          </w:p>
        </w:tc>
        <w:tc>
          <w:tcPr>
            <w:tcW w:w="1583" w:type="dxa"/>
            <w:tcBorders>
              <w:top w:val="nil"/>
              <w:left w:val="nil"/>
              <w:bottom w:val="nil"/>
              <w:right w:val="nil"/>
            </w:tcBorders>
            <w:vAlign w:val="center"/>
            <w:hideMark/>
          </w:tcPr>
          <w:p w14:paraId="7F9581C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3-5 years</w:t>
            </w:r>
          </w:p>
        </w:tc>
        <w:tc>
          <w:tcPr>
            <w:tcW w:w="1550" w:type="dxa"/>
            <w:tcBorders>
              <w:top w:val="nil"/>
              <w:left w:val="nil"/>
              <w:bottom w:val="nil"/>
              <w:right w:val="nil"/>
            </w:tcBorders>
            <w:vAlign w:val="center"/>
            <w:hideMark/>
          </w:tcPr>
          <w:p w14:paraId="259FE55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327" w:type="dxa"/>
            <w:tcBorders>
              <w:top w:val="nil"/>
              <w:left w:val="nil"/>
              <w:bottom w:val="nil"/>
              <w:right w:val="nil"/>
            </w:tcBorders>
            <w:vAlign w:val="center"/>
            <w:hideMark/>
          </w:tcPr>
          <w:p w14:paraId="022E09C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 (inoculate)</w:t>
            </w:r>
          </w:p>
        </w:tc>
        <w:tc>
          <w:tcPr>
            <w:tcW w:w="1673" w:type="dxa"/>
            <w:tcBorders>
              <w:top w:val="nil"/>
              <w:left w:val="nil"/>
              <w:bottom w:val="nil"/>
              <w:right w:val="nil"/>
            </w:tcBorders>
            <w:vAlign w:val="center"/>
            <w:hideMark/>
          </w:tcPr>
          <w:p w14:paraId="3B3AFD7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Borers, galls</w:t>
            </w:r>
          </w:p>
        </w:tc>
        <w:tc>
          <w:tcPr>
            <w:tcW w:w="2451" w:type="dxa"/>
            <w:tcBorders>
              <w:top w:val="nil"/>
              <w:left w:val="nil"/>
              <w:bottom w:val="nil"/>
              <w:right w:val="nil"/>
            </w:tcBorders>
            <w:vAlign w:val="center"/>
            <w:hideMark/>
          </w:tcPr>
          <w:p w14:paraId="611A07E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Coppice for gum</w:t>
            </w:r>
          </w:p>
        </w:tc>
        <w:tc>
          <w:tcPr>
            <w:tcW w:w="1218" w:type="dxa"/>
            <w:tcBorders>
              <w:top w:val="nil"/>
              <w:left w:val="nil"/>
              <w:bottom w:val="nil"/>
              <w:right w:val="nil"/>
            </w:tcBorders>
            <w:vAlign w:val="center"/>
            <w:hideMark/>
          </w:tcPr>
          <w:p w14:paraId="3EAE4C0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Year 6+</w:t>
            </w:r>
          </w:p>
        </w:tc>
      </w:tr>
      <w:tr w:rsidR="00706A56" w:rsidRPr="00706A56" w14:paraId="111767D6" w14:textId="77777777" w:rsidTr="00706A56">
        <w:trPr>
          <w:trHeight w:val="500"/>
        </w:trPr>
        <w:tc>
          <w:tcPr>
            <w:tcW w:w="1776" w:type="dxa"/>
            <w:tcBorders>
              <w:top w:val="nil"/>
              <w:left w:val="nil"/>
              <w:bottom w:val="nil"/>
              <w:right w:val="nil"/>
            </w:tcBorders>
            <w:vAlign w:val="center"/>
            <w:hideMark/>
          </w:tcPr>
          <w:p w14:paraId="263C7A4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proofErr w:type="spellStart"/>
            <w:r w:rsidRPr="00706A56">
              <w:rPr>
                <w:rFonts w:ascii="Arial" w:eastAsia="Times New Roman" w:hAnsi="Arial" w:cs="Arial"/>
                <w:kern w:val="0"/>
                <w:sz w:val="20"/>
                <w:szCs w:val="20"/>
                <w14:ligatures w14:val="none"/>
              </w:rPr>
              <w:t>Saspanya</w:t>
            </w:r>
            <w:proofErr w:type="spellEnd"/>
          </w:p>
        </w:tc>
        <w:tc>
          <w:tcPr>
            <w:tcW w:w="1407" w:type="dxa"/>
            <w:tcBorders>
              <w:top w:val="nil"/>
              <w:left w:val="nil"/>
              <w:bottom w:val="nil"/>
              <w:right w:val="nil"/>
            </w:tcBorders>
            <w:vAlign w:val="center"/>
            <w:hideMark/>
          </w:tcPr>
          <w:p w14:paraId="792B3FB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Direct seed</w:t>
            </w:r>
          </w:p>
        </w:tc>
        <w:tc>
          <w:tcPr>
            <w:tcW w:w="1195" w:type="dxa"/>
            <w:tcBorders>
              <w:top w:val="nil"/>
              <w:left w:val="nil"/>
              <w:bottom w:val="nil"/>
              <w:right w:val="nil"/>
            </w:tcBorders>
            <w:vAlign w:val="center"/>
            <w:hideMark/>
          </w:tcPr>
          <w:p w14:paraId="0B3763F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3×3 m</w:t>
            </w:r>
          </w:p>
        </w:tc>
        <w:tc>
          <w:tcPr>
            <w:tcW w:w="1583" w:type="dxa"/>
            <w:tcBorders>
              <w:top w:val="nil"/>
              <w:left w:val="nil"/>
              <w:bottom w:val="nil"/>
              <w:right w:val="nil"/>
            </w:tcBorders>
            <w:vAlign w:val="center"/>
            <w:hideMark/>
          </w:tcPr>
          <w:p w14:paraId="6702952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1-2 years</w:t>
            </w:r>
          </w:p>
        </w:tc>
        <w:tc>
          <w:tcPr>
            <w:tcW w:w="1550" w:type="dxa"/>
            <w:tcBorders>
              <w:top w:val="nil"/>
              <w:left w:val="nil"/>
              <w:bottom w:val="nil"/>
              <w:right w:val="nil"/>
            </w:tcBorders>
            <w:vAlign w:val="center"/>
            <w:hideMark/>
          </w:tcPr>
          <w:p w14:paraId="6921E41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327" w:type="dxa"/>
            <w:tcBorders>
              <w:top w:val="nil"/>
              <w:left w:val="nil"/>
              <w:bottom w:val="nil"/>
              <w:right w:val="nil"/>
            </w:tcBorders>
            <w:vAlign w:val="center"/>
            <w:hideMark/>
          </w:tcPr>
          <w:p w14:paraId="54394E0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 (N-fixing)</w:t>
            </w:r>
          </w:p>
        </w:tc>
        <w:tc>
          <w:tcPr>
            <w:tcW w:w="1673" w:type="dxa"/>
            <w:tcBorders>
              <w:top w:val="nil"/>
              <w:left w:val="nil"/>
              <w:bottom w:val="nil"/>
              <w:right w:val="nil"/>
            </w:tcBorders>
            <w:vAlign w:val="center"/>
            <w:hideMark/>
          </w:tcPr>
          <w:p w14:paraId="357266E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Few</w:t>
            </w:r>
          </w:p>
        </w:tc>
        <w:tc>
          <w:tcPr>
            <w:tcW w:w="2451" w:type="dxa"/>
            <w:tcBorders>
              <w:top w:val="nil"/>
              <w:left w:val="nil"/>
              <w:bottom w:val="nil"/>
              <w:right w:val="nil"/>
            </w:tcBorders>
            <w:vAlign w:val="center"/>
            <w:hideMark/>
          </w:tcPr>
          <w:p w14:paraId="00E2DDB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Cut for fodder</w:t>
            </w:r>
          </w:p>
        </w:tc>
        <w:tc>
          <w:tcPr>
            <w:tcW w:w="1218" w:type="dxa"/>
            <w:tcBorders>
              <w:top w:val="nil"/>
              <w:left w:val="nil"/>
              <w:bottom w:val="nil"/>
              <w:right w:val="nil"/>
            </w:tcBorders>
            <w:vAlign w:val="center"/>
            <w:hideMark/>
          </w:tcPr>
          <w:p w14:paraId="1A60DD5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Year 2+</w:t>
            </w:r>
          </w:p>
        </w:tc>
      </w:tr>
      <w:tr w:rsidR="00706A56" w:rsidRPr="00706A56" w14:paraId="0CA99912" w14:textId="77777777" w:rsidTr="00706A56">
        <w:trPr>
          <w:trHeight w:val="300"/>
        </w:trPr>
        <w:tc>
          <w:tcPr>
            <w:tcW w:w="1776" w:type="dxa"/>
            <w:tcBorders>
              <w:top w:val="nil"/>
              <w:left w:val="nil"/>
              <w:bottom w:val="single" w:sz="8" w:space="0" w:color="auto"/>
              <w:right w:val="nil"/>
            </w:tcBorders>
            <w:vAlign w:val="center"/>
            <w:hideMark/>
          </w:tcPr>
          <w:p w14:paraId="49F741F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Tsekente</w:t>
            </w:r>
          </w:p>
        </w:tc>
        <w:tc>
          <w:tcPr>
            <w:tcW w:w="1407" w:type="dxa"/>
            <w:tcBorders>
              <w:top w:val="nil"/>
              <w:left w:val="nil"/>
              <w:bottom w:val="single" w:sz="8" w:space="0" w:color="auto"/>
              <w:right w:val="nil"/>
            </w:tcBorders>
            <w:vAlign w:val="center"/>
            <w:hideMark/>
          </w:tcPr>
          <w:p w14:paraId="2DA9776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Seed, wildlings</w:t>
            </w:r>
          </w:p>
        </w:tc>
        <w:tc>
          <w:tcPr>
            <w:tcW w:w="1195" w:type="dxa"/>
            <w:tcBorders>
              <w:top w:val="nil"/>
              <w:left w:val="nil"/>
              <w:bottom w:val="single" w:sz="8" w:space="0" w:color="auto"/>
              <w:right w:val="nil"/>
            </w:tcBorders>
            <w:vAlign w:val="center"/>
            <w:hideMark/>
          </w:tcPr>
          <w:p w14:paraId="5957940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6×6 m</w:t>
            </w:r>
          </w:p>
        </w:tc>
        <w:tc>
          <w:tcPr>
            <w:tcW w:w="1583" w:type="dxa"/>
            <w:tcBorders>
              <w:top w:val="nil"/>
              <w:left w:val="nil"/>
              <w:bottom w:val="single" w:sz="8" w:space="0" w:color="auto"/>
              <w:right w:val="nil"/>
            </w:tcBorders>
            <w:vAlign w:val="center"/>
            <w:hideMark/>
          </w:tcPr>
          <w:p w14:paraId="0FD6749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2-4 years</w:t>
            </w:r>
          </w:p>
        </w:tc>
        <w:tc>
          <w:tcPr>
            <w:tcW w:w="1550" w:type="dxa"/>
            <w:tcBorders>
              <w:top w:val="nil"/>
              <w:left w:val="nil"/>
              <w:bottom w:val="single" w:sz="8" w:space="0" w:color="auto"/>
              <w:right w:val="nil"/>
            </w:tcBorders>
            <w:vAlign w:val="center"/>
            <w:hideMark/>
          </w:tcPr>
          <w:p w14:paraId="3143602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327" w:type="dxa"/>
            <w:tcBorders>
              <w:top w:val="nil"/>
              <w:left w:val="nil"/>
              <w:bottom w:val="single" w:sz="8" w:space="0" w:color="auto"/>
              <w:right w:val="nil"/>
            </w:tcBorders>
            <w:vAlign w:val="center"/>
            <w:hideMark/>
          </w:tcPr>
          <w:p w14:paraId="00CBB05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673" w:type="dxa"/>
            <w:tcBorders>
              <w:top w:val="nil"/>
              <w:left w:val="nil"/>
              <w:bottom w:val="single" w:sz="8" w:space="0" w:color="auto"/>
              <w:right w:val="nil"/>
            </w:tcBorders>
            <w:vAlign w:val="center"/>
            <w:hideMark/>
          </w:tcPr>
          <w:p w14:paraId="21382DE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Leaf miners</w:t>
            </w:r>
          </w:p>
        </w:tc>
        <w:tc>
          <w:tcPr>
            <w:tcW w:w="2451" w:type="dxa"/>
            <w:tcBorders>
              <w:top w:val="nil"/>
              <w:left w:val="nil"/>
              <w:bottom w:val="single" w:sz="8" w:space="0" w:color="auto"/>
              <w:right w:val="nil"/>
            </w:tcBorders>
            <w:vAlign w:val="center"/>
            <w:hideMark/>
          </w:tcPr>
          <w:p w14:paraId="0346CBC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Light pruning</w:t>
            </w:r>
          </w:p>
        </w:tc>
        <w:tc>
          <w:tcPr>
            <w:tcW w:w="1218" w:type="dxa"/>
            <w:tcBorders>
              <w:top w:val="nil"/>
              <w:left w:val="nil"/>
              <w:bottom w:val="single" w:sz="8" w:space="0" w:color="auto"/>
              <w:right w:val="nil"/>
            </w:tcBorders>
            <w:vAlign w:val="center"/>
            <w:hideMark/>
          </w:tcPr>
          <w:p w14:paraId="4E040E6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Year 4+</w:t>
            </w:r>
          </w:p>
        </w:tc>
      </w:tr>
    </w:tbl>
    <w:p w14:paraId="67B31463" w14:textId="77777777" w:rsidR="00706A56" w:rsidRDefault="00706A56" w:rsidP="00C35E7C">
      <w:pPr>
        <w:rPr>
          <w:rFonts w:ascii="Times New Roman" w:eastAsia="Calibri" w:hAnsi="Times New Roman" w:cs="Times New Roman"/>
          <w:bCs/>
          <w:kern w:val="0"/>
          <w:sz w:val="28"/>
          <w14:ligatures w14:val="none"/>
        </w:rPr>
      </w:pPr>
    </w:p>
    <w:p w14:paraId="5F734D67" w14:textId="6C3A0CFB" w:rsidR="00D61B0A" w:rsidRPr="00706A56" w:rsidRDefault="00706A56" w:rsidP="00706A56">
      <w:pPr>
        <w:rPr>
          <w:rFonts w:ascii="Times New Roman" w:eastAsia="Calibri" w:hAnsi="Times New Roman" w:cs="Times New Roman"/>
          <w:b/>
          <w:bCs/>
          <w:kern w:val="0"/>
          <w:sz w:val="28"/>
          <w14:ligatures w14:val="none"/>
        </w:rPr>
      </w:pPr>
      <w:r w:rsidRPr="00706A56">
        <w:rPr>
          <w:rFonts w:ascii="Times New Roman" w:eastAsia="Calibri" w:hAnsi="Times New Roman" w:cs="Times New Roman"/>
          <w:b/>
          <w:bCs/>
          <w:kern w:val="0"/>
          <w:sz w:val="28"/>
          <w14:ligatures w14:val="none"/>
        </w:rPr>
        <w:t>able A6: Farmers' Perception and Traditional Knowledge</w:t>
      </w:r>
    </w:p>
    <w:tbl>
      <w:tblPr>
        <w:tblW w:w="11980" w:type="dxa"/>
        <w:tblLook w:val="04A0" w:firstRow="1" w:lastRow="0" w:firstColumn="1" w:lastColumn="0" w:noHBand="0" w:noVBand="1"/>
      </w:tblPr>
      <w:tblGrid>
        <w:gridCol w:w="1339"/>
        <w:gridCol w:w="1725"/>
        <w:gridCol w:w="2104"/>
        <w:gridCol w:w="1612"/>
        <w:gridCol w:w="1360"/>
        <w:gridCol w:w="1696"/>
        <w:gridCol w:w="2144"/>
      </w:tblGrid>
      <w:tr w:rsidR="00D61B0A" w:rsidRPr="00D61B0A" w14:paraId="5EA4FE1D" w14:textId="77777777" w:rsidTr="00D61B0A">
        <w:trPr>
          <w:trHeight w:val="530"/>
        </w:trPr>
        <w:tc>
          <w:tcPr>
            <w:tcW w:w="1338" w:type="dxa"/>
            <w:tcBorders>
              <w:top w:val="nil"/>
              <w:left w:val="nil"/>
              <w:bottom w:val="single" w:sz="8" w:space="0" w:color="auto"/>
              <w:right w:val="nil"/>
            </w:tcBorders>
            <w:vAlign w:val="center"/>
            <w:hideMark/>
          </w:tcPr>
          <w:p w14:paraId="7879C245"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Species</w:t>
            </w:r>
          </w:p>
        </w:tc>
        <w:tc>
          <w:tcPr>
            <w:tcW w:w="1730" w:type="dxa"/>
            <w:tcBorders>
              <w:top w:val="nil"/>
              <w:left w:val="nil"/>
              <w:bottom w:val="single" w:sz="8" w:space="0" w:color="auto"/>
              <w:right w:val="nil"/>
            </w:tcBorders>
            <w:vAlign w:val="center"/>
            <w:hideMark/>
          </w:tcPr>
          <w:p w14:paraId="721ECF51"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Local Name Meaning</w:t>
            </w:r>
          </w:p>
        </w:tc>
        <w:tc>
          <w:tcPr>
            <w:tcW w:w="2109" w:type="dxa"/>
            <w:tcBorders>
              <w:top w:val="nil"/>
              <w:left w:val="nil"/>
              <w:bottom w:val="single" w:sz="8" w:space="0" w:color="auto"/>
              <w:right w:val="nil"/>
            </w:tcBorders>
            <w:vAlign w:val="center"/>
            <w:hideMark/>
          </w:tcPr>
          <w:p w14:paraId="2304592E"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Traditional Uses</w:t>
            </w:r>
          </w:p>
        </w:tc>
        <w:tc>
          <w:tcPr>
            <w:tcW w:w="1616" w:type="dxa"/>
            <w:tcBorders>
              <w:top w:val="nil"/>
              <w:left w:val="nil"/>
              <w:bottom w:val="single" w:sz="8" w:space="0" w:color="auto"/>
              <w:right w:val="nil"/>
            </w:tcBorders>
            <w:vAlign w:val="center"/>
            <w:hideMark/>
          </w:tcPr>
          <w:p w14:paraId="78DDEBD6"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Farmer Rating (1-5)</w:t>
            </w:r>
          </w:p>
        </w:tc>
        <w:tc>
          <w:tcPr>
            <w:tcW w:w="1363" w:type="dxa"/>
            <w:tcBorders>
              <w:top w:val="nil"/>
              <w:left w:val="nil"/>
              <w:bottom w:val="single" w:sz="8" w:space="0" w:color="auto"/>
              <w:right w:val="nil"/>
            </w:tcBorders>
            <w:vAlign w:val="center"/>
            <w:hideMark/>
          </w:tcPr>
          <w:p w14:paraId="74AD5E6F"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 Farmers Using</w:t>
            </w:r>
          </w:p>
        </w:tc>
        <w:tc>
          <w:tcPr>
            <w:tcW w:w="1675" w:type="dxa"/>
            <w:tcBorders>
              <w:top w:val="nil"/>
              <w:left w:val="nil"/>
              <w:bottom w:val="single" w:sz="8" w:space="0" w:color="auto"/>
              <w:right w:val="nil"/>
            </w:tcBorders>
            <w:vAlign w:val="center"/>
            <w:hideMark/>
          </w:tcPr>
          <w:p w14:paraId="3A0CC588"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Conservation Status</w:t>
            </w:r>
          </w:p>
        </w:tc>
        <w:tc>
          <w:tcPr>
            <w:tcW w:w="2149" w:type="dxa"/>
            <w:tcBorders>
              <w:top w:val="nil"/>
              <w:left w:val="nil"/>
              <w:bottom w:val="single" w:sz="8" w:space="0" w:color="auto"/>
              <w:right w:val="nil"/>
            </w:tcBorders>
            <w:vAlign w:val="center"/>
            <w:hideMark/>
          </w:tcPr>
          <w:p w14:paraId="1702B9F7"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Special Cultural Significance</w:t>
            </w:r>
          </w:p>
        </w:tc>
      </w:tr>
      <w:tr w:rsidR="00D61B0A" w:rsidRPr="00D61B0A" w14:paraId="63379370" w14:textId="77777777" w:rsidTr="00D61B0A">
        <w:trPr>
          <w:trHeight w:val="500"/>
        </w:trPr>
        <w:tc>
          <w:tcPr>
            <w:tcW w:w="1338" w:type="dxa"/>
            <w:tcBorders>
              <w:top w:val="nil"/>
              <w:left w:val="nil"/>
              <w:bottom w:val="nil"/>
              <w:right w:val="nil"/>
            </w:tcBorders>
            <w:vAlign w:val="center"/>
            <w:hideMark/>
          </w:tcPr>
          <w:p w14:paraId="7AB58003"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Tehag</w:t>
            </w:r>
          </w:p>
        </w:tc>
        <w:tc>
          <w:tcPr>
            <w:tcW w:w="1730" w:type="dxa"/>
            <w:tcBorders>
              <w:top w:val="nil"/>
              <w:left w:val="nil"/>
              <w:bottom w:val="nil"/>
              <w:right w:val="nil"/>
            </w:tcBorders>
            <w:vAlign w:val="center"/>
            <w:hideMark/>
          </w:tcPr>
          <w:p w14:paraId="1FFCFF5C"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binder"</w:t>
            </w:r>
          </w:p>
        </w:tc>
        <w:tc>
          <w:tcPr>
            <w:tcW w:w="2109" w:type="dxa"/>
            <w:tcBorders>
              <w:top w:val="nil"/>
              <w:left w:val="nil"/>
              <w:bottom w:val="nil"/>
              <w:right w:val="nil"/>
            </w:tcBorders>
            <w:vAlign w:val="center"/>
            <w:hideMark/>
          </w:tcPr>
          <w:p w14:paraId="47DD2119"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Bund stabilization, sacred in some areas</w:t>
            </w:r>
          </w:p>
        </w:tc>
        <w:tc>
          <w:tcPr>
            <w:tcW w:w="1616" w:type="dxa"/>
            <w:tcBorders>
              <w:top w:val="nil"/>
              <w:left w:val="nil"/>
              <w:bottom w:val="nil"/>
              <w:right w:val="nil"/>
            </w:tcBorders>
            <w:vAlign w:val="center"/>
            <w:hideMark/>
          </w:tcPr>
          <w:p w14:paraId="094B8A29"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4.7</w:t>
            </w:r>
          </w:p>
        </w:tc>
        <w:tc>
          <w:tcPr>
            <w:tcW w:w="1363" w:type="dxa"/>
            <w:tcBorders>
              <w:top w:val="nil"/>
              <w:left w:val="nil"/>
              <w:bottom w:val="nil"/>
              <w:right w:val="nil"/>
            </w:tcBorders>
            <w:vAlign w:val="center"/>
            <w:hideMark/>
          </w:tcPr>
          <w:p w14:paraId="320004B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92%</w:t>
            </w:r>
          </w:p>
        </w:tc>
        <w:tc>
          <w:tcPr>
            <w:tcW w:w="1675" w:type="dxa"/>
            <w:tcBorders>
              <w:top w:val="nil"/>
              <w:left w:val="nil"/>
              <w:bottom w:val="nil"/>
              <w:right w:val="nil"/>
            </w:tcBorders>
            <w:vAlign w:val="center"/>
            <w:hideMark/>
          </w:tcPr>
          <w:p w14:paraId="45C18E5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Common</w:t>
            </w:r>
          </w:p>
        </w:tc>
        <w:tc>
          <w:tcPr>
            <w:tcW w:w="2149" w:type="dxa"/>
            <w:tcBorders>
              <w:top w:val="nil"/>
              <w:left w:val="nil"/>
              <w:bottom w:val="nil"/>
              <w:right w:val="nil"/>
            </w:tcBorders>
            <w:vAlign w:val="center"/>
            <w:hideMark/>
          </w:tcPr>
          <w:p w14:paraId="2D7E5960"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Used in traditional ceremonies</w:t>
            </w:r>
          </w:p>
        </w:tc>
      </w:tr>
      <w:tr w:rsidR="00D61B0A" w:rsidRPr="00D61B0A" w14:paraId="3F884D3C" w14:textId="77777777" w:rsidTr="00D61B0A">
        <w:trPr>
          <w:trHeight w:val="500"/>
        </w:trPr>
        <w:tc>
          <w:tcPr>
            <w:tcW w:w="1338" w:type="dxa"/>
            <w:tcBorders>
              <w:top w:val="nil"/>
              <w:left w:val="nil"/>
              <w:bottom w:val="nil"/>
              <w:right w:val="nil"/>
            </w:tcBorders>
            <w:vAlign w:val="center"/>
            <w:hideMark/>
          </w:tcPr>
          <w:p w14:paraId="6620082D"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Sagla</w:t>
            </w:r>
          </w:p>
        </w:tc>
        <w:tc>
          <w:tcPr>
            <w:tcW w:w="1730" w:type="dxa"/>
            <w:tcBorders>
              <w:top w:val="nil"/>
              <w:left w:val="nil"/>
              <w:bottom w:val="nil"/>
              <w:right w:val="nil"/>
            </w:tcBorders>
            <w:vAlign w:val="center"/>
            <w:hideMark/>
          </w:tcPr>
          <w:p w14:paraId="75E6940A"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umbrella"</w:t>
            </w:r>
          </w:p>
        </w:tc>
        <w:tc>
          <w:tcPr>
            <w:tcW w:w="2109" w:type="dxa"/>
            <w:tcBorders>
              <w:top w:val="nil"/>
              <w:left w:val="nil"/>
              <w:bottom w:val="nil"/>
              <w:right w:val="nil"/>
            </w:tcBorders>
            <w:vAlign w:val="center"/>
            <w:hideMark/>
          </w:tcPr>
          <w:p w14:paraId="29CA40D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Shade for meetings, medicinal</w:t>
            </w:r>
          </w:p>
        </w:tc>
        <w:tc>
          <w:tcPr>
            <w:tcW w:w="1616" w:type="dxa"/>
            <w:tcBorders>
              <w:top w:val="nil"/>
              <w:left w:val="nil"/>
              <w:bottom w:val="nil"/>
              <w:right w:val="nil"/>
            </w:tcBorders>
            <w:vAlign w:val="center"/>
            <w:hideMark/>
          </w:tcPr>
          <w:p w14:paraId="4F263FA9"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4.5</w:t>
            </w:r>
          </w:p>
        </w:tc>
        <w:tc>
          <w:tcPr>
            <w:tcW w:w="1363" w:type="dxa"/>
            <w:tcBorders>
              <w:top w:val="nil"/>
              <w:left w:val="nil"/>
              <w:bottom w:val="nil"/>
              <w:right w:val="nil"/>
            </w:tcBorders>
            <w:vAlign w:val="center"/>
            <w:hideMark/>
          </w:tcPr>
          <w:p w14:paraId="09652225"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88%</w:t>
            </w:r>
          </w:p>
        </w:tc>
        <w:tc>
          <w:tcPr>
            <w:tcW w:w="1675" w:type="dxa"/>
            <w:tcBorders>
              <w:top w:val="nil"/>
              <w:left w:val="nil"/>
              <w:bottom w:val="nil"/>
              <w:right w:val="nil"/>
            </w:tcBorders>
            <w:vAlign w:val="center"/>
            <w:hideMark/>
          </w:tcPr>
          <w:p w14:paraId="07DBA090"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Declining</w:t>
            </w:r>
          </w:p>
        </w:tc>
        <w:tc>
          <w:tcPr>
            <w:tcW w:w="2149" w:type="dxa"/>
            <w:tcBorders>
              <w:top w:val="nil"/>
              <w:left w:val="nil"/>
              <w:bottom w:val="nil"/>
              <w:right w:val="nil"/>
            </w:tcBorders>
            <w:vAlign w:val="center"/>
            <w:hideMark/>
          </w:tcPr>
          <w:p w14:paraId="0FAB73DB"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Community meeting places</w:t>
            </w:r>
          </w:p>
        </w:tc>
      </w:tr>
      <w:tr w:rsidR="00D61B0A" w:rsidRPr="00D61B0A" w14:paraId="373FCDD5" w14:textId="77777777" w:rsidTr="00D61B0A">
        <w:trPr>
          <w:trHeight w:val="500"/>
        </w:trPr>
        <w:tc>
          <w:tcPr>
            <w:tcW w:w="1338" w:type="dxa"/>
            <w:tcBorders>
              <w:top w:val="nil"/>
              <w:left w:val="nil"/>
              <w:bottom w:val="nil"/>
              <w:right w:val="nil"/>
            </w:tcBorders>
            <w:vAlign w:val="center"/>
            <w:hideMark/>
          </w:tcPr>
          <w:p w14:paraId="6B07C4DF"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lastRenderedPageBreak/>
              <w:t>Gesho</w:t>
            </w:r>
          </w:p>
        </w:tc>
        <w:tc>
          <w:tcPr>
            <w:tcW w:w="1730" w:type="dxa"/>
            <w:tcBorders>
              <w:top w:val="nil"/>
              <w:left w:val="nil"/>
              <w:bottom w:val="nil"/>
              <w:right w:val="nil"/>
            </w:tcBorders>
            <w:vAlign w:val="center"/>
            <w:hideMark/>
          </w:tcPr>
          <w:p w14:paraId="2418833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bitter one"</w:t>
            </w:r>
          </w:p>
        </w:tc>
        <w:tc>
          <w:tcPr>
            <w:tcW w:w="2109" w:type="dxa"/>
            <w:tcBorders>
              <w:top w:val="nil"/>
              <w:left w:val="nil"/>
              <w:bottom w:val="nil"/>
              <w:right w:val="nil"/>
            </w:tcBorders>
            <w:vAlign w:val="center"/>
            <w:hideMark/>
          </w:tcPr>
          <w:p w14:paraId="5B6DC31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Local beer (</w:t>
            </w:r>
            <w:proofErr w:type="spellStart"/>
            <w:r w:rsidRPr="00D61B0A">
              <w:rPr>
                <w:rFonts w:ascii="Arial" w:eastAsia="Times New Roman" w:hAnsi="Arial" w:cs="Arial"/>
                <w:kern w:val="0"/>
                <w:sz w:val="20"/>
                <w:szCs w:val="20"/>
                <w14:ligatures w14:val="none"/>
              </w:rPr>
              <w:t>tella</w:t>
            </w:r>
            <w:proofErr w:type="spellEnd"/>
            <w:r w:rsidRPr="00D61B0A">
              <w:rPr>
                <w:rFonts w:ascii="Arial" w:eastAsia="Times New Roman" w:hAnsi="Arial" w:cs="Arial"/>
                <w:kern w:val="0"/>
                <w:sz w:val="20"/>
                <w:szCs w:val="20"/>
                <w14:ligatures w14:val="none"/>
              </w:rPr>
              <w:t>), medicinal</w:t>
            </w:r>
          </w:p>
        </w:tc>
        <w:tc>
          <w:tcPr>
            <w:tcW w:w="1616" w:type="dxa"/>
            <w:tcBorders>
              <w:top w:val="nil"/>
              <w:left w:val="nil"/>
              <w:bottom w:val="nil"/>
              <w:right w:val="nil"/>
            </w:tcBorders>
            <w:vAlign w:val="center"/>
            <w:hideMark/>
          </w:tcPr>
          <w:p w14:paraId="1CE256D3"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4.3</w:t>
            </w:r>
          </w:p>
        </w:tc>
        <w:tc>
          <w:tcPr>
            <w:tcW w:w="1363" w:type="dxa"/>
            <w:tcBorders>
              <w:top w:val="nil"/>
              <w:left w:val="nil"/>
              <w:bottom w:val="nil"/>
              <w:right w:val="nil"/>
            </w:tcBorders>
            <w:vAlign w:val="center"/>
            <w:hideMark/>
          </w:tcPr>
          <w:p w14:paraId="32298DBB"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76%</w:t>
            </w:r>
          </w:p>
        </w:tc>
        <w:tc>
          <w:tcPr>
            <w:tcW w:w="1675" w:type="dxa"/>
            <w:tcBorders>
              <w:top w:val="nil"/>
              <w:left w:val="nil"/>
              <w:bottom w:val="nil"/>
              <w:right w:val="nil"/>
            </w:tcBorders>
            <w:vAlign w:val="center"/>
            <w:hideMark/>
          </w:tcPr>
          <w:p w14:paraId="7F2F17CC"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Rare</w:t>
            </w:r>
          </w:p>
        </w:tc>
        <w:tc>
          <w:tcPr>
            <w:tcW w:w="2149" w:type="dxa"/>
            <w:tcBorders>
              <w:top w:val="nil"/>
              <w:left w:val="nil"/>
              <w:bottom w:val="nil"/>
              <w:right w:val="nil"/>
            </w:tcBorders>
            <w:vAlign w:val="center"/>
            <w:hideMark/>
          </w:tcPr>
          <w:p w14:paraId="4CB0D74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Important for social gatherings</w:t>
            </w:r>
          </w:p>
        </w:tc>
      </w:tr>
      <w:tr w:rsidR="00D61B0A" w:rsidRPr="00D61B0A" w14:paraId="15C9C6EB" w14:textId="77777777" w:rsidTr="00D61B0A">
        <w:trPr>
          <w:trHeight w:val="500"/>
        </w:trPr>
        <w:tc>
          <w:tcPr>
            <w:tcW w:w="1338" w:type="dxa"/>
            <w:tcBorders>
              <w:top w:val="nil"/>
              <w:left w:val="nil"/>
              <w:bottom w:val="nil"/>
              <w:right w:val="nil"/>
            </w:tcBorders>
            <w:vAlign w:val="center"/>
            <w:hideMark/>
          </w:tcPr>
          <w:p w14:paraId="25C834B4"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Gaba</w:t>
            </w:r>
          </w:p>
        </w:tc>
        <w:tc>
          <w:tcPr>
            <w:tcW w:w="1730" w:type="dxa"/>
            <w:tcBorders>
              <w:top w:val="nil"/>
              <w:left w:val="nil"/>
              <w:bottom w:val="nil"/>
              <w:right w:val="nil"/>
            </w:tcBorders>
            <w:vAlign w:val="center"/>
            <w:hideMark/>
          </w:tcPr>
          <w:p w14:paraId="0C9AAC72"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protector"</w:t>
            </w:r>
          </w:p>
        </w:tc>
        <w:tc>
          <w:tcPr>
            <w:tcW w:w="2109" w:type="dxa"/>
            <w:tcBorders>
              <w:top w:val="nil"/>
              <w:left w:val="nil"/>
              <w:bottom w:val="nil"/>
              <w:right w:val="nil"/>
            </w:tcBorders>
            <w:vAlign w:val="center"/>
            <w:hideMark/>
          </w:tcPr>
          <w:p w14:paraId="24D636BB"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Live fence, fruit, medicine</w:t>
            </w:r>
          </w:p>
        </w:tc>
        <w:tc>
          <w:tcPr>
            <w:tcW w:w="1616" w:type="dxa"/>
            <w:tcBorders>
              <w:top w:val="nil"/>
              <w:left w:val="nil"/>
              <w:bottom w:val="nil"/>
              <w:right w:val="nil"/>
            </w:tcBorders>
            <w:vAlign w:val="center"/>
            <w:hideMark/>
          </w:tcPr>
          <w:p w14:paraId="48FE68F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4.6</w:t>
            </w:r>
          </w:p>
        </w:tc>
        <w:tc>
          <w:tcPr>
            <w:tcW w:w="1363" w:type="dxa"/>
            <w:tcBorders>
              <w:top w:val="nil"/>
              <w:left w:val="nil"/>
              <w:bottom w:val="nil"/>
              <w:right w:val="nil"/>
            </w:tcBorders>
            <w:vAlign w:val="center"/>
            <w:hideMark/>
          </w:tcPr>
          <w:p w14:paraId="630CCA8D"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85%</w:t>
            </w:r>
          </w:p>
        </w:tc>
        <w:tc>
          <w:tcPr>
            <w:tcW w:w="1675" w:type="dxa"/>
            <w:tcBorders>
              <w:top w:val="nil"/>
              <w:left w:val="nil"/>
              <w:bottom w:val="nil"/>
              <w:right w:val="nil"/>
            </w:tcBorders>
            <w:vAlign w:val="center"/>
            <w:hideMark/>
          </w:tcPr>
          <w:p w14:paraId="7CC37DBA"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Common</w:t>
            </w:r>
          </w:p>
        </w:tc>
        <w:tc>
          <w:tcPr>
            <w:tcW w:w="2149" w:type="dxa"/>
            <w:tcBorders>
              <w:top w:val="nil"/>
              <w:left w:val="nil"/>
              <w:bottom w:val="nil"/>
              <w:right w:val="nil"/>
            </w:tcBorders>
            <w:vAlign w:val="center"/>
            <w:hideMark/>
          </w:tcPr>
          <w:p w14:paraId="72BB481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Boundary marking</w:t>
            </w:r>
          </w:p>
        </w:tc>
      </w:tr>
      <w:tr w:rsidR="00D61B0A" w:rsidRPr="00D61B0A" w14:paraId="7BA43B68" w14:textId="77777777" w:rsidTr="00D61B0A">
        <w:trPr>
          <w:trHeight w:val="500"/>
        </w:trPr>
        <w:tc>
          <w:tcPr>
            <w:tcW w:w="1338" w:type="dxa"/>
            <w:tcBorders>
              <w:top w:val="nil"/>
              <w:left w:val="nil"/>
              <w:bottom w:val="nil"/>
              <w:right w:val="nil"/>
            </w:tcBorders>
            <w:vAlign w:val="center"/>
            <w:hideMark/>
          </w:tcPr>
          <w:p w14:paraId="78E0E522"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Vetiver</w:t>
            </w:r>
          </w:p>
        </w:tc>
        <w:tc>
          <w:tcPr>
            <w:tcW w:w="1730" w:type="dxa"/>
            <w:tcBorders>
              <w:top w:val="nil"/>
              <w:left w:val="nil"/>
              <w:bottom w:val="nil"/>
              <w:right w:val="nil"/>
            </w:tcBorders>
            <w:vAlign w:val="center"/>
            <w:hideMark/>
          </w:tcPr>
          <w:p w14:paraId="66C3394B"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foreign grass"</w:t>
            </w:r>
          </w:p>
        </w:tc>
        <w:tc>
          <w:tcPr>
            <w:tcW w:w="2109" w:type="dxa"/>
            <w:tcBorders>
              <w:top w:val="nil"/>
              <w:left w:val="nil"/>
              <w:bottom w:val="nil"/>
              <w:right w:val="nil"/>
            </w:tcBorders>
            <w:vAlign w:val="center"/>
            <w:hideMark/>
          </w:tcPr>
          <w:p w14:paraId="6A79DA7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Erosion control, introduced</w:t>
            </w:r>
          </w:p>
        </w:tc>
        <w:tc>
          <w:tcPr>
            <w:tcW w:w="1616" w:type="dxa"/>
            <w:tcBorders>
              <w:top w:val="nil"/>
              <w:left w:val="nil"/>
              <w:bottom w:val="nil"/>
              <w:right w:val="nil"/>
            </w:tcBorders>
            <w:vAlign w:val="center"/>
            <w:hideMark/>
          </w:tcPr>
          <w:p w14:paraId="5FBF20D5"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4.8</w:t>
            </w:r>
          </w:p>
        </w:tc>
        <w:tc>
          <w:tcPr>
            <w:tcW w:w="1363" w:type="dxa"/>
            <w:tcBorders>
              <w:top w:val="nil"/>
              <w:left w:val="nil"/>
              <w:bottom w:val="nil"/>
              <w:right w:val="nil"/>
            </w:tcBorders>
            <w:vAlign w:val="center"/>
            <w:hideMark/>
          </w:tcPr>
          <w:p w14:paraId="425B732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95%</w:t>
            </w:r>
          </w:p>
        </w:tc>
        <w:tc>
          <w:tcPr>
            <w:tcW w:w="1675" w:type="dxa"/>
            <w:tcBorders>
              <w:top w:val="nil"/>
              <w:left w:val="nil"/>
              <w:bottom w:val="nil"/>
              <w:right w:val="nil"/>
            </w:tcBorders>
            <w:vAlign w:val="center"/>
            <w:hideMark/>
          </w:tcPr>
          <w:p w14:paraId="495D8EF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Increasing</w:t>
            </w:r>
          </w:p>
        </w:tc>
        <w:tc>
          <w:tcPr>
            <w:tcW w:w="2149" w:type="dxa"/>
            <w:tcBorders>
              <w:top w:val="nil"/>
              <w:left w:val="nil"/>
              <w:bottom w:val="nil"/>
              <w:right w:val="nil"/>
            </w:tcBorders>
            <w:vAlign w:val="center"/>
            <w:hideMark/>
          </w:tcPr>
          <w:p w14:paraId="25424D82"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Modern conservation symbol</w:t>
            </w:r>
          </w:p>
        </w:tc>
      </w:tr>
      <w:tr w:rsidR="00D61B0A" w:rsidRPr="00D61B0A" w14:paraId="4DE3517B" w14:textId="77777777" w:rsidTr="00D61B0A">
        <w:trPr>
          <w:trHeight w:val="500"/>
        </w:trPr>
        <w:tc>
          <w:tcPr>
            <w:tcW w:w="1338" w:type="dxa"/>
            <w:tcBorders>
              <w:top w:val="nil"/>
              <w:left w:val="nil"/>
              <w:bottom w:val="nil"/>
              <w:right w:val="nil"/>
            </w:tcBorders>
            <w:vAlign w:val="center"/>
            <w:hideMark/>
          </w:tcPr>
          <w:p w14:paraId="6687F40C"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Tsekente</w:t>
            </w:r>
          </w:p>
        </w:tc>
        <w:tc>
          <w:tcPr>
            <w:tcW w:w="1730" w:type="dxa"/>
            <w:tcBorders>
              <w:top w:val="nil"/>
              <w:left w:val="nil"/>
              <w:bottom w:val="nil"/>
              <w:right w:val="nil"/>
            </w:tcBorders>
            <w:vAlign w:val="center"/>
            <w:hideMark/>
          </w:tcPr>
          <w:p w14:paraId="08AA668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quick one"</w:t>
            </w:r>
          </w:p>
        </w:tc>
        <w:tc>
          <w:tcPr>
            <w:tcW w:w="2109" w:type="dxa"/>
            <w:tcBorders>
              <w:top w:val="nil"/>
              <w:left w:val="nil"/>
              <w:bottom w:val="nil"/>
              <w:right w:val="nil"/>
            </w:tcBorders>
            <w:vAlign w:val="center"/>
            <w:hideMark/>
          </w:tcPr>
          <w:p w14:paraId="0C2BE75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Shade, bee forage, medicine</w:t>
            </w:r>
          </w:p>
        </w:tc>
        <w:tc>
          <w:tcPr>
            <w:tcW w:w="1616" w:type="dxa"/>
            <w:tcBorders>
              <w:top w:val="nil"/>
              <w:left w:val="nil"/>
              <w:bottom w:val="nil"/>
              <w:right w:val="nil"/>
            </w:tcBorders>
            <w:vAlign w:val="center"/>
            <w:hideMark/>
          </w:tcPr>
          <w:p w14:paraId="0B55D09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4.4</w:t>
            </w:r>
          </w:p>
        </w:tc>
        <w:tc>
          <w:tcPr>
            <w:tcW w:w="1363" w:type="dxa"/>
            <w:tcBorders>
              <w:top w:val="nil"/>
              <w:left w:val="nil"/>
              <w:bottom w:val="nil"/>
              <w:right w:val="nil"/>
            </w:tcBorders>
            <w:vAlign w:val="center"/>
            <w:hideMark/>
          </w:tcPr>
          <w:p w14:paraId="762FF33D"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82%</w:t>
            </w:r>
          </w:p>
        </w:tc>
        <w:tc>
          <w:tcPr>
            <w:tcW w:w="1675" w:type="dxa"/>
            <w:tcBorders>
              <w:top w:val="nil"/>
              <w:left w:val="nil"/>
              <w:bottom w:val="nil"/>
              <w:right w:val="nil"/>
            </w:tcBorders>
            <w:vAlign w:val="center"/>
            <w:hideMark/>
          </w:tcPr>
          <w:p w14:paraId="289368D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Stable</w:t>
            </w:r>
          </w:p>
        </w:tc>
        <w:tc>
          <w:tcPr>
            <w:tcW w:w="2149" w:type="dxa"/>
            <w:tcBorders>
              <w:top w:val="nil"/>
              <w:left w:val="nil"/>
              <w:bottom w:val="nil"/>
              <w:right w:val="nil"/>
            </w:tcBorders>
            <w:vAlign w:val="center"/>
            <w:hideMark/>
          </w:tcPr>
          <w:p w14:paraId="3A28E4EE"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Important for honey production</w:t>
            </w:r>
          </w:p>
        </w:tc>
      </w:tr>
      <w:tr w:rsidR="00D61B0A" w:rsidRPr="00D61B0A" w14:paraId="19459553" w14:textId="77777777" w:rsidTr="00D61B0A">
        <w:trPr>
          <w:trHeight w:val="500"/>
        </w:trPr>
        <w:tc>
          <w:tcPr>
            <w:tcW w:w="1338" w:type="dxa"/>
            <w:tcBorders>
              <w:top w:val="nil"/>
              <w:left w:val="nil"/>
              <w:bottom w:val="nil"/>
              <w:right w:val="nil"/>
            </w:tcBorders>
            <w:vAlign w:val="center"/>
            <w:hideMark/>
          </w:tcPr>
          <w:p w14:paraId="24B9BF6A"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proofErr w:type="spellStart"/>
            <w:r w:rsidRPr="00D61B0A">
              <w:rPr>
                <w:rFonts w:ascii="Arial" w:eastAsia="Times New Roman" w:hAnsi="Arial" w:cs="Arial"/>
                <w:kern w:val="0"/>
                <w:sz w:val="20"/>
                <w:szCs w:val="20"/>
                <w14:ligatures w14:val="none"/>
              </w:rPr>
              <w:t>Saspanya</w:t>
            </w:r>
            <w:proofErr w:type="spellEnd"/>
          </w:p>
        </w:tc>
        <w:tc>
          <w:tcPr>
            <w:tcW w:w="1730" w:type="dxa"/>
            <w:tcBorders>
              <w:top w:val="nil"/>
              <w:left w:val="nil"/>
              <w:bottom w:val="nil"/>
              <w:right w:val="nil"/>
            </w:tcBorders>
            <w:vAlign w:val="center"/>
            <w:hideMark/>
          </w:tcPr>
          <w:p w14:paraId="04F11649"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fertilizer"</w:t>
            </w:r>
          </w:p>
        </w:tc>
        <w:tc>
          <w:tcPr>
            <w:tcW w:w="2109" w:type="dxa"/>
            <w:tcBorders>
              <w:top w:val="nil"/>
              <w:left w:val="nil"/>
              <w:bottom w:val="nil"/>
              <w:right w:val="nil"/>
            </w:tcBorders>
            <w:vAlign w:val="center"/>
            <w:hideMark/>
          </w:tcPr>
          <w:p w14:paraId="2FF09AA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Soil improvement, fodder</w:t>
            </w:r>
          </w:p>
        </w:tc>
        <w:tc>
          <w:tcPr>
            <w:tcW w:w="1616" w:type="dxa"/>
            <w:tcBorders>
              <w:top w:val="nil"/>
              <w:left w:val="nil"/>
              <w:bottom w:val="nil"/>
              <w:right w:val="nil"/>
            </w:tcBorders>
            <w:vAlign w:val="center"/>
            <w:hideMark/>
          </w:tcPr>
          <w:p w14:paraId="3C69D1FC"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4.2</w:t>
            </w:r>
          </w:p>
        </w:tc>
        <w:tc>
          <w:tcPr>
            <w:tcW w:w="1363" w:type="dxa"/>
            <w:tcBorders>
              <w:top w:val="nil"/>
              <w:left w:val="nil"/>
              <w:bottom w:val="nil"/>
              <w:right w:val="nil"/>
            </w:tcBorders>
            <w:vAlign w:val="center"/>
            <w:hideMark/>
          </w:tcPr>
          <w:p w14:paraId="42A977CE"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78%</w:t>
            </w:r>
          </w:p>
        </w:tc>
        <w:tc>
          <w:tcPr>
            <w:tcW w:w="1675" w:type="dxa"/>
            <w:tcBorders>
              <w:top w:val="nil"/>
              <w:left w:val="nil"/>
              <w:bottom w:val="nil"/>
              <w:right w:val="nil"/>
            </w:tcBorders>
            <w:vAlign w:val="center"/>
            <w:hideMark/>
          </w:tcPr>
          <w:p w14:paraId="7A65E9B5"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Increasing</w:t>
            </w:r>
          </w:p>
        </w:tc>
        <w:tc>
          <w:tcPr>
            <w:tcW w:w="2149" w:type="dxa"/>
            <w:tcBorders>
              <w:top w:val="nil"/>
              <w:left w:val="nil"/>
              <w:bottom w:val="nil"/>
              <w:right w:val="nil"/>
            </w:tcBorders>
            <w:vAlign w:val="center"/>
            <w:hideMark/>
          </w:tcPr>
          <w:p w14:paraId="32C3B6B9"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Recognized for soil fertility</w:t>
            </w:r>
          </w:p>
        </w:tc>
      </w:tr>
      <w:tr w:rsidR="00D61B0A" w:rsidRPr="00D61B0A" w14:paraId="5CBBD5DE" w14:textId="77777777" w:rsidTr="00D61B0A">
        <w:trPr>
          <w:trHeight w:val="500"/>
        </w:trPr>
        <w:tc>
          <w:tcPr>
            <w:tcW w:w="1338" w:type="dxa"/>
            <w:tcBorders>
              <w:top w:val="nil"/>
              <w:left w:val="nil"/>
              <w:bottom w:val="nil"/>
              <w:right w:val="nil"/>
            </w:tcBorders>
            <w:vAlign w:val="center"/>
            <w:hideMark/>
          </w:tcPr>
          <w:p w14:paraId="1D7E5AE2"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Nim</w:t>
            </w:r>
          </w:p>
        </w:tc>
        <w:tc>
          <w:tcPr>
            <w:tcW w:w="1730" w:type="dxa"/>
            <w:tcBorders>
              <w:top w:val="nil"/>
              <w:left w:val="nil"/>
              <w:bottom w:val="nil"/>
              <w:right w:val="nil"/>
            </w:tcBorders>
            <w:vAlign w:val="center"/>
            <w:hideMark/>
          </w:tcPr>
          <w:p w14:paraId="13715FC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medicine"</w:t>
            </w:r>
          </w:p>
        </w:tc>
        <w:tc>
          <w:tcPr>
            <w:tcW w:w="2109" w:type="dxa"/>
            <w:tcBorders>
              <w:top w:val="nil"/>
              <w:left w:val="nil"/>
              <w:bottom w:val="nil"/>
              <w:right w:val="nil"/>
            </w:tcBorders>
            <w:vAlign w:val="center"/>
            <w:hideMark/>
          </w:tcPr>
          <w:p w14:paraId="7F7325CF"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Pest control, traditional medicine</w:t>
            </w:r>
          </w:p>
        </w:tc>
        <w:tc>
          <w:tcPr>
            <w:tcW w:w="1616" w:type="dxa"/>
            <w:tcBorders>
              <w:top w:val="nil"/>
              <w:left w:val="nil"/>
              <w:bottom w:val="nil"/>
              <w:right w:val="nil"/>
            </w:tcBorders>
            <w:vAlign w:val="center"/>
            <w:hideMark/>
          </w:tcPr>
          <w:p w14:paraId="7F7E66F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4.1</w:t>
            </w:r>
          </w:p>
        </w:tc>
        <w:tc>
          <w:tcPr>
            <w:tcW w:w="1363" w:type="dxa"/>
            <w:tcBorders>
              <w:top w:val="nil"/>
              <w:left w:val="nil"/>
              <w:bottom w:val="nil"/>
              <w:right w:val="nil"/>
            </w:tcBorders>
            <w:vAlign w:val="center"/>
            <w:hideMark/>
          </w:tcPr>
          <w:p w14:paraId="2F40F9CF"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65%</w:t>
            </w:r>
          </w:p>
        </w:tc>
        <w:tc>
          <w:tcPr>
            <w:tcW w:w="1675" w:type="dxa"/>
            <w:tcBorders>
              <w:top w:val="nil"/>
              <w:left w:val="nil"/>
              <w:bottom w:val="nil"/>
              <w:right w:val="nil"/>
            </w:tcBorders>
            <w:vAlign w:val="center"/>
            <w:hideMark/>
          </w:tcPr>
          <w:p w14:paraId="6ABC393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Introduced</w:t>
            </w:r>
          </w:p>
        </w:tc>
        <w:tc>
          <w:tcPr>
            <w:tcW w:w="2149" w:type="dxa"/>
            <w:tcBorders>
              <w:top w:val="nil"/>
              <w:left w:val="nil"/>
              <w:bottom w:val="nil"/>
              <w:right w:val="nil"/>
            </w:tcBorders>
            <w:vAlign w:val="center"/>
            <w:hideMark/>
          </w:tcPr>
          <w:p w14:paraId="51EBC39A"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Valued for medicinal properties</w:t>
            </w:r>
          </w:p>
        </w:tc>
      </w:tr>
      <w:tr w:rsidR="00D61B0A" w:rsidRPr="00D61B0A" w14:paraId="21C8C8BE" w14:textId="77777777" w:rsidTr="00D61B0A">
        <w:trPr>
          <w:trHeight w:val="290"/>
        </w:trPr>
        <w:tc>
          <w:tcPr>
            <w:tcW w:w="1338" w:type="dxa"/>
            <w:tcBorders>
              <w:top w:val="nil"/>
              <w:left w:val="nil"/>
              <w:bottom w:val="nil"/>
              <w:right w:val="nil"/>
            </w:tcBorders>
            <w:vAlign w:val="center"/>
            <w:hideMark/>
          </w:tcPr>
          <w:p w14:paraId="2D088735"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Atat</w:t>
            </w:r>
          </w:p>
        </w:tc>
        <w:tc>
          <w:tcPr>
            <w:tcW w:w="1730" w:type="dxa"/>
            <w:tcBorders>
              <w:top w:val="nil"/>
              <w:left w:val="nil"/>
              <w:bottom w:val="nil"/>
              <w:right w:val="nil"/>
            </w:tcBorders>
            <w:vAlign w:val="center"/>
            <w:hideMark/>
          </w:tcPr>
          <w:p w14:paraId="3B37C2C3"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small one"</w:t>
            </w:r>
          </w:p>
        </w:tc>
        <w:tc>
          <w:tcPr>
            <w:tcW w:w="2109" w:type="dxa"/>
            <w:tcBorders>
              <w:top w:val="nil"/>
              <w:left w:val="nil"/>
              <w:bottom w:val="nil"/>
              <w:right w:val="nil"/>
            </w:tcBorders>
            <w:vAlign w:val="center"/>
            <w:hideMark/>
          </w:tcPr>
          <w:p w14:paraId="653789C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Medicinal, browse</w:t>
            </w:r>
          </w:p>
        </w:tc>
        <w:tc>
          <w:tcPr>
            <w:tcW w:w="1616" w:type="dxa"/>
            <w:tcBorders>
              <w:top w:val="nil"/>
              <w:left w:val="nil"/>
              <w:bottom w:val="nil"/>
              <w:right w:val="nil"/>
            </w:tcBorders>
            <w:vAlign w:val="center"/>
            <w:hideMark/>
          </w:tcPr>
          <w:p w14:paraId="1EACA5EE"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3.8</w:t>
            </w:r>
          </w:p>
        </w:tc>
        <w:tc>
          <w:tcPr>
            <w:tcW w:w="1363" w:type="dxa"/>
            <w:tcBorders>
              <w:top w:val="nil"/>
              <w:left w:val="nil"/>
              <w:bottom w:val="nil"/>
              <w:right w:val="nil"/>
            </w:tcBorders>
            <w:vAlign w:val="center"/>
            <w:hideMark/>
          </w:tcPr>
          <w:p w14:paraId="606655C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58%</w:t>
            </w:r>
          </w:p>
        </w:tc>
        <w:tc>
          <w:tcPr>
            <w:tcW w:w="1675" w:type="dxa"/>
            <w:tcBorders>
              <w:top w:val="nil"/>
              <w:left w:val="nil"/>
              <w:bottom w:val="nil"/>
              <w:right w:val="nil"/>
            </w:tcBorders>
            <w:vAlign w:val="center"/>
            <w:hideMark/>
          </w:tcPr>
          <w:p w14:paraId="50F4B31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Rare</w:t>
            </w:r>
          </w:p>
        </w:tc>
        <w:tc>
          <w:tcPr>
            <w:tcW w:w="2149" w:type="dxa"/>
            <w:tcBorders>
              <w:top w:val="nil"/>
              <w:left w:val="nil"/>
              <w:bottom w:val="nil"/>
              <w:right w:val="nil"/>
            </w:tcBorders>
            <w:vAlign w:val="center"/>
            <w:hideMark/>
          </w:tcPr>
          <w:p w14:paraId="56875B5C"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Traditional healing</w:t>
            </w:r>
          </w:p>
        </w:tc>
      </w:tr>
      <w:tr w:rsidR="00D61B0A" w:rsidRPr="00D61B0A" w14:paraId="036087B2" w14:textId="77777777" w:rsidTr="00D61B0A">
        <w:trPr>
          <w:trHeight w:val="510"/>
        </w:trPr>
        <w:tc>
          <w:tcPr>
            <w:tcW w:w="1338" w:type="dxa"/>
            <w:tcBorders>
              <w:top w:val="nil"/>
              <w:left w:val="nil"/>
              <w:bottom w:val="single" w:sz="8" w:space="0" w:color="auto"/>
              <w:right w:val="nil"/>
            </w:tcBorders>
            <w:vAlign w:val="center"/>
            <w:hideMark/>
          </w:tcPr>
          <w:p w14:paraId="2EC9DF3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Awuhi</w:t>
            </w:r>
          </w:p>
        </w:tc>
        <w:tc>
          <w:tcPr>
            <w:tcW w:w="1730" w:type="dxa"/>
            <w:tcBorders>
              <w:top w:val="nil"/>
              <w:left w:val="nil"/>
              <w:bottom w:val="single" w:sz="8" w:space="0" w:color="auto"/>
              <w:right w:val="nil"/>
            </w:tcBorders>
            <w:vAlign w:val="center"/>
            <w:hideMark/>
          </w:tcPr>
          <w:p w14:paraId="118511AE"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tall one"</w:t>
            </w:r>
          </w:p>
        </w:tc>
        <w:tc>
          <w:tcPr>
            <w:tcW w:w="2109" w:type="dxa"/>
            <w:tcBorders>
              <w:top w:val="nil"/>
              <w:left w:val="nil"/>
              <w:bottom w:val="single" w:sz="8" w:space="0" w:color="auto"/>
              <w:right w:val="nil"/>
            </w:tcBorders>
            <w:vAlign w:val="center"/>
            <w:hideMark/>
          </w:tcPr>
          <w:p w14:paraId="39040BBD"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Timber, shade, carving</w:t>
            </w:r>
          </w:p>
        </w:tc>
        <w:tc>
          <w:tcPr>
            <w:tcW w:w="1616" w:type="dxa"/>
            <w:tcBorders>
              <w:top w:val="nil"/>
              <w:left w:val="nil"/>
              <w:bottom w:val="single" w:sz="8" w:space="0" w:color="auto"/>
              <w:right w:val="nil"/>
            </w:tcBorders>
            <w:vAlign w:val="center"/>
            <w:hideMark/>
          </w:tcPr>
          <w:p w14:paraId="6B432F1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4.3</w:t>
            </w:r>
          </w:p>
        </w:tc>
        <w:tc>
          <w:tcPr>
            <w:tcW w:w="1363" w:type="dxa"/>
            <w:tcBorders>
              <w:top w:val="nil"/>
              <w:left w:val="nil"/>
              <w:bottom w:val="single" w:sz="8" w:space="0" w:color="auto"/>
              <w:right w:val="nil"/>
            </w:tcBorders>
            <w:vAlign w:val="center"/>
            <w:hideMark/>
          </w:tcPr>
          <w:p w14:paraId="0B7298F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80%</w:t>
            </w:r>
          </w:p>
        </w:tc>
        <w:tc>
          <w:tcPr>
            <w:tcW w:w="1675" w:type="dxa"/>
            <w:tcBorders>
              <w:top w:val="nil"/>
              <w:left w:val="nil"/>
              <w:bottom w:val="single" w:sz="8" w:space="0" w:color="auto"/>
              <w:right w:val="nil"/>
            </w:tcBorders>
            <w:vAlign w:val="center"/>
            <w:hideMark/>
          </w:tcPr>
          <w:p w14:paraId="46630F4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Declining</w:t>
            </w:r>
          </w:p>
        </w:tc>
        <w:tc>
          <w:tcPr>
            <w:tcW w:w="2149" w:type="dxa"/>
            <w:tcBorders>
              <w:top w:val="nil"/>
              <w:left w:val="nil"/>
              <w:bottom w:val="single" w:sz="8" w:space="0" w:color="auto"/>
              <w:right w:val="nil"/>
            </w:tcBorders>
            <w:vAlign w:val="center"/>
            <w:hideMark/>
          </w:tcPr>
          <w:p w14:paraId="614DDE93"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Wood carving material</w:t>
            </w:r>
          </w:p>
        </w:tc>
      </w:tr>
    </w:tbl>
    <w:p w14:paraId="1DD7F468" w14:textId="77777777" w:rsidR="00706A56" w:rsidRDefault="00706A56" w:rsidP="00C35E7C">
      <w:pPr>
        <w:rPr>
          <w:rFonts w:ascii="Times New Roman" w:eastAsia="Calibri" w:hAnsi="Times New Roman" w:cs="Times New Roman"/>
          <w:bCs/>
          <w:kern w:val="0"/>
          <w:sz w:val="28"/>
          <w14:ligatures w14:val="none"/>
        </w:rPr>
      </w:pPr>
    </w:p>
    <w:p w14:paraId="6514F85F" w14:textId="77777777" w:rsidR="00D61B0A" w:rsidRPr="00D61B0A" w:rsidRDefault="00D61B0A" w:rsidP="00D61B0A">
      <w:pPr>
        <w:rPr>
          <w:rFonts w:ascii="Arial" w:eastAsia="Calibri" w:hAnsi="Arial" w:cs="Arial"/>
          <w:b/>
          <w:bCs/>
          <w:kern w:val="0"/>
          <w:sz w:val="28"/>
          <w14:ligatures w14:val="none"/>
        </w:rPr>
      </w:pPr>
      <w:r w:rsidRPr="00D61B0A">
        <w:rPr>
          <w:rFonts w:ascii="Arial" w:eastAsia="Calibri" w:hAnsi="Arial" w:cs="Arial"/>
          <w:b/>
          <w:bCs/>
          <w:kern w:val="0"/>
          <w:sz w:val="28"/>
          <w14:ligatures w14:val="none"/>
        </w:rPr>
        <w:t>ECOLOGICAL AND MANAGEMENT INSIGHTS:</w:t>
      </w:r>
    </w:p>
    <w:p w14:paraId="70893BC3"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1. Statistical Patterns:</w:t>
      </w:r>
    </w:p>
    <w:p w14:paraId="5BC68D37" w14:textId="77777777" w:rsidR="00D61B0A" w:rsidRPr="00D61B0A" w:rsidRDefault="00D61B0A" w:rsidP="00D61B0A">
      <w:pPr>
        <w:numPr>
          <w:ilvl w:val="0"/>
          <w:numId w:val="8"/>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Highest Availability:</w:t>
      </w:r>
      <w:r w:rsidRPr="00D61B0A">
        <w:rPr>
          <w:rFonts w:ascii="Arial" w:eastAsia="Calibri" w:hAnsi="Arial" w:cs="Arial"/>
          <w:bCs/>
          <w:kern w:val="0"/>
          <w:sz w:val="22"/>
          <w:szCs w:val="20"/>
          <w14:ligatures w14:val="none"/>
        </w:rPr>
        <w:t> Vetiver (4.47 ± 0.12), Tehag (4.20 ± 0.14), Tsekente (4.23 ± 0.14)</w:t>
      </w:r>
    </w:p>
    <w:p w14:paraId="6B246E0A" w14:textId="77777777" w:rsidR="00D61B0A" w:rsidRPr="00D61B0A" w:rsidRDefault="00D61B0A" w:rsidP="00D61B0A">
      <w:pPr>
        <w:numPr>
          <w:ilvl w:val="0"/>
          <w:numId w:val="8"/>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Lowest Variability (CV%):</w:t>
      </w:r>
      <w:r w:rsidRPr="00D61B0A">
        <w:rPr>
          <w:rFonts w:ascii="Arial" w:eastAsia="Calibri" w:hAnsi="Arial" w:cs="Arial"/>
          <w:bCs/>
          <w:kern w:val="0"/>
          <w:sz w:val="22"/>
          <w:szCs w:val="20"/>
          <w14:ligatures w14:val="none"/>
        </w:rPr>
        <w:t> Vetiver (13.4%), Mezurit (17.0%), Tsekente (16.5%)</w:t>
      </w:r>
    </w:p>
    <w:p w14:paraId="6F9E6785" w14:textId="77777777" w:rsidR="00D61B0A" w:rsidRPr="00D61B0A" w:rsidRDefault="00D61B0A" w:rsidP="00D61B0A">
      <w:pPr>
        <w:numPr>
          <w:ilvl w:val="0"/>
          <w:numId w:val="8"/>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Highest SWC Potential:</w:t>
      </w:r>
      <w:r w:rsidRPr="00D61B0A">
        <w:rPr>
          <w:rFonts w:ascii="Arial" w:eastAsia="Calibri" w:hAnsi="Arial" w:cs="Arial"/>
          <w:bCs/>
          <w:kern w:val="0"/>
          <w:sz w:val="22"/>
          <w:szCs w:val="20"/>
          <w14:ligatures w14:val="none"/>
        </w:rPr>
        <w:t> Vetiver, Tehag, Sagla, Nim (Score 5)</w:t>
      </w:r>
    </w:p>
    <w:p w14:paraId="2AF65D1E" w14:textId="77777777" w:rsidR="00D61B0A" w:rsidRPr="00D61B0A" w:rsidRDefault="00D61B0A" w:rsidP="00D61B0A">
      <w:pPr>
        <w:numPr>
          <w:ilvl w:val="0"/>
          <w:numId w:val="8"/>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Best Multi-purpose:</w:t>
      </w:r>
      <w:r w:rsidRPr="00D61B0A">
        <w:rPr>
          <w:rFonts w:ascii="Arial" w:eastAsia="Calibri" w:hAnsi="Arial" w:cs="Arial"/>
          <w:bCs/>
          <w:kern w:val="0"/>
          <w:sz w:val="22"/>
          <w:szCs w:val="20"/>
          <w14:ligatures w14:val="none"/>
        </w:rPr>
        <w:t> Gaba (5 uses), Tsekente (4 uses), Sagla (4 uses)</w:t>
      </w:r>
    </w:p>
    <w:p w14:paraId="485F0EDB"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2. Agro-ecological Specialization:</w:t>
      </w:r>
    </w:p>
    <w:p w14:paraId="01C9C1ED" w14:textId="77777777" w:rsidR="00D61B0A" w:rsidRPr="00D61B0A" w:rsidRDefault="00D61B0A" w:rsidP="00D61B0A">
      <w:pPr>
        <w:numPr>
          <w:ilvl w:val="0"/>
          <w:numId w:val="9"/>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Highland Specialists:</w:t>
      </w:r>
      <w:r w:rsidRPr="00D61B0A">
        <w:rPr>
          <w:rFonts w:ascii="Arial" w:eastAsia="Calibri" w:hAnsi="Arial" w:cs="Arial"/>
          <w:bCs/>
          <w:kern w:val="0"/>
          <w:sz w:val="22"/>
          <w:szCs w:val="20"/>
          <w14:ligatures w14:val="none"/>
        </w:rPr>
        <w:t> Tehag, Afigiho, Gesho</w:t>
      </w:r>
    </w:p>
    <w:p w14:paraId="342156D3" w14:textId="77777777" w:rsidR="00D61B0A" w:rsidRPr="00D61B0A" w:rsidRDefault="00D61B0A" w:rsidP="00D61B0A">
      <w:pPr>
        <w:numPr>
          <w:ilvl w:val="0"/>
          <w:numId w:val="9"/>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Lowland Specialists:</w:t>
      </w:r>
      <w:r w:rsidRPr="00D61B0A">
        <w:rPr>
          <w:rFonts w:ascii="Arial" w:eastAsia="Calibri" w:hAnsi="Arial" w:cs="Arial"/>
          <w:bCs/>
          <w:kern w:val="0"/>
          <w:sz w:val="22"/>
          <w:szCs w:val="20"/>
          <w14:ligatures w14:val="none"/>
        </w:rPr>
        <w:t> Nim, Muja, S/harmaz</w:t>
      </w:r>
    </w:p>
    <w:p w14:paraId="7E0C9931" w14:textId="77777777" w:rsidR="00D61B0A" w:rsidRPr="00D61B0A" w:rsidRDefault="00D61B0A" w:rsidP="00D61B0A">
      <w:pPr>
        <w:numPr>
          <w:ilvl w:val="0"/>
          <w:numId w:val="9"/>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Wide Adaptation:</w:t>
      </w:r>
      <w:r w:rsidRPr="00D61B0A">
        <w:rPr>
          <w:rFonts w:ascii="Arial" w:eastAsia="Calibri" w:hAnsi="Arial" w:cs="Arial"/>
          <w:bCs/>
          <w:kern w:val="0"/>
          <w:sz w:val="22"/>
          <w:szCs w:val="20"/>
          <w14:ligatures w14:val="none"/>
        </w:rPr>
        <w:t xml:space="preserve"> Vetiver, </w:t>
      </w:r>
      <w:proofErr w:type="spellStart"/>
      <w:r w:rsidRPr="00D61B0A">
        <w:rPr>
          <w:rFonts w:ascii="Arial" w:eastAsia="Calibri" w:hAnsi="Arial" w:cs="Arial"/>
          <w:bCs/>
          <w:kern w:val="0"/>
          <w:sz w:val="22"/>
          <w:szCs w:val="20"/>
          <w14:ligatures w14:val="none"/>
        </w:rPr>
        <w:t>Tsekente</w:t>
      </w:r>
      <w:proofErr w:type="spellEnd"/>
      <w:r w:rsidRPr="00D61B0A">
        <w:rPr>
          <w:rFonts w:ascii="Arial" w:eastAsia="Calibri" w:hAnsi="Arial" w:cs="Arial"/>
          <w:bCs/>
          <w:kern w:val="0"/>
          <w:sz w:val="22"/>
          <w:szCs w:val="20"/>
          <w14:ligatures w14:val="none"/>
        </w:rPr>
        <w:t xml:space="preserve">, </w:t>
      </w:r>
      <w:proofErr w:type="spellStart"/>
      <w:r w:rsidRPr="00D61B0A">
        <w:rPr>
          <w:rFonts w:ascii="Arial" w:eastAsia="Calibri" w:hAnsi="Arial" w:cs="Arial"/>
          <w:bCs/>
          <w:kern w:val="0"/>
          <w:sz w:val="22"/>
          <w:szCs w:val="20"/>
          <w14:ligatures w14:val="none"/>
        </w:rPr>
        <w:t>Saspanya</w:t>
      </w:r>
      <w:proofErr w:type="spellEnd"/>
      <w:r w:rsidRPr="00D61B0A">
        <w:rPr>
          <w:rFonts w:ascii="Arial" w:eastAsia="Calibri" w:hAnsi="Arial" w:cs="Arial"/>
          <w:bCs/>
          <w:kern w:val="0"/>
          <w:sz w:val="22"/>
          <w:szCs w:val="20"/>
          <w14:ligatures w14:val="none"/>
        </w:rPr>
        <w:t>, Sagla</w:t>
      </w:r>
    </w:p>
    <w:p w14:paraId="445DFB04"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3. Propagation Requirements:</w:t>
      </w:r>
    </w:p>
    <w:p w14:paraId="64739900" w14:textId="77777777" w:rsidR="00D61B0A" w:rsidRPr="00D61B0A" w:rsidRDefault="00D61B0A" w:rsidP="00D61B0A">
      <w:pPr>
        <w:numPr>
          <w:ilvl w:val="0"/>
          <w:numId w:val="10"/>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Easy Propagation:</w:t>
      </w:r>
      <w:r w:rsidRPr="00D61B0A">
        <w:rPr>
          <w:rFonts w:ascii="Arial" w:eastAsia="Calibri" w:hAnsi="Arial" w:cs="Arial"/>
          <w:bCs/>
          <w:kern w:val="0"/>
          <w:sz w:val="22"/>
          <w:szCs w:val="20"/>
          <w14:ligatures w14:val="none"/>
        </w:rPr>
        <w:t xml:space="preserve"> Tehag (root division), Vetiver (root slips), </w:t>
      </w:r>
      <w:proofErr w:type="spellStart"/>
      <w:r w:rsidRPr="00D61B0A">
        <w:rPr>
          <w:rFonts w:ascii="Arial" w:eastAsia="Calibri" w:hAnsi="Arial" w:cs="Arial"/>
          <w:bCs/>
          <w:kern w:val="0"/>
          <w:sz w:val="22"/>
          <w:szCs w:val="20"/>
          <w14:ligatures w14:val="none"/>
        </w:rPr>
        <w:t>Saspanya</w:t>
      </w:r>
      <w:proofErr w:type="spellEnd"/>
      <w:r w:rsidRPr="00D61B0A">
        <w:rPr>
          <w:rFonts w:ascii="Arial" w:eastAsia="Calibri" w:hAnsi="Arial" w:cs="Arial"/>
          <w:bCs/>
          <w:kern w:val="0"/>
          <w:sz w:val="22"/>
          <w:szCs w:val="20"/>
          <w14:ligatures w14:val="none"/>
        </w:rPr>
        <w:t xml:space="preserve"> (direct seed)</w:t>
      </w:r>
    </w:p>
    <w:p w14:paraId="41C178F4" w14:textId="77777777" w:rsidR="00D61B0A" w:rsidRPr="00D61B0A" w:rsidRDefault="00D61B0A" w:rsidP="00D61B0A">
      <w:pPr>
        <w:numPr>
          <w:ilvl w:val="0"/>
          <w:numId w:val="10"/>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lastRenderedPageBreak/>
        <w:t>Challenging Propagation:</w:t>
      </w:r>
      <w:r w:rsidRPr="00D61B0A">
        <w:rPr>
          <w:rFonts w:ascii="Arial" w:eastAsia="Calibri" w:hAnsi="Arial" w:cs="Arial"/>
          <w:bCs/>
          <w:kern w:val="0"/>
          <w:sz w:val="22"/>
          <w:szCs w:val="20"/>
          <w14:ligatures w14:val="none"/>
        </w:rPr>
        <w:t> Nim (seed pretreatment), Aye (slow germination), Kenteb (scarification needed)</w:t>
      </w:r>
    </w:p>
    <w:p w14:paraId="364A0E52"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4. Soil Improvement Capacity:</w:t>
      </w:r>
    </w:p>
    <w:p w14:paraId="521425EC" w14:textId="77777777" w:rsidR="00D61B0A" w:rsidRPr="00D61B0A" w:rsidRDefault="00D61B0A" w:rsidP="00D61B0A">
      <w:pPr>
        <w:numPr>
          <w:ilvl w:val="0"/>
          <w:numId w:val="11"/>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Nitrogen Fixers:</w:t>
      </w:r>
      <w:r w:rsidRPr="00D61B0A">
        <w:rPr>
          <w:rFonts w:ascii="Arial" w:eastAsia="Calibri" w:hAnsi="Arial" w:cs="Arial"/>
          <w:bCs/>
          <w:kern w:val="0"/>
          <w:sz w:val="22"/>
          <w:szCs w:val="20"/>
          <w14:ligatures w14:val="none"/>
        </w:rPr>
        <w:t xml:space="preserve"> Kenteb, </w:t>
      </w:r>
      <w:proofErr w:type="spellStart"/>
      <w:r w:rsidRPr="00D61B0A">
        <w:rPr>
          <w:rFonts w:ascii="Arial" w:eastAsia="Calibri" w:hAnsi="Arial" w:cs="Arial"/>
          <w:bCs/>
          <w:kern w:val="0"/>
          <w:sz w:val="22"/>
          <w:szCs w:val="20"/>
          <w14:ligatures w14:val="none"/>
        </w:rPr>
        <w:t>Saspanya</w:t>
      </w:r>
      <w:proofErr w:type="spellEnd"/>
      <w:r w:rsidRPr="00D61B0A">
        <w:rPr>
          <w:rFonts w:ascii="Arial" w:eastAsia="Calibri" w:hAnsi="Arial" w:cs="Arial"/>
          <w:bCs/>
          <w:kern w:val="0"/>
          <w:sz w:val="22"/>
          <w:szCs w:val="20"/>
          <w14:ligatures w14:val="none"/>
        </w:rPr>
        <w:t xml:space="preserve"> (improve soil fertility)</w:t>
      </w:r>
    </w:p>
    <w:p w14:paraId="69FFA92C" w14:textId="77777777" w:rsidR="00D61B0A" w:rsidRPr="00D61B0A" w:rsidRDefault="00D61B0A" w:rsidP="00D61B0A">
      <w:pPr>
        <w:numPr>
          <w:ilvl w:val="0"/>
          <w:numId w:val="11"/>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Deep Rooted:</w:t>
      </w:r>
      <w:r w:rsidRPr="00D61B0A">
        <w:rPr>
          <w:rFonts w:ascii="Arial" w:eastAsia="Calibri" w:hAnsi="Arial" w:cs="Arial"/>
          <w:bCs/>
          <w:kern w:val="0"/>
          <w:sz w:val="22"/>
          <w:szCs w:val="20"/>
          <w14:ligatures w14:val="none"/>
        </w:rPr>
        <w:t> Vetiver (3m), Nim (deep taproot), Gaba (deep rooted)</w:t>
      </w:r>
    </w:p>
    <w:p w14:paraId="1009E00B" w14:textId="77777777" w:rsidR="00D61B0A" w:rsidRPr="00D61B0A" w:rsidRDefault="00D61B0A" w:rsidP="00D61B0A">
      <w:pPr>
        <w:numPr>
          <w:ilvl w:val="0"/>
          <w:numId w:val="11"/>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Soil Binders:</w:t>
      </w:r>
      <w:r w:rsidRPr="00D61B0A">
        <w:rPr>
          <w:rFonts w:ascii="Arial" w:eastAsia="Calibri" w:hAnsi="Arial" w:cs="Arial"/>
          <w:bCs/>
          <w:kern w:val="0"/>
          <w:sz w:val="22"/>
          <w:szCs w:val="20"/>
          <w14:ligatures w14:val="none"/>
        </w:rPr>
        <w:t> Tehag, Vetiver, Topaz (excellent for erosion control)</w:t>
      </w:r>
    </w:p>
    <w:p w14:paraId="65E4BE6A"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5. Climate Resilience:</w:t>
      </w:r>
    </w:p>
    <w:p w14:paraId="1369E019" w14:textId="77777777" w:rsidR="00D61B0A" w:rsidRPr="00D61B0A" w:rsidRDefault="00D61B0A" w:rsidP="00D61B0A">
      <w:pPr>
        <w:numPr>
          <w:ilvl w:val="0"/>
          <w:numId w:val="12"/>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Drought Tolerant:</w:t>
      </w:r>
      <w:r w:rsidRPr="00D61B0A">
        <w:rPr>
          <w:rFonts w:ascii="Arial" w:eastAsia="Calibri" w:hAnsi="Arial" w:cs="Arial"/>
          <w:bCs/>
          <w:kern w:val="0"/>
          <w:sz w:val="22"/>
          <w:szCs w:val="20"/>
          <w14:ligatures w14:val="none"/>
        </w:rPr>
        <w:t> Nim, Gaba, Muja, S/harmaz (survive &lt;500mm rainfall)</w:t>
      </w:r>
    </w:p>
    <w:p w14:paraId="5FC6CEA9" w14:textId="77777777" w:rsidR="00D61B0A" w:rsidRPr="00D61B0A" w:rsidRDefault="00D61B0A" w:rsidP="00D61B0A">
      <w:pPr>
        <w:numPr>
          <w:ilvl w:val="0"/>
          <w:numId w:val="12"/>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Moisture Loving:</w:t>
      </w:r>
      <w:r w:rsidRPr="00D61B0A">
        <w:rPr>
          <w:rFonts w:ascii="Arial" w:eastAsia="Calibri" w:hAnsi="Arial" w:cs="Arial"/>
          <w:bCs/>
          <w:kern w:val="0"/>
          <w:sz w:val="22"/>
          <w:szCs w:val="20"/>
          <w14:ligatures w14:val="none"/>
        </w:rPr>
        <w:t> Afigiho, Gesho, Awuhi (&gt;800mm rainfall)</w:t>
      </w:r>
    </w:p>
    <w:p w14:paraId="68F31058" w14:textId="77777777" w:rsidR="00D61B0A" w:rsidRPr="00D61B0A" w:rsidRDefault="00D61B0A" w:rsidP="00D61B0A">
      <w:pPr>
        <w:numPr>
          <w:ilvl w:val="0"/>
          <w:numId w:val="12"/>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Temperature Tolerant:</w:t>
      </w:r>
      <w:r w:rsidRPr="00D61B0A">
        <w:rPr>
          <w:rFonts w:ascii="Arial" w:eastAsia="Calibri" w:hAnsi="Arial" w:cs="Arial"/>
          <w:bCs/>
          <w:kern w:val="0"/>
          <w:sz w:val="22"/>
          <w:szCs w:val="20"/>
          <w14:ligatures w14:val="none"/>
        </w:rPr>
        <w:t> Vetiver, Tsekente, Sagla (wide temperature range)</w:t>
      </w:r>
    </w:p>
    <w:p w14:paraId="4FC6EFD6"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6. Farmer Adoption Factors:</w:t>
      </w:r>
    </w:p>
    <w:p w14:paraId="1DEBC5DA" w14:textId="77777777" w:rsidR="00D61B0A" w:rsidRPr="00D61B0A" w:rsidRDefault="00D61B0A" w:rsidP="00D61B0A">
      <w:pPr>
        <w:numPr>
          <w:ilvl w:val="0"/>
          <w:numId w:val="13"/>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High Adoption (&gt;80%):</w:t>
      </w:r>
      <w:r w:rsidRPr="00D61B0A">
        <w:rPr>
          <w:rFonts w:ascii="Arial" w:eastAsia="Calibri" w:hAnsi="Arial" w:cs="Arial"/>
          <w:bCs/>
          <w:kern w:val="0"/>
          <w:sz w:val="22"/>
          <w:szCs w:val="20"/>
          <w14:ligatures w14:val="none"/>
        </w:rPr>
        <w:t> Vetiver, Tehag, Sagla, Tsekente</w:t>
      </w:r>
    </w:p>
    <w:p w14:paraId="7911FF41" w14:textId="42BDF76E" w:rsidR="00D61B0A" w:rsidRPr="00D61B0A" w:rsidRDefault="00D61B0A" w:rsidP="00D61B0A">
      <w:pPr>
        <w:numPr>
          <w:ilvl w:val="0"/>
          <w:numId w:val="13"/>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Medium Adoption (60-80%):</w:t>
      </w:r>
      <w:r w:rsidRPr="00D61B0A">
        <w:rPr>
          <w:rFonts w:ascii="Arial" w:eastAsia="Calibri" w:hAnsi="Arial" w:cs="Arial"/>
          <w:bCs/>
          <w:kern w:val="0"/>
          <w:sz w:val="22"/>
          <w:szCs w:val="20"/>
          <w14:ligatures w14:val="none"/>
        </w:rPr>
        <w:t xml:space="preserve"> Gaba, Awuhi, </w:t>
      </w:r>
      <w:r w:rsidR="00CB2D61" w:rsidRPr="00D61B0A">
        <w:rPr>
          <w:rFonts w:ascii="Arial" w:eastAsia="Calibri" w:hAnsi="Arial" w:cs="Arial"/>
          <w:bCs/>
          <w:kern w:val="0"/>
          <w:sz w:val="22"/>
          <w:szCs w:val="20"/>
          <w14:ligatures w14:val="none"/>
        </w:rPr>
        <w:t>Sasbania</w:t>
      </w:r>
      <w:r w:rsidRPr="00D61B0A">
        <w:rPr>
          <w:rFonts w:ascii="Arial" w:eastAsia="Calibri" w:hAnsi="Arial" w:cs="Arial"/>
          <w:bCs/>
          <w:kern w:val="0"/>
          <w:sz w:val="22"/>
          <w:szCs w:val="20"/>
          <w14:ligatures w14:val="none"/>
        </w:rPr>
        <w:t>, Topaz</w:t>
      </w:r>
    </w:p>
    <w:p w14:paraId="427A5042" w14:textId="77777777" w:rsidR="00D61B0A" w:rsidRPr="00D61B0A" w:rsidRDefault="00D61B0A" w:rsidP="00D61B0A">
      <w:pPr>
        <w:numPr>
          <w:ilvl w:val="0"/>
          <w:numId w:val="13"/>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Low Adoption (&lt;60%):</w:t>
      </w:r>
      <w:r w:rsidRPr="00D61B0A">
        <w:rPr>
          <w:rFonts w:ascii="Arial" w:eastAsia="Calibri" w:hAnsi="Arial" w:cs="Arial"/>
          <w:bCs/>
          <w:kern w:val="0"/>
          <w:sz w:val="22"/>
          <w:szCs w:val="20"/>
          <w14:ligatures w14:val="none"/>
        </w:rPr>
        <w:t> Nim (artificial), Atat (rare), Gesho (specialized use)</w:t>
      </w:r>
    </w:p>
    <w:p w14:paraId="6965C054"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7. Conservation Priorities:</w:t>
      </w:r>
    </w:p>
    <w:p w14:paraId="7F9033DF" w14:textId="77777777" w:rsidR="00D61B0A" w:rsidRPr="00D61B0A" w:rsidRDefault="00D61B0A" w:rsidP="00D61B0A">
      <w:pPr>
        <w:numPr>
          <w:ilvl w:val="0"/>
          <w:numId w:val="14"/>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Immediate Action Needed:</w:t>
      </w:r>
      <w:r w:rsidRPr="00D61B0A">
        <w:rPr>
          <w:rFonts w:ascii="Arial" w:eastAsia="Calibri" w:hAnsi="Arial" w:cs="Arial"/>
          <w:bCs/>
          <w:kern w:val="0"/>
          <w:sz w:val="22"/>
          <w:szCs w:val="20"/>
          <w14:ligatures w14:val="none"/>
        </w:rPr>
        <w:t> Gesho (cultural significance, declining), Atat (medicinal, rare)</w:t>
      </w:r>
    </w:p>
    <w:p w14:paraId="5A22FEA7" w14:textId="4151DEDB" w:rsidR="00D61B0A" w:rsidRPr="00D61B0A" w:rsidRDefault="00D61B0A" w:rsidP="00D61B0A">
      <w:pPr>
        <w:numPr>
          <w:ilvl w:val="0"/>
          <w:numId w:val="14"/>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Scale-up Potential:</w:t>
      </w:r>
      <w:r w:rsidRPr="00D61B0A">
        <w:rPr>
          <w:rFonts w:ascii="Arial" w:eastAsia="Calibri" w:hAnsi="Arial" w:cs="Arial"/>
          <w:bCs/>
          <w:kern w:val="0"/>
          <w:sz w:val="22"/>
          <w:szCs w:val="20"/>
          <w14:ligatures w14:val="none"/>
        </w:rPr>
        <w:t xml:space="preserve"> Vetiver, </w:t>
      </w:r>
      <w:r w:rsidR="00CB2D61" w:rsidRPr="00D61B0A">
        <w:rPr>
          <w:rFonts w:ascii="Arial" w:eastAsia="Calibri" w:hAnsi="Arial" w:cs="Arial"/>
          <w:bCs/>
          <w:kern w:val="0"/>
          <w:sz w:val="22"/>
          <w:szCs w:val="20"/>
          <w14:ligatures w14:val="none"/>
        </w:rPr>
        <w:t>Sasbania</w:t>
      </w:r>
      <w:r w:rsidRPr="00D61B0A">
        <w:rPr>
          <w:rFonts w:ascii="Arial" w:eastAsia="Calibri" w:hAnsi="Arial" w:cs="Arial"/>
          <w:bCs/>
          <w:kern w:val="0"/>
          <w:sz w:val="22"/>
          <w:szCs w:val="20"/>
          <w14:ligatures w14:val="none"/>
        </w:rPr>
        <w:t>, Tsekente (high impact, easy propagation)</w:t>
      </w:r>
    </w:p>
    <w:p w14:paraId="0B902443" w14:textId="77777777" w:rsidR="00D61B0A" w:rsidRPr="00D61B0A" w:rsidRDefault="00D61B0A" w:rsidP="00D61B0A">
      <w:pPr>
        <w:numPr>
          <w:ilvl w:val="0"/>
          <w:numId w:val="14"/>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Sustainable Harvesting:</w:t>
      </w:r>
      <w:r w:rsidRPr="00D61B0A">
        <w:rPr>
          <w:rFonts w:ascii="Arial" w:eastAsia="Calibri" w:hAnsi="Arial" w:cs="Arial"/>
          <w:bCs/>
          <w:kern w:val="0"/>
          <w:sz w:val="22"/>
          <w:szCs w:val="20"/>
          <w14:ligatures w14:val="none"/>
        </w:rPr>
        <w:t> Sagla, Gesho, Gaba (traditional uses need regulation)</w:t>
      </w:r>
    </w:p>
    <w:p w14:paraId="43B5B0C1" w14:textId="77777777" w:rsidR="00D61B0A" w:rsidRDefault="00D61B0A" w:rsidP="00C35E7C">
      <w:pPr>
        <w:rPr>
          <w:rFonts w:ascii="Times New Roman" w:eastAsia="Calibri" w:hAnsi="Times New Roman" w:cs="Times New Roman"/>
          <w:bCs/>
          <w:kern w:val="0"/>
          <w:sz w:val="28"/>
          <w14:ligatures w14:val="none"/>
        </w:rPr>
      </w:pPr>
    </w:p>
    <w:p w14:paraId="4ACE30D2" w14:textId="77777777" w:rsidR="00D61B0A" w:rsidRDefault="00D61B0A" w:rsidP="00C35E7C">
      <w:pPr>
        <w:rPr>
          <w:rFonts w:ascii="Times New Roman" w:eastAsia="Calibri" w:hAnsi="Times New Roman" w:cs="Times New Roman"/>
          <w:bCs/>
          <w:kern w:val="0"/>
          <w:sz w:val="28"/>
          <w14:ligatures w14:val="none"/>
        </w:rPr>
      </w:pPr>
    </w:p>
    <w:p w14:paraId="1D3CF9CC" w14:textId="2C4AC0AB" w:rsidR="00C35E7C" w:rsidRPr="00CB2D61" w:rsidRDefault="00C35E7C" w:rsidP="00C35E7C">
      <w:pPr>
        <w:rPr>
          <w:rFonts w:ascii="Arial" w:eastAsia="Calibri" w:hAnsi="Arial" w:cs="Arial"/>
          <w:b/>
          <w:kern w:val="0"/>
          <w:szCs w:val="22"/>
          <w14:ligatures w14:val="none"/>
        </w:rPr>
      </w:pPr>
      <w:r w:rsidRPr="00CB2D61">
        <w:rPr>
          <w:rFonts w:ascii="Arial" w:eastAsia="Calibri" w:hAnsi="Arial" w:cs="Arial"/>
          <w:b/>
          <w:kern w:val="0"/>
          <w:szCs w:val="22"/>
          <w14:ligatures w14:val="none"/>
        </w:rPr>
        <w:t>Appendix B: Survey Questionnaire</w:t>
      </w:r>
    </w:p>
    <w:p w14:paraId="01832869" w14:textId="77777777" w:rsidR="00D61B0A" w:rsidRPr="00CB2D61" w:rsidRDefault="00D61B0A" w:rsidP="00D61B0A">
      <w:pPr>
        <w:rPr>
          <w:rFonts w:ascii="Arial" w:eastAsia="Calibri" w:hAnsi="Arial" w:cs="Arial"/>
          <w:b/>
          <w:bCs/>
          <w:kern w:val="0"/>
          <w:szCs w:val="22"/>
          <w14:ligatures w14:val="none"/>
        </w:rPr>
      </w:pPr>
      <w:r w:rsidRPr="00CB2D61">
        <w:rPr>
          <w:rFonts w:ascii="Arial" w:eastAsia="Calibri" w:hAnsi="Arial" w:cs="Arial"/>
          <w:b/>
          <w:bCs/>
          <w:kern w:val="0"/>
          <w:szCs w:val="22"/>
          <w14:ligatures w14:val="none"/>
        </w:rPr>
        <w:t>Appendix B: Research Survey Questionnaire</w:t>
      </w:r>
    </w:p>
    <w:p w14:paraId="1FB20629" w14:textId="77777777" w:rsidR="00D61B0A" w:rsidRPr="00CB2D61" w:rsidRDefault="00D61B0A" w:rsidP="00D61B0A">
      <w:pPr>
        <w:rPr>
          <w:rFonts w:ascii="Arial" w:eastAsia="Calibri" w:hAnsi="Arial" w:cs="Arial"/>
          <w:b/>
          <w:bCs/>
          <w:kern w:val="0"/>
          <w:szCs w:val="22"/>
          <w14:ligatures w14:val="none"/>
        </w:rPr>
      </w:pPr>
      <w:r w:rsidRPr="00CB2D61">
        <w:rPr>
          <w:rFonts w:ascii="Arial" w:eastAsia="Calibri" w:hAnsi="Arial" w:cs="Arial"/>
          <w:b/>
          <w:bCs/>
          <w:kern w:val="0"/>
          <w:szCs w:val="22"/>
          <w14:ligatures w14:val="none"/>
        </w:rPr>
        <w:t>ENGLISH VERSION</w:t>
      </w:r>
    </w:p>
    <w:p w14:paraId="085DA602" w14:textId="77777777" w:rsidR="00D61B0A" w:rsidRPr="00D61B0A" w:rsidRDefault="00D61B0A" w:rsidP="00D61B0A">
      <w:pPr>
        <w:rPr>
          <w:rFonts w:ascii="Arial" w:eastAsia="Calibri" w:hAnsi="Arial" w:cs="Arial"/>
          <w:bCs/>
          <w:kern w:val="0"/>
          <w:szCs w:val="22"/>
          <w14:ligatures w14:val="none"/>
        </w:rPr>
      </w:pPr>
      <w:r w:rsidRPr="00D61B0A">
        <w:rPr>
          <w:rFonts w:ascii="Arial" w:eastAsia="Calibri" w:hAnsi="Arial" w:cs="Arial"/>
          <w:b/>
          <w:bCs/>
          <w:kern w:val="0"/>
          <w:szCs w:val="22"/>
          <w14:ligatures w14:val="none"/>
        </w:rPr>
        <w:lastRenderedPageBreak/>
        <w:t>ASSESSMENT OF LOCALLY AVAILABLE BIOLOGICAL SOIL AND WATER CONSERVATION MATERIALS IN WESTERN ZONE, TIGRAY, ETHIOPIA</w:t>
      </w:r>
    </w:p>
    <w:p w14:paraId="0BB64D3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Interviewer:</w:t>
      </w:r>
      <w:r w:rsidRPr="00D61B0A">
        <w:rPr>
          <w:rFonts w:ascii="Arial" w:eastAsia="Calibri" w:hAnsi="Arial" w:cs="Arial"/>
          <w:bCs/>
          <w:kern w:val="0"/>
          <w:sz w:val="22"/>
          <w:szCs w:val="22"/>
          <w14:ligatures w14:val="none"/>
        </w:rPr>
        <w:t> __________________</w:t>
      </w:r>
      <w:r w:rsidRPr="00D61B0A">
        <w:rPr>
          <w:rFonts w:ascii="Arial" w:eastAsia="Calibri" w:hAnsi="Arial" w:cs="Arial"/>
          <w:bCs/>
          <w:kern w:val="0"/>
          <w:sz w:val="22"/>
          <w:szCs w:val="22"/>
          <w14:ligatures w14:val="none"/>
        </w:rPr>
        <w:br/>
      </w:r>
      <w:r w:rsidRPr="00D61B0A">
        <w:rPr>
          <w:rFonts w:ascii="Arial" w:eastAsia="Calibri" w:hAnsi="Arial" w:cs="Arial"/>
          <w:b/>
          <w:bCs/>
          <w:kern w:val="0"/>
          <w:sz w:val="22"/>
          <w:szCs w:val="22"/>
          <w14:ligatures w14:val="none"/>
        </w:rPr>
        <w:t>Date:</w:t>
      </w:r>
      <w:r w:rsidRPr="00D61B0A">
        <w:rPr>
          <w:rFonts w:ascii="Arial" w:eastAsia="Calibri" w:hAnsi="Arial" w:cs="Arial"/>
          <w:bCs/>
          <w:kern w:val="0"/>
          <w:sz w:val="22"/>
          <w:szCs w:val="22"/>
          <w14:ligatures w14:val="none"/>
        </w:rPr>
        <w:t> </w:t>
      </w:r>
      <w:r w:rsidRPr="00D61B0A">
        <w:rPr>
          <w:rFonts w:ascii="Arial" w:eastAsia="Calibri" w:hAnsi="Arial" w:cs="Arial"/>
          <w:b/>
          <w:bCs/>
          <w:i/>
          <w:iCs/>
          <w:kern w:val="0"/>
          <w:sz w:val="22"/>
          <w:szCs w:val="22"/>
          <w14:ligatures w14:val="none"/>
        </w:rPr>
        <w:t>/</w:t>
      </w:r>
      <w:r w:rsidRPr="00D61B0A">
        <w:rPr>
          <w:rFonts w:ascii="Arial" w:eastAsia="Calibri" w:hAnsi="Arial" w:cs="Arial"/>
          <w:bCs/>
          <w:kern w:val="0"/>
          <w:sz w:val="22"/>
          <w:szCs w:val="22"/>
          <w14:ligatures w14:val="none"/>
        </w:rPr>
        <w:t>/2024</w:t>
      </w:r>
      <w:r w:rsidRPr="00D61B0A">
        <w:rPr>
          <w:rFonts w:ascii="Arial" w:eastAsia="Calibri" w:hAnsi="Arial" w:cs="Arial"/>
          <w:bCs/>
          <w:kern w:val="0"/>
          <w:sz w:val="22"/>
          <w:szCs w:val="22"/>
          <w14:ligatures w14:val="none"/>
        </w:rPr>
        <w:br/>
      </w:r>
      <w:r w:rsidRPr="00D61B0A">
        <w:rPr>
          <w:rFonts w:ascii="Arial" w:eastAsia="Calibri" w:hAnsi="Arial" w:cs="Arial"/>
          <w:b/>
          <w:bCs/>
          <w:kern w:val="0"/>
          <w:sz w:val="22"/>
          <w:szCs w:val="22"/>
          <w14:ligatures w14:val="none"/>
        </w:rPr>
        <w:t>Interview Start Time:</w:t>
      </w:r>
      <w:r w:rsidRPr="00D61B0A">
        <w:rPr>
          <w:rFonts w:ascii="Arial" w:eastAsia="Calibri" w:hAnsi="Arial" w:cs="Arial"/>
          <w:bCs/>
          <w:kern w:val="0"/>
          <w:sz w:val="22"/>
          <w:szCs w:val="22"/>
          <w14:ligatures w14:val="none"/>
        </w:rPr>
        <w:t> ______</w:t>
      </w:r>
      <w:r w:rsidRPr="00D61B0A">
        <w:rPr>
          <w:rFonts w:ascii="Arial" w:eastAsia="Calibri" w:hAnsi="Arial" w:cs="Arial"/>
          <w:bCs/>
          <w:kern w:val="0"/>
          <w:sz w:val="22"/>
          <w:szCs w:val="22"/>
          <w14:ligatures w14:val="none"/>
        </w:rPr>
        <w:br/>
      </w:r>
      <w:r w:rsidRPr="00D61B0A">
        <w:rPr>
          <w:rFonts w:ascii="Arial" w:eastAsia="Calibri" w:hAnsi="Arial" w:cs="Arial"/>
          <w:b/>
          <w:bCs/>
          <w:kern w:val="0"/>
          <w:sz w:val="22"/>
          <w:szCs w:val="22"/>
          <w14:ligatures w14:val="none"/>
        </w:rPr>
        <w:t>Interview End Time:</w:t>
      </w:r>
      <w:r w:rsidRPr="00D61B0A">
        <w:rPr>
          <w:rFonts w:ascii="Arial" w:eastAsia="Calibri" w:hAnsi="Arial" w:cs="Arial"/>
          <w:bCs/>
          <w:kern w:val="0"/>
          <w:sz w:val="22"/>
          <w:szCs w:val="22"/>
          <w14:ligatures w14:val="none"/>
        </w:rPr>
        <w:t> ______</w:t>
      </w:r>
    </w:p>
    <w:p w14:paraId="6BBC244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Location Information:</w:t>
      </w:r>
      <w:r w:rsidRPr="00D61B0A">
        <w:rPr>
          <w:rFonts w:ascii="Arial" w:eastAsia="Calibri" w:hAnsi="Arial" w:cs="Arial"/>
          <w:bCs/>
          <w:kern w:val="0"/>
          <w:sz w:val="22"/>
          <w:szCs w:val="22"/>
          <w14:ligatures w14:val="none"/>
        </w:rPr>
        <w:br/>
        <w:t>Region: Tigray</w:t>
      </w:r>
      <w:r w:rsidRPr="00D61B0A">
        <w:rPr>
          <w:rFonts w:ascii="Arial" w:eastAsia="Calibri" w:hAnsi="Arial" w:cs="Arial"/>
          <w:bCs/>
          <w:kern w:val="0"/>
          <w:sz w:val="22"/>
          <w:szCs w:val="22"/>
          <w14:ligatures w14:val="none"/>
        </w:rPr>
        <w:br/>
        <w:t>Zone: Western Zone</w:t>
      </w:r>
      <w:r w:rsidRPr="00D61B0A">
        <w:rPr>
          <w:rFonts w:ascii="Arial" w:eastAsia="Calibri" w:hAnsi="Arial" w:cs="Arial"/>
          <w:bCs/>
          <w:kern w:val="0"/>
          <w:sz w:val="22"/>
          <w:szCs w:val="22"/>
          <w14:ligatures w14:val="none"/>
        </w:rPr>
        <w:br/>
        <w:t>District (Woreda): □ Tsegede □ Welkait □ Kafta Humera</w:t>
      </w:r>
      <w:r w:rsidRPr="00D61B0A">
        <w:rPr>
          <w:rFonts w:ascii="Arial" w:eastAsia="Calibri" w:hAnsi="Arial" w:cs="Arial"/>
          <w:bCs/>
          <w:kern w:val="0"/>
          <w:sz w:val="22"/>
          <w:szCs w:val="22"/>
          <w14:ligatures w14:val="none"/>
        </w:rPr>
        <w:br/>
        <w:t>Kebele: □ Enda Mariam □ Enda Selassie □ Zuriyadansha □ Mai Weyni □ Dejena □ Adi Jamus</w:t>
      </w:r>
      <w:r w:rsidRPr="00D61B0A">
        <w:rPr>
          <w:rFonts w:ascii="Arial" w:eastAsia="Calibri" w:hAnsi="Arial" w:cs="Arial"/>
          <w:bCs/>
          <w:kern w:val="0"/>
          <w:sz w:val="22"/>
          <w:szCs w:val="22"/>
          <w14:ligatures w14:val="none"/>
        </w:rPr>
        <w:br/>
        <w:t>GPS Coordinates: Lat: __________ Lon: __________ Alt: __________ m</w:t>
      </w:r>
    </w:p>
    <w:p w14:paraId="2BC9C22E"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508071A7">
          <v:rect id="_x0000_i1025" style="width:0;height:.75pt" o:hralign="center" o:hrstd="t" o:hr="t" fillcolor="#a0a0a0" stroked="f"/>
        </w:pict>
      </w:r>
    </w:p>
    <w:p w14:paraId="762B27EA"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A: HOUSEHOLD DEMOGRAPHICS AND SOCIO-ECONOMICS</w:t>
      </w:r>
    </w:p>
    <w:p w14:paraId="70A7279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A1. Respondent Information</w:t>
      </w:r>
    </w:p>
    <w:p w14:paraId="57A738DA" w14:textId="77777777" w:rsidR="00D61B0A" w:rsidRPr="00D61B0A" w:rsidRDefault="00D61B0A" w:rsidP="00D61B0A">
      <w:pPr>
        <w:numPr>
          <w:ilvl w:val="0"/>
          <w:numId w:val="1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Respondent Code: ______</w:t>
      </w:r>
    </w:p>
    <w:p w14:paraId="453CF16A" w14:textId="77777777" w:rsidR="00D61B0A" w:rsidRPr="00D61B0A" w:rsidRDefault="00D61B0A" w:rsidP="00D61B0A">
      <w:pPr>
        <w:numPr>
          <w:ilvl w:val="0"/>
          <w:numId w:val="1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Sex: □ Male □ Female</w:t>
      </w:r>
    </w:p>
    <w:p w14:paraId="4E0650C4" w14:textId="77777777" w:rsidR="00D61B0A" w:rsidRPr="00D61B0A" w:rsidRDefault="00D61B0A" w:rsidP="00D61B0A">
      <w:pPr>
        <w:numPr>
          <w:ilvl w:val="0"/>
          <w:numId w:val="1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Age: ______ years</w:t>
      </w:r>
    </w:p>
    <w:p w14:paraId="63554033" w14:textId="77777777" w:rsidR="00D61B0A" w:rsidRPr="00D61B0A" w:rsidRDefault="00D61B0A" w:rsidP="00D61B0A">
      <w:pPr>
        <w:numPr>
          <w:ilvl w:val="0"/>
          <w:numId w:val="1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Marital status: □ Married □ Single □ Divorced □ Widowed</w:t>
      </w:r>
    </w:p>
    <w:p w14:paraId="588CCBED" w14:textId="77777777" w:rsidR="00D61B0A" w:rsidRPr="00D61B0A" w:rsidRDefault="00D61B0A" w:rsidP="00D61B0A">
      <w:pPr>
        <w:numPr>
          <w:ilvl w:val="0"/>
          <w:numId w:val="1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Educational level:</w:t>
      </w:r>
      <w:r w:rsidRPr="00D61B0A">
        <w:rPr>
          <w:rFonts w:ascii="Arial" w:eastAsia="Calibri" w:hAnsi="Arial" w:cs="Arial"/>
          <w:bCs/>
          <w:kern w:val="0"/>
          <w:sz w:val="22"/>
          <w:szCs w:val="22"/>
          <w14:ligatures w14:val="none"/>
        </w:rPr>
        <w:br/>
        <w:t>□ No formal education □ Read and write only □ Primary (1-8)</w:t>
      </w:r>
      <w:r w:rsidRPr="00D61B0A">
        <w:rPr>
          <w:rFonts w:ascii="Arial" w:eastAsia="Calibri" w:hAnsi="Arial" w:cs="Arial"/>
          <w:bCs/>
          <w:kern w:val="0"/>
          <w:sz w:val="22"/>
          <w:szCs w:val="22"/>
          <w14:ligatures w14:val="none"/>
        </w:rPr>
        <w:br/>
        <w:t>□ Secondary (9-12) □ Above secondary</w:t>
      </w:r>
    </w:p>
    <w:p w14:paraId="2C78366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A2. Household Characteristics</w:t>
      </w:r>
      <w:r w:rsidRPr="00D61B0A">
        <w:rPr>
          <w:rFonts w:ascii="Arial" w:eastAsia="Calibri" w:hAnsi="Arial" w:cs="Arial"/>
          <w:bCs/>
          <w:kern w:val="0"/>
          <w:sz w:val="22"/>
          <w:szCs w:val="22"/>
          <w14:ligatures w14:val="none"/>
        </w:rPr>
        <w:br/>
        <w:t>6. Total household members: ______ persons</w:t>
      </w:r>
      <w:r w:rsidRPr="00D61B0A">
        <w:rPr>
          <w:rFonts w:ascii="Arial" w:eastAsia="Calibri" w:hAnsi="Arial" w:cs="Arial"/>
          <w:bCs/>
          <w:kern w:val="0"/>
          <w:sz w:val="22"/>
          <w:szCs w:val="22"/>
          <w14:ligatures w14:val="none"/>
        </w:rPr>
        <w:br/>
      </w:r>
      <w:r w:rsidRPr="00D61B0A">
        <w:rPr>
          <w:rFonts w:ascii="Arial" w:eastAsia="Calibri" w:hAnsi="Arial" w:cs="Arial"/>
          <w:bCs/>
          <w:kern w:val="0"/>
          <w:sz w:val="22"/>
          <w:szCs w:val="22"/>
          <w14:ligatures w14:val="none"/>
        </w:rPr>
        <w:lastRenderedPageBreak/>
        <w:t>7. Number of active laborers (15-64 years): ______ persons</w:t>
      </w:r>
      <w:r w:rsidRPr="00D61B0A">
        <w:rPr>
          <w:rFonts w:ascii="Arial" w:eastAsia="Calibri" w:hAnsi="Arial" w:cs="Arial"/>
          <w:bCs/>
          <w:kern w:val="0"/>
          <w:sz w:val="22"/>
          <w:szCs w:val="22"/>
          <w14:ligatures w14:val="none"/>
        </w:rPr>
        <w:br/>
        <w:t>8. Number of dependent members (&lt;15 &amp; &gt;64 years): ______ persons</w:t>
      </w:r>
    </w:p>
    <w:p w14:paraId="1ACC48E4"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A3. Land Ownership and Use</w:t>
      </w:r>
      <w:r w:rsidRPr="00D61B0A">
        <w:rPr>
          <w:rFonts w:ascii="Arial" w:eastAsia="Calibri" w:hAnsi="Arial" w:cs="Arial"/>
          <w:bCs/>
          <w:kern w:val="0"/>
          <w:sz w:val="22"/>
          <w:szCs w:val="22"/>
          <w14:ligatures w14:val="none"/>
        </w:rPr>
        <w:br/>
        <w:t>9. Total land owned: ______ hectares</w:t>
      </w:r>
      <w:r w:rsidRPr="00D61B0A">
        <w:rPr>
          <w:rFonts w:ascii="Arial" w:eastAsia="Calibri" w:hAnsi="Arial" w:cs="Arial"/>
          <w:bCs/>
          <w:kern w:val="0"/>
          <w:sz w:val="22"/>
          <w:szCs w:val="22"/>
          <w14:ligatures w14:val="none"/>
        </w:rPr>
        <w:br/>
        <w:t>10. Cultivated land: ______ hectares</w:t>
      </w:r>
      <w:r w:rsidRPr="00D61B0A">
        <w:rPr>
          <w:rFonts w:ascii="Arial" w:eastAsia="Calibri" w:hAnsi="Arial" w:cs="Arial"/>
          <w:bCs/>
          <w:kern w:val="0"/>
          <w:sz w:val="22"/>
          <w:szCs w:val="22"/>
          <w14:ligatures w14:val="none"/>
        </w:rPr>
        <w:br/>
        <w:t>11. Grazing land: ______ hectares</w:t>
      </w:r>
      <w:r w:rsidRPr="00D61B0A">
        <w:rPr>
          <w:rFonts w:ascii="Arial" w:eastAsia="Calibri" w:hAnsi="Arial" w:cs="Arial"/>
          <w:bCs/>
          <w:kern w:val="0"/>
          <w:sz w:val="22"/>
          <w:szCs w:val="22"/>
          <w14:ligatures w14:val="none"/>
        </w:rPr>
        <w:br/>
        <w:t>12. Forest/woodlot: ______ hectares</w:t>
      </w:r>
      <w:r w:rsidRPr="00D61B0A">
        <w:rPr>
          <w:rFonts w:ascii="Arial" w:eastAsia="Calibri" w:hAnsi="Arial" w:cs="Arial"/>
          <w:bCs/>
          <w:kern w:val="0"/>
          <w:sz w:val="22"/>
          <w:szCs w:val="22"/>
          <w14:ligatures w14:val="none"/>
        </w:rPr>
        <w:br/>
        <w:t>13. Fallow land: ______ hectares</w:t>
      </w:r>
    </w:p>
    <w:p w14:paraId="2A15182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A4. Farming Experience</w:t>
      </w:r>
      <w:r w:rsidRPr="00D61B0A">
        <w:rPr>
          <w:rFonts w:ascii="Arial" w:eastAsia="Calibri" w:hAnsi="Arial" w:cs="Arial"/>
          <w:bCs/>
          <w:kern w:val="0"/>
          <w:sz w:val="22"/>
          <w:szCs w:val="22"/>
          <w14:ligatures w14:val="none"/>
        </w:rPr>
        <w:br/>
        <w:t>14. Years of farming experience: ______ years</w:t>
      </w:r>
      <w:r w:rsidRPr="00D61B0A">
        <w:rPr>
          <w:rFonts w:ascii="Arial" w:eastAsia="Calibri" w:hAnsi="Arial" w:cs="Arial"/>
          <w:bCs/>
          <w:kern w:val="0"/>
          <w:sz w:val="22"/>
          <w:szCs w:val="22"/>
          <w14:ligatures w14:val="none"/>
        </w:rPr>
        <w:br/>
        <w:t>15. Main crops grown (rank top 3):</w:t>
      </w:r>
    </w:p>
    <w:p w14:paraId="064BD13B" w14:textId="77777777" w:rsidR="00D61B0A" w:rsidRPr="00D61B0A" w:rsidRDefault="00D61B0A" w:rsidP="00D61B0A">
      <w:pPr>
        <w:numPr>
          <w:ilvl w:val="0"/>
          <w:numId w:val="1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2. ____________ 3. ____________</w:t>
      </w:r>
    </w:p>
    <w:p w14:paraId="25A68819" w14:textId="77777777" w:rsidR="00D61B0A" w:rsidRPr="00D61B0A" w:rsidRDefault="00D61B0A" w:rsidP="00D61B0A">
      <w:pPr>
        <w:numPr>
          <w:ilvl w:val="0"/>
          <w:numId w:val="1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Livestock owned:</w:t>
      </w:r>
    </w:p>
    <w:p w14:paraId="00BFDB63" w14:textId="77777777" w:rsidR="00D61B0A" w:rsidRPr="00D61B0A" w:rsidRDefault="00D61B0A" w:rsidP="00D61B0A">
      <w:pPr>
        <w:numPr>
          <w:ilvl w:val="0"/>
          <w:numId w:val="17"/>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Cattle: ______ - Sheep: ______ - Goats: ______</w:t>
      </w:r>
    </w:p>
    <w:p w14:paraId="5B501032" w14:textId="77777777" w:rsidR="00D61B0A" w:rsidRPr="00D61B0A" w:rsidRDefault="00D61B0A" w:rsidP="00D61B0A">
      <w:pPr>
        <w:numPr>
          <w:ilvl w:val="0"/>
          <w:numId w:val="17"/>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Donkeys: ______ - Poultry: ______</w:t>
      </w:r>
    </w:p>
    <w:p w14:paraId="298A46F4"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6A94FA3E">
          <v:rect id="_x0000_i1026" style="width:0;height:.75pt" o:hralign="center" o:hrstd="t" o:hr="t" fillcolor="#a0a0a0" stroked="f"/>
        </w:pict>
      </w:r>
    </w:p>
    <w:p w14:paraId="38D0B617"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B: SOIL EROSION ASSESSMENT</w:t>
      </w:r>
    </w:p>
    <w:p w14:paraId="39E653B7"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B1. Perception of Soil Erosion</w:t>
      </w:r>
      <w:r w:rsidRPr="00D61B0A">
        <w:rPr>
          <w:rFonts w:ascii="Arial" w:eastAsia="Calibri" w:hAnsi="Arial" w:cs="Arial"/>
          <w:bCs/>
          <w:kern w:val="0"/>
          <w:sz w:val="22"/>
          <w:szCs w:val="22"/>
          <w14:ligatures w14:val="none"/>
        </w:rPr>
        <w:br/>
        <w:t>17. Have you observed soil erosion on your land? □ Yes □ No</w:t>
      </w:r>
      <w:r w:rsidRPr="00D61B0A">
        <w:rPr>
          <w:rFonts w:ascii="Arial" w:eastAsia="Calibri" w:hAnsi="Arial" w:cs="Arial"/>
          <w:bCs/>
          <w:kern w:val="0"/>
          <w:sz w:val="22"/>
          <w:szCs w:val="22"/>
          <w14:ligatures w14:val="none"/>
        </w:rPr>
        <w:br/>
        <w:t>If Yes, continue to B2. If No, skip to Section C.</w:t>
      </w:r>
    </w:p>
    <w:p w14:paraId="542678A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B2. Types of Soil Erosion Observed</w:t>
      </w:r>
      <w:r w:rsidRPr="00D61B0A">
        <w:rPr>
          <w:rFonts w:ascii="Arial" w:eastAsia="Calibri" w:hAnsi="Arial" w:cs="Arial"/>
          <w:bCs/>
          <w:kern w:val="0"/>
          <w:sz w:val="22"/>
          <w:szCs w:val="22"/>
          <w14:ligatures w14:val="none"/>
        </w:rPr>
        <w:br/>
        <w:t>18. Which types of soil erosion affect your land? </w:t>
      </w:r>
      <w:r w:rsidRPr="00D61B0A">
        <w:rPr>
          <w:rFonts w:ascii="Arial" w:eastAsia="Calibri" w:hAnsi="Arial" w:cs="Arial"/>
          <w:bCs/>
          <w:i/>
          <w:iCs/>
          <w:kern w:val="0"/>
          <w:sz w:val="22"/>
          <w:szCs w:val="22"/>
          <w14:ligatures w14:val="none"/>
        </w:rPr>
        <w:t>(Multiple responses possible)</w:t>
      </w:r>
      <w:r w:rsidRPr="00D61B0A">
        <w:rPr>
          <w:rFonts w:ascii="Arial" w:eastAsia="Calibri" w:hAnsi="Arial" w:cs="Arial"/>
          <w:bCs/>
          <w:kern w:val="0"/>
          <w:sz w:val="22"/>
          <w:szCs w:val="22"/>
          <w14:ligatures w14:val="none"/>
        </w:rPr>
        <w:br/>
        <w:t>□ Sheet erosion (thin, uniform removal of soil)</w:t>
      </w:r>
      <w:r w:rsidRPr="00D61B0A">
        <w:rPr>
          <w:rFonts w:ascii="Arial" w:eastAsia="Calibri" w:hAnsi="Arial" w:cs="Arial"/>
          <w:bCs/>
          <w:kern w:val="0"/>
          <w:sz w:val="22"/>
          <w:szCs w:val="22"/>
          <w14:ligatures w14:val="none"/>
        </w:rPr>
        <w:br/>
        <w:t>□ Rill erosion (small channels)</w:t>
      </w:r>
      <w:r w:rsidRPr="00D61B0A">
        <w:rPr>
          <w:rFonts w:ascii="Arial" w:eastAsia="Calibri" w:hAnsi="Arial" w:cs="Arial"/>
          <w:bCs/>
          <w:kern w:val="0"/>
          <w:sz w:val="22"/>
          <w:szCs w:val="22"/>
          <w14:ligatures w14:val="none"/>
        </w:rPr>
        <w:br/>
      </w:r>
      <w:r w:rsidRPr="00D61B0A">
        <w:rPr>
          <w:rFonts w:ascii="Arial" w:eastAsia="Calibri" w:hAnsi="Arial" w:cs="Arial"/>
          <w:bCs/>
          <w:kern w:val="0"/>
          <w:sz w:val="22"/>
          <w:szCs w:val="22"/>
          <w14:ligatures w14:val="none"/>
        </w:rPr>
        <w:lastRenderedPageBreak/>
        <w:t>□ Gully erosion (large channels)</w:t>
      </w:r>
      <w:r w:rsidRPr="00D61B0A">
        <w:rPr>
          <w:rFonts w:ascii="Arial" w:eastAsia="Calibri" w:hAnsi="Arial" w:cs="Arial"/>
          <w:bCs/>
          <w:kern w:val="0"/>
          <w:sz w:val="22"/>
          <w:szCs w:val="22"/>
          <w14:ligatures w14:val="none"/>
        </w:rPr>
        <w:br/>
        <w:t>□ Tunnel erosion (subsurface pipes)</w:t>
      </w:r>
      <w:r w:rsidRPr="00D61B0A">
        <w:rPr>
          <w:rFonts w:ascii="Arial" w:eastAsia="Calibri" w:hAnsi="Arial" w:cs="Arial"/>
          <w:bCs/>
          <w:kern w:val="0"/>
          <w:sz w:val="22"/>
          <w:szCs w:val="22"/>
          <w14:ligatures w14:val="none"/>
        </w:rPr>
        <w:br/>
        <w:t>□ Landslides/sliding</w:t>
      </w:r>
      <w:r w:rsidRPr="00D61B0A">
        <w:rPr>
          <w:rFonts w:ascii="Arial" w:eastAsia="Calibri" w:hAnsi="Arial" w:cs="Arial"/>
          <w:bCs/>
          <w:kern w:val="0"/>
          <w:sz w:val="22"/>
          <w:szCs w:val="22"/>
          <w14:ligatures w14:val="none"/>
        </w:rPr>
        <w:br/>
        <w:t>□ Bank erosion (river/stream banks)</w:t>
      </w:r>
      <w:r w:rsidRPr="00D61B0A">
        <w:rPr>
          <w:rFonts w:ascii="Arial" w:eastAsia="Calibri" w:hAnsi="Arial" w:cs="Arial"/>
          <w:bCs/>
          <w:kern w:val="0"/>
          <w:sz w:val="22"/>
          <w:szCs w:val="22"/>
          <w14:ligatures w14:val="none"/>
        </w:rPr>
        <w:br/>
        <w:t>□ Wind erosion</w:t>
      </w:r>
      <w:r w:rsidRPr="00D61B0A">
        <w:rPr>
          <w:rFonts w:ascii="Arial" w:eastAsia="Calibri" w:hAnsi="Arial" w:cs="Arial"/>
          <w:bCs/>
          <w:kern w:val="0"/>
          <w:sz w:val="22"/>
          <w:szCs w:val="22"/>
          <w14:ligatures w14:val="none"/>
        </w:rPr>
        <w:br/>
        <w:t>□ Other (specify): __________________</w:t>
      </w:r>
    </w:p>
    <w:p w14:paraId="62EEC0EE" w14:textId="77777777" w:rsidR="00D61B0A" w:rsidRPr="00D61B0A" w:rsidRDefault="00D61B0A" w:rsidP="00D61B0A">
      <w:pPr>
        <w:numPr>
          <w:ilvl w:val="0"/>
          <w:numId w:val="18"/>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Rate the severity of each erosion type you selected (1=Very low, 5=Very high):</w:t>
      </w:r>
    </w:p>
    <w:p w14:paraId="7C6C61BE" w14:textId="77777777" w:rsidR="00D61B0A" w:rsidRPr="00D61B0A" w:rsidRDefault="00D61B0A" w:rsidP="00D61B0A">
      <w:pPr>
        <w:numPr>
          <w:ilvl w:val="0"/>
          <w:numId w:val="19"/>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Sheet erosion: □1 □2 □3 □4 □5</w:t>
      </w:r>
    </w:p>
    <w:p w14:paraId="64EEBCD1" w14:textId="77777777" w:rsidR="00D61B0A" w:rsidRPr="00D61B0A" w:rsidRDefault="00D61B0A" w:rsidP="00D61B0A">
      <w:pPr>
        <w:numPr>
          <w:ilvl w:val="0"/>
          <w:numId w:val="19"/>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Rill erosion: □1 □2 □3 □4 □5</w:t>
      </w:r>
    </w:p>
    <w:p w14:paraId="35CE9570" w14:textId="77777777" w:rsidR="00D61B0A" w:rsidRPr="00D61B0A" w:rsidRDefault="00D61B0A" w:rsidP="00D61B0A">
      <w:pPr>
        <w:numPr>
          <w:ilvl w:val="0"/>
          <w:numId w:val="19"/>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Gully erosion: □1 □2 □3 □4 □5</w:t>
      </w:r>
    </w:p>
    <w:p w14:paraId="5147B8A9" w14:textId="77777777" w:rsidR="00D61B0A" w:rsidRPr="00D61B0A" w:rsidRDefault="00D61B0A" w:rsidP="00D61B0A">
      <w:pPr>
        <w:numPr>
          <w:ilvl w:val="0"/>
          <w:numId w:val="19"/>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Other: _________ □1 □2 □3 □4 □5</w:t>
      </w:r>
    </w:p>
    <w:p w14:paraId="47841678"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B3. Impact Assessment</w:t>
      </w:r>
      <w:r w:rsidRPr="00D61B0A">
        <w:rPr>
          <w:rFonts w:ascii="Arial" w:eastAsia="Calibri" w:hAnsi="Arial" w:cs="Arial"/>
          <w:bCs/>
          <w:kern w:val="0"/>
          <w:sz w:val="22"/>
          <w:szCs w:val="22"/>
          <w14:ligatures w14:val="none"/>
        </w:rPr>
        <w:br/>
        <w:t>20. Which land type is most affected by erosion? </w:t>
      </w:r>
      <w:r w:rsidRPr="00D61B0A">
        <w:rPr>
          <w:rFonts w:ascii="Arial" w:eastAsia="Calibri" w:hAnsi="Arial" w:cs="Arial"/>
          <w:bCs/>
          <w:i/>
          <w:iCs/>
          <w:kern w:val="0"/>
          <w:sz w:val="22"/>
          <w:szCs w:val="22"/>
          <w14:ligatures w14:val="none"/>
        </w:rPr>
        <w:t>(Select one)</w:t>
      </w:r>
      <w:r w:rsidRPr="00D61B0A">
        <w:rPr>
          <w:rFonts w:ascii="Arial" w:eastAsia="Calibri" w:hAnsi="Arial" w:cs="Arial"/>
          <w:bCs/>
          <w:kern w:val="0"/>
          <w:sz w:val="22"/>
          <w:szCs w:val="22"/>
          <w14:ligatures w14:val="none"/>
        </w:rPr>
        <w:br/>
        <w:t>□ Cultivated land □ Grazing land □ Forest land □ All equally</w:t>
      </w:r>
    </w:p>
    <w:p w14:paraId="315EC2BA" w14:textId="77777777" w:rsidR="00D61B0A" w:rsidRPr="00D61B0A" w:rsidRDefault="00D61B0A" w:rsidP="00D61B0A">
      <w:pPr>
        <w:numPr>
          <w:ilvl w:val="0"/>
          <w:numId w:val="2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Estimated soil loss due to erosion:</w:t>
      </w:r>
      <w:r w:rsidRPr="00D61B0A">
        <w:rPr>
          <w:rFonts w:ascii="Arial" w:eastAsia="Calibri" w:hAnsi="Arial" w:cs="Arial"/>
          <w:bCs/>
          <w:kern w:val="0"/>
          <w:sz w:val="22"/>
          <w:szCs w:val="22"/>
          <w14:ligatures w14:val="none"/>
        </w:rPr>
        <w:br/>
        <w:t>□ &lt;10 tons/ha/year □ 10-20 tons/ha/year</w:t>
      </w:r>
      <w:r w:rsidRPr="00D61B0A">
        <w:rPr>
          <w:rFonts w:ascii="Arial" w:eastAsia="Calibri" w:hAnsi="Arial" w:cs="Arial"/>
          <w:bCs/>
          <w:kern w:val="0"/>
          <w:sz w:val="22"/>
          <w:szCs w:val="22"/>
          <w14:ligatures w14:val="none"/>
        </w:rPr>
        <w:br/>
        <w:t>□ 20-30 tons/ha/year □ &gt;30 tons/ha/year</w:t>
      </w:r>
    </w:p>
    <w:p w14:paraId="1B6117D7" w14:textId="77777777" w:rsidR="00D61B0A" w:rsidRPr="00D61B0A" w:rsidRDefault="00D61B0A" w:rsidP="00D61B0A">
      <w:pPr>
        <w:numPr>
          <w:ilvl w:val="0"/>
          <w:numId w:val="2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Impact on crop yield:</w:t>
      </w:r>
      <w:r w:rsidRPr="00D61B0A">
        <w:rPr>
          <w:rFonts w:ascii="Arial" w:eastAsia="Calibri" w:hAnsi="Arial" w:cs="Arial"/>
          <w:bCs/>
          <w:kern w:val="0"/>
          <w:sz w:val="22"/>
          <w:szCs w:val="22"/>
          <w14:ligatures w14:val="none"/>
        </w:rPr>
        <w:br/>
        <w:t>□ Severe reduction (&gt;50%) □ Moderate reduction (25-50%)</w:t>
      </w:r>
      <w:r w:rsidRPr="00D61B0A">
        <w:rPr>
          <w:rFonts w:ascii="Arial" w:eastAsia="Calibri" w:hAnsi="Arial" w:cs="Arial"/>
          <w:bCs/>
          <w:kern w:val="0"/>
          <w:sz w:val="22"/>
          <w:szCs w:val="22"/>
          <w14:ligatures w14:val="none"/>
        </w:rPr>
        <w:br/>
        <w:t>□ Slight reduction (&lt;25%) □ No noticeable effect</w:t>
      </w:r>
    </w:p>
    <w:p w14:paraId="76DC4468"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70510FE9">
          <v:rect id="_x0000_i1027" style="width:0;height:.75pt" o:hralign="center" o:hrstd="t" o:hr="t" fillcolor="#a0a0a0" stroked="f"/>
        </w:pict>
      </w:r>
    </w:p>
    <w:p w14:paraId="7B39378C"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C: BIOLOGICAL SWC PRACTICES AND KNOWLEDGE</w:t>
      </w:r>
    </w:p>
    <w:p w14:paraId="5D14FA1B"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lastRenderedPageBreak/>
        <w:t>C1. Awareness and Perception</w:t>
      </w:r>
      <w:r w:rsidRPr="00D61B0A">
        <w:rPr>
          <w:rFonts w:ascii="Arial" w:eastAsia="Calibri" w:hAnsi="Arial" w:cs="Arial"/>
          <w:bCs/>
          <w:kern w:val="0"/>
          <w:sz w:val="22"/>
          <w:szCs w:val="22"/>
          <w14:ligatures w14:val="none"/>
        </w:rPr>
        <w:br/>
        <w:t>23. Are you aware of biological soil and water conservation practices?</w:t>
      </w:r>
      <w:r w:rsidRPr="00D61B0A">
        <w:rPr>
          <w:rFonts w:ascii="Arial" w:eastAsia="Calibri" w:hAnsi="Arial" w:cs="Arial"/>
          <w:bCs/>
          <w:kern w:val="0"/>
          <w:sz w:val="22"/>
          <w:szCs w:val="22"/>
          <w14:ligatures w14:val="none"/>
        </w:rPr>
        <w:br/>
        <w:t>□ Yes □ No</w:t>
      </w:r>
    </w:p>
    <w:p w14:paraId="08CBCE94" w14:textId="77777777" w:rsidR="00D61B0A" w:rsidRPr="00D61B0A" w:rsidRDefault="00D61B0A" w:rsidP="00D61B0A">
      <w:pPr>
        <w:numPr>
          <w:ilvl w:val="0"/>
          <w:numId w:val="21"/>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How important are biological SWC measures? (1=Not important, 5=Very important)</w:t>
      </w:r>
      <w:r w:rsidRPr="00D61B0A">
        <w:rPr>
          <w:rFonts w:ascii="Arial" w:eastAsia="Calibri" w:hAnsi="Arial" w:cs="Arial"/>
          <w:bCs/>
          <w:kern w:val="0"/>
          <w:sz w:val="22"/>
          <w:szCs w:val="22"/>
          <w14:ligatures w14:val="none"/>
        </w:rPr>
        <w:br/>
        <w:t>□1 □2 □3 □4 □5</w:t>
      </w:r>
    </w:p>
    <w:p w14:paraId="0DC0C568" w14:textId="77777777" w:rsidR="00D61B0A" w:rsidRPr="00D61B0A" w:rsidRDefault="00D61B0A" w:rsidP="00D61B0A">
      <w:pPr>
        <w:numPr>
          <w:ilvl w:val="0"/>
          <w:numId w:val="21"/>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Sources of SWC knowledge: </w:t>
      </w:r>
      <w:r w:rsidRPr="00D61B0A">
        <w:rPr>
          <w:rFonts w:ascii="Arial" w:eastAsia="Calibri" w:hAnsi="Arial" w:cs="Arial"/>
          <w:bCs/>
          <w:i/>
          <w:iCs/>
          <w:kern w:val="0"/>
          <w:sz w:val="22"/>
          <w:szCs w:val="22"/>
          <w14:ligatures w14:val="none"/>
        </w:rPr>
        <w:t>(Multiple responses possible)</w:t>
      </w:r>
      <w:r w:rsidRPr="00D61B0A">
        <w:rPr>
          <w:rFonts w:ascii="Arial" w:eastAsia="Calibri" w:hAnsi="Arial" w:cs="Arial"/>
          <w:bCs/>
          <w:kern w:val="0"/>
          <w:sz w:val="22"/>
          <w:szCs w:val="22"/>
          <w14:ligatures w14:val="none"/>
        </w:rPr>
        <w:br/>
        <w:t>□ Family/elders □ Neighbors/friends □ Development agents</w:t>
      </w:r>
      <w:r w:rsidRPr="00D61B0A">
        <w:rPr>
          <w:rFonts w:ascii="Arial" w:eastAsia="Calibri" w:hAnsi="Arial" w:cs="Arial"/>
          <w:bCs/>
          <w:kern w:val="0"/>
          <w:sz w:val="22"/>
          <w:szCs w:val="22"/>
          <w14:ligatures w14:val="none"/>
        </w:rPr>
        <w:br/>
        <w:t>□ Farmer training centers □ Radio/TV □ Demonstration sites</w:t>
      </w:r>
      <w:r w:rsidRPr="00D61B0A">
        <w:rPr>
          <w:rFonts w:ascii="Arial" w:eastAsia="Calibri" w:hAnsi="Arial" w:cs="Arial"/>
          <w:bCs/>
          <w:kern w:val="0"/>
          <w:sz w:val="22"/>
          <w:szCs w:val="22"/>
          <w14:ligatures w14:val="none"/>
        </w:rPr>
        <w:br/>
        <w:t>□ Other: __________________</w:t>
      </w:r>
    </w:p>
    <w:p w14:paraId="3761DEC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C2. Current Practices</w:t>
      </w:r>
      <w:r w:rsidRPr="00D61B0A">
        <w:rPr>
          <w:rFonts w:ascii="Arial" w:eastAsia="Calibri" w:hAnsi="Arial" w:cs="Arial"/>
          <w:bCs/>
          <w:kern w:val="0"/>
          <w:sz w:val="22"/>
          <w:szCs w:val="22"/>
          <w14:ligatures w14:val="none"/>
        </w:rPr>
        <w:br/>
        <w:t>26. Do you currently use any biological SWC practices? □ Yes □ No</w:t>
      </w:r>
      <w:r w:rsidRPr="00D61B0A">
        <w:rPr>
          <w:rFonts w:ascii="Arial" w:eastAsia="Calibri" w:hAnsi="Arial" w:cs="Arial"/>
          <w:bCs/>
          <w:kern w:val="0"/>
          <w:sz w:val="22"/>
          <w:szCs w:val="22"/>
          <w14:ligatures w14:val="none"/>
        </w:rPr>
        <w:br/>
        <w:t>If Yes, which ones? </w:t>
      </w:r>
      <w:r w:rsidRPr="00D61B0A">
        <w:rPr>
          <w:rFonts w:ascii="Arial" w:eastAsia="Calibri" w:hAnsi="Arial" w:cs="Arial"/>
          <w:bCs/>
          <w:i/>
          <w:iCs/>
          <w:kern w:val="0"/>
          <w:sz w:val="22"/>
          <w:szCs w:val="22"/>
          <w14:ligatures w14:val="none"/>
        </w:rPr>
        <w:t>(Multiple responses possible)</w:t>
      </w:r>
      <w:r w:rsidRPr="00D61B0A">
        <w:rPr>
          <w:rFonts w:ascii="Arial" w:eastAsia="Calibri" w:hAnsi="Arial" w:cs="Arial"/>
          <w:bCs/>
          <w:kern w:val="0"/>
          <w:sz w:val="22"/>
          <w:szCs w:val="22"/>
          <w14:ligatures w14:val="none"/>
        </w:rPr>
        <w:br/>
        <w:t>□ Grass strips □ Contour grass planting □ Live fences</w:t>
      </w:r>
      <w:r w:rsidRPr="00D61B0A">
        <w:rPr>
          <w:rFonts w:ascii="Arial" w:eastAsia="Calibri" w:hAnsi="Arial" w:cs="Arial"/>
          <w:bCs/>
          <w:kern w:val="0"/>
          <w:sz w:val="22"/>
          <w:szCs w:val="22"/>
          <w14:ligatures w14:val="none"/>
        </w:rPr>
        <w:br/>
        <w:t>□ Agroforestry □ Cover crops □ Mulching</w:t>
      </w:r>
      <w:r w:rsidRPr="00D61B0A">
        <w:rPr>
          <w:rFonts w:ascii="Arial" w:eastAsia="Calibri" w:hAnsi="Arial" w:cs="Arial"/>
          <w:bCs/>
          <w:kern w:val="0"/>
          <w:sz w:val="22"/>
          <w:szCs w:val="22"/>
          <w14:ligatures w14:val="none"/>
        </w:rPr>
        <w:br/>
        <w:t>□ Crop rotation □ Green manure □ Other: ____________</w:t>
      </w:r>
    </w:p>
    <w:p w14:paraId="40AB5FE4" w14:textId="77777777" w:rsidR="00D61B0A" w:rsidRPr="00D61B0A" w:rsidRDefault="00D61B0A" w:rsidP="00D61B0A">
      <w:pPr>
        <w:numPr>
          <w:ilvl w:val="0"/>
          <w:numId w:val="22"/>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For each practice used, please indicate:</w:t>
      </w:r>
      <w:r w:rsidRPr="00D61B0A">
        <w:rPr>
          <w:rFonts w:ascii="Arial" w:eastAsia="Calibri" w:hAnsi="Arial" w:cs="Arial"/>
          <w:bCs/>
          <w:kern w:val="0"/>
          <w:sz w:val="22"/>
          <w:szCs w:val="22"/>
          <w14:ligatures w14:val="none"/>
        </w:rPr>
        <w:br/>
        <w:t>| Practice | Years Used | Effectiveness (1-5) | Problems Encountered |</w:t>
      </w:r>
      <w:r w:rsidRPr="00D61B0A">
        <w:rPr>
          <w:rFonts w:ascii="Arial" w:eastAsia="Calibri" w:hAnsi="Arial" w:cs="Arial"/>
          <w:bCs/>
          <w:kern w:val="0"/>
          <w:sz w:val="22"/>
          <w:szCs w:val="22"/>
          <w14:ligatures w14:val="none"/>
        </w:rPr>
        <w:br/>
        <w:t>|----------|------------|---------------------|----------------------|</w:t>
      </w:r>
      <w:r w:rsidRPr="00D61B0A">
        <w:rPr>
          <w:rFonts w:ascii="Arial" w:eastAsia="Calibri" w:hAnsi="Arial" w:cs="Arial"/>
          <w:bCs/>
          <w:kern w:val="0"/>
          <w:sz w:val="22"/>
          <w:szCs w:val="22"/>
          <w14:ligatures w14:val="none"/>
        </w:rPr>
        <w:br/>
        <w:t>| __________ | ______ | □1□2□3□4□5 | __________________ |</w:t>
      </w:r>
      <w:r w:rsidRPr="00D61B0A">
        <w:rPr>
          <w:rFonts w:ascii="Arial" w:eastAsia="Calibri" w:hAnsi="Arial" w:cs="Arial"/>
          <w:bCs/>
          <w:kern w:val="0"/>
          <w:sz w:val="22"/>
          <w:szCs w:val="22"/>
          <w14:ligatures w14:val="none"/>
        </w:rPr>
        <w:br/>
        <w:t>| __________ | ______ | □1□2□3□4□5 | __________________ |</w:t>
      </w:r>
      <w:r w:rsidRPr="00D61B0A">
        <w:rPr>
          <w:rFonts w:ascii="Arial" w:eastAsia="Calibri" w:hAnsi="Arial" w:cs="Arial"/>
          <w:bCs/>
          <w:kern w:val="0"/>
          <w:sz w:val="22"/>
          <w:szCs w:val="22"/>
          <w14:ligatures w14:val="none"/>
        </w:rPr>
        <w:br/>
        <w:t>| __________ | ______ | □1□2□3□4□5 | __________________ |</w:t>
      </w:r>
    </w:p>
    <w:p w14:paraId="098A762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C3. Grass Species Knowledge and Use</w:t>
      </w:r>
      <w:r w:rsidRPr="00D61B0A">
        <w:rPr>
          <w:rFonts w:ascii="Arial" w:eastAsia="Calibri" w:hAnsi="Arial" w:cs="Arial"/>
          <w:bCs/>
          <w:kern w:val="0"/>
          <w:sz w:val="22"/>
          <w:szCs w:val="22"/>
          <w14:ligatures w14:val="none"/>
        </w:rPr>
        <w:br/>
        <w:t>28. Which local grass species do you know for SWC? </w:t>
      </w:r>
      <w:r w:rsidRPr="00D61B0A">
        <w:rPr>
          <w:rFonts w:ascii="Arial" w:eastAsia="Calibri" w:hAnsi="Arial" w:cs="Arial"/>
          <w:bCs/>
          <w:i/>
          <w:iCs/>
          <w:kern w:val="0"/>
          <w:sz w:val="22"/>
          <w:szCs w:val="22"/>
          <w14:ligatures w14:val="none"/>
        </w:rPr>
        <w:t>(List all known)</w:t>
      </w:r>
    </w:p>
    <w:p w14:paraId="1FE2DB0F" w14:textId="77777777" w:rsidR="00D61B0A" w:rsidRPr="00D61B0A" w:rsidRDefault="00D61B0A" w:rsidP="00D61B0A">
      <w:pPr>
        <w:numPr>
          <w:ilvl w:val="0"/>
          <w:numId w:val="23"/>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(Local name)</w:t>
      </w:r>
    </w:p>
    <w:p w14:paraId="5CFA86B8" w14:textId="77777777" w:rsidR="00D61B0A" w:rsidRPr="00D61B0A" w:rsidRDefault="00000000" w:rsidP="00D61B0A">
      <w:pPr>
        <w:numPr>
          <w:ilvl w:val="0"/>
          <w:numId w:val="23"/>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lastRenderedPageBreak/>
        <w:pict w14:anchorId="70DC535B">
          <v:rect id="_x0000_i1028" style="width:0;height:.75pt" o:hralign="center" o:hrstd="t" o:hr="t" fillcolor="#a0a0a0" stroked="f"/>
        </w:pict>
      </w:r>
    </w:p>
    <w:p w14:paraId="120F2A7F" w14:textId="77777777" w:rsidR="00D61B0A" w:rsidRPr="00D61B0A" w:rsidRDefault="00000000" w:rsidP="00D61B0A">
      <w:pPr>
        <w:numPr>
          <w:ilvl w:val="0"/>
          <w:numId w:val="23"/>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4F76B1AF">
          <v:rect id="_x0000_i1029" style="width:0;height:.75pt" o:hralign="center" o:hrstd="t" o:hr="t" fillcolor="#a0a0a0" stroked="f"/>
        </w:pict>
      </w:r>
    </w:p>
    <w:p w14:paraId="6ADE01F5" w14:textId="77777777" w:rsidR="00D61B0A" w:rsidRPr="00D61B0A" w:rsidRDefault="00000000" w:rsidP="00D61B0A">
      <w:pPr>
        <w:numPr>
          <w:ilvl w:val="0"/>
          <w:numId w:val="23"/>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178B6882">
          <v:rect id="_x0000_i1030" style="width:0;height:.75pt" o:hralign="center" o:hrstd="t" o:hr="t" fillcolor="#a0a0a0" stroked="f"/>
        </w:pict>
      </w:r>
    </w:p>
    <w:p w14:paraId="61FDFA34" w14:textId="77777777" w:rsidR="00D61B0A" w:rsidRPr="00D61B0A" w:rsidRDefault="00000000" w:rsidP="00D61B0A">
      <w:pPr>
        <w:numPr>
          <w:ilvl w:val="0"/>
          <w:numId w:val="23"/>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5A350636">
          <v:rect id="_x0000_i1031" style="width:0;height:.75pt" o:hralign="center" o:hrstd="t" o:hr="t" fillcolor="#a0a0a0" stroked="f"/>
        </w:pict>
      </w:r>
    </w:p>
    <w:p w14:paraId="677493CD" w14:textId="77777777" w:rsidR="00D61B0A" w:rsidRPr="00D61B0A" w:rsidRDefault="00D61B0A" w:rsidP="00D61B0A">
      <w:pPr>
        <w:numPr>
          <w:ilvl w:val="0"/>
          <w:numId w:val="23"/>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For each grass species known, please provide:</w:t>
      </w:r>
    </w:p>
    <w:tbl>
      <w:tblPr>
        <w:tblW w:w="0" w:type="auto"/>
        <w:tblCellMar>
          <w:top w:w="15" w:type="dxa"/>
          <w:left w:w="15" w:type="dxa"/>
          <w:bottom w:w="15" w:type="dxa"/>
          <w:right w:w="15" w:type="dxa"/>
        </w:tblCellMar>
        <w:tblLook w:val="04A0" w:firstRow="1" w:lastRow="0" w:firstColumn="1" w:lastColumn="0" w:noHBand="0" w:noVBand="1"/>
      </w:tblPr>
      <w:tblGrid>
        <w:gridCol w:w="1464"/>
        <w:gridCol w:w="2045"/>
        <w:gridCol w:w="2143"/>
        <w:gridCol w:w="2327"/>
        <w:gridCol w:w="2193"/>
        <w:gridCol w:w="2462"/>
      </w:tblGrid>
      <w:tr w:rsidR="00D61B0A" w:rsidRPr="00D61B0A" w14:paraId="53974760" w14:textId="77777777" w:rsidTr="00D61B0A">
        <w:trPr>
          <w:tblHeader/>
        </w:trPr>
        <w:tc>
          <w:tcPr>
            <w:tcW w:w="0" w:type="auto"/>
            <w:tcBorders>
              <w:top w:val="nil"/>
            </w:tcBorders>
            <w:tcMar>
              <w:top w:w="150" w:type="dxa"/>
              <w:left w:w="0" w:type="dxa"/>
              <w:bottom w:w="150" w:type="dxa"/>
              <w:right w:w="240" w:type="dxa"/>
            </w:tcMar>
            <w:vAlign w:val="center"/>
            <w:hideMark/>
          </w:tcPr>
          <w:p w14:paraId="7E57036C"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Local Name</w:t>
            </w:r>
          </w:p>
        </w:tc>
        <w:tc>
          <w:tcPr>
            <w:tcW w:w="0" w:type="auto"/>
            <w:tcBorders>
              <w:top w:val="nil"/>
            </w:tcBorders>
            <w:tcMar>
              <w:top w:w="150" w:type="dxa"/>
              <w:left w:w="240" w:type="dxa"/>
              <w:bottom w:w="150" w:type="dxa"/>
              <w:right w:w="240" w:type="dxa"/>
            </w:tcMar>
            <w:vAlign w:val="center"/>
            <w:hideMark/>
          </w:tcPr>
          <w:p w14:paraId="6B2B5246"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Availability (1-5)</w:t>
            </w:r>
          </w:p>
        </w:tc>
        <w:tc>
          <w:tcPr>
            <w:tcW w:w="0" w:type="auto"/>
            <w:tcBorders>
              <w:top w:val="nil"/>
            </w:tcBorders>
            <w:tcMar>
              <w:top w:w="150" w:type="dxa"/>
              <w:left w:w="240" w:type="dxa"/>
              <w:bottom w:w="150" w:type="dxa"/>
              <w:right w:w="240" w:type="dxa"/>
            </w:tcMar>
            <w:vAlign w:val="center"/>
            <w:hideMark/>
          </w:tcPr>
          <w:p w14:paraId="780033FF"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SWC Effect (1-5)</w:t>
            </w:r>
          </w:p>
        </w:tc>
        <w:tc>
          <w:tcPr>
            <w:tcW w:w="0" w:type="auto"/>
            <w:tcBorders>
              <w:top w:val="nil"/>
            </w:tcBorders>
            <w:tcMar>
              <w:top w:w="150" w:type="dxa"/>
              <w:left w:w="240" w:type="dxa"/>
              <w:bottom w:w="150" w:type="dxa"/>
              <w:right w:w="240" w:type="dxa"/>
            </w:tcMar>
            <w:vAlign w:val="center"/>
            <w:hideMark/>
          </w:tcPr>
          <w:p w14:paraId="3AD7C57B"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Fodder Value (1-5)</w:t>
            </w:r>
          </w:p>
        </w:tc>
        <w:tc>
          <w:tcPr>
            <w:tcW w:w="0" w:type="auto"/>
            <w:tcBorders>
              <w:top w:val="nil"/>
            </w:tcBorders>
            <w:tcMar>
              <w:top w:w="150" w:type="dxa"/>
              <w:left w:w="240" w:type="dxa"/>
              <w:bottom w:w="150" w:type="dxa"/>
              <w:right w:w="240" w:type="dxa"/>
            </w:tcMar>
            <w:vAlign w:val="center"/>
            <w:hideMark/>
          </w:tcPr>
          <w:p w14:paraId="02BFE5A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Planting Season</w:t>
            </w:r>
          </w:p>
        </w:tc>
        <w:tc>
          <w:tcPr>
            <w:tcW w:w="0" w:type="auto"/>
            <w:tcBorders>
              <w:top w:val="nil"/>
            </w:tcBorders>
            <w:tcMar>
              <w:top w:w="150" w:type="dxa"/>
              <w:left w:w="240" w:type="dxa"/>
              <w:bottom w:w="150" w:type="dxa"/>
              <w:right w:w="240" w:type="dxa"/>
            </w:tcMar>
            <w:vAlign w:val="center"/>
            <w:hideMark/>
          </w:tcPr>
          <w:p w14:paraId="16DA6667"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Propagation Method</w:t>
            </w:r>
          </w:p>
        </w:tc>
      </w:tr>
      <w:tr w:rsidR="00D61B0A" w:rsidRPr="00D61B0A" w14:paraId="0D31CF7D" w14:textId="77777777" w:rsidTr="00D61B0A">
        <w:tc>
          <w:tcPr>
            <w:tcW w:w="0" w:type="auto"/>
            <w:tcMar>
              <w:top w:w="150" w:type="dxa"/>
              <w:left w:w="0" w:type="dxa"/>
              <w:bottom w:w="150" w:type="dxa"/>
              <w:right w:w="240" w:type="dxa"/>
            </w:tcMar>
            <w:vAlign w:val="center"/>
            <w:hideMark/>
          </w:tcPr>
          <w:p w14:paraId="6D9A031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4874912C"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3AF21156"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738FED9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739B1338"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1F3D494D"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________________</w:t>
            </w:r>
          </w:p>
        </w:tc>
      </w:tr>
      <w:tr w:rsidR="00D61B0A" w:rsidRPr="00D61B0A" w14:paraId="732E2675" w14:textId="77777777" w:rsidTr="00D61B0A">
        <w:tc>
          <w:tcPr>
            <w:tcW w:w="0" w:type="auto"/>
            <w:tcMar>
              <w:top w:w="150" w:type="dxa"/>
              <w:left w:w="0" w:type="dxa"/>
              <w:bottom w:w="150" w:type="dxa"/>
              <w:right w:w="240" w:type="dxa"/>
            </w:tcMar>
            <w:vAlign w:val="center"/>
            <w:hideMark/>
          </w:tcPr>
          <w:p w14:paraId="4AF1B0F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351E1925"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5EB76320"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3C62B5C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31E4E73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3586105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________________</w:t>
            </w:r>
          </w:p>
        </w:tc>
      </w:tr>
      <w:tr w:rsidR="00D61B0A" w:rsidRPr="00D61B0A" w14:paraId="3D7433A1" w14:textId="77777777" w:rsidTr="00D61B0A">
        <w:tc>
          <w:tcPr>
            <w:tcW w:w="0" w:type="auto"/>
            <w:tcMar>
              <w:top w:w="150" w:type="dxa"/>
              <w:left w:w="0" w:type="dxa"/>
              <w:bottom w:w="150" w:type="dxa"/>
              <w:right w:w="240" w:type="dxa"/>
            </w:tcMar>
            <w:vAlign w:val="center"/>
            <w:hideMark/>
          </w:tcPr>
          <w:p w14:paraId="4C86479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567489A0"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4FD093F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0FC8761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18664B2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275D32D7"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________________</w:t>
            </w:r>
          </w:p>
        </w:tc>
      </w:tr>
    </w:tbl>
    <w:p w14:paraId="2DED72F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C4. Tree/Shrub Species Knowledge and Use</w:t>
      </w:r>
      <w:r w:rsidRPr="00D61B0A">
        <w:rPr>
          <w:rFonts w:ascii="Arial" w:eastAsia="Calibri" w:hAnsi="Arial" w:cs="Arial"/>
          <w:bCs/>
          <w:kern w:val="0"/>
          <w:sz w:val="22"/>
          <w:szCs w:val="22"/>
          <w14:ligatures w14:val="none"/>
        </w:rPr>
        <w:br/>
        <w:t>30. Which local tree/shrub species do you know for SWC? </w:t>
      </w:r>
      <w:r w:rsidRPr="00D61B0A">
        <w:rPr>
          <w:rFonts w:ascii="Arial" w:eastAsia="Calibri" w:hAnsi="Arial" w:cs="Arial"/>
          <w:bCs/>
          <w:i/>
          <w:iCs/>
          <w:kern w:val="0"/>
          <w:sz w:val="22"/>
          <w:szCs w:val="22"/>
          <w14:ligatures w14:val="none"/>
        </w:rPr>
        <w:t>(List all known)</w:t>
      </w:r>
    </w:p>
    <w:p w14:paraId="095F5E06" w14:textId="77777777" w:rsidR="00D61B0A" w:rsidRPr="00D61B0A" w:rsidRDefault="00D61B0A" w:rsidP="00D61B0A">
      <w:pPr>
        <w:numPr>
          <w:ilvl w:val="0"/>
          <w:numId w:val="24"/>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(Local name)</w:t>
      </w:r>
    </w:p>
    <w:p w14:paraId="2AA6B0D2" w14:textId="77777777" w:rsidR="00D61B0A" w:rsidRPr="00D61B0A" w:rsidRDefault="00000000" w:rsidP="00D61B0A">
      <w:pPr>
        <w:numPr>
          <w:ilvl w:val="0"/>
          <w:numId w:val="24"/>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3F3C2E4B">
          <v:rect id="_x0000_i1032" style="width:0;height:.75pt" o:hralign="center" o:hrstd="t" o:hr="t" fillcolor="#a0a0a0" stroked="f"/>
        </w:pict>
      </w:r>
    </w:p>
    <w:p w14:paraId="57DA3B4F" w14:textId="77777777" w:rsidR="00D61B0A" w:rsidRPr="00D61B0A" w:rsidRDefault="00000000" w:rsidP="00D61B0A">
      <w:pPr>
        <w:numPr>
          <w:ilvl w:val="0"/>
          <w:numId w:val="24"/>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02C8C393">
          <v:rect id="_x0000_i1033" style="width:0;height:.75pt" o:hralign="center" o:hrstd="t" o:hr="t" fillcolor="#a0a0a0" stroked="f"/>
        </w:pict>
      </w:r>
    </w:p>
    <w:p w14:paraId="6A22296D" w14:textId="77777777" w:rsidR="00D61B0A" w:rsidRPr="00D61B0A" w:rsidRDefault="00000000" w:rsidP="00D61B0A">
      <w:pPr>
        <w:numPr>
          <w:ilvl w:val="0"/>
          <w:numId w:val="24"/>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6B038716">
          <v:rect id="_x0000_i1034" style="width:0;height:.75pt" o:hralign="center" o:hrstd="t" o:hr="t" fillcolor="#a0a0a0" stroked="f"/>
        </w:pict>
      </w:r>
    </w:p>
    <w:p w14:paraId="3B9C31BC" w14:textId="77777777" w:rsidR="00D61B0A" w:rsidRPr="00D61B0A" w:rsidRDefault="00000000" w:rsidP="00D61B0A">
      <w:pPr>
        <w:numPr>
          <w:ilvl w:val="0"/>
          <w:numId w:val="24"/>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0162490A">
          <v:rect id="_x0000_i1035" style="width:0;height:.75pt" o:hralign="center" o:hrstd="t" o:hr="t" fillcolor="#a0a0a0" stroked="f"/>
        </w:pict>
      </w:r>
    </w:p>
    <w:p w14:paraId="722CCBCA" w14:textId="77777777" w:rsidR="00D61B0A" w:rsidRPr="00D61B0A" w:rsidRDefault="00D61B0A" w:rsidP="00D61B0A">
      <w:pPr>
        <w:numPr>
          <w:ilvl w:val="0"/>
          <w:numId w:val="24"/>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For each tree/shrub species known, please provide:</w:t>
      </w:r>
    </w:p>
    <w:tbl>
      <w:tblPr>
        <w:tblW w:w="0" w:type="auto"/>
        <w:tblCellMar>
          <w:top w:w="15" w:type="dxa"/>
          <w:left w:w="15" w:type="dxa"/>
          <w:bottom w:w="15" w:type="dxa"/>
          <w:right w:w="15" w:type="dxa"/>
        </w:tblCellMar>
        <w:tblLook w:val="04A0" w:firstRow="1" w:lastRow="0" w:firstColumn="1" w:lastColumn="0" w:noHBand="0" w:noVBand="1"/>
      </w:tblPr>
      <w:tblGrid>
        <w:gridCol w:w="1464"/>
        <w:gridCol w:w="2045"/>
        <w:gridCol w:w="2143"/>
        <w:gridCol w:w="1704"/>
        <w:gridCol w:w="2193"/>
        <w:gridCol w:w="1740"/>
      </w:tblGrid>
      <w:tr w:rsidR="00D61B0A" w:rsidRPr="00D61B0A" w14:paraId="6B8B83B3" w14:textId="77777777" w:rsidTr="00D61B0A">
        <w:trPr>
          <w:tblHeader/>
        </w:trPr>
        <w:tc>
          <w:tcPr>
            <w:tcW w:w="0" w:type="auto"/>
            <w:tcBorders>
              <w:top w:val="nil"/>
            </w:tcBorders>
            <w:tcMar>
              <w:top w:w="150" w:type="dxa"/>
              <w:left w:w="0" w:type="dxa"/>
              <w:bottom w:w="150" w:type="dxa"/>
              <w:right w:w="240" w:type="dxa"/>
            </w:tcMar>
            <w:vAlign w:val="center"/>
            <w:hideMark/>
          </w:tcPr>
          <w:p w14:paraId="3B930410"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Local Name</w:t>
            </w:r>
          </w:p>
        </w:tc>
        <w:tc>
          <w:tcPr>
            <w:tcW w:w="0" w:type="auto"/>
            <w:tcBorders>
              <w:top w:val="nil"/>
            </w:tcBorders>
            <w:tcMar>
              <w:top w:w="150" w:type="dxa"/>
              <w:left w:w="240" w:type="dxa"/>
              <w:bottom w:w="150" w:type="dxa"/>
              <w:right w:w="240" w:type="dxa"/>
            </w:tcMar>
            <w:vAlign w:val="center"/>
            <w:hideMark/>
          </w:tcPr>
          <w:p w14:paraId="120FA11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Availability (1-5)</w:t>
            </w:r>
          </w:p>
        </w:tc>
        <w:tc>
          <w:tcPr>
            <w:tcW w:w="0" w:type="auto"/>
            <w:tcBorders>
              <w:top w:val="nil"/>
            </w:tcBorders>
            <w:tcMar>
              <w:top w:w="150" w:type="dxa"/>
              <w:left w:w="240" w:type="dxa"/>
              <w:bottom w:w="150" w:type="dxa"/>
              <w:right w:w="240" w:type="dxa"/>
            </w:tcMar>
            <w:vAlign w:val="center"/>
            <w:hideMark/>
          </w:tcPr>
          <w:p w14:paraId="7CA2FF69"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SWC Effect (1-5)</w:t>
            </w:r>
          </w:p>
        </w:tc>
        <w:tc>
          <w:tcPr>
            <w:tcW w:w="0" w:type="auto"/>
            <w:tcBorders>
              <w:top w:val="nil"/>
            </w:tcBorders>
            <w:tcMar>
              <w:top w:w="150" w:type="dxa"/>
              <w:left w:w="240" w:type="dxa"/>
              <w:bottom w:w="150" w:type="dxa"/>
              <w:right w:w="240" w:type="dxa"/>
            </w:tcMar>
            <w:vAlign w:val="center"/>
            <w:hideMark/>
          </w:tcPr>
          <w:p w14:paraId="142D511D"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Other Uses</w:t>
            </w:r>
          </w:p>
        </w:tc>
        <w:tc>
          <w:tcPr>
            <w:tcW w:w="0" w:type="auto"/>
            <w:tcBorders>
              <w:top w:val="nil"/>
            </w:tcBorders>
            <w:tcMar>
              <w:top w:w="150" w:type="dxa"/>
              <w:left w:w="240" w:type="dxa"/>
              <w:bottom w:w="150" w:type="dxa"/>
              <w:right w:w="240" w:type="dxa"/>
            </w:tcMar>
            <w:vAlign w:val="center"/>
            <w:hideMark/>
          </w:tcPr>
          <w:p w14:paraId="298D83A7"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Planting Season</w:t>
            </w:r>
          </w:p>
        </w:tc>
        <w:tc>
          <w:tcPr>
            <w:tcW w:w="0" w:type="auto"/>
            <w:tcBorders>
              <w:top w:val="nil"/>
            </w:tcBorders>
            <w:tcMar>
              <w:top w:w="150" w:type="dxa"/>
              <w:left w:w="240" w:type="dxa"/>
              <w:bottom w:w="150" w:type="dxa"/>
              <w:right w:w="240" w:type="dxa"/>
            </w:tcMar>
            <w:vAlign w:val="center"/>
            <w:hideMark/>
          </w:tcPr>
          <w:p w14:paraId="35006766"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Growth Type</w:t>
            </w:r>
          </w:p>
        </w:tc>
      </w:tr>
      <w:tr w:rsidR="00D61B0A" w:rsidRPr="00D61B0A" w14:paraId="0D252477" w14:textId="77777777" w:rsidTr="00D61B0A">
        <w:tc>
          <w:tcPr>
            <w:tcW w:w="0" w:type="auto"/>
            <w:tcMar>
              <w:top w:w="150" w:type="dxa"/>
              <w:left w:w="0" w:type="dxa"/>
              <w:bottom w:w="150" w:type="dxa"/>
              <w:right w:w="240" w:type="dxa"/>
            </w:tcMar>
            <w:vAlign w:val="center"/>
            <w:hideMark/>
          </w:tcPr>
          <w:p w14:paraId="62486D7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0F9BC5B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65FC0D3C"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1194B34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10AD9324"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6DF28D57"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w:t>
            </w:r>
          </w:p>
        </w:tc>
      </w:tr>
      <w:tr w:rsidR="00D61B0A" w:rsidRPr="00D61B0A" w14:paraId="327977D7" w14:textId="77777777" w:rsidTr="00D61B0A">
        <w:tc>
          <w:tcPr>
            <w:tcW w:w="0" w:type="auto"/>
            <w:tcMar>
              <w:top w:w="150" w:type="dxa"/>
              <w:left w:w="0" w:type="dxa"/>
              <w:bottom w:w="150" w:type="dxa"/>
              <w:right w:w="240" w:type="dxa"/>
            </w:tcMar>
            <w:vAlign w:val="center"/>
            <w:hideMark/>
          </w:tcPr>
          <w:p w14:paraId="64F4A565"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lastRenderedPageBreak/>
              <w:t>__________</w:t>
            </w:r>
          </w:p>
        </w:tc>
        <w:tc>
          <w:tcPr>
            <w:tcW w:w="0" w:type="auto"/>
            <w:tcMar>
              <w:top w:w="150" w:type="dxa"/>
              <w:left w:w="240" w:type="dxa"/>
              <w:bottom w:w="150" w:type="dxa"/>
              <w:right w:w="240" w:type="dxa"/>
            </w:tcMar>
            <w:vAlign w:val="center"/>
            <w:hideMark/>
          </w:tcPr>
          <w:p w14:paraId="187A0E6D"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1D88334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0D250AA9"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6116A845"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3D4245B8"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w:t>
            </w:r>
          </w:p>
        </w:tc>
      </w:tr>
      <w:tr w:rsidR="00D61B0A" w:rsidRPr="00D61B0A" w14:paraId="020AA522" w14:textId="77777777" w:rsidTr="00D61B0A">
        <w:tc>
          <w:tcPr>
            <w:tcW w:w="0" w:type="auto"/>
            <w:tcMar>
              <w:top w:w="150" w:type="dxa"/>
              <w:left w:w="0" w:type="dxa"/>
              <w:bottom w:w="150" w:type="dxa"/>
              <w:right w:w="240" w:type="dxa"/>
            </w:tcMar>
            <w:vAlign w:val="center"/>
            <w:hideMark/>
          </w:tcPr>
          <w:p w14:paraId="78F73E55"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401F2AC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06B9F848"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277694A9"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0B31DB35"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12B3427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w:t>
            </w:r>
          </w:p>
        </w:tc>
      </w:tr>
    </w:tbl>
    <w:p w14:paraId="6D6DB628"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3298BA5C">
          <v:rect id="_x0000_i1036" style="width:0;height:.75pt" o:hralign="center" o:hrstd="t" o:hr="t" fillcolor="#a0a0a0" stroked="f"/>
        </w:pict>
      </w:r>
    </w:p>
    <w:p w14:paraId="24F20E34"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D: SPECIES CHARACTERISTICS ASSESSMENT</w:t>
      </w:r>
    </w:p>
    <w:p w14:paraId="75179A0F"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D1. Detailed Species Assessment</w:t>
      </w:r>
      <w:r w:rsidRPr="00D61B0A">
        <w:rPr>
          <w:rFonts w:ascii="Arial" w:eastAsia="Calibri" w:hAnsi="Arial" w:cs="Arial"/>
          <w:bCs/>
          <w:kern w:val="0"/>
          <w:sz w:val="22"/>
          <w:szCs w:val="22"/>
          <w14:ligatures w14:val="none"/>
        </w:rPr>
        <w:br/>
        <w:t>For the most important 3 grass species and 3 tree species:</w:t>
      </w:r>
    </w:p>
    <w:p w14:paraId="257E21F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Grass Species 1:</w:t>
      </w:r>
      <w:r w:rsidRPr="00D61B0A">
        <w:rPr>
          <w:rFonts w:ascii="Arial" w:eastAsia="Calibri" w:hAnsi="Arial" w:cs="Arial"/>
          <w:bCs/>
          <w:kern w:val="0"/>
          <w:sz w:val="22"/>
          <w:szCs w:val="22"/>
          <w14:ligatures w14:val="none"/>
        </w:rPr>
        <w:t> __________________ (Local name)</w:t>
      </w:r>
      <w:r w:rsidRPr="00D61B0A">
        <w:rPr>
          <w:rFonts w:ascii="Arial" w:eastAsia="Calibri" w:hAnsi="Arial" w:cs="Arial"/>
          <w:bCs/>
          <w:kern w:val="0"/>
          <w:sz w:val="22"/>
          <w:szCs w:val="22"/>
          <w14:ligatures w14:val="none"/>
        </w:rPr>
        <w:br/>
        <w:t>32. Scientific name (if known): __________________</w:t>
      </w:r>
      <w:r w:rsidRPr="00D61B0A">
        <w:rPr>
          <w:rFonts w:ascii="Arial" w:eastAsia="Calibri" w:hAnsi="Arial" w:cs="Arial"/>
          <w:bCs/>
          <w:kern w:val="0"/>
          <w:sz w:val="22"/>
          <w:szCs w:val="22"/>
          <w14:ligatures w14:val="none"/>
        </w:rPr>
        <w:br/>
        <w:t>33. Dormancy period: ______ months</w:t>
      </w:r>
      <w:r w:rsidRPr="00D61B0A">
        <w:rPr>
          <w:rFonts w:ascii="Arial" w:eastAsia="Calibri" w:hAnsi="Arial" w:cs="Arial"/>
          <w:bCs/>
          <w:kern w:val="0"/>
          <w:sz w:val="22"/>
          <w:szCs w:val="22"/>
          <w14:ligatures w14:val="none"/>
        </w:rPr>
        <w:br/>
        <w:t>34. Soil texture preference:</w:t>
      </w:r>
      <w:r w:rsidRPr="00D61B0A">
        <w:rPr>
          <w:rFonts w:ascii="Arial" w:eastAsia="Calibri" w:hAnsi="Arial" w:cs="Arial"/>
          <w:bCs/>
          <w:kern w:val="0"/>
          <w:sz w:val="22"/>
          <w:szCs w:val="22"/>
          <w14:ligatures w14:val="none"/>
        </w:rPr>
        <w:br/>
        <w:t>□ Clay □ Clay-loam □ Loam □ Sandy-loam □ Sand</w:t>
      </w:r>
      <w:r w:rsidRPr="00D61B0A">
        <w:rPr>
          <w:rFonts w:ascii="Arial" w:eastAsia="Calibri" w:hAnsi="Arial" w:cs="Arial"/>
          <w:bCs/>
          <w:kern w:val="0"/>
          <w:sz w:val="22"/>
          <w:szCs w:val="22"/>
          <w14:ligatures w14:val="none"/>
        </w:rPr>
        <w:br/>
        <w:t>35. Rainfall requirement: ______ mm/year</w:t>
      </w:r>
      <w:r w:rsidRPr="00D61B0A">
        <w:rPr>
          <w:rFonts w:ascii="Arial" w:eastAsia="Calibri" w:hAnsi="Arial" w:cs="Arial"/>
          <w:bCs/>
          <w:kern w:val="0"/>
          <w:sz w:val="22"/>
          <w:szCs w:val="22"/>
          <w14:ligatures w14:val="none"/>
        </w:rPr>
        <w:br/>
        <w:t>36. Root depth: ______ cm</w:t>
      </w:r>
      <w:r w:rsidRPr="00D61B0A">
        <w:rPr>
          <w:rFonts w:ascii="Arial" w:eastAsia="Calibri" w:hAnsi="Arial" w:cs="Arial"/>
          <w:bCs/>
          <w:kern w:val="0"/>
          <w:sz w:val="22"/>
          <w:szCs w:val="22"/>
          <w14:ligatures w14:val="none"/>
        </w:rPr>
        <w:br/>
        <w:t>37. Competition with crops: □ Low □ Medium □ High</w:t>
      </w:r>
      <w:r w:rsidRPr="00D61B0A">
        <w:rPr>
          <w:rFonts w:ascii="Arial" w:eastAsia="Calibri" w:hAnsi="Arial" w:cs="Arial"/>
          <w:bCs/>
          <w:kern w:val="0"/>
          <w:sz w:val="22"/>
          <w:szCs w:val="22"/>
          <w14:ligatures w14:val="none"/>
        </w:rPr>
        <w:br/>
        <w:t>38. Pest/disease problems: __________________</w:t>
      </w:r>
    </w:p>
    <w:p w14:paraId="72EAE084"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Tree Species 1:</w:t>
      </w:r>
      <w:r w:rsidRPr="00D61B0A">
        <w:rPr>
          <w:rFonts w:ascii="Arial" w:eastAsia="Calibri" w:hAnsi="Arial" w:cs="Arial"/>
          <w:bCs/>
          <w:kern w:val="0"/>
          <w:sz w:val="22"/>
          <w:szCs w:val="22"/>
          <w14:ligatures w14:val="none"/>
        </w:rPr>
        <w:t> __________________ (Local name)</w:t>
      </w:r>
      <w:r w:rsidRPr="00D61B0A">
        <w:rPr>
          <w:rFonts w:ascii="Arial" w:eastAsia="Calibri" w:hAnsi="Arial" w:cs="Arial"/>
          <w:bCs/>
          <w:kern w:val="0"/>
          <w:sz w:val="22"/>
          <w:szCs w:val="22"/>
          <w14:ligatures w14:val="none"/>
        </w:rPr>
        <w:br/>
        <w:t>39. Scientific name (if known): __________________</w:t>
      </w:r>
      <w:r w:rsidRPr="00D61B0A">
        <w:rPr>
          <w:rFonts w:ascii="Arial" w:eastAsia="Calibri" w:hAnsi="Arial" w:cs="Arial"/>
          <w:bCs/>
          <w:kern w:val="0"/>
          <w:sz w:val="22"/>
          <w:szCs w:val="22"/>
          <w14:ligatures w14:val="none"/>
        </w:rPr>
        <w:br/>
        <w:t>40. Mature height: ______ meters</w:t>
      </w:r>
      <w:r w:rsidRPr="00D61B0A">
        <w:rPr>
          <w:rFonts w:ascii="Arial" w:eastAsia="Calibri" w:hAnsi="Arial" w:cs="Arial"/>
          <w:bCs/>
          <w:kern w:val="0"/>
          <w:sz w:val="22"/>
          <w:szCs w:val="22"/>
          <w14:ligatures w14:val="none"/>
        </w:rPr>
        <w:br/>
        <w:t>41. Soil texture preference: __________________</w:t>
      </w:r>
      <w:r w:rsidRPr="00D61B0A">
        <w:rPr>
          <w:rFonts w:ascii="Arial" w:eastAsia="Calibri" w:hAnsi="Arial" w:cs="Arial"/>
          <w:bCs/>
          <w:kern w:val="0"/>
          <w:sz w:val="22"/>
          <w:szCs w:val="22"/>
          <w14:ligatures w14:val="none"/>
        </w:rPr>
        <w:br/>
        <w:t>42. Rainfall requirement: ______ mm/year</w:t>
      </w:r>
      <w:r w:rsidRPr="00D61B0A">
        <w:rPr>
          <w:rFonts w:ascii="Arial" w:eastAsia="Calibri" w:hAnsi="Arial" w:cs="Arial"/>
          <w:bCs/>
          <w:kern w:val="0"/>
          <w:sz w:val="22"/>
          <w:szCs w:val="22"/>
          <w14:ligatures w14:val="none"/>
        </w:rPr>
        <w:br/>
        <w:t>43. Nitrogen fixation: □ Yes □ No □ Don't know</w:t>
      </w:r>
      <w:r w:rsidRPr="00D61B0A">
        <w:rPr>
          <w:rFonts w:ascii="Arial" w:eastAsia="Calibri" w:hAnsi="Arial" w:cs="Arial"/>
          <w:bCs/>
          <w:kern w:val="0"/>
          <w:sz w:val="22"/>
          <w:szCs w:val="22"/>
          <w14:ligatures w14:val="none"/>
        </w:rPr>
        <w:br/>
      </w:r>
      <w:r w:rsidRPr="00D61B0A">
        <w:rPr>
          <w:rFonts w:ascii="Arial" w:eastAsia="Calibri" w:hAnsi="Arial" w:cs="Arial"/>
          <w:bCs/>
          <w:kern w:val="0"/>
          <w:sz w:val="22"/>
          <w:szCs w:val="22"/>
          <w14:ligatures w14:val="none"/>
        </w:rPr>
        <w:lastRenderedPageBreak/>
        <w:t>44. Multiple uses:</w:t>
      </w:r>
      <w:r w:rsidRPr="00D61B0A">
        <w:rPr>
          <w:rFonts w:ascii="Arial" w:eastAsia="Calibri" w:hAnsi="Arial" w:cs="Arial"/>
          <w:bCs/>
          <w:kern w:val="0"/>
          <w:sz w:val="22"/>
          <w:szCs w:val="22"/>
          <w14:ligatures w14:val="none"/>
        </w:rPr>
        <w:br/>
        <w:t>□ Fodder □ Fuelwood □ Timber □ Fruit</w:t>
      </w:r>
      <w:r w:rsidRPr="00D61B0A">
        <w:rPr>
          <w:rFonts w:ascii="Arial" w:eastAsia="Calibri" w:hAnsi="Arial" w:cs="Arial"/>
          <w:bCs/>
          <w:kern w:val="0"/>
          <w:sz w:val="22"/>
          <w:szCs w:val="22"/>
          <w14:ligatures w14:val="none"/>
        </w:rPr>
        <w:br/>
        <w:t>□ Medicine □ Shade □ Soil improvement □ Other: ______</w:t>
      </w:r>
    </w:p>
    <w:p w14:paraId="37B42097"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283217F8">
          <v:rect id="_x0000_i1037" style="width:0;height:.75pt" o:hralign="center" o:hrstd="t" o:hr="t" fillcolor="#a0a0a0" stroked="f"/>
        </w:pict>
      </w:r>
    </w:p>
    <w:p w14:paraId="1453056B"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E: CONSTRAINTS AND PREFERENCES</w:t>
      </w:r>
    </w:p>
    <w:p w14:paraId="50039510"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E1. Adoption Constraints</w:t>
      </w:r>
      <w:r w:rsidRPr="00D61B0A">
        <w:rPr>
          <w:rFonts w:ascii="Arial" w:eastAsia="Calibri" w:hAnsi="Arial" w:cs="Arial"/>
          <w:bCs/>
          <w:kern w:val="0"/>
          <w:sz w:val="22"/>
          <w:szCs w:val="22"/>
          <w14:ligatures w14:val="none"/>
        </w:rPr>
        <w:br/>
        <w:t>45. What constraints do you face in adopting biological SWC? *(Rate 1-5)*</w:t>
      </w:r>
    </w:p>
    <w:p w14:paraId="347A73AF"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Lack of planting materials: □1 □2 □3 □4 □5</w:t>
      </w:r>
    </w:p>
    <w:p w14:paraId="58B4D77D"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Competition with crops: □1 □2 □3 □4 □5</w:t>
      </w:r>
    </w:p>
    <w:p w14:paraId="2CBBCB3A"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Long establishment time: □1 □2 □3 □4 □5</w:t>
      </w:r>
    </w:p>
    <w:p w14:paraId="3B702A5D"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Water requirements: □1 □2 □3 □4 □5</w:t>
      </w:r>
    </w:p>
    <w:p w14:paraId="591617C3"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Labor requirements: □1 □2 □3 □4 □5</w:t>
      </w:r>
    </w:p>
    <w:p w14:paraId="3F9A75D9"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Knowledge/skills gap: □1 □2 □3 □4 □5</w:t>
      </w:r>
    </w:p>
    <w:p w14:paraId="23A7CFCA"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Land tenure issues: □1 □2 □3 □4 □5</w:t>
      </w:r>
    </w:p>
    <w:p w14:paraId="77DB3692"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Other: __________________ □1 □2 □3 □4 □5</w:t>
      </w:r>
    </w:p>
    <w:p w14:paraId="2FC9761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E2. Species Selection Criteria</w:t>
      </w:r>
      <w:r w:rsidRPr="00D61B0A">
        <w:rPr>
          <w:rFonts w:ascii="Arial" w:eastAsia="Calibri" w:hAnsi="Arial" w:cs="Arial"/>
          <w:bCs/>
          <w:kern w:val="0"/>
          <w:sz w:val="22"/>
          <w:szCs w:val="22"/>
          <w14:ligatures w14:val="none"/>
        </w:rPr>
        <w:br/>
        <w:t>46. When selecting species for SWC, how important are these criteria? (1-5)</w:t>
      </w:r>
    </w:p>
    <w:p w14:paraId="5EC48F0C"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Fodder value: □1 □2 □3 □4 □5</w:t>
      </w:r>
    </w:p>
    <w:p w14:paraId="35B0A3C4"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Erosion control effectiveness: □1 □2 □3 □4 □5</w:t>
      </w:r>
    </w:p>
    <w:p w14:paraId="548758F7"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Drought tolerance: □1 □2 □3 □4 □5</w:t>
      </w:r>
    </w:p>
    <w:p w14:paraId="676CCF80"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Fast growth: □1 □2 □3 □4 □5</w:t>
      </w:r>
    </w:p>
    <w:p w14:paraId="54613E2F"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Soil improvement: □1 □2 □3 □4 □5</w:t>
      </w:r>
    </w:p>
    <w:p w14:paraId="319B855D"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Low crop competition: □1 □2 □3 □4 □5</w:t>
      </w:r>
    </w:p>
    <w:p w14:paraId="36581707"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Multiple uses: □1 □2 □3 □4 □5</w:t>
      </w:r>
    </w:p>
    <w:p w14:paraId="6C78440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lastRenderedPageBreak/>
        <w:t>E3. Gender Perspectives</w:t>
      </w:r>
      <w:r w:rsidRPr="00D61B0A">
        <w:rPr>
          <w:rFonts w:ascii="Arial" w:eastAsia="Calibri" w:hAnsi="Arial" w:cs="Arial"/>
          <w:bCs/>
          <w:kern w:val="0"/>
          <w:sz w:val="22"/>
          <w:szCs w:val="22"/>
          <w14:ligatures w14:val="none"/>
        </w:rPr>
        <w:br/>
        <w:t>47. Who makes decisions about SWC practices in your household?</w:t>
      </w:r>
      <w:r w:rsidRPr="00D61B0A">
        <w:rPr>
          <w:rFonts w:ascii="Arial" w:eastAsia="Calibri" w:hAnsi="Arial" w:cs="Arial"/>
          <w:bCs/>
          <w:kern w:val="0"/>
          <w:sz w:val="22"/>
          <w:szCs w:val="22"/>
          <w14:ligatures w14:val="none"/>
        </w:rPr>
        <w:br/>
        <w:t>□ Male head □ Female head □ Joint decision □ Other: ______</w:t>
      </w:r>
    </w:p>
    <w:p w14:paraId="5CD5B9BF" w14:textId="77777777" w:rsidR="00D61B0A" w:rsidRPr="00D61B0A" w:rsidRDefault="00D61B0A" w:rsidP="00D61B0A">
      <w:pPr>
        <w:numPr>
          <w:ilvl w:val="0"/>
          <w:numId w:val="27"/>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Are there differences in how men and women view SWC?</w:t>
      </w:r>
      <w:r w:rsidRPr="00D61B0A">
        <w:rPr>
          <w:rFonts w:ascii="Arial" w:eastAsia="Calibri" w:hAnsi="Arial" w:cs="Arial"/>
          <w:bCs/>
          <w:kern w:val="0"/>
          <w:sz w:val="22"/>
          <w:szCs w:val="22"/>
          <w14:ligatures w14:val="none"/>
        </w:rPr>
        <w:br/>
        <w:t>□ Yes □ No</w:t>
      </w:r>
      <w:r w:rsidRPr="00D61B0A">
        <w:rPr>
          <w:rFonts w:ascii="Arial" w:eastAsia="Calibri" w:hAnsi="Arial" w:cs="Arial"/>
          <w:bCs/>
          <w:kern w:val="0"/>
          <w:sz w:val="22"/>
          <w:szCs w:val="22"/>
          <w14:ligatures w14:val="none"/>
        </w:rPr>
        <w:br/>
        <w:t>If Yes, please explain: ________________________</w:t>
      </w:r>
    </w:p>
    <w:p w14:paraId="0E43B712"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24CE3B15">
          <v:rect id="_x0000_i1038" style="width:0;height:.75pt" o:hralign="center" o:hrstd="t" o:hr="t" fillcolor="#a0a0a0" stroked="f"/>
        </w:pict>
      </w:r>
    </w:p>
    <w:p w14:paraId="56D2E97B"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F: FUTURE PREFERENCES AND RECOMMENDATIONS</w:t>
      </w:r>
    </w:p>
    <w:p w14:paraId="7453F98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F1. Preferred Species</w:t>
      </w:r>
      <w:r w:rsidRPr="00D61B0A">
        <w:rPr>
          <w:rFonts w:ascii="Arial" w:eastAsia="Calibri" w:hAnsi="Arial" w:cs="Arial"/>
          <w:bCs/>
          <w:kern w:val="0"/>
          <w:sz w:val="22"/>
          <w:szCs w:val="22"/>
          <w14:ligatures w14:val="none"/>
        </w:rPr>
        <w:br/>
        <w:t>49. Which 3 grass species would you recommend for SWC in your area?</w:t>
      </w:r>
    </w:p>
    <w:p w14:paraId="5497EAA9" w14:textId="77777777" w:rsidR="00D61B0A" w:rsidRPr="00D61B0A" w:rsidRDefault="00D61B0A" w:rsidP="00D61B0A">
      <w:pPr>
        <w:numPr>
          <w:ilvl w:val="0"/>
          <w:numId w:val="28"/>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2. ____________ 3. ____________</w:t>
      </w:r>
    </w:p>
    <w:p w14:paraId="631227BD" w14:textId="77777777" w:rsidR="00D61B0A" w:rsidRPr="00D61B0A" w:rsidRDefault="00D61B0A" w:rsidP="00D61B0A">
      <w:pPr>
        <w:numPr>
          <w:ilvl w:val="0"/>
          <w:numId w:val="28"/>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Which 3 tree/shrub species would you recommend for SWC in your area?</w:t>
      </w:r>
    </w:p>
    <w:p w14:paraId="4A8B6F67" w14:textId="77777777" w:rsidR="00D61B0A" w:rsidRPr="00D61B0A" w:rsidRDefault="00D61B0A" w:rsidP="00D61B0A">
      <w:pPr>
        <w:numPr>
          <w:ilvl w:val="0"/>
          <w:numId w:val="28"/>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2. ____________ 3. ____________</w:t>
      </w:r>
    </w:p>
    <w:p w14:paraId="623D91E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F2. Support Needs</w:t>
      </w:r>
      <w:r w:rsidRPr="00D61B0A">
        <w:rPr>
          <w:rFonts w:ascii="Arial" w:eastAsia="Calibri" w:hAnsi="Arial" w:cs="Arial"/>
          <w:bCs/>
          <w:kern w:val="0"/>
          <w:sz w:val="22"/>
          <w:szCs w:val="22"/>
          <w14:ligatures w14:val="none"/>
        </w:rPr>
        <w:br/>
        <w:t>51. What support do you need to improve biological SWC?</w:t>
      </w:r>
      <w:r w:rsidRPr="00D61B0A">
        <w:rPr>
          <w:rFonts w:ascii="Arial" w:eastAsia="Calibri" w:hAnsi="Arial" w:cs="Arial"/>
          <w:bCs/>
          <w:kern w:val="0"/>
          <w:sz w:val="22"/>
          <w:szCs w:val="22"/>
          <w14:ligatures w14:val="none"/>
        </w:rPr>
        <w:br/>
        <w:t>□ Planting materials □ Training □ Technical support</w:t>
      </w:r>
      <w:r w:rsidRPr="00D61B0A">
        <w:rPr>
          <w:rFonts w:ascii="Arial" w:eastAsia="Calibri" w:hAnsi="Arial" w:cs="Arial"/>
          <w:bCs/>
          <w:kern w:val="0"/>
          <w:sz w:val="22"/>
          <w:szCs w:val="22"/>
          <w14:ligatures w14:val="none"/>
        </w:rPr>
        <w:br/>
        <w:t>□ Financial support □ Market access □ Policy support</w:t>
      </w:r>
      <w:r w:rsidRPr="00D61B0A">
        <w:rPr>
          <w:rFonts w:ascii="Arial" w:eastAsia="Calibri" w:hAnsi="Arial" w:cs="Arial"/>
          <w:bCs/>
          <w:kern w:val="0"/>
          <w:sz w:val="22"/>
          <w:szCs w:val="22"/>
          <w14:ligatures w14:val="none"/>
        </w:rPr>
        <w:br/>
        <w:t>□ Other: __________________</w:t>
      </w:r>
    </w:p>
    <w:p w14:paraId="6F13B37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F3. Recommendations</w:t>
      </w:r>
      <w:r w:rsidRPr="00D61B0A">
        <w:rPr>
          <w:rFonts w:ascii="Arial" w:eastAsia="Calibri" w:hAnsi="Arial" w:cs="Arial"/>
          <w:bCs/>
          <w:kern w:val="0"/>
          <w:sz w:val="22"/>
          <w:szCs w:val="22"/>
          <w14:ligatures w14:val="none"/>
        </w:rPr>
        <w:br/>
        <w:t>52. What recommendations do you have for improving biological SWC in your area?</w:t>
      </w:r>
    </w:p>
    <w:p w14:paraId="61D9E1C8"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16BD5662">
          <v:rect id="_x0000_i1039" style="width:0;height:.75pt" o:hralign="center" o:hrstd="t" o:hr="t" fillcolor="#a0a0a0" stroked="f"/>
        </w:pict>
      </w:r>
    </w:p>
    <w:p w14:paraId="7EB79CFB"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78A79CD7">
          <v:rect id="_x0000_i1040" style="width:0;height:.75pt" o:hralign="center" o:hrstd="t" o:hr="t" fillcolor="#a0a0a0" stroked="f"/>
        </w:pict>
      </w:r>
    </w:p>
    <w:p w14:paraId="650E3587"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5138E53E">
          <v:rect id="_x0000_i1041" style="width:0;height:.75pt" o:hralign="center" o:hrstd="t" o:hr="t" fillcolor="#a0a0a0" stroked="f"/>
        </w:pict>
      </w:r>
    </w:p>
    <w:p w14:paraId="6D286F0E"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G: FIELD OBSERVATION CHECKLIST</w:t>
      </w:r>
    </w:p>
    <w:p w14:paraId="4339655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i/>
          <w:iCs/>
          <w:kern w:val="0"/>
          <w:sz w:val="22"/>
          <w:szCs w:val="22"/>
          <w14:ligatures w14:val="none"/>
        </w:rPr>
        <w:lastRenderedPageBreak/>
        <w:t>(To be completed by researcher during field visit)</w:t>
      </w:r>
    </w:p>
    <w:p w14:paraId="0BF0D0BC"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G1. Farm Characteristics</w:t>
      </w:r>
      <w:r w:rsidRPr="00D61B0A">
        <w:rPr>
          <w:rFonts w:ascii="Arial" w:eastAsia="Calibri" w:hAnsi="Arial" w:cs="Arial"/>
          <w:bCs/>
          <w:kern w:val="0"/>
          <w:sz w:val="22"/>
          <w:szCs w:val="22"/>
          <w14:ligatures w14:val="none"/>
        </w:rPr>
        <w:br/>
        <w:t>53. Slope percentage: □ 0-5% □ 5-10% □ 10-15% □ 15-20% □ &gt;20%</w:t>
      </w:r>
      <w:r w:rsidRPr="00D61B0A">
        <w:rPr>
          <w:rFonts w:ascii="Arial" w:eastAsia="Calibri" w:hAnsi="Arial" w:cs="Arial"/>
          <w:bCs/>
          <w:kern w:val="0"/>
          <w:sz w:val="22"/>
          <w:szCs w:val="22"/>
          <w14:ligatures w14:val="none"/>
        </w:rPr>
        <w:br/>
        <w:t>54. Soil type observed: □ Vertisol □ Cambisol □ Leptosol □ Other: ______</w:t>
      </w:r>
      <w:r w:rsidRPr="00D61B0A">
        <w:rPr>
          <w:rFonts w:ascii="Arial" w:eastAsia="Calibri" w:hAnsi="Arial" w:cs="Arial"/>
          <w:bCs/>
          <w:kern w:val="0"/>
          <w:sz w:val="22"/>
          <w:szCs w:val="22"/>
          <w14:ligatures w14:val="none"/>
        </w:rPr>
        <w:br/>
        <w:t>55. Visible erosion features:</w:t>
      </w:r>
      <w:r w:rsidRPr="00D61B0A">
        <w:rPr>
          <w:rFonts w:ascii="Arial" w:eastAsia="Calibri" w:hAnsi="Arial" w:cs="Arial"/>
          <w:bCs/>
          <w:kern w:val="0"/>
          <w:sz w:val="22"/>
          <w:szCs w:val="22"/>
          <w14:ligatures w14:val="none"/>
        </w:rPr>
        <w:br/>
        <w:t>□ None □ Sheet □ Rills □ Gullies □ Landslides</w:t>
      </w:r>
    </w:p>
    <w:p w14:paraId="30847CE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G2. Existing SWC Practices Observed</w:t>
      </w:r>
      <w:r w:rsidRPr="00D61B0A">
        <w:rPr>
          <w:rFonts w:ascii="Arial" w:eastAsia="Calibri" w:hAnsi="Arial" w:cs="Arial"/>
          <w:bCs/>
          <w:kern w:val="0"/>
          <w:sz w:val="22"/>
          <w:szCs w:val="22"/>
          <w14:ligatures w14:val="none"/>
        </w:rPr>
        <w:br/>
        <w:t>56. Physical structures present:</w:t>
      </w:r>
      <w:r w:rsidRPr="00D61B0A">
        <w:rPr>
          <w:rFonts w:ascii="Arial" w:eastAsia="Calibri" w:hAnsi="Arial" w:cs="Arial"/>
          <w:bCs/>
          <w:kern w:val="0"/>
          <w:sz w:val="22"/>
          <w:szCs w:val="22"/>
          <w14:ligatures w14:val="none"/>
        </w:rPr>
        <w:br/>
        <w:t>□ Terraces □ Bunds □ Check dams □ Waterways □ None</w:t>
      </w:r>
    </w:p>
    <w:p w14:paraId="65B7D9F8" w14:textId="77777777" w:rsidR="00D61B0A" w:rsidRPr="00D61B0A" w:rsidRDefault="00D61B0A" w:rsidP="00D61B0A">
      <w:pPr>
        <w:numPr>
          <w:ilvl w:val="0"/>
          <w:numId w:val="29"/>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Biological practices observed:</w:t>
      </w:r>
      <w:r w:rsidRPr="00D61B0A">
        <w:rPr>
          <w:rFonts w:ascii="Arial" w:eastAsia="Calibri" w:hAnsi="Arial" w:cs="Arial"/>
          <w:bCs/>
          <w:kern w:val="0"/>
          <w:sz w:val="22"/>
          <w:szCs w:val="22"/>
          <w14:ligatures w14:val="none"/>
        </w:rPr>
        <w:br/>
        <w:t>□ Grass strips □ Contour planting □ Live fences</w:t>
      </w:r>
      <w:r w:rsidRPr="00D61B0A">
        <w:rPr>
          <w:rFonts w:ascii="Arial" w:eastAsia="Calibri" w:hAnsi="Arial" w:cs="Arial"/>
          <w:bCs/>
          <w:kern w:val="0"/>
          <w:sz w:val="22"/>
          <w:szCs w:val="22"/>
          <w14:ligatures w14:val="none"/>
        </w:rPr>
        <w:br/>
        <w:t>□ Agroforestry □ Cover crops □ Mulching</w:t>
      </w:r>
    </w:p>
    <w:p w14:paraId="5931E03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G3. Species Identification</w:t>
      </w:r>
      <w:r w:rsidRPr="00D61B0A">
        <w:rPr>
          <w:rFonts w:ascii="Arial" w:eastAsia="Calibri" w:hAnsi="Arial" w:cs="Arial"/>
          <w:bCs/>
          <w:kern w:val="0"/>
          <w:sz w:val="22"/>
          <w:szCs w:val="22"/>
          <w14:ligatures w14:val="none"/>
        </w:rPr>
        <w:br/>
        <w:t>58. Grass species observed in the field:</w:t>
      </w:r>
    </w:p>
    <w:p w14:paraId="6972EDF3" w14:textId="77777777" w:rsidR="00D61B0A" w:rsidRPr="00D61B0A" w:rsidRDefault="00D61B0A" w:rsidP="00D61B0A">
      <w:pPr>
        <w:numPr>
          <w:ilvl w:val="0"/>
          <w:numId w:val="3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2. ____________ 3. ____________</w:t>
      </w:r>
    </w:p>
    <w:p w14:paraId="791F72EB" w14:textId="77777777" w:rsidR="00D61B0A" w:rsidRPr="00D61B0A" w:rsidRDefault="00D61B0A" w:rsidP="00D61B0A">
      <w:pPr>
        <w:numPr>
          <w:ilvl w:val="0"/>
          <w:numId w:val="3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Tree/shrub species observed in the field:</w:t>
      </w:r>
    </w:p>
    <w:p w14:paraId="468893F0" w14:textId="77777777" w:rsidR="00D61B0A" w:rsidRPr="00D61B0A" w:rsidRDefault="00D61B0A" w:rsidP="00D61B0A">
      <w:pPr>
        <w:numPr>
          <w:ilvl w:val="0"/>
          <w:numId w:val="3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2. ____________ 3. ____________</w:t>
      </w:r>
    </w:p>
    <w:p w14:paraId="00A02DB1" w14:textId="77777777" w:rsidR="00D61B0A" w:rsidRPr="00D61B0A" w:rsidRDefault="00D61B0A" w:rsidP="00D61B0A">
      <w:pPr>
        <w:numPr>
          <w:ilvl w:val="0"/>
          <w:numId w:val="3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Condition of vegetation:</w:t>
      </w:r>
      <w:r w:rsidRPr="00D61B0A">
        <w:rPr>
          <w:rFonts w:ascii="Arial" w:eastAsia="Calibri" w:hAnsi="Arial" w:cs="Arial"/>
          <w:bCs/>
          <w:kern w:val="0"/>
          <w:sz w:val="22"/>
          <w:szCs w:val="22"/>
          <w14:ligatures w14:val="none"/>
        </w:rPr>
        <w:br/>
        <w:t>□ Excellent □ Good □ Fair □ Poor □ Dead</w:t>
      </w:r>
    </w:p>
    <w:p w14:paraId="1C058810"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G4. Photographic Documentation</w:t>
      </w:r>
      <w:r w:rsidRPr="00D61B0A">
        <w:rPr>
          <w:rFonts w:ascii="Arial" w:eastAsia="Calibri" w:hAnsi="Arial" w:cs="Arial"/>
          <w:bCs/>
          <w:kern w:val="0"/>
          <w:sz w:val="22"/>
          <w:szCs w:val="22"/>
          <w14:ligatures w14:val="none"/>
        </w:rPr>
        <w:br/>
        <w:t>61. Photos taken: □ Yes □ No</w:t>
      </w:r>
      <w:r w:rsidRPr="00D61B0A">
        <w:rPr>
          <w:rFonts w:ascii="Arial" w:eastAsia="Calibri" w:hAnsi="Arial" w:cs="Arial"/>
          <w:bCs/>
          <w:kern w:val="0"/>
          <w:sz w:val="22"/>
          <w:szCs w:val="22"/>
          <w14:ligatures w14:val="none"/>
        </w:rPr>
        <w:br/>
        <w:t>Photo numbers/codes: __________________</w:t>
      </w:r>
    </w:p>
    <w:p w14:paraId="1B41A076"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0EBF6ACC">
          <v:rect id="_x0000_i1042" style="width:0;height:.75pt" o:hralign="center" o:hrstd="t" o:hr="t" fillcolor="#a0a0a0" stroked="f"/>
        </w:pict>
      </w:r>
    </w:p>
    <w:p w14:paraId="3FB59B42"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INTERVIEWER'S COMMENTS</w:t>
      </w:r>
    </w:p>
    <w:p w14:paraId="351200A4" w14:textId="77777777" w:rsidR="00D61B0A" w:rsidRPr="00D61B0A" w:rsidRDefault="00D61B0A" w:rsidP="00D61B0A">
      <w:pPr>
        <w:numPr>
          <w:ilvl w:val="0"/>
          <w:numId w:val="31"/>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lastRenderedPageBreak/>
        <w:t>Interviewer observations:</w:t>
      </w:r>
    </w:p>
    <w:p w14:paraId="0EAF64A7"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6070BD78">
          <v:rect id="_x0000_i1043" style="width:0;height:.75pt" o:hralign="center" o:hrstd="t" o:hr="t" fillcolor="#a0a0a0" stroked="f"/>
        </w:pict>
      </w:r>
    </w:p>
    <w:p w14:paraId="79B522AC" w14:textId="77777777" w:rsidR="00D61B0A" w:rsidRPr="00D61B0A" w:rsidRDefault="00000000"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6021889F">
          <v:rect id="_x0000_i1044" style="width:0;height:.75pt" o:hralign="center" o:hrstd="t" o:hr="t" fillcolor="#a0a0a0" stroked="f"/>
        </w:pict>
      </w:r>
    </w:p>
    <w:p w14:paraId="35000FAE" w14:textId="77777777" w:rsidR="00D61B0A" w:rsidRPr="00D61B0A" w:rsidRDefault="00D61B0A" w:rsidP="00D61B0A">
      <w:pPr>
        <w:numPr>
          <w:ilvl w:val="0"/>
          <w:numId w:val="32"/>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Respondent cooperation level:</w:t>
      </w:r>
      <w:r w:rsidRPr="00D61B0A">
        <w:rPr>
          <w:rFonts w:ascii="Arial" w:eastAsia="Calibri" w:hAnsi="Arial" w:cs="Arial"/>
          <w:bCs/>
          <w:kern w:val="0"/>
          <w:sz w:val="22"/>
          <w:szCs w:val="22"/>
          <w14:ligatures w14:val="none"/>
        </w:rPr>
        <w:br/>
        <w:t>□ Excellent □ Good □ Fair □ Poor</w:t>
      </w:r>
    </w:p>
    <w:p w14:paraId="5E664EF7" w14:textId="77777777" w:rsidR="00D61B0A" w:rsidRPr="00D61B0A" w:rsidRDefault="00D61B0A" w:rsidP="00D61B0A">
      <w:pPr>
        <w:numPr>
          <w:ilvl w:val="0"/>
          <w:numId w:val="32"/>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Data quality assessment:</w:t>
      </w:r>
      <w:r w:rsidRPr="00D61B0A">
        <w:rPr>
          <w:rFonts w:ascii="Arial" w:eastAsia="Calibri" w:hAnsi="Arial" w:cs="Arial"/>
          <w:bCs/>
          <w:kern w:val="0"/>
          <w:sz w:val="22"/>
          <w:szCs w:val="22"/>
          <w14:ligatures w14:val="none"/>
        </w:rPr>
        <w:br/>
        <w:t>□ High reliability □ Moderate reliability □ Low reliability</w:t>
      </w:r>
    </w:p>
    <w:p w14:paraId="2A5CE9A9" w14:textId="77777777" w:rsidR="00C35E7C" w:rsidRPr="00C35E7C" w:rsidRDefault="00C35E7C" w:rsidP="00C35E7C">
      <w:pPr>
        <w:rPr>
          <w:rFonts w:ascii="Times New Roman" w:eastAsia="Calibri" w:hAnsi="Times New Roman" w:cs="Times New Roman"/>
          <w:bCs/>
          <w:kern w:val="0"/>
          <w:sz w:val="28"/>
          <w14:ligatures w14:val="none"/>
        </w:rPr>
      </w:pPr>
    </w:p>
    <w:p w14:paraId="4C75C8EF" w14:textId="77777777" w:rsidR="00C35E7C" w:rsidRPr="00C35E7C" w:rsidRDefault="00C35E7C" w:rsidP="00C35E7C">
      <w:pPr>
        <w:rPr>
          <w:rFonts w:ascii="Times New Roman" w:eastAsia="Calibri" w:hAnsi="Times New Roman" w:cs="Times New Roman"/>
          <w:bCs/>
          <w:kern w:val="0"/>
          <w:sz w:val="28"/>
          <w14:ligatures w14:val="none"/>
        </w:rPr>
      </w:pPr>
    </w:p>
    <w:sectPr w:rsidR="00C35E7C" w:rsidRPr="00C35E7C" w:rsidSect="00A17FA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25E4C" w14:textId="77777777" w:rsidR="00AF7FBC" w:rsidRDefault="00AF7FBC" w:rsidP="00644D9A">
      <w:pPr>
        <w:spacing w:after="0" w:line="240" w:lineRule="auto"/>
      </w:pPr>
      <w:r>
        <w:separator/>
      </w:r>
    </w:p>
  </w:endnote>
  <w:endnote w:type="continuationSeparator" w:id="0">
    <w:p w14:paraId="4A93A527" w14:textId="77777777" w:rsidR="00AF7FBC" w:rsidRDefault="00AF7FBC" w:rsidP="00644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37F0" w14:textId="77777777" w:rsidR="00411061" w:rsidRDefault="00411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8864" w14:textId="77777777" w:rsidR="00411061" w:rsidRDefault="004110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FE37" w14:textId="77777777" w:rsidR="00411061" w:rsidRDefault="00411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C8E93" w14:textId="77777777" w:rsidR="00AF7FBC" w:rsidRDefault="00AF7FBC" w:rsidP="00644D9A">
      <w:pPr>
        <w:spacing w:after="0" w:line="240" w:lineRule="auto"/>
      </w:pPr>
      <w:r>
        <w:separator/>
      </w:r>
    </w:p>
  </w:footnote>
  <w:footnote w:type="continuationSeparator" w:id="0">
    <w:p w14:paraId="4EB1EC67" w14:textId="77777777" w:rsidR="00AF7FBC" w:rsidRDefault="00AF7FBC" w:rsidP="00644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1C949" w14:textId="5EEEEFB4" w:rsidR="00411061" w:rsidRDefault="00000000">
    <w:pPr>
      <w:pStyle w:val="Header"/>
    </w:pPr>
    <w:r>
      <w:rPr>
        <w:noProof/>
      </w:rPr>
      <w:pict w14:anchorId="22923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8246251" o:spid="_x0000_s1026"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2E7A" w14:textId="7B3E0B7A" w:rsidR="00411061" w:rsidRDefault="00000000">
    <w:pPr>
      <w:pStyle w:val="Header"/>
    </w:pPr>
    <w:r>
      <w:rPr>
        <w:noProof/>
      </w:rPr>
      <w:pict w14:anchorId="7FD3CB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8246252" o:spid="_x0000_s1027"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D0FB3" w14:textId="18AD39A6" w:rsidR="00411061" w:rsidRDefault="00000000">
    <w:pPr>
      <w:pStyle w:val="Header"/>
    </w:pPr>
    <w:r>
      <w:rPr>
        <w:noProof/>
      </w:rPr>
      <w:pict w14:anchorId="34D2D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8246250" o:spid="_x0000_s1025"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92A"/>
    <w:multiLevelType w:val="hybridMultilevel"/>
    <w:tmpl w:val="C8FE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F5CFE"/>
    <w:multiLevelType w:val="hybridMultilevel"/>
    <w:tmpl w:val="A13C1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29E2"/>
    <w:multiLevelType w:val="multilevel"/>
    <w:tmpl w:val="EB32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71744"/>
    <w:multiLevelType w:val="multilevel"/>
    <w:tmpl w:val="61D22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51CDA"/>
    <w:multiLevelType w:val="hybridMultilevel"/>
    <w:tmpl w:val="293E7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57802"/>
    <w:multiLevelType w:val="multilevel"/>
    <w:tmpl w:val="5A12BC5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EB1655"/>
    <w:multiLevelType w:val="multilevel"/>
    <w:tmpl w:val="DFEE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B0AE0"/>
    <w:multiLevelType w:val="hybridMultilevel"/>
    <w:tmpl w:val="B98A8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4545B"/>
    <w:multiLevelType w:val="multilevel"/>
    <w:tmpl w:val="B7E44E6E"/>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9E055B"/>
    <w:multiLevelType w:val="multilevel"/>
    <w:tmpl w:val="2812AFD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B92F19"/>
    <w:multiLevelType w:val="hybridMultilevel"/>
    <w:tmpl w:val="0B62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9761E"/>
    <w:multiLevelType w:val="hybridMultilevel"/>
    <w:tmpl w:val="81D4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43685"/>
    <w:multiLevelType w:val="multilevel"/>
    <w:tmpl w:val="7F021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F00BCF"/>
    <w:multiLevelType w:val="multilevel"/>
    <w:tmpl w:val="583A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8823EB"/>
    <w:multiLevelType w:val="multilevel"/>
    <w:tmpl w:val="3FC00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91912"/>
    <w:multiLevelType w:val="multilevel"/>
    <w:tmpl w:val="E200B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FA1747"/>
    <w:multiLevelType w:val="multilevel"/>
    <w:tmpl w:val="6320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7B2D19"/>
    <w:multiLevelType w:val="multilevel"/>
    <w:tmpl w:val="E2567AEC"/>
    <w:lvl w:ilvl="0">
      <w:start w:val="1"/>
      <w:numFmt w:val="decimal"/>
      <w:lvlText w:val="%1."/>
      <w:lvlJc w:val="left"/>
      <w:pPr>
        <w:ind w:left="720" w:hanging="360"/>
      </w:pPr>
      <w:rPr>
        <w:rFonts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7AC42C6"/>
    <w:multiLevelType w:val="multilevel"/>
    <w:tmpl w:val="B486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05223B"/>
    <w:multiLevelType w:val="multilevel"/>
    <w:tmpl w:val="DB76F858"/>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FC2242"/>
    <w:multiLevelType w:val="multilevel"/>
    <w:tmpl w:val="CD082D6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FB54E7"/>
    <w:multiLevelType w:val="multilevel"/>
    <w:tmpl w:val="D8D033A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C46603"/>
    <w:multiLevelType w:val="hybridMultilevel"/>
    <w:tmpl w:val="8A1A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85390B"/>
    <w:multiLevelType w:val="multilevel"/>
    <w:tmpl w:val="257A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7D7974"/>
    <w:multiLevelType w:val="multilevel"/>
    <w:tmpl w:val="78A6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466413"/>
    <w:multiLevelType w:val="multilevel"/>
    <w:tmpl w:val="0EBA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021315"/>
    <w:multiLevelType w:val="hybridMultilevel"/>
    <w:tmpl w:val="8FA05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706426"/>
    <w:multiLevelType w:val="multilevel"/>
    <w:tmpl w:val="B30E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8422C7"/>
    <w:multiLevelType w:val="multilevel"/>
    <w:tmpl w:val="E2567AEC"/>
    <w:lvl w:ilvl="0">
      <w:start w:val="1"/>
      <w:numFmt w:val="decimal"/>
      <w:lvlText w:val="%1."/>
      <w:lvlJc w:val="left"/>
      <w:pPr>
        <w:ind w:left="720" w:hanging="360"/>
      </w:pPr>
      <w:rPr>
        <w:rFonts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2E3141"/>
    <w:multiLevelType w:val="multilevel"/>
    <w:tmpl w:val="793A0E26"/>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452703"/>
    <w:multiLevelType w:val="multilevel"/>
    <w:tmpl w:val="C5FCE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A85DB7"/>
    <w:multiLevelType w:val="multilevel"/>
    <w:tmpl w:val="1948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1A12B3"/>
    <w:multiLevelType w:val="multilevel"/>
    <w:tmpl w:val="2294021C"/>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9E53E8"/>
    <w:multiLevelType w:val="multilevel"/>
    <w:tmpl w:val="6FCA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BA41B9"/>
    <w:multiLevelType w:val="hybridMultilevel"/>
    <w:tmpl w:val="12406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4B475D"/>
    <w:multiLevelType w:val="multilevel"/>
    <w:tmpl w:val="1E6C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E020D5"/>
    <w:multiLevelType w:val="hybridMultilevel"/>
    <w:tmpl w:val="74A0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686409">
    <w:abstractNumId w:val="34"/>
  </w:num>
  <w:num w:numId="2" w16cid:durableId="1946381074">
    <w:abstractNumId w:val="36"/>
  </w:num>
  <w:num w:numId="3" w16cid:durableId="146828442">
    <w:abstractNumId w:val="22"/>
  </w:num>
  <w:num w:numId="4" w16cid:durableId="1382171779">
    <w:abstractNumId w:val="4"/>
  </w:num>
  <w:num w:numId="5" w16cid:durableId="1868328611">
    <w:abstractNumId w:val="7"/>
  </w:num>
  <w:num w:numId="6" w16cid:durableId="618221058">
    <w:abstractNumId w:val="10"/>
  </w:num>
  <w:num w:numId="7" w16cid:durableId="486559355">
    <w:abstractNumId w:val="0"/>
  </w:num>
  <w:num w:numId="8" w16cid:durableId="940526279">
    <w:abstractNumId w:val="6"/>
  </w:num>
  <w:num w:numId="9" w16cid:durableId="533033495">
    <w:abstractNumId w:val="16"/>
  </w:num>
  <w:num w:numId="10" w16cid:durableId="1576161952">
    <w:abstractNumId w:val="35"/>
  </w:num>
  <w:num w:numId="11" w16cid:durableId="1787650183">
    <w:abstractNumId w:val="24"/>
  </w:num>
  <w:num w:numId="12" w16cid:durableId="1263339328">
    <w:abstractNumId w:val="2"/>
  </w:num>
  <w:num w:numId="13" w16cid:durableId="1792359492">
    <w:abstractNumId w:val="27"/>
  </w:num>
  <w:num w:numId="14" w16cid:durableId="837038178">
    <w:abstractNumId w:val="18"/>
  </w:num>
  <w:num w:numId="15" w16cid:durableId="1818060826">
    <w:abstractNumId w:val="13"/>
  </w:num>
  <w:num w:numId="16" w16cid:durableId="156265779">
    <w:abstractNumId w:val="15"/>
  </w:num>
  <w:num w:numId="17" w16cid:durableId="1846557400">
    <w:abstractNumId w:val="25"/>
  </w:num>
  <w:num w:numId="18" w16cid:durableId="152376852">
    <w:abstractNumId w:val="20"/>
  </w:num>
  <w:num w:numId="19" w16cid:durableId="760295496">
    <w:abstractNumId w:val="33"/>
  </w:num>
  <w:num w:numId="20" w16cid:durableId="1361080269">
    <w:abstractNumId w:val="9"/>
  </w:num>
  <w:num w:numId="21" w16cid:durableId="1727532781">
    <w:abstractNumId w:val="21"/>
  </w:num>
  <w:num w:numId="22" w16cid:durableId="127817456">
    <w:abstractNumId w:val="5"/>
  </w:num>
  <w:num w:numId="23" w16cid:durableId="178859028">
    <w:abstractNumId w:val="3"/>
  </w:num>
  <w:num w:numId="24" w16cid:durableId="1403482331">
    <w:abstractNumId w:val="12"/>
  </w:num>
  <w:num w:numId="25" w16cid:durableId="388185605">
    <w:abstractNumId w:val="23"/>
  </w:num>
  <w:num w:numId="26" w16cid:durableId="564997139">
    <w:abstractNumId w:val="31"/>
  </w:num>
  <w:num w:numId="27" w16cid:durableId="492372909">
    <w:abstractNumId w:val="32"/>
  </w:num>
  <w:num w:numId="28" w16cid:durableId="610866311">
    <w:abstractNumId w:val="30"/>
  </w:num>
  <w:num w:numId="29" w16cid:durableId="1510674034">
    <w:abstractNumId w:val="8"/>
  </w:num>
  <w:num w:numId="30" w16cid:durableId="788083505">
    <w:abstractNumId w:val="14"/>
  </w:num>
  <w:num w:numId="31" w16cid:durableId="270665890">
    <w:abstractNumId w:val="19"/>
  </w:num>
  <w:num w:numId="32" w16cid:durableId="772820223">
    <w:abstractNumId w:val="29"/>
  </w:num>
  <w:num w:numId="33" w16cid:durableId="361442843">
    <w:abstractNumId w:val="1"/>
  </w:num>
  <w:num w:numId="34" w16cid:durableId="2013219476">
    <w:abstractNumId w:val="28"/>
  </w:num>
  <w:num w:numId="35" w16cid:durableId="86852993">
    <w:abstractNumId w:val="11"/>
  </w:num>
  <w:num w:numId="36" w16cid:durableId="1229606958">
    <w:abstractNumId w:val="26"/>
  </w:num>
  <w:num w:numId="37" w16cid:durableId="12237147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68"/>
    <w:rsid w:val="00000C68"/>
    <w:rsid w:val="00006E38"/>
    <w:rsid w:val="000A5838"/>
    <w:rsid w:val="000B0CBB"/>
    <w:rsid w:val="000E6E5E"/>
    <w:rsid w:val="00110268"/>
    <w:rsid w:val="00294B1E"/>
    <w:rsid w:val="002C7BAB"/>
    <w:rsid w:val="003B5DF9"/>
    <w:rsid w:val="00400A19"/>
    <w:rsid w:val="00411061"/>
    <w:rsid w:val="004475A6"/>
    <w:rsid w:val="00483D1B"/>
    <w:rsid w:val="0049639C"/>
    <w:rsid w:val="004A1804"/>
    <w:rsid w:val="004B4C78"/>
    <w:rsid w:val="004E3F28"/>
    <w:rsid w:val="005055DE"/>
    <w:rsid w:val="00560C21"/>
    <w:rsid w:val="006066EC"/>
    <w:rsid w:val="00644D9A"/>
    <w:rsid w:val="00650E23"/>
    <w:rsid w:val="00654D2A"/>
    <w:rsid w:val="00662911"/>
    <w:rsid w:val="006C5CBC"/>
    <w:rsid w:val="006D7398"/>
    <w:rsid w:val="007047F9"/>
    <w:rsid w:val="00706A56"/>
    <w:rsid w:val="00714601"/>
    <w:rsid w:val="007B3A1A"/>
    <w:rsid w:val="007D12FB"/>
    <w:rsid w:val="00825E3E"/>
    <w:rsid w:val="0086166B"/>
    <w:rsid w:val="00864414"/>
    <w:rsid w:val="0089244E"/>
    <w:rsid w:val="00905F3B"/>
    <w:rsid w:val="00931A9D"/>
    <w:rsid w:val="00933563"/>
    <w:rsid w:val="009B5688"/>
    <w:rsid w:val="009E34E0"/>
    <w:rsid w:val="00A17FA6"/>
    <w:rsid w:val="00A52D5E"/>
    <w:rsid w:val="00A53197"/>
    <w:rsid w:val="00AC011F"/>
    <w:rsid w:val="00AC3107"/>
    <w:rsid w:val="00AC628C"/>
    <w:rsid w:val="00AF7FBC"/>
    <w:rsid w:val="00B24A78"/>
    <w:rsid w:val="00B53BF6"/>
    <w:rsid w:val="00B542B1"/>
    <w:rsid w:val="00BA10EB"/>
    <w:rsid w:val="00C1618B"/>
    <w:rsid w:val="00C35E7C"/>
    <w:rsid w:val="00C50D05"/>
    <w:rsid w:val="00CB2D61"/>
    <w:rsid w:val="00CC6E4D"/>
    <w:rsid w:val="00D61B0A"/>
    <w:rsid w:val="00DA086A"/>
    <w:rsid w:val="00DB207B"/>
    <w:rsid w:val="00DB4AC9"/>
    <w:rsid w:val="00DD2EA0"/>
    <w:rsid w:val="00E539F6"/>
    <w:rsid w:val="00E77447"/>
    <w:rsid w:val="00E8462E"/>
    <w:rsid w:val="00EC1240"/>
    <w:rsid w:val="00ED778F"/>
    <w:rsid w:val="00F3635F"/>
    <w:rsid w:val="00F50D9D"/>
    <w:rsid w:val="00F6162D"/>
    <w:rsid w:val="00F63E0C"/>
    <w:rsid w:val="00F94163"/>
    <w:rsid w:val="00FD0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4A637"/>
  <w15:chartTrackingRefBased/>
  <w15:docId w15:val="{92A68D0A-CA0D-4E6A-827B-7E7ACC1B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C68"/>
    <w:rPr>
      <w:rFonts w:eastAsiaTheme="majorEastAsia" w:cstheme="majorBidi"/>
      <w:color w:val="272727" w:themeColor="text1" w:themeTint="D8"/>
    </w:rPr>
  </w:style>
  <w:style w:type="paragraph" w:styleId="Title">
    <w:name w:val="Title"/>
    <w:basedOn w:val="Normal"/>
    <w:next w:val="Normal"/>
    <w:link w:val="TitleChar"/>
    <w:uiPriority w:val="10"/>
    <w:qFormat/>
    <w:rsid w:val="00000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C68"/>
    <w:pPr>
      <w:spacing w:before="160"/>
      <w:jc w:val="center"/>
    </w:pPr>
    <w:rPr>
      <w:i/>
      <w:iCs/>
      <w:color w:val="404040" w:themeColor="text1" w:themeTint="BF"/>
    </w:rPr>
  </w:style>
  <w:style w:type="character" w:customStyle="1" w:styleId="QuoteChar">
    <w:name w:val="Quote Char"/>
    <w:basedOn w:val="DefaultParagraphFont"/>
    <w:link w:val="Quote"/>
    <w:uiPriority w:val="29"/>
    <w:rsid w:val="00000C68"/>
    <w:rPr>
      <w:i/>
      <w:iCs/>
      <w:color w:val="404040" w:themeColor="text1" w:themeTint="BF"/>
    </w:rPr>
  </w:style>
  <w:style w:type="paragraph" w:styleId="ListParagraph">
    <w:name w:val="List Paragraph"/>
    <w:basedOn w:val="Normal"/>
    <w:uiPriority w:val="34"/>
    <w:qFormat/>
    <w:rsid w:val="00000C68"/>
    <w:pPr>
      <w:ind w:left="720"/>
      <w:contextualSpacing/>
    </w:pPr>
  </w:style>
  <w:style w:type="character" w:styleId="IntenseEmphasis">
    <w:name w:val="Intense Emphasis"/>
    <w:basedOn w:val="DefaultParagraphFont"/>
    <w:uiPriority w:val="21"/>
    <w:qFormat/>
    <w:rsid w:val="00000C68"/>
    <w:rPr>
      <w:i/>
      <w:iCs/>
      <w:color w:val="0F4761" w:themeColor="accent1" w:themeShade="BF"/>
    </w:rPr>
  </w:style>
  <w:style w:type="paragraph" w:styleId="IntenseQuote">
    <w:name w:val="Intense Quote"/>
    <w:basedOn w:val="Normal"/>
    <w:next w:val="Normal"/>
    <w:link w:val="IntenseQuoteChar"/>
    <w:uiPriority w:val="30"/>
    <w:qFormat/>
    <w:rsid w:val="00000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C68"/>
    <w:rPr>
      <w:i/>
      <w:iCs/>
      <w:color w:val="0F4761" w:themeColor="accent1" w:themeShade="BF"/>
    </w:rPr>
  </w:style>
  <w:style w:type="character" w:styleId="IntenseReference">
    <w:name w:val="Intense Reference"/>
    <w:basedOn w:val="DefaultParagraphFont"/>
    <w:uiPriority w:val="32"/>
    <w:qFormat/>
    <w:rsid w:val="00000C68"/>
    <w:rPr>
      <w:b/>
      <w:bCs/>
      <w:smallCaps/>
      <w:color w:val="0F4761" w:themeColor="accent1" w:themeShade="BF"/>
      <w:spacing w:val="5"/>
    </w:rPr>
  </w:style>
  <w:style w:type="paragraph" w:styleId="Header">
    <w:name w:val="header"/>
    <w:basedOn w:val="Normal"/>
    <w:link w:val="HeaderChar"/>
    <w:uiPriority w:val="99"/>
    <w:unhideWhenUsed/>
    <w:rsid w:val="00644D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D9A"/>
  </w:style>
  <w:style w:type="paragraph" w:styleId="Footer">
    <w:name w:val="footer"/>
    <w:basedOn w:val="Normal"/>
    <w:link w:val="FooterChar"/>
    <w:uiPriority w:val="99"/>
    <w:unhideWhenUsed/>
    <w:rsid w:val="00644D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D9A"/>
  </w:style>
  <w:style w:type="paragraph" w:styleId="Caption">
    <w:name w:val="caption"/>
    <w:basedOn w:val="Normal"/>
    <w:next w:val="Normal"/>
    <w:uiPriority w:val="35"/>
    <w:unhideWhenUsed/>
    <w:qFormat/>
    <w:rsid w:val="00E8462E"/>
    <w:pPr>
      <w:spacing w:after="200" w:line="240" w:lineRule="auto"/>
    </w:pPr>
    <w:rPr>
      <w:i/>
      <w:iCs/>
      <w:color w:val="0E2841" w:themeColor="text2"/>
      <w:sz w:val="18"/>
      <w:szCs w:val="18"/>
    </w:rPr>
  </w:style>
  <w:style w:type="paragraph" w:styleId="NoSpacing">
    <w:name w:val="No Spacing"/>
    <w:uiPriority w:val="1"/>
    <w:qFormat/>
    <w:rsid w:val="009E34E0"/>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0963">
      <w:bodyDiv w:val="1"/>
      <w:marLeft w:val="0"/>
      <w:marRight w:val="0"/>
      <w:marTop w:val="0"/>
      <w:marBottom w:val="0"/>
      <w:divBdr>
        <w:top w:val="none" w:sz="0" w:space="0" w:color="auto"/>
        <w:left w:val="none" w:sz="0" w:space="0" w:color="auto"/>
        <w:bottom w:val="none" w:sz="0" w:space="0" w:color="auto"/>
        <w:right w:val="none" w:sz="0" w:space="0" w:color="auto"/>
      </w:divBdr>
    </w:div>
    <w:div w:id="209727226">
      <w:bodyDiv w:val="1"/>
      <w:marLeft w:val="0"/>
      <w:marRight w:val="0"/>
      <w:marTop w:val="0"/>
      <w:marBottom w:val="0"/>
      <w:divBdr>
        <w:top w:val="none" w:sz="0" w:space="0" w:color="auto"/>
        <w:left w:val="none" w:sz="0" w:space="0" w:color="auto"/>
        <w:bottom w:val="none" w:sz="0" w:space="0" w:color="auto"/>
        <w:right w:val="none" w:sz="0" w:space="0" w:color="auto"/>
      </w:divBdr>
      <w:divsChild>
        <w:div w:id="874388794">
          <w:marLeft w:val="0"/>
          <w:marRight w:val="0"/>
          <w:marTop w:val="0"/>
          <w:marBottom w:val="0"/>
          <w:divBdr>
            <w:top w:val="none" w:sz="0" w:space="0" w:color="auto"/>
            <w:left w:val="none" w:sz="0" w:space="0" w:color="auto"/>
            <w:bottom w:val="none" w:sz="0" w:space="0" w:color="auto"/>
            <w:right w:val="none" w:sz="0" w:space="0" w:color="auto"/>
          </w:divBdr>
        </w:div>
        <w:div w:id="1151480060">
          <w:marLeft w:val="0"/>
          <w:marRight w:val="0"/>
          <w:marTop w:val="0"/>
          <w:marBottom w:val="0"/>
          <w:divBdr>
            <w:top w:val="none" w:sz="0" w:space="0" w:color="auto"/>
            <w:left w:val="none" w:sz="0" w:space="0" w:color="auto"/>
            <w:bottom w:val="none" w:sz="0" w:space="0" w:color="auto"/>
            <w:right w:val="none" w:sz="0" w:space="0" w:color="auto"/>
          </w:divBdr>
        </w:div>
      </w:divsChild>
    </w:div>
    <w:div w:id="209920083">
      <w:bodyDiv w:val="1"/>
      <w:marLeft w:val="0"/>
      <w:marRight w:val="0"/>
      <w:marTop w:val="0"/>
      <w:marBottom w:val="0"/>
      <w:divBdr>
        <w:top w:val="none" w:sz="0" w:space="0" w:color="auto"/>
        <w:left w:val="none" w:sz="0" w:space="0" w:color="auto"/>
        <w:bottom w:val="none" w:sz="0" w:space="0" w:color="auto"/>
        <w:right w:val="none" w:sz="0" w:space="0" w:color="auto"/>
      </w:divBdr>
    </w:div>
    <w:div w:id="212156918">
      <w:bodyDiv w:val="1"/>
      <w:marLeft w:val="0"/>
      <w:marRight w:val="0"/>
      <w:marTop w:val="0"/>
      <w:marBottom w:val="0"/>
      <w:divBdr>
        <w:top w:val="none" w:sz="0" w:space="0" w:color="auto"/>
        <w:left w:val="none" w:sz="0" w:space="0" w:color="auto"/>
        <w:bottom w:val="none" w:sz="0" w:space="0" w:color="auto"/>
        <w:right w:val="none" w:sz="0" w:space="0" w:color="auto"/>
      </w:divBdr>
    </w:div>
    <w:div w:id="328801191">
      <w:bodyDiv w:val="1"/>
      <w:marLeft w:val="0"/>
      <w:marRight w:val="0"/>
      <w:marTop w:val="0"/>
      <w:marBottom w:val="0"/>
      <w:divBdr>
        <w:top w:val="none" w:sz="0" w:space="0" w:color="auto"/>
        <w:left w:val="none" w:sz="0" w:space="0" w:color="auto"/>
        <w:bottom w:val="none" w:sz="0" w:space="0" w:color="auto"/>
        <w:right w:val="none" w:sz="0" w:space="0" w:color="auto"/>
      </w:divBdr>
    </w:div>
    <w:div w:id="426079885">
      <w:bodyDiv w:val="1"/>
      <w:marLeft w:val="0"/>
      <w:marRight w:val="0"/>
      <w:marTop w:val="0"/>
      <w:marBottom w:val="0"/>
      <w:divBdr>
        <w:top w:val="none" w:sz="0" w:space="0" w:color="auto"/>
        <w:left w:val="none" w:sz="0" w:space="0" w:color="auto"/>
        <w:bottom w:val="none" w:sz="0" w:space="0" w:color="auto"/>
        <w:right w:val="none" w:sz="0" w:space="0" w:color="auto"/>
      </w:divBdr>
    </w:div>
    <w:div w:id="543521422">
      <w:bodyDiv w:val="1"/>
      <w:marLeft w:val="0"/>
      <w:marRight w:val="0"/>
      <w:marTop w:val="0"/>
      <w:marBottom w:val="0"/>
      <w:divBdr>
        <w:top w:val="none" w:sz="0" w:space="0" w:color="auto"/>
        <w:left w:val="none" w:sz="0" w:space="0" w:color="auto"/>
        <w:bottom w:val="none" w:sz="0" w:space="0" w:color="auto"/>
        <w:right w:val="none" w:sz="0" w:space="0" w:color="auto"/>
      </w:divBdr>
    </w:div>
    <w:div w:id="604121680">
      <w:bodyDiv w:val="1"/>
      <w:marLeft w:val="0"/>
      <w:marRight w:val="0"/>
      <w:marTop w:val="0"/>
      <w:marBottom w:val="0"/>
      <w:divBdr>
        <w:top w:val="none" w:sz="0" w:space="0" w:color="auto"/>
        <w:left w:val="none" w:sz="0" w:space="0" w:color="auto"/>
        <w:bottom w:val="none" w:sz="0" w:space="0" w:color="auto"/>
        <w:right w:val="none" w:sz="0" w:space="0" w:color="auto"/>
      </w:divBdr>
    </w:div>
    <w:div w:id="621961358">
      <w:bodyDiv w:val="1"/>
      <w:marLeft w:val="0"/>
      <w:marRight w:val="0"/>
      <w:marTop w:val="0"/>
      <w:marBottom w:val="0"/>
      <w:divBdr>
        <w:top w:val="none" w:sz="0" w:space="0" w:color="auto"/>
        <w:left w:val="none" w:sz="0" w:space="0" w:color="auto"/>
        <w:bottom w:val="none" w:sz="0" w:space="0" w:color="auto"/>
        <w:right w:val="none" w:sz="0" w:space="0" w:color="auto"/>
      </w:divBdr>
    </w:div>
    <w:div w:id="887450102">
      <w:bodyDiv w:val="1"/>
      <w:marLeft w:val="0"/>
      <w:marRight w:val="0"/>
      <w:marTop w:val="0"/>
      <w:marBottom w:val="0"/>
      <w:divBdr>
        <w:top w:val="none" w:sz="0" w:space="0" w:color="auto"/>
        <w:left w:val="none" w:sz="0" w:space="0" w:color="auto"/>
        <w:bottom w:val="none" w:sz="0" w:space="0" w:color="auto"/>
        <w:right w:val="none" w:sz="0" w:space="0" w:color="auto"/>
      </w:divBdr>
    </w:div>
    <w:div w:id="976299698">
      <w:bodyDiv w:val="1"/>
      <w:marLeft w:val="0"/>
      <w:marRight w:val="0"/>
      <w:marTop w:val="0"/>
      <w:marBottom w:val="0"/>
      <w:divBdr>
        <w:top w:val="none" w:sz="0" w:space="0" w:color="auto"/>
        <w:left w:val="none" w:sz="0" w:space="0" w:color="auto"/>
        <w:bottom w:val="none" w:sz="0" w:space="0" w:color="auto"/>
        <w:right w:val="none" w:sz="0" w:space="0" w:color="auto"/>
      </w:divBdr>
    </w:div>
    <w:div w:id="1018121372">
      <w:bodyDiv w:val="1"/>
      <w:marLeft w:val="0"/>
      <w:marRight w:val="0"/>
      <w:marTop w:val="0"/>
      <w:marBottom w:val="0"/>
      <w:divBdr>
        <w:top w:val="none" w:sz="0" w:space="0" w:color="auto"/>
        <w:left w:val="none" w:sz="0" w:space="0" w:color="auto"/>
        <w:bottom w:val="none" w:sz="0" w:space="0" w:color="auto"/>
        <w:right w:val="none" w:sz="0" w:space="0" w:color="auto"/>
      </w:divBdr>
    </w:div>
    <w:div w:id="1107850200">
      <w:bodyDiv w:val="1"/>
      <w:marLeft w:val="0"/>
      <w:marRight w:val="0"/>
      <w:marTop w:val="0"/>
      <w:marBottom w:val="0"/>
      <w:divBdr>
        <w:top w:val="none" w:sz="0" w:space="0" w:color="auto"/>
        <w:left w:val="none" w:sz="0" w:space="0" w:color="auto"/>
        <w:bottom w:val="none" w:sz="0" w:space="0" w:color="auto"/>
        <w:right w:val="none" w:sz="0" w:space="0" w:color="auto"/>
      </w:divBdr>
    </w:div>
    <w:div w:id="1160541410">
      <w:bodyDiv w:val="1"/>
      <w:marLeft w:val="0"/>
      <w:marRight w:val="0"/>
      <w:marTop w:val="0"/>
      <w:marBottom w:val="0"/>
      <w:divBdr>
        <w:top w:val="none" w:sz="0" w:space="0" w:color="auto"/>
        <w:left w:val="none" w:sz="0" w:space="0" w:color="auto"/>
        <w:bottom w:val="none" w:sz="0" w:space="0" w:color="auto"/>
        <w:right w:val="none" w:sz="0" w:space="0" w:color="auto"/>
      </w:divBdr>
    </w:div>
    <w:div w:id="1179614621">
      <w:bodyDiv w:val="1"/>
      <w:marLeft w:val="0"/>
      <w:marRight w:val="0"/>
      <w:marTop w:val="0"/>
      <w:marBottom w:val="0"/>
      <w:divBdr>
        <w:top w:val="none" w:sz="0" w:space="0" w:color="auto"/>
        <w:left w:val="none" w:sz="0" w:space="0" w:color="auto"/>
        <w:bottom w:val="none" w:sz="0" w:space="0" w:color="auto"/>
        <w:right w:val="none" w:sz="0" w:space="0" w:color="auto"/>
      </w:divBdr>
    </w:div>
    <w:div w:id="1206716971">
      <w:bodyDiv w:val="1"/>
      <w:marLeft w:val="0"/>
      <w:marRight w:val="0"/>
      <w:marTop w:val="0"/>
      <w:marBottom w:val="0"/>
      <w:divBdr>
        <w:top w:val="none" w:sz="0" w:space="0" w:color="auto"/>
        <w:left w:val="none" w:sz="0" w:space="0" w:color="auto"/>
        <w:bottom w:val="none" w:sz="0" w:space="0" w:color="auto"/>
        <w:right w:val="none" w:sz="0" w:space="0" w:color="auto"/>
      </w:divBdr>
    </w:div>
    <w:div w:id="1245529159">
      <w:bodyDiv w:val="1"/>
      <w:marLeft w:val="0"/>
      <w:marRight w:val="0"/>
      <w:marTop w:val="0"/>
      <w:marBottom w:val="0"/>
      <w:divBdr>
        <w:top w:val="none" w:sz="0" w:space="0" w:color="auto"/>
        <w:left w:val="none" w:sz="0" w:space="0" w:color="auto"/>
        <w:bottom w:val="none" w:sz="0" w:space="0" w:color="auto"/>
        <w:right w:val="none" w:sz="0" w:space="0" w:color="auto"/>
      </w:divBdr>
    </w:div>
    <w:div w:id="1271670766">
      <w:bodyDiv w:val="1"/>
      <w:marLeft w:val="0"/>
      <w:marRight w:val="0"/>
      <w:marTop w:val="0"/>
      <w:marBottom w:val="0"/>
      <w:divBdr>
        <w:top w:val="none" w:sz="0" w:space="0" w:color="auto"/>
        <w:left w:val="none" w:sz="0" w:space="0" w:color="auto"/>
        <w:bottom w:val="none" w:sz="0" w:space="0" w:color="auto"/>
        <w:right w:val="none" w:sz="0" w:space="0" w:color="auto"/>
      </w:divBdr>
    </w:div>
    <w:div w:id="1327632771">
      <w:bodyDiv w:val="1"/>
      <w:marLeft w:val="0"/>
      <w:marRight w:val="0"/>
      <w:marTop w:val="0"/>
      <w:marBottom w:val="0"/>
      <w:divBdr>
        <w:top w:val="none" w:sz="0" w:space="0" w:color="auto"/>
        <w:left w:val="none" w:sz="0" w:space="0" w:color="auto"/>
        <w:bottom w:val="none" w:sz="0" w:space="0" w:color="auto"/>
        <w:right w:val="none" w:sz="0" w:space="0" w:color="auto"/>
      </w:divBdr>
    </w:div>
    <w:div w:id="1358390640">
      <w:bodyDiv w:val="1"/>
      <w:marLeft w:val="0"/>
      <w:marRight w:val="0"/>
      <w:marTop w:val="0"/>
      <w:marBottom w:val="0"/>
      <w:divBdr>
        <w:top w:val="none" w:sz="0" w:space="0" w:color="auto"/>
        <w:left w:val="none" w:sz="0" w:space="0" w:color="auto"/>
        <w:bottom w:val="none" w:sz="0" w:space="0" w:color="auto"/>
        <w:right w:val="none" w:sz="0" w:space="0" w:color="auto"/>
      </w:divBdr>
    </w:div>
    <w:div w:id="1549417800">
      <w:bodyDiv w:val="1"/>
      <w:marLeft w:val="0"/>
      <w:marRight w:val="0"/>
      <w:marTop w:val="0"/>
      <w:marBottom w:val="0"/>
      <w:divBdr>
        <w:top w:val="none" w:sz="0" w:space="0" w:color="auto"/>
        <w:left w:val="none" w:sz="0" w:space="0" w:color="auto"/>
        <w:bottom w:val="none" w:sz="0" w:space="0" w:color="auto"/>
        <w:right w:val="none" w:sz="0" w:space="0" w:color="auto"/>
      </w:divBdr>
    </w:div>
    <w:div w:id="1674601978">
      <w:bodyDiv w:val="1"/>
      <w:marLeft w:val="0"/>
      <w:marRight w:val="0"/>
      <w:marTop w:val="0"/>
      <w:marBottom w:val="0"/>
      <w:divBdr>
        <w:top w:val="none" w:sz="0" w:space="0" w:color="auto"/>
        <w:left w:val="none" w:sz="0" w:space="0" w:color="auto"/>
        <w:bottom w:val="none" w:sz="0" w:space="0" w:color="auto"/>
        <w:right w:val="none" w:sz="0" w:space="0" w:color="auto"/>
      </w:divBdr>
    </w:div>
    <w:div w:id="1731078816">
      <w:bodyDiv w:val="1"/>
      <w:marLeft w:val="0"/>
      <w:marRight w:val="0"/>
      <w:marTop w:val="0"/>
      <w:marBottom w:val="0"/>
      <w:divBdr>
        <w:top w:val="none" w:sz="0" w:space="0" w:color="auto"/>
        <w:left w:val="none" w:sz="0" w:space="0" w:color="auto"/>
        <w:bottom w:val="none" w:sz="0" w:space="0" w:color="auto"/>
        <w:right w:val="none" w:sz="0" w:space="0" w:color="auto"/>
      </w:divBdr>
    </w:div>
    <w:div w:id="1761608580">
      <w:bodyDiv w:val="1"/>
      <w:marLeft w:val="0"/>
      <w:marRight w:val="0"/>
      <w:marTop w:val="0"/>
      <w:marBottom w:val="0"/>
      <w:divBdr>
        <w:top w:val="none" w:sz="0" w:space="0" w:color="auto"/>
        <w:left w:val="none" w:sz="0" w:space="0" w:color="auto"/>
        <w:bottom w:val="none" w:sz="0" w:space="0" w:color="auto"/>
        <w:right w:val="none" w:sz="0" w:space="0" w:color="auto"/>
      </w:divBdr>
    </w:div>
    <w:div w:id="1795827034">
      <w:bodyDiv w:val="1"/>
      <w:marLeft w:val="0"/>
      <w:marRight w:val="0"/>
      <w:marTop w:val="0"/>
      <w:marBottom w:val="0"/>
      <w:divBdr>
        <w:top w:val="none" w:sz="0" w:space="0" w:color="auto"/>
        <w:left w:val="none" w:sz="0" w:space="0" w:color="auto"/>
        <w:bottom w:val="none" w:sz="0" w:space="0" w:color="auto"/>
        <w:right w:val="none" w:sz="0" w:space="0" w:color="auto"/>
      </w:divBdr>
    </w:div>
    <w:div w:id="1895115185">
      <w:bodyDiv w:val="1"/>
      <w:marLeft w:val="0"/>
      <w:marRight w:val="0"/>
      <w:marTop w:val="0"/>
      <w:marBottom w:val="0"/>
      <w:divBdr>
        <w:top w:val="none" w:sz="0" w:space="0" w:color="auto"/>
        <w:left w:val="none" w:sz="0" w:space="0" w:color="auto"/>
        <w:bottom w:val="none" w:sz="0" w:space="0" w:color="auto"/>
        <w:right w:val="none" w:sz="0" w:space="0" w:color="auto"/>
      </w:divBdr>
    </w:div>
    <w:div w:id="1971092051">
      <w:bodyDiv w:val="1"/>
      <w:marLeft w:val="0"/>
      <w:marRight w:val="0"/>
      <w:marTop w:val="0"/>
      <w:marBottom w:val="0"/>
      <w:divBdr>
        <w:top w:val="none" w:sz="0" w:space="0" w:color="auto"/>
        <w:left w:val="none" w:sz="0" w:space="0" w:color="auto"/>
        <w:bottom w:val="none" w:sz="0" w:space="0" w:color="auto"/>
        <w:right w:val="none" w:sz="0" w:space="0" w:color="auto"/>
      </w:divBdr>
    </w:div>
    <w:div w:id="1977174334">
      <w:bodyDiv w:val="1"/>
      <w:marLeft w:val="0"/>
      <w:marRight w:val="0"/>
      <w:marTop w:val="0"/>
      <w:marBottom w:val="0"/>
      <w:divBdr>
        <w:top w:val="none" w:sz="0" w:space="0" w:color="auto"/>
        <w:left w:val="none" w:sz="0" w:space="0" w:color="auto"/>
        <w:bottom w:val="none" w:sz="0" w:space="0" w:color="auto"/>
        <w:right w:val="none" w:sz="0" w:space="0" w:color="auto"/>
      </w:divBdr>
    </w:div>
    <w:div w:id="2125810420">
      <w:bodyDiv w:val="1"/>
      <w:marLeft w:val="0"/>
      <w:marRight w:val="0"/>
      <w:marTop w:val="0"/>
      <w:marBottom w:val="0"/>
      <w:divBdr>
        <w:top w:val="none" w:sz="0" w:space="0" w:color="auto"/>
        <w:left w:val="none" w:sz="0" w:space="0" w:color="auto"/>
        <w:bottom w:val="none" w:sz="0" w:space="0" w:color="auto"/>
        <w:right w:val="none" w:sz="0" w:space="0" w:color="auto"/>
      </w:divBdr>
    </w:div>
    <w:div w:id="214657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CD3A413-21AF-4C9E-872C-65F85649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31</Pages>
  <Words>5206</Words>
  <Characters>29676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Halefom weldu</dc:creator>
  <cp:keywords/>
  <dc:description/>
  <cp:lastModifiedBy>Halefom weldu</cp:lastModifiedBy>
  <cp:revision>24</cp:revision>
  <dcterms:created xsi:type="dcterms:W3CDTF">2026-01-09T08:01:00Z</dcterms:created>
  <dcterms:modified xsi:type="dcterms:W3CDTF">2026-02-07T10:46:00Z</dcterms:modified>
</cp:coreProperties>
</file>