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8F4B" w14:textId="77777777" w:rsidR="003D248C" w:rsidRPr="00EE132E" w:rsidRDefault="00CC3AA7" w:rsidP="003D248C">
      <w:pPr>
        <w:autoSpaceDE w:val="0"/>
        <w:autoSpaceDN w:val="0"/>
        <w:adjustRightInd w:val="0"/>
        <w:spacing w:after="0" w:line="240" w:lineRule="auto"/>
        <w:ind w:right="-188"/>
        <w:jc w:val="center"/>
        <w:rPr>
          <w:rFonts w:ascii="Arial" w:hAnsi="Arial" w:cs="Arial"/>
          <w:b/>
          <w:bCs/>
          <w:sz w:val="20"/>
          <w:szCs w:val="20"/>
        </w:rPr>
      </w:pPr>
      <w:r w:rsidRPr="00F223A3">
        <w:rPr>
          <w:rFonts w:ascii="Arial" w:hAnsi="Arial" w:cs="Arial"/>
          <w:b/>
          <w:bCs/>
          <w:sz w:val="20"/>
          <w:szCs w:val="20"/>
        </w:rPr>
        <w:t xml:space="preserve">EFFECT OF TEMPERATURE ON THE DYEING OF </w:t>
      </w:r>
      <w:r w:rsidR="00A524D0" w:rsidRPr="00F223A3">
        <w:rPr>
          <w:rFonts w:ascii="Arial" w:hAnsi="Arial" w:cs="Arial"/>
          <w:b/>
          <w:bCs/>
          <w:sz w:val="20"/>
          <w:szCs w:val="20"/>
        </w:rPr>
        <w:t>SILK</w:t>
      </w:r>
      <w:r w:rsidRPr="00F223A3">
        <w:rPr>
          <w:rFonts w:ascii="Arial" w:hAnsi="Arial" w:cs="Arial"/>
          <w:b/>
          <w:bCs/>
          <w:sz w:val="20"/>
          <w:szCs w:val="20"/>
        </w:rPr>
        <w:t xml:space="preserve"> FABRIC WITH</w:t>
      </w:r>
      <w:r w:rsidR="00553780" w:rsidRPr="00F223A3">
        <w:rPr>
          <w:rFonts w:ascii="Arial" w:hAnsi="Arial" w:cs="Arial"/>
          <w:b/>
          <w:bCs/>
          <w:sz w:val="20"/>
          <w:szCs w:val="20"/>
        </w:rPr>
        <w:t xml:space="preserve"> </w:t>
      </w:r>
      <w:proofErr w:type="spellStart"/>
      <w:r w:rsidR="000B0084">
        <w:rPr>
          <w:rFonts w:ascii="Arial" w:hAnsi="Arial" w:cs="Arial"/>
          <w:b/>
          <w:i/>
        </w:rPr>
        <w:t>Talaromyces</w:t>
      </w:r>
      <w:proofErr w:type="spellEnd"/>
      <w:r w:rsidR="000B0084">
        <w:rPr>
          <w:rFonts w:ascii="Arial" w:hAnsi="Arial" w:cs="Arial"/>
          <w:b/>
          <w:i/>
        </w:rPr>
        <w:t xml:space="preserve"> </w:t>
      </w:r>
      <w:proofErr w:type="spellStart"/>
      <w:r w:rsidR="000B0084">
        <w:rPr>
          <w:rFonts w:ascii="Arial" w:hAnsi="Arial" w:cs="Arial"/>
          <w:b/>
          <w:i/>
        </w:rPr>
        <w:t>purpurogenus</w:t>
      </w:r>
      <w:proofErr w:type="spellEnd"/>
      <w:r w:rsidR="003D248C" w:rsidRPr="00EE132E">
        <w:rPr>
          <w:rFonts w:ascii="Arial" w:hAnsi="Arial" w:cs="Arial"/>
          <w:b/>
        </w:rPr>
        <w:t xml:space="preserve"> </w:t>
      </w:r>
      <w:r w:rsidR="003D248C">
        <w:rPr>
          <w:rFonts w:ascii="Arial" w:hAnsi="Arial" w:cs="Arial"/>
          <w:b/>
          <w:bCs/>
          <w:sz w:val="20"/>
          <w:szCs w:val="20"/>
        </w:rPr>
        <w:t>FUNGAL PIGMENT</w:t>
      </w:r>
    </w:p>
    <w:p w14:paraId="604EF76D" w14:textId="77777777" w:rsidR="00CC3AA7" w:rsidRPr="00F223A3" w:rsidRDefault="00CC3AA7" w:rsidP="003D248C">
      <w:pPr>
        <w:autoSpaceDE w:val="0"/>
        <w:autoSpaceDN w:val="0"/>
        <w:adjustRightInd w:val="0"/>
        <w:spacing w:after="0" w:line="240" w:lineRule="auto"/>
        <w:ind w:right="-188"/>
        <w:jc w:val="center"/>
        <w:rPr>
          <w:rFonts w:ascii="Arial" w:hAnsi="Arial" w:cs="Arial"/>
          <w:b/>
          <w:bCs/>
          <w:sz w:val="20"/>
          <w:szCs w:val="20"/>
        </w:rPr>
      </w:pPr>
    </w:p>
    <w:p w14:paraId="5076FFDE" w14:textId="77777777" w:rsidR="00835C99" w:rsidRDefault="00835C99" w:rsidP="007300BF">
      <w:pPr>
        <w:autoSpaceDE w:val="0"/>
        <w:autoSpaceDN w:val="0"/>
        <w:adjustRightInd w:val="0"/>
        <w:spacing w:after="0" w:line="240" w:lineRule="auto"/>
        <w:ind w:right="-188"/>
        <w:jc w:val="both"/>
        <w:rPr>
          <w:rFonts w:ascii="Arial" w:hAnsi="Arial" w:cs="Arial"/>
          <w:b/>
          <w:sz w:val="20"/>
          <w:szCs w:val="20"/>
        </w:rPr>
      </w:pPr>
    </w:p>
    <w:p w14:paraId="0042B760" w14:textId="77777777" w:rsidR="000E56F3" w:rsidRPr="00F223A3" w:rsidRDefault="000E56F3" w:rsidP="007300BF">
      <w:pPr>
        <w:autoSpaceDE w:val="0"/>
        <w:autoSpaceDN w:val="0"/>
        <w:adjustRightInd w:val="0"/>
        <w:spacing w:after="0" w:line="240" w:lineRule="auto"/>
        <w:ind w:right="-188"/>
        <w:jc w:val="both"/>
        <w:rPr>
          <w:rFonts w:ascii="Arial" w:hAnsi="Arial" w:cs="Arial"/>
          <w:b/>
          <w:sz w:val="20"/>
          <w:szCs w:val="20"/>
        </w:rPr>
      </w:pPr>
    </w:p>
    <w:p w14:paraId="1A819B8B" w14:textId="77777777" w:rsidR="00D03AF0" w:rsidRDefault="00B76F73" w:rsidP="00B76F73">
      <w:pPr>
        <w:ind w:right="-188"/>
        <w:rPr>
          <w:rFonts w:ascii="Arial" w:hAnsi="Arial" w:cs="Arial"/>
          <w:b/>
          <w:szCs w:val="20"/>
        </w:rPr>
      </w:pPr>
      <w:r w:rsidRPr="00F223A3">
        <w:rPr>
          <w:rFonts w:ascii="Arial" w:hAnsi="Arial" w:cs="Arial"/>
          <w:b/>
          <w:szCs w:val="20"/>
        </w:rPr>
        <w:t>ABSTRACT</w:t>
      </w:r>
    </w:p>
    <w:p w14:paraId="7938E9C7" w14:textId="77777777" w:rsidR="00F223A3" w:rsidRPr="00204CAE" w:rsidRDefault="00F223A3" w:rsidP="00F223A3">
      <w:p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This study evaluated the effect of dyeing temperature on the dyeing performance of silk fabric using a fungal pigment obtained from </w:t>
      </w:r>
      <w:proofErr w:type="spellStart"/>
      <w:r>
        <w:rPr>
          <w:rFonts w:ascii="Times New Roman" w:eastAsia="Times New Roman" w:hAnsi="Times New Roman" w:cs="Times New Roman"/>
          <w:i/>
          <w:iCs/>
          <w:sz w:val="24"/>
          <w:szCs w:val="24"/>
          <w:lang w:val="en-US"/>
        </w:rPr>
        <w:t>Talaromyces</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purpurogenus</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highlight w:val="yellow"/>
          <w:lang w:val="en-US"/>
        </w:rPr>
        <w:t>The s</w:t>
      </w:r>
      <w:r>
        <w:rPr>
          <w:rFonts w:ascii="Times New Roman" w:eastAsia="Times New Roman" w:hAnsi="Times New Roman" w:cs="Times New Roman"/>
          <w:sz w:val="24"/>
          <w:szCs w:val="24"/>
          <w:lang w:val="en-US"/>
        </w:rPr>
        <w:t xml:space="preserve">ilk fabric was pre-treated to remove impurities before </w:t>
      </w:r>
      <w:proofErr w:type="spellStart"/>
      <w:r>
        <w:rPr>
          <w:rFonts w:ascii="Times New Roman" w:eastAsia="Times New Roman" w:hAnsi="Times New Roman" w:cs="Times New Roman"/>
          <w:sz w:val="24"/>
          <w:szCs w:val="24"/>
          <w:lang w:val="en-US"/>
        </w:rPr>
        <w:t>dyeing</w:t>
      </w:r>
      <w:proofErr w:type="spellEnd"/>
      <w:r>
        <w:rPr>
          <w:rFonts w:ascii="Times New Roman" w:eastAsia="Times New Roman" w:hAnsi="Times New Roman" w:cs="Times New Roman"/>
          <w:sz w:val="24"/>
          <w:szCs w:val="24"/>
          <w:lang w:val="en-US"/>
        </w:rPr>
        <w:t xml:space="preserve">. </w:t>
      </w:r>
      <w:r>
        <w:rPr>
          <w:rFonts w:ascii="Times New Roman" w:hAnsi="Times New Roman"/>
          <w:color w:val="FF0000"/>
          <w:sz w:val="20"/>
          <w:szCs w:val="24"/>
        </w:rPr>
        <w:t xml:space="preserve">In the present study, the coloured liquor extract </w:t>
      </w:r>
      <w:r>
        <w:rPr>
          <w:rFonts w:ascii="Times New Roman" w:hAnsi="Times New Roman"/>
          <w:color w:val="FF0000"/>
          <w:sz w:val="20"/>
          <w:szCs w:val="24"/>
          <w:highlight w:val="yellow"/>
        </w:rPr>
        <w:t>fr</w:t>
      </w:r>
      <w:r>
        <w:rPr>
          <w:rFonts w:ascii="Times New Roman" w:hAnsi="Times New Roman"/>
          <w:color w:val="FF0000"/>
          <w:sz w:val="20"/>
          <w:szCs w:val="24"/>
        </w:rPr>
        <w:t>o</w:t>
      </w:r>
      <w:r>
        <w:rPr>
          <w:rFonts w:ascii="Times New Roman" w:hAnsi="Times New Roman"/>
          <w:color w:val="FF0000"/>
          <w:sz w:val="20"/>
          <w:szCs w:val="24"/>
          <w:highlight w:val="yellow"/>
        </w:rPr>
        <w:t>m the</w:t>
      </w:r>
      <w:r>
        <w:rPr>
          <w:rFonts w:ascii="Times New Roman" w:hAnsi="Times New Roman"/>
          <w:color w:val="FF0000"/>
          <w:sz w:val="20"/>
          <w:szCs w:val="24"/>
        </w:rPr>
        <w:t xml:space="preserve"> fungal source </w:t>
      </w:r>
      <w:proofErr w:type="spellStart"/>
      <w:r>
        <w:rPr>
          <w:rFonts w:ascii="Times New Roman" w:hAnsi="Times New Roman"/>
          <w:i/>
          <w:iCs/>
          <w:color w:val="FF0000"/>
          <w:sz w:val="20"/>
          <w:szCs w:val="24"/>
        </w:rPr>
        <w:t>Talaromyces</w:t>
      </w:r>
      <w:proofErr w:type="spellEnd"/>
      <w:r>
        <w:rPr>
          <w:rFonts w:ascii="Times New Roman" w:hAnsi="Times New Roman"/>
          <w:i/>
          <w:iCs/>
          <w:color w:val="FF0000"/>
          <w:sz w:val="20"/>
          <w:szCs w:val="24"/>
        </w:rPr>
        <w:t xml:space="preserve"> </w:t>
      </w:r>
      <w:proofErr w:type="spellStart"/>
      <w:r>
        <w:rPr>
          <w:rFonts w:ascii="Times New Roman" w:hAnsi="Times New Roman"/>
          <w:i/>
          <w:iCs/>
          <w:color w:val="FF0000"/>
          <w:sz w:val="20"/>
          <w:szCs w:val="24"/>
          <w:highlight w:val="yellow"/>
        </w:rPr>
        <w:t>p</w:t>
      </w:r>
      <w:r>
        <w:rPr>
          <w:rFonts w:ascii="Times New Roman" w:hAnsi="Times New Roman"/>
          <w:i/>
          <w:iCs/>
          <w:color w:val="FF0000"/>
          <w:sz w:val="20"/>
          <w:szCs w:val="24"/>
        </w:rPr>
        <w:t>urpurogenus</w:t>
      </w:r>
      <w:proofErr w:type="spellEnd"/>
      <w:r>
        <w:rPr>
          <w:rFonts w:ascii="Times New Roman" w:hAnsi="Times New Roman"/>
          <w:i/>
          <w:iCs/>
          <w:color w:val="FF0000"/>
          <w:sz w:val="20"/>
          <w:szCs w:val="24"/>
        </w:rPr>
        <w:t xml:space="preserve"> F. </w:t>
      </w:r>
      <w:r>
        <w:rPr>
          <w:rFonts w:ascii="Times New Roman" w:hAnsi="Times New Roman"/>
          <w:color w:val="FF0000"/>
          <w:sz w:val="20"/>
          <w:szCs w:val="24"/>
        </w:rPr>
        <w:t>was used for dyeing. It was o</w:t>
      </w:r>
      <w:r>
        <w:rPr>
          <w:rFonts w:ascii="Times New Roman" w:hAnsi="Times New Roman"/>
          <w:color w:val="FF0000"/>
          <w:sz w:val="20"/>
          <w:szCs w:val="24"/>
          <w:highlight w:val="yellow"/>
        </w:rPr>
        <w:t>btain</w:t>
      </w:r>
      <w:r>
        <w:rPr>
          <w:rFonts w:ascii="Times New Roman" w:hAnsi="Times New Roman"/>
          <w:color w:val="FF0000"/>
          <w:sz w:val="20"/>
          <w:szCs w:val="24"/>
        </w:rPr>
        <w:t>ed from</w:t>
      </w:r>
      <w:r>
        <w:rPr>
          <w:rFonts w:ascii="Times New Roman" w:hAnsi="Times New Roman"/>
          <w:color w:val="FF0000"/>
          <w:sz w:val="20"/>
          <w:szCs w:val="24"/>
          <w:highlight w:val="yellow"/>
        </w:rPr>
        <w:t xml:space="preserve"> the</w:t>
      </w:r>
      <w:r>
        <w:rPr>
          <w:rFonts w:ascii="Times New Roman" w:hAnsi="Times New Roman"/>
          <w:color w:val="FF0000"/>
          <w:sz w:val="20"/>
          <w:szCs w:val="24"/>
        </w:rPr>
        <w:t xml:space="preserve"> Department of Biological Sciences, College of Basic Sciences and Humanities, G.B.P.U.A. &amp; T., </w:t>
      </w:r>
      <w:proofErr w:type="spellStart"/>
      <w:r>
        <w:rPr>
          <w:rFonts w:ascii="Times New Roman" w:hAnsi="Times New Roman"/>
          <w:color w:val="FF0000"/>
          <w:sz w:val="20"/>
          <w:szCs w:val="24"/>
        </w:rPr>
        <w:t>Pantnagar</w:t>
      </w:r>
      <w:proofErr w:type="spellEnd"/>
      <w:r>
        <w:rPr>
          <w:rFonts w:ascii="Times New Roman" w:hAnsi="Times New Roman"/>
          <w:color w:val="FF0000"/>
          <w:sz w:val="20"/>
          <w:szCs w:val="24"/>
        </w:rPr>
        <w:t xml:space="preserve">. </w:t>
      </w:r>
      <w:r>
        <w:rPr>
          <w:rFonts w:ascii="Times New Roman" w:hAnsi="Times New Roman"/>
          <w:i/>
          <w:iCs/>
          <w:color w:val="FF0000"/>
          <w:sz w:val="20"/>
          <w:szCs w:val="24"/>
        </w:rPr>
        <w:t xml:space="preserve">T. </w:t>
      </w:r>
      <w:proofErr w:type="spellStart"/>
      <w:r>
        <w:rPr>
          <w:rFonts w:ascii="Times New Roman" w:hAnsi="Times New Roman"/>
          <w:i/>
          <w:iCs/>
          <w:color w:val="FF0000"/>
          <w:sz w:val="20"/>
          <w:szCs w:val="24"/>
        </w:rPr>
        <w:t>purpurogenu</w:t>
      </w:r>
      <w:r>
        <w:rPr>
          <w:rFonts w:ascii="Times New Roman" w:hAnsi="Times New Roman"/>
          <w:i/>
          <w:iCs/>
          <w:color w:val="FF0000"/>
          <w:sz w:val="20"/>
          <w:szCs w:val="24"/>
          <w:highlight w:val="yellow"/>
        </w:rPr>
        <w:t>s</w:t>
      </w:r>
      <w:proofErr w:type="spellEnd"/>
      <w:r>
        <w:rPr>
          <w:rFonts w:ascii="Times New Roman" w:hAnsi="Times New Roman"/>
          <w:i/>
          <w:iCs/>
          <w:color w:val="FF0000"/>
          <w:sz w:val="20"/>
          <w:szCs w:val="24"/>
        </w:rPr>
        <w:t xml:space="preserve"> F.</w:t>
      </w:r>
      <w:r>
        <w:rPr>
          <w:rFonts w:ascii="Times New Roman" w:hAnsi="Times New Roman"/>
          <w:color w:val="FF0000"/>
          <w:sz w:val="20"/>
          <w:szCs w:val="24"/>
        </w:rPr>
        <w:t xml:space="preserve"> was </w:t>
      </w:r>
      <w:proofErr w:type="spellStart"/>
      <w:r>
        <w:rPr>
          <w:rFonts w:ascii="Times New Roman" w:hAnsi="Times New Roman"/>
          <w:color w:val="FF0000"/>
          <w:sz w:val="20"/>
          <w:szCs w:val="24"/>
        </w:rPr>
        <w:t>subcultured</w:t>
      </w:r>
      <w:proofErr w:type="spellEnd"/>
      <w:r>
        <w:rPr>
          <w:rFonts w:ascii="Times New Roman" w:hAnsi="Times New Roman"/>
          <w:color w:val="FF0000"/>
          <w:sz w:val="20"/>
          <w:szCs w:val="24"/>
        </w:rPr>
        <w:t xml:space="preserve"> on </w:t>
      </w:r>
      <w:r>
        <w:rPr>
          <w:rFonts w:ascii="Times New Roman" w:hAnsi="Times New Roman"/>
          <w:color w:val="FF0000"/>
          <w:sz w:val="20"/>
          <w:szCs w:val="24"/>
          <w:highlight w:val="yellow"/>
        </w:rPr>
        <w:t>C</w:t>
      </w:r>
      <w:r>
        <w:rPr>
          <w:rFonts w:ascii="Times New Roman" w:hAnsi="Times New Roman"/>
          <w:color w:val="FF0000"/>
          <w:sz w:val="20"/>
          <w:szCs w:val="24"/>
        </w:rPr>
        <w:t>zapek yeast extract agar plates. After 7 days of cultivation at 30 ºC, agar dis</w:t>
      </w:r>
      <w:r>
        <w:rPr>
          <w:rFonts w:ascii="Times New Roman" w:hAnsi="Times New Roman"/>
          <w:color w:val="FF0000"/>
          <w:sz w:val="20"/>
          <w:szCs w:val="24"/>
          <w:highlight w:val="yellow"/>
        </w:rPr>
        <w:t>c</w:t>
      </w:r>
      <w:r>
        <w:rPr>
          <w:rFonts w:ascii="Times New Roman" w:hAnsi="Times New Roman"/>
          <w:color w:val="FF0000"/>
          <w:sz w:val="20"/>
          <w:szCs w:val="24"/>
        </w:rPr>
        <w:t>s were cut from the plate. One dis</w:t>
      </w:r>
      <w:r>
        <w:rPr>
          <w:rFonts w:ascii="Times New Roman" w:hAnsi="Times New Roman"/>
          <w:color w:val="FF0000"/>
          <w:sz w:val="20"/>
          <w:szCs w:val="24"/>
          <w:highlight w:val="yellow"/>
        </w:rPr>
        <w:t>c</w:t>
      </w:r>
      <w:r>
        <w:rPr>
          <w:rFonts w:ascii="Times New Roman" w:hAnsi="Times New Roman"/>
          <w:color w:val="FF0000"/>
          <w:sz w:val="20"/>
          <w:szCs w:val="24"/>
        </w:rPr>
        <w:t xml:space="preserve"> was added </w:t>
      </w:r>
      <w:r>
        <w:rPr>
          <w:rFonts w:ascii="Times New Roman" w:hAnsi="Times New Roman"/>
          <w:color w:val="FF0000"/>
          <w:sz w:val="20"/>
          <w:szCs w:val="24"/>
          <w:highlight w:val="yellow"/>
        </w:rPr>
        <w:t>to</w:t>
      </w:r>
      <w:r>
        <w:rPr>
          <w:rFonts w:ascii="Times New Roman" w:hAnsi="Times New Roman"/>
          <w:color w:val="FF0000"/>
          <w:sz w:val="20"/>
          <w:szCs w:val="24"/>
        </w:rPr>
        <w:t xml:space="preserve"> a flask containing </w:t>
      </w:r>
      <w:r>
        <w:rPr>
          <w:rFonts w:ascii="Times New Roman" w:hAnsi="Times New Roman"/>
          <w:color w:val="FF0000"/>
          <w:sz w:val="20"/>
          <w:szCs w:val="24"/>
          <w:highlight w:val="yellow"/>
        </w:rPr>
        <w:t xml:space="preserve">50 ml of </w:t>
      </w:r>
      <w:r>
        <w:rPr>
          <w:rFonts w:ascii="Times New Roman" w:hAnsi="Times New Roman"/>
          <w:color w:val="FF0000"/>
          <w:sz w:val="20"/>
          <w:szCs w:val="24"/>
        </w:rPr>
        <w:t xml:space="preserve">sterile medium at pH </w:t>
      </w:r>
      <w:r>
        <w:rPr>
          <w:rFonts w:ascii="Times New Roman" w:hAnsi="Times New Roman"/>
          <w:color w:val="FF0000"/>
          <w:sz w:val="20"/>
          <w:szCs w:val="24"/>
          <w:highlight w:val="yellow"/>
        </w:rPr>
        <w:t>5, wi</w:t>
      </w:r>
      <w:r>
        <w:rPr>
          <w:rFonts w:ascii="Times New Roman" w:hAnsi="Times New Roman"/>
          <w:color w:val="FF0000"/>
          <w:sz w:val="20"/>
          <w:szCs w:val="24"/>
        </w:rPr>
        <w:t>t</w:t>
      </w:r>
      <w:r>
        <w:rPr>
          <w:rFonts w:ascii="Times New Roman" w:hAnsi="Times New Roman"/>
          <w:color w:val="FF0000"/>
          <w:sz w:val="20"/>
          <w:szCs w:val="24"/>
          <w:highlight w:val="yellow"/>
        </w:rPr>
        <w:t>h</w:t>
      </w:r>
      <w:r>
        <w:rPr>
          <w:rFonts w:ascii="Times New Roman" w:hAnsi="Times New Roman"/>
          <w:color w:val="FF0000"/>
          <w:sz w:val="20"/>
          <w:szCs w:val="24"/>
        </w:rPr>
        <w:t xml:space="preserve"> 0.3% nitrogen and 3% sucrose. After inoculation, the flask was placed on a rotary shaker at 150 </w:t>
      </w:r>
      <w:r>
        <w:rPr>
          <w:rFonts w:ascii="Times New Roman" w:hAnsi="Times New Roman"/>
          <w:color w:val="FF0000"/>
          <w:sz w:val="20"/>
          <w:szCs w:val="24"/>
          <w:highlight w:val="yellow"/>
        </w:rPr>
        <w:t>rpm and</w:t>
      </w:r>
      <w:r>
        <w:rPr>
          <w:rFonts w:ascii="Times New Roman" w:hAnsi="Times New Roman"/>
          <w:color w:val="FF0000"/>
          <w:sz w:val="20"/>
          <w:szCs w:val="24"/>
        </w:rPr>
        <w:t xml:space="preserve"> 30 ºC for 3 days. </w:t>
      </w:r>
      <w:r>
        <w:rPr>
          <w:rFonts w:ascii="Times New Roman" w:hAnsi="Times New Roman"/>
          <w:color w:val="FF0000"/>
          <w:sz w:val="20"/>
          <w:szCs w:val="24"/>
          <w:highlight w:val="yellow"/>
        </w:rPr>
        <w:t>S</w:t>
      </w:r>
      <w:r>
        <w:rPr>
          <w:rFonts w:ascii="Times New Roman" w:hAnsi="Times New Roman"/>
          <w:color w:val="FF0000"/>
          <w:sz w:val="20"/>
          <w:szCs w:val="24"/>
        </w:rPr>
        <w:t>h</w:t>
      </w:r>
      <w:r>
        <w:rPr>
          <w:rFonts w:ascii="Times New Roman" w:hAnsi="Times New Roman"/>
          <w:color w:val="FF0000"/>
          <w:sz w:val="20"/>
          <w:szCs w:val="24"/>
          <w:highlight w:val="yellow"/>
        </w:rPr>
        <w:t>ak</w:t>
      </w:r>
      <w:r>
        <w:rPr>
          <w:rFonts w:ascii="Times New Roman" w:hAnsi="Times New Roman"/>
          <w:color w:val="FF0000"/>
          <w:sz w:val="20"/>
          <w:szCs w:val="24"/>
        </w:rPr>
        <w:t>e</w:t>
      </w:r>
      <w:r>
        <w:rPr>
          <w:rFonts w:ascii="Times New Roman" w:hAnsi="Times New Roman"/>
          <w:color w:val="FF0000"/>
          <w:sz w:val="20"/>
          <w:szCs w:val="24"/>
          <w:highlight w:val="yellow"/>
        </w:rPr>
        <w:t>-flask</w:t>
      </w:r>
      <w:r>
        <w:rPr>
          <w:rFonts w:ascii="Times New Roman" w:hAnsi="Times New Roman"/>
          <w:color w:val="FF0000"/>
          <w:sz w:val="20"/>
          <w:szCs w:val="24"/>
        </w:rPr>
        <w:t xml:space="preserve"> production was performed in</w:t>
      </w:r>
      <w:r>
        <w:rPr>
          <w:rFonts w:ascii="Times New Roman" w:hAnsi="Times New Roman"/>
          <w:color w:val="FF0000"/>
          <w:sz w:val="20"/>
          <w:szCs w:val="24"/>
          <w:highlight w:val="yellow"/>
        </w:rPr>
        <w:t xml:space="preserve"> a</w:t>
      </w:r>
      <w:r>
        <w:rPr>
          <w:rFonts w:ascii="Times New Roman" w:hAnsi="Times New Roman"/>
          <w:color w:val="FF0000"/>
          <w:sz w:val="20"/>
          <w:szCs w:val="24"/>
        </w:rPr>
        <w:t xml:space="preserve"> 500 ml Erlenmeyer flask </w:t>
      </w:r>
      <w:r>
        <w:rPr>
          <w:rFonts w:ascii="Times New Roman" w:hAnsi="Times New Roman"/>
          <w:color w:val="FF0000"/>
          <w:sz w:val="20"/>
          <w:szCs w:val="24"/>
          <w:highlight w:val="yellow"/>
        </w:rPr>
        <w:t>conta</w:t>
      </w:r>
      <w:r>
        <w:rPr>
          <w:rFonts w:ascii="Times New Roman" w:hAnsi="Times New Roman"/>
          <w:color w:val="FF0000"/>
          <w:sz w:val="20"/>
          <w:szCs w:val="24"/>
        </w:rPr>
        <w:t>i</w:t>
      </w:r>
      <w:r>
        <w:rPr>
          <w:rFonts w:ascii="Times New Roman" w:hAnsi="Times New Roman"/>
          <w:color w:val="FF0000"/>
          <w:sz w:val="20"/>
          <w:szCs w:val="24"/>
          <w:highlight w:val="yellow"/>
        </w:rPr>
        <w:t>ning</w:t>
      </w:r>
      <w:r>
        <w:rPr>
          <w:rFonts w:ascii="Times New Roman" w:hAnsi="Times New Roman"/>
          <w:color w:val="FF0000"/>
          <w:sz w:val="20"/>
          <w:szCs w:val="24"/>
        </w:rPr>
        <w:t xml:space="preserve"> 150 ml</w:t>
      </w:r>
      <w:r>
        <w:rPr>
          <w:rFonts w:ascii="Times New Roman" w:hAnsi="Times New Roman"/>
          <w:color w:val="FF0000"/>
          <w:sz w:val="20"/>
          <w:szCs w:val="24"/>
          <w:highlight w:val="yellow"/>
        </w:rPr>
        <w:t xml:space="preserve"> of</w:t>
      </w:r>
      <w:r>
        <w:rPr>
          <w:rFonts w:ascii="Times New Roman" w:hAnsi="Times New Roman"/>
          <w:color w:val="FF0000"/>
          <w:sz w:val="20"/>
          <w:szCs w:val="24"/>
        </w:rPr>
        <w:t xml:space="preserve"> cultivation medium. The cultivation parameters were </w:t>
      </w:r>
      <w:r>
        <w:rPr>
          <w:rFonts w:ascii="Times New Roman" w:hAnsi="Times New Roman"/>
          <w:color w:val="FF0000"/>
          <w:sz w:val="20"/>
          <w:szCs w:val="24"/>
          <w:highlight w:val="yellow"/>
        </w:rPr>
        <w:t>a</w:t>
      </w:r>
      <w:r>
        <w:rPr>
          <w:rFonts w:ascii="Times New Roman" w:hAnsi="Times New Roman"/>
          <w:color w:val="FF0000"/>
          <w:sz w:val="20"/>
          <w:szCs w:val="24"/>
        </w:rPr>
        <w:t xml:space="preserve"> temperature</w:t>
      </w:r>
      <w:r>
        <w:rPr>
          <w:rFonts w:ascii="Times New Roman" w:hAnsi="Times New Roman"/>
          <w:color w:val="FF0000"/>
          <w:sz w:val="20"/>
          <w:szCs w:val="24"/>
          <w:highlight w:val="yellow"/>
        </w:rPr>
        <w:t xml:space="preserve"> of 30 ºC</w:t>
      </w:r>
      <w:r>
        <w:rPr>
          <w:rFonts w:ascii="Times New Roman" w:hAnsi="Times New Roman"/>
          <w:color w:val="FF0000"/>
          <w:sz w:val="20"/>
          <w:szCs w:val="24"/>
        </w:rPr>
        <w:t>, pH</w:t>
      </w:r>
      <w:r>
        <w:rPr>
          <w:rFonts w:ascii="Times New Roman" w:hAnsi="Times New Roman"/>
          <w:color w:val="FF0000"/>
          <w:sz w:val="20"/>
          <w:szCs w:val="24"/>
          <w:highlight w:val="yellow"/>
        </w:rPr>
        <w:t xml:space="preserve"> 5,</w:t>
      </w:r>
      <w:r>
        <w:rPr>
          <w:rFonts w:ascii="Times New Roman" w:hAnsi="Times New Roman"/>
          <w:color w:val="FF0000"/>
          <w:sz w:val="20"/>
          <w:szCs w:val="24"/>
        </w:rPr>
        <w:t xml:space="preserve"> and 200 rpm for 7 days. </w:t>
      </w:r>
      <w:r>
        <w:rPr>
          <w:rFonts w:ascii="Times New Roman" w:eastAsia="Times New Roman" w:hAnsi="Times New Roman" w:cs="Times New Roman"/>
          <w:sz w:val="24"/>
          <w:szCs w:val="24"/>
          <w:lang w:val="en-US"/>
        </w:rPr>
        <w:t>Dyeing was carried out at pH 5</w:t>
      </w:r>
      <w:r>
        <w:rPr>
          <w:rFonts w:ascii="Times New Roman" w:eastAsia="Times New Roman" w:hAnsi="Times New Roman" w:cs="Times New Roman"/>
          <w:sz w:val="24"/>
          <w:szCs w:val="24"/>
          <w:highlight w:val="yellow"/>
          <w:lang w:val="en-US"/>
        </w:rPr>
        <w:t>,</w:t>
      </w:r>
      <w:r>
        <w:rPr>
          <w:rFonts w:ascii="Times New Roman" w:eastAsia="Times New Roman" w:hAnsi="Times New Roman" w:cs="Times New Roman"/>
          <w:sz w:val="24"/>
          <w:szCs w:val="24"/>
          <w:lang w:val="en-US"/>
        </w:rPr>
        <w:t xml:space="preserve"> with a material-to-liquor ratio of 1:30</w:t>
      </w:r>
      <w:r>
        <w:rPr>
          <w:rFonts w:ascii="Times New Roman" w:eastAsia="Times New Roman" w:hAnsi="Times New Roman" w:cs="Times New Roman"/>
          <w:sz w:val="24"/>
          <w:szCs w:val="24"/>
          <w:highlight w:val="yellow"/>
          <w:lang w:val="en-US"/>
        </w:rPr>
        <w:t>,</w:t>
      </w:r>
      <w:r>
        <w:rPr>
          <w:rFonts w:ascii="Times New Roman" w:eastAsia="Times New Roman" w:hAnsi="Times New Roman" w:cs="Times New Roman"/>
          <w:sz w:val="24"/>
          <w:szCs w:val="24"/>
          <w:lang w:val="en-US"/>
        </w:rPr>
        <w:t xml:space="preserve"> for 60 minutes at five temperatures: 50 °C, 60 °C, 70 °C, 80 °C, and 90</w:t>
      </w:r>
      <w:r>
        <w:rPr>
          <w:rFonts w:ascii="Times New Roman" w:eastAsia="Times New Roman" w:hAnsi="Times New Roman" w:cs="Times New Roman"/>
          <w:sz w:val="24"/>
          <w:szCs w:val="24"/>
          <w:highlight w:val="yellow"/>
          <w:lang w:val="en-US"/>
        </w:rPr>
        <w:t xml:space="preserve"> </w:t>
      </w:r>
      <w:r>
        <w:rPr>
          <w:rFonts w:ascii="Times New Roman" w:eastAsia="Times New Roman" w:hAnsi="Times New Roman" w:cs="Times New Roman"/>
          <w:sz w:val="24"/>
          <w:szCs w:val="24"/>
          <w:lang w:val="en-US"/>
        </w:rPr>
        <w:t>°C. The dyed samples were rinsed, shade-dried, and assessed for percent</w:t>
      </w:r>
      <w:r>
        <w:rPr>
          <w:rFonts w:ascii="Times New Roman" w:eastAsia="Times New Roman" w:hAnsi="Times New Roman" w:cs="Times New Roman"/>
          <w:sz w:val="24"/>
          <w:szCs w:val="24"/>
          <w:highlight w:val="yellow"/>
          <w:lang w:val="en-US"/>
        </w:rPr>
        <w:t>age</w:t>
      </w:r>
      <w:r>
        <w:rPr>
          <w:rFonts w:ascii="Times New Roman" w:eastAsia="Times New Roman" w:hAnsi="Times New Roman" w:cs="Times New Roman"/>
          <w:sz w:val="24"/>
          <w:szCs w:val="24"/>
          <w:lang w:val="en-US"/>
        </w:rPr>
        <w:t xml:space="preserve"> absorption, washing fastness, and rubbing fastness. Percent</w:t>
      </w:r>
      <w:r>
        <w:rPr>
          <w:rFonts w:ascii="Times New Roman" w:eastAsia="Times New Roman" w:hAnsi="Times New Roman" w:cs="Times New Roman"/>
          <w:sz w:val="24"/>
          <w:szCs w:val="24"/>
          <w:highlight w:val="yellow"/>
          <w:lang w:val="en-US"/>
        </w:rPr>
        <w:t>age</w:t>
      </w:r>
      <w:r>
        <w:rPr>
          <w:rFonts w:ascii="Times New Roman" w:eastAsia="Times New Roman" w:hAnsi="Times New Roman" w:cs="Times New Roman"/>
          <w:sz w:val="24"/>
          <w:szCs w:val="24"/>
          <w:lang w:val="en-US"/>
        </w:rPr>
        <w:t xml:space="preserve"> absorption was determined by measuring the optical density of the dye liquor before and after dyeing.</w:t>
      </w:r>
    </w:p>
    <w:p w14:paraId="176D6E0A" w14:textId="77777777" w:rsidR="00F223A3" w:rsidRPr="00204CAE" w:rsidRDefault="00F223A3" w:rsidP="00F223A3">
      <w:p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results showed that dye absorption increased </w:t>
      </w:r>
      <w:r>
        <w:rPr>
          <w:rFonts w:ascii="Times New Roman" w:eastAsia="Times New Roman" w:hAnsi="Times New Roman" w:cs="Times New Roman"/>
          <w:sz w:val="24"/>
          <w:szCs w:val="24"/>
          <w:highlight w:val="yellow"/>
          <w:lang w:val="en-US"/>
        </w:rPr>
        <w:t xml:space="preserve">as </w:t>
      </w:r>
      <w:r>
        <w:rPr>
          <w:rFonts w:ascii="Times New Roman" w:eastAsia="Times New Roman" w:hAnsi="Times New Roman" w:cs="Times New Roman"/>
          <w:sz w:val="24"/>
          <w:szCs w:val="24"/>
          <w:lang w:val="en-US"/>
        </w:rPr>
        <w:t>the dyeing temperatur</w:t>
      </w:r>
      <w:r>
        <w:rPr>
          <w:rFonts w:ascii="Times New Roman" w:eastAsia="Times New Roman" w:hAnsi="Times New Roman" w:cs="Times New Roman"/>
          <w:sz w:val="24"/>
          <w:szCs w:val="24"/>
          <w:highlight w:val="yellow"/>
          <w:lang w:val="en-US"/>
        </w:rPr>
        <w:t>e ros</w:t>
      </w:r>
      <w:r>
        <w:rPr>
          <w:rFonts w:ascii="Times New Roman" w:eastAsia="Times New Roman" w:hAnsi="Times New Roman" w:cs="Times New Roman"/>
          <w:sz w:val="24"/>
          <w:szCs w:val="24"/>
          <w:lang w:val="en-US"/>
        </w:rPr>
        <w:t xml:space="preserve">e from 50 °C to 80 °C. </w:t>
      </w:r>
      <w:r>
        <w:rPr>
          <w:rFonts w:ascii="Times New Roman" w:eastAsia="Times New Roman" w:hAnsi="Times New Roman" w:cs="Times New Roman"/>
          <w:sz w:val="24"/>
          <w:szCs w:val="24"/>
          <w:highlight w:val="yellow"/>
          <w:lang w:val="en-US"/>
        </w:rPr>
        <w:t>The p</w:t>
      </w:r>
      <w:r>
        <w:rPr>
          <w:rFonts w:ascii="Times New Roman" w:eastAsia="Times New Roman" w:hAnsi="Times New Roman" w:cs="Times New Roman"/>
          <w:sz w:val="24"/>
          <w:szCs w:val="24"/>
          <w:lang w:val="en-US"/>
        </w:rPr>
        <w:t>ercent</w:t>
      </w:r>
      <w:r>
        <w:rPr>
          <w:rFonts w:ascii="Times New Roman" w:eastAsia="Times New Roman" w:hAnsi="Times New Roman" w:cs="Times New Roman"/>
          <w:sz w:val="24"/>
          <w:szCs w:val="24"/>
          <w:highlight w:val="yellow"/>
          <w:lang w:val="en-US"/>
        </w:rPr>
        <w:t>age</w:t>
      </w:r>
      <w:r>
        <w:rPr>
          <w:rFonts w:ascii="Times New Roman" w:eastAsia="Times New Roman" w:hAnsi="Times New Roman" w:cs="Times New Roman"/>
          <w:sz w:val="24"/>
          <w:szCs w:val="24"/>
          <w:lang w:val="en-US"/>
        </w:rPr>
        <w:t xml:space="preserve"> absorption values were 41 ± 0.5% at 50</w:t>
      </w:r>
      <w:r>
        <w:rPr>
          <w:rFonts w:ascii="Times New Roman" w:eastAsia="Times New Roman" w:hAnsi="Times New Roman" w:cs="Times New Roman"/>
          <w:sz w:val="24"/>
          <w:szCs w:val="24"/>
          <w:highlight w:val="yellow"/>
          <w:lang w:val="en-US"/>
        </w:rPr>
        <w:t xml:space="preserve"> </w:t>
      </w:r>
      <w:r>
        <w:rPr>
          <w:rFonts w:ascii="Times New Roman" w:eastAsia="Times New Roman" w:hAnsi="Times New Roman" w:cs="Times New Roman"/>
          <w:sz w:val="24"/>
          <w:szCs w:val="24"/>
          <w:lang w:val="en-US"/>
        </w:rPr>
        <w:t>°C, 51 ± 0.5% at 60</w:t>
      </w:r>
      <w:r>
        <w:rPr>
          <w:rFonts w:ascii="Times New Roman" w:eastAsia="Times New Roman" w:hAnsi="Times New Roman" w:cs="Times New Roman"/>
          <w:sz w:val="24"/>
          <w:szCs w:val="24"/>
          <w:highlight w:val="yellow"/>
          <w:lang w:val="en-US"/>
        </w:rPr>
        <w:t xml:space="preserve"> </w:t>
      </w:r>
      <w:r>
        <w:rPr>
          <w:rFonts w:ascii="Times New Roman" w:eastAsia="Times New Roman" w:hAnsi="Times New Roman" w:cs="Times New Roman"/>
          <w:sz w:val="24"/>
          <w:szCs w:val="24"/>
          <w:lang w:val="en-US"/>
        </w:rPr>
        <w:t>°C, 52 ± 0.5% at 70 °C, and 67 ± 0.5% at 80 °C. At 90</w:t>
      </w:r>
      <w:r>
        <w:rPr>
          <w:rFonts w:ascii="Times New Roman" w:eastAsia="Times New Roman" w:hAnsi="Times New Roman" w:cs="Times New Roman"/>
          <w:sz w:val="24"/>
          <w:szCs w:val="24"/>
          <w:highlight w:val="yellow"/>
          <w:lang w:val="en-US"/>
        </w:rPr>
        <w:t xml:space="preserve"> </w:t>
      </w:r>
      <w:r>
        <w:rPr>
          <w:rFonts w:ascii="Times New Roman" w:eastAsia="Times New Roman" w:hAnsi="Times New Roman" w:cs="Times New Roman"/>
          <w:sz w:val="24"/>
          <w:szCs w:val="24"/>
          <w:lang w:val="en-US"/>
        </w:rPr>
        <w:t>°C, absorption dec</w:t>
      </w:r>
      <w:r>
        <w:rPr>
          <w:rFonts w:ascii="Times New Roman" w:eastAsia="Times New Roman" w:hAnsi="Times New Roman" w:cs="Times New Roman"/>
          <w:sz w:val="24"/>
          <w:szCs w:val="24"/>
          <w:highlight w:val="yellow"/>
          <w:lang w:val="en-US"/>
        </w:rPr>
        <w:t>lin</w:t>
      </w:r>
      <w:r>
        <w:rPr>
          <w:rFonts w:ascii="Times New Roman" w:eastAsia="Times New Roman" w:hAnsi="Times New Roman" w:cs="Times New Roman"/>
          <w:sz w:val="24"/>
          <w:szCs w:val="24"/>
          <w:lang w:val="en-US"/>
        </w:rPr>
        <w:t>ed to 53 ± 0.5%. Silk dyed at 80 °C showed the highest percent</w:t>
      </w:r>
      <w:r>
        <w:rPr>
          <w:rFonts w:ascii="Times New Roman" w:eastAsia="Times New Roman" w:hAnsi="Times New Roman" w:cs="Times New Roman"/>
          <w:sz w:val="24"/>
          <w:szCs w:val="24"/>
          <w:highlight w:val="yellow"/>
          <w:lang w:val="en-US"/>
        </w:rPr>
        <w:t>age</w:t>
      </w:r>
      <w:r>
        <w:rPr>
          <w:rFonts w:ascii="Times New Roman" w:eastAsia="Times New Roman" w:hAnsi="Times New Roman" w:cs="Times New Roman"/>
          <w:sz w:val="24"/>
          <w:szCs w:val="24"/>
          <w:lang w:val="en-US"/>
        </w:rPr>
        <w:t xml:space="preserve"> absorption and exhibited very good to excellent washing and rubbing fastness. The findings indicate</w:t>
      </w:r>
      <w:r>
        <w:rPr>
          <w:rFonts w:ascii="Times New Roman" w:eastAsia="Times New Roman" w:hAnsi="Times New Roman" w:cs="Times New Roman"/>
          <w:sz w:val="24"/>
          <w:szCs w:val="24"/>
          <w:highlight w:val="yellow"/>
          <w:lang w:val="en-US"/>
        </w:rPr>
        <w:t>d</w:t>
      </w:r>
      <w:r>
        <w:rPr>
          <w:rFonts w:ascii="Times New Roman" w:eastAsia="Times New Roman" w:hAnsi="Times New Roman" w:cs="Times New Roman"/>
          <w:sz w:val="24"/>
          <w:szCs w:val="24"/>
          <w:lang w:val="en-US"/>
        </w:rPr>
        <w:t xml:space="preserve"> that dyeing temperature influenced the interaction between</w:t>
      </w:r>
      <w:r>
        <w:rPr>
          <w:rFonts w:ascii="Times New Roman" w:eastAsia="Times New Roman" w:hAnsi="Times New Roman" w:cs="Times New Roman"/>
          <w:sz w:val="24"/>
          <w:szCs w:val="24"/>
          <w:highlight w:val="yellow"/>
          <w:lang w:val="en-US"/>
        </w:rPr>
        <w:t xml:space="preserve"> the</w:t>
      </w:r>
      <w:r>
        <w:rPr>
          <w:rFonts w:ascii="Times New Roman" w:eastAsia="Times New Roman" w:hAnsi="Times New Roman" w:cs="Times New Roman"/>
          <w:sz w:val="24"/>
          <w:szCs w:val="24"/>
          <w:lang w:val="en-US"/>
        </w:rPr>
        <w:t xml:space="preserve"> silk fabric and </w:t>
      </w:r>
      <w:proofErr w:type="spellStart"/>
      <w:r>
        <w:rPr>
          <w:rFonts w:ascii="Times New Roman" w:eastAsia="Times New Roman" w:hAnsi="Times New Roman" w:cs="Times New Roman"/>
          <w:i/>
          <w:iCs/>
          <w:sz w:val="24"/>
          <w:szCs w:val="24"/>
          <w:lang w:val="en-US"/>
        </w:rPr>
        <w:t>Talaromyces</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purpurogenus</w:t>
      </w:r>
      <w:proofErr w:type="spellEnd"/>
      <w:r>
        <w:rPr>
          <w:rFonts w:ascii="Times New Roman" w:eastAsia="Times New Roman" w:hAnsi="Times New Roman" w:cs="Times New Roman"/>
          <w:sz w:val="24"/>
          <w:szCs w:val="24"/>
          <w:lang w:val="en-US"/>
        </w:rPr>
        <w:t xml:space="preserve"> fungal pigment under the tested conditions. Based on absorption and fastness performance, 80 °C was identified as the most suitable dyeing temperature among the </w:t>
      </w:r>
      <w:r>
        <w:rPr>
          <w:rFonts w:ascii="Times New Roman" w:eastAsia="Times New Roman" w:hAnsi="Times New Roman" w:cs="Times New Roman"/>
          <w:sz w:val="24"/>
          <w:szCs w:val="24"/>
          <w:highlight w:val="yellow"/>
          <w:lang w:val="en-US"/>
        </w:rPr>
        <w:t xml:space="preserve">levels </w:t>
      </w:r>
      <w:r>
        <w:rPr>
          <w:rFonts w:ascii="Times New Roman" w:eastAsia="Times New Roman" w:hAnsi="Times New Roman" w:cs="Times New Roman"/>
          <w:sz w:val="24"/>
          <w:szCs w:val="24"/>
          <w:lang w:val="en-US"/>
        </w:rPr>
        <w:t>tested.</w:t>
      </w:r>
    </w:p>
    <w:p w14:paraId="5C232D27" w14:textId="77777777" w:rsidR="00F223A3" w:rsidRPr="00F223A3" w:rsidRDefault="00F223A3" w:rsidP="00B76F73">
      <w:pPr>
        <w:ind w:right="-188"/>
        <w:rPr>
          <w:rFonts w:ascii="Arial" w:hAnsi="Arial" w:cs="Arial"/>
          <w:b/>
          <w:szCs w:val="20"/>
        </w:rPr>
      </w:pPr>
    </w:p>
    <w:p w14:paraId="4C8821DC" w14:textId="77777777" w:rsidR="00D03AF0" w:rsidRPr="00F223A3" w:rsidRDefault="00D03AF0" w:rsidP="00951DB4">
      <w:pPr>
        <w:ind w:right="-188"/>
        <w:jc w:val="both"/>
        <w:rPr>
          <w:rFonts w:ascii="Arial" w:hAnsi="Arial" w:cs="Arial"/>
          <w:b/>
          <w:sz w:val="20"/>
          <w:szCs w:val="20"/>
        </w:rPr>
      </w:pPr>
      <w:r w:rsidRPr="00F223A3">
        <w:rPr>
          <w:rFonts w:ascii="Arial" w:hAnsi="Arial" w:cs="Arial"/>
          <w:b/>
          <w:sz w:val="20"/>
          <w:szCs w:val="20"/>
        </w:rPr>
        <w:t>Key Words:</w:t>
      </w:r>
      <w:r w:rsidR="00BC6213" w:rsidRPr="00F223A3">
        <w:rPr>
          <w:rFonts w:ascii="Arial" w:hAnsi="Arial" w:cs="Arial"/>
          <w:b/>
          <w:bCs/>
          <w:sz w:val="20"/>
          <w:szCs w:val="20"/>
        </w:rPr>
        <w:t xml:space="preserve"> </w:t>
      </w:r>
      <w:r w:rsidR="00751F3D">
        <w:rPr>
          <w:rFonts w:ascii="Arial" w:hAnsi="Arial" w:cs="Arial"/>
          <w:sz w:val="20"/>
          <w:szCs w:val="20"/>
        </w:rPr>
        <w:t>Fungal pigment</w:t>
      </w:r>
      <w:r w:rsidR="00BC6213" w:rsidRPr="00F223A3">
        <w:rPr>
          <w:rFonts w:ascii="Arial" w:hAnsi="Arial" w:cs="Arial"/>
          <w:sz w:val="20"/>
          <w:szCs w:val="20"/>
        </w:rPr>
        <w:t xml:space="preserve">, </w:t>
      </w:r>
      <w:proofErr w:type="spellStart"/>
      <w:r w:rsidR="000B0084">
        <w:rPr>
          <w:rFonts w:ascii="Arial" w:hAnsi="Arial" w:cs="Arial"/>
          <w:i/>
          <w:sz w:val="20"/>
          <w:szCs w:val="20"/>
        </w:rPr>
        <w:t>Talaromyces</w:t>
      </w:r>
      <w:proofErr w:type="spellEnd"/>
      <w:r w:rsidR="000B0084">
        <w:rPr>
          <w:rFonts w:ascii="Arial" w:hAnsi="Arial" w:cs="Arial"/>
          <w:i/>
          <w:sz w:val="20"/>
          <w:szCs w:val="20"/>
        </w:rPr>
        <w:t xml:space="preserve"> </w:t>
      </w:r>
      <w:proofErr w:type="spellStart"/>
      <w:r w:rsidR="000B0084">
        <w:rPr>
          <w:rFonts w:ascii="Arial" w:hAnsi="Arial" w:cs="Arial"/>
          <w:i/>
          <w:sz w:val="20"/>
          <w:szCs w:val="20"/>
        </w:rPr>
        <w:t>purpurogenus</w:t>
      </w:r>
      <w:proofErr w:type="spellEnd"/>
      <w:r w:rsidR="00CA5691" w:rsidRPr="00F223A3">
        <w:rPr>
          <w:rFonts w:ascii="Arial" w:hAnsi="Arial" w:cs="Arial"/>
          <w:sz w:val="20"/>
          <w:szCs w:val="20"/>
        </w:rPr>
        <w:t>, Silk D</w:t>
      </w:r>
      <w:r w:rsidR="00BC6213" w:rsidRPr="00F223A3">
        <w:rPr>
          <w:rFonts w:ascii="Arial" w:hAnsi="Arial" w:cs="Arial"/>
          <w:sz w:val="20"/>
          <w:szCs w:val="20"/>
        </w:rPr>
        <w:t xml:space="preserve">yeing, Percent </w:t>
      </w:r>
      <w:r w:rsidR="00CA5691" w:rsidRPr="00F223A3">
        <w:rPr>
          <w:rFonts w:ascii="Arial" w:hAnsi="Arial" w:cs="Arial"/>
          <w:sz w:val="20"/>
          <w:szCs w:val="20"/>
        </w:rPr>
        <w:t>A</w:t>
      </w:r>
      <w:r w:rsidR="0081222D" w:rsidRPr="00F223A3">
        <w:rPr>
          <w:rFonts w:ascii="Arial" w:hAnsi="Arial" w:cs="Arial"/>
          <w:sz w:val="20"/>
          <w:szCs w:val="20"/>
        </w:rPr>
        <w:t>bsorption, Textile</w:t>
      </w:r>
      <w:r w:rsidR="00CA5691" w:rsidRPr="00F223A3">
        <w:rPr>
          <w:rFonts w:ascii="Arial" w:hAnsi="Arial" w:cs="Arial"/>
          <w:sz w:val="20"/>
          <w:szCs w:val="20"/>
        </w:rPr>
        <w:t xml:space="preserve"> D</w:t>
      </w:r>
      <w:r w:rsidR="00BC6213" w:rsidRPr="00F223A3">
        <w:rPr>
          <w:rFonts w:ascii="Arial" w:hAnsi="Arial" w:cs="Arial"/>
          <w:sz w:val="20"/>
          <w:szCs w:val="20"/>
        </w:rPr>
        <w:t>yeing.</w:t>
      </w:r>
    </w:p>
    <w:p w14:paraId="1D87D5F5" w14:textId="77777777" w:rsidR="00D03AF0" w:rsidRPr="00F223A3" w:rsidRDefault="00D03AF0" w:rsidP="003E6F49">
      <w:pPr>
        <w:ind w:right="-188"/>
        <w:rPr>
          <w:rFonts w:ascii="Arial" w:hAnsi="Arial" w:cs="Arial"/>
          <w:b/>
          <w:szCs w:val="20"/>
        </w:rPr>
      </w:pPr>
      <w:r w:rsidRPr="00F223A3">
        <w:rPr>
          <w:rFonts w:ascii="Arial" w:hAnsi="Arial" w:cs="Arial"/>
          <w:b/>
          <w:szCs w:val="20"/>
        </w:rPr>
        <w:t>INTRODUCTION:</w:t>
      </w:r>
    </w:p>
    <w:p w14:paraId="7F27D418" w14:textId="77777777" w:rsidR="00EB7489" w:rsidRDefault="00195BE9" w:rsidP="003E6F49">
      <w:pPr>
        <w:spacing w:line="360" w:lineRule="auto"/>
        <w:ind w:right="-330"/>
        <w:jc w:val="both"/>
        <w:rPr>
          <w:rFonts w:ascii="Arial" w:hAnsi="Arial" w:cs="Arial"/>
          <w:sz w:val="20"/>
          <w:szCs w:val="20"/>
        </w:rPr>
      </w:pPr>
      <w:r>
        <w:rPr>
          <w:rFonts w:ascii="Arial" w:hAnsi="Arial" w:cs="Arial"/>
          <w:sz w:val="20"/>
          <w:szCs w:val="20"/>
        </w:rPr>
        <w:t>Colour is</w:t>
      </w:r>
      <w:r>
        <w:rPr>
          <w:rFonts w:ascii="Arial" w:hAnsi="Arial" w:cs="Arial"/>
          <w:sz w:val="20"/>
          <w:szCs w:val="20"/>
          <w:highlight w:val="yellow"/>
        </w:rPr>
        <w:t xml:space="preserve"> one of the</w:t>
      </w:r>
      <w:r>
        <w:rPr>
          <w:rFonts w:ascii="Arial" w:hAnsi="Arial" w:cs="Arial"/>
          <w:sz w:val="20"/>
          <w:szCs w:val="20"/>
        </w:rPr>
        <w:t xml:space="preserve"> most beautiful character</w:t>
      </w:r>
      <w:r>
        <w:rPr>
          <w:rFonts w:ascii="Arial" w:hAnsi="Arial" w:cs="Arial"/>
          <w:sz w:val="20"/>
          <w:szCs w:val="20"/>
          <w:highlight w:val="yellow"/>
        </w:rPr>
        <w:t>istics</w:t>
      </w:r>
      <w:r>
        <w:rPr>
          <w:rFonts w:ascii="Arial" w:hAnsi="Arial" w:cs="Arial"/>
          <w:sz w:val="20"/>
          <w:szCs w:val="20"/>
        </w:rPr>
        <w:t xml:space="preserve"> of nature a</w:t>
      </w:r>
      <w:r>
        <w:rPr>
          <w:rFonts w:ascii="Arial" w:hAnsi="Arial" w:cs="Arial"/>
          <w:sz w:val="20"/>
          <w:szCs w:val="20"/>
          <w:highlight w:val="yellow"/>
        </w:rPr>
        <w:t>nd</w:t>
      </w:r>
      <w:r>
        <w:rPr>
          <w:rFonts w:ascii="Arial" w:hAnsi="Arial" w:cs="Arial"/>
          <w:sz w:val="20"/>
          <w:szCs w:val="20"/>
        </w:rPr>
        <w:t xml:space="preserve"> help</w:t>
      </w:r>
      <w:r>
        <w:rPr>
          <w:rFonts w:ascii="Arial" w:hAnsi="Arial" w:cs="Arial"/>
          <w:sz w:val="20"/>
          <w:szCs w:val="20"/>
          <w:highlight w:val="yellow"/>
        </w:rPr>
        <w:t>s</w:t>
      </w:r>
      <w:r>
        <w:rPr>
          <w:rFonts w:ascii="Arial" w:hAnsi="Arial" w:cs="Arial"/>
          <w:sz w:val="20"/>
          <w:szCs w:val="20"/>
        </w:rPr>
        <w:t xml:space="preserve"> ma</w:t>
      </w:r>
      <w:r>
        <w:rPr>
          <w:rFonts w:ascii="Arial" w:hAnsi="Arial" w:cs="Arial"/>
          <w:sz w:val="20"/>
          <w:szCs w:val="20"/>
          <w:highlight w:val="yellow"/>
        </w:rPr>
        <w:t>ke</w:t>
      </w:r>
      <w:r>
        <w:rPr>
          <w:rFonts w:ascii="Arial" w:hAnsi="Arial" w:cs="Arial"/>
          <w:sz w:val="20"/>
          <w:szCs w:val="20"/>
        </w:rPr>
        <w:t xml:space="preserve"> </w:t>
      </w:r>
      <w:r>
        <w:rPr>
          <w:rFonts w:ascii="Arial" w:hAnsi="Arial" w:cs="Arial"/>
          <w:sz w:val="20"/>
          <w:szCs w:val="20"/>
          <w:highlight w:val="yellow"/>
        </w:rPr>
        <w:t>o</w:t>
      </w:r>
      <w:r>
        <w:rPr>
          <w:rFonts w:ascii="Arial" w:hAnsi="Arial" w:cs="Arial"/>
          <w:sz w:val="20"/>
          <w:szCs w:val="20"/>
        </w:rPr>
        <w:t>b</w:t>
      </w:r>
      <w:r>
        <w:rPr>
          <w:rFonts w:ascii="Arial" w:hAnsi="Arial" w:cs="Arial"/>
          <w:sz w:val="20"/>
          <w:szCs w:val="20"/>
          <w:highlight w:val="yellow"/>
        </w:rPr>
        <w:t>j</w:t>
      </w:r>
      <w:r>
        <w:rPr>
          <w:rFonts w:ascii="Arial" w:hAnsi="Arial" w:cs="Arial"/>
          <w:sz w:val="20"/>
          <w:szCs w:val="20"/>
        </w:rPr>
        <w:t>ec</w:t>
      </w:r>
      <w:r>
        <w:rPr>
          <w:rFonts w:ascii="Arial" w:hAnsi="Arial" w:cs="Arial"/>
          <w:sz w:val="20"/>
          <w:szCs w:val="20"/>
          <w:highlight w:val="yellow"/>
        </w:rPr>
        <w:t>ts</w:t>
      </w:r>
      <w:r>
        <w:rPr>
          <w:rFonts w:ascii="Arial" w:hAnsi="Arial" w:cs="Arial"/>
          <w:sz w:val="20"/>
          <w:szCs w:val="20"/>
        </w:rPr>
        <w:t xml:space="preserve"> appealing and fascinating. </w:t>
      </w:r>
      <w:r>
        <w:rPr>
          <w:rFonts w:ascii="Arial" w:hAnsi="Arial" w:cs="Arial"/>
          <w:bCs/>
          <w:sz w:val="20"/>
          <w:szCs w:val="20"/>
        </w:rPr>
        <w:t xml:space="preserve">Colours in materials are </w:t>
      </w:r>
      <w:r>
        <w:rPr>
          <w:rFonts w:ascii="Arial" w:hAnsi="Arial" w:cs="Arial"/>
          <w:bCs/>
          <w:sz w:val="20"/>
          <w:szCs w:val="20"/>
          <w:highlight w:val="yellow"/>
        </w:rPr>
        <w:t>imp</w:t>
      </w:r>
      <w:r>
        <w:rPr>
          <w:rFonts w:ascii="Arial" w:hAnsi="Arial" w:cs="Arial"/>
          <w:bCs/>
          <w:sz w:val="20"/>
          <w:szCs w:val="20"/>
        </w:rPr>
        <w:t xml:space="preserve">arted by dyes or pigments. </w:t>
      </w:r>
      <w:r>
        <w:rPr>
          <w:rFonts w:ascii="Arial" w:hAnsi="Arial" w:cs="Arial"/>
          <w:sz w:val="20"/>
          <w:szCs w:val="20"/>
        </w:rPr>
        <w:t>A dye can be characteri</w:t>
      </w:r>
      <w:r>
        <w:rPr>
          <w:rFonts w:ascii="Arial" w:hAnsi="Arial" w:cs="Arial"/>
          <w:sz w:val="20"/>
          <w:szCs w:val="20"/>
          <w:highlight w:val="yellow"/>
        </w:rPr>
        <w:t>s</w:t>
      </w:r>
      <w:r>
        <w:rPr>
          <w:rFonts w:ascii="Arial" w:hAnsi="Arial" w:cs="Arial"/>
          <w:sz w:val="20"/>
          <w:szCs w:val="20"/>
        </w:rPr>
        <w:t>ed as a substance that has a</w:t>
      </w:r>
      <w:r>
        <w:rPr>
          <w:rFonts w:ascii="Arial" w:hAnsi="Arial" w:cs="Arial"/>
          <w:sz w:val="20"/>
          <w:szCs w:val="20"/>
          <w:highlight w:val="yellow"/>
        </w:rPr>
        <w:t>n a</w:t>
      </w:r>
      <w:r>
        <w:rPr>
          <w:rFonts w:ascii="Arial" w:hAnsi="Arial" w:cs="Arial"/>
          <w:sz w:val="20"/>
          <w:szCs w:val="20"/>
        </w:rPr>
        <w:t xml:space="preserve">ffinity </w:t>
      </w:r>
      <w:r>
        <w:rPr>
          <w:rFonts w:ascii="Arial" w:hAnsi="Arial" w:cs="Arial"/>
          <w:sz w:val="20"/>
          <w:szCs w:val="20"/>
          <w:highlight w:val="yellow"/>
        </w:rPr>
        <w:t>f</w:t>
      </w:r>
      <w:r>
        <w:rPr>
          <w:rFonts w:ascii="Arial" w:hAnsi="Arial" w:cs="Arial"/>
          <w:sz w:val="20"/>
          <w:szCs w:val="20"/>
        </w:rPr>
        <w:t>o</w:t>
      </w:r>
      <w:r>
        <w:rPr>
          <w:rFonts w:ascii="Arial" w:hAnsi="Arial" w:cs="Arial"/>
          <w:sz w:val="20"/>
          <w:szCs w:val="20"/>
          <w:highlight w:val="yellow"/>
        </w:rPr>
        <w:t>r</w:t>
      </w:r>
      <w:r>
        <w:rPr>
          <w:rFonts w:ascii="Arial" w:hAnsi="Arial" w:cs="Arial"/>
          <w:sz w:val="20"/>
          <w:szCs w:val="20"/>
        </w:rPr>
        <w:t xml:space="preserve"> the substrate to which it is applied.</w:t>
      </w:r>
    </w:p>
    <w:p w14:paraId="3600907C" w14:textId="77777777" w:rsidR="00370459" w:rsidRPr="00F223A3" w:rsidRDefault="00370459" w:rsidP="003E6F49">
      <w:pPr>
        <w:spacing w:line="360" w:lineRule="auto"/>
        <w:ind w:right="-330"/>
        <w:jc w:val="both"/>
        <w:rPr>
          <w:rFonts w:ascii="Arial" w:hAnsi="Arial" w:cs="Arial"/>
          <w:sz w:val="20"/>
          <w:szCs w:val="20"/>
        </w:rPr>
      </w:pPr>
      <w:r>
        <w:rPr>
          <w:rFonts w:ascii="Arial" w:hAnsi="Arial" w:cs="Arial"/>
          <w:sz w:val="20"/>
          <w:szCs w:val="20"/>
        </w:rPr>
        <w:t xml:space="preserve">Until the mid-nineteenth century, </w:t>
      </w:r>
      <w:r>
        <w:rPr>
          <w:rFonts w:ascii="Arial" w:hAnsi="Arial" w:cs="Arial"/>
          <w:sz w:val="20"/>
          <w:szCs w:val="20"/>
          <w:highlight w:val="yellow"/>
        </w:rPr>
        <w:t>mos</w:t>
      </w:r>
      <w:r>
        <w:rPr>
          <w:rFonts w:ascii="Arial" w:hAnsi="Arial" w:cs="Arial"/>
          <w:sz w:val="20"/>
          <w:szCs w:val="20"/>
        </w:rPr>
        <w:t xml:space="preserve">t dyes </w:t>
      </w:r>
      <w:r>
        <w:rPr>
          <w:rFonts w:ascii="Arial" w:hAnsi="Arial" w:cs="Arial"/>
          <w:sz w:val="20"/>
          <w:szCs w:val="20"/>
          <w:highlight w:val="yellow"/>
        </w:rPr>
        <w:t>us</w:t>
      </w:r>
      <w:r>
        <w:rPr>
          <w:rFonts w:ascii="Arial" w:hAnsi="Arial" w:cs="Arial"/>
          <w:sz w:val="20"/>
          <w:szCs w:val="20"/>
        </w:rPr>
        <w:t>ed for textile colo</w:t>
      </w:r>
      <w:r>
        <w:rPr>
          <w:rFonts w:ascii="Arial" w:hAnsi="Arial" w:cs="Arial"/>
          <w:sz w:val="20"/>
          <w:szCs w:val="20"/>
          <w:highlight w:val="yellow"/>
        </w:rPr>
        <w:t>u</w:t>
      </w:r>
      <w:r>
        <w:rPr>
          <w:rFonts w:ascii="Arial" w:hAnsi="Arial" w:cs="Arial"/>
          <w:sz w:val="20"/>
          <w:szCs w:val="20"/>
        </w:rPr>
        <w:t xml:space="preserve">ration were derived exclusively from natural sources, including plants, animals, and minerals. Among these, indigo, Tyrian purple, alizarin, cochineal, and logwood are particularly noteworthy </w:t>
      </w:r>
      <w:r>
        <w:rPr>
          <w:rFonts w:ascii="Arial" w:hAnsi="Arial" w:cs="Arial"/>
          <w:sz w:val="20"/>
          <w:szCs w:val="20"/>
          <w:highlight w:val="yellow"/>
        </w:rPr>
        <w:t xml:space="preserve">because </w:t>
      </w:r>
      <w:r>
        <w:rPr>
          <w:rFonts w:ascii="Arial" w:hAnsi="Arial" w:cs="Arial"/>
          <w:sz w:val="20"/>
          <w:szCs w:val="20"/>
        </w:rPr>
        <w:t>o</w:t>
      </w:r>
      <w:r>
        <w:rPr>
          <w:rFonts w:ascii="Arial" w:hAnsi="Arial" w:cs="Arial"/>
          <w:sz w:val="20"/>
          <w:szCs w:val="20"/>
          <w:highlight w:val="yellow"/>
        </w:rPr>
        <w:t>f</w:t>
      </w:r>
      <w:r>
        <w:rPr>
          <w:rFonts w:ascii="Arial" w:hAnsi="Arial" w:cs="Arial"/>
          <w:sz w:val="20"/>
          <w:szCs w:val="20"/>
        </w:rPr>
        <w:t xml:space="preserve"> their widespread use, historical significance, and remarkable colouring properties. The use and development of natural dyes progressed substantially following the emergence of weaving technology, which is generally believed to have originated around 5000 BC. Since then, natural dyes have played a fundamental role in the production and decoration of textiles across numerous civilisations.</w:t>
      </w:r>
    </w:p>
    <w:p w14:paraId="4EB3B0F3" w14:textId="77777777" w:rsidR="00532BAB" w:rsidRPr="003E6F49" w:rsidRDefault="007508B0" w:rsidP="00532BAB">
      <w:pPr>
        <w:autoSpaceDE w:val="0"/>
        <w:autoSpaceDN w:val="0"/>
        <w:adjustRightInd w:val="0"/>
        <w:spacing w:after="120" w:line="360" w:lineRule="auto"/>
        <w:ind w:right="-330"/>
        <w:jc w:val="both"/>
        <w:rPr>
          <w:rFonts w:ascii="Arial" w:hAnsi="Arial" w:cs="Arial"/>
          <w:sz w:val="20"/>
          <w:szCs w:val="20"/>
          <w:shd w:val="clear" w:color="auto" w:fill="FFFFFF"/>
        </w:rPr>
      </w:pPr>
      <w:r>
        <w:rPr>
          <w:rFonts w:ascii="Arial" w:hAnsi="Arial" w:cs="Arial"/>
          <w:sz w:val="20"/>
          <w:szCs w:val="20"/>
          <w:highlight w:val="yellow"/>
        </w:rPr>
        <w:lastRenderedPageBreak/>
        <w:t>The e</w:t>
      </w:r>
      <w:r>
        <w:rPr>
          <w:rFonts w:ascii="Arial" w:hAnsi="Arial" w:cs="Arial"/>
          <w:sz w:val="20"/>
          <w:szCs w:val="20"/>
        </w:rPr>
        <w:t>volution of industriali</w:t>
      </w:r>
      <w:r>
        <w:rPr>
          <w:rFonts w:ascii="Arial" w:hAnsi="Arial" w:cs="Arial"/>
          <w:sz w:val="20"/>
          <w:szCs w:val="20"/>
          <w:highlight w:val="yellow"/>
        </w:rPr>
        <w:t>s</w:t>
      </w:r>
      <w:r>
        <w:rPr>
          <w:rFonts w:ascii="Arial" w:hAnsi="Arial" w:cs="Arial"/>
          <w:sz w:val="20"/>
          <w:szCs w:val="20"/>
        </w:rPr>
        <w:t>ation increased</w:t>
      </w:r>
      <w:r>
        <w:rPr>
          <w:rFonts w:ascii="Arial" w:hAnsi="Arial" w:cs="Arial"/>
          <w:sz w:val="20"/>
          <w:szCs w:val="20"/>
          <w:highlight w:val="yellow"/>
        </w:rPr>
        <w:t xml:space="preserve"> the</w:t>
      </w:r>
      <w:r>
        <w:rPr>
          <w:rFonts w:ascii="Arial" w:hAnsi="Arial" w:cs="Arial"/>
          <w:sz w:val="20"/>
          <w:szCs w:val="20"/>
        </w:rPr>
        <w:t xml:space="preserve"> use of chemicals for</w:t>
      </w:r>
      <w:r>
        <w:rPr>
          <w:rFonts w:ascii="Arial" w:hAnsi="Arial" w:cs="Arial"/>
          <w:sz w:val="20"/>
          <w:szCs w:val="20"/>
          <w:highlight w:val="yellow"/>
        </w:rPr>
        <w:t xml:space="preserve"> the</w:t>
      </w:r>
      <w:r>
        <w:rPr>
          <w:rFonts w:ascii="Arial" w:hAnsi="Arial" w:cs="Arial"/>
          <w:sz w:val="20"/>
          <w:szCs w:val="20"/>
        </w:rPr>
        <w:t xml:space="preserve"> colouration and finishing of textile materials. T</w:t>
      </w:r>
      <w:r>
        <w:rPr>
          <w:rFonts w:ascii="Arial" w:hAnsi="Arial" w:cs="Arial"/>
          <w:sz w:val="20"/>
          <w:szCs w:val="20"/>
          <w:highlight w:val="yellow"/>
        </w:rPr>
        <w:t>he t</w:t>
      </w:r>
      <w:r>
        <w:rPr>
          <w:rFonts w:ascii="Arial" w:hAnsi="Arial" w:cs="Arial"/>
          <w:sz w:val="20"/>
          <w:szCs w:val="20"/>
        </w:rPr>
        <w:t>extile industr</w:t>
      </w:r>
      <w:r>
        <w:rPr>
          <w:rFonts w:ascii="Arial" w:hAnsi="Arial" w:cs="Arial"/>
          <w:sz w:val="20"/>
          <w:szCs w:val="20"/>
          <w:highlight w:val="yellow"/>
        </w:rPr>
        <w:t>y</w:t>
      </w:r>
      <w:r>
        <w:rPr>
          <w:rFonts w:ascii="Arial" w:hAnsi="Arial" w:cs="Arial"/>
          <w:sz w:val="20"/>
          <w:szCs w:val="20"/>
        </w:rPr>
        <w:t xml:space="preserve"> ha</w:t>
      </w:r>
      <w:r>
        <w:rPr>
          <w:rFonts w:ascii="Arial" w:hAnsi="Arial" w:cs="Arial"/>
          <w:sz w:val="20"/>
          <w:szCs w:val="20"/>
          <w:highlight w:val="yellow"/>
        </w:rPr>
        <w:t>s</w:t>
      </w:r>
      <w:r>
        <w:rPr>
          <w:rFonts w:ascii="Arial" w:hAnsi="Arial" w:cs="Arial"/>
          <w:sz w:val="20"/>
          <w:szCs w:val="20"/>
        </w:rPr>
        <w:t xml:space="preserve"> created numero</w:t>
      </w:r>
      <w:r>
        <w:rPr>
          <w:rFonts w:ascii="Arial" w:hAnsi="Arial" w:cs="Arial"/>
          <w:sz w:val="20"/>
          <w:szCs w:val="20"/>
          <w:highlight w:val="yellow"/>
        </w:rPr>
        <w:t>us</w:t>
      </w:r>
      <w:r>
        <w:rPr>
          <w:rFonts w:ascii="Arial" w:hAnsi="Arial" w:cs="Arial"/>
          <w:sz w:val="20"/>
          <w:szCs w:val="20"/>
        </w:rPr>
        <w:t xml:space="preserve"> environmental problems </w:t>
      </w:r>
      <w:r>
        <w:rPr>
          <w:rFonts w:ascii="Arial" w:hAnsi="Arial" w:cs="Arial"/>
          <w:sz w:val="20"/>
          <w:szCs w:val="20"/>
          <w:highlight w:val="yellow"/>
        </w:rPr>
        <w:t>bec</w:t>
      </w:r>
      <w:r>
        <w:rPr>
          <w:rFonts w:ascii="Arial" w:hAnsi="Arial" w:cs="Arial"/>
          <w:sz w:val="20"/>
          <w:szCs w:val="20"/>
        </w:rPr>
        <w:t>a</w:t>
      </w:r>
      <w:r>
        <w:rPr>
          <w:rFonts w:ascii="Arial" w:hAnsi="Arial" w:cs="Arial"/>
          <w:sz w:val="20"/>
          <w:szCs w:val="20"/>
          <w:highlight w:val="yellow"/>
        </w:rPr>
        <w:t>u</w:t>
      </w:r>
      <w:r>
        <w:rPr>
          <w:rFonts w:ascii="Arial" w:hAnsi="Arial" w:cs="Arial"/>
          <w:sz w:val="20"/>
          <w:szCs w:val="20"/>
        </w:rPr>
        <w:t>s</w:t>
      </w:r>
      <w:r>
        <w:rPr>
          <w:rFonts w:ascii="Arial" w:hAnsi="Arial" w:cs="Arial"/>
          <w:sz w:val="20"/>
          <w:szCs w:val="20"/>
          <w:highlight w:val="yellow"/>
        </w:rPr>
        <w:t>e</w:t>
      </w:r>
      <w:r>
        <w:rPr>
          <w:rFonts w:ascii="Arial" w:hAnsi="Arial" w:cs="Arial"/>
          <w:sz w:val="20"/>
          <w:szCs w:val="20"/>
        </w:rPr>
        <w:t xml:space="preserve"> it is one of </w:t>
      </w:r>
      <w:r>
        <w:rPr>
          <w:rFonts w:ascii="Arial" w:hAnsi="Arial" w:cs="Arial"/>
          <w:sz w:val="20"/>
          <w:szCs w:val="20"/>
          <w:highlight w:val="yellow"/>
        </w:rPr>
        <w:t xml:space="preserve">the most </w:t>
      </w:r>
      <w:r>
        <w:rPr>
          <w:rFonts w:ascii="Arial" w:hAnsi="Arial" w:cs="Arial"/>
          <w:sz w:val="20"/>
          <w:szCs w:val="20"/>
        </w:rPr>
        <w:t>chemical</w:t>
      </w:r>
      <w:r>
        <w:rPr>
          <w:rFonts w:ascii="Arial" w:hAnsi="Arial" w:cs="Arial"/>
          <w:sz w:val="20"/>
          <w:szCs w:val="20"/>
          <w:highlight w:val="yellow"/>
        </w:rPr>
        <w:t>-</w:t>
      </w:r>
      <w:r>
        <w:rPr>
          <w:rFonts w:ascii="Arial" w:hAnsi="Arial" w:cs="Arial"/>
          <w:sz w:val="20"/>
          <w:szCs w:val="20"/>
        </w:rPr>
        <w:t xml:space="preserve">intensive industries </w:t>
      </w:r>
      <w:r>
        <w:rPr>
          <w:rFonts w:ascii="Arial" w:hAnsi="Arial" w:cs="Arial"/>
          <w:sz w:val="20"/>
          <w:szCs w:val="20"/>
          <w:highlight w:val="yellow"/>
        </w:rPr>
        <w:t>w</w:t>
      </w:r>
      <w:r>
        <w:rPr>
          <w:rFonts w:ascii="Arial" w:hAnsi="Arial" w:cs="Arial"/>
          <w:sz w:val="20"/>
          <w:szCs w:val="20"/>
        </w:rPr>
        <w:t>o</w:t>
      </w:r>
      <w:r>
        <w:rPr>
          <w:rFonts w:ascii="Arial" w:hAnsi="Arial" w:cs="Arial"/>
          <w:sz w:val="20"/>
          <w:szCs w:val="20"/>
          <w:highlight w:val="yellow"/>
        </w:rPr>
        <w:t>rldwid</w:t>
      </w:r>
      <w:r>
        <w:rPr>
          <w:rFonts w:ascii="Arial" w:hAnsi="Arial" w:cs="Arial"/>
          <w:sz w:val="20"/>
          <w:szCs w:val="20"/>
        </w:rPr>
        <w:t xml:space="preserve">e. </w:t>
      </w:r>
      <w:r>
        <w:rPr>
          <w:rFonts w:ascii="Arial" w:hAnsi="Arial" w:cs="Arial"/>
          <w:color w:val="FF0000"/>
          <w:sz w:val="20"/>
          <w:szCs w:val="20"/>
        </w:rPr>
        <w:t>T</w:t>
      </w:r>
      <w:r>
        <w:rPr>
          <w:rFonts w:ascii="Arial" w:hAnsi="Arial" w:cs="Arial"/>
          <w:color w:val="FF0000"/>
          <w:sz w:val="20"/>
          <w:szCs w:val="20"/>
          <w:highlight w:val="yellow"/>
        </w:rPr>
        <w:t>h</w:t>
      </w:r>
      <w:r>
        <w:rPr>
          <w:rFonts w:ascii="Arial" w:hAnsi="Arial" w:cs="Arial"/>
          <w:color w:val="FF0000"/>
          <w:sz w:val="20"/>
          <w:szCs w:val="20"/>
        </w:rPr>
        <w:t>e industr</w:t>
      </w:r>
      <w:r>
        <w:rPr>
          <w:rFonts w:ascii="Arial" w:hAnsi="Arial" w:cs="Arial"/>
          <w:color w:val="FF0000"/>
          <w:sz w:val="20"/>
          <w:szCs w:val="20"/>
          <w:highlight w:val="yellow"/>
        </w:rPr>
        <w:t>y</w:t>
      </w:r>
      <w:r>
        <w:rPr>
          <w:rFonts w:ascii="Arial" w:hAnsi="Arial" w:cs="Arial"/>
          <w:color w:val="FF0000"/>
          <w:sz w:val="20"/>
          <w:szCs w:val="20"/>
        </w:rPr>
        <w:t xml:space="preserve"> </w:t>
      </w:r>
      <w:r>
        <w:rPr>
          <w:rFonts w:ascii="Arial" w:hAnsi="Arial" w:cs="Arial"/>
          <w:color w:val="FF0000"/>
          <w:sz w:val="20"/>
          <w:szCs w:val="20"/>
          <w:shd w:val="clear" w:color="auto" w:fill="FFFFFF"/>
        </w:rPr>
        <w:t>use</w:t>
      </w:r>
      <w:r>
        <w:rPr>
          <w:rFonts w:ascii="Arial" w:hAnsi="Arial" w:cs="Arial"/>
          <w:color w:val="FF0000"/>
          <w:sz w:val="20"/>
          <w:szCs w:val="20"/>
          <w:highlight w:val="yellow"/>
          <w:shd w:val="clear" w:color="auto" w:fill="FFFFFF"/>
        </w:rPr>
        <w:t>s</w:t>
      </w:r>
      <w:r>
        <w:rPr>
          <w:rFonts w:ascii="Arial" w:hAnsi="Arial" w:cs="Arial"/>
          <w:color w:val="FF0000"/>
          <w:sz w:val="20"/>
          <w:szCs w:val="20"/>
          <w:shd w:val="clear" w:color="auto" w:fill="FFFFFF"/>
        </w:rPr>
        <w:t xml:space="preserve"> more than 8</w:t>
      </w:r>
      <w:r>
        <w:rPr>
          <w:rFonts w:ascii="Arial" w:hAnsi="Arial" w:cs="Arial"/>
          <w:color w:val="FF0000"/>
          <w:sz w:val="20"/>
          <w:szCs w:val="20"/>
          <w:highlight w:val="yellow"/>
          <w:shd w:val="clear" w:color="auto" w:fill="FFFFFF"/>
        </w:rPr>
        <w:t>,</w:t>
      </w:r>
      <w:r>
        <w:rPr>
          <w:rFonts w:ascii="Arial" w:hAnsi="Arial" w:cs="Arial"/>
          <w:color w:val="FF0000"/>
          <w:sz w:val="20"/>
          <w:szCs w:val="20"/>
          <w:shd w:val="clear" w:color="auto" w:fill="FFFFFF"/>
        </w:rPr>
        <w:t>000 chemicals in various processes</w:t>
      </w:r>
      <w:r>
        <w:rPr>
          <w:rFonts w:ascii="Arial" w:hAnsi="Arial" w:cs="Arial"/>
          <w:color w:val="FF0000"/>
          <w:sz w:val="20"/>
          <w:szCs w:val="20"/>
          <w:highlight w:val="yellow"/>
          <w:shd w:val="clear" w:color="auto" w:fill="FFFFFF"/>
        </w:rPr>
        <w:t>,</w:t>
      </w:r>
      <w:r>
        <w:rPr>
          <w:rFonts w:ascii="Arial" w:hAnsi="Arial" w:cs="Arial"/>
          <w:color w:val="FF0000"/>
          <w:sz w:val="20"/>
          <w:szCs w:val="20"/>
          <w:shd w:val="clear" w:color="auto" w:fill="FFFFFF"/>
        </w:rPr>
        <w:t xml:space="preserve"> and </w:t>
      </w:r>
      <w:r>
        <w:rPr>
          <w:rFonts w:ascii="Arial" w:hAnsi="Arial" w:cs="Arial"/>
          <w:color w:val="FF0000"/>
          <w:sz w:val="20"/>
          <w:szCs w:val="20"/>
          <w:highlight w:val="yellow"/>
          <w:shd w:val="clear" w:color="auto" w:fill="FFFFFF"/>
        </w:rPr>
        <w:t>i</w:t>
      </w:r>
      <w:r>
        <w:rPr>
          <w:rFonts w:ascii="Arial" w:hAnsi="Arial" w:cs="Arial"/>
          <w:color w:val="FF0000"/>
          <w:sz w:val="20"/>
          <w:szCs w:val="20"/>
          <w:shd w:val="clear" w:color="auto" w:fill="FFFFFF"/>
        </w:rPr>
        <w:t>t</w:t>
      </w:r>
      <w:r>
        <w:rPr>
          <w:rFonts w:ascii="Arial" w:hAnsi="Arial" w:cs="Arial"/>
          <w:color w:val="FF0000"/>
          <w:sz w:val="20"/>
          <w:szCs w:val="20"/>
          <w:highlight w:val="yellow"/>
          <w:shd w:val="clear" w:color="auto" w:fill="FFFFFF"/>
        </w:rPr>
        <w:t>s</w:t>
      </w:r>
      <w:r>
        <w:rPr>
          <w:rFonts w:ascii="Arial" w:hAnsi="Arial" w:cs="Arial"/>
          <w:color w:val="FF0000"/>
          <w:sz w:val="20"/>
          <w:szCs w:val="20"/>
          <w:shd w:val="clear" w:color="auto" w:fill="FFFFFF"/>
        </w:rPr>
        <w:t xml:space="preserve"> toxic effluents are released into water bodies with or without treatment (</w:t>
      </w:r>
      <w:proofErr w:type="spellStart"/>
      <w:r>
        <w:rPr>
          <w:rFonts w:ascii="Arial" w:hAnsi="Arial" w:cs="Arial"/>
          <w:color w:val="FF0000"/>
          <w:sz w:val="20"/>
          <w:szCs w:val="20"/>
          <w:shd w:val="clear" w:color="auto" w:fill="FFFFFF"/>
        </w:rPr>
        <w:t>Nimkar</w:t>
      </w:r>
      <w:proofErr w:type="spellEnd"/>
      <w:r>
        <w:rPr>
          <w:rFonts w:ascii="Arial" w:hAnsi="Arial" w:cs="Arial"/>
          <w:color w:val="FF0000"/>
          <w:sz w:val="20"/>
          <w:szCs w:val="20"/>
          <w:shd w:val="clear" w:color="auto" w:fill="FFFFFF"/>
        </w:rPr>
        <w:t>, 201</w:t>
      </w:r>
      <w:r>
        <w:rPr>
          <w:rFonts w:ascii="Arial" w:hAnsi="Arial" w:cs="Arial"/>
          <w:color w:val="FF0000"/>
          <w:sz w:val="20"/>
          <w:szCs w:val="20"/>
          <w:highlight w:val="yellow"/>
          <w:shd w:val="clear" w:color="auto" w:fill="FFFFFF"/>
        </w:rPr>
        <w:t>8</w:t>
      </w:r>
      <w:r>
        <w:rPr>
          <w:rFonts w:ascii="Arial" w:hAnsi="Arial" w:cs="Arial"/>
          <w:color w:val="FF0000"/>
          <w:sz w:val="20"/>
          <w:szCs w:val="20"/>
          <w:shd w:val="clear" w:color="auto" w:fill="FFFFFF"/>
        </w:rPr>
        <w:t>).</w:t>
      </w:r>
    </w:p>
    <w:p w14:paraId="5E983431" w14:textId="77777777" w:rsidR="00CF1D4C" w:rsidRPr="00F223A3" w:rsidRDefault="00532BAB" w:rsidP="00532BAB">
      <w:pPr>
        <w:autoSpaceDE w:val="0"/>
        <w:autoSpaceDN w:val="0"/>
        <w:adjustRightInd w:val="0"/>
        <w:spacing w:after="120" w:line="360" w:lineRule="auto"/>
        <w:ind w:right="-330"/>
        <w:jc w:val="both"/>
        <w:rPr>
          <w:rFonts w:ascii="Arial" w:hAnsi="Arial" w:cs="Arial"/>
          <w:sz w:val="20"/>
          <w:szCs w:val="20"/>
        </w:rPr>
      </w:pPr>
      <w:r>
        <w:rPr>
          <w:rFonts w:ascii="Arial" w:hAnsi="Arial" w:cs="Arial"/>
          <w:bCs/>
          <w:sz w:val="20"/>
          <w:szCs w:val="20"/>
        </w:rPr>
        <w:t xml:space="preserve">Synthetic dyes originate from petrochemical sources </w:t>
      </w:r>
      <w:r>
        <w:rPr>
          <w:rFonts w:ascii="Arial" w:hAnsi="Arial" w:cs="Arial"/>
          <w:bCs/>
          <w:sz w:val="20"/>
          <w:szCs w:val="20"/>
          <w:highlight w:val="yellow"/>
        </w:rPr>
        <w:t xml:space="preserve">and </w:t>
      </w:r>
      <w:r>
        <w:rPr>
          <w:rFonts w:ascii="Arial" w:hAnsi="Arial" w:cs="Arial"/>
          <w:bCs/>
          <w:sz w:val="20"/>
          <w:szCs w:val="20"/>
        </w:rPr>
        <w:t>involv</w:t>
      </w:r>
      <w:r>
        <w:rPr>
          <w:rFonts w:ascii="Arial" w:hAnsi="Arial" w:cs="Arial"/>
          <w:bCs/>
          <w:sz w:val="20"/>
          <w:szCs w:val="20"/>
          <w:highlight w:val="yellow"/>
        </w:rPr>
        <w:t>e</w:t>
      </w:r>
      <w:r>
        <w:rPr>
          <w:rFonts w:ascii="Arial" w:hAnsi="Arial" w:cs="Arial"/>
          <w:bCs/>
          <w:sz w:val="20"/>
          <w:szCs w:val="20"/>
        </w:rPr>
        <w:t xml:space="preserve"> hazardous chemical processes. </w:t>
      </w:r>
      <w:r>
        <w:rPr>
          <w:rFonts w:ascii="Arial" w:hAnsi="Arial" w:cs="Arial"/>
          <w:sz w:val="20"/>
          <w:szCs w:val="20"/>
        </w:rPr>
        <w:t>The</w:t>
      </w:r>
      <w:r>
        <w:rPr>
          <w:rFonts w:ascii="Arial" w:hAnsi="Arial" w:cs="Arial"/>
          <w:sz w:val="20"/>
          <w:szCs w:val="20"/>
          <w:highlight w:val="yellow"/>
        </w:rPr>
        <w:t>ir</w:t>
      </w:r>
      <w:r>
        <w:rPr>
          <w:rFonts w:ascii="Arial" w:hAnsi="Arial" w:cs="Arial"/>
          <w:sz w:val="20"/>
          <w:szCs w:val="20"/>
        </w:rPr>
        <w:t xml:space="preserve"> continuous use has resulted in environmental degradation to </w:t>
      </w:r>
      <w:r>
        <w:rPr>
          <w:rFonts w:ascii="Arial" w:hAnsi="Arial" w:cs="Arial"/>
          <w:sz w:val="20"/>
          <w:szCs w:val="20"/>
          <w:highlight w:val="yellow"/>
        </w:rPr>
        <w:t xml:space="preserve">such </w:t>
      </w:r>
      <w:r>
        <w:rPr>
          <w:rFonts w:ascii="Arial" w:hAnsi="Arial" w:cs="Arial"/>
          <w:sz w:val="20"/>
          <w:szCs w:val="20"/>
        </w:rPr>
        <w:t xml:space="preserve">an extent that complete recovery </w:t>
      </w:r>
      <w:r>
        <w:rPr>
          <w:rFonts w:ascii="Arial" w:hAnsi="Arial" w:cs="Arial"/>
          <w:sz w:val="20"/>
          <w:szCs w:val="20"/>
          <w:highlight w:val="yellow"/>
        </w:rPr>
        <w:t>may</w:t>
      </w:r>
      <w:r>
        <w:rPr>
          <w:rFonts w:ascii="Arial" w:hAnsi="Arial" w:cs="Arial"/>
          <w:sz w:val="20"/>
          <w:szCs w:val="20"/>
        </w:rPr>
        <w:t xml:space="preserve"> not</w:t>
      </w:r>
      <w:r>
        <w:rPr>
          <w:rFonts w:ascii="Arial" w:hAnsi="Arial" w:cs="Arial"/>
          <w:sz w:val="20"/>
          <w:szCs w:val="20"/>
          <w:highlight w:val="yellow"/>
        </w:rPr>
        <w:t xml:space="preserve"> be</w:t>
      </w:r>
      <w:r>
        <w:rPr>
          <w:rFonts w:ascii="Arial" w:hAnsi="Arial" w:cs="Arial"/>
          <w:sz w:val="20"/>
          <w:szCs w:val="20"/>
        </w:rPr>
        <w:t xml:space="preserve"> possible.</w:t>
      </w:r>
      <w:r>
        <w:rPr>
          <w:rFonts w:ascii="Arial" w:hAnsi="Arial" w:cs="Arial"/>
          <w:b/>
          <w:sz w:val="20"/>
          <w:szCs w:val="20"/>
        </w:rPr>
        <w:t xml:space="preserve"> </w:t>
      </w:r>
      <w:r>
        <w:rPr>
          <w:rFonts w:ascii="Arial" w:hAnsi="Arial" w:cs="Arial"/>
          <w:sz w:val="20"/>
          <w:szCs w:val="20"/>
          <w:highlight w:val="yellow"/>
        </w:rPr>
        <w:t>The e</w:t>
      </w:r>
      <w:r>
        <w:rPr>
          <w:rFonts w:ascii="Arial" w:hAnsi="Arial" w:cs="Arial"/>
          <w:sz w:val="20"/>
          <w:szCs w:val="20"/>
        </w:rPr>
        <w:t>xtensive use of</w:t>
      </w:r>
      <w:r>
        <w:rPr>
          <w:rFonts w:ascii="Arial" w:hAnsi="Arial" w:cs="Arial"/>
          <w:sz w:val="20"/>
          <w:szCs w:val="20"/>
          <w:highlight w:val="yellow"/>
        </w:rPr>
        <w:t xml:space="preserve"> a</w:t>
      </w:r>
      <w:r>
        <w:rPr>
          <w:rFonts w:ascii="Arial" w:hAnsi="Arial" w:cs="Arial"/>
          <w:sz w:val="20"/>
          <w:szCs w:val="20"/>
        </w:rPr>
        <w:t xml:space="preserve"> diverse range of chemicals in</w:t>
      </w:r>
      <w:r>
        <w:rPr>
          <w:rFonts w:ascii="Arial" w:hAnsi="Arial" w:cs="Arial"/>
          <w:sz w:val="20"/>
          <w:szCs w:val="20"/>
          <w:highlight w:val="yellow"/>
        </w:rPr>
        <w:t xml:space="preserve"> the</w:t>
      </w:r>
      <w:r>
        <w:rPr>
          <w:rFonts w:ascii="Arial" w:hAnsi="Arial" w:cs="Arial"/>
          <w:sz w:val="20"/>
          <w:szCs w:val="20"/>
        </w:rPr>
        <w:t xml:space="preserve"> finishing and processing of textile fib</w:t>
      </w:r>
      <w:r>
        <w:rPr>
          <w:rFonts w:ascii="Arial" w:hAnsi="Arial" w:cs="Arial"/>
          <w:sz w:val="20"/>
          <w:szCs w:val="20"/>
          <w:highlight w:val="yellow"/>
        </w:rPr>
        <w:t>r</w:t>
      </w:r>
      <w:r>
        <w:rPr>
          <w:rFonts w:ascii="Arial" w:hAnsi="Arial" w:cs="Arial"/>
          <w:sz w:val="20"/>
          <w:szCs w:val="20"/>
        </w:rPr>
        <w:t>es has made th</w:t>
      </w:r>
      <w:r>
        <w:rPr>
          <w:rFonts w:ascii="Arial" w:hAnsi="Arial" w:cs="Arial"/>
          <w:sz w:val="20"/>
          <w:szCs w:val="20"/>
          <w:highlight w:val="yellow"/>
        </w:rPr>
        <w:t>e text</w:t>
      </w:r>
      <w:r>
        <w:rPr>
          <w:rFonts w:ascii="Arial" w:hAnsi="Arial" w:cs="Arial"/>
          <w:sz w:val="20"/>
          <w:szCs w:val="20"/>
        </w:rPr>
        <w:t>i</w:t>
      </w:r>
      <w:r>
        <w:rPr>
          <w:rFonts w:ascii="Arial" w:hAnsi="Arial" w:cs="Arial"/>
          <w:sz w:val="20"/>
          <w:szCs w:val="20"/>
          <w:highlight w:val="yellow"/>
        </w:rPr>
        <w:t>le</w:t>
      </w:r>
      <w:r>
        <w:rPr>
          <w:rFonts w:ascii="Arial" w:hAnsi="Arial" w:cs="Arial"/>
          <w:sz w:val="20"/>
          <w:szCs w:val="20"/>
        </w:rPr>
        <w:t xml:space="preserve"> industry </w:t>
      </w:r>
      <w:r>
        <w:rPr>
          <w:rFonts w:ascii="Arial" w:hAnsi="Arial" w:cs="Arial"/>
          <w:sz w:val="20"/>
          <w:szCs w:val="20"/>
          <w:highlight w:val="yellow"/>
        </w:rPr>
        <w:t>on</w:t>
      </w:r>
      <w:r>
        <w:rPr>
          <w:rFonts w:ascii="Arial" w:hAnsi="Arial" w:cs="Arial"/>
          <w:sz w:val="20"/>
          <w:szCs w:val="20"/>
        </w:rPr>
        <w:t xml:space="preserve">e </w:t>
      </w:r>
      <w:r>
        <w:rPr>
          <w:rFonts w:ascii="Arial" w:hAnsi="Arial" w:cs="Arial"/>
          <w:sz w:val="20"/>
          <w:szCs w:val="20"/>
          <w:highlight w:val="yellow"/>
        </w:rPr>
        <w:t>of the</w:t>
      </w:r>
      <w:r>
        <w:rPr>
          <w:rFonts w:ascii="Arial" w:hAnsi="Arial" w:cs="Arial"/>
          <w:sz w:val="20"/>
          <w:szCs w:val="20"/>
        </w:rPr>
        <w:t xml:space="preserve"> most polluting </w:t>
      </w:r>
      <w:r>
        <w:rPr>
          <w:rFonts w:ascii="Arial" w:hAnsi="Arial" w:cs="Arial"/>
          <w:sz w:val="20"/>
          <w:szCs w:val="20"/>
          <w:highlight w:val="yellow"/>
        </w:rPr>
        <w:t>i</w:t>
      </w:r>
      <w:r>
        <w:rPr>
          <w:rFonts w:ascii="Arial" w:hAnsi="Arial" w:cs="Arial"/>
          <w:sz w:val="20"/>
          <w:szCs w:val="20"/>
        </w:rPr>
        <w:t>n</w:t>
      </w:r>
      <w:r>
        <w:rPr>
          <w:rFonts w:ascii="Arial" w:hAnsi="Arial" w:cs="Arial"/>
          <w:sz w:val="20"/>
          <w:szCs w:val="20"/>
          <w:highlight w:val="yellow"/>
        </w:rPr>
        <w:t>dustri</w:t>
      </w:r>
      <w:r>
        <w:rPr>
          <w:rFonts w:ascii="Arial" w:hAnsi="Arial" w:cs="Arial"/>
          <w:sz w:val="20"/>
          <w:szCs w:val="20"/>
        </w:rPr>
        <w:t>e</w:t>
      </w:r>
      <w:r>
        <w:rPr>
          <w:rFonts w:ascii="Arial" w:hAnsi="Arial" w:cs="Arial"/>
          <w:sz w:val="20"/>
          <w:szCs w:val="20"/>
          <w:highlight w:val="yellow"/>
        </w:rPr>
        <w:t>s</w:t>
      </w:r>
      <w:r>
        <w:rPr>
          <w:rFonts w:ascii="Arial" w:hAnsi="Arial" w:cs="Arial"/>
          <w:sz w:val="20"/>
          <w:szCs w:val="20"/>
        </w:rPr>
        <w:t>.</w:t>
      </w:r>
    </w:p>
    <w:p w14:paraId="10171472" w14:textId="77777777" w:rsidR="00A57FFB" w:rsidRPr="00F223A3" w:rsidRDefault="008F5120" w:rsidP="00951DB4">
      <w:pPr>
        <w:autoSpaceDE w:val="0"/>
        <w:autoSpaceDN w:val="0"/>
        <w:adjustRightInd w:val="0"/>
        <w:spacing w:after="120" w:line="360" w:lineRule="auto"/>
        <w:ind w:right="-330"/>
        <w:jc w:val="both"/>
        <w:rPr>
          <w:rFonts w:ascii="Arial" w:hAnsi="Arial" w:cs="Arial"/>
          <w:sz w:val="20"/>
          <w:szCs w:val="20"/>
          <w:shd w:val="clear" w:color="auto" w:fill="FFFFFF"/>
        </w:rPr>
      </w:pPr>
      <w:r>
        <w:rPr>
          <w:rFonts w:ascii="Arial" w:hAnsi="Arial" w:cs="Arial"/>
          <w:sz w:val="20"/>
          <w:szCs w:val="20"/>
          <w:highlight w:val="yellow"/>
        </w:rPr>
        <w:t>The u</w:t>
      </w:r>
      <w:r>
        <w:rPr>
          <w:rFonts w:ascii="Arial" w:hAnsi="Arial" w:cs="Arial"/>
          <w:sz w:val="20"/>
          <w:szCs w:val="20"/>
        </w:rPr>
        <w:t>tili</w:t>
      </w:r>
      <w:r>
        <w:rPr>
          <w:rFonts w:ascii="Arial" w:hAnsi="Arial" w:cs="Arial"/>
          <w:sz w:val="20"/>
          <w:szCs w:val="20"/>
          <w:highlight w:val="yellow"/>
        </w:rPr>
        <w:t>s</w:t>
      </w:r>
      <w:r>
        <w:rPr>
          <w:rFonts w:ascii="Arial" w:hAnsi="Arial" w:cs="Arial"/>
          <w:sz w:val="20"/>
          <w:szCs w:val="20"/>
        </w:rPr>
        <w:t xml:space="preserve">ation of plant and animal sources for colouring textile materials is not a sustainable option. It requires </w:t>
      </w:r>
      <w:r>
        <w:rPr>
          <w:rFonts w:ascii="Arial" w:hAnsi="Arial" w:cs="Arial"/>
          <w:sz w:val="20"/>
          <w:szCs w:val="20"/>
          <w:highlight w:val="yellow"/>
        </w:rPr>
        <w:t xml:space="preserve">the </w:t>
      </w:r>
      <w:r>
        <w:rPr>
          <w:rFonts w:ascii="Arial" w:hAnsi="Arial" w:cs="Arial"/>
          <w:sz w:val="20"/>
          <w:szCs w:val="20"/>
        </w:rPr>
        <w:t>u</w:t>
      </w:r>
      <w:r>
        <w:rPr>
          <w:rFonts w:ascii="Arial" w:hAnsi="Arial" w:cs="Arial"/>
          <w:sz w:val="20"/>
          <w:szCs w:val="20"/>
          <w:highlight w:val="yellow"/>
        </w:rPr>
        <w:t>se</w:t>
      </w:r>
      <w:r>
        <w:rPr>
          <w:rFonts w:ascii="Arial" w:hAnsi="Arial" w:cs="Arial"/>
          <w:sz w:val="20"/>
          <w:szCs w:val="20"/>
        </w:rPr>
        <w:t xml:space="preserve"> of plants and</w:t>
      </w:r>
      <w:r>
        <w:rPr>
          <w:rFonts w:ascii="Arial" w:hAnsi="Arial" w:cs="Arial"/>
          <w:sz w:val="20"/>
          <w:szCs w:val="20"/>
          <w:highlight w:val="yellow"/>
        </w:rPr>
        <w:t xml:space="preserve"> the</w:t>
      </w:r>
      <w:r>
        <w:rPr>
          <w:rFonts w:ascii="Arial" w:hAnsi="Arial" w:cs="Arial"/>
          <w:sz w:val="20"/>
          <w:szCs w:val="20"/>
        </w:rPr>
        <w:t xml:space="preserve"> killing of animals</w:t>
      </w:r>
      <w:r>
        <w:rPr>
          <w:rFonts w:ascii="Arial" w:hAnsi="Arial" w:cs="Arial"/>
          <w:sz w:val="20"/>
          <w:szCs w:val="20"/>
          <w:highlight w:val="yellow"/>
        </w:rPr>
        <w:t>,</w:t>
      </w:r>
      <w:r>
        <w:rPr>
          <w:rFonts w:ascii="Arial" w:hAnsi="Arial" w:cs="Arial"/>
          <w:sz w:val="20"/>
          <w:szCs w:val="20"/>
        </w:rPr>
        <w:t xml:space="preserve"> </w:t>
      </w:r>
      <w:r>
        <w:rPr>
          <w:rFonts w:ascii="Arial" w:hAnsi="Arial" w:cs="Arial"/>
          <w:sz w:val="20"/>
          <w:szCs w:val="20"/>
          <w:highlight w:val="yellow"/>
        </w:rPr>
        <w:t>w</w:t>
      </w:r>
      <w:r>
        <w:rPr>
          <w:rFonts w:ascii="Arial" w:hAnsi="Arial" w:cs="Arial"/>
          <w:sz w:val="20"/>
          <w:szCs w:val="20"/>
        </w:rPr>
        <w:t>h</w:t>
      </w:r>
      <w:r>
        <w:rPr>
          <w:rFonts w:ascii="Arial" w:hAnsi="Arial" w:cs="Arial"/>
          <w:sz w:val="20"/>
          <w:szCs w:val="20"/>
          <w:highlight w:val="yellow"/>
        </w:rPr>
        <w:t>ich</w:t>
      </w:r>
      <w:r>
        <w:rPr>
          <w:rFonts w:ascii="Arial" w:hAnsi="Arial" w:cs="Arial"/>
          <w:sz w:val="20"/>
          <w:szCs w:val="20"/>
        </w:rPr>
        <w:t xml:space="preserve"> ha</w:t>
      </w:r>
      <w:r>
        <w:rPr>
          <w:rFonts w:ascii="Arial" w:hAnsi="Arial" w:cs="Arial"/>
          <w:sz w:val="20"/>
          <w:szCs w:val="20"/>
          <w:highlight w:val="yellow"/>
        </w:rPr>
        <w:t>ve</w:t>
      </w:r>
      <w:r>
        <w:rPr>
          <w:rFonts w:ascii="Arial" w:hAnsi="Arial" w:cs="Arial"/>
          <w:sz w:val="20"/>
          <w:szCs w:val="20"/>
        </w:rPr>
        <w:t xml:space="preserve"> </w:t>
      </w:r>
      <w:r>
        <w:rPr>
          <w:rFonts w:ascii="Arial" w:hAnsi="Arial" w:cs="Arial"/>
          <w:sz w:val="20"/>
          <w:szCs w:val="20"/>
          <w:highlight w:val="yellow"/>
        </w:rPr>
        <w:t>substant</w:t>
      </w:r>
      <w:r>
        <w:rPr>
          <w:rFonts w:ascii="Arial" w:hAnsi="Arial" w:cs="Arial"/>
          <w:sz w:val="20"/>
          <w:szCs w:val="20"/>
        </w:rPr>
        <w:t>ia</w:t>
      </w:r>
      <w:r>
        <w:rPr>
          <w:rFonts w:ascii="Arial" w:hAnsi="Arial" w:cs="Arial"/>
          <w:sz w:val="20"/>
          <w:szCs w:val="20"/>
          <w:highlight w:val="yellow"/>
        </w:rPr>
        <w:t>lly affe</w:t>
      </w:r>
      <w:r>
        <w:rPr>
          <w:rFonts w:ascii="Arial" w:hAnsi="Arial" w:cs="Arial"/>
          <w:sz w:val="20"/>
          <w:szCs w:val="20"/>
        </w:rPr>
        <w:t xml:space="preserve">cted biodiversity. To </w:t>
      </w:r>
      <w:r>
        <w:rPr>
          <w:rFonts w:ascii="Arial" w:hAnsi="Arial" w:cs="Arial"/>
          <w:sz w:val="20"/>
          <w:szCs w:val="20"/>
          <w:highlight w:val="yellow"/>
        </w:rPr>
        <w:t>addr</w:t>
      </w:r>
      <w:r>
        <w:rPr>
          <w:rFonts w:ascii="Arial" w:hAnsi="Arial" w:cs="Arial"/>
          <w:sz w:val="20"/>
          <w:szCs w:val="20"/>
        </w:rPr>
        <w:t>e</w:t>
      </w:r>
      <w:r>
        <w:rPr>
          <w:rFonts w:ascii="Arial" w:hAnsi="Arial" w:cs="Arial"/>
          <w:sz w:val="20"/>
          <w:szCs w:val="20"/>
          <w:highlight w:val="yellow"/>
        </w:rPr>
        <w:t>ss</w:t>
      </w:r>
      <w:r>
        <w:rPr>
          <w:rFonts w:ascii="Arial" w:hAnsi="Arial" w:cs="Arial"/>
          <w:sz w:val="20"/>
          <w:szCs w:val="20"/>
        </w:rPr>
        <w:t xml:space="preserve"> these problem</w:t>
      </w:r>
      <w:r>
        <w:rPr>
          <w:rFonts w:ascii="Arial" w:hAnsi="Arial" w:cs="Arial"/>
          <w:sz w:val="20"/>
          <w:szCs w:val="20"/>
          <w:highlight w:val="yellow"/>
        </w:rPr>
        <w:t>s, microorganisms have gained</w:t>
      </w:r>
      <w:r>
        <w:rPr>
          <w:rFonts w:ascii="Arial" w:hAnsi="Arial" w:cs="Arial"/>
          <w:sz w:val="20"/>
          <w:szCs w:val="20"/>
        </w:rPr>
        <w:t xml:space="preserve"> a</w:t>
      </w:r>
      <w:r>
        <w:rPr>
          <w:rFonts w:ascii="Arial" w:hAnsi="Arial" w:cs="Arial"/>
          <w:sz w:val="20"/>
          <w:szCs w:val="20"/>
          <w:highlight w:val="yellow"/>
        </w:rPr>
        <w:t>ttention</w:t>
      </w:r>
      <w:r>
        <w:rPr>
          <w:rFonts w:ascii="Arial" w:hAnsi="Arial" w:cs="Arial"/>
          <w:sz w:val="20"/>
          <w:szCs w:val="20"/>
        </w:rPr>
        <w:t xml:space="preserve"> </w:t>
      </w:r>
      <w:r>
        <w:rPr>
          <w:rFonts w:ascii="Arial" w:hAnsi="Arial" w:cs="Arial"/>
          <w:sz w:val="20"/>
          <w:szCs w:val="20"/>
          <w:highlight w:val="yellow"/>
        </w:rPr>
        <w:t>as</w:t>
      </w:r>
      <w:r>
        <w:rPr>
          <w:rFonts w:ascii="Arial" w:hAnsi="Arial" w:cs="Arial"/>
          <w:sz w:val="20"/>
          <w:szCs w:val="20"/>
        </w:rPr>
        <w:t xml:space="preserve"> alternative sources </w:t>
      </w:r>
      <w:r>
        <w:rPr>
          <w:rFonts w:ascii="Arial" w:hAnsi="Arial" w:cs="Arial"/>
          <w:sz w:val="20"/>
          <w:szCs w:val="20"/>
          <w:highlight w:val="yellow"/>
        </w:rPr>
        <w:t>fo</w:t>
      </w:r>
      <w:r>
        <w:rPr>
          <w:rFonts w:ascii="Arial" w:hAnsi="Arial" w:cs="Arial"/>
          <w:sz w:val="20"/>
          <w:szCs w:val="20"/>
        </w:rPr>
        <w:t>r textile colouration.</w:t>
      </w:r>
      <w:r>
        <w:rPr>
          <w:rFonts w:ascii="Arial" w:hAnsi="Arial" w:cs="Arial"/>
          <w:sz w:val="20"/>
          <w:szCs w:val="20"/>
          <w:shd w:val="clear" w:color="auto" w:fill="FFFFFF"/>
        </w:rPr>
        <w:t xml:space="preserve"> </w:t>
      </w:r>
      <w:r>
        <w:rPr>
          <w:rFonts w:ascii="Arial" w:eastAsia="URWPalladioL-Roma" w:hAnsi="Arial" w:cs="Arial"/>
          <w:sz w:val="20"/>
          <w:szCs w:val="20"/>
        </w:rPr>
        <w:t xml:space="preserve">Microorganisms are </w:t>
      </w:r>
      <w:r>
        <w:rPr>
          <w:rFonts w:ascii="Arial" w:eastAsia="URWPalladioL-Roma" w:hAnsi="Arial" w:cs="Arial"/>
          <w:sz w:val="20"/>
          <w:szCs w:val="20"/>
          <w:highlight w:val="yellow"/>
        </w:rPr>
        <w:t xml:space="preserve">an </w:t>
      </w:r>
      <w:r>
        <w:rPr>
          <w:rFonts w:ascii="Arial" w:eastAsia="URWPalladioL-Roma" w:hAnsi="Arial" w:cs="Arial"/>
          <w:sz w:val="20"/>
          <w:szCs w:val="20"/>
        </w:rPr>
        <w:t>un</w:t>
      </w:r>
      <w:r>
        <w:rPr>
          <w:rFonts w:ascii="Arial" w:eastAsia="URWPalladioL-Roma" w:hAnsi="Arial" w:cs="Arial"/>
          <w:sz w:val="20"/>
          <w:szCs w:val="20"/>
          <w:highlight w:val="yellow"/>
        </w:rPr>
        <w:t>derus</w:t>
      </w:r>
      <w:r>
        <w:rPr>
          <w:rFonts w:ascii="Arial" w:eastAsia="URWPalladioL-Roma" w:hAnsi="Arial" w:cs="Arial"/>
          <w:sz w:val="20"/>
          <w:szCs w:val="20"/>
        </w:rPr>
        <w:t xml:space="preserve">ed natural resource </w:t>
      </w:r>
      <w:r>
        <w:rPr>
          <w:rFonts w:ascii="Arial" w:eastAsia="URWPalladioL-Roma" w:hAnsi="Arial" w:cs="Arial"/>
          <w:sz w:val="20"/>
          <w:szCs w:val="20"/>
          <w:highlight w:val="yellow"/>
        </w:rPr>
        <w:t>t</w:t>
      </w:r>
      <w:r>
        <w:rPr>
          <w:rFonts w:ascii="Arial" w:eastAsia="URWPalladioL-Roma" w:hAnsi="Arial" w:cs="Arial"/>
          <w:sz w:val="20"/>
          <w:szCs w:val="20"/>
        </w:rPr>
        <w:t>h</w:t>
      </w:r>
      <w:r>
        <w:rPr>
          <w:rFonts w:ascii="Arial" w:eastAsia="URWPalladioL-Roma" w:hAnsi="Arial" w:cs="Arial"/>
          <w:sz w:val="20"/>
          <w:szCs w:val="20"/>
          <w:highlight w:val="yellow"/>
        </w:rPr>
        <w:t>at</w:t>
      </w:r>
      <w:r>
        <w:rPr>
          <w:rFonts w:ascii="Arial" w:eastAsia="URWPalladioL-Roma" w:hAnsi="Arial" w:cs="Arial"/>
          <w:sz w:val="20"/>
          <w:szCs w:val="20"/>
        </w:rPr>
        <w:t xml:space="preserve"> may offer</w:t>
      </w:r>
      <w:r>
        <w:rPr>
          <w:rFonts w:ascii="Arial" w:eastAsia="URWPalladioL-Roma" w:hAnsi="Arial" w:cs="Arial"/>
          <w:sz w:val="20"/>
          <w:szCs w:val="20"/>
          <w:highlight w:val="yellow"/>
        </w:rPr>
        <w:t xml:space="preserve"> a</w:t>
      </w:r>
      <w:r>
        <w:rPr>
          <w:rFonts w:ascii="Arial" w:eastAsia="URWPalladioL-Roma" w:hAnsi="Arial" w:cs="Arial"/>
          <w:sz w:val="20"/>
          <w:szCs w:val="20"/>
        </w:rPr>
        <w:t xml:space="preserve"> sustainable solution for maintaining biodiversity in ecosystem</w:t>
      </w:r>
      <w:r>
        <w:rPr>
          <w:rFonts w:ascii="Arial" w:eastAsia="URWPalladioL-Roma" w:hAnsi="Arial" w:cs="Arial"/>
          <w:sz w:val="20"/>
          <w:szCs w:val="20"/>
          <w:highlight w:val="yellow"/>
        </w:rPr>
        <w:t>s</w:t>
      </w:r>
      <w:r>
        <w:rPr>
          <w:rFonts w:ascii="Arial" w:eastAsia="URWPalladioL-Roma" w:hAnsi="Arial" w:cs="Arial"/>
          <w:sz w:val="20"/>
          <w:szCs w:val="20"/>
        </w:rPr>
        <w:t xml:space="preserve">. </w:t>
      </w:r>
      <w:r>
        <w:rPr>
          <w:rFonts w:ascii="Arial" w:eastAsia="URWPalladioL-Roma" w:hAnsi="Arial" w:cs="Arial"/>
          <w:sz w:val="20"/>
          <w:szCs w:val="20"/>
          <w:highlight w:val="yellow"/>
        </w:rPr>
        <w:t>Compared with plant and animal sources, m</w:t>
      </w:r>
      <w:r>
        <w:rPr>
          <w:rFonts w:ascii="Arial" w:eastAsia="URWPalladioL-Roma" w:hAnsi="Arial" w:cs="Arial"/>
          <w:sz w:val="20"/>
          <w:szCs w:val="20"/>
        </w:rPr>
        <w:t xml:space="preserve">icroorganisms </w:t>
      </w:r>
      <w:r>
        <w:rPr>
          <w:rFonts w:ascii="Arial" w:eastAsia="URWPalladioL-Roma" w:hAnsi="Arial" w:cs="Arial"/>
          <w:sz w:val="20"/>
          <w:szCs w:val="20"/>
          <w:highlight w:val="yellow"/>
        </w:rPr>
        <w:t>offe</w:t>
      </w:r>
      <w:r>
        <w:rPr>
          <w:rFonts w:ascii="Arial" w:eastAsia="URWPalladioL-Roma" w:hAnsi="Arial" w:cs="Arial"/>
          <w:sz w:val="20"/>
          <w:szCs w:val="20"/>
        </w:rPr>
        <w:t>r a</w:t>
      </w:r>
      <w:r>
        <w:rPr>
          <w:rFonts w:ascii="Arial" w:eastAsia="URWPalladioL-Roma" w:hAnsi="Arial" w:cs="Arial"/>
          <w:sz w:val="20"/>
          <w:szCs w:val="20"/>
          <w:highlight w:val="yellow"/>
        </w:rPr>
        <w:t>dv</w:t>
      </w:r>
      <w:r>
        <w:rPr>
          <w:rFonts w:ascii="Arial" w:eastAsia="URWPalladioL-Roma" w:hAnsi="Arial" w:cs="Arial"/>
          <w:sz w:val="20"/>
          <w:szCs w:val="20"/>
        </w:rPr>
        <w:t>ant</w:t>
      </w:r>
      <w:r>
        <w:rPr>
          <w:rFonts w:ascii="Arial" w:eastAsia="URWPalladioL-Roma" w:hAnsi="Arial" w:cs="Arial"/>
          <w:sz w:val="20"/>
          <w:szCs w:val="20"/>
          <w:highlight w:val="yellow"/>
        </w:rPr>
        <w:t>ag</w:t>
      </w:r>
      <w:r>
        <w:rPr>
          <w:rFonts w:ascii="Arial" w:eastAsia="URWPalladioL-Roma" w:hAnsi="Arial" w:cs="Arial"/>
          <w:sz w:val="20"/>
          <w:szCs w:val="20"/>
        </w:rPr>
        <w:t xml:space="preserve">es </w:t>
      </w:r>
      <w:r>
        <w:rPr>
          <w:rFonts w:ascii="Arial" w:eastAsia="URWPalladioL-Roma" w:hAnsi="Arial" w:cs="Arial"/>
          <w:sz w:val="20"/>
          <w:szCs w:val="20"/>
          <w:highlight w:val="yellow"/>
        </w:rPr>
        <w:t>su</w:t>
      </w:r>
      <w:r>
        <w:rPr>
          <w:rFonts w:ascii="Arial" w:eastAsia="URWPalladioL-Roma" w:hAnsi="Arial" w:cs="Arial"/>
          <w:sz w:val="20"/>
          <w:szCs w:val="20"/>
        </w:rPr>
        <w:t>c</w:t>
      </w:r>
      <w:r>
        <w:rPr>
          <w:rFonts w:ascii="Arial" w:eastAsia="URWPalladioL-Roma" w:hAnsi="Arial" w:cs="Arial"/>
          <w:sz w:val="20"/>
          <w:szCs w:val="20"/>
          <w:highlight w:val="yellow"/>
        </w:rPr>
        <w:t xml:space="preserve">h </w:t>
      </w:r>
      <w:r>
        <w:rPr>
          <w:rFonts w:ascii="Arial" w:eastAsia="URWPalladioL-Roma" w:hAnsi="Arial" w:cs="Arial"/>
          <w:sz w:val="20"/>
          <w:szCs w:val="20"/>
        </w:rPr>
        <w:t>as</w:t>
      </w:r>
      <w:r>
        <w:rPr>
          <w:rFonts w:ascii="Arial" w:hAnsi="Arial" w:cs="Arial"/>
          <w:sz w:val="20"/>
          <w:szCs w:val="20"/>
        </w:rPr>
        <w:t xml:space="preserve"> ease of cultivation</w:t>
      </w:r>
      <w:r>
        <w:rPr>
          <w:rFonts w:ascii="Arial" w:hAnsi="Arial" w:cs="Arial"/>
          <w:sz w:val="20"/>
          <w:szCs w:val="20"/>
          <w:highlight w:val="yellow"/>
        </w:rPr>
        <w:t xml:space="preserve"> and</w:t>
      </w:r>
      <w:r>
        <w:rPr>
          <w:rFonts w:ascii="Arial" w:hAnsi="Arial" w:cs="Arial"/>
          <w:sz w:val="20"/>
          <w:szCs w:val="20"/>
        </w:rPr>
        <w:t xml:space="preserve"> extraction, genetic diversity</w:t>
      </w:r>
      <w:r>
        <w:rPr>
          <w:rFonts w:ascii="Arial" w:hAnsi="Arial" w:cs="Arial"/>
          <w:sz w:val="20"/>
          <w:szCs w:val="20"/>
          <w:highlight w:val="yellow"/>
        </w:rPr>
        <w:t>,</w:t>
      </w:r>
      <w:r>
        <w:rPr>
          <w:rFonts w:ascii="Arial" w:hAnsi="Arial" w:cs="Arial"/>
          <w:sz w:val="20"/>
          <w:szCs w:val="20"/>
        </w:rPr>
        <w:t xml:space="preserve"> and</w:t>
      </w:r>
      <w:r>
        <w:rPr>
          <w:rFonts w:ascii="Arial" w:hAnsi="Arial" w:cs="Arial"/>
          <w:sz w:val="20"/>
          <w:szCs w:val="20"/>
          <w:highlight w:val="yellow"/>
        </w:rPr>
        <w:t xml:space="preserve"> compatibility with</w:t>
      </w:r>
      <w:r>
        <w:rPr>
          <w:rFonts w:ascii="Arial" w:hAnsi="Arial" w:cs="Arial"/>
          <w:sz w:val="20"/>
          <w:szCs w:val="20"/>
        </w:rPr>
        <w:t xml:space="preserve"> sophisticat</w:t>
      </w:r>
      <w:r>
        <w:rPr>
          <w:rFonts w:ascii="Arial" w:hAnsi="Arial" w:cs="Arial"/>
          <w:sz w:val="20"/>
          <w:szCs w:val="20"/>
          <w:highlight w:val="yellow"/>
        </w:rPr>
        <w:t>ed</w:t>
      </w:r>
      <w:r>
        <w:rPr>
          <w:rFonts w:ascii="Arial" w:hAnsi="Arial" w:cs="Arial"/>
          <w:sz w:val="20"/>
          <w:szCs w:val="20"/>
        </w:rPr>
        <w:t xml:space="preserve"> technolog</w:t>
      </w:r>
      <w:r>
        <w:rPr>
          <w:rFonts w:ascii="Arial" w:hAnsi="Arial" w:cs="Arial"/>
          <w:sz w:val="20"/>
          <w:szCs w:val="20"/>
          <w:highlight w:val="yellow"/>
        </w:rPr>
        <w:t>ies,</w:t>
      </w:r>
      <w:r>
        <w:rPr>
          <w:rFonts w:ascii="Arial" w:hAnsi="Arial" w:cs="Arial"/>
          <w:sz w:val="20"/>
          <w:szCs w:val="20"/>
        </w:rPr>
        <w:t xml:space="preserve"> </w:t>
      </w:r>
      <w:r>
        <w:rPr>
          <w:rFonts w:ascii="Arial" w:hAnsi="Arial" w:cs="Arial"/>
          <w:sz w:val="20"/>
          <w:szCs w:val="20"/>
          <w:highlight w:val="yellow"/>
        </w:rPr>
        <w:t>w</w:t>
      </w:r>
      <w:r>
        <w:rPr>
          <w:rFonts w:ascii="Arial" w:hAnsi="Arial" w:cs="Arial"/>
          <w:sz w:val="20"/>
          <w:szCs w:val="20"/>
        </w:rPr>
        <w:t>h</w:t>
      </w:r>
      <w:r>
        <w:rPr>
          <w:rFonts w:ascii="Arial" w:hAnsi="Arial" w:cs="Arial"/>
          <w:sz w:val="20"/>
          <w:szCs w:val="20"/>
          <w:highlight w:val="yellow"/>
        </w:rPr>
        <w:t>ic</w:t>
      </w:r>
      <w:r>
        <w:rPr>
          <w:rFonts w:ascii="Arial" w:hAnsi="Arial" w:cs="Arial"/>
          <w:sz w:val="20"/>
          <w:szCs w:val="20"/>
        </w:rPr>
        <w:t>h ma</w:t>
      </w:r>
      <w:r>
        <w:rPr>
          <w:rFonts w:ascii="Arial" w:hAnsi="Arial" w:cs="Arial"/>
          <w:sz w:val="20"/>
          <w:szCs w:val="20"/>
          <w:highlight w:val="yellow"/>
        </w:rPr>
        <w:t>k</w:t>
      </w:r>
      <w:r>
        <w:rPr>
          <w:rFonts w:ascii="Arial" w:hAnsi="Arial" w:cs="Arial"/>
          <w:sz w:val="20"/>
          <w:szCs w:val="20"/>
        </w:rPr>
        <w:t xml:space="preserve">e their </w:t>
      </w:r>
      <w:r>
        <w:rPr>
          <w:rFonts w:ascii="Arial" w:hAnsi="Arial" w:cs="Arial"/>
          <w:sz w:val="20"/>
          <w:szCs w:val="20"/>
          <w:highlight w:val="yellow"/>
        </w:rPr>
        <w:t>us</w:t>
      </w:r>
      <w:r>
        <w:rPr>
          <w:rFonts w:ascii="Arial" w:hAnsi="Arial" w:cs="Arial"/>
          <w:sz w:val="20"/>
          <w:szCs w:val="20"/>
        </w:rPr>
        <w:t>e more feasible.</w:t>
      </w:r>
    </w:p>
    <w:p w14:paraId="60780851" w14:textId="77777777" w:rsidR="00635C86" w:rsidRPr="00F223A3" w:rsidRDefault="006A6381">
      <w:r>
        <w:t xml:space="preserve">Research on natural dyes has also shown that the practical use of alternative colourants requires </w:t>
      </w:r>
      <w:r>
        <w:rPr>
          <w:highlight w:val="yellow"/>
        </w:rPr>
        <w:t xml:space="preserve">the </w:t>
      </w:r>
      <w:r>
        <w:t>evaluation of dye</w:t>
      </w:r>
      <w:r>
        <w:rPr>
          <w:highlight w:val="yellow"/>
        </w:rPr>
        <w:t>–</w:t>
      </w:r>
      <w:r>
        <w:t>fibre affinity, dyeing conditions</w:t>
      </w:r>
      <w:r>
        <w:rPr>
          <w:highlight w:val="yellow"/>
        </w:rPr>
        <w:t>,</w:t>
      </w:r>
      <w:r>
        <w:t xml:space="preserve"> and fastness behaviour rather than only pigment availability (Shahid et al., 2013; Morales-Oyervides et al., 2017; </w:t>
      </w:r>
      <w:proofErr w:type="spellStart"/>
      <w:r>
        <w:t>Venil</w:t>
      </w:r>
      <w:proofErr w:type="spellEnd"/>
      <w:r>
        <w:t xml:space="preserve"> et al., 2020).</w:t>
      </w:r>
    </w:p>
    <w:p w14:paraId="77E40063" w14:textId="77777777" w:rsidR="00635C86" w:rsidRPr="00F223A3" w:rsidRDefault="006A6381">
      <w:r>
        <w:t xml:space="preserve">Recent reviews and experimental studies have indicated that fungal pigments are promising colourants for textile dyeing because they can be produced through microbial cultivation and may reduce dependence on plant- and animal-derived dye sources (Morales-Oyervides et al., 2017; </w:t>
      </w:r>
      <w:proofErr w:type="spellStart"/>
      <w:r>
        <w:t>Venil</w:t>
      </w:r>
      <w:proofErr w:type="spellEnd"/>
      <w:r>
        <w:t xml:space="preserve"> et al., 2020).</w:t>
      </w:r>
    </w:p>
    <w:p w14:paraId="00EFC490" w14:textId="77777777" w:rsidR="00C0201E" w:rsidRPr="00213EE6" w:rsidRDefault="00000000">
      <w:pPr>
        <w:jc w:val="both"/>
        <w:rPr>
          <w:bCs/>
        </w:rPr>
      </w:pPr>
      <w:r w:rsidRPr="00213EE6">
        <w:rPr>
          <w:bCs/>
          <w:i/>
          <w:iCs/>
          <w:highlight w:val="yellow"/>
        </w:rPr>
        <w:t xml:space="preserve">Recent assessments of natural-dye applications on silk and broader textile systems have reinforced the importance of evaluating substrate-specific dye uptake and fastness under controlled processing conditions (Abdel-Zaher et al., 2018; </w:t>
      </w:r>
      <w:proofErr w:type="spellStart"/>
      <w:r w:rsidRPr="00213EE6">
        <w:rPr>
          <w:bCs/>
          <w:i/>
          <w:iCs/>
          <w:highlight w:val="yellow"/>
        </w:rPr>
        <w:t>Repon</w:t>
      </w:r>
      <w:proofErr w:type="spellEnd"/>
      <w:r w:rsidRPr="00213EE6">
        <w:rPr>
          <w:bCs/>
          <w:i/>
          <w:iCs/>
          <w:highlight w:val="yellow"/>
        </w:rPr>
        <w:t xml:space="preserve"> et al., 2024).</w:t>
      </w:r>
    </w:p>
    <w:p w14:paraId="09547FB0" w14:textId="77777777" w:rsidR="00C0201E" w:rsidRPr="00213EE6" w:rsidRDefault="00000000">
      <w:pPr>
        <w:jc w:val="both"/>
        <w:rPr>
          <w:bCs/>
        </w:rPr>
      </w:pPr>
      <w:r w:rsidRPr="00213EE6">
        <w:rPr>
          <w:bCs/>
          <w:i/>
          <w:iCs/>
          <w:highlight w:val="yellow"/>
        </w:rPr>
        <w:t>Studies of fungal pigments have likewise shown that textile colouration outcomes vary with pigment source, fabric type</w:t>
      </w:r>
      <w:r w:rsidRPr="00213EE6">
        <w:rPr>
          <w:bCs/>
          <w:highlight w:val="yellow"/>
        </w:rPr>
        <w:t>,</w:t>
      </w:r>
      <w:r w:rsidRPr="00213EE6">
        <w:rPr>
          <w:bCs/>
          <w:i/>
          <w:iCs/>
          <w:highlight w:val="yellow"/>
        </w:rPr>
        <w:t xml:space="preserve"> and dyeing conditions, while sustainable dye</w:t>
      </w:r>
      <w:r w:rsidRPr="00213EE6">
        <w:rPr>
          <w:bCs/>
          <w:highlight w:val="yellow"/>
        </w:rPr>
        <w:t>ing</w:t>
      </w:r>
      <w:r w:rsidRPr="00213EE6">
        <w:rPr>
          <w:bCs/>
          <w:i/>
          <w:iCs/>
          <w:highlight w:val="yellow"/>
        </w:rPr>
        <w:t xml:space="preserve"> practice</w:t>
      </w:r>
      <w:r w:rsidRPr="00213EE6">
        <w:rPr>
          <w:bCs/>
          <w:highlight w:val="yellow"/>
        </w:rPr>
        <w:t>s</w:t>
      </w:r>
      <w:r w:rsidRPr="00213EE6">
        <w:rPr>
          <w:bCs/>
          <w:i/>
          <w:iCs/>
          <w:highlight w:val="yellow"/>
        </w:rPr>
        <w:t xml:space="preserve"> must also consider the environmental burden associated with conventional dye effluents (Mani et al., 2024; Che-Alee et al., 2026; Kumar, 2025).</w:t>
      </w:r>
    </w:p>
    <w:p w14:paraId="09B33F56" w14:textId="77777777" w:rsidR="00635C86" w:rsidRDefault="000B0084">
      <w:proofErr w:type="spellStart"/>
      <w:r>
        <w:rPr>
          <w:i/>
          <w:iCs/>
        </w:rPr>
        <w:t>Talaromyces</w:t>
      </w:r>
      <w:proofErr w:type="spellEnd"/>
      <w:r>
        <w:rPr>
          <w:i/>
          <w:iCs/>
        </w:rPr>
        <w:t xml:space="preserve"> </w:t>
      </w:r>
      <w:proofErr w:type="spellStart"/>
      <w:r>
        <w:rPr>
          <w:i/>
          <w:iCs/>
        </w:rPr>
        <w:t>purpurogenus</w:t>
      </w:r>
      <w:proofErr w:type="spellEnd"/>
      <w:r>
        <w:t xml:space="preserve"> has been reported as a pigment-producing fungus with </w:t>
      </w:r>
      <w:r>
        <w:rPr>
          <w:highlight w:val="yellow"/>
        </w:rPr>
        <w:t xml:space="preserve">potential </w:t>
      </w:r>
      <w:r>
        <w:t>textile application</w:t>
      </w:r>
      <w:r>
        <w:rPr>
          <w:highlight w:val="yellow"/>
        </w:rPr>
        <w:t>s</w:t>
      </w:r>
      <w:r>
        <w:t>, and earlier studies have evaluated its pigments on proteinaceous substrates such as wool and silk (Verma et al., 2019; Verma et al., 2023).</w:t>
      </w:r>
    </w:p>
    <w:p w14:paraId="3C916E4B" w14:textId="77777777" w:rsidR="00370459" w:rsidRDefault="00370459" w:rsidP="00370459">
      <w:r>
        <w:t>Yellow, red, and blue pigments have been reported to be produced by vario</w:t>
      </w:r>
      <w:r>
        <w:rPr>
          <w:highlight w:val="yellow"/>
        </w:rPr>
        <w:t>us</w:t>
      </w:r>
      <w:r>
        <w:t xml:space="preserve"> microorganisms, including </w:t>
      </w:r>
      <w:r>
        <w:rPr>
          <w:i/>
          <w:iCs/>
        </w:rPr>
        <w:t xml:space="preserve">Penicillium </w:t>
      </w:r>
      <w:proofErr w:type="spellStart"/>
      <w:r>
        <w:rPr>
          <w:i/>
          <w:iCs/>
        </w:rPr>
        <w:t>herquei</w:t>
      </w:r>
      <w:proofErr w:type="spellEnd"/>
      <w:r>
        <w:t xml:space="preserve">, </w:t>
      </w:r>
      <w:r>
        <w:rPr>
          <w:i/>
          <w:iCs/>
        </w:rPr>
        <w:t xml:space="preserve">Penicillium </w:t>
      </w:r>
      <w:proofErr w:type="spellStart"/>
      <w:r>
        <w:rPr>
          <w:i/>
          <w:iCs/>
        </w:rPr>
        <w:t>atrovenetum</w:t>
      </w:r>
      <w:proofErr w:type="spellEnd"/>
      <w:r>
        <w:t xml:space="preserve">, </w:t>
      </w:r>
      <w:proofErr w:type="spellStart"/>
      <w:r>
        <w:rPr>
          <w:i/>
          <w:iCs/>
        </w:rPr>
        <w:t>Monascus</w:t>
      </w:r>
      <w:proofErr w:type="spellEnd"/>
      <w:r>
        <w:rPr>
          <w:i/>
          <w:iCs/>
        </w:rPr>
        <w:t xml:space="preserve"> purpureus</w:t>
      </w:r>
      <w:r>
        <w:t xml:space="preserve">, </w:t>
      </w:r>
      <w:proofErr w:type="spellStart"/>
      <w:r>
        <w:rPr>
          <w:i/>
          <w:iCs/>
        </w:rPr>
        <w:t>Phaffia</w:t>
      </w:r>
      <w:proofErr w:type="spellEnd"/>
      <w:r>
        <w:rPr>
          <w:i/>
          <w:iCs/>
        </w:rPr>
        <w:t xml:space="preserve"> </w:t>
      </w:r>
      <w:proofErr w:type="spellStart"/>
      <w:r>
        <w:rPr>
          <w:i/>
          <w:iCs/>
        </w:rPr>
        <w:t>rhodozyma</w:t>
      </w:r>
      <w:proofErr w:type="spellEnd"/>
      <w:r>
        <w:t xml:space="preserve">, and </w:t>
      </w:r>
      <w:r>
        <w:rPr>
          <w:i/>
          <w:iCs/>
        </w:rPr>
        <w:t>Bacillus spp.</w:t>
      </w:r>
      <w:r>
        <w:t xml:space="preserve"> Furthermore, several species of </w:t>
      </w:r>
      <w:proofErr w:type="spellStart"/>
      <w:r>
        <w:rPr>
          <w:i/>
          <w:iCs/>
        </w:rPr>
        <w:t>Talaromyces</w:t>
      </w:r>
      <w:proofErr w:type="spellEnd"/>
      <w:r>
        <w:t xml:space="preserve">, formerly classified </w:t>
      </w:r>
      <w:r>
        <w:rPr>
          <w:highlight w:val="yellow"/>
        </w:rPr>
        <w:t>withi</w:t>
      </w:r>
      <w:r>
        <w:t xml:space="preserve">n the genus </w:t>
      </w:r>
      <w:r>
        <w:rPr>
          <w:i/>
          <w:iCs/>
        </w:rPr>
        <w:t>Penicillium</w:t>
      </w:r>
      <w:r>
        <w:t xml:space="preserve">, such as </w:t>
      </w:r>
      <w:proofErr w:type="spellStart"/>
      <w:r>
        <w:rPr>
          <w:i/>
          <w:iCs/>
        </w:rPr>
        <w:t>Talaromyces</w:t>
      </w:r>
      <w:proofErr w:type="spellEnd"/>
      <w:r>
        <w:rPr>
          <w:i/>
          <w:iCs/>
        </w:rPr>
        <w:t xml:space="preserve"> aculeatus</w:t>
      </w:r>
      <w:r>
        <w:t xml:space="preserve">, </w:t>
      </w:r>
      <w:r>
        <w:rPr>
          <w:i/>
          <w:iCs/>
        </w:rPr>
        <w:t xml:space="preserve">T. </w:t>
      </w:r>
      <w:proofErr w:type="spellStart"/>
      <w:r>
        <w:rPr>
          <w:i/>
          <w:iCs/>
        </w:rPr>
        <w:t>funiculosus</w:t>
      </w:r>
      <w:proofErr w:type="spellEnd"/>
      <w:r>
        <w:t xml:space="preserve">, and </w:t>
      </w:r>
      <w:r>
        <w:rPr>
          <w:i/>
          <w:iCs/>
        </w:rPr>
        <w:t xml:space="preserve">T. </w:t>
      </w:r>
      <w:proofErr w:type="spellStart"/>
      <w:r>
        <w:rPr>
          <w:i/>
          <w:iCs/>
        </w:rPr>
        <w:t>pinophilus</w:t>
      </w:r>
      <w:proofErr w:type="spellEnd"/>
      <w:r>
        <w:t xml:space="preserve">, have been identified as producers of </w:t>
      </w:r>
      <w:proofErr w:type="spellStart"/>
      <w:r>
        <w:rPr>
          <w:i/>
          <w:iCs/>
        </w:rPr>
        <w:t>Monascus</w:t>
      </w:r>
      <w:proofErr w:type="spellEnd"/>
      <w:r>
        <w:t xml:space="preserve">-like polyketide </w:t>
      </w:r>
      <w:proofErr w:type="spellStart"/>
      <w:r>
        <w:t>azaphilone</w:t>
      </w:r>
      <w:proofErr w:type="spellEnd"/>
      <w:r>
        <w:t xml:space="preserve"> pigments (</w:t>
      </w:r>
      <w:proofErr w:type="spellStart"/>
      <w:r>
        <w:t>Mapari</w:t>
      </w:r>
      <w:proofErr w:type="spellEnd"/>
      <w:r>
        <w:t xml:space="preserve"> et al., 2010). These findings highlight the considerable potential of microbial pigments as sustainable colourants for textile applications.</w:t>
      </w:r>
    </w:p>
    <w:p w14:paraId="3240FD3D" w14:textId="77777777" w:rsidR="00370459" w:rsidRDefault="00370459" w:rsidP="00370459"/>
    <w:p w14:paraId="023FE1FC" w14:textId="77777777" w:rsidR="00370459" w:rsidRPr="00F223A3" w:rsidRDefault="00370459" w:rsidP="00370459">
      <w:r>
        <w:t xml:space="preserve">In recent years, microorganisms have been extensively investigated as eco-friendly sources of textile colourants. For </w:t>
      </w:r>
      <w:r>
        <w:rPr>
          <w:highlight w:val="yellow"/>
        </w:rPr>
        <w:t>ex</w:t>
      </w:r>
      <w:r>
        <w:t>a</w:t>
      </w:r>
      <w:r>
        <w:rPr>
          <w:highlight w:val="yellow"/>
        </w:rPr>
        <w:t>mpl</w:t>
      </w:r>
      <w:r>
        <w:t xml:space="preserve">e, </w:t>
      </w:r>
      <w:proofErr w:type="spellStart"/>
      <w:r>
        <w:rPr>
          <w:i/>
          <w:iCs/>
        </w:rPr>
        <w:t>Monascus</w:t>
      </w:r>
      <w:proofErr w:type="spellEnd"/>
      <w:r>
        <w:rPr>
          <w:i/>
          <w:iCs/>
        </w:rPr>
        <w:t xml:space="preserve"> purpureus</w:t>
      </w:r>
      <w:r>
        <w:t xml:space="preserve"> and </w:t>
      </w:r>
      <w:r>
        <w:rPr>
          <w:i/>
          <w:iCs/>
        </w:rPr>
        <w:t>Pseudomonas fluorescens</w:t>
      </w:r>
      <w:r>
        <w:t xml:space="preserve"> have been successfully employed for the colo</w:t>
      </w:r>
      <w:r>
        <w:rPr>
          <w:highlight w:val="yellow"/>
        </w:rPr>
        <w:t>u</w:t>
      </w:r>
      <w:r>
        <w:t xml:space="preserve">ration of cotton fabrics (Basant, 2012; Bhargava, 2012). In addition, pigments derived from </w:t>
      </w:r>
      <w:r>
        <w:rPr>
          <w:i/>
          <w:iCs/>
        </w:rPr>
        <w:t>Pseudomonas fluorescens</w:t>
      </w:r>
      <w:r>
        <w:t xml:space="preserve"> have been utilised for dyeing cotton, silk, and wool fabrics (Mishra</w:t>
      </w:r>
      <w:r>
        <w:rPr>
          <w:highlight w:val="yellow"/>
        </w:rPr>
        <w:t xml:space="preserve"> et al.</w:t>
      </w:r>
      <w:r>
        <w:t>, 201</w:t>
      </w:r>
      <w:r>
        <w:rPr>
          <w:highlight w:val="yellow"/>
        </w:rPr>
        <w:t>7</w:t>
      </w:r>
      <w:r>
        <w:t>). In view of these developments, the present study was undertaken to investigate the effect of dyeing temperature on the colo</w:t>
      </w:r>
      <w:r>
        <w:rPr>
          <w:highlight w:val="yellow"/>
        </w:rPr>
        <w:t>u</w:t>
      </w:r>
      <w:r>
        <w:t xml:space="preserve">ration of silk fabric using fungal pigment produced by </w:t>
      </w:r>
      <w:proofErr w:type="spellStart"/>
      <w:r>
        <w:rPr>
          <w:i/>
          <w:iCs/>
        </w:rPr>
        <w:t>Talaromyces</w:t>
      </w:r>
      <w:proofErr w:type="spellEnd"/>
      <w:r>
        <w:rPr>
          <w:i/>
          <w:iCs/>
        </w:rPr>
        <w:t xml:space="preserve"> </w:t>
      </w:r>
      <w:proofErr w:type="spellStart"/>
      <w:r>
        <w:rPr>
          <w:i/>
          <w:iCs/>
        </w:rPr>
        <w:t>purpurogenus</w:t>
      </w:r>
      <w:proofErr w:type="spellEnd"/>
      <w:r>
        <w:t>. The study aim</w:t>
      </w:r>
      <w:r>
        <w:rPr>
          <w:highlight w:val="yellow"/>
        </w:rPr>
        <w:t>ed</w:t>
      </w:r>
      <w:r>
        <w:t xml:space="preserve"> to provide further insights into the optimisation of microbial pigment-based dyeing processes for sustainable textile applications.</w:t>
      </w:r>
    </w:p>
    <w:p w14:paraId="67CD2556" w14:textId="77777777" w:rsidR="00370459" w:rsidRDefault="00370459">
      <w:pPr>
        <w:rPr>
          <w:rFonts w:ascii="Arial" w:hAnsi="Arial" w:cs="Arial"/>
          <w:iCs/>
          <w:color w:val="FF0000"/>
          <w:sz w:val="20"/>
          <w:szCs w:val="20"/>
        </w:rPr>
      </w:pPr>
    </w:p>
    <w:p w14:paraId="441E3534" w14:textId="77777777" w:rsidR="00635C86" w:rsidRDefault="006A6381">
      <w:r>
        <w:t>However, dyeing performance depends on process variables such as pH, time</w:t>
      </w:r>
      <w:r>
        <w:rPr>
          <w:highlight w:val="yellow"/>
        </w:rPr>
        <w:t>,</w:t>
      </w:r>
      <w:r>
        <w:t xml:space="preserve"> and temperature; therefore,</w:t>
      </w:r>
      <w:r>
        <w:rPr>
          <w:highlight w:val="yellow"/>
        </w:rPr>
        <w:t xml:space="preserve"> an</w:t>
      </w:r>
      <w:r>
        <w:t xml:space="preserve"> assessment of temperature is necessary before a practical dyeing condition for silk</w:t>
      </w:r>
      <w:r>
        <w:rPr>
          <w:highlight w:val="yellow"/>
        </w:rPr>
        <w:t xml:space="preserve"> can be recommended</w:t>
      </w:r>
      <w:r>
        <w:t xml:space="preserve"> (Kamel et al., 2007; Verma et al., 2023).</w:t>
      </w:r>
    </w:p>
    <w:p w14:paraId="55EBD804" w14:textId="77777777" w:rsidR="00572864" w:rsidRPr="00572864" w:rsidRDefault="00572864" w:rsidP="00572864">
      <w:pPr>
        <w:spacing w:after="120" w:line="360" w:lineRule="auto"/>
        <w:rPr>
          <w:rFonts w:ascii="Times New Roman" w:hAnsi="Times New Roman"/>
          <w:b/>
          <w:color w:val="FF0000"/>
          <w:sz w:val="26"/>
          <w:szCs w:val="26"/>
        </w:rPr>
      </w:pPr>
      <w:r w:rsidRPr="00572864">
        <w:rPr>
          <w:rFonts w:ascii="Times New Roman" w:hAnsi="Times New Roman"/>
          <w:b/>
          <w:color w:val="FF0000"/>
          <w:sz w:val="26"/>
          <w:szCs w:val="26"/>
        </w:rPr>
        <w:t>Limitations:</w:t>
      </w:r>
    </w:p>
    <w:p w14:paraId="53CB0045" w14:textId="77777777" w:rsidR="00572864" w:rsidRPr="00572864" w:rsidRDefault="00572864" w:rsidP="00572864">
      <w:pPr>
        <w:pStyle w:val="ListParagraph"/>
        <w:numPr>
          <w:ilvl w:val="1"/>
          <w:numId w:val="8"/>
        </w:numPr>
        <w:tabs>
          <w:tab w:val="clear" w:pos="1440"/>
        </w:tabs>
        <w:spacing w:after="120" w:line="360" w:lineRule="auto"/>
        <w:ind w:left="900"/>
        <w:contextualSpacing w:val="0"/>
        <w:rPr>
          <w:rFonts w:ascii="Times New Roman" w:hAnsi="Times New Roman"/>
          <w:color w:val="FF0000"/>
          <w:sz w:val="24"/>
          <w:szCs w:val="24"/>
        </w:rPr>
      </w:pPr>
      <w:r>
        <w:rPr>
          <w:rFonts w:ascii="Times New Roman" w:hAnsi="Times New Roman"/>
          <w:color w:val="FF0000"/>
          <w:sz w:val="24"/>
          <w:szCs w:val="24"/>
        </w:rPr>
        <w:t>The dye liquor was used instead of dye powder to reduc</w:t>
      </w:r>
      <w:r>
        <w:rPr>
          <w:rFonts w:ascii="Times New Roman" w:hAnsi="Times New Roman"/>
          <w:color w:val="FF0000"/>
          <w:sz w:val="24"/>
          <w:szCs w:val="24"/>
          <w:highlight w:val="yellow"/>
        </w:rPr>
        <w:t>e th</w:t>
      </w:r>
      <w:r>
        <w:rPr>
          <w:rFonts w:ascii="Times New Roman" w:hAnsi="Times New Roman"/>
          <w:color w:val="FF0000"/>
          <w:sz w:val="24"/>
          <w:szCs w:val="24"/>
        </w:rPr>
        <w:t>e energy consumption a</w:t>
      </w:r>
      <w:r>
        <w:rPr>
          <w:rFonts w:ascii="Times New Roman" w:hAnsi="Times New Roman"/>
          <w:color w:val="FF0000"/>
          <w:sz w:val="24"/>
          <w:szCs w:val="24"/>
          <w:highlight w:val="yellow"/>
        </w:rPr>
        <w:t>nd</w:t>
      </w:r>
      <w:r>
        <w:rPr>
          <w:rFonts w:ascii="Times New Roman" w:hAnsi="Times New Roman"/>
          <w:color w:val="FF0000"/>
          <w:sz w:val="24"/>
          <w:szCs w:val="24"/>
        </w:rPr>
        <w:t xml:space="preserve"> cost </w:t>
      </w:r>
      <w:r>
        <w:rPr>
          <w:rFonts w:ascii="Times New Roman" w:hAnsi="Times New Roman"/>
          <w:color w:val="FF0000"/>
          <w:sz w:val="24"/>
          <w:szCs w:val="24"/>
          <w:highlight w:val="yellow"/>
        </w:rPr>
        <w:t>ass</w:t>
      </w:r>
      <w:r>
        <w:rPr>
          <w:rFonts w:ascii="Times New Roman" w:hAnsi="Times New Roman"/>
          <w:color w:val="FF0000"/>
          <w:sz w:val="24"/>
          <w:szCs w:val="24"/>
        </w:rPr>
        <w:t>o</w:t>
      </w:r>
      <w:r>
        <w:rPr>
          <w:rFonts w:ascii="Times New Roman" w:hAnsi="Times New Roman"/>
          <w:color w:val="FF0000"/>
          <w:sz w:val="24"/>
          <w:szCs w:val="24"/>
          <w:highlight w:val="yellow"/>
        </w:rPr>
        <w:t>ciated with</w:t>
      </w:r>
      <w:r>
        <w:rPr>
          <w:rFonts w:ascii="Times New Roman" w:hAnsi="Times New Roman"/>
          <w:color w:val="FF0000"/>
          <w:sz w:val="24"/>
          <w:szCs w:val="24"/>
        </w:rPr>
        <w:t xml:space="preserve"> dyeing silk fabric.</w:t>
      </w:r>
    </w:p>
    <w:p w14:paraId="10D67B26" w14:textId="77777777" w:rsidR="00572864" w:rsidRPr="00572864" w:rsidRDefault="00572864">
      <w:pPr>
        <w:rPr>
          <w:b/>
          <w:color w:val="FF0000"/>
        </w:rPr>
      </w:pPr>
      <w:r w:rsidRPr="00572864">
        <w:rPr>
          <w:b/>
          <w:color w:val="FF0000"/>
        </w:rPr>
        <w:t>Objectives:</w:t>
      </w:r>
    </w:p>
    <w:p w14:paraId="0F3F24D8" w14:textId="77777777" w:rsidR="00572864" w:rsidRPr="00572864" w:rsidRDefault="00572864" w:rsidP="00572864">
      <w:pPr>
        <w:pStyle w:val="ListParagraph"/>
        <w:numPr>
          <w:ilvl w:val="0"/>
          <w:numId w:val="9"/>
        </w:numPr>
        <w:spacing w:after="120" w:line="360" w:lineRule="auto"/>
        <w:ind w:left="900"/>
        <w:contextualSpacing w:val="0"/>
        <w:jc w:val="both"/>
        <w:rPr>
          <w:rFonts w:ascii="Times New Roman" w:hAnsi="Times New Roman"/>
          <w:color w:val="FF0000"/>
          <w:sz w:val="24"/>
          <w:szCs w:val="24"/>
        </w:rPr>
      </w:pPr>
      <w:r>
        <w:rPr>
          <w:rFonts w:ascii="Times New Roman" w:hAnsi="Times New Roman"/>
          <w:color w:val="FF0000"/>
          <w:sz w:val="24"/>
          <w:szCs w:val="24"/>
        </w:rPr>
        <w:t xml:space="preserve">To study the effect of dyeing temperature on </w:t>
      </w:r>
      <w:r>
        <w:rPr>
          <w:rFonts w:ascii="Times New Roman" w:hAnsi="Times New Roman"/>
          <w:color w:val="FF0000"/>
          <w:sz w:val="24"/>
          <w:szCs w:val="24"/>
          <w:highlight w:val="yellow"/>
        </w:rPr>
        <w:t xml:space="preserve">the </w:t>
      </w:r>
      <w:r>
        <w:rPr>
          <w:rFonts w:ascii="Times New Roman" w:hAnsi="Times New Roman"/>
          <w:color w:val="FF0000"/>
          <w:sz w:val="24"/>
          <w:szCs w:val="24"/>
        </w:rPr>
        <w:t>colo</w:t>
      </w:r>
      <w:r>
        <w:rPr>
          <w:rFonts w:ascii="Times New Roman" w:hAnsi="Times New Roman"/>
          <w:color w:val="FF0000"/>
          <w:sz w:val="24"/>
          <w:szCs w:val="24"/>
          <w:highlight w:val="yellow"/>
        </w:rPr>
        <w:t>u</w:t>
      </w:r>
      <w:r>
        <w:rPr>
          <w:rFonts w:ascii="Times New Roman" w:hAnsi="Times New Roman"/>
          <w:color w:val="FF0000"/>
          <w:sz w:val="24"/>
          <w:szCs w:val="24"/>
        </w:rPr>
        <w:t>r properties of dyed silk fabric.</w:t>
      </w:r>
    </w:p>
    <w:p w14:paraId="04752340" w14:textId="77777777" w:rsidR="00572864" w:rsidRPr="00572864" w:rsidRDefault="00572864" w:rsidP="00572864">
      <w:pPr>
        <w:pStyle w:val="ListParagraph"/>
        <w:numPr>
          <w:ilvl w:val="0"/>
          <w:numId w:val="9"/>
        </w:numPr>
        <w:spacing w:after="120" w:line="360" w:lineRule="auto"/>
        <w:ind w:left="900"/>
        <w:contextualSpacing w:val="0"/>
        <w:jc w:val="both"/>
        <w:rPr>
          <w:rFonts w:ascii="Times New Roman" w:hAnsi="Times New Roman"/>
          <w:color w:val="FF0000"/>
          <w:sz w:val="24"/>
          <w:szCs w:val="24"/>
        </w:rPr>
      </w:pPr>
      <w:r>
        <w:rPr>
          <w:rFonts w:ascii="Times New Roman" w:hAnsi="Times New Roman"/>
          <w:color w:val="FF0000"/>
          <w:sz w:val="24"/>
          <w:szCs w:val="24"/>
        </w:rPr>
        <w:t>To assess the percent</w:t>
      </w:r>
      <w:r>
        <w:rPr>
          <w:rFonts w:ascii="Times New Roman" w:hAnsi="Times New Roman"/>
          <w:color w:val="FF0000"/>
          <w:sz w:val="24"/>
          <w:szCs w:val="24"/>
          <w:highlight w:val="yellow"/>
        </w:rPr>
        <w:t>age</w:t>
      </w:r>
      <w:r>
        <w:rPr>
          <w:rFonts w:ascii="Times New Roman" w:hAnsi="Times New Roman"/>
          <w:color w:val="FF0000"/>
          <w:sz w:val="24"/>
          <w:szCs w:val="24"/>
        </w:rPr>
        <w:t xml:space="preserve"> absorption and fastness properties of dyed silk fabric.</w:t>
      </w:r>
    </w:p>
    <w:p w14:paraId="1CD60B3E" w14:textId="77777777" w:rsidR="00274B6B" w:rsidRPr="002148A8" w:rsidRDefault="00274B6B" w:rsidP="00274B6B">
      <w:pPr>
        <w:autoSpaceDE w:val="0"/>
        <w:autoSpaceDN w:val="0"/>
        <w:adjustRightInd w:val="0"/>
        <w:spacing w:after="0" w:line="360" w:lineRule="auto"/>
        <w:ind w:right="-330"/>
        <w:jc w:val="both"/>
        <w:rPr>
          <w:rFonts w:ascii="Arial" w:hAnsi="Arial" w:cs="Arial"/>
          <w:b/>
          <w:color w:val="FF0000"/>
          <w:sz w:val="24"/>
          <w:szCs w:val="20"/>
        </w:rPr>
      </w:pPr>
      <w:r w:rsidRPr="002148A8">
        <w:rPr>
          <w:rFonts w:ascii="Arial" w:hAnsi="Arial" w:cs="Arial"/>
          <w:b/>
          <w:color w:val="FF0000"/>
          <w:sz w:val="24"/>
          <w:szCs w:val="20"/>
        </w:rPr>
        <w:t>REVIEW OF LITERATURE</w:t>
      </w:r>
    </w:p>
    <w:p w14:paraId="5A7A1DD1" w14:textId="77777777" w:rsidR="00274B6B" w:rsidRPr="002148A8" w:rsidRDefault="00274B6B" w:rsidP="00274B6B">
      <w:pPr>
        <w:autoSpaceDE w:val="0"/>
        <w:autoSpaceDN w:val="0"/>
        <w:adjustRightInd w:val="0"/>
        <w:spacing w:after="0" w:line="360" w:lineRule="auto"/>
        <w:ind w:right="-330"/>
        <w:jc w:val="both"/>
        <w:rPr>
          <w:rFonts w:ascii="Arial" w:hAnsi="Arial" w:cs="Arial"/>
          <w:color w:val="FF0000"/>
          <w:sz w:val="20"/>
          <w:szCs w:val="20"/>
        </w:rPr>
      </w:pPr>
      <w:r>
        <w:rPr>
          <w:rFonts w:ascii="Arial" w:hAnsi="Arial" w:cs="Arial"/>
          <w:color w:val="FF0000"/>
          <w:sz w:val="20"/>
          <w:szCs w:val="20"/>
        </w:rPr>
        <w:t xml:space="preserve">Microorganisms are </w:t>
      </w:r>
      <w:r>
        <w:rPr>
          <w:rFonts w:ascii="Arial" w:hAnsi="Arial" w:cs="Arial"/>
          <w:color w:val="FF0000"/>
          <w:sz w:val="20"/>
          <w:szCs w:val="20"/>
          <w:highlight w:val="yellow"/>
        </w:rPr>
        <w:t>v</w:t>
      </w:r>
      <w:r>
        <w:rPr>
          <w:rFonts w:ascii="Arial" w:hAnsi="Arial" w:cs="Arial"/>
          <w:color w:val="FF0000"/>
          <w:sz w:val="20"/>
          <w:szCs w:val="20"/>
        </w:rPr>
        <w:t>a</w:t>
      </w:r>
      <w:r>
        <w:rPr>
          <w:rFonts w:ascii="Arial" w:hAnsi="Arial" w:cs="Arial"/>
          <w:color w:val="FF0000"/>
          <w:sz w:val="20"/>
          <w:szCs w:val="20"/>
          <w:highlight w:val="yellow"/>
        </w:rPr>
        <w:t>luabl</w:t>
      </w:r>
      <w:r>
        <w:rPr>
          <w:rFonts w:ascii="Arial" w:hAnsi="Arial" w:cs="Arial"/>
          <w:color w:val="FF0000"/>
          <w:sz w:val="20"/>
          <w:szCs w:val="20"/>
        </w:rPr>
        <w:t>e source</w:t>
      </w:r>
      <w:r>
        <w:rPr>
          <w:rFonts w:ascii="Arial" w:hAnsi="Arial" w:cs="Arial"/>
          <w:color w:val="FF0000"/>
          <w:sz w:val="20"/>
          <w:szCs w:val="20"/>
          <w:highlight w:val="yellow"/>
        </w:rPr>
        <w:t>s</w:t>
      </w:r>
      <w:r>
        <w:rPr>
          <w:rFonts w:ascii="Arial" w:hAnsi="Arial" w:cs="Arial"/>
          <w:color w:val="FF0000"/>
          <w:sz w:val="20"/>
          <w:szCs w:val="20"/>
        </w:rPr>
        <w:t xml:space="preserve"> of natural </w:t>
      </w:r>
      <w:r>
        <w:rPr>
          <w:rFonts w:ascii="Arial" w:hAnsi="Arial" w:cs="Arial"/>
          <w:color w:val="FF0000"/>
          <w:sz w:val="20"/>
          <w:szCs w:val="20"/>
          <w:highlight w:val="yellow"/>
        </w:rPr>
        <w:t>col</w:t>
      </w:r>
      <w:r>
        <w:rPr>
          <w:rFonts w:ascii="Arial" w:hAnsi="Arial" w:cs="Arial"/>
          <w:color w:val="FF0000"/>
          <w:sz w:val="20"/>
          <w:szCs w:val="20"/>
        </w:rPr>
        <w:t>our</w:t>
      </w:r>
      <w:r>
        <w:rPr>
          <w:rFonts w:ascii="Arial" w:hAnsi="Arial" w:cs="Arial"/>
          <w:color w:val="FF0000"/>
          <w:sz w:val="20"/>
          <w:szCs w:val="20"/>
          <w:highlight w:val="yellow"/>
        </w:rPr>
        <w:t>ant</w:t>
      </w:r>
      <w:r>
        <w:rPr>
          <w:rFonts w:ascii="Arial" w:hAnsi="Arial" w:cs="Arial"/>
          <w:color w:val="FF0000"/>
          <w:sz w:val="20"/>
          <w:szCs w:val="20"/>
        </w:rPr>
        <w:t xml:space="preserve">s. They are easy to grow, cultivate, </w:t>
      </w:r>
      <w:r>
        <w:rPr>
          <w:rFonts w:ascii="Arial" w:hAnsi="Arial" w:cs="Arial"/>
          <w:color w:val="FF0000"/>
          <w:sz w:val="20"/>
          <w:szCs w:val="20"/>
          <w:highlight w:val="yellow"/>
        </w:rPr>
        <w:t xml:space="preserve">and </w:t>
      </w:r>
      <w:r>
        <w:rPr>
          <w:rFonts w:ascii="Arial" w:hAnsi="Arial" w:cs="Arial"/>
          <w:color w:val="FF0000"/>
          <w:sz w:val="20"/>
          <w:szCs w:val="20"/>
        </w:rPr>
        <w:t>extract</w:t>
      </w:r>
      <w:r>
        <w:rPr>
          <w:rFonts w:ascii="Arial" w:hAnsi="Arial" w:cs="Arial"/>
          <w:color w:val="FF0000"/>
          <w:sz w:val="20"/>
          <w:szCs w:val="20"/>
          <w:highlight w:val="yellow"/>
        </w:rPr>
        <w:t>,</w:t>
      </w:r>
      <w:r>
        <w:rPr>
          <w:rFonts w:ascii="Arial" w:hAnsi="Arial" w:cs="Arial"/>
          <w:color w:val="FF0000"/>
          <w:sz w:val="20"/>
          <w:szCs w:val="20"/>
        </w:rPr>
        <w:t xml:space="preserve"> and</w:t>
      </w:r>
      <w:r>
        <w:rPr>
          <w:rFonts w:ascii="Arial" w:hAnsi="Arial" w:cs="Arial"/>
          <w:color w:val="FF0000"/>
          <w:sz w:val="20"/>
          <w:szCs w:val="20"/>
          <w:highlight w:val="yellow"/>
        </w:rPr>
        <w:t xml:space="preserve"> they</w:t>
      </w:r>
      <w:r>
        <w:rPr>
          <w:rFonts w:ascii="Arial" w:hAnsi="Arial" w:cs="Arial"/>
          <w:color w:val="FF0000"/>
          <w:sz w:val="20"/>
          <w:szCs w:val="20"/>
        </w:rPr>
        <w:t xml:space="preserve"> have </w:t>
      </w:r>
      <w:r>
        <w:rPr>
          <w:rFonts w:ascii="Arial" w:hAnsi="Arial" w:cs="Arial"/>
          <w:color w:val="FF0000"/>
          <w:sz w:val="20"/>
          <w:szCs w:val="20"/>
          <w:highlight w:val="yellow"/>
        </w:rPr>
        <w:t>subst</w:t>
      </w:r>
      <w:r>
        <w:rPr>
          <w:rFonts w:ascii="Arial" w:hAnsi="Arial" w:cs="Arial"/>
          <w:color w:val="FF0000"/>
          <w:sz w:val="20"/>
          <w:szCs w:val="20"/>
        </w:rPr>
        <w:t>a</w:t>
      </w:r>
      <w:r>
        <w:rPr>
          <w:rFonts w:ascii="Arial" w:hAnsi="Arial" w:cs="Arial"/>
          <w:color w:val="FF0000"/>
          <w:sz w:val="20"/>
          <w:szCs w:val="20"/>
          <w:highlight w:val="yellow"/>
        </w:rPr>
        <w:t>nti</w:t>
      </w:r>
      <w:r>
        <w:rPr>
          <w:rFonts w:ascii="Arial" w:hAnsi="Arial" w:cs="Arial"/>
          <w:color w:val="FF0000"/>
          <w:sz w:val="20"/>
          <w:szCs w:val="20"/>
        </w:rPr>
        <w:t>a</w:t>
      </w:r>
      <w:r>
        <w:rPr>
          <w:rFonts w:ascii="Arial" w:hAnsi="Arial" w:cs="Arial"/>
          <w:color w:val="FF0000"/>
          <w:sz w:val="20"/>
          <w:szCs w:val="20"/>
          <w:highlight w:val="yellow"/>
        </w:rPr>
        <w:t>l</w:t>
      </w:r>
      <w:r>
        <w:rPr>
          <w:rFonts w:ascii="Arial" w:hAnsi="Arial" w:cs="Arial"/>
          <w:color w:val="FF0000"/>
          <w:sz w:val="20"/>
          <w:szCs w:val="20"/>
        </w:rPr>
        <w:t xml:space="preserve"> genetic diversity. </w:t>
      </w:r>
      <w:r>
        <w:rPr>
          <w:rFonts w:ascii="Arial" w:hAnsi="Arial" w:cs="Arial"/>
          <w:color w:val="FF0000"/>
          <w:sz w:val="20"/>
          <w:szCs w:val="20"/>
          <w:highlight w:val="yellow"/>
        </w:rPr>
        <w:t>A</w:t>
      </w:r>
      <w:r>
        <w:rPr>
          <w:rFonts w:ascii="Arial" w:hAnsi="Arial" w:cs="Arial"/>
          <w:color w:val="FF0000"/>
          <w:sz w:val="20"/>
          <w:szCs w:val="20"/>
        </w:rPr>
        <w:t>dvance</w:t>
      </w:r>
      <w:r>
        <w:rPr>
          <w:rFonts w:ascii="Arial" w:hAnsi="Arial" w:cs="Arial"/>
          <w:color w:val="FF0000"/>
          <w:sz w:val="20"/>
          <w:szCs w:val="20"/>
          <w:highlight w:val="yellow"/>
        </w:rPr>
        <w:t>s in</w:t>
      </w:r>
      <w:r>
        <w:rPr>
          <w:rFonts w:ascii="Arial" w:hAnsi="Arial" w:cs="Arial"/>
          <w:color w:val="FF0000"/>
          <w:sz w:val="20"/>
          <w:szCs w:val="20"/>
        </w:rPr>
        <w:t xml:space="preserve"> technologies and techniques</w:t>
      </w:r>
      <w:r>
        <w:rPr>
          <w:rFonts w:ascii="Arial" w:hAnsi="Arial" w:cs="Arial"/>
          <w:color w:val="FF0000"/>
          <w:sz w:val="20"/>
          <w:szCs w:val="20"/>
          <w:highlight w:val="yellow"/>
        </w:rPr>
        <w:t xml:space="preserve"> have made</w:t>
      </w:r>
      <w:r>
        <w:rPr>
          <w:rFonts w:ascii="Arial" w:hAnsi="Arial" w:cs="Arial"/>
          <w:color w:val="FF0000"/>
          <w:sz w:val="20"/>
          <w:szCs w:val="20"/>
        </w:rPr>
        <w:t xml:space="preserve"> the use of microbes as source</w:t>
      </w:r>
      <w:r>
        <w:rPr>
          <w:rFonts w:ascii="Arial" w:hAnsi="Arial" w:cs="Arial"/>
          <w:color w:val="FF0000"/>
          <w:sz w:val="20"/>
          <w:szCs w:val="20"/>
          <w:highlight w:val="yellow"/>
        </w:rPr>
        <w:t>s</w:t>
      </w:r>
      <w:r>
        <w:rPr>
          <w:rFonts w:ascii="Arial" w:hAnsi="Arial" w:cs="Arial"/>
          <w:color w:val="FF0000"/>
          <w:sz w:val="20"/>
          <w:szCs w:val="20"/>
        </w:rPr>
        <w:t xml:space="preserve"> of natural colo</w:t>
      </w:r>
      <w:r>
        <w:rPr>
          <w:rFonts w:ascii="Arial" w:hAnsi="Arial" w:cs="Arial"/>
          <w:color w:val="FF0000"/>
          <w:sz w:val="20"/>
          <w:szCs w:val="20"/>
          <w:highlight w:val="yellow"/>
        </w:rPr>
        <w:t>u</w:t>
      </w:r>
      <w:r>
        <w:rPr>
          <w:rFonts w:ascii="Arial" w:hAnsi="Arial" w:cs="Arial"/>
          <w:color w:val="FF0000"/>
          <w:sz w:val="20"/>
          <w:szCs w:val="20"/>
        </w:rPr>
        <w:t>rant</w:t>
      </w:r>
      <w:r>
        <w:rPr>
          <w:rFonts w:ascii="Arial" w:hAnsi="Arial" w:cs="Arial"/>
          <w:color w:val="FF0000"/>
          <w:sz w:val="20"/>
          <w:szCs w:val="20"/>
          <w:highlight w:val="yellow"/>
        </w:rPr>
        <w:t>s</w:t>
      </w:r>
      <w:r>
        <w:rPr>
          <w:rFonts w:ascii="Arial" w:hAnsi="Arial" w:cs="Arial"/>
          <w:color w:val="FF0000"/>
          <w:sz w:val="20"/>
          <w:szCs w:val="20"/>
        </w:rPr>
        <w:t xml:space="preserve"> more feasible </w:t>
      </w:r>
      <w:r>
        <w:rPr>
          <w:rFonts w:ascii="Arial" w:hAnsi="Arial" w:cs="Arial"/>
          <w:b/>
          <w:color w:val="FF0000"/>
          <w:sz w:val="20"/>
          <w:szCs w:val="20"/>
        </w:rPr>
        <w:t>(</w:t>
      </w:r>
      <w:r>
        <w:rPr>
          <w:rFonts w:ascii="Arial" w:hAnsi="Arial" w:cs="Arial"/>
          <w:b/>
          <w:color w:val="FF0000"/>
          <w:sz w:val="20"/>
          <w:szCs w:val="20"/>
          <w:highlight w:val="yellow"/>
        </w:rPr>
        <w:t>R</w:t>
      </w:r>
      <w:r>
        <w:rPr>
          <w:rFonts w:ascii="Arial" w:hAnsi="Arial" w:cs="Arial"/>
          <w:b/>
          <w:color w:val="FF0000"/>
          <w:sz w:val="20"/>
          <w:szCs w:val="20"/>
        </w:rPr>
        <w:t>a</w:t>
      </w:r>
      <w:r>
        <w:rPr>
          <w:rFonts w:ascii="Arial" w:hAnsi="Arial" w:cs="Arial"/>
          <w:b/>
          <w:color w:val="FF0000"/>
          <w:sz w:val="20"/>
          <w:szCs w:val="20"/>
          <w:highlight w:val="yellow"/>
        </w:rPr>
        <w:t>n</w:t>
      </w:r>
      <w:r>
        <w:rPr>
          <w:rFonts w:ascii="Arial" w:hAnsi="Arial" w:cs="Arial"/>
          <w:b/>
          <w:color w:val="FF0000"/>
          <w:sz w:val="20"/>
          <w:szCs w:val="20"/>
        </w:rPr>
        <w:t xml:space="preserve">a </w:t>
      </w:r>
      <w:r>
        <w:rPr>
          <w:rFonts w:ascii="Arial" w:hAnsi="Arial" w:cs="Arial"/>
          <w:b/>
          <w:i/>
          <w:iCs/>
          <w:color w:val="FF0000"/>
          <w:sz w:val="20"/>
          <w:szCs w:val="20"/>
        </w:rPr>
        <w:t>et al.</w:t>
      </w:r>
      <w:r>
        <w:rPr>
          <w:rFonts w:ascii="Arial" w:hAnsi="Arial" w:cs="Arial"/>
          <w:b/>
          <w:color w:val="FF0000"/>
          <w:sz w:val="20"/>
          <w:szCs w:val="20"/>
        </w:rPr>
        <w:t xml:space="preserve">, </w:t>
      </w:r>
      <w:r>
        <w:rPr>
          <w:rFonts w:ascii="Arial" w:hAnsi="Arial" w:cs="Arial"/>
          <w:b/>
          <w:color w:val="FF0000"/>
          <w:sz w:val="20"/>
          <w:szCs w:val="20"/>
          <w:highlight w:val="yellow"/>
        </w:rPr>
        <w:t>202</w:t>
      </w:r>
      <w:r>
        <w:rPr>
          <w:rFonts w:ascii="Arial" w:hAnsi="Arial" w:cs="Arial"/>
          <w:b/>
          <w:color w:val="FF0000"/>
          <w:sz w:val="20"/>
          <w:szCs w:val="20"/>
        </w:rPr>
        <w:t>1)</w:t>
      </w:r>
      <w:r>
        <w:rPr>
          <w:rFonts w:ascii="Arial" w:hAnsi="Arial" w:cs="Arial"/>
          <w:color w:val="FF0000"/>
          <w:sz w:val="20"/>
          <w:szCs w:val="20"/>
        </w:rPr>
        <w:t>. Microbes</w:t>
      </w:r>
      <w:r>
        <w:rPr>
          <w:rFonts w:ascii="Arial" w:hAnsi="Arial" w:cs="Arial"/>
          <w:b/>
          <w:color w:val="FF0000"/>
          <w:sz w:val="20"/>
          <w:szCs w:val="20"/>
        </w:rPr>
        <w:t xml:space="preserve"> </w:t>
      </w:r>
      <w:r>
        <w:rPr>
          <w:rFonts w:ascii="Arial" w:hAnsi="Arial" w:cs="Arial"/>
          <w:color w:val="FF0000"/>
          <w:sz w:val="20"/>
          <w:szCs w:val="20"/>
        </w:rPr>
        <w:t xml:space="preserve">have a </w:t>
      </w:r>
      <w:r>
        <w:rPr>
          <w:rFonts w:ascii="Arial" w:hAnsi="Arial" w:cs="Arial"/>
          <w:color w:val="FF0000"/>
          <w:sz w:val="20"/>
          <w:szCs w:val="20"/>
          <w:highlight w:val="yellow"/>
        </w:rPr>
        <w:t>stron</w:t>
      </w:r>
      <w:r>
        <w:rPr>
          <w:rFonts w:ascii="Arial" w:hAnsi="Arial" w:cs="Arial"/>
          <w:color w:val="FF0000"/>
          <w:sz w:val="20"/>
          <w:szCs w:val="20"/>
        </w:rPr>
        <w:t>g capa</w:t>
      </w:r>
      <w:r>
        <w:rPr>
          <w:rFonts w:ascii="Arial" w:hAnsi="Arial" w:cs="Arial"/>
          <w:color w:val="FF0000"/>
          <w:sz w:val="20"/>
          <w:szCs w:val="20"/>
          <w:highlight w:val="yellow"/>
        </w:rPr>
        <w:t>c</w:t>
      </w:r>
      <w:r>
        <w:rPr>
          <w:rFonts w:ascii="Arial" w:hAnsi="Arial" w:cs="Arial"/>
          <w:color w:val="FF0000"/>
          <w:sz w:val="20"/>
          <w:szCs w:val="20"/>
        </w:rPr>
        <w:t xml:space="preserve">ity </w:t>
      </w:r>
      <w:r>
        <w:rPr>
          <w:rFonts w:ascii="Arial" w:hAnsi="Arial" w:cs="Arial"/>
          <w:color w:val="FF0000"/>
          <w:sz w:val="20"/>
          <w:szCs w:val="20"/>
          <w:highlight w:val="yellow"/>
        </w:rPr>
        <w:t>f</w:t>
      </w:r>
      <w:r>
        <w:rPr>
          <w:rFonts w:ascii="Arial" w:hAnsi="Arial" w:cs="Arial"/>
          <w:color w:val="FF0000"/>
          <w:sz w:val="20"/>
          <w:szCs w:val="20"/>
        </w:rPr>
        <w:t>o</w:t>
      </w:r>
      <w:r>
        <w:rPr>
          <w:rFonts w:ascii="Arial" w:hAnsi="Arial" w:cs="Arial"/>
          <w:color w:val="FF0000"/>
          <w:sz w:val="20"/>
          <w:szCs w:val="20"/>
          <w:highlight w:val="yellow"/>
        </w:rPr>
        <w:t>r the</w:t>
      </w:r>
      <w:r>
        <w:rPr>
          <w:rFonts w:ascii="Arial" w:hAnsi="Arial" w:cs="Arial"/>
          <w:color w:val="FF0000"/>
          <w:sz w:val="20"/>
          <w:szCs w:val="20"/>
        </w:rPr>
        <w:t xml:space="preserve"> biotransformation and biocatalysis of substrates</w:t>
      </w:r>
      <w:r>
        <w:rPr>
          <w:rFonts w:ascii="Arial" w:hAnsi="Arial" w:cs="Arial"/>
          <w:color w:val="FF0000"/>
          <w:sz w:val="20"/>
          <w:szCs w:val="20"/>
          <w:highlight w:val="yellow"/>
        </w:rPr>
        <w:t>,</w:t>
      </w:r>
      <w:r>
        <w:rPr>
          <w:rFonts w:ascii="Arial" w:hAnsi="Arial" w:cs="Arial"/>
          <w:color w:val="FF0000"/>
          <w:sz w:val="20"/>
          <w:szCs w:val="20"/>
        </w:rPr>
        <w:t xml:space="preserve"> convert</w:t>
      </w:r>
      <w:r>
        <w:rPr>
          <w:rFonts w:ascii="Arial" w:hAnsi="Arial" w:cs="Arial"/>
          <w:color w:val="FF0000"/>
          <w:sz w:val="20"/>
          <w:szCs w:val="20"/>
          <w:highlight w:val="yellow"/>
        </w:rPr>
        <w:t>ing them</w:t>
      </w:r>
      <w:r>
        <w:rPr>
          <w:rFonts w:ascii="Arial" w:hAnsi="Arial" w:cs="Arial"/>
          <w:color w:val="FF0000"/>
          <w:sz w:val="20"/>
          <w:szCs w:val="20"/>
        </w:rPr>
        <w:t xml:space="preserve"> into novel bioactive compounds </w:t>
      </w:r>
      <w:r>
        <w:rPr>
          <w:rFonts w:ascii="Arial" w:hAnsi="Arial" w:cs="Arial"/>
          <w:b/>
          <w:color w:val="FF0000"/>
          <w:sz w:val="20"/>
          <w:szCs w:val="20"/>
        </w:rPr>
        <w:t xml:space="preserve">(Pimentel </w:t>
      </w:r>
      <w:r>
        <w:rPr>
          <w:rFonts w:ascii="Arial" w:hAnsi="Arial" w:cs="Arial"/>
          <w:b/>
          <w:i/>
          <w:iCs/>
          <w:color w:val="FF0000"/>
          <w:sz w:val="20"/>
          <w:szCs w:val="20"/>
        </w:rPr>
        <w:t>et al.</w:t>
      </w:r>
      <w:r>
        <w:rPr>
          <w:rFonts w:ascii="Arial" w:hAnsi="Arial" w:cs="Arial"/>
          <w:b/>
          <w:color w:val="FF0000"/>
          <w:sz w:val="20"/>
          <w:szCs w:val="20"/>
        </w:rPr>
        <w:t>, 2011)</w:t>
      </w:r>
      <w:r>
        <w:rPr>
          <w:rFonts w:ascii="Arial" w:hAnsi="Arial" w:cs="Arial"/>
          <w:color w:val="FF0000"/>
          <w:sz w:val="20"/>
          <w:szCs w:val="20"/>
        </w:rPr>
        <w:t>.</w:t>
      </w:r>
    </w:p>
    <w:p w14:paraId="19D6C208" w14:textId="77777777" w:rsidR="00274B6B" w:rsidRPr="002148A8" w:rsidRDefault="00274B6B" w:rsidP="00274B6B">
      <w:pPr>
        <w:spacing w:after="120"/>
        <w:jc w:val="both"/>
        <w:rPr>
          <w:rFonts w:ascii="Arial" w:hAnsi="Arial" w:cs="Arial"/>
          <w:color w:val="FF0000"/>
          <w:sz w:val="20"/>
          <w:szCs w:val="20"/>
        </w:rPr>
      </w:pPr>
      <w:r>
        <w:rPr>
          <w:rFonts w:ascii="Arial" w:hAnsi="Arial" w:cs="Arial"/>
          <w:color w:val="FF0000"/>
          <w:sz w:val="20"/>
          <w:szCs w:val="20"/>
          <w:highlight w:val="yellow"/>
        </w:rPr>
        <w:t>Incubation temperature is o</w:t>
      </w:r>
      <w:r>
        <w:rPr>
          <w:rFonts w:ascii="Arial" w:hAnsi="Arial" w:cs="Arial"/>
          <w:color w:val="FF0000"/>
          <w:sz w:val="20"/>
          <w:szCs w:val="20"/>
        </w:rPr>
        <w:t>ne of the main factors that depend</w:t>
      </w:r>
      <w:r>
        <w:rPr>
          <w:rFonts w:ascii="Arial" w:hAnsi="Arial" w:cs="Arial"/>
          <w:color w:val="FF0000"/>
          <w:sz w:val="20"/>
          <w:szCs w:val="20"/>
          <w:highlight w:val="yellow"/>
        </w:rPr>
        <w:t>s</w:t>
      </w:r>
      <w:r>
        <w:rPr>
          <w:rFonts w:ascii="Arial" w:hAnsi="Arial" w:cs="Arial"/>
          <w:color w:val="FF0000"/>
          <w:sz w:val="20"/>
          <w:szCs w:val="20"/>
        </w:rPr>
        <w:t xml:space="preserve"> directly on t</w:t>
      </w:r>
      <w:r>
        <w:rPr>
          <w:rFonts w:ascii="Arial" w:hAnsi="Arial" w:cs="Arial"/>
          <w:color w:val="FF0000"/>
          <w:sz w:val="20"/>
          <w:szCs w:val="20"/>
          <w:highlight w:val="yellow"/>
        </w:rPr>
        <w:t>he t</w:t>
      </w:r>
      <w:r>
        <w:rPr>
          <w:rFonts w:ascii="Arial" w:hAnsi="Arial" w:cs="Arial"/>
          <w:color w:val="FF0000"/>
          <w:sz w:val="20"/>
          <w:szCs w:val="20"/>
        </w:rPr>
        <w:t>ype of micro</w:t>
      </w:r>
      <w:r>
        <w:rPr>
          <w:rFonts w:ascii="Arial" w:hAnsi="Arial" w:cs="Arial"/>
          <w:color w:val="FF0000"/>
          <w:sz w:val="20"/>
          <w:szCs w:val="20"/>
          <w:highlight w:val="yellow"/>
        </w:rPr>
        <w:t>organ</w:t>
      </w:r>
      <w:r>
        <w:rPr>
          <w:rFonts w:ascii="Arial" w:hAnsi="Arial" w:cs="Arial"/>
          <w:color w:val="FF0000"/>
          <w:sz w:val="20"/>
          <w:szCs w:val="20"/>
        </w:rPr>
        <w:t xml:space="preserve">ism. For example, </w:t>
      </w:r>
      <w:proofErr w:type="spellStart"/>
      <w:r>
        <w:rPr>
          <w:rFonts w:ascii="Arial" w:hAnsi="Arial" w:cs="Arial"/>
          <w:i/>
          <w:iCs/>
          <w:color w:val="FF0000"/>
          <w:sz w:val="20"/>
          <w:szCs w:val="20"/>
        </w:rPr>
        <w:t>Monascus</w:t>
      </w:r>
      <w:proofErr w:type="spellEnd"/>
      <w:r>
        <w:rPr>
          <w:rFonts w:ascii="Arial" w:hAnsi="Arial" w:cs="Arial"/>
          <w:i/>
          <w:iCs/>
          <w:color w:val="FF0000"/>
          <w:sz w:val="20"/>
          <w:szCs w:val="20"/>
        </w:rPr>
        <w:t xml:space="preserve"> spp.</w:t>
      </w:r>
      <w:r>
        <w:rPr>
          <w:rFonts w:ascii="Arial" w:hAnsi="Arial" w:cs="Arial"/>
          <w:color w:val="FF0000"/>
          <w:sz w:val="20"/>
          <w:szCs w:val="20"/>
        </w:rPr>
        <w:t xml:space="preserve"> </w:t>
      </w:r>
      <w:proofErr w:type="gramStart"/>
      <w:r>
        <w:rPr>
          <w:rFonts w:ascii="Arial" w:hAnsi="Arial" w:cs="Arial"/>
          <w:color w:val="FF0000"/>
          <w:sz w:val="20"/>
          <w:szCs w:val="20"/>
          <w:highlight w:val="yellow"/>
        </w:rPr>
        <w:t>r</w:t>
      </w:r>
      <w:r>
        <w:rPr>
          <w:rFonts w:ascii="Arial" w:hAnsi="Arial" w:cs="Arial"/>
          <w:color w:val="FF0000"/>
          <w:sz w:val="20"/>
          <w:szCs w:val="20"/>
        </w:rPr>
        <w:t>e</w:t>
      </w:r>
      <w:r>
        <w:rPr>
          <w:rFonts w:ascii="Arial" w:hAnsi="Arial" w:cs="Arial"/>
          <w:color w:val="FF0000"/>
          <w:sz w:val="20"/>
          <w:szCs w:val="20"/>
          <w:highlight w:val="yellow"/>
        </w:rPr>
        <w:t>quir</w:t>
      </w:r>
      <w:r>
        <w:rPr>
          <w:rFonts w:ascii="Arial" w:hAnsi="Arial" w:cs="Arial"/>
          <w:color w:val="FF0000"/>
          <w:sz w:val="20"/>
          <w:szCs w:val="20"/>
        </w:rPr>
        <w:t>e</w:t>
      </w:r>
      <w:proofErr w:type="gramEnd"/>
      <w:r>
        <w:rPr>
          <w:rFonts w:ascii="Arial" w:hAnsi="Arial" w:cs="Arial"/>
          <w:color w:val="FF0000"/>
          <w:sz w:val="20"/>
          <w:szCs w:val="20"/>
        </w:rPr>
        <w:t xml:space="preserve"> 25</w:t>
      </w:r>
      <w:r>
        <w:rPr>
          <w:rFonts w:ascii="Arial" w:hAnsi="Arial" w:cs="Arial"/>
          <w:color w:val="FF0000"/>
          <w:sz w:val="20"/>
          <w:szCs w:val="20"/>
          <w:highlight w:val="yellow"/>
        </w:rPr>
        <w:t>–</w:t>
      </w:r>
      <w:r>
        <w:rPr>
          <w:rFonts w:ascii="Arial" w:hAnsi="Arial" w:cs="Arial"/>
          <w:color w:val="FF0000"/>
          <w:sz w:val="20"/>
          <w:szCs w:val="20"/>
        </w:rPr>
        <w:t xml:space="preserve">28 ºC for pigment </w:t>
      </w:r>
      <w:r>
        <w:rPr>
          <w:rFonts w:ascii="Arial" w:hAnsi="Arial" w:cs="Arial"/>
          <w:color w:val="FF0000"/>
          <w:sz w:val="20"/>
          <w:szCs w:val="20"/>
          <w:highlight w:val="yellow"/>
        </w:rPr>
        <w:t>productio</w:t>
      </w:r>
      <w:r>
        <w:rPr>
          <w:rFonts w:ascii="Arial" w:hAnsi="Arial" w:cs="Arial"/>
          <w:color w:val="FF0000"/>
          <w:sz w:val="20"/>
          <w:szCs w:val="20"/>
        </w:rPr>
        <w:t>n</w:t>
      </w:r>
      <w:r>
        <w:rPr>
          <w:rFonts w:ascii="Arial" w:hAnsi="Arial" w:cs="Arial"/>
          <w:color w:val="FF0000"/>
          <w:sz w:val="20"/>
          <w:szCs w:val="20"/>
          <w:highlight w:val="yellow"/>
        </w:rPr>
        <w:t>,</w:t>
      </w:r>
      <w:r>
        <w:rPr>
          <w:rFonts w:ascii="Arial" w:hAnsi="Arial" w:cs="Arial"/>
          <w:color w:val="FF0000"/>
          <w:sz w:val="20"/>
          <w:szCs w:val="20"/>
        </w:rPr>
        <w:t xml:space="preserve"> </w:t>
      </w:r>
      <w:r>
        <w:rPr>
          <w:rFonts w:ascii="Arial" w:hAnsi="Arial" w:cs="Arial"/>
          <w:color w:val="FF0000"/>
          <w:sz w:val="20"/>
          <w:szCs w:val="20"/>
          <w:highlight w:val="yellow"/>
        </w:rPr>
        <w:t>w</w:t>
      </w:r>
      <w:r>
        <w:rPr>
          <w:rFonts w:ascii="Arial" w:hAnsi="Arial" w:cs="Arial"/>
          <w:color w:val="FF0000"/>
          <w:sz w:val="20"/>
          <w:szCs w:val="20"/>
        </w:rPr>
        <w:t>her</w:t>
      </w:r>
      <w:r>
        <w:rPr>
          <w:rFonts w:ascii="Arial" w:hAnsi="Arial" w:cs="Arial"/>
          <w:color w:val="FF0000"/>
          <w:sz w:val="20"/>
          <w:szCs w:val="20"/>
          <w:highlight w:val="yellow"/>
        </w:rPr>
        <w:t>e</w:t>
      </w:r>
      <w:r>
        <w:rPr>
          <w:rFonts w:ascii="Arial" w:hAnsi="Arial" w:cs="Arial"/>
          <w:color w:val="FF0000"/>
          <w:sz w:val="20"/>
          <w:szCs w:val="20"/>
        </w:rPr>
        <w:t>a</w:t>
      </w:r>
      <w:r>
        <w:rPr>
          <w:rFonts w:ascii="Arial" w:hAnsi="Arial" w:cs="Arial"/>
          <w:color w:val="FF0000"/>
          <w:sz w:val="20"/>
          <w:szCs w:val="20"/>
          <w:highlight w:val="yellow"/>
        </w:rPr>
        <w:t>s</w:t>
      </w:r>
      <w:r>
        <w:rPr>
          <w:rFonts w:ascii="Arial" w:hAnsi="Arial" w:cs="Arial"/>
          <w:color w:val="FF0000"/>
          <w:sz w:val="20"/>
          <w:szCs w:val="20"/>
        </w:rPr>
        <w:t xml:space="preserve"> </w:t>
      </w:r>
      <w:r>
        <w:rPr>
          <w:rFonts w:ascii="Arial" w:hAnsi="Arial" w:cs="Arial"/>
          <w:i/>
          <w:iCs/>
          <w:color w:val="FF0000"/>
          <w:sz w:val="20"/>
          <w:szCs w:val="20"/>
        </w:rPr>
        <w:t xml:space="preserve">Pseudomonas </w:t>
      </w:r>
      <w:r>
        <w:rPr>
          <w:rFonts w:ascii="Arial" w:hAnsi="Arial" w:cs="Arial"/>
          <w:i/>
          <w:iCs/>
          <w:color w:val="FF0000"/>
          <w:sz w:val="20"/>
          <w:szCs w:val="20"/>
          <w:highlight w:val="yellow"/>
        </w:rPr>
        <w:t>spp.</w:t>
      </w:r>
      <w:r>
        <w:rPr>
          <w:rFonts w:ascii="Arial" w:hAnsi="Arial" w:cs="Arial"/>
          <w:color w:val="FF0000"/>
          <w:sz w:val="20"/>
          <w:szCs w:val="20"/>
          <w:highlight w:val="yellow"/>
        </w:rPr>
        <w:t xml:space="preserve"> r</w:t>
      </w:r>
      <w:r>
        <w:rPr>
          <w:rFonts w:ascii="Arial" w:hAnsi="Arial" w:cs="Arial"/>
          <w:color w:val="FF0000"/>
          <w:sz w:val="20"/>
          <w:szCs w:val="20"/>
        </w:rPr>
        <w:t>e</w:t>
      </w:r>
      <w:r>
        <w:rPr>
          <w:rFonts w:ascii="Arial" w:hAnsi="Arial" w:cs="Arial"/>
          <w:color w:val="FF0000"/>
          <w:sz w:val="20"/>
          <w:szCs w:val="20"/>
          <w:highlight w:val="yellow"/>
        </w:rPr>
        <w:t>q</w:t>
      </w:r>
      <w:r>
        <w:rPr>
          <w:rFonts w:ascii="Arial" w:hAnsi="Arial" w:cs="Arial"/>
          <w:color w:val="FF0000"/>
          <w:sz w:val="20"/>
          <w:szCs w:val="20"/>
        </w:rPr>
        <w:t>u</w:t>
      </w:r>
      <w:r>
        <w:rPr>
          <w:rFonts w:ascii="Arial" w:hAnsi="Arial" w:cs="Arial"/>
          <w:color w:val="FF0000"/>
          <w:sz w:val="20"/>
          <w:szCs w:val="20"/>
          <w:highlight w:val="yellow"/>
        </w:rPr>
        <w:t>i</w:t>
      </w:r>
      <w:r>
        <w:rPr>
          <w:rFonts w:ascii="Arial" w:hAnsi="Arial" w:cs="Arial"/>
          <w:color w:val="FF0000"/>
          <w:sz w:val="20"/>
          <w:szCs w:val="20"/>
        </w:rPr>
        <w:t>re 35</w:t>
      </w:r>
      <w:r>
        <w:rPr>
          <w:rFonts w:ascii="Arial" w:hAnsi="Arial" w:cs="Arial"/>
          <w:color w:val="FF0000"/>
          <w:sz w:val="20"/>
          <w:szCs w:val="20"/>
          <w:highlight w:val="yellow"/>
        </w:rPr>
        <w:t>–</w:t>
      </w:r>
      <w:r>
        <w:rPr>
          <w:rFonts w:ascii="Arial" w:hAnsi="Arial" w:cs="Arial"/>
          <w:color w:val="FF0000"/>
          <w:sz w:val="20"/>
          <w:szCs w:val="20"/>
        </w:rPr>
        <w:t xml:space="preserve">36 ºC </w:t>
      </w:r>
      <w:r>
        <w:rPr>
          <w:rFonts w:ascii="Arial" w:hAnsi="Arial" w:cs="Arial"/>
          <w:color w:val="FF0000"/>
          <w:sz w:val="20"/>
          <w:szCs w:val="20"/>
          <w:highlight w:val="yellow"/>
        </w:rPr>
        <w:t>(Ra</w:t>
      </w:r>
      <w:r>
        <w:rPr>
          <w:rFonts w:ascii="Arial" w:hAnsi="Arial" w:cs="Arial"/>
          <w:color w:val="FF0000"/>
          <w:sz w:val="20"/>
          <w:szCs w:val="20"/>
        </w:rPr>
        <w:t>n</w:t>
      </w:r>
      <w:r>
        <w:rPr>
          <w:rFonts w:ascii="Arial" w:hAnsi="Arial" w:cs="Arial"/>
          <w:color w:val="FF0000"/>
          <w:sz w:val="20"/>
          <w:szCs w:val="20"/>
          <w:highlight w:val="yellow"/>
        </w:rPr>
        <w:t>a</w:t>
      </w:r>
      <w:r>
        <w:rPr>
          <w:rFonts w:ascii="Arial" w:hAnsi="Arial" w:cs="Arial"/>
          <w:b/>
          <w:color w:val="FF0000"/>
          <w:sz w:val="20"/>
          <w:szCs w:val="20"/>
        </w:rPr>
        <w:t xml:space="preserve"> </w:t>
      </w:r>
      <w:r>
        <w:rPr>
          <w:rFonts w:ascii="Arial" w:hAnsi="Arial" w:cs="Arial"/>
          <w:b/>
          <w:i/>
          <w:iCs/>
          <w:color w:val="FF0000"/>
          <w:sz w:val="20"/>
          <w:szCs w:val="20"/>
        </w:rPr>
        <w:t>et al.,</w:t>
      </w:r>
      <w:r>
        <w:rPr>
          <w:rFonts w:ascii="Arial" w:hAnsi="Arial" w:cs="Arial"/>
          <w:b/>
          <w:color w:val="FF0000"/>
          <w:sz w:val="20"/>
          <w:szCs w:val="20"/>
        </w:rPr>
        <w:t xml:space="preserve"> </w:t>
      </w:r>
      <w:r>
        <w:rPr>
          <w:rFonts w:ascii="Arial" w:hAnsi="Arial" w:cs="Arial"/>
          <w:b/>
          <w:color w:val="FF0000"/>
          <w:sz w:val="20"/>
          <w:szCs w:val="20"/>
          <w:highlight w:val="yellow"/>
        </w:rPr>
        <w:t>202</w:t>
      </w:r>
      <w:r>
        <w:rPr>
          <w:rFonts w:ascii="Arial" w:hAnsi="Arial" w:cs="Arial"/>
          <w:b/>
          <w:color w:val="FF0000"/>
          <w:sz w:val="20"/>
          <w:szCs w:val="20"/>
        </w:rPr>
        <w:t>1)</w:t>
      </w:r>
      <w:r>
        <w:rPr>
          <w:rFonts w:ascii="Arial" w:hAnsi="Arial" w:cs="Arial"/>
          <w:color w:val="FF0000"/>
          <w:sz w:val="20"/>
          <w:szCs w:val="20"/>
        </w:rPr>
        <w:t>.</w:t>
      </w:r>
    </w:p>
    <w:p w14:paraId="5EDE5DFC" w14:textId="77777777" w:rsidR="00274B6B" w:rsidRPr="00274B6B" w:rsidRDefault="00274B6B" w:rsidP="00274B6B">
      <w:pPr>
        <w:spacing w:after="120" w:line="348" w:lineRule="auto"/>
        <w:jc w:val="both"/>
        <w:rPr>
          <w:rFonts w:ascii="Arial" w:hAnsi="Arial" w:cs="Arial"/>
          <w:b/>
          <w:color w:val="FF0000"/>
          <w:sz w:val="20"/>
          <w:szCs w:val="20"/>
        </w:rPr>
      </w:pPr>
      <w:r>
        <w:rPr>
          <w:rFonts w:ascii="Arial" w:hAnsi="Arial" w:cs="Arial"/>
          <w:color w:val="FF0000"/>
          <w:sz w:val="20"/>
          <w:szCs w:val="20"/>
          <w:highlight w:val="yellow"/>
        </w:rPr>
        <w:t>In the study, f</w:t>
      </w:r>
      <w:r>
        <w:rPr>
          <w:rFonts w:ascii="Arial" w:hAnsi="Arial" w:cs="Arial"/>
          <w:color w:val="FF0000"/>
          <w:sz w:val="20"/>
          <w:szCs w:val="20"/>
        </w:rPr>
        <w:t>ung</w:t>
      </w:r>
      <w:r>
        <w:rPr>
          <w:rFonts w:ascii="Arial" w:hAnsi="Arial" w:cs="Arial"/>
          <w:color w:val="FF0000"/>
          <w:sz w:val="20"/>
          <w:szCs w:val="20"/>
          <w:highlight w:val="yellow"/>
        </w:rPr>
        <w:t>al</w:t>
      </w:r>
      <w:r>
        <w:rPr>
          <w:rFonts w:ascii="Arial" w:hAnsi="Arial" w:cs="Arial"/>
          <w:color w:val="FF0000"/>
          <w:sz w:val="20"/>
          <w:szCs w:val="20"/>
        </w:rPr>
        <w:t xml:space="preserve"> strains o</w:t>
      </w:r>
      <w:r>
        <w:rPr>
          <w:rFonts w:ascii="Arial" w:hAnsi="Arial" w:cs="Arial"/>
          <w:color w:val="FF0000"/>
          <w:sz w:val="20"/>
          <w:szCs w:val="20"/>
          <w:highlight w:val="yellow"/>
        </w:rPr>
        <w:t>f</w:t>
      </w:r>
      <w:r>
        <w:rPr>
          <w:rFonts w:ascii="Arial" w:hAnsi="Arial" w:cs="Arial"/>
          <w:color w:val="FF0000"/>
          <w:sz w:val="20"/>
          <w:szCs w:val="20"/>
        </w:rPr>
        <w:t xml:space="preserve"> </w:t>
      </w:r>
      <w:proofErr w:type="spellStart"/>
      <w:r>
        <w:rPr>
          <w:rFonts w:ascii="Arial" w:hAnsi="Arial" w:cs="Arial"/>
          <w:i/>
          <w:iCs/>
          <w:color w:val="FF0000"/>
          <w:sz w:val="20"/>
          <w:szCs w:val="20"/>
        </w:rPr>
        <w:t>Acrostalagmus</w:t>
      </w:r>
      <w:proofErr w:type="spellEnd"/>
      <w:r>
        <w:rPr>
          <w:rFonts w:ascii="Arial" w:hAnsi="Arial" w:cs="Arial"/>
          <w:i/>
          <w:iCs/>
          <w:color w:val="FF0000"/>
          <w:sz w:val="20"/>
          <w:szCs w:val="20"/>
        </w:rPr>
        <w:t xml:space="preserve"> sp., </w:t>
      </w:r>
      <w:proofErr w:type="spellStart"/>
      <w:r>
        <w:rPr>
          <w:rFonts w:ascii="Arial" w:hAnsi="Arial" w:cs="Arial"/>
          <w:i/>
          <w:iCs/>
          <w:color w:val="FF0000"/>
          <w:sz w:val="20"/>
          <w:szCs w:val="20"/>
        </w:rPr>
        <w:t>Cunningha</w:t>
      </w:r>
      <w:r>
        <w:rPr>
          <w:rFonts w:ascii="Arial" w:hAnsi="Arial" w:cs="Arial"/>
          <w:i/>
          <w:iCs/>
          <w:color w:val="FF0000"/>
          <w:sz w:val="20"/>
          <w:szCs w:val="20"/>
          <w:highlight w:val="yellow"/>
        </w:rPr>
        <w:t>m</w:t>
      </w:r>
      <w:r>
        <w:rPr>
          <w:rFonts w:ascii="Arial" w:hAnsi="Arial" w:cs="Arial"/>
          <w:i/>
          <w:iCs/>
          <w:color w:val="FF0000"/>
          <w:sz w:val="20"/>
          <w:szCs w:val="20"/>
        </w:rPr>
        <w:t>ella</w:t>
      </w:r>
      <w:proofErr w:type="spellEnd"/>
      <w:r>
        <w:rPr>
          <w:rFonts w:ascii="Arial" w:hAnsi="Arial" w:cs="Arial"/>
          <w:i/>
          <w:iCs/>
          <w:color w:val="FF0000"/>
          <w:sz w:val="20"/>
          <w:szCs w:val="20"/>
          <w:highlight w:val="yellow"/>
        </w:rPr>
        <w:t xml:space="preserve"> sp.</w:t>
      </w:r>
      <w:r>
        <w:rPr>
          <w:rFonts w:ascii="Arial" w:hAnsi="Arial" w:cs="Arial"/>
          <w:i/>
          <w:iCs/>
          <w:color w:val="FF0000"/>
          <w:sz w:val="20"/>
          <w:szCs w:val="20"/>
        </w:rPr>
        <w:t xml:space="preserve">, Alternaria sp., Aspergillus </w:t>
      </w:r>
      <w:proofErr w:type="spellStart"/>
      <w:r>
        <w:rPr>
          <w:rFonts w:ascii="Arial" w:hAnsi="Arial" w:cs="Arial"/>
          <w:i/>
          <w:iCs/>
          <w:color w:val="FF0000"/>
          <w:sz w:val="20"/>
          <w:szCs w:val="20"/>
        </w:rPr>
        <w:t>niger</w:t>
      </w:r>
      <w:proofErr w:type="spellEnd"/>
      <w:r>
        <w:rPr>
          <w:rFonts w:ascii="Arial" w:hAnsi="Arial" w:cs="Arial"/>
          <w:i/>
          <w:iCs/>
          <w:color w:val="FF0000"/>
          <w:sz w:val="20"/>
          <w:szCs w:val="20"/>
        </w:rPr>
        <w:t xml:space="preserve">, Penicillium </w:t>
      </w:r>
      <w:proofErr w:type="spellStart"/>
      <w:r>
        <w:rPr>
          <w:rFonts w:ascii="Arial" w:hAnsi="Arial" w:cs="Arial"/>
          <w:i/>
          <w:iCs/>
          <w:color w:val="FF0000"/>
          <w:sz w:val="20"/>
          <w:szCs w:val="20"/>
        </w:rPr>
        <w:t>oxalicum</w:t>
      </w:r>
      <w:proofErr w:type="spellEnd"/>
      <w:r>
        <w:rPr>
          <w:rFonts w:ascii="Arial" w:hAnsi="Arial" w:cs="Arial"/>
          <w:i/>
          <w:iCs/>
          <w:color w:val="FF0000"/>
          <w:sz w:val="20"/>
          <w:szCs w:val="20"/>
        </w:rPr>
        <w:t xml:space="preserve">, </w:t>
      </w:r>
      <w:proofErr w:type="spellStart"/>
      <w:r>
        <w:rPr>
          <w:rFonts w:ascii="Arial" w:hAnsi="Arial" w:cs="Arial"/>
          <w:i/>
          <w:iCs/>
          <w:color w:val="FF0000"/>
          <w:sz w:val="20"/>
          <w:szCs w:val="20"/>
        </w:rPr>
        <w:t>Bisporomyces</w:t>
      </w:r>
      <w:proofErr w:type="spellEnd"/>
      <w:r>
        <w:rPr>
          <w:rFonts w:ascii="Arial" w:hAnsi="Arial" w:cs="Arial"/>
          <w:i/>
          <w:iCs/>
          <w:color w:val="FF0000"/>
          <w:sz w:val="20"/>
          <w:szCs w:val="20"/>
        </w:rPr>
        <w:t xml:space="preserve"> sp., Alternaria </w:t>
      </w:r>
      <w:proofErr w:type="spellStart"/>
      <w:r>
        <w:rPr>
          <w:rFonts w:ascii="Arial" w:hAnsi="Arial" w:cs="Arial"/>
          <w:i/>
          <w:iCs/>
          <w:color w:val="FF0000"/>
          <w:sz w:val="20"/>
          <w:szCs w:val="20"/>
        </w:rPr>
        <w:t>alternat</w:t>
      </w:r>
      <w:r>
        <w:rPr>
          <w:rFonts w:ascii="Arial" w:hAnsi="Arial" w:cs="Arial"/>
          <w:i/>
          <w:iCs/>
          <w:color w:val="FF0000"/>
          <w:sz w:val="20"/>
          <w:szCs w:val="20"/>
          <w:highlight w:val="yellow"/>
        </w:rPr>
        <w:t>a</w:t>
      </w:r>
      <w:proofErr w:type="spellEnd"/>
      <w:r>
        <w:rPr>
          <w:rFonts w:ascii="Arial" w:hAnsi="Arial" w:cs="Arial"/>
          <w:i/>
          <w:iCs/>
          <w:color w:val="FF0000"/>
          <w:sz w:val="20"/>
          <w:szCs w:val="20"/>
        </w:rPr>
        <w:t xml:space="preserve">, Penicillium </w:t>
      </w:r>
      <w:proofErr w:type="spellStart"/>
      <w:r>
        <w:rPr>
          <w:rFonts w:ascii="Arial" w:hAnsi="Arial" w:cs="Arial"/>
          <w:i/>
          <w:iCs/>
          <w:color w:val="FF0000"/>
          <w:sz w:val="20"/>
          <w:szCs w:val="20"/>
        </w:rPr>
        <w:t>italicum</w:t>
      </w:r>
      <w:proofErr w:type="spellEnd"/>
      <w:r>
        <w:rPr>
          <w:rFonts w:ascii="Arial" w:hAnsi="Arial" w:cs="Arial"/>
          <w:i/>
          <w:iCs/>
          <w:color w:val="FF0000"/>
          <w:sz w:val="20"/>
          <w:szCs w:val="20"/>
        </w:rPr>
        <w:t xml:space="preserve">, Penicillium </w:t>
      </w:r>
      <w:proofErr w:type="spellStart"/>
      <w:r>
        <w:rPr>
          <w:rFonts w:ascii="Arial" w:hAnsi="Arial" w:cs="Arial"/>
          <w:i/>
          <w:iCs/>
          <w:color w:val="FF0000"/>
          <w:sz w:val="20"/>
          <w:szCs w:val="20"/>
        </w:rPr>
        <w:t>regulosum</w:t>
      </w:r>
      <w:proofErr w:type="spellEnd"/>
      <w:r>
        <w:rPr>
          <w:rFonts w:ascii="Arial" w:hAnsi="Arial" w:cs="Arial"/>
          <w:i/>
          <w:iCs/>
          <w:color w:val="FF0000"/>
          <w:sz w:val="20"/>
          <w:szCs w:val="20"/>
        </w:rPr>
        <w:t xml:space="preserve">, </w:t>
      </w:r>
      <w:r>
        <w:rPr>
          <w:rFonts w:ascii="Arial" w:hAnsi="Arial" w:cs="Arial"/>
          <w:i/>
          <w:iCs/>
          <w:color w:val="FF0000"/>
          <w:sz w:val="20"/>
          <w:szCs w:val="20"/>
          <w:highlight w:val="yellow"/>
        </w:rPr>
        <w:t>P</w:t>
      </w:r>
      <w:r>
        <w:rPr>
          <w:rFonts w:ascii="Arial" w:hAnsi="Arial" w:cs="Arial"/>
          <w:i/>
          <w:iCs/>
          <w:color w:val="FF0000"/>
          <w:sz w:val="20"/>
          <w:szCs w:val="20"/>
        </w:rPr>
        <w:t xml:space="preserve">enicillium </w:t>
      </w:r>
      <w:proofErr w:type="spellStart"/>
      <w:r>
        <w:rPr>
          <w:rFonts w:ascii="Arial" w:hAnsi="Arial" w:cs="Arial"/>
          <w:i/>
          <w:iCs/>
          <w:color w:val="FF0000"/>
          <w:sz w:val="20"/>
          <w:szCs w:val="20"/>
        </w:rPr>
        <w:t>chrysogenum</w:t>
      </w:r>
      <w:proofErr w:type="spellEnd"/>
      <w:r>
        <w:rPr>
          <w:rFonts w:ascii="Arial" w:hAnsi="Arial" w:cs="Arial"/>
          <w:i/>
          <w:iCs/>
          <w:color w:val="FF0000"/>
          <w:sz w:val="20"/>
          <w:szCs w:val="20"/>
        </w:rPr>
        <w:t xml:space="preserve">, and </w:t>
      </w:r>
      <w:proofErr w:type="spellStart"/>
      <w:r>
        <w:rPr>
          <w:rFonts w:ascii="Arial" w:hAnsi="Arial" w:cs="Arial"/>
          <w:i/>
          <w:iCs/>
          <w:color w:val="FF0000"/>
          <w:sz w:val="20"/>
          <w:szCs w:val="20"/>
        </w:rPr>
        <w:t>Phymatotrichum</w:t>
      </w:r>
      <w:proofErr w:type="spellEnd"/>
      <w:r>
        <w:rPr>
          <w:rFonts w:ascii="Arial" w:hAnsi="Arial" w:cs="Arial"/>
          <w:i/>
          <w:iCs/>
          <w:color w:val="FF0000"/>
          <w:sz w:val="20"/>
          <w:szCs w:val="20"/>
        </w:rPr>
        <w:t xml:space="preserve"> sp. </w:t>
      </w:r>
      <w:r>
        <w:rPr>
          <w:rFonts w:ascii="Arial" w:hAnsi="Arial" w:cs="Arial"/>
          <w:color w:val="FF0000"/>
          <w:sz w:val="20"/>
          <w:szCs w:val="20"/>
          <w:highlight w:val="yellow"/>
        </w:rPr>
        <w:t>wer</w:t>
      </w:r>
      <w:r>
        <w:rPr>
          <w:rFonts w:ascii="Arial" w:hAnsi="Arial" w:cs="Arial"/>
          <w:color w:val="FF0000"/>
          <w:sz w:val="20"/>
          <w:szCs w:val="20"/>
        </w:rPr>
        <w:t xml:space="preserve">e </w:t>
      </w:r>
      <w:r>
        <w:rPr>
          <w:rFonts w:ascii="Arial" w:hAnsi="Arial" w:cs="Arial"/>
          <w:color w:val="FF0000"/>
          <w:sz w:val="20"/>
          <w:szCs w:val="20"/>
          <w:highlight w:val="yellow"/>
        </w:rPr>
        <w:t>i</w:t>
      </w:r>
      <w:r>
        <w:rPr>
          <w:rFonts w:ascii="Arial" w:hAnsi="Arial" w:cs="Arial"/>
          <w:color w:val="FF0000"/>
          <w:sz w:val="20"/>
          <w:szCs w:val="20"/>
        </w:rPr>
        <w:t>s</w:t>
      </w:r>
      <w:r>
        <w:rPr>
          <w:rFonts w:ascii="Arial" w:hAnsi="Arial" w:cs="Arial"/>
          <w:color w:val="FF0000"/>
          <w:sz w:val="20"/>
          <w:szCs w:val="20"/>
          <w:highlight w:val="yellow"/>
        </w:rPr>
        <w:t>ola</w:t>
      </w:r>
      <w:r>
        <w:rPr>
          <w:rFonts w:ascii="Arial" w:hAnsi="Arial" w:cs="Arial"/>
          <w:color w:val="FF0000"/>
          <w:sz w:val="20"/>
          <w:szCs w:val="20"/>
        </w:rPr>
        <w:t>t</w:t>
      </w:r>
      <w:r>
        <w:rPr>
          <w:rFonts w:ascii="Arial" w:hAnsi="Arial" w:cs="Arial"/>
          <w:color w:val="FF0000"/>
          <w:sz w:val="20"/>
          <w:szCs w:val="20"/>
          <w:highlight w:val="yellow"/>
        </w:rPr>
        <w:t>e</w:t>
      </w:r>
      <w:r>
        <w:rPr>
          <w:rFonts w:ascii="Arial" w:hAnsi="Arial" w:cs="Arial"/>
          <w:color w:val="FF0000"/>
          <w:sz w:val="20"/>
          <w:szCs w:val="20"/>
        </w:rPr>
        <w:t>d. All isolates produce</w:t>
      </w:r>
      <w:r>
        <w:rPr>
          <w:rFonts w:ascii="Arial" w:hAnsi="Arial" w:cs="Arial"/>
          <w:color w:val="FF0000"/>
          <w:sz w:val="20"/>
          <w:szCs w:val="20"/>
          <w:highlight w:val="yellow"/>
        </w:rPr>
        <w:t>d</w:t>
      </w:r>
      <w:r>
        <w:rPr>
          <w:rFonts w:ascii="Arial" w:hAnsi="Arial" w:cs="Arial"/>
          <w:color w:val="FF0000"/>
          <w:sz w:val="20"/>
          <w:szCs w:val="20"/>
        </w:rPr>
        <w:t xml:space="preserve"> brown and red</w:t>
      </w:r>
      <w:r>
        <w:rPr>
          <w:rFonts w:ascii="Arial" w:hAnsi="Arial" w:cs="Arial"/>
          <w:color w:val="FF0000"/>
          <w:sz w:val="20"/>
          <w:szCs w:val="20"/>
          <w:highlight w:val="yellow"/>
        </w:rPr>
        <w:t>dish-</w:t>
      </w:r>
      <w:r>
        <w:rPr>
          <w:rFonts w:ascii="Arial" w:hAnsi="Arial" w:cs="Arial"/>
          <w:color w:val="FF0000"/>
          <w:sz w:val="20"/>
          <w:szCs w:val="20"/>
        </w:rPr>
        <w:t>brown colour</w:t>
      </w:r>
      <w:r>
        <w:rPr>
          <w:rFonts w:ascii="Arial" w:hAnsi="Arial" w:cs="Arial"/>
          <w:color w:val="FF0000"/>
          <w:sz w:val="20"/>
          <w:szCs w:val="20"/>
          <w:highlight w:val="yellow"/>
        </w:rPr>
        <w:t>s</w:t>
      </w:r>
      <w:r>
        <w:rPr>
          <w:rFonts w:ascii="Arial" w:hAnsi="Arial" w:cs="Arial"/>
          <w:color w:val="FF0000"/>
          <w:sz w:val="20"/>
          <w:szCs w:val="20"/>
        </w:rPr>
        <w:t xml:space="preserve">. The dyes </w:t>
      </w:r>
      <w:r>
        <w:rPr>
          <w:rFonts w:ascii="Arial" w:hAnsi="Arial" w:cs="Arial"/>
          <w:color w:val="FF0000"/>
          <w:sz w:val="20"/>
          <w:szCs w:val="20"/>
          <w:highlight w:val="yellow"/>
        </w:rPr>
        <w:t>s</w:t>
      </w:r>
      <w:r>
        <w:rPr>
          <w:rFonts w:ascii="Arial" w:hAnsi="Arial" w:cs="Arial"/>
          <w:color w:val="FF0000"/>
          <w:sz w:val="20"/>
          <w:szCs w:val="20"/>
        </w:rPr>
        <w:t>h</w:t>
      </w:r>
      <w:r>
        <w:rPr>
          <w:rFonts w:ascii="Arial" w:hAnsi="Arial" w:cs="Arial"/>
          <w:color w:val="FF0000"/>
          <w:sz w:val="20"/>
          <w:szCs w:val="20"/>
          <w:highlight w:val="yellow"/>
        </w:rPr>
        <w:t>owe</w:t>
      </w:r>
      <w:r>
        <w:rPr>
          <w:rFonts w:ascii="Arial" w:hAnsi="Arial" w:cs="Arial"/>
          <w:color w:val="FF0000"/>
          <w:sz w:val="20"/>
          <w:szCs w:val="20"/>
        </w:rPr>
        <w:t>d reasonable fastness t</w:t>
      </w:r>
      <w:r>
        <w:rPr>
          <w:rFonts w:ascii="Arial" w:hAnsi="Arial" w:cs="Arial"/>
          <w:color w:val="FF0000"/>
          <w:sz w:val="20"/>
          <w:szCs w:val="20"/>
          <w:highlight w:val="yellow"/>
        </w:rPr>
        <w:t>o</w:t>
      </w:r>
      <w:r>
        <w:rPr>
          <w:rFonts w:ascii="Arial" w:hAnsi="Arial" w:cs="Arial"/>
          <w:color w:val="FF0000"/>
          <w:sz w:val="20"/>
          <w:szCs w:val="20"/>
        </w:rPr>
        <w:t xml:space="preserve"> washing</w:t>
      </w:r>
      <w:r>
        <w:rPr>
          <w:rFonts w:ascii="Arial" w:hAnsi="Arial" w:cs="Arial"/>
          <w:color w:val="FF0000"/>
          <w:sz w:val="20"/>
          <w:szCs w:val="20"/>
          <w:highlight w:val="yellow"/>
        </w:rPr>
        <w:t>,</w:t>
      </w:r>
      <w:r>
        <w:rPr>
          <w:rFonts w:ascii="Arial" w:hAnsi="Arial" w:cs="Arial"/>
          <w:color w:val="FF0000"/>
          <w:sz w:val="20"/>
          <w:szCs w:val="20"/>
        </w:rPr>
        <w:t xml:space="preserve"> perspiration</w:t>
      </w:r>
      <w:r>
        <w:rPr>
          <w:rFonts w:ascii="Arial" w:hAnsi="Arial" w:cs="Arial"/>
          <w:color w:val="FF0000"/>
          <w:sz w:val="20"/>
          <w:szCs w:val="20"/>
          <w:highlight w:val="yellow"/>
        </w:rPr>
        <w:t>,</w:t>
      </w:r>
      <w:r>
        <w:rPr>
          <w:rFonts w:ascii="Arial" w:hAnsi="Arial" w:cs="Arial"/>
          <w:color w:val="FF0000"/>
          <w:sz w:val="20"/>
          <w:szCs w:val="20"/>
        </w:rPr>
        <w:t xml:space="preserve"> and </w:t>
      </w:r>
      <w:r>
        <w:rPr>
          <w:rFonts w:ascii="Arial" w:hAnsi="Arial" w:cs="Arial"/>
          <w:color w:val="FF0000"/>
          <w:sz w:val="20"/>
          <w:szCs w:val="20"/>
          <w:highlight w:val="yellow"/>
        </w:rPr>
        <w:t>ultraviolet</w:t>
      </w:r>
      <w:r>
        <w:rPr>
          <w:rFonts w:ascii="Arial" w:hAnsi="Arial" w:cs="Arial"/>
          <w:color w:val="FF0000"/>
          <w:sz w:val="20"/>
          <w:szCs w:val="20"/>
        </w:rPr>
        <w:t xml:space="preserve"> light </w:t>
      </w:r>
      <w:r>
        <w:rPr>
          <w:rFonts w:ascii="Arial" w:hAnsi="Arial" w:cs="Arial"/>
          <w:b/>
          <w:color w:val="FF0000"/>
          <w:sz w:val="20"/>
          <w:szCs w:val="20"/>
        </w:rPr>
        <w:t xml:space="preserve">(Atalla </w:t>
      </w:r>
      <w:r>
        <w:rPr>
          <w:rFonts w:ascii="Arial" w:hAnsi="Arial" w:cs="Arial"/>
          <w:b/>
          <w:i/>
          <w:iCs/>
          <w:color w:val="FF0000"/>
          <w:sz w:val="20"/>
          <w:szCs w:val="20"/>
        </w:rPr>
        <w:t>et al.,</w:t>
      </w:r>
      <w:r>
        <w:rPr>
          <w:rFonts w:ascii="Arial" w:hAnsi="Arial" w:cs="Arial"/>
          <w:b/>
          <w:color w:val="FF0000"/>
          <w:sz w:val="20"/>
          <w:szCs w:val="20"/>
        </w:rPr>
        <w:t xml:space="preserve"> 2011)</w:t>
      </w:r>
      <w:r>
        <w:rPr>
          <w:rFonts w:ascii="Arial" w:hAnsi="Arial" w:cs="Arial"/>
          <w:color w:val="FF0000"/>
          <w:sz w:val="20"/>
          <w:szCs w:val="20"/>
        </w:rPr>
        <w:t>.</w:t>
      </w:r>
    </w:p>
    <w:p w14:paraId="13C8656A" w14:textId="77777777" w:rsidR="00A57FFB" w:rsidRPr="00F223A3" w:rsidRDefault="00A57FFB" w:rsidP="003E6F49">
      <w:pPr>
        <w:autoSpaceDE w:val="0"/>
        <w:autoSpaceDN w:val="0"/>
        <w:adjustRightInd w:val="0"/>
        <w:spacing w:after="0" w:line="240" w:lineRule="auto"/>
        <w:ind w:right="-188"/>
        <w:rPr>
          <w:rFonts w:ascii="Arial" w:hAnsi="Arial" w:cs="Arial"/>
          <w:b/>
          <w:bCs/>
          <w:szCs w:val="20"/>
        </w:rPr>
      </w:pPr>
      <w:r w:rsidRPr="00F223A3">
        <w:rPr>
          <w:rFonts w:ascii="Arial" w:hAnsi="Arial" w:cs="Arial"/>
          <w:b/>
          <w:bCs/>
          <w:szCs w:val="20"/>
        </w:rPr>
        <w:t>MATERIAL AND METHODS</w:t>
      </w:r>
    </w:p>
    <w:p w14:paraId="09E75752" w14:textId="77777777" w:rsidR="00D25DCE" w:rsidRPr="00F223A3" w:rsidRDefault="00D25DCE" w:rsidP="00951DB4">
      <w:pPr>
        <w:autoSpaceDE w:val="0"/>
        <w:autoSpaceDN w:val="0"/>
        <w:adjustRightInd w:val="0"/>
        <w:spacing w:after="0" w:line="240" w:lineRule="auto"/>
        <w:ind w:right="-188"/>
        <w:jc w:val="both"/>
        <w:rPr>
          <w:rFonts w:ascii="Arial" w:hAnsi="Arial" w:cs="Arial"/>
          <w:b/>
          <w:bCs/>
          <w:sz w:val="20"/>
          <w:szCs w:val="20"/>
        </w:rPr>
      </w:pPr>
    </w:p>
    <w:p w14:paraId="0B0DA707" w14:textId="77777777" w:rsidR="00274B6B" w:rsidRPr="00283959" w:rsidRDefault="00274B6B" w:rsidP="00274B6B">
      <w:pPr>
        <w:autoSpaceDE w:val="0"/>
        <w:autoSpaceDN w:val="0"/>
        <w:adjustRightInd w:val="0"/>
        <w:spacing w:after="0" w:line="240" w:lineRule="auto"/>
        <w:ind w:right="-188"/>
        <w:jc w:val="both"/>
        <w:rPr>
          <w:rFonts w:ascii="Arial" w:hAnsi="Arial" w:cs="Arial"/>
          <w:color w:val="FF0000"/>
          <w:sz w:val="20"/>
          <w:szCs w:val="20"/>
        </w:rPr>
      </w:pPr>
      <w:r w:rsidRPr="00283959">
        <w:rPr>
          <w:rFonts w:ascii="Arial" w:hAnsi="Arial" w:cs="Arial"/>
          <w:b/>
          <w:color w:val="FF0000"/>
          <w:sz w:val="20"/>
          <w:szCs w:val="20"/>
        </w:rPr>
        <w:t>Textile substrate</w:t>
      </w:r>
      <w:r w:rsidRPr="00283959">
        <w:rPr>
          <w:rFonts w:ascii="Arial" w:hAnsi="Arial" w:cs="Arial"/>
          <w:color w:val="FF0000"/>
          <w:sz w:val="20"/>
          <w:szCs w:val="20"/>
        </w:rPr>
        <w:t xml:space="preserve"> </w:t>
      </w:r>
    </w:p>
    <w:p w14:paraId="25CD80E6" w14:textId="77777777" w:rsidR="00274B6B" w:rsidRPr="00283959" w:rsidRDefault="00274B6B" w:rsidP="00274B6B">
      <w:pPr>
        <w:autoSpaceDE w:val="0"/>
        <w:autoSpaceDN w:val="0"/>
        <w:adjustRightInd w:val="0"/>
        <w:spacing w:after="0" w:line="240" w:lineRule="auto"/>
        <w:ind w:right="-188"/>
        <w:jc w:val="both"/>
        <w:rPr>
          <w:rFonts w:ascii="Arial" w:hAnsi="Arial" w:cs="Arial"/>
          <w:color w:val="FF0000"/>
          <w:sz w:val="20"/>
          <w:szCs w:val="20"/>
        </w:rPr>
      </w:pPr>
      <w:r>
        <w:rPr>
          <w:rFonts w:ascii="Arial" w:hAnsi="Arial" w:cs="Arial"/>
          <w:color w:val="FF0000"/>
          <w:sz w:val="20"/>
          <w:szCs w:val="20"/>
        </w:rPr>
        <w:lastRenderedPageBreak/>
        <w:t xml:space="preserve">The silk fabrics were </w:t>
      </w:r>
      <w:r>
        <w:rPr>
          <w:rFonts w:ascii="Arial" w:hAnsi="Arial" w:cs="Arial"/>
          <w:color w:val="FF0000"/>
          <w:sz w:val="20"/>
          <w:szCs w:val="20"/>
          <w:highlight w:val="yellow"/>
        </w:rPr>
        <w:t>us</w:t>
      </w:r>
      <w:r>
        <w:rPr>
          <w:rFonts w:ascii="Arial" w:hAnsi="Arial" w:cs="Arial"/>
          <w:color w:val="FF0000"/>
          <w:sz w:val="20"/>
          <w:szCs w:val="20"/>
        </w:rPr>
        <w:t>e</w:t>
      </w:r>
      <w:r>
        <w:rPr>
          <w:rFonts w:ascii="Arial" w:hAnsi="Arial" w:cs="Arial"/>
          <w:color w:val="FF0000"/>
          <w:sz w:val="20"/>
          <w:szCs w:val="20"/>
          <w:highlight w:val="yellow"/>
        </w:rPr>
        <w:t>d</w:t>
      </w:r>
      <w:r>
        <w:rPr>
          <w:rFonts w:ascii="Arial" w:hAnsi="Arial" w:cs="Arial"/>
          <w:color w:val="FF0000"/>
          <w:sz w:val="20"/>
          <w:szCs w:val="20"/>
        </w:rPr>
        <w:t xml:space="preserve"> as textile substrate</w:t>
      </w:r>
      <w:r>
        <w:rPr>
          <w:rFonts w:ascii="Arial" w:hAnsi="Arial" w:cs="Arial"/>
          <w:color w:val="FF0000"/>
          <w:sz w:val="20"/>
          <w:szCs w:val="20"/>
          <w:highlight w:val="yellow"/>
        </w:rPr>
        <w:t>s</w:t>
      </w:r>
      <w:r>
        <w:rPr>
          <w:rFonts w:ascii="Arial" w:hAnsi="Arial" w:cs="Arial"/>
          <w:color w:val="FF0000"/>
          <w:sz w:val="20"/>
          <w:szCs w:val="20"/>
        </w:rPr>
        <w:t xml:space="preserve"> for</w:t>
      </w:r>
      <w:r>
        <w:rPr>
          <w:rFonts w:ascii="Arial" w:hAnsi="Arial" w:cs="Arial"/>
          <w:color w:val="FF0000"/>
          <w:sz w:val="20"/>
          <w:szCs w:val="20"/>
          <w:highlight w:val="yellow"/>
        </w:rPr>
        <w:t xml:space="preserve"> the</w:t>
      </w:r>
      <w:r>
        <w:rPr>
          <w:rFonts w:ascii="Arial" w:hAnsi="Arial" w:cs="Arial"/>
          <w:color w:val="FF0000"/>
          <w:sz w:val="20"/>
          <w:szCs w:val="20"/>
        </w:rPr>
        <w:t xml:space="preserve"> application of fungal pigment. </w:t>
      </w:r>
      <w:r>
        <w:rPr>
          <w:rFonts w:ascii="Arial" w:hAnsi="Arial" w:cs="Arial"/>
          <w:color w:val="FF0000"/>
          <w:sz w:val="20"/>
          <w:szCs w:val="20"/>
          <w:highlight w:val="yellow"/>
        </w:rPr>
        <w:t>P</w:t>
      </w:r>
      <w:r>
        <w:rPr>
          <w:rFonts w:ascii="Arial" w:hAnsi="Arial" w:cs="Arial"/>
          <w:color w:val="FF0000"/>
          <w:sz w:val="20"/>
          <w:szCs w:val="20"/>
        </w:rPr>
        <w:t>lain</w:t>
      </w:r>
      <w:r>
        <w:rPr>
          <w:rFonts w:ascii="Arial" w:hAnsi="Arial" w:cs="Arial"/>
          <w:color w:val="FF0000"/>
          <w:sz w:val="20"/>
          <w:szCs w:val="20"/>
          <w:highlight w:val="yellow"/>
        </w:rPr>
        <w:t>-</w:t>
      </w:r>
      <w:r>
        <w:rPr>
          <w:rFonts w:ascii="Arial" w:hAnsi="Arial" w:cs="Arial"/>
          <w:color w:val="FF0000"/>
          <w:sz w:val="20"/>
          <w:szCs w:val="20"/>
        </w:rPr>
        <w:t xml:space="preserve">weave silk fabrics in </w:t>
      </w:r>
      <w:r>
        <w:rPr>
          <w:rFonts w:ascii="Arial" w:hAnsi="Arial" w:cs="Arial"/>
          <w:color w:val="FF0000"/>
          <w:sz w:val="20"/>
          <w:szCs w:val="20"/>
          <w:highlight w:val="yellow"/>
        </w:rPr>
        <w:t xml:space="preserve">an </w:t>
      </w:r>
      <w:r>
        <w:rPr>
          <w:rFonts w:ascii="Arial" w:hAnsi="Arial" w:cs="Arial"/>
          <w:color w:val="FF0000"/>
          <w:sz w:val="20"/>
          <w:szCs w:val="20"/>
        </w:rPr>
        <w:t>off</w:t>
      </w:r>
      <w:r>
        <w:rPr>
          <w:rFonts w:ascii="Arial" w:hAnsi="Arial" w:cs="Arial"/>
          <w:color w:val="FF0000"/>
          <w:sz w:val="20"/>
          <w:szCs w:val="20"/>
          <w:highlight w:val="yellow"/>
        </w:rPr>
        <w:t>-</w:t>
      </w:r>
      <w:r>
        <w:rPr>
          <w:rFonts w:ascii="Arial" w:hAnsi="Arial" w:cs="Arial"/>
          <w:color w:val="FF0000"/>
          <w:sz w:val="20"/>
          <w:szCs w:val="20"/>
        </w:rPr>
        <w:t xml:space="preserve">white colour were purchased </w:t>
      </w:r>
      <w:r>
        <w:rPr>
          <w:rFonts w:ascii="Arial" w:hAnsi="Arial" w:cs="Arial"/>
          <w:color w:val="FF0000"/>
          <w:sz w:val="20"/>
          <w:szCs w:val="20"/>
          <w:highlight w:val="yellow"/>
        </w:rPr>
        <w:t>for</w:t>
      </w:r>
      <w:r>
        <w:rPr>
          <w:rFonts w:ascii="Arial" w:hAnsi="Arial" w:cs="Arial"/>
          <w:color w:val="FF0000"/>
          <w:sz w:val="20"/>
          <w:szCs w:val="20"/>
        </w:rPr>
        <w:t xml:space="preserve"> </w:t>
      </w:r>
      <w:r>
        <w:rPr>
          <w:rFonts w:ascii="Arial" w:hAnsi="Arial" w:cs="Arial"/>
          <w:color w:val="FF0000"/>
          <w:sz w:val="20"/>
          <w:szCs w:val="20"/>
          <w:shd w:val="clear" w:color="auto" w:fill="FFFFFF"/>
        </w:rPr>
        <w:t>₹</w:t>
      </w:r>
      <w:r>
        <w:rPr>
          <w:rFonts w:ascii="Arial" w:hAnsi="Arial" w:cs="Arial"/>
          <w:color w:val="FF0000"/>
          <w:sz w:val="20"/>
          <w:szCs w:val="20"/>
        </w:rPr>
        <w:t>800 per met</w:t>
      </w:r>
      <w:r>
        <w:rPr>
          <w:rFonts w:ascii="Arial" w:hAnsi="Arial" w:cs="Arial"/>
          <w:color w:val="FF0000"/>
          <w:sz w:val="20"/>
          <w:szCs w:val="20"/>
          <w:highlight w:val="yellow"/>
        </w:rPr>
        <w:t>r</w:t>
      </w:r>
      <w:r>
        <w:rPr>
          <w:rFonts w:ascii="Arial" w:hAnsi="Arial" w:cs="Arial"/>
          <w:color w:val="FF0000"/>
          <w:sz w:val="20"/>
          <w:szCs w:val="20"/>
        </w:rPr>
        <w:t>e from Gandhi Aashram</w:t>
      </w:r>
      <w:r>
        <w:rPr>
          <w:rFonts w:ascii="Arial" w:hAnsi="Arial" w:cs="Arial"/>
          <w:color w:val="FF0000"/>
          <w:sz w:val="20"/>
          <w:szCs w:val="20"/>
          <w:highlight w:val="yellow"/>
        </w:rPr>
        <w:t xml:space="preserve"> in</w:t>
      </w:r>
      <w:r>
        <w:rPr>
          <w:rFonts w:ascii="Arial" w:hAnsi="Arial" w:cs="Arial"/>
          <w:color w:val="FF0000"/>
          <w:sz w:val="20"/>
          <w:szCs w:val="20"/>
        </w:rPr>
        <w:t xml:space="preserve"> Haldwani and </w:t>
      </w:r>
      <w:proofErr w:type="spellStart"/>
      <w:r>
        <w:rPr>
          <w:rFonts w:ascii="Arial" w:hAnsi="Arial" w:cs="Arial"/>
          <w:color w:val="FF0000"/>
          <w:sz w:val="20"/>
          <w:szCs w:val="20"/>
        </w:rPr>
        <w:t>Pantnagar</w:t>
      </w:r>
      <w:proofErr w:type="spellEnd"/>
      <w:r>
        <w:rPr>
          <w:rFonts w:ascii="Arial" w:hAnsi="Arial" w:cs="Arial"/>
          <w:color w:val="FF0000"/>
          <w:sz w:val="20"/>
          <w:szCs w:val="20"/>
        </w:rPr>
        <w:t>, Uttarakhand.</w:t>
      </w:r>
    </w:p>
    <w:p w14:paraId="57D6CAB9" w14:textId="77777777" w:rsidR="00274B6B" w:rsidRDefault="00274B6B" w:rsidP="00951DB4">
      <w:pPr>
        <w:autoSpaceDE w:val="0"/>
        <w:autoSpaceDN w:val="0"/>
        <w:adjustRightInd w:val="0"/>
        <w:spacing w:after="0" w:line="240" w:lineRule="auto"/>
        <w:ind w:right="-188"/>
        <w:jc w:val="both"/>
        <w:rPr>
          <w:rFonts w:ascii="Arial" w:hAnsi="Arial" w:cs="Arial"/>
          <w:b/>
          <w:bCs/>
          <w:sz w:val="20"/>
          <w:szCs w:val="20"/>
        </w:rPr>
      </w:pPr>
    </w:p>
    <w:p w14:paraId="662C0CDF" w14:textId="77777777" w:rsidR="00A57FFB" w:rsidRPr="00F223A3" w:rsidRDefault="00A57FFB" w:rsidP="00951DB4">
      <w:pPr>
        <w:autoSpaceDE w:val="0"/>
        <w:autoSpaceDN w:val="0"/>
        <w:adjustRightInd w:val="0"/>
        <w:spacing w:after="0" w:line="240" w:lineRule="auto"/>
        <w:ind w:right="-188"/>
        <w:jc w:val="both"/>
        <w:rPr>
          <w:rFonts w:ascii="Arial" w:hAnsi="Arial" w:cs="Arial"/>
          <w:b/>
          <w:bCs/>
          <w:sz w:val="20"/>
          <w:szCs w:val="20"/>
        </w:rPr>
      </w:pPr>
      <w:r w:rsidRPr="00F223A3">
        <w:rPr>
          <w:rFonts w:ascii="Arial" w:hAnsi="Arial" w:cs="Arial"/>
          <w:b/>
          <w:bCs/>
          <w:sz w:val="20"/>
          <w:szCs w:val="20"/>
        </w:rPr>
        <w:t>Preparation of Textile material</w:t>
      </w:r>
    </w:p>
    <w:p w14:paraId="42F6B5E8" w14:textId="77777777" w:rsidR="00274B6B" w:rsidRDefault="00274B6B" w:rsidP="00274B6B">
      <w:pPr>
        <w:autoSpaceDE w:val="0"/>
        <w:autoSpaceDN w:val="0"/>
        <w:adjustRightInd w:val="0"/>
        <w:spacing w:after="0" w:line="360" w:lineRule="auto"/>
        <w:ind w:right="-188"/>
        <w:jc w:val="both"/>
        <w:rPr>
          <w:rFonts w:ascii="Arial" w:hAnsi="Arial" w:cs="Arial"/>
          <w:sz w:val="20"/>
          <w:szCs w:val="20"/>
        </w:rPr>
      </w:pPr>
      <w:r>
        <w:rPr>
          <w:rFonts w:ascii="Arial" w:hAnsi="Arial" w:cs="Arial"/>
          <w:color w:val="000000" w:themeColor="text1"/>
          <w:sz w:val="20"/>
          <w:szCs w:val="20"/>
        </w:rPr>
        <w:t xml:space="preserve">The textile substrate was </w:t>
      </w:r>
      <w:r>
        <w:rPr>
          <w:rFonts w:ascii="Arial" w:hAnsi="Arial" w:cs="Arial"/>
          <w:color w:val="000000" w:themeColor="text1"/>
          <w:sz w:val="20"/>
          <w:szCs w:val="20"/>
          <w:highlight w:val="yellow"/>
        </w:rPr>
        <w:t>prep</w:t>
      </w:r>
      <w:r>
        <w:rPr>
          <w:rFonts w:ascii="Arial" w:hAnsi="Arial" w:cs="Arial"/>
          <w:color w:val="000000" w:themeColor="text1"/>
          <w:sz w:val="20"/>
          <w:szCs w:val="20"/>
        </w:rPr>
        <w:t xml:space="preserve">ared </w:t>
      </w:r>
      <w:r>
        <w:rPr>
          <w:rFonts w:ascii="Arial" w:hAnsi="Arial" w:cs="Arial"/>
          <w:color w:val="000000" w:themeColor="text1"/>
          <w:sz w:val="20"/>
          <w:szCs w:val="20"/>
          <w:highlight w:val="yellow"/>
        </w:rPr>
        <w:t>t</w:t>
      </w:r>
      <w:r>
        <w:rPr>
          <w:rFonts w:ascii="Arial" w:hAnsi="Arial" w:cs="Arial"/>
          <w:color w:val="000000" w:themeColor="text1"/>
          <w:sz w:val="20"/>
          <w:szCs w:val="20"/>
        </w:rPr>
        <w:t>o remov</w:t>
      </w:r>
      <w:r>
        <w:rPr>
          <w:rFonts w:ascii="Arial" w:hAnsi="Arial" w:cs="Arial"/>
          <w:color w:val="000000" w:themeColor="text1"/>
          <w:sz w:val="20"/>
          <w:szCs w:val="20"/>
          <w:highlight w:val="yellow"/>
        </w:rPr>
        <w:t>e</w:t>
      </w:r>
      <w:r>
        <w:rPr>
          <w:rFonts w:ascii="Arial" w:hAnsi="Arial" w:cs="Arial"/>
          <w:color w:val="000000" w:themeColor="text1"/>
          <w:sz w:val="20"/>
          <w:szCs w:val="20"/>
        </w:rPr>
        <w:t xml:space="preserve"> impurities before dyeing a</w:t>
      </w:r>
      <w:r>
        <w:rPr>
          <w:rFonts w:ascii="Arial" w:hAnsi="Arial" w:cs="Arial"/>
          <w:color w:val="000000" w:themeColor="text1"/>
          <w:sz w:val="20"/>
          <w:szCs w:val="20"/>
          <w:highlight w:val="yellow"/>
        </w:rPr>
        <w:t>n</w:t>
      </w:r>
      <w:r>
        <w:rPr>
          <w:rFonts w:ascii="Arial" w:hAnsi="Arial" w:cs="Arial"/>
          <w:color w:val="000000" w:themeColor="text1"/>
          <w:sz w:val="20"/>
          <w:szCs w:val="20"/>
        </w:rPr>
        <w:t>d t</w:t>
      </w:r>
      <w:r>
        <w:rPr>
          <w:rFonts w:ascii="Arial" w:hAnsi="Arial" w:cs="Arial"/>
          <w:color w:val="000000" w:themeColor="text1"/>
          <w:sz w:val="20"/>
          <w:szCs w:val="20"/>
          <w:highlight w:val="yellow"/>
        </w:rPr>
        <w:t>hereby</w:t>
      </w:r>
      <w:r>
        <w:rPr>
          <w:rFonts w:ascii="Arial" w:hAnsi="Arial" w:cs="Arial"/>
          <w:color w:val="000000" w:themeColor="text1"/>
          <w:sz w:val="20"/>
          <w:szCs w:val="20"/>
        </w:rPr>
        <w:t xml:space="preserve"> ensure uniform </w:t>
      </w:r>
      <w:r>
        <w:rPr>
          <w:rFonts w:ascii="Arial" w:hAnsi="Arial" w:cs="Arial"/>
          <w:color w:val="000000" w:themeColor="text1"/>
          <w:sz w:val="20"/>
          <w:szCs w:val="20"/>
          <w:highlight w:val="yellow"/>
        </w:rPr>
        <w:t xml:space="preserve">dye </w:t>
      </w:r>
      <w:r>
        <w:rPr>
          <w:rFonts w:ascii="Arial" w:hAnsi="Arial" w:cs="Arial"/>
          <w:color w:val="000000" w:themeColor="text1"/>
          <w:sz w:val="20"/>
          <w:szCs w:val="20"/>
        </w:rPr>
        <w:t xml:space="preserve">application </w:t>
      </w:r>
      <w:r>
        <w:rPr>
          <w:rFonts w:ascii="Arial" w:hAnsi="Arial" w:cs="Arial"/>
          <w:color w:val="000000" w:themeColor="text1"/>
          <w:sz w:val="20"/>
          <w:szCs w:val="20"/>
          <w:highlight w:val="yellow"/>
        </w:rPr>
        <w:t>t</w:t>
      </w:r>
      <w:r>
        <w:rPr>
          <w:rFonts w:ascii="Arial" w:hAnsi="Arial" w:cs="Arial"/>
          <w:color w:val="000000" w:themeColor="text1"/>
          <w:sz w:val="20"/>
          <w:szCs w:val="20"/>
        </w:rPr>
        <w:t xml:space="preserve">o the silk. </w:t>
      </w:r>
      <w:r>
        <w:rPr>
          <w:rFonts w:ascii="Arial" w:hAnsi="Arial" w:cs="Arial"/>
          <w:sz w:val="20"/>
          <w:szCs w:val="20"/>
          <w:highlight w:val="yellow"/>
        </w:rPr>
        <w:t>Th</w:t>
      </w:r>
      <w:r>
        <w:rPr>
          <w:rFonts w:ascii="Arial" w:hAnsi="Arial" w:cs="Arial"/>
          <w:sz w:val="20"/>
          <w:szCs w:val="20"/>
        </w:rPr>
        <w:t>e silk fabric was treat</w:t>
      </w:r>
      <w:r>
        <w:rPr>
          <w:rFonts w:ascii="Arial" w:hAnsi="Arial" w:cs="Arial"/>
          <w:sz w:val="20"/>
          <w:szCs w:val="20"/>
          <w:highlight w:val="yellow"/>
        </w:rPr>
        <w:t>ed w</w:t>
      </w:r>
      <w:r>
        <w:rPr>
          <w:rFonts w:ascii="Arial" w:hAnsi="Arial" w:cs="Arial"/>
          <w:sz w:val="20"/>
          <w:szCs w:val="20"/>
        </w:rPr>
        <w:t>i</w:t>
      </w:r>
      <w:r>
        <w:rPr>
          <w:rFonts w:ascii="Arial" w:hAnsi="Arial" w:cs="Arial"/>
          <w:sz w:val="20"/>
          <w:szCs w:val="20"/>
          <w:highlight w:val="yellow"/>
        </w:rPr>
        <w:t>th</w:t>
      </w:r>
      <w:r>
        <w:rPr>
          <w:rFonts w:ascii="Arial" w:hAnsi="Arial" w:cs="Arial"/>
          <w:sz w:val="20"/>
          <w:szCs w:val="20"/>
        </w:rPr>
        <w:t xml:space="preserve"> </w:t>
      </w:r>
      <w:r>
        <w:rPr>
          <w:rFonts w:ascii="Arial" w:hAnsi="Arial" w:cs="Arial"/>
          <w:sz w:val="20"/>
          <w:szCs w:val="20"/>
          <w:highlight w:val="yellow"/>
        </w:rPr>
        <w:t>a</w:t>
      </w:r>
      <w:r>
        <w:rPr>
          <w:rFonts w:ascii="Arial" w:hAnsi="Arial" w:cs="Arial"/>
          <w:sz w:val="20"/>
          <w:szCs w:val="20"/>
        </w:rPr>
        <w:t xml:space="preserve"> </w:t>
      </w:r>
      <w:r>
        <w:rPr>
          <w:rFonts w:ascii="Arial" w:hAnsi="Arial" w:cs="Arial"/>
          <w:color w:val="FF0000"/>
          <w:sz w:val="20"/>
          <w:szCs w:val="20"/>
        </w:rPr>
        <w:t xml:space="preserve">non-ionic detergent </w:t>
      </w:r>
      <w:r>
        <w:rPr>
          <w:rFonts w:ascii="Arial" w:hAnsi="Arial" w:cs="Arial"/>
          <w:color w:val="FF0000"/>
          <w:sz w:val="20"/>
          <w:szCs w:val="20"/>
          <w:highlight w:val="yellow"/>
        </w:rPr>
        <w:t>at</w:t>
      </w:r>
      <w:r>
        <w:rPr>
          <w:rFonts w:ascii="Arial" w:hAnsi="Arial" w:cs="Arial"/>
          <w:color w:val="FF0000"/>
          <w:sz w:val="20"/>
          <w:szCs w:val="20"/>
        </w:rPr>
        <w:t xml:space="preserve"> 5 g per litre</w:t>
      </w:r>
      <w:r>
        <w:rPr>
          <w:rFonts w:ascii="Arial" w:hAnsi="Arial" w:cs="Arial"/>
          <w:sz w:val="20"/>
          <w:szCs w:val="20"/>
        </w:rPr>
        <w:t xml:space="preserve"> </w:t>
      </w:r>
      <w:r>
        <w:rPr>
          <w:rFonts w:ascii="Arial" w:hAnsi="Arial" w:cs="Arial"/>
          <w:color w:val="FF0000"/>
          <w:sz w:val="20"/>
          <w:szCs w:val="20"/>
        </w:rPr>
        <w:t>(Godrej Ezee</w:t>
      </w:r>
      <w:r>
        <w:rPr>
          <w:rFonts w:ascii="Arial" w:hAnsi="Arial" w:cs="Arial"/>
          <w:color w:val="FF0000"/>
          <w:sz w:val="20"/>
          <w:szCs w:val="20"/>
          <w:highlight w:val="yellow"/>
        </w:rPr>
        <w:t>,</w:t>
      </w:r>
      <w:r>
        <w:rPr>
          <w:rFonts w:ascii="Arial" w:hAnsi="Arial" w:cs="Arial"/>
          <w:color w:val="FF0000"/>
          <w:sz w:val="20"/>
          <w:szCs w:val="20"/>
        </w:rPr>
        <w:t xml:space="preserve"> consist</w:t>
      </w:r>
      <w:r>
        <w:rPr>
          <w:rFonts w:ascii="Arial" w:hAnsi="Arial" w:cs="Arial"/>
          <w:color w:val="FF0000"/>
          <w:sz w:val="20"/>
          <w:szCs w:val="20"/>
          <w:highlight w:val="yellow"/>
        </w:rPr>
        <w:t>ing</w:t>
      </w:r>
      <w:r>
        <w:rPr>
          <w:rFonts w:ascii="Arial" w:hAnsi="Arial" w:cs="Arial"/>
          <w:color w:val="FF0000"/>
          <w:sz w:val="20"/>
          <w:szCs w:val="20"/>
        </w:rPr>
        <w:t xml:space="preserve"> of water, anionic surfactants, cocamide DEA, and sodium chloride)</w:t>
      </w:r>
      <w:r>
        <w:t xml:space="preserve"> </w:t>
      </w:r>
      <w:r>
        <w:rPr>
          <w:rFonts w:ascii="Arial" w:hAnsi="Arial" w:cs="Arial"/>
          <w:sz w:val="20"/>
          <w:szCs w:val="20"/>
        </w:rPr>
        <w:t xml:space="preserve">at 50 </w:t>
      </w:r>
      <w:r>
        <w:rPr>
          <w:rFonts w:ascii="Arial" w:eastAsia="MTSYN" w:hAnsi="Arial" w:cs="Arial"/>
          <w:sz w:val="20"/>
          <w:szCs w:val="20"/>
        </w:rPr>
        <w:t>º</w:t>
      </w:r>
      <w:r>
        <w:rPr>
          <w:rFonts w:ascii="Arial" w:hAnsi="Arial" w:cs="Arial"/>
          <w:sz w:val="20"/>
          <w:szCs w:val="20"/>
        </w:rPr>
        <w:t xml:space="preserve">C for 30 minutes in a beaker, </w:t>
      </w:r>
      <w:r>
        <w:rPr>
          <w:rFonts w:ascii="Arial" w:hAnsi="Arial" w:cs="Arial"/>
          <w:sz w:val="20"/>
          <w:szCs w:val="20"/>
          <w:highlight w:val="yellow"/>
        </w:rPr>
        <w:t>us</w:t>
      </w:r>
      <w:r>
        <w:rPr>
          <w:rFonts w:ascii="Arial" w:hAnsi="Arial" w:cs="Arial"/>
          <w:sz w:val="20"/>
          <w:szCs w:val="20"/>
        </w:rPr>
        <w:t xml:space="preserve">ing </w:t>
      </w:r>
      <w:r>
        <w:rPr>
          <w:rFonts w:ascii="Arial" w:hAnsi="Arial" w:cs="Arial"/>
          <w:sz w:val="20"/>
          <w:szCs w:val="20"/>
          <w:highlight w:val="yellow"/>
        </w:rPr>
        <w:t>a</w:t>
      </w:r>
      <w:r>
        <w:rPr>
          <w:rFonts w:ascii="Arial" w:hAnsi="Arial" w:cs="Arial"/>
          <w:sz w:val="20"/>
          <w:szCs w:val="20"/>
        </w:rPr>
        <w:t xml:space="preserve"> </w:t>
      </w:r>
      <w:r>
        <w:rPr>
          <w:rFonts w:ascii="Arial" w:hAnsi="Arial" w:cs="Arial"/>
          <w:color w:val="FF0000"/>
          <w:sz w:val="20"/>
          <w:szCs w:val="20"/>
        </w:rPr>
        <w:t>material</w:t>
      </w:r>
      <w:r>
        <w:rPr>
          <w:rFonts w:ascii="Arial" w:hAnsi="Arial" w:cs="Arial"/>
          <w:color w:val="FF0000"/>
          <w:sz w:val="20"/>
          <w:szCs w:val="20"/>
          <w:highlight w:val="yellow"/>
        </w:rPr>
        <w:t>-</w:t>
      </w:r>
      <w:r>
        <w:rPr>
          <w:rFonts w:ascii="Arial" w:hAnsi="Arial" w:cs="Arial"/>
          <w:color w:val="FF0000"/>
          <w:sz w:val="20"/>
          <w:szCs w:val="20"/>
        </w:rPr>
        <w:t>to</w:t>
      </w:r>
      <w:r>
        <w:rPr>
          <w:rFonts w:ascii="Arial" w:hAnsi="Arial" w:cs="Arial"/>
          <w:color w:val="FF0000"/>
          <w:sz w:val="20"/>
          <w:szCs w:val="20"/>
          <w:highlight w:val="yellow"/>
        </w:rPr>
        <w:t>-</w:t>
      </w:r>
      <w:r>
        <w:rPr>
          <w:rFonts w:ascii="Arial" w:hAnsi="Arial" w:cs="Arial"/>
          <w:color w:val="FF0000"/>
          <w:sz w:val="20"/>
          <w:szCs w:val="20"/>
        </w:rPr>
        <w:t>liquor ratio</w:t>
      </w:r>
      <w:r>
        <w:rPr>
          <w:rFonts w:ascii="Arial" w:hAnsi="Arial" w:cs="Arial"/>
          <w:sz w:val="20"/>
          <w:szCs w:val="20"/>
        </w:rPr>
        <w:t xml:space="preserve"> </w:t>
      </w:r>
      <w:r>
        <w:rPr>
          <w:rFonts w:ascii="Arial" w:hAnsi="Arial" w:cs="Arial"/>
          <w:sz w:val="20"/>
          <w:szCs w:val="20"/>
          <w:highlight w:val="yellow"/>
        </w:rPr>
        <w:t>of</w:t>
      </w:r>
      <w:r>
        <w:rPr>
          <w:rFonts w:ascii="Arial" w:hAnsi="Arial" w:cs="Arial"/>
          <w:sz w:val="20"/>
          <w:szCs w:val="20"/>
        </w:rPr>
        <w:t xml:space="preserve"> 1:50 on </w:t>
      </w:r>
      <w:r>
        <w:rPr>
          <w:rFonts w:ascii="Arial" w:hAnsi="Arial" w:cs="Arial"/>
          <w:sz w:val="20"/>
          <w:szCs w:val="20"/>
          <w:highlight w:val="yellow"/>
        </w:rPr>
        <w:t>a</w:t>
      </w:r>
      <w:r>
        <w:rPr>
          <w:rFonts w:ascii="Arial" w:hAnsi="Arial" w:cs="Arial"/>
          <w:sz w:val="20"/>
          <w:szCs w:val="20"/>
        </w:rPr>
        <w:t xml:space="preserve"> hot plate.</w:t>
      </w:r>
    </w:p>
    <w:p w14:paraId="0DAD5888" w14:textId="77777777" w:rsidR="00274B6B" w:rsidRPr="00C64571" w:rsidRDefault="00274B6B" w:rsidP="00274B6B">
      <w:pPr>
        <w:spacing w:after="120" w:line="240" w:lineRule="auto"/>
        <w:jc w:val="both"/>
        <w:rPr>
          <w:rFonts w:ascii="Arial" w:hAnsi="Arial" w:cs="Arial"/>
          <w:b/>
          <w:color w:val="FF0000"/>
          <w:sz w:val="20"/>
          <w:szCs w:val="20"/>
        </w:rPr>
      </w:pPr>
      <w:r w:rsidRPr="00C64571">
        <w:rPr>
          <w:rFonts w:ascii="Arial" w:hAnsi="Arial" w:cs="Arial"/>
          <w:b/>
          <w:color w:val="FF0000"/>
          <w:sz w:val="20"/>
          <w:szCs w:val="20"/>
        </w:rPr>
        <w:t>Determination of fabric specifications</w:t>
      </w:r>
    </w:p>
    <w:p w14:paraId="4E2A0550" w14:textId="77777777" w:rsidR="00274B6B" w:rsidRPr="00C64571" w:rsidRDefault="00274B6B" w:rsidP="00274B6B">
      <w:pPr>
        <w:spacing w:after="120" w:line="360" w:lineRule="auto"/>
        <w:jc w:val="both"/>
        <w:rPr>
          <w:rFonts w:ascii="Arial" w:hAnsi="Arial" w:cs="Arial"/>
          <w:color w:val="FF0000"/>
          <w:sz w:val="20"/>
          <w:szCs w:val="20"/>
        </w:rPr>
      </w:pPr>
      <w:r>
        <w:rPr>
          <w:rFonts w:ascii="Arial" w:hAnsi="Arial" w:cs="Arial"/>
          <w:color w:val="FF0000"/>
          <w:sz w:val="20"/>
          <w:szCs w:val="20"/>
        </w:rPr>
        <w:t>The specifications of</w:t>
      </w:r>
      <w:r>
        <w:rPr>
          <w:rFonts w:ascii="Arial" w:hAnsi="Arial" w:cs="Arial"/>
          <w:color w:val="FF0000"/>
          <w:sz w:val="20"/>
          <w:szCs w:val="20"/>
          <w:highlight w:val="yellow"/>
        </w:rPr>
        <w:t xml:space="preserve"> the</w:t>
      </w:r>
      <w:r>
        <w:rPr>
          <w:rFonts w:ascii="Arial" w:hAnsi="Arial" w:cs="Arial"/>
          <w:color w:val="FF0000"/>
          <w:sz w:val="20"/>
          <w:szCs w:val="20"/>
        </w:rPr>
        <w:t xml:space="preserve"> prepared fabrics were determined to establish the</w:t>
      </w:r>
      <w:r>
        <w:rPr>
          <w:rFonts w:ascii="Arial" w:hAnsi="Arial" w:cs="Arial"/>
          <w:color w:val="FF0000"/>
          <w:sz w:val="20"/>
          <w:szCs w:val="20"/>
          <w:highlight w:val="yellow"/>
        </w:rPr>
        <w:t>ir</w:t>
      </w:r>
      <w:r>
        <w:rPr>
          <w:rFonts w:ascii="Arial" w:hAnsi="Arial" w:cs="Arial"/>
          <w:color w:val="FF0000"/>
          <w:sz w:val="20"/>
          <w:szCs w:val="20"/>
        </w:rPr>
        <w:t xml:space="preserve"> structural dimensions and are </w:t>
      </w:r>
      <w:r>
        <w:rPr>
          <w:rFonts w:ascii="Arial" w:hAnsi="Arial" w:cs="Arial"/>
          <w:color w:val="FF0000"/>
          <w:sz w:val="20"/>
          <w:szCs w:val="20"/>
          <w:highlight w:val="yellow"/>
        </w:rPr>
        <w:t>pres</w:t>
      </w:r>
      <w:r>
        <w:rPr>
          <w:rFonts w:ascii="Arial" w:hAnsi="Arial" w:cs="Arial"/>
          <w:color w:val="FF0000"/>
          <w:sz w:val="20"/>
          <w:szCs w:val="20"/>
        </w:rPr>
        <w:t>en</w:t>
      </w:r>
      <w:r>
        <w:rPr>
          <w:rFonts w:ascii="Arial" w:hAnsi="Arial" w:cs="Arial"/>
          <w:color w:val="FF0000"/>
          <w:sz w:val="20"/>
          <w:szCs w:val="20"/>
          <w:highlight w:val="yellow"/>
        </w:rPr>
        <w:t>ted</w:t>
      </w:r>
      <w:r>
        <w:rPr>
          <w:rFonts w:ascii="Arial" w:hAnsi="Arial" w:cs="Arial"/>
          <w:color w:val="FF0000"/>
          <w:sz w:val="20"/>
          <w:szCs w:val="20"/>
        </w:rPr>
        <w:t xml:space="preserve"> in Table</w:t>
      </w:r>
      <w:r>
        <w:rPr>
          <w:rFonts w:ascii="Arial" w:hAnsi="Arial" w:cs="Arial"/>
          <w:color w:val="FF0000"/>
          <w:sz w:val="20"/>
          <w:szCs w:val="20"/>
          <w:highlight w:val="yellow"/>
        </w:rPr>
        <w:t xml:space="preserve"> </w:t>
      </w:r>
      <w:r>
        <w:rPr>
          <w:rFonts w:ascii="Arial" w:hAnsi="Arial" w:cs="Arial"/>
          <w:color w:val="FF0000"/>
          <w:sz w:val="20"/>
          <w:szCs w:val="20"/>
        </w:rPr>
        <w:t>1.</w:t>
      </w:r>
    </w:p>
    <w:p w14:paraId="3D1AB8D6" w14:textId="77777777" w:rsidR="00274B6B" w:rsidRPr="00C64571" w:rsidRDefault="00274B6B" w:rsidP="00274B6B">
      <w:pPr>
        <w:spacing w:after="120" w:line="360" w:lineRule="auto"/>
        <w:ind w:right="-188"/>
        <w:jc w:val="both"/>
        <w:rPr>
          <w:rFonts w:ascii="Arial" w:hAnsi="Arial" w:cs="Arial"/>
          <w:color w:val="FF0000"/>
          <w:sz w:val="20"/>
          <w:szCs w:val="20"/>
        </w:rPr>
      </w:pPr>
      <w:r w:rsidRPr="00C64571">
        <w:rPr>
          <w:rFonts w:ascii="Arial" w:hAnsi="Arial" w:cs="Arial"/>
          <w:b/>
          <w:bCs/>
          <w:color w:val="FF0000"/>
          <w:sz w:val="20"/>
          <w:szCs w:val="20"/>
        </w:rPr>
        <w:t>Table 1: Specifications of fabrics used in the study</w:t>
      </w:r>
      <w:r w:rsidRPr="00C64571">
        <w:rPr>
          <w:rFonts w:ascii="Arial" w:hAnsi="Arial" w:cs="Arial"/>
          <w:color w:val="FF0000"/>
          <w:sz w:val="20"/>
          <w:szCs w:val="20"/>
        </w:rPr>
        <w:t xml:space="preserve">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3324"/>
        <w:gridCol w:w="1919"/>
        <w:gridCol w:w="1918"/>
      </w:tblGrid>
      <w:tr w:rsidR="00274B6B" w:rsidRPr="00C64571" w14:paraId="32A01ACB" w14:textId="77777777" w:rsidTr="00B441D1">
        <w:trPr>
          <w:trHeight w:val="283"/>
        </w:trPr>
        <w:tc>
          <w:tcPr>
            <w:tcW w:w="737" w:type="dxa"/>
            <w:tcBorders>
              <w:bottom w:val="single" w:sz="4" w:space="0" w:color="auto"/>
            </w:tcBorders>
          </w:tcPr>
          <w:p w14:paraId="4531BD5D" w14:textId="77777777" w:rsidR="00274B6B" w:rsidRPr="00C64571" w:rsidRDefault="00274B6B" w:rsidP="00B441D1">
            <w:pPr>
              <w:spacing w:before="60" w:after="60"/>
              <w:ind w:right="-187"/>
              <w:jc w:val="center"/>
              <w:rPr>
                <w:rFonts w:ascii="Arial" w:hAnsi="Arial" w:cs="Arial"/>
                <w:b/>
                <w:color w:val="FF0000"/>
              </w:rPr>
            </w:pPr>
            <w:r w:rsidRPr="00C64571">
              <w:rPr>
                <w:rFonts w:ascii="Arial" w:hAnsi="Arial" w:cs="Arial"/>
                <w:b/>
                <w:color w:val="FF0000"/>
              </w:rPr>
              <w:t>S. No.</w:t>
            </w:r>
          </w:p>
        </w:tc>
        <w:tc>
          <w:tcPr>
            <w:tcW w:w="3324" w:type="dxa"/>
            <w:tcBorders>
              <w:bottom w:val="single" w:sz="4" w:space="0" w:color="auto"/>
            </w:tcBorders>
          </w:tcPr>
          <w:p w14:paraId="203A6789" w14:textId="77777777" w:rsidR="00274B6B" w:rsidRPr="00C64571" w:rsidRDefault="00274B6B" w:rsidP="00B441D1">
            <w:pPr>
              <w:spacing w:before="60" w:after="60"/>
              <w:ind w:right="-187"/>
              <w:rPr>
                <w:rFonts w:ascii="Arial" w:hAnsi="Arial" w:cs="Arial"/>
                <w:b/>
                <w:color w:val="FF0000"/>
              </w:rPr>
            </w:pPr>
            <w:r w:rsidRPr="00C64571">
              <w:rPr>
                <w:rFonts w:ascii="Arial" w:hAnsi="Arial" w:cs="Arial"/>
                <w:b/>
                <w:color w:val="FF0000"/>
              </w:rPr>
              <w:t>Specifications</w:t>
            </w:r>
          </w:p>
        </w:tc>
        <w:tc>
          <w:tcPr>
            <w:tcW w:w="1919" w:type="dxa"/>
            <w:tcBorders>
              <w:bottom w:val="single" w:sz="4" w:space="0" w:color="auto"/>
            </w:tcBorders>
          </w:tcPr>
          <w:p w14:paraId="7BA2C8EF" w14:textId="77777777" w:rsidR="00274B6B" w:rsidRPr="00C64571" w:rsidRDefault="00274B6B" w:rsidP="00B441D1">
            <w:pPr>
              <w:spacing w:before="60" w:after="60"/>
              <w:ind w:right="-187"/>
              <w:jc w:val="center"/>
              <w:rPr>
                <w:rFonts w:ascii="Arial" w:hAnsi="Arial" w:cs="Arial"/>
                <w:b/>
                <w:color w:val="FF0000"/>
              </w:rPr>
            </w:pPr>
          </w:p>
        </w:tc>
        <w:tc>
          <w:tcPr>
            <w:tcW w:w="1918" w:type="dxa"/>
            <w:tcBorders>
              <w:bottom w:val="single" w:sz="4" w:space="0" w:color="auto"/>
            </w:tcBorders>
          </w:tcPr>
          <w:p w14:paraId="2F0374AF" w14:textId="77777777" w:rsidR="00274B6B" w:rsidRPr="00C64571" w:rsidRDefault="00274B6B" w:rsidP="00B441D1">
            <w:pPr>
              <w:spacing w:before="60" w:after="60"/>
              <w:ind w:right="-187"/>
              <w:jc w:val="center"/>
              <w:rPr>
                <w:rFonts w:ascii="Arial" w:hAnsi="Arial" w:cs="Arial"/>
                <w:b/>
                <w:color w:val="FF0000"/>
              </w:rPr>
            </w:pPr>
            <w:r w:rsidRPr="00C64571">
              <w:rPr>
                <w:rFonts w:ascii="Arial" w:hAnsi="Arial" w:cs="Arial"/>
                <w:b/>
                <w:color w:val="FF0000"/>
              </w:rPr>
              <w:t>Silk</w:t>
            </w:r>
          </w:p>
        </w:tc>
      </w:tr>
      <w:tr w:rsidR="00274B6B" w:rsidRPr="00C64571" w14:paraId="6FD543E0" w14:textId="77777777" w:rsidTr="00B441D1">
        <w:trPr>
          <w:trHeight w:val="437"/>
        </w:trPr>
        <w:tc>
          <w:tcPr>
            <w:tcW w:w="737" w:type="dxa"/>
            <w:tcBorders>
              <w:top w:val="single" w:sz="4" w:space="0" w:color="auto"/>
              <w:bottom w:val="nil"/>
            </w:tcBorders>
          </w:tcPr>
          <w:p w14:paraId="4330A095" w14:textId="77777777" w:rsidR="00274B6B" w:rsidRPr="00C64571" w:rsidRDefault="00274B6B" w:rsidP="00B441D1">
            <w:pPr>
              <w:spacing w:before="60" w:after="60"/>
              <w:ind w:right="-187"/>
              <w:jc w:val="center"/>
              <w:rPr>
                <w:rFonts w:ascii="Arial" w:hAnsi="Arial" w:cs="Arial"/>
                <w:color w:val="FF0000"/>
              </w:rPr>
            </w:pPr>
            <w:r w:rsidRPr="00C64571">
              <w:rPr>
                <w:rFonts w:ascii="Arial" w:hAnsi="Arial" w:cs="Arial"/>
                <w:color w:val="FF0000"/>
              </w:rPr>
              <w:t>1</w:t>
            </w:r>
          </w:p>
        </w:tc>
        <w:tc>
          <w:tcPr>
            <w:tcW w:w="3324" w:type="dxa"/>
            <w:tcBorders>
              <w:top w:val="single" w:sz="4" w:space="0" w:color="auto"/>
              <w:bottom w:val="nil"/>
            </w:tcBorders>
          </w:tcPr>
          <w:p w14:paraId="3B8D4EDE" w14:textId="77777777" w:rsidR="00274B6B" w:rsidRPr="00C64571" w:rsidRDefault="00274B6B" w:rsidP="00B441D1">
            <w:pPr>
              <w:spacing w:before="60" w:after="60"/>
              <w:ind w:right="-187"/>
              <w:rPr>
                <w:rFonts w:ascii="Arial" w:hAnsi="Arial" w:cs="Arial"/>
                <w:color w:val="FF0000"/>
              </w:rPr>
            </w:pPr>
            <w:r w:rsidRPr="00C64571">
              <w:rPr>
                <w:rFonts w:ascii="Arial" w:hAnsi="Arial" w:cs="Arial"/>
                <w:color w:val="FF0000"/>
              </w:rPr>
              <w:t xml:space="preserve">Fabric </w:t>
            </w:r>
            <w:proofErr w:type="gramStart"/>
            <w:r w:rsidRPr="00C64571">
              <w:rPr>
                <w:rFonts w:ascii="Arial" w:hAnsi="Arial" w:cs="Arial"/>
                <w:color w:val="FF0000"/>
              </w:rPr>
              <w:t>count</w:t>
            </w:r>
            <w:proofErr w:type="gramEnd"/>
            <w:r w:rsidRPr="00C64571">
              <w:rPr>
                <w:rFonts w:ascii="Arial" w:hAnsi="Arial" w:cs="Arial"/>
                <w:color w:val="FF0000"/>
              </w:rPr>
              <w:t xml:space="preserve"> per inch (warp/weft)</w:t>
            </w:r>
          </w:p>
        </w:tc>
        <w:tc>
          <w:tcPr>
            <w:tcW w:w="1919" w:type="dxa"/>
            <w:tcBorders>
              <w:top w:val="single" w:sz="4" w:space="0" w:color="auto"/>
              <w:bottom w:val="nil"/>
            </w:tcBorders>
          </w:tcPr>
          <w:p w14:paraId="37177337" w14:textId="77777777" w:rsidR="00274B6B" w:rsidRPr="00C64571" w:rsidRDefault="00274B6B" w:rsidP="00B441D1">
            <w:pPr>
              <w:spacing w:before="60" w:after="60"/>
              <w:ind w:right="-187"/>
              <w:jc w:val="center"/>
              <w:rPr>
                <w:rFonts w:ascii="Arial" w:hAnsi="Arial" w:cs="Arial"/>
                <w:color w:val="FF0000"/>
              </w:rPr>
            </w:pPr>
          </w:p>
        </w:tc>
        <w:tc>
          <w:tcPr>
            <w:tcW w:w="1918" w:type="dxa"/>
            <w:tcBorders>
              <w:top w:val="single" w:sz="4" w:space="0" w:color="auto"/>
              <w:bottom w:val="nil"/>
            </w:tcBorders>
          </w:tcPr>
          <w:p w14:paraId="19ABD348" w14:textId="77777777" w:rsidR="00274B6B" w:rsidRPr="00C64571" w:rsidRDefault="00274B6B" w:rsidP="00B441D1">
            <w:pPr>
              <w:spacing w:before="60" w:after="60"/>
              <w:ind w:right="-187"/>
              <w:jc w:val="center"/>
              <w:rPr>
                <w:rFonts w:ascii="Arial" w:hAnsi="Arial" w:cs="Arial"/>
                <w:color w:val="FF0000"/>
              </w:rPr>
            </w:pPr>
            <w:r w:rsidRPr="00C64571">
              <w:rPr>
                <w:rFonts w:ascii="Arial" w:hAnsi="Arial" w:cs="Arial"/>
                <w:color w:val="FF0000"/>
              </w:rPr>
              <w:t>91x104</w:t>
            </w:r>
          </w:p>
        </w:tc>
      </w:tr>
      <w:tr w:rsidR="00274B6B" w:rsidRPr="00C64571" w14:paraId="6691232B" w14:textId="77777777" w:rsidTr="00B441D1">
        <w:trPr>
          <w:trHeight w:val="437"/>
        </w:trPr>
        <w:tc>
          <w:tcPr>
            <w:tcW w:w="737" w:type="dxa"/>
            <w:tcBorders>
              <w:top w:val="nil"/>
            </w:tcBorders>
          </w:tcPr>
          <w:p w14:paraId="6399D698" w14:textId="77777777" w:rsidR="00274B6B" w:rsidRPr="00C64571" w:rsidRDefault="00274B6B" w:rsidP="00B441D1">
            <w:pPr>
              <w:spacing w:before="60" w:after="60"/>
              <w:ind w:right="-187"/>
              <w:jc w:val="center"/>
              <w:rPr>
                <w:rFonts w:ascii="Arial" w:hAnsi="Arial" w:cs="Arial"/>
                <w:color w:val="FF0000"/>
              </w:rPr>
            </w:pPr>
            <w:r w:rsidRPr="00C64571">
              <w:rPr>
                <w:rFonts w:ascii="Arial" w:hAnsi="Arial" w:cs="Arial"/>
                <w:color w:val="FF0000"/>
              </w:rPr>
              <w:t>2</w:t>
            </w:r>
          </w:p>
        </w:tc>
        <w:tc>
          <w:tcPr>
            <w:tcW w:w="3324" w:type="dxa"/>
            <w:tcBorders>
              <w:top w:val="nil"/>
            </w:tcBorders>
          </w:tcPr>
          <w:p w14:paraId="1FCA668E" w14:textId="77777777" w:rsidR="00274B6B" w:rsidRPr="00C64571" w:rsidRDefault="00274B6B" w:rsidP="00B441D1">
            <w:pPr>
              <w:spacing w:before="60" w:after="60"/>
              <w:ind w:right="-187"/>
              <w:rPr>
                <w:rFonts w:ascii="Arial" w:hAnsi="Arial" w:cs="Arial"/>
                <w:color w:val="FF0000"/>
              </w:rPr>
            </w:pPr>
            <w:r w:rsidRPr="00C64571">
              <w:rPr>
                <w:rFonts w:ascii="Arial" w:hAnsi="Arial" w:cs="Arial"/>
                <w:color w:val="FF0000"/>
              </w:rPr>
              <w:t>Fabric thickness(mm)</w:t>
            </w:r>
          </w:p>
        </w:tc>
        <w:tc>
          <w:tcPr>
            <w:tcW w:w="1919" w:type="dxa"/>
            <w:tcBorders>
              <w:top w:val="nil"/>
            </w:tcBorders>
          </w:tcPr>
          <w:p w14:paraId="32CD0731" w14:textId="77777777" w:rsidR="00274B6B" w:rsidRPr="00C64571" w:rsidRDefault="00274B6B" w:rsidP="00B441D1">
            <w:pPr>
              <w:spacing w:before="60" w:after="60"/>
              <w:ind w:right="-187"/>
              <w:jc w:val="center"/>
              <w:rPr>
                <w:rFonts w:ascii="Arial" w:hAnsi="Arial" w:cs="Arial"/>
                <w:color w:val="FF0000"/>
              </w:rPr>
            </w:pPr>
          </w:p>
        </w:tc>
        <w:tc>
          <w:tcPr>
            <w:tcW w:w="1918" w:type="dxa"/>
            <w:tcBorders>
              <w:top w:val="nil"/>
            </w:tcBorders>
          </w:tcPr>
          <w:p w14:paraId="7E999FB7" w14:textId="77777777" w:rsidR="00274B6B" w:rsidRPr="00C64571" w:rsidRDefault="00274B6B" w:rsidP="00B441D1">
            <w:pPr>
              <w:spacing w:before="60" w:after="60"/>
              <w:ind w:right="-187"/>
              <w:jc w:val="center"/>
              <w:rPr>
                <w:rFonts w:ascii="Arial" w:hAnsi="Arial" w:cs="Arial"/>
                <w:color w:val="FF0000"/>
              </w:rPr>
            </w:pPr>
            <w:r w:rsidRPr="00C64571">
              <w:rPr>
                <w:rFonts w:ascii="Arial" w:hAnsi="Arial" w:cs="Arial"/>
                <w:color w:val="FF0000"/>
              </w:rPr>
              <w:t>0.09</w:t>
            </w:r>
          </w:p>
        </w:tc>
      </w:tr>
      <w:tr w:rsidR="00274B6B" w:rsidRPr="00C64571" w14:paraId="0E05F8A5" w14:textId="77777777" w:rsidTr="00B441D1">
        <w:trPr>
          <w:trHeight w:val="454"/>
        </w:trPr>
        <w:tc>
          <w:tcPr>
            <w:tcW w:w="737" w:type="dxa"/>
          </w:tcPr>
          <w:p w14:paraId="68FF13D7" w14:textId="77777777" w:rsidR="00274B6B" w:rsidRPr="00C64571" w:rsidRDefault="00274B6B" w:rsidP="00B441D1">
            <w:pPr>
              <w:spacing w:before="60" w:after="60"/>
              <w:ind w:right="-187"/>
              <w:jc w:val="center"/>
              <w:rPr>
                <w:rFonts w:ascii="Arial" w:hAnsi="Arial" w:cs="Arial"/>
                <w:color w:val="FF0000"/>
              </w:rPr>
            </w:pPr>
            <w:r w:rsidRPr="00C64571">
              <w:rPr>
                <w:rFonts w:ascii="Arial" w:hAnsi="Arial" w:cs="Arial"/>
                <w:color w:val="FF0000"/>
              </w:rPr>
              <w:t>3</w:t>
            </w:r>
          </w:p>
        </w:tc>
        <w:tc>
          <w:tcPr>
            <w:tcW w:w="3324" w:type="dxa"/>
          </w:tcPr>
          <w:p w14:paraId="1CA91C8A" w14:textId="77777777" w:rsidR="00274B6B" w:rsidRPr="00C64571" w:rsidRDefault="00274B6B" w:rsidP="00B441D1">
            <w:pPr>
              <w:spacing w:before="60" w:after="60"/>
              <w:ind w:right="-187"/>
              <w:rPr>
                <w:rFonts w:ascii="Arial" w:hAnsi="Arial" w:cs="Arial"/>
                <w:color w:val="FF0000"/>
              </w:rPr>
            </w:pPr>
            <w:r w:rsidRPr="00C64571">
              <w:rPr>
                <w:rFonts w:ascii="Arial" w:hAnsi="Arial" w:cs="Arial"/>
                <w:color w:val="FF0000"/>
              </w:rPr>
              <w:t>Fabric weight (</w:t>
            </w:r>
            <w:proofErr w:type="spellStart"/>
            <w:r w:rsidRPr="00C64571">
              <w:rPr>
                <w:rFonts w:ascii="Arial" w:hAnsi="Arial" w:cs="Arial"/>
                <w:color w:val="FF0000"/>
              </w:rPr>
              <w:t>gsm</w:t>
            </w:r>
            <w:proofErr w:type="spellEnd"/>
            <w:r w:rsidRPr="00C64571">
              <w:rPr>
                <w:rFonts w:ascii="Arial" w:hAnsi="Arial" w:cs="Arial"/>
                <w:color w:val="FF0000"/>
              </w:rPr>
              <w:t>)</w:t>
            </w:r>
          </w:p>
        </w:tc>
        <w:tc>
          <w:tcPr>
            <w:tcW w:w="1919" w:type="dxa"/>
          </w:tcPr>
          <w:p w14:paraId="1EB89029" w14:textId="77777777" w:rsidR="00274B6B" w:rsidRPr="00C64571" w:rsidRDefault="00274B6B" w:rsidP="00B441D1">
            <w:pPr>
              <w:spacing w:before="60" w:after="60"/>
              <w:ind w:right="-187"/>
              <w:jc w:val="center"/>
              <w:rPr>
                <w:rFonts w:ascii="Arial" w:hAnsi="Arial" w:cs="Arial"/>
                <w:color w:val="FF0000"/>
              </w:rPr>
            </w:pPr>
          </w:p>
        </w:tc>
        <w:tc>
          <w:tcPr>
            <w:tcW w:w="1918" w:type="dxa"/>
          </w:tcPr>
          <w:p w14:paraId="297F26F3" w14:textId="77777777" w:rsidR="00274B6B" w:rsidRPr="00C64571" w:rsidRDefault="00274B6B" w:rsidP="00B441D1">
            <w:pPr>
              <w:spacing w:before="60" w:after="60"/>
              <w:ind w:right="-187"/>
              <w:jc w:val="center"/>
              <w:rPr>
                <w:rFonts w:ascii="Arial" w:hAnsi="Arial" w:cs="Arial"/>
                <w:color w:val="FF0000"/>
              </w:rPr>
            </w:pPr>
            <w:r w:rsidRPr="00C64571">
              <w:rPr>
                <w:rFonts w:ascii="Arial" w:hAnsi="Arial" w:cs="Arial"/>
                <w:color w:val="FF0000"/>
              </w:rPr>
              <w:t>40.5</w:t>
            </w:r>
          </w:p>
        </w:tc>
      </w:tr>
    </w:tbl>
    <w:p w14:paraId="1620868B" w14:textId="77777777" w:rsidR="00274B6B" w:rsidRDefault="00274B6B" w:rsidP="00274B6B">
      <w:pPr>
        <w:autoSpaceDE w:val="0"/>
        <w:autoSpaceDN w:val="0"/>
        <w:adjustRightInd w:val="0"/>
        <w:spacing w:after="0" w:line="360" w:lineRule="auto"/>
        <w:ind w:right="-188"/>
        <w:jc w:val="both"/>
        <w:rPr>
          <w:rFonts w:ascii="Arial" w:hAnsi="Arial" w:cs="Arial"/>
          <w:sz w:val="20"/>
          <w:szCs w:val="20"/>
        </w:rPr>
      </w:pPr>
    </w:p>
    <w:p w14:paraId="78D6499A" w14:textId="77777777" w:rsidR="009A3CF2" w:rsidRPr="00F223A3" w:rsidRDefault="009A3CF2" w:rsidP="00951DB4">
      <w:pPr>
        <w:autoSpaceDE w:val="0"/>
        <w:autoSpaceDN w:val="0"/>
        <w:adjustRightInd w:val="0"/>
        <w:spacing w:after="0" w:line="360" w:lineRule="auto"/>
        <w:ind w:right="-188"/>
        <w:jc w:val="both"/>
        <w:rPr>
          <w:rFonts w:ascii="Arial" w:hAnsi="Arial" w:cs="Arial"/>
          <w:b/>
          <w:bCs/>
          <w:sz w:val="20"/>
          <w:szCs w:val="20"/>
        </w:rPr>
      </w:pPr>
      <w:r w:rsidRPr="00F223A3">
        <w:rPr>
          <w:rFonts w:ascii="Arial" w:hAnsi="Arial" w:cs="Arial"/>
          <w:b/>
          <w:bCs/>
          <w:sz w:val="20"/>
          <w:szCs w:val="20"/>
        </w:rPr>
        <w:t>Dye material</w:t>
      </w:r>
    </w:p>
    <w:p w14:paraId="4FD2813F" w14:textId="77777777" w:rsidR="00274B6B" w:rsidRPr="003E56BE" w:rsidRDefault="00274B6B" w:rsidP="00274B6B">
      <w:pPr>
        <w:autoSpaceDE w:val="0"/>
        <w:autoSpaceDN w:val="0"/>
        <w:adjustRightInd w:val="0"/>
        <w:spacing w:after="0" w:line="360" w:lineRule="auto"/>
        <w:ind w:right="-188"/>
        <w:jc w:val="both"/>
        <w:rPr>
          <w:rFonts w:ascii="Arial" w:hAnsi="Arial" w:cs="Arial"/>
          <w:color w:val="FF0000"/>
          <w:sz w:val="20"/>
          <w:szCs w:val="20"/>
        </w:rPr>
      </w:pPr>
      <w:r>
        <w:rPr>
          <w:rFonts w:ascii="Arial" w:hAnsi="Arial" w:cs="Arial"/>
          <w:color w:val="FF0000"/>
          <w:sz w:val="20"/>
          <w:szCs w:val="20"/>
        </w:rPr>
        <w:t>In th</w:t>
      </w:r>
      <w:r>
        <w:rPr>
          <w:rFonts w:ascii="Arial" w:hAnsi="Arial" w:cs="Arial"/>
          <w:color w:val="FF0000"/>
          <w:sz w:val="20"/>
          <w:szCs w:val="20"/>
          <w:highlight w:val="yellow"/>
        </w:rPr>
        <w:t>is</w:t>
      </w:r>
      <w:r>
        <w:rPr>
          <w:rFonts w:ascii="Arial" w:hAnsi="Arial" w:cs="Arial"/>
          <w:color w:val="FF0000"/>
          <w:sz w:val="20"/>
          <w:szCs w:val="20"/>
        </w:rPr>
        <w:t xml:space="preserve"> study, the coloured liquor extract </w:t>
      </w:r>
      <w:r>
        <w:rPr>
          <w:rFonts w:ascii="Arial" w:hAnsi="Arial" w:cs="Arial"/>
          <w:color w:val="FF0000"/>
          <w:sz w:val="20"/>
          <w:szCs w:val="20"/>
          <w:highlight w:val="yellow"/>
        </w:rPr>
        <w:t>fr</w:t>
      </w:r>
      <w:r>
        <w:rPr>
          <w:rFonts w:ascii="Arial" w:hAnsi="Arial" w:cs="Arial"/>
          <w:color w:val="FF0000"/>
          <w:sz w:val="20"/>
          <w:szCs w:val="20"/>
        </w:rPr>
        <w:t>o</w:t>
      </w:r>
      <w:r>
        <w:rPr>
          <w:rFonts w:ascii="Arial" w:hAnsi="Arial" w:cs="Arial"/>
          <w:color w:val="FF0000"/>
          <w:sz w:val="20"/>
          <w:szCs w:val="20"/>
          <w:highlight w:val="yellow"/>
        </w:rPr>
        <w:t>m the</w:t>
      </w:r>
      <w:r>
        <w:rPr>
          <w:rFonts w:ascii="Arial" w:hAnsi="Arial" w:cs="Arial"/>
          <w:color w:val="FF0000"/>
          <w:sz w:val="20"/>
          <w:szCs w:val="20"/>
        </w:rPr>
        <w:t xml:space="preserve"> fungal source </w:t>
      </w:r>
      <w:proofErr w:type="spellStart"/>
      <w:r>
        <w:rPr>
          <w:rFonts w:ascii="Arial" w:hAnsi="Arial" w:cs="Arial"/>
          <w:i/>
          <w:iCs/>
          <w:color w:val="FF0000"/>
          <w:sz w:val="20"/>
          <w:szCs w:val="20"/>
        </w:rPr>
        <w:t>Talaromyces</w:t>
      </w:r>
      <w:proofErr w:type="spellEnd"/>
      <w:r>
        <w:rPr>
          <w:rFonts w:ascii="Arial" w:hAnsi="Arial" w:cs="Arial"/>
          <w:i/>
          <w:iCs/>
          <w:color w:val="FF0000"/>
          <w:sz w:val="20"/>
          <w:szCs w:val="20"/>
        </w:rPr>
        <w:t xml:space="preserve"> </w:t>
      </w:r>
      <w:proofErr w:type="spellStart"/>
      <w:r>
        <w:rPr>
          <w:rFonts w:ascii="Arial" w:hAnsi="Arial" w:cs="Arial"/>
          <w:i/>
          <w:iCs/>
          <w:color w:val="FF0000"/>
          <w:sz w:val="20"/>
          <w:szCs w:val="20"/>
        </w:rPr>
        <w:t>purpurogenus</w:t>
      </w:r>
      <w:proofErr w:type="spellEnd"/>
      <w:r>
        <w:rPr>
          <w:rFonts w:ascii="Arial" w:hAnsi="Arial" w:cs="Arial"/>
          <w:i/>
          <w:iCs/>
          <w:color w:val="FF0000"/>
          <w:sz w:val="20"/>
          <w:szCs w:val="20"/>
        </w:rPr>
        <w:t xml:space="preserve"> F. </w:t>
      </w:r>
      <w:r>
        <w:rPr>
          <w:rFonts w:ascii="Arial" w:hAnsi="Arial" w:cs="Arial"/>
          <w:color w:val="FF0000"/>
          <w:sz w:val="20"/>
          <w:szCs w:val="20"/>
        </w:rPr>
        <w:t>was used for dyeing. It was o</w:t>
      </w:r>
      <w:r>
        <w:rPr>
          <w:rFonts w:ascii="Arial" w:hAnsi="Arial" w:cs="Arial"/>
          <w:color w:val="FF0000"/>
          <w:sz w:val="20"/>
          <w:szCs w:val="20"/>
          <w:highlight w:val="yellow"/>
        </w:rPr>
        <w:t>btain</w:t>
      </w:r>
      <w:r>
        <w:rPr>
          <w:rFonts w:ascii="Arial" w:hAnsi="Arial" w:cs="Arial"/>
          <w:color w:val="FF0000"/>
          <w:sz w:val="20"/>
          <w:szCs w:val="20"/>
        </w:rPr>
        <w:t>ed from</w:t>
      </w:r>
      <w:r>
        <w:rPr>
          <w:rFonts w:ascii="Arial" w:hAnsi="Arial" w:cs="Arial"/>
          <w:color w:val="FF0000"/>
          <w:sz w:val="20"/>
          <w:szCs w:val="20"/>
          <w:highlight w:val="yellow"/>
        </w:rPr>
        <w:t xml:space="preserve"> the</w:t>
      </w:r>
      <w:r>
        <w:rPr>
          <w:rFonts w:ascii="Arial" w:hAnsi="Arial" w:cs="Arial"/>
          <w:color w:val="FF0000"/>
          <w:sz w:val="20"/>
          <w:szCs w:val="20"/>
        </w:rPr>
        <w:t xml:space="preserve"> Department of Biological Sciences, College of Basic Sciences and Humanities, G.B.P.U.A. &amp; T., </w:t>
      </w:r>
      <w:proofErr w:type="spellStart"/>
      <w:r>
        <w:rPr>
          <w:rFonts w:ascii="Arial" w:hAnsi="Arial" w:cs="Arial"/>
          <w:color w:val="FF0000"/>
          <w:sz w:val="20"/>
          <w:szCs w:val="20"/>
        </w:rPr>
        <w:t>Pantnagar</w:t>
      </w:r>
      <w:proofErr w:type="spellEnd"/>
      <w:r>
        <w:rPr>
          <w:rFonts w:ascii="Arial" w:hAnsi="Arial" w:cs="Arial"/>
          <w:color w:val="FF0000"/>
          <w:sz w:val="20"/>
          <w:szCs w:val="20"/>
        </w:rPr>
        <w:t xml:space="preserve">. </w:t>
      </w:r>
      <w:r>
        <w:rPr>
          <w:rFonts w:ascii="Arial" w:hAnsi="Arial" w:cs="Arial"/>
          <w:i/>
          <w:iCs/>
          <w:color w:val="FF0000"/>
          <w:sz w:val="20"/>
          <w:szCs w:val="20"/>
        </w:rPr>
        <w:t>T</w:t>
      </w:r>
      <w:r>
        <w:rPr>
          <w:rFonts w:ascii="Arial" w:hAnsi="Arial" w:cs="Arial"/>
          <w:color w:val="FF0000"/>
          <w:sz w:val="20"/>
          <w:szCs w:val="20"/>
          <w:highlight w:val="yellow"/>
        </w:rPr>
        <w:t>he</w:t>
      </w:r>
      <w:r>
        <w:rPr>
          <w:rFonts w:ascii="Times New Roman" w:hAnsi="Times New Roman"/>
          <w:i/>
          <w:iCs/>
          <w:color w:val="FF0000"/>
          <w:sz w:val="24"/>
          <w:szCs w:val="24"/>
        </w:rPr>
        <w:t xml:space="preserve"> </w:t>
      </w:r>
      <w:r>
        <w:rPr>
          <w:rFonts w:ascii="Arial" w:hAnsi="Arial" w:cs="Arial"/>
          <w:color w:val="FF0000"/>
          <w:sz w:val="20"/>
          <w:szCs w:val="20"/>
          <w:highlight w:val="yellow"/>
        </w:rPr>
        <w:t>c</w:t>
      </w:r>
      <w:r>
        <w:rPr>
          <w:rFonts w:ascii="Arial" w:hAnsi="Arial" w:cs="Arial"/>
          <w:color w:val="FF0000"/>
          <w:sz w:val="20"/>
          <w:szCs w:val="20"/>
        </w:rPr>
        <w:t>oloured pigment was extracted from</w:t>
      </w:r>
      <w:r>
        <w:rPr>
          <w:rFonts w:ascii="Arial" w:hAnsi="Arial" w:cs="Arial"/>
          <w:color w:val="FF0000"/>
          <w:sz w:val="20"/>
          <w:szCs w:val="20"/>
          <w:highlight w:val="yellow"/>
        </w:rPr>
        <w:t xml:space="preserve"> a</w:t>
      </w:r>
      <w:r>
        <w:rPr>
          <w:rFonts w:ascii="Arial" w:hAnsi="Arial" w:cs="Arial"/>
          <w:color w:val="FF0000"/>
          <w:sz w:val="20"/>
          <w:szCs w:val="20"/>
        </w:rPr>
        <w:t xml:space="preserve"> </w:t>
      </w:r>
      <w:r>
        <w:rPr>
          <w:rFonts w:ascii="Arial" w:hAnsi="Arial" w:cs="Arial"/>
          <w:i/>
          <w:iCs/>
          <w:color w:val="FF0000"/>
          <w:sz w:val="20"/>
          <w:szCs w:val="20"/>
        </w:rPr>
        <w:t xml:space="preserve">T. </w:t>
      </w:r>
      <w:proofErr w:type="spellStart"/>
      <w:r>
        <w:rPr>
          <w:rFonts w:ascii="Arial" w:hAnsi="Arial" w:cs="Arial"/>
          <w:i/>
          <w:iCs/>
          <w:color w:val="FF0000"/>
          <w:sz w:val="20"/>
          <w:szCs w:val="20"/>
        </w:rPr>
        <w:t>purpurogenus</w:t>
      </w:r>
      <w:proofErr w:type="spellEnd"/>
      <w:r>
        <w:rPr>
          <w:rFonts w:ascii="Arial" w:hAnsi="Arial" w:cs="Arial"/>
          <w:i/>
          <w:iCs/>
          <w:color w:val="FF0000"/>
          <w:sz w:val="20"/>
          <w:szCs w:val="20"/>
        </w:rPr>
        <w:t xml:space="preserve"> </w:t>
      </w:r>
      <w:r>
        <w:rPr>
          <w:rFonts w:ascii="Arial" w:hAnsi="Arial" w:cs="Arial"/>
          <w:color w:val="FF0000"/>
          <w:sz w:val="20"/>
          <w:szCs w:val="20"/>
        </w:rPr>
        <w:t>strain</w:t>
      </w:r>
      <w:r>
        <w:rPr>
          <w:rFonts w:ascii="Arial" w:hAnsi="Arial" w:cs="Arial"/>
          <w:i/>
          <w:iCs/>
          <w:color w:val="FF0000"/>
          <w:sz w:val="20"/>
          <w:szCs w:val="20"/>
        </w:rPr>
        <w:t xml:space="preserve"> </w:t>
      </w:r>
      <w:r>
        <w:rPr>
          <w:rFonts w:ascii="Arial" w:hAnsi="Arial" w:cs="Arial"/>
          <w:color w:val="FF0000"/>
          <w:sz w:val="20"/>
          <w:szCs w:val="20"/>
        </w:rPr>
        <w:t xml:space="preserve">isolated from waste food and wood </w:t>
      </w:r>
      <w:r>
        <w:rPr>
          <w:rFonts w:ascii="Arial" w:hAnsi="Arial" w:cs="Arial"/>
          <w:color w:val="FF0000"/>
          <w:sz w:val="20"/>
          <w:szCs w:val="20"/>
          <w:highlight w:val="yellow"/>
        </w:rPr>
        <w:t>ma</w:t>
      </w:r>
      <w:r>
        <w:rPr>
          <w:rFonts w:ascii="Arial" w:hAnsi="Arial" w:cs="Arial"/>
          <w:color w:val="FF0000"/>
          <w:sz w:val="20"/>
          <w:szCs w:val="20"/>
        </w:rPr>
        <w:t>t</w:t>
      </w:r>
      <w:r>
        <w:rPr>
          <w:rFonts w:ascii="Arial" w:hAnsi="Arial" w:cs="Arial"/>
          <w:color w:val="FF0000"/>
          <w:sz w:val="20"/>
          <w:szCs w:val="20"/>
          <w:highlight w:val="yellow"/>
        </w:rPr>
        <w:t>eri</w:t>
      </w:r>
      <w:r>
        <w:rPr>
          <w:rFonts w:ascii="Arial" w:hAnsi="Arial" w:cs="Arial"/>
          <w:color w:val="FF0000"/>
          <w:sz w:val="20"/>
          <w:szCs w:val="20"/>
        </w:rPr>
        <w:t>a</w:t>
      </w:r>
      <w:r>
        <w:rPr>
          <w:rFonts w:ascii="Arial" w:hAnsi="Arial" w:cs="Arial"/>
          <w:color w:val="FF0000"/>
          <w:sz w:val="20"/>
          <w:szCs w:val="20"/>
          <w:highlight w:val="yellow"/>
        </w:rPr>
        <w:t>l</w:t>
      </w:r>
      <w:r>
        <w:rPr>
          <w:rFonts w:ascii="Arial" w:hAnsi="Arial" w:cs="Arial"/>
          <w:color w:val="FF0000"/>
          <w:sz w:val="20"/>
          <w:szCs w:val="20"/>
        </w:rPr>
        <w:t>s.</w:t>
      </w:r>
    </w:p>
    <w:p w14:paraId="59B521BB" w14:textId="77777777" w:rsidR="00A57FFB" w:rsidRPr="00F223A3" w:rsidRDefault="00A57FFB" w:rsidP="00951DB4">
      <w:pPr>
        <w:autoSpaceDE w:val="0"/>
        <w:autoSpaceDN w:val="0"/>
        <w:adjustRightInd w:val="0"/>
        <w:spacing w:after="0" w:line="360" w:lineRule="auto"/>
        <w:ind w:right="-188"/>
        <w:jc w:val="both"/>
        <w:rPr>
          <w:rFonts w:ascii="Arial" w:hAnsi="Arial" w:cs="Arial"/>
          <w:sz w:val="20"/>
          <w:szCs w:val="20"/>
        </w:rPr>
      </w:pPr>
      <w:r w:rsidRPr="00F223A3">
        <w:rPr>
          <w:rFonts w:ascii="Arial" w:hAnsi="Arial" w:cs="Arial"/>
          <w:b/>
          <w:bCs/>
          <w:sz w:val="20"/>
          <w:szCs w:val="20"/>
        </w:rPr>
        <w:t xml:space="preserve">Dyeing of </w:t>
      </w:r>
      <w:r w:rsidR="001E2AB8" w:rsidRPr="00F223A3">
        <w:rPr>
          <w:rFonts w:ascii="Arial" w:hAnsi="Arial" w:cs="Arial"/>
          <w:b/>
          <w:bCs/>
          <w:sz w:val="20"/>
          <w:szCs w:val="20"/>
        </w:rPr>
        <w:t>silk</w:t>
      </w:r>
      <w:r w:rsidRPr="00F223A3">
        <w:rPr>
          <w:rFonts w:ascii="Arial" w:hAnsi="Arial" w:cs="Arial"/>
          <w:sz w:val="20"/>
          <w:szCs w:val="20"/>
        </w:rPr>
        <w:t>:</w:t>
      </w:r>
    </w:p>
    <w:p w14:paraId="14DBE697" w14:textId="77777777" w:rsidR="00101509" w:rsidRPr="00F223A3" w:rsidRDefault="003C4C49" w:rsidP="00951DB4">
      <w:pPr>
        <w:autoSpaceDE w:val="0"/>
        <w:autoSpaceDN w:val="0"/>
        <w:adjustRightInd w:val="0"/>
        <w:spacing w:after="0" w:line="360" w:lineRule="auto"/>
        <w:ind w:right="-188"/>
        <w:jc w:val="both"/>
        <w:rPr>
          <w:rFonts w:ascii="Arial" w:hAnsi="Arial" w:cs="Arial"/>
          <w:sz w:val="20"/>
          <w:szCs w:val="20"/>
        </w:rPr>
      </w:pPr>
      <w:r>
        <w:rPr>
          <w:rFonts w:ascii="Arial" w:hAnsi="Arial" w:cs="Arial"/>
          <w:sz w:val="20"/>
          <w:szCs w:val="20"/>
        </w:rPr>
        <w:t>Silk fabric samples were dyed at 50</w:t>
      </w:r>
      <w:r>
        <w:rPr>
          <w:rFonts w:ascii="Arial" w:hAnsi="Arial" w:cs="Arial"/>
          <w:sz w:val="20"/>
          <w:szCs w:val="20"/>
          <w:highlight w:val="yellow"/>
        </w:rPr>
        <w:t xml:space="preserve"> </w:t>
      </w:r>
      <w:r>
        <w:rPr>
          <w:rFonts w:ascii="Arial" w:hAnsi="Arial" w:cs="Arial"/>
          <w:sz w:val="20"/>
          <w:szCs w:val="20"/>
        </w:rPr>
        <w:t>ºC, 60</w:t>
      </w:r>
      <w:r>
        <w:rPr>
          <w:rFonts w:ascii="Arial" w:hAnsi="Arial" w:cs="Arial"/>
          <w:sz w:val="20"/>
          <w:szCs w:val="20"/>
          <w:highlight w:val="yellow"/>
        </w:rPr>
        <w:t xml:space="preserve"> </w:t>
      </w:r>
      <w:r>
        <w:rPr>
          <w:rFonts w:ascii="Arial" w:hAnsi="Arial" w:cs="Arial"/>
          <w:sz w:val="20"/>
          <w:szCs w:val="20"/>
        </w:rPr>
        <w:t>ºC, 70</w:t>
      </w:r>
      <w:r>
        <w:rPr>
          <w:rFonts w:ascii="Arial" w:hAnsi="Arial" w:cs="Arial"/>
          <w:sz w:val="20"/>
          <w:szCs w:val="20"/>
          <w:highlight w:val="yellow"/>
        </w:rPr>
        <w:t xml:space="preserve"> </w:t>
      </w:r>
      <w:r>
        <w:rPr>
          <w:rFonts w:ascii="Arial" w:hAnsi="Arial" w:cs="Arial"/>
          <w:sz w:val="20"/>
          <w:szCs w:val="20"/>
        </w:rPr>
        <w:t>ºC, 80</w:t>
      </w:r>
      <w:r>
        <w:rPr>
          <w:rFonts w:ascii="Arial" w:hAnsi="Arial" w:cs="Arial"/>
          <w:sz w:val="20"/>
          <w:szCs w:val="20"/>
          <w:highlight w:val="yellow"/>
        </w:rPr>
        <w:t xml:space="preserve"> </w:t>
      </w:r>
      <w:r>
        <w:rPr>
          <w:rFonts w:ascii="Arial" w:hAnsi="Arial" w:cs="Arial"/>
          <w:sz w:val="20"/>
          <w:szCs w:val="20"/>
        </w:rPr>
        <w:t>º</w:t>
      </w:r>
      <w:r>
        <w:rPr>
          <w:rFonts w:ascii="Arial" w:hAnsi="Arial" w:cs="Arial"/>
          <w:sz w:val="20"/>
          <w:szCs w:val="20"/>
          <w:highlight w:val="yellow"/>
        </w:rPr>
        <w:t>C,</w:t>
      </w:r>
      <w:r>
        <w:rPr>
          <w:rFonts w:ascii="Arial" w:hAnsi="Arial" w:cs="Arial"/>
          <w:sz w:val="20"/>
          <w:szCs w:val="20"/>
        </w:rPr>
        <w:t xml:space="preserve"> and 90</w:t>
      </w:r>
      <w:r>
        <w:rPr>
          <w:rFonts w:ascii="Arial" w:hAnsi="Arial" w:cs="Arial"/>
          <w:sz w:val="20"/>
          <w:szCs w:val="20"/>
          <w:highlight w:val="yellow"/>
        </w:rPr>
        <w:t xml:space="preserve"> </w:t>
      </w:r>
      <w:r>
        <w:rPr>
          <w:rFonts w:ascii="Arial" w:hAnsi="Arial" w:cs="Arial"/>
          <w:sz w:val="20"/>
          <w:szCs w:val="20"/>
        </w:rPr>
        <w:t>ºC. Experiments were conducted to assess the effect of temperature on</w:t>
      </w:r>
      <w:r>
        <w:rPr>
          <w:rFonts w:ascii="Arial" w:hAnsi="Arial" w:cs="Arial"/>
          <w:sz w:val="20"/>
          <w:szCs w:val="20"/>
          <w:highlight w:val="yellow"/>
        </w:rPr>
        <w:t xml:space="preserve"> the</w:t>
      </w:r>
      <w:r>
        <w:rPr>
          <w:rFonts w:ascii="Arial" w:hAnsi="Arial" w:cs="Arial"/>
          <w:sz w:val="20"/>
          <w:szCs w:val="20"/>
        </w:rPr>
        <w:t xml:space="preserve"> dyeing of silk fabric with </w:t>
      </w:r>
      <w:proofErr w:type="spellStart"/>
      <w:r>
        <w:rPr>
          <w:rFonts w:ascii="Arial" w:hAnsi="Arial" w:cs="Arial"/>
          <w:i/>
          <w:iCs/>
          <w:sz w:val="20"/>
          <w:szCs w:val="20"/>
        </w:rPr>
        <w:t>Talaromyces</w:t>
      </w:r>
      <w:proofErr w:type="spellEnd"/>
      <w:r>
        <w:rPr>
          <w:rFonts w:ascii="Arial" w:hAnsi="Arial" w:cs="Arial"/>
          <w:i/>
          <w:iCs/>
          <w:sz w:val="20"/>
          <w:szCs w:val="20"/>
        </w:rPr>
        <w:t xml:space="preserve"> </w:t>
      </w:r>
      <w:proofErr w:type="spellStart"/>
      <w:r>
        <w:rPr>
          <w:rFonts w:ascii="Arial" w:hAnsi="Arial" w:cs="Arial"/>
          <w:i/>
          <w:iCs/>
          <w:sz w:val="20"/>
          <w:szCs w:val="20"/>
        </w:rPr>
        <w:t>purpurogenus</w:t>
      </w:r>
      <w:proofErr w:type="spellEnd"/>
      <w:r>
        <w:rPr>
          <w:rFonts w:ascii="Arial" w:hAnsi="Arial" w:cs="Arial"/>
          <w:i/>
          <w:iCs/>
          <w:sz w:val="20"/>
          <w:szCs w:val="20"/>
        </w:rPr>
        <w:t xml:space="preserve"> </w:t>
      </w:r>
      <w:r>
        <w:rPr>
          <w:rFonts w:ascii="Arial" w:hAnsi="Arial" w:cs="Arial"/>
          <w:sz w:val="20"/>
          <w:szCs w:val="20"/>
        </w:rPr>
        <w:t xml:space="preserve">fungal pigment. Dyeing was carried out at </w:t>
      </w:r>
      <w:r>
        <w:rPr>
          <w:rFonts w:ascii="Arial" w:hAnsi="Arial" w:cs="Arial"/>
          <w:sz w:val="20"/>
          <w:szCs w:val="20"/>
          <w:highlight w:val="yellow"/>
        </w:rPr>
        <w:t xml:space="preserve">a </w:t>
      </w:r>
      <w:r>
        <w:rPr>
          <w:rFonts w:ascii="Arial" w:hAnsi="Arial" w:cs="Arial"/>
          <w:sz w:val="20"/>
          <w:szCs w:val="20"/>
        </w:rPr>
        <w:t>material</w:t>
      </w:r>
      <w:r>
        <w:rPr>
          <w:rFonts w:ascii="Arial" w:hAnsi="Arial" w:cs="Arial"/>
          <w:sz w:val="20"/>
          <w:szCs w:val="20"/>
          <w:highlight w:val="yellow"/>
        </w:rPr>
        <w:t>-</w:t>
      </w:r>
      <w:r>
        <w:rPr>
          <w:rFonts w:ascii="Arial" w:hAnsi="Arial" w:cs="Arial"/>
          <w:sz w:val="20"/>
          <w:szCs w:val="20"/>
        </w:rPr>
        <w:t>to</w:t>
      </w:r>
      <w:r>
        <w:rPr>
          <w:rFonts w:ascii="Arial" w:hAnsi="Arial" w:cs="Arial"/>
          <w:sz w:val="20"/>
          <w:szCs w:val="20"/>
          <w:highlight w:val="yellow"/>
        </w:rPr>
        <w:t>-</w:t>
      </w:r>
      <w:r>
        <w:rPr>
          <w:rFonts w:ascii="Arial" w:hAnsi="Arial" w:cs="Arial"/>
          <w:sz w:val="20"/>
          <w:szCs w:val="20"/>
        </w:rPr>
        <w:t xml:space="preserve">liquor ratio of 1:30 </w:t>
      </w:r>
      <w:r>
        <w:rPr>
          <w:rFonts w:ascii="Arial" w:hAnsi="Arial" w:cs="Arial"/>
          <w:sz w:val="20"/>
          <w:szCs w:val="20"/>
          <w:highlight w:val="yellow"/>
        </w:rPr>
        <w:t>a</w:t>
      </w:r>
      <w:r>
        <w:rPr>
          <w:rFonts w:ascii="Arial" w:hAnsi="Arial" w:cs="Arial"/>
          <w:sz w:val="20"/>
          <w:szCs w:val="20"/>
        </w:rPr>
        <w:t>nd pH 5 for 60 minutes.</w:t>
      </w:r>
    </w:p>
    <w:p w14:paraId="5329F8A9" w14:textId="77777777" w:rsidR="00DB170C" w:rsidRPr="00F223A3" w:rsidRDefault="00A57FFB" w:rsidP="00951DB4">
      <w:pPr>
        <w:pStyle w:val="ListParagraph"/>
        <w:numPr>
          <w:ilvl w:val="0"/>
          <w:numId w:val="1"/>
        </w:numPr>
        <w:tabs>
          <w:tab w:val="left" w:pos="284"/>
        </w:tabs>
        <w:spacing w:after="120" w:line="360" w:lineRule="auto"/>
        <w:ind w:left="0" w:right="-188" w:firstLine="0"/>
        <w:jc w:val="both"/>
        <w:rPr>
          <w:rFonts w:ascii="Arial" w:hAnsi="Arial" w:cs="Arial"/>
          <w:b/>
          <w:bCs/>
          <w:sz w:val="20"/>
          <w:szCs w:val="20"/>
        </w:rPr>
      </w:pPr>
      <w:r w:rsidRPr="00F223A3">
        <w:rPr>
          <w:rFonts w:ascii="Arial" w:hAnsi="Arial" w:cs="Arial"/>
          <w:b/>
          <w:bCs/>
          <w:sz w:val="20"/>
          <w:szCs w:val="20"/>
        </w:rPr>
        <w:t xml:space="preserve">Analysis </w:t>
      </w:r>
      <w:proofErr w:type="gramStart"/>
      <w:r w:rsidRPr="00F223A3">
        <w:rPr>
          <w:rFonts w:ascii="Arial" w:hAnsi="Arial" w:cs="Arial"/>
          <w:b/>
          <w:bCs/>
          <w:sz w:val="20"/>
          <w:szCs w:val="20"/>
        </w:rPr>
        <w:t xml:space="preserve">of </w:t>
      </w:r>
      <w:r w:rsidR="00101509" w:rsidRPr="00F223A3">
        <w:rPr>
          <w:rFonts w:ascii="Arial" w:hAnsi="Arial" w:cs="Arial"/>
          <w:b/>
          <w:bCs/>
          <w:sz w:val="20"/>
          <w:szCs w:val="20"/>
        </w:rPr>
        <w:t xml:space="preserve"> Colour</w:t>
      </w:r>
      <w:proofErr w:type="gramEnd"/>
      <w:r w:rsidR="00101509" w:rsidRPr="00F223A3">
        <w:rPr>
          <w:rFonts w:ascii="Arial" w:hAnsi="Arial" w:cs="Arial"/>
          <w:b/>
          <w:bCs/>
          <w:sz w:val="20"/>
          <w:szCs w:val="20"/>
        </w:rPr>
        <w:t xml:space="preserve"> properties</w:t>
      </w:r>
    </w:p>
    <w:p w14:paraId="0C354204" w14:textId="77777777" w:rsidR="00101509" w:rsidRPr="00F223A3" w:rsidRDefault="00101509" w:rsidP="00951DB4">
      <w:pPr>
        <w:pStyle w:val="ListParagraph"/>
        <w:numPr>
          <w:ilvl w:val="0"/>
          <w:numId w:val="5"/>
        </w:numPr>
        <w:tabs>
          <w:tab w:val="left" w:pos="284"/>
        </w:tabs>
        <w:spacing w:after="120" w:line="360" w:lineRule="auto"/>
        <w:ind w:right="-188"/>
        <w:jc w:val="both"/>
        <w:rPr>
          <w:rFonts w:ascii="Arial" w:hAnsi="Arial" w:cs="Arial"/>
          <w:b/>
          <w:bCs/>
          <w:sz w:val="20"/>
          <w:szCs w:val="20"/>
        </w:rPr>
      </w:pPr>
      <w:r w:rsidRPr="00F223A3">
        <w:rPr>
          <w:rFonts w:ascii="Arial" w:hAnsi="Arial" w:cs="Arial"/>
          <w:b/>
          <w:bCs/>
          <w:sz w:val="20"/>
          <w:szCs w:val="20"/>
        </w:rPr>
        <w:t>Percent Absorption</w:t>
      </w:r>
    </w:p>
    <w:p w14:paraId="72324607" w14:textId="77777777" w:rsidR="00DB170C" w:rsidRPr="00F223A3" w:rsidRDefault="00DB170C" w:rsidP="00951DB4">
      <w:pPr>
        <w:spacing w:after="120" w:line="360" w:lineRule="auto"/>
        <w:ind w:right="-188"/>
        <w:jc w:val="both"/>
        <w:rPr>
          <w:rFonts w:ascii="Arial" w:hAnsi="Arial" w:cs="Arial"/>
          <w:sz w:val="20"/>
          <w:szCs w:val="20"/>
        </w:rPr>
      </w:pPr>
      <w:r>
        <w:rPr>
          <w:rFonts w:ascii="Arial" w:hAnsi="Arial" w:cs="Arial"/>
          <w:sz w:val="20"/>
          <w:szCs w:val="20"/>
        </w:rPr>
        <w:t>The percentage absorption was calculated by recording</w:t>
      </w:r>
      <w:r>
        <w:rPr>
          <w:rFonts w:ascii="Arial" w:hAnsi="Arial" w:cs="Arial"/>
          <w:sz w:val="20"/>
          <w:szCs w:val="20"/>
          <w:highlight w:val="yellow"/>
        </w:rPr>
        <w:t xml:space="preserve"> the</w:t>
      </w:r>
      <w:r>
        <w:rPr>
          <w:rFonts w:ascii="Arial" w:hAnsi="Arial" w:cs="Arial"/>
          <w:sz w:val="20"/>
          <w:szCs w:val="20"/>
        </w:rPr>
        <w:t xml:space="preserve"> absorbance of the dye solution at λ-max before and after dyeing. The O.D. of </w:t>
      </w:r>
      <w:r>
        <w:rPr>
          <w:rFonts w:ascii="Arial" w:hAnsi="Arial" w:cs="Arial"/>
          <w:sz w:val="20"/>
          <w:szCs w:val="20"/>
          <w:highlight w:val="yellow"/>
        </w:rPr>
        <w:t xml:space="preserve">the </w:t>
      </w:r>
      <w:r>
        <w:rPr>
          <w:rFonts w:ascii="Arial" w:hAnsi="Arial" w:cs="Arial"/>
          <w:sz w:val="20"/>
          <w:szCs w:val="20"/>
        </w:rPr>
        <w:t xml:space="preserve">dyed samples was measured using </w:t>
      </w:r>
      <w:r>
        <w:rPr>
          <w:rFonts w:ascii="Arial" w:hAnsi="Arial" w:cs="Arial"/>
          <w:sz w:val="20"/>
          <w:szCs w:val="20"/>
          <w:highlight w:val="yellow"/>
        </w:rPr>
        <w:t xml:space="preserve">an SS5100A </w:t>
      </w:r>
      <w:r>
        <w:rPr>
          <w:rFonts w:ascii="Arial" w:hAnsi="Arial" w:cs="Arial"/>
          <w:sz w:val="20"/>
          <w:szCs w:val="20"/>
        </w:rPr>
        <w:t>spectrophotometer. Percent</w:t>
      </w:r>
      <w:r>
        <w:rPr>
          <w:rFonts w:ascii="Arial" w:hAnsi="Arial" w:cs="Arial"/>
          <w:sz w:val="20"/>
          <w:szCs w:val="20"/>
          <w:highlight w:val="yellow"/>
        </w:rPr>
        <w:t>age</w:t>
      </w:r>
      <w:r>
        <w:rPr>
          <w:rFonts w:ascii="Arial" w:hAnsi="Arial" w:cs="Arial"/>
          <w:sz w:val="20"/>
          <w:szCs w:val="20"/>
        </w:rPr>
        <w:t xml:space="preserve"> absorption was calculated </w:t>
      </w:r>
      <w:r>
        <w:rPr>
          <w:rFonts w:ascii="Arial" w:hAnsi="Arial" w:cs="Arial"/>
          <w:sz w:val="20"/>
          <w:szCs w:val="20"/>
          <w:highlight w:val="yellow"/>
        </w:rPr>
        <w:t>using the</w:t>
      </w:r>
      <w:r>
        <w:rPr>
          <w:rFonts w:ascii="Arial" w:hAnsi="Arial" w:cs="Arial"/>
          <w:sz w:val="20"/>
          <w:szCs w:val="20"/>
        </w:rPr>
        <w:t xml:space="preserve"> following formula:</w:t>
      </w:r>
    </w:p>
    <w:p w14:paraId="0DB56BB0" w14:textId="77777777" w:rsidR="00002E48" w:rsidRPr="00F223A3" w:rsidRDefault="00002E48" w:rsidP="00951DB4">
      <w:pPr>
        <w:spacing w:after="120" w:line="360" w:lineRule="auto"/>
        <w:ind w:right="-188"/>
        <w:jc w:val="both"/>
        <w:rPr>
          <w:rFonts w:ascii="Arial" w:hAnsi="Arial" w:cs="Arial"/>
          <w:sz w:val="20"/>
          <w:szCs w:val="20"/>
        </w:rPr>
      </w:pPr>
    </w:p>
    <w:p w14:paraId="03F0FD35" w14:textId="77777777" w:rsidR="00DB170C" w:rsidRPr="00F223A3" w:rsidRDefault="00000000" w:rsidP="00951DB4">
      <w:pPr>
        <w:spacing w:after="120" w:line="360" w:lineRule="auto"/>
        <w:ind w:left="1276" w:right="-188"/>
        <w:jc w:val="both"/>
        <w:rPr>
          <w:rFonts w:ascii="Arial" w:hAnsi="Arial" w:cs="Arial"/>
          <w:b/>
          <w:sz w:val="20"/>
          <w:szCs w:val="20"/>
        </w:rPr>
      </w:pPr>
      <w:r>
        <w:rPr>
          <w:rFonts w:ascii="Arial" w:hAnsi="Arial" w:cs="Arial"/>
          <w:b/>
          <w:noProof/>
          <w:sz w:val="20"/>
          <w:szCs w:val="20"/>
          <w:lang w:eastAsia="en-IN"/>
        </w:rPr>
        <w:pict w14:anchorId="18EFEA1D">
          <v:shapetype id="_x0000_t202" coordsize="21600,21600" o:spt="202" path="m,l,21600r21600,l21600,xe">
            <v:stroke joinstyle="miter"/>
            <v:path gradientshapeok="t" o:connecttype="rect"/>
          </v:shapetype>
          <v:shape id="_x0000_s2052" type="#_x0000_t202" style="position:absolute;left:0;text-align:left;margin-left:432.85pt;margin-top:8.15pt;width:45.05pt;height:20.9pt;z-index:251656704;mso-width-relative:margin;mso-height-relative:margin" filled="f" stroked="f">
            <v:textbox style="mso-next-textbox:#_x0000_s2052">
              <w:txbxContent>
                <w:p w14:paraId="22810418" w14:textId="77777777" w:rsidR="00E930F6" w:rsidRDefault="00E930F6" w:rsidP="00DB170C">
                  <w:r>
                    <w:rPr>
                      <w:rFonts w:ascii="Times New Roman" w:hAnsi="Times New Roman"/>
                      <w:b/>
                      <w:color w:val="000000" w:themeColor="text1"/>
                      <w:sz w:val="24"/>
                      <w:szCs w:val="24"/>
                    </w:rPr>
                    <w:t xml:space="preserve">x </w:t>
                  </w:r>
                  <w:r w:rsidRPr="00C1454A">
                    <w:rPr>
                      <w:rFonts w:ascii="Times New Roman" w:hAnsi="Times New Roman"/>
                      <w:b/>
                      <w:color w:val="000000" w:themeColor="text1"/>
                      <w:sz w:val="24"/>
                      <w:szCs w:val="24"/>
                    </w:rPr>
                    <w:t>100</w:t>
                  </w:r>
                  <w:r>
                    <w:rPr>
                      <w:rFonts w:ascii="Times New Roman" w:hAnsi="Times New Roman"/>
                      <w:b/>
                      <w:color w:val="000000" w:themeColor="text1"/>
                      <w:sz w:val="24"/>
                      <w:szCs w:val="24"/>
                    </w:rPr>
                    <w:t xml:space="preserve">   </w:t>
                  </w:r>
                  <w:r w:rsidRPr="00C1454A">
                    <w:rPr>
                      <w:rFonts w:ascii="Times New Roman" w:hAnsi="Times New Roman"/>
                      <w:b/>
                      <w:color w:val="000000" w:themeColor="text1"/>
                      <w:sz w:val="24"/>
                      <w:szCs w:val="24"/>
                    </w:rPr>
                    <w:t>Absorption=</w:t>
                  </w:r>
                </w:p>
              </w:txbxContent>
            </v:textbox>
          </v:shape>
        </w:pict>
      </w:r>
      <w:r>
        <w:rPr>
          <w:rFonts w:ascii="Arial" w:hAnsi="Arial" w:cs="Arial"/>
          <w:b/>
          <w:noProof/>
          <w:sz w:val="20"/>
          <w:szCs w:val="20"/>
          <w:lang w:val="en-US" w:eastAsia="zh-TW"/>
        </w:rPr>
        <w:pict w14:anchorId="46F51F18">
          <v:shape id="_x0000_s2051" type="#_x0000_t202" style="position:absolute;left:0;text-align:left;margin-left:-17.35pt;margin-top:9.85pt;width:94.4pt;height:23.6pt;z-index:251657728;mso-width-relative:margin;mso-height-relative:margin" filled="f" stroked="f">
            <v:textbox style="mso-next-textbox:#_x0000_s2051">
              <w:txbxContent>
                <w:p w14:paraId="2FF23F8B" w14:textId="77777777" w:rsidR="00E930F6" w:rsidRPr="00F50BE5" w:rsidRDefault="00E930F6" w:rsidP="00DB170C">
                  <w:r w:rsidRPr="00F50BE5">
                    <w:rPr>
                      <w:rFonts w:ascii="Times New Roman" w:hAnsi="Times New Roman"/>
                      <w:b/>
                      <w:color w:val="000000" w:themeColor="text1"/>
                    </w:rPr>
                    <w:t>% absorption=</w:t>
                  </w:r>
                </w:p>
              </w:txbxContent>
            </v:textbox>
          </v:shape>
        </w:pict>
      </w:r>
      <w:r>
        <w:rPr>
          <w:rFonts w:ascii="Arial" w:hAnsi="Arial" w:cs="Arial"/>
          <w:b/>
          <w:noProof/>
          <w:sz w:val="20"/>
          <w:szCs w:val="20"/>
          <w:lang w:eastAsia="en-IN"/>
        </w:rPr>
        <w:pict w14:anchorId="44B6BD47">
          <v:shapetype id="_x0000_t32" coordsize="21600,21600" o:spt="32" o:oned="t" path="m,l21600,21600e" filled="f">
            <v:path arrowok="t" fillok="f" o:connecttype="none"/>
            <o:lock v:ext="edit" shapetype="t"/>
          </v:shapetype>
          <v:shape id="_x0000_s2050" type="#_x0000_t32" style="position:absolute;left:0;text-align:left;margin-left:62.35pt;margin-top:20.2pt;width:334.05pt;height:0;z-index:251658752" o:connectortype="straight"/>
        </w:pict>
      </w:r>
      <w:r w:rsidR="00DB170C" w:rsidRPr="00F223A3">
        <w:rPr>
          <w:rFonts w:ascii="Arial" w:hAnsi="Arial" w:cs="Arial"/>
          <w:b/>
          <w:sz w:val="20"/>
          <w:szCs w:val="20"/>
        </w:rPr>
        <w:t xml:space="preserve"> O.D of the dye liquor before dyeing - O.D of the dye liquor after dyeing </w:t>
      </w:r>
    </w:p>
    <w:p w14:paraId="4F2E8B8E" w14:textId="77777777" w:rsidR="00DB170C" w:rsidRPr="00F223A3" w:rsidRDefault="00DB170C" w:rsidP="00951DB4">
      <w:pPr>
        <w:spacing w:after="120" w:line="360" w:lineRule="auto"/>
        <w:ind w:right="-188" w:firstLine="224"/>
        <w:jc w:val="both"/>
        <w:rPr>
          <w:rFonts w:ascii="Arial" w:hAnsi="Arial" w:cs="Arial"/>
          <w:b/>
          <w:sz w:val="20"/>
          <w:szCs w:val="20"/>
        </w:rPr>
      </w:pPr>
      <w:r w:rsidRPr="00F223A3">
        <w:rPr>
          <w:rFonts w:ascii="Arial" w:hAnsi="Arial" w:cs="Arial"/>
          <w:b/>
          <w:sz w:val="20"/>
          <w:szCs w:val="20"/>
        </w:rPr>
        <w:t xml:space="preserve"> </w:t>
      </w:r>
      <w:r w:rsidRPr="00F223A3">
        <w:rPr>
          <w:rFonts w:ascii="Arial" w:hAnsi="Arial" w:cs="Arial"/>
          <w:b/>
          <w:sz w:val="20"/>
          <w:szCs w:val="20"/>
        </w:rPr>
        <w:tab/>
      </w:r>
      <w:r w:rsidRPr="00F223A3">
        <w:rPr>
          <w:rFonts w:ascii="Arial" w:hAnsi="Arial" w:cs="Arial"/>
          <w:b/>
          <w:sz w:val="20"/>
          <w:szCs w:val="20"/>
        </w:rPr>
        <w:tab/>
      </w:r>
      <w:r w:rsidRPr="00F223A3">
        <w:rPr>
          <w:rFonts w:ascii="Arial" w:hAnsi="Arial" w:cs="Arial"/>
          <w:b/>
          <w:sz w:val="20"/>
          <w:szCs w:val="20"/>
        </w:rPr>
        <w:tab/>
      </w:r>
      <w:r w:rsidRPr="00F223A3">
        <w:rPr>
          <w:rFonts w:ascii="Arial" w:hAnsi="Arial" w:cs="Arial"/>
          <w:b/>
          <w:sz w:val="20"/>
          <w:szCs w:val="20"/>
        </w:rPr>
        <w:tab/>
        <w:t xml:space="preserve">O.D of the dye liquor before dyeing </w:t>
      </w:r>
    </w:p>
    <w:p w14:paraId="47ACB45B" w14:textId="77777777" w:rsidR="00DB170C" w:rsidRPr="00F223A3" w:rsidRDefault="00DB170C" w:rsidP="00951DB4">
      <w:pPr>
        <w:spacing w:after="120" w:line="360" w:lineRule="auto"/>
        <w:ind w:right="-188" w:firstLine="720"/>
        <w:jc w:val="both"/>
        <w:rPr>
          <w:rFonts w:ascii="Arial" w:hAnsi="Arial" w:cs="Arial"/>
          <w:sz w:val="20"/>
          <w:szCs w:val="20"/>
        </w:rPr>
      </w:pPr>
      <w:r>
        <w:rPr>
          <w:rFonts w:ascii="Arial" w:hAnsi="Arial" w:cs="Arial"/>
          <w:sz w:val="20"/>
          <w:szCs w:val="20"/>
          <w:highlight w:val="yellow"/>
        </w:rPr>
        <w:t>T</w:t>
      </w:r>
      <w:r>
        <w:rPr>
          <w:rFonts w:ascii="Arial" w:hAnsi="Arial" w:cs="Arial"/>
          <w:sz w:val="20"/>
          <w:szCs w:val="20"/>
        </w:rPr>
        <w:t>o record</w:t>
      </w:r>
      <w:r>
        <w:rPr>
          <w:rFonts w:ascii="Arial" w:hAnsi="Arial" w:cs="Arial"/>
          <w:sz w:val="20"/>
          <w:szCs w:val="20"/>
          <w:highlight w:val="yellow"/>
        </w:rPr>
        <w:t xml:space="preserve"> the</w:t>
      </w:r>
      <w:r>
        <w:rPr>
          <w:rFonts w:ascii="Arial" w:hAnsi="Arial" w:cs="Arial"/>
          <w:sz w:val="20"/>
          <w:szCs w:val="20"/>
        </w:rPr>
        <w:t xml:space="preserve"> absorbance, the </w:t>
      </w:r>
      <w:r>
        <w:rPr>
          <w:rFonts w:ascii="Arial" w:hAnsi="Arial" w:cs="Arial"/>
          <w:sz w:val="20"/>
          <w:szCs w:val="20"/>
          <w:highlight w:val="yellow"/>
        </w:rPr>
        <w:t xml:space="preserve">dye </w:t>
      </w:r>
      <w:r>
        <w:rPr>
          <w:rFonts w:ascii="Arial" w:hAnsi="Arial" w:cs="Arial"/>
          <w:sz w:val="20"/>
          <w:szCs w:val="20"/>
        </w:rPr>
        <w:t>solution was diluted te</w:t>
      </w:r>
      <w:r>
        <w:rPr>
          <w:rFonts w:ascii="Arial" w:hAnsi="Arial" w:cs="Arial"/>
          <w:sz w:val="20"/>
          <w:szCs w:val="20"/>
          <w:highlight w:val="yellow"/>
        </w:rPr>
        <w:t>nfold</w:t>
      </w:r>
      <w:r>
        <w:rPr>
          <w:rFonts w:ascii="Arial" w:hAnsi="Arial" w:cs="Arial"/>
          <w:sz w:val="20"/>
          <w:szCs w:val="20"/>
        </w:rPr>
        <w:t xml:space="preserve"> in the same </w:t>
      </w:r>
      <w:r>
        <w:rPr>
          <w:rFonts w:ascii="Arial" w:hAnsi="Arial" w:cs="Arial"/>
          <w:sz w:val="20"/>
          <w:szCs w:val="20"/>
          <w:highlight w:val="yellow"/>
        </w:rPr>
        <w:t>m</w:t>
      </w:r>
      <w:r>
        <w:rPr>
          <w:rFonts w:ascii="Arial" w:hAnsi="Arial" w:cs="Arial"/>
          <w:sz w:val="20"/>
          <w:szCs w:val="20"/>
        </w:rPr>
        <w:t>a</w:t>
      </w:r>
      <w:r>
        <w:rPr>
          <w:rFonts w:ascii="Arial" w:hAnsi="Arial" w:cs="Arial"/>
          <w:sz w:val="20"/>
          <w:szCs w:val="20"/>
          <w:highlight w:val="yellow"/>
        </w:rPr>
        <w:t>nner</w:t>
      </w:r>
      <w:r>
        <w:rPr>
          <w:rFonts w:ascii="Arial" w:hAnsi="Arial" w:cs="Arial"/>
          <w:sz w:val="20"/>
          <w:szCs w:val="20"/>
        </w:rPr>
        <w:t xml:space="preserve"> as for recording λ-max.</w:t>
      </w:r>
    </w:p>
    <w:p w14:paraId="478FE4DE" w14:textId="77777777" w:rsidR="004339FB" w:rsidRPr="00F223A3" w:rsidRDefault="00101509" w:rsidP="00951DB4">
      <w:pPr>
        <w:pStyle w:val="ListParagraph"/>
        <w:spacing w:after="120" w:line="382" w:lineRule="auto"/>
        <w:ind w:left="0" w:right="-188"/>
        <w:contextualSpacing w:val="0"/>
        <w:jc w:val="both"/>
        <w:rPr>
          <w:rFonts w:ascii="Arial" w:hAnsi="Arial" w:cs="Arial"/>
          <w:b/>
          <w:sz w:val="20"/>
          <w:szCs w:val="20"/>
        </w:rPr>
      </w:pPr>
      <w:r w:rsidRPr="00F223A3">
        <w:rPr>
          <w:rFonts w:ascii="Arial" w:hAnsi="Arial" w:cs="Arial"/>
          <w:b/>
          <w:sz w:val="20"/>
          <w:szCs w:val="20"/>
        </w:rPr>
        <w:t>ii. Fastness properties</w:t>
      </w:r>
    </w:p>
    <w:p w14:paraId="764C025F" w14:textId="77777777" w:rsidR="005D6C18" w:rsidRPr="00F223A3" w:rsidRDefault="005D6C18" w:rsidP="00951DB4">
      <w:pPr>
        <w:pStyle w:val="ListParagraph"/>
        <w:numPr>
          <w:ilvl w:val="0"/>
          <w:numId w:val="6"/>
        </w:numPr>
        <w:spacing w:after="120" w:line="382" w:lineRule="auto"/>
        <w:ind w:right="-188"/>
        <w:jc w:val="both"/>
        <w:rPr>
          <w:rFonts w:ascii="Arial" w:hAnsi="Arial" w:cs="Arial"/>
          <w:b/>
          <w:sz w:val="20"/>
          <w:szCs w:val="20"/>
        </w:rPr>
      </w:pPr>
      <w:r w:rsidRPr="00F223A3">
        <w:rPr>
          <w:rFonts w:ascii="Arial" w:hAnsi="Arial" w:cs="Arial"/>
          <w:b/>
          <w:sz w:val="20"/>
          <w:szCs w:val="20"/>
        </w:rPr>
        <w:lastRenderedPageBreak/>
        <w:t>Washing fastness</w:t>
      </w:r>
    </w:p>
    <w:p w14:paraId="5D03DBAA" w14:textId="6ABABDE8" w:rsidR="00F96F78" w:rsidRPr="00F223A3" w:rsidRDefault="005D6C18" w:rsidP="00951DB4">
      <w:r>
        <w:t>The washing fastness test evaluates the colour fastness of dyed fabric to laundering</w:t>
      </w:r>
      <w:r>
        <w:rPr>
          <w:highlight w:val="yellow"/>
        </w:rPr>
        <w:t>,</w:t>
      </w:r>
      <w:r>
        <w:t xml:space="preserve"> </w:t>
      </w:r>
      <w:r>
        <w:rPr>
          <w:highlight w:val="yellow"/>
        </w:rPr>
        <w:t>as</w:t>
      </w:r>
      <w:r>
        <w:t xml:space="preserve"> textiles are expected to withstand frequent </w:t>
      </w:r>
      <w:r>
        <w:rPr>
          <w:highlight w:val="yellow"/>
        </w:rPr>
        <w:t>w</w:t>
      </w:r>
      <w:r>
        <w:t>a</w:t>
      </w:r>
      <w:r>
        <w:rPr>
          <w:highlight w:val="yellow"/>
        </w:rPr>
        <w:t>sh</w:t>
      </w:r>
      <w:r>
        <w:t>ing (</w:t>
      </w:r>
      <w:r w:rsidR="00705DAD" w:rsidRPr="00705DAD">
        <w:t>Saville</w:t>
      </w:r>
      <w:r>
        <w:t xml:space="preserve">, </w:t>
      </w:r>
      <w:r w:rsidR="00705DAD">
        <w:t>1999</w:t>
      </w:r>
      <w:r>
        <w:t xml:space="preserve">). </w:t>
      </w:r>
      <w:r>
        <w:rPr>
          <w:highlight w:val="yellow"/>
        </w:rPr>
        <w:t>W</w:t>
      </w:r>
      <w:r>
        <w:t xml:space="preserve">ashing fastness test no. 2 was </w:t>
      </w:r>
      <w:r>
        <w:rPr>
          <w:highlight w:val="yellow"/>
        </w:rPr>
        <w:t>c</w:t>
      </w:r>
      <w:r>
        <w:t>o</w:t>
      </w:r>
      <w:r>
        <w:rPr>
          <w:highlight w:val="yellow"/>
        </w:rPr>
        <w:t>nduct</w:t>
      </w:r>
      <w:r>
        <w:t>ed a</w:t>
      </w:r>
      <w:r>
        <w:rPr>
          <w:highlight w:val="yellow"/>
        </w:rPr>
        <w:t>ccording</w:t>
      </w:r>
      <w:r>
        <w:t xml:space="preserve"> </w:t>
      </w:r>
      <w:r>
        <w:rPr>
          <w:highlight w:val="yellow"/>
        </w:rPr>
        <w:t>to th</w:t>
      </w:r>
      <w:r>
        <w:t>e recommendations of IS 3361</w:t>
      </w:r>
      <w:r>
        <w:rPr>
          <w:highlight w:val="yellow"/>
        </w:rPr>
        <w:t>:</w:t>
      </w:r>
      <w:r>
        <w:t>1979 (B</w:t>
      </w:r>
      <w:r>
        <w:rPr>
          <w:highlight w:val="yellow"/>
        </w:rPr>
        <w:t xml:space="preserve">ureau of </w:t>
      </w:r>
      <w:r>
        <w:t>I</w:t>
      </w:r>
      <w:r>
        <w:rPr>
          <w:highlight w:val="yellow"/>
        </w:rPr>
        <w:t xml:space="preserve">ndian </w:t>
      </w:r>
      <w:r>
        <w:t>S</w:t>
      </w:r>
      <w:r>
        <w:rPr>
          <w:highlight w:val="yellow"/>
        </w:rPr>
        <w:t>tandards</w:t>
      </w:r>
      <w:r>
        <w:t xml:space="preserve">, 1979) </w:t>
      </w:r>
      <w:r>
        <w:rPr>
          <w:highlight w:val="yellow"/>
        </w:rPr>
        <w:t>u</w:t>
      </w:r>
      <w:r>
        <w:t>sin</w:t>
      </w:r>
      <w:r>
        <w:rPr>
          <w:highlight w:val="yellow"/>
        </w:rPr>
        <w:t>g a</w:t>
      </w:r>
      <w:r>
        <w:t xml:space="preserve"> </w:t>
      </w:r>
      <w:proofErr w:type="spellStart"/>
      <w:r>
        <w:t>laundrometer</w:t>
      </w:r>
      <w:proofErr w:type="spellEnd"/>
      <w:r>
        <w:t>.</w:t>
      </w:r>
    </w:p>
    <w:p w14:paraId="780EEAFC" w14:textId="77777777" w:rsidR="005D6C18" w:rsidRPr="00F223A3" w:rsidRDefault="00D97412" w:rsidP="00951DB4">
      <w:pPr>
        <w:spacing w:after="0" w:line="240" w:lineRule="auto"/>
        <w:ind w:right="-188"/>
        <w:jc w:val="both"/>
        <w:rPr>
          <w:rFonts w:ascii="Arial" w:hAnsi="Arial" w:cs="Arial"/>
          <w:b/>
          <w:sz w:val="20"/>
          <w:szCs w:val="20"/>
        </w:rPr>
      </w:pPr>
      <w:r>
        <w:rPr>
          <w:rFonts w:ascii="Arial" w:hAnsi="Arial" w:cs="Arial"/>
          <w:b/>
          <w:sz w:val="20"/>
          <w:szCs w:val="20"/>
        </w:rPr>
        <w:t>Table 2</w:t>
      </w:r>
      <w:r w:rsidR="003E6F49" w:rsidRPr="00F223A3">
        <w:rPr>
          <w:rFonts w:ascii="Arial" w:hAnsi="Arial" w:cs="Arial"/>
          <w:b/>
          <w:sz w:val="20"/>
          <w:szCs w:val="20"/>
        </w:rPr>
        <w:t>.</w:t>
      </w:r>
      <w:r w:rsidR="005D6C18" w:rsidRPr="00F223A3">
        <w:rPr>
          <w:rFonts w:ascii="Arial" w:hAnsi="Arial" w:cs="Arial"/>
          <w:b/>
          <w:sz w:val="20"/>
          <w:szCs w:val="20"/>
        </w:rPr>
        <w:t xml:space="preserve"> Gray scale rating used for assigning fastness to dyed fabric</w:t>
      </w:r>
    </w:p>
    <w:p w14:paraId="6F59CAC4" w14:textId="77777777" w:rsidR="003E6F49" w:rsidRPr="00F223A3" w:rsidRDefault="003E6F49" w:rsidP="003E6F49">
      <w:pPr>
        <w:pBdr>
          <w:bottom w:val="single" w:sz="4" w:space="1" w:color="auto"/>
        </w:pBdr>
        <w:spacing w:after="0" w:line="240" w:lineRule="auto"/>
        <w:ind w:right="-188"/>
        <w:jc w:val="both"/>
        <w:rPr>
          <w:rFonts w:ascii="Arial" w:hAnsi="Arial" w:cs="Arial"/>
          <w:b/>
          <w:sz w:val="20"/>
          <w:szCs w:val="20"/>
        </w:rPr>
      </w:pPr>
    </w:p>
    <w:tbl>
      <w:tblPr>
        <w:tblStyle w:val="TableGrid"/>
        <w:tblW w:w="4907" w:type="pct"/>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531"/>
        <w:gridCol w:w="2532"/>
        <w:gridCol w:w="2164"/>
      </w:tblGrid>
      <w:tr w:rsidR="005D6C18" w:rsidRPr="00F223A3" w14:paraId="0C82896E" w14:textId="77777777" w:rsidTr="003E6F49">
        <w:trPr>
          <w:trHeight w:val="136"/>
        </w:trPr>
        <w:tc>
          <w:tcPr>
            <w:tcW w:w="1016" w:type="pct"/>
            <w:vAlign w:val="center"/>
          </w:tcPr>
          <w:p w14:paraId="62C4BFE8" w14:textId="77777777" w:rsidR="005D6C18" w:rsidRPr="00F223A3" w:rsidRDefault="005D6C18" w:rsidP="003E6F49">
            <w:pPr>
              <w:pBdr>
                <w:bottom w:val="single" w:sz="4" w:space="1" w:color="auto"/>
              </w:pBdr>
              <w:ind w:right="-188"/>
              <w:jc w:val="both"/>
              <w:rPr>
                <w:rFonts w:ascii="Arial" w:hAnsi="Arial" w:cs="Arial"/>
                <w:b/>
                <w:bCs/>
              </w:rPr>
            </w:pPr>
            <w:r w:rsidRPr="00F223A3">
              <w:rPr>
                <w:rFonts w:ascii="Arial" w:hAnsi="Arial" w:cs="Arial"/>
                <w:b/>
                <w:bCs/>
              </w:rPr>
              <w:t>Gray scale rating</w:t>
            </w:r>
          </w:p>
        </w:tc>
        <w:tc>
          <w:tcPr>
            <w:tcW w:w="1395" w:type="pct"/>
            <w:vAlign w:val="center"/>
          </w:tcPr>
          <w:p w14:paraId="3103071E" w14:textId="77777777" w:rsidR="005D6C18" w:rsidRPr="00F223A3" w:rsidRDefault="005D6C18" w:rsidP="003E6F49">
            <w:pPr>
              <w:pBdr>
                <w:bottom w:val="single" w:sz="4" w:space="1" w:color="auto"/>
              </w:pBdr>
              <w:ind w:right="-188"/>
              <w:jc w:val="both"/>
              <w:rPr>
                <w:rFonts w:ascii="Arial" w:hAnsi="Arial" w:cs="Arial"/>
                <w:b/>
                <w:bCs/>
              </w:rPr>
            </w:pPr>
            <w:proofErr w:type="spellStart"/>
            <w:r w:rsidRPr="00F223A3">
              <w:rPr>
                <w:rFonts w:ascii="Arial" w:hAnsi="Arial" w:cs="Arial"/>
                <w:b/>
                <w:bCs/>
              </w:rPr>
              <w:t>Colour</w:t>
            </w:r>
            <w:proofErr w:type="spellEnd"/>
            <w:r w:rsidRPr="00F223A3">
              <w:rPr>
                <w:rFonts w:ascii="Arial" w:hAnsi="Arial" w:cs="Arial"/>
                <w:b/>
                <w:bCs/>
              </w:rPr>
              <w:t xml:space="preserve"> change (CC)</w:t>
            </w:r>
          </w:p>
        </w:tc>
        <w:tc>
          <w:tcPr>
            <w:tcW w:w="1396" w:type="pct"/>
            <w:vAlign w:val="center"/>
          </w:tcPr>
          <w:p w14:paraId="5C34C996" w14:textId="77777777" w:rsidR="005D6C18" w:rsidRPr="00F223A3" w:rsidRDefault="005D6C18" w:rsidP="003E6F49">
            <w:pPr>
              <w:pBdr>
                <w:bottom w:val="single" w:sz="4" w:space="1" w:color="auto"/>
              </w:pBdr>
              <w:ind w:right="-188"/>
              <w:jc w:val="both"/>
              <w:rPr>
                <w:rFonts w:ascii="Arial" w:hAnsi="Arial" w:cs="Arial"/>
                <w:b/>
                <w:bCs/>
              </w:rPr>
            </w:pPr>
            <w:proofErr w:type="spellStart"/>
            <w:r w:rsidRPr="00F223A3">
              <w:rPr>
                <w:rFonts w:ascii="Arial" w:hAnsi="Arial" w:cs="Arial"/>
                <w:b/>
                <w:bCs/>
              </w:rPr>
              <w:t>Colour</w:t>
            </w:r>
            <w:proofErr w:type="spellEnd"/>
            <w:r w:rsidRPr="00F223A3">
              <w:rPr>
                <w:rFonts w:ascii="Arial" w:hAnsi="Arial" w:cs="Arial"/>
                <w:b/>
                <w:bCs/>
              </w:rPr>
              <w:t xml:space="preserve"> staining (CS)</w:t>
            </w:r>
          </w:p>
        </w:tc>
        <w:tc>
          <w:tcPr>
            <w:tcW w:w="1194" w:type="pct"/>
            <w:vAlign w:val="center"/>
          </w:tcPr>
          <w:p w14:paraId="70266877" w14:textId="77777777" w:rsidR="005D6C18" w:rsidRPr="00F223A3" w:rsidRDefault="005D6C18" w:rsidP="003E6F49">
            <w:pPr>
              <w:pBdr>
                <w:bottom w:val="single" w:sz="4" w:space="1" w:color="auto"/>
              </w:pBdr>
              <w:ind w:right="-188"/>
              <w:jc w:val="both"/>
              <w:rPr>
                <w:rFonts w:ascii="Arial" w:hAnsi="Arial" w:cs="Arial"/>
                <w:b/>
                <w:bCs/>
              </w:rPr>
            </w:pPr>
            <w:proofErr w:type="gramStart"/>
            <w:r w:rsidRPr="00F223A3">
              <w:rPr>
                <w:rFonts w:ascii="Arial" w:hAnsi="Arial" w:cs="Arial"/>
                <w:b/>
                <w:bCs/>
              </w:rPr>
              <w:t xml:space="preserve">Fastness </w:t>
            </w:r>
            <w:r w:rsidR="0046727E" w:rsidRPr="00F223A3">
              <w:rPr>
                <w:rFonts w:ascii="Arial" w:hAnsi="Arial" w:cs="Arial"/>
                <w:b/>
                <w:bCs/>
              </w:rPr>
              <w:t xml:space="preserve"> </w:t>
            </w:r>
            <w:r w:rsidRPr="00F223A3">
              <w:rPr>
                <w:rFonts w:ascii="Arial" w:hAnsi="Arial" w:cs="Arial"/>
                <w:b/>
                <w:bCs/>
              </w:rPr>
              <w:t>Level</w:t>
            </w:r>
            <w:proofErr w:type="gramEnd"/>
          </w:p>
        </w:tc>
      </w:tr>
      <w:tr w:rsidR="005D6C18" w:rsidRPr="00F223A3" w14:paraId="0BAF70C0" w14:textId="77777777" w:rsidTr="003E6F49">
        <w:trPr>
          <w:trHeight w:val="126"/>
        </w:trPr>
        <w:tc>
          <w:tcPr>
            <w:tcW w:w="1016" w:type="pct"/>
            <w:vAlign w:val="center"/>
          </w:tcPr>
          <w:p w14:paraId="06DEFF88" w14:textId="77777777" w:rsidR="005D6C18" w:rsidRPr="00F223A3" w:rsidRDefault="005D6C18" w:rsidP="00951DB4">
            <w:pPr>
              <w:ind w:right="-188"/>
              <w:jc w:val="both"/>
              <w:rPr>
                <w:rFonts w:ascii="Arial" w:hAnsi="Arial" w:cs="Arial"/>
              </w:rPr>
            </w:pPr>
            <w:r w:rsidRPr="00F223A3">
              <w:rPr>
                <w:rFonts w:ascii="Arial" w:hAnsi="Arial" w:cs="Arial"/>
              </w:rPr>
              <w:t>5</w:t>
            </w:r>
          </w:p>
        </w:tc>
        <w:tc>
          <w:tcPr>
            <w:tcW w:w="1395" w:type="pct"/>
          </w:tcPr>
          <w:p w14:paraId="33FDAB38" w14:textId="77777777" w:rsidR="005D6C18" w:rsidRPr="00F223A3" w:rsidRDefault="005D6C18" w:rsidP="00951DB4">
            <w:pPr>
              <w:ind w:right="-188"/>
              <w:jc w:val="both"/>
              <w:rPr>
                <w:rFonts w:ascii="Arial" w:hAnsi="Arial" w:cs="Arial"/>
              </w:rPr>
            </w:pPr>
            <w:r w:rsidRPr="00F223A3">
              <w:rPr>
                <w:rFonts w:ascii="Arial" w:hAnsi="Arial" w:cs="Arial"/>
              </w:rPr>
              <w:t>Negligible or no change</w:t>
            </w:r>
          </w:p>
        </w:tc>
        <w:tc>
          <w:tcPr>
            <w:tcW w:w="1396" w:type="pct"/>
          </w:tcPr>
          <w:p w14:paraId="259E60A2" w14:textId="77777777" w:rsidR="005D6C18" w:rsidRPr="00F223A3" w:rsidRDefault="005D6C18" w:rsidP="00951DB4">
            <w:pPr>
              <w:ind w:right="-188"/>
              <w:jc w:val="both"/>
              <w:rPr>
                <w:rFonts w:ascii="Arial" w:hAnsi="Arial" w:cs="Arial"/>
              </w:rPr>
            </w:pPr>
            <w:r w:rsidRPr="00F223A3">
              <w:rPr>
                <w:rFonts w:ascii="Arial" w:hAnsi="Arial" w:cs="Arial"/>
              </w:rPr>
              <w:t>Negligible staining</w:t>
            </w:r>
          </w:p>
        </w:tc>
        <w:tc>
          <w:tcPr>
            <w:tcW w:w="1194" w:type="pct"/>
          </w:tcPr>
          <w:p w14:paraId="47EDDFCC" w14:textId="77777777" w:rsidR="005D6C18" w:rsidRPr="00F223A3" w:rsidRDefault="005D6C18" w:rsidP="00951DB4">
            <w:pPr>
              <w:ind w:right="-188"/>
              <w:jc w:val="both"/>
              <w:rPr>
                <w:rFonts w:ascii="Arial" w:hAnsi="Arial" w:cs="Arial"/>
              </w:rPr>
            </w:pPr>
            <w:r w:rsidRPr="00F223A3">
              <w:rPr>
                <w:rFonts w:ascii="Arial" w:hAnsi="Arial" w:cs="Arial"/>
              </w:rPr>
              <w:t>Excellent</w:t>
            </w:r>
          </w:p>
        </w:tc>
      </w:tr>
      <w:tr w:rsidR="005D6C18" w:rsidRPr="00F223A3" w14:paraId="6A0065B9" w14:textId="77777777" w:rsidTr="003E6F49">
        <w:trPr>
          <w:trHeight w:val="130"/>
        </w:trPr>
        <w:tc>
          <w:tcPr>
            <w:tcW w:w="1016" w:type="pct"/>
            <w:vAlign w:val="center"/>
          </w:tcPr>
          <w:p w14:paraId="64852ED8" w14:textId="77777777" w:rsidR="005D6C18" w:rsidRPr="00F223A3" w:rsidRDefault="005D6C18" w:rsidP="00951DB4">
            <w:pPr>
              <w:ind w:right="-188"/>
              <w:jc w:val="both"/>
              <w:rPr>
                <w:rFonts w:ascii="Arial" w:hAnsi="Arial" w:cs="Arial"/>
              </w:rPr>
            </w:pPr>
            <w:r w:rsidRPr="00F223A3">
              <w:rPr>
                <w:rFonts w:ascii="Arial" w:hAnsi="Arial" w:cs="Arial"/>
              </w:rPr>
              <w:t>4</w:t>
            </w:r>
          </w:p>
        </w:tc>
        <w:tc>
          <w:tcPr>
            <w:tcW w:w="1395" w:type="pct"/>
          </w:tcPr>
          <w:p w14:paraId="6462FE0A" w14:textId="77777777" w:rsidR="005D6C18" w:rsidRPr="00F223A3" w:rsidRDefault="005D6C18" w:rsidP="00951DB4">
            <w:pPr>
              <w:ind w:right="-188"/>
              <w:jc w:val="both"/>
              <w:rPr>
                <w:rFonts w:ascii="Arial" w:hAnsi="Arial" w:cs="Arial"/>
              </w:rPr>
            </w:pPr>
            <w:r w:rsidRPr="00F223A3">
              <w:rPr>
                <w:rFonts w:ascii="Arial" w:hAnsi="Arial" w:cs="Arial"/>
              </w:rPr>
              <w:t>Slight change</w:t>
            </w:r>
          </w:p>
        </w:tc>
        <w:tc>
          <w:tcPr>
            <w:tcW w:w="1396" w:type="pct"/>
          </w:tcPr>
          <w:p w14:paraId="44B8C336" w14:textId="77777777" w:rsidR="005D6C18" w:rsidRPr="00F223A3" w:rsidRDefault="005D6C18" w:rsidP="00951DB4">
            <w:pPr>
              <w:ind w:right="-188"/>
              <w:jc w:val="both"/>
              <w:rPr>
                <w:rFonts w:ascii="Arial" w:hAnsi="Arial" w:cs="Arial"/>
              </w:rPr>
            </w:pPr>
            <w:r w:rsidRPr="00F223A3">
              <w:rPr>
                <w:rFonts w:ascii="Arial" w:hAnsi="Arial" w:cs="Arial"/>
              </w:rPr>
              <w:t>Slight staining</w:t>
            </w:r>
          </w:p>
        </w:tc>
        <w:tc>
          <w:tcPr>
            <w:tcW w:w="1194" w:type="pct"/>
          </w:tcPr>
          <w:p w14:paraId="7F25D8F0" w14:textId="77777777" w:rsidR="005D6C18" w:rsidRPr="00F223A3" w:rsidRDefault="005D6C18" w:rsidP="00951DB4">
            <w:pPr>
              <w:ind w:right="-188"/>
              <w:jc w:val="both"/>
              <w:rPr>
                <w:rFonts w:ascii="Arial" w:hAnsi="Arial" w:cs="Arial"/>
              </w:rPr>
            </w:pPr>
            <w:r w:rsidRPr="00F223A3">
              <w:rPr>
                <w:rFonts w:ascii="Arial" w:hAnsi="Arial" w:cs="Arial"/>
              </w:rPr>
              <w:t>Very good</w:t>
            </w:r>
          </w:p>
        </w:tc>
      </w:tr>
      <w:tr w:rsidR="005D6C18" w:rsidRPr="00F223A3" w14:paraId="7D427C63" w14:textId="77777777" w:rsidTr="003E6F49">
        <w:trPr>
          <w:trHeight w:val="176"/>
        </w:trPr>
        <w:tc>
          <w:tcPr>
            <w:tcW w:w="1016" w:type="pct"/>
            <w:vAlign w:val="center"/>
          </w:tcPr>
          <w:p w14:paraId="2C4B51D6" w14:textId="77777777" w:rsidR="005D6C18" w:rsidRPr="00F223A3" w:rsidRDefault="005D6C18" w:rsidP="00951DB4">
            <w:pPr>
              <w:ind w:right="-188"/>
              <w:jc w:val="both"/>
              <w:rPr>
                <w:rFonts w:ascii="Arial" w:hAnsi="Arial" w:cs="Arial"/>
              </w:rPr>
            </w:pPr>
            <w:r w:rsidRPr="00F223A3">
              <w:rPr>
                <w:rFonts w:ascii="Arial" w:hAnsi="Arial" w:cs="Arial"/>
              </w:rPr>
              <w:t>3</w:t>
            </w:r>
          </w:p>
        </w:tc>
        <w:tc>
          <w:tcPr>
            <w:tcW w:w="1395" w:type="pct"/>
          </w:tcPr>
          <w:p w14:paraId="608F3A3C" w14:textId="77777777" w:rsidR="005D6C18" w:rsidRPr="00F223A3" w:rsidRDefault="005D6C18" w:rsidP="00951DB4">
            <w:pPr>
              <w:ind w:right="-188"/>
              <w:jc w:val="both"/>
              <w:rPr>
                <w:rFonts w:ascii="Arial" w:hAnsi="Arial" w:cs="Arial"/>
              </w:rPr>
            </w:pPr>
            <w:r w:rsidRPr="00F223A3">
              <w:rPr>
                <w:rFonts w:ascii="Arial" w:hAnsi="Arial" w:cs="Arial"/>
              </w:rPr>
              <w:t>Noticeable change</w:t>
            </w:r>
          </w:p>
        </w:tc>
        <w:tc>
          <w:tcPr>
            <w:tcW w:w="1396" w:type="pct"/>
          </w:tcPr>
          <w:p w14:paraId="71B9F22D" w14:textId="77777777" w:rsidR="005D6C18" w:rsidRPr="00F223A3" w:rsidRDefault="005D6C18" w:rsidP="00951DB4">
            <w:pPr>
              <w:ind w:right="-188"/>
              <w:jc w:val="both"/>
              <w:rPr>
                <w:rFonts w:ascii="Arial" w:hAnsi="Arial" w:cs="Arial"/>
              </w:rPr>
            </w:pPr>
            <w:r w:rsidRPr="00F223A3">
              <w:rPr>
                <w:rFonts w:ascii="Arial" w:hAnsi="Arial" w:cs="Arial"/>
              </w:rPr>
              <w:t>Noticeable staining</w:t>
            </w:r>
          </w:p>
        </w:tc>
        <w:tc>
          <w:tcPr>
            <w:tcW w:w="1194" w:type="pct"/>
          </w:tcPr>
          <w:p w14:paraId="058C9526" w14:textId="77777777" w:rsidR="005D6C18" w:rsidRPr="00F223A3" w:rsidRDefault="005D6C18" w:rsidP="00951DB4">
            <w:pPr>
              <w:ind w:right="-188"/>
              <w:jc w:val="both"/>
              <w:rPr>
                <w:rFonts w:ascii="Arial" w:hAnsi="Arial" w:cs="Arial"/>
              </w:rPr>
            </w:pPr>
            <w:r w:rsidRPr="00F223A3">
              <w:rPr>
                <w:rFonts w:ascii="Arial" w:hAnsi="Arial" w:cs="Arial"/>
              </w:rPr>
              <w:t>Good</w:t>
            </w:r>
          </w:p>
        </w:tc>
      </w:tr>
      <w:tr w:rsidR="005D6C18" w:rsidRPr="00F223A3" w14:paraId="5BA3B04E" w14:textId="77777777" w:rsidTr="003E6F49">
        <w:trPr>
          <w:trHeight w:val="208"/>
        </w:trPr>
        <w:tc>
          <w:tcPr>
            <w:tcW w:w="1016" w:type="pct"/>
            <w:vAlign w:val="center"/>
          </w:tcPr>
          <w:p w14:paraId="7AAADAE5" w14:textId="77777777" w:rsidR="005D6C18" w:rsidRPr="00F223A3" w:rsidRDefault="005D6C18" w:rsidP="00951DB4">
            <w:pPr>
              <w:ind w:right="-188"/>
              <w:jc w:val="both"/>
              <w:rPr>
                <w:rFonts w:ascii="Arial" w:hAnsi="Arial" w:cs="Arial"/>
              </w:rPr>
            </w:pPr>
            <w:r w:rsidRPr="00F223A3">
              <w:rPr>
                <w:rFonts w:ascii="Arial" w:hAnsi="Arial" w:cs="Arial"/>
              </w:rPr>
              <w:t>2</w:t>
            </w:r>
          </w:p>
        </w:tc>
        <w:tc>
          <w:tcPr>
            <w:tcW w:w="1395" w:type="pct"/>
          </w:tcPr>
          <w:p w14:paraId="079C89FE" w14:textId="77777777" w:rsidR="005D6C18" w:rsidRPr="00F223A3" w:rsidRDefault="005D6C18" w:rsidP="00951DB4">
            <w:pPr>
              <w:ind w:right="-188"/>
              <w:jc w:val="both"/>
              <w:rPr>
                <w:rFonts w:ascii="Arial" w:hAnsi="Arial" w:cs="Arial"/>
              </w:rPr>
            </w:pPr>
            <w:r w:rsidRPr="00F223A3">
              <w:rPr>
                <w:rFonts w:ascii="Arial" w:hAnsi="Arial" w:cs="Arial"/>
              </w:rPr>
              <w:t>Considerable change</w:t>
            </w:r>
          </w:p>
        </w:tc>
        <w:tc>
          <w:tcPr>
            <w:tcW w:w="1396" w:type="pct"/>
          </w:tcPr>
          <w:p w14:paraId="1B66800F" w14:textId="77777777" w:rsidR="005D6C18" w:rsidRPr="00F223A3" w:rsidRDefault="005D6C18" w:rsidP="00951DB4">
            <w:pPr>
              <w:ind w:right="-188"/>
              <w:jc w:val="both"/>
              <w:rPr>
                <w:rFonts w:ascii="Arial" w:hAnsi="Arial" w:cs="Arial"/>
              </w:rPr>
            </w:pPr>
            <w:r w:rsidRPr="00F223A3">
              <w:rPr>
                <w:rFonts w:ascii="Arial" w:hAnsi="Arial" w:cs="Arial"/>
              </w:rPr>
              <w:t>Considerable staining</w:t>
            </w:r>
          </w:p>
        </w:tc>
        <w:tc>
          <w:tcPr>
            <w:tcW w:w="1194" w:type="pct"/>
          </w:tcPr>
          <w:p w14:paraId="464B8E6C" w14:textId="77777777" w:rsidR="005D6C18" w:rsidRPr="00F223A3" w:rsidRDefault="005D6C18" w:rsidP="00951DB4">
            <w:pPr>
              <w:ind w:right="-188"/>
              <w:jc w:val="both"/>
              <w:rPr>
                <w:rFonts w:ascii="Arial" w:hAnsi="Arial" w:cs="Arial"/>
              </w:rPr>
            </w:pPr>
            <w:r w:rsidRPr="00F223A3">
              <w:rPr>
                <w:rFonts w:ascii="Arial" w:hAnsi="Arial" w:cs="Arial"/>
              </w:rPr>
              <w:t>Fair</w:t>
            </w:r>
          </w:p>
        </w:tc>
      </w:tr>
      <w:tr w:rsidR="005D6C18" w:rsidRPr="00F223A3" w14:paraId="5A724A26" w14:textId="77777777" w:rsidTr="003E6F49">
        <w:trPr>
          <w:trHeight w:val="166"/>
        </w:trPr>
        <w:tc>
          <w:tcPr>
            <w:tcW w:w="1016" w:type="pct"/>
            <w:vAlign w:val="center"/>
          </w:tcPr>
          <w:p w14:paraId="31AF8FD5" w14:textId="77777777" w:rsidR="005D6C18" w:rsidRPr="00F223A3" w:rsidRDefault="005D6C18" w:rsidP="00951DB4">
            <w:pPr>
              <w:ind w:right="-188"/>
              <w:jc w:val="both"/>
              <w:rPr>
                <w:rFonts w:ascii="Arial" w:hAnsi="Arial" w:cs="Arial"/>
              </w:rPr>
            </w:pPr>
            <w:r w:rsidRPr="00F223A3">
              <w:rPr>
                <w:rFonts w:ascii="Arial" w:hAnsi="Arial" w:cs="Arial"/>
              </w:rPr>
              <w:t>1</w:t>
            </w:r>
          </w:p>
        </w:tc>
        <w:tc>
          <w:tcPr>
            <w:tcW w:w="1395" w:type="pct"/>
          </w:tcPr>
          <w:p w14:paraId="372D9CA5" w14:textId="77777777" w:rsidR="005D6C18" w:rsidRPr="00F223A3" w:rsidRDefault="005D6C18" w:rsidP="00951DB4">
            <w:pPr>
              <w:ind w:right="-188"/>
              <w:jc w:val="both"/>
              <w:rPr>
                <w:rFonts w:ascii="Arial" w:hAnsi="Arial" w:cs="Arial"/>
              </w:rPr>
            </w:pPr>
            <w:r w:rsidRPr="00F223A3">
              <w:rPr>
                <w:rFonts w:ascii="Arial" w:hAnsi="Arial" w:cs="Arial"/>
              </w:rPr>
              <w:t>Much change</w:t>
            </w:r>
          </w:p>
        </w:tc>
        <w:tc>
          <w:tcPr>
            <w:tcW w:w="1396" w:type="pct"/>
          </w:tcPr>
          <w:p w14:paraId="6BDF3D9B" w14:textId="77777777" w:rsidR="005D6C18" w:rsidRPr="00F223A3" w:rsidRDefault="005D6C18" w:rsidP="00951DB4">
            <w:pPr>
              <w:ind w:right="-188"/>
              <w:jc w:val="both"/>
              <w:rPr>
                <w:rFonts w:ascii="Arial" w:hAnsi="Arial" w:cs="Arial"/>
              </w:rPr>
            </w:pPr>
            <w:r w:rsidRPr="00F223A3">
              <w:rPr>
                <w:rFonts w:ascii="Arial" w:hAnsi="Arial" w:cs="Arial"/>
              </w:rPr>
              <w:t>Heavy staining</w:t>
            </w:r>
          </w:p>
        </w:tc>
        <w:tc>
          <w:tcPr>
            <w:tcW w:w="1194" w:type="pct"/>
          </w:tcPr>
          <w:p w14:paraId="6E4B5113" w14:textId="77777777" w:rsidR="005D6C18" w:rsidRPr="00F223A3" w:rsidRDefault="005D6C18" w:rsidP="00951DB4">
            <w:pPr>
              <w:ind w:right="-188"/>
              <w:jc w:val="both"/>
              <w:rPr>
                <w:rFonts w:ascii="Arial" w:hAnsi="Arial" w:cs="Arial"/>
              </w:rPr>
            </w:pPr>
            <w:r w:rsidRPr="00F223A3">
              <w:rPr>
                <w:rFonts w:ascii="Arial" w:hAnsi="Arial" w:cs="Arial"/>
              </w:rPr>
              <w:t>Poor</w:t>
            </w:r>
          </w:p>
        </w:tc>
      </w:tr>
    </w:tbl>
    <w:p w14:paraId="6D938492" w14:textId="77777777" w:rsidR="005D6C18" w:rsidRPr="00F223A3" w:rsidRDefault="005D6C18" w:rsidP="00951DB4">
      <w:pPr>
        <w:pStyle w:val="ListParagraph"/>
        <w:spacing w:after="0" w:line="382" w:lineRule="auto"/>
        <w:ind w:left="0" w:right="-188" w:firstLine="720"/>
        <w:contextualSpacing w:val="0"/>
        <w:jc w:val="both"/>
        <w:rPr>
          <w:rFonts w:ascii="Arial" w:hAnsi="Arial" w:cs="Arial"/>
          <w:b/>
          <w:sz w:val="20"/>
          <w:szCs w:val="20"/>
        </w:rPr>
      </w:pPr>
    </w:p>
    <w:p w14:paraId="4F51BD0A" w14:textId="77777777" w:rsidR="005D6C18" w:rsidRPr="00F223A3" w:rsidRDefault="005D6C18" w:rsidP="00951DB4">
      <w:pPr>
        <w:pStyle w:val="ListParagraph"/>
        <w:numPr>
          <w:ilvl w:val="0"/>
          <w:numId w:val="6"/>
        </w:numPr>
        <w:spacing w:after="120" w:line="360" w:lineRule="auto"/>
        <w:ind w:right="-188"/>
        <w:jc w:val="both"/>
        <w:rPr>
          <w:rFonts w:ascii="Arial" w:hAnsi="Arial" w:cs="Arial"/>
          <w:b/>
          <w:sz w:val="20"/>
          <w:szCs w:val="20"/>
        </w:rPr>
      </w:pPr>
      <w:r w:rsidRPr="00F223A3">
        <w:rPr>
          <w:rFonts w:ascii="Arial" w:hAnsi="Arial" w:cs="Arial"/>
          <w:b/>
          <w:sz w:val="20"/>
          <w:szCs w:val="20"/>
        </w:rPr>
        <w:t>Rubbing fastness</w:t>
      </w:r>
    </w:p>
    <w:p w14:paraId="0DCE06F9" w14:textId="68CA591F" w:rsidR="005D6C18" w:rsidRPr="00F223A3" w:rsidRDefault="005D6C18" w:rsidP="00951DB4">
      <w:r>
        <w:rPr>
          <w:highlight w:val="yellow"/>
        </w:rPr>
        <w:t>This proper</w:t>
      </w:r>
      <w:r>
        <w:t>t</w:t>
      </w:r>
      <w:r>
        <w:rPr>
          <w:highlight w:val="yellow"/>
        </w:rPr>
        <w:t>y</w:t>
      </w:r>
      <w:r>
        <w:t xml:space="preserve"> is also known as cro</w:t>
      </w:r>
      <w:r>
        <w:rPr>
          <w:highlight w:val="yellow"/>
        </w:rPr>
        <w:t>c</w:t>
      </w:r>
      <w:r>
        <w:t xml:space="preserve">king fastness. Fastness to rubbing </w:t>
      </w:r>
      <w:r>
        <w:rPr>
          <w:highlight w:val="yellow"/>
        </w:rPr>
        <w:t xml:space="preserve">or </w:t>
      </w:r>
      <w:r>
        <w:t xml:space="preserve">crocking </w:t>
      </w:r>
      <w:r>
        <w:rPr>
          <w:highlight w:val="yellow"/>
        </w:rPr>
        <w:t>r</w:t>
      </w:r>
      <w:r>
        <w:t>e</w:t>
      </w:r>
      <w:r>
        <w:rPr>
          <w:highlight w:val="yellow"/>
        </w:rPr>
        <w:t>fer</w:t>
      </w:r>
      <w:r>
        <w:t>s</w:t>
      </w:r>
      <w:r>
        <w:rPr>
          <w:highlight w:val="yellow"/>
        </w:rPr>
        <w:t xml:space="preserve"> to</w:t>
      </w:r>
      <w:r>
        <w:t xml:space="preserve"> the resistance of textile materials to fading and staining </w:t>
      </w:r>
      <w:r>
        <w:rPr>
          <w:highlight w:val="yellow"/>
        </w:rPr>
        <w:t>u</w:t>
      </w:r>
      <w:r>
        <w:t>n</w:t>
      </w:r>
      <w:r>
        <w:rPr>
          <w:highlight w:val="yellow"/>
        </w:rPr>
        <w:t>der</w:t>
      </w:r>
      <w:r>
        <w:t xml:space="preserve"> dry and wet conditions during use </w:t>
      </w:r>
      <w:r>
        <w:rPr>
          <w:highlight w:val="yellow"/>
        </w:rPr>
        <w:t>beca</w:t>
      </w:r>
      <w:r>
        <w:t>u</w:t>
      </w:r>
      <w:r>
        <w:rPr>
          <w:highlight w:val="yellow"/>
        </w:rPr>
        <w:t>s</w:t>
      </w:r>
      <w:r>
        <w:t>e o</w:t>
      </w:r>
      <w:r>
        <w:rPr>
          <w:highlight w:val="yellow"/>
        </w:rPr>
        <w:t>f</w:t>
      </w:r>
      <w:r>
        <w:t xml:space="preserve"> friction (</w:t>
      </w:r>
      <w:r w:rsidR="00705DAD" w:rsidRPr="00705DAD">
        <w:t>Saville</w:t>
      </w:r>
      <w:r>
        <w:t xml:space="preserve">, </w:t>
      </w:r>
      <w:r w:rsidR="00705DAD">
        <w:t>1999</w:t>
      </w:r>
      <w:r>
        <w:t>).</w:t>
      </w:r>
      <w:r>
        <w:rPr>
          <w:highlight w:val="yellow"/>
        </w:rPr>
        <w:t xml:space="preserve"> Rubbing</w:t>
      </w:r>
      <w:r>
        <w:t xml:space="preserve"> fastness was </w:t>
      </w:r>
      <w:r>
        <w:rPr>
          <w:highlight w:val="yellow"/>
        </w:rPr>
        <w:t>test</w:t>
      </w:r>
      <w:r>
        <w:t>ed according to IS 766</w:t>
      </w:r>
      <w:r>
        <w:rPr>
          <w:highlight w:val="yellow"/>
        </w:rPr>
        <w:t>:</w:t>
      </w:r>
      <w:r>
        <w:t xml:space="preserve">1988 using </w:t>
      </w:r>
      <w:r>
        <w:rPr>
          <w:highlight w:val="yellow"/>
        </w:rPr>
        <w:t xml:space="preserve">a </w:t>
      </w:r>
      <w:proofErr w:type="spellStart"/>
      <w:r>
        <w:t>crockmeter</w:t>
      </w:r>
      <w:proofErr w:type="spellEnd"/>
      <w:r>
        <w:t>.</w:t>
      </w:r>
    </w:p>
    <w:p w14:paraId="33EE25DF" w14:textId="77777777" w:rsidR="00E930F6" w:rsidRPr="00F223A3" w:rsidRDefault="00E930F6" w:rsidP="003E6F49">
      <w:pPr>
        <w:autoSpaceDE w:val="0"/>
        <w:autoSpaceDN w:val="0"/>
        <w:adjustRightInd w:val="0"/>
        <w:spacing w:after="0" w:line="240" w:lineRule="auto"/>
        <w:ind w:right="-188"/>
        <w:rPr>
          <w:rFonts w:ascii="Arial" w:hAnsi="Arial" w:cs="Arial"/>
          <w:b/>
          <w:bCs/>
          <w:szCs w:val="20"/>
        </w:rPr>
      </w:pPr>
      <w:r w:rsidRPr="00F223A3">
        <w:rPr>
          <w:rFonts w:ascii="Arial" w:hAnsi="Arial" w:cs="Arial"/>
          <w:b/>
          <w:bCs/>
          <w:szCs w:val="20"/>
        </w:rPr>
        <w:t>RESULTS AND DISCUSSION</w:t>
      </w:r>
    </w:p>
    <w:p w14:paraId="522FA451" w14:textId="77777777" w:rsidR="00E61B81" w:rsidRPr="00F223A3" w:rsidRDefault="00E61B81" w:rsidP="00951DB4">
      <w:pPr>
        <w:autoSpaceDE w:val="0"/>
        <w:autoSpaceDN w:val="0"/>
        <w:adjustRightInd w:val="0"/>
        <w:spacing w:after="0" w:line="240" w:lineRule="auto"/>
        <w:ind w:right="-188"/>
        <w:jc w:val="both"/>
        <w:rPr>
          <w:rFonts w:ascii="Arial" w:hAnsi="Arial" w:cs="Arial"/>
          <w:b/>
          <w:bCs/>
          <w:sz w:val="20"/>
          <w:szCs w:val="20"/>
        </w:rPr>
      </w:pPr>
    </w:p>
    <w:p w14:paraId="08BF9C22" w14:textId="77777777" w:rsidR="00D97412" w:rsidRPr="00D97412" w:rsidRDefault="00E930F6" w:rsidP="00D97412">
      <w:pPr>
        <w:spacing w:after="120" w:line="348" w:lineRule="auto"/>
        <w:jc w:val="both"/>
        <w:rPr>
          <w:rFonts w:ascii="Arial" w:hAnsi="Arial" w:cs="Arial"/>
          <w:b/>
          <w:color w:val="FF0000"/>
          <w:sz w:val="20"/>
          <w:szCs w:val="20"/>
        </w:rPr>
      </w:pPr>
      <w:r>
        <w:rPr>
          <w:rFonts w:ascii="Arial" w:hAnsi="Arial" w:cs="Arial"/>
          <w:sz w:val="20"/>
          <w:szCs w:val="20"/>
        </w:rPr>
        <w:t>Experiments were conducted to assess the effect of temperature on</w:t>
      </w:r>
      <w:r>
        <w:rPr>
          <w:rFonts w:ascii="Arial" w:hAnsi="Arial" w:cs="Arial"/>
          <w:sz w:val="20"/>
          <w:szCs w:val="20"/>
          <w:highlight w:val="yellow"/>
        </w:rPr>
        <w:t xml:space="preserve"> the</w:t>
      </w:r>
      <w:r>
        <w:rPr>
          <w:rFonts w:ascii="Arial" w:hAnsi="Arial" w:cs="Arial"/>
          <w:sz w:val="20"/>
          <w:szCs w:val="20"/>
        </w:rPr>
        <w:t xml:space="preserve"> dyeing of silk fabric with </w:t>
      </w:r>
      <w:proofErr w:type="spellStart"/>
      <w:r>
        <w:rPr>
          <w:rFonts w:ascii="Arial" w:hAnsi="Arial" w:cs="Arial"/>
          <w:i/>
          <w:iCs/>
          <w:sz w:val="20"/>
          <w:szCs w:val="20"/>
        </w:rPr>
        <w:t>Talaromyces</w:t>
      </w:r>
      <w:proofErr w:type="spellEnd"/>
      <w:r>
        <w:rPr>
          <w:rFonts w:ascii="Arial" w:hAnsi="Arial" w:cs="Arial"/>
          <w:i/>
          <w:iCs/>
          <w:sz w:val="20"/>
          <w:szCs w:val="20"/>
        </w:rPr>
        <w:t xml:space="preserve"> </w:t>
      </w:r>
      <w:proofErr w:type="spellStart"/>
      <w:r>
        <w:rPr>
          <w:rFonts w:ascii="Arial" w:hAnsi="Arial" w:cs="Arial"/>
          <w:i/>
          <w:iCs/>
          <w:sz w:val="20"/>
          <w:szCs w:val="20"/>
        </w:rPr>
        <w:t>purpurogenus</w:t>
      </w:r>
      <w:proofErr w:type="spellEnd"/>
      <w:r>
        <w:rPr>
          <w:rFonts w:ascii="Arial" w:hAnsi="Arial" w:cs="Arial"/>
          <w:i/>
          <w:iCs/>
          <w:sz w:val="20"/>
          <w:szCs w:val="20"/>
        </w:rPr>
        <w:t xml:space="preserve"> </w:t>
      </w:r>
      <w:r>
        <w:rPr>
          <w:rFonts w:ascii="Arial" w:hAnsi="Arial" w:cs="Arial"/>
          <w:sz w:val="20"/>
          <w:szCs w:val="20"/>
        </w:rPr>
        <w:t>fungal pigment. Dyeing was carried out at 50 ºC, 60 ºC, 70 ºC, 80 ºC</w:t>
      </w:r>
      <w:r>
        <w:rPr>
          <w:rFonts w:ascii="Arial" w:hAnsi="Arial" w:cs="Arial"/>
          <w:sz w:val="20"/>
          <w:szCs w:val="20"/>
          <w:highlight w:val="yellow"/>
        </w:rPr>
        <w:t>,</w:t>
      </w:r>
      <w:r>
        <w:rPr>
          <w:rFonts w:ascii="Arial" w:hAnsi="Arial" w:cs="Arial"/>
          <w:sz w:val="20"/>
          <w:szCs w:val="20"/>
        </w:rPr>
        <w:t xml:space="preserve"> and 90 ºC. The results </w:t>
      </w:r>
      <w:r>
        <w:rPr>
          <w:rFonts w:ascii="Arial" w:hAnsi="Arial" w:cs="Arial"/>
          <w:sz w:val="20"/>
          <w:szCs w:val="20"/>
          <w:highlight w:val="yellow"/>
        </w:rPr>
        <w:t>f</w:t>
      </w:r>
      <w:r>
        <w:rPr>
          <w:rFonts w:ascii="Arial" w:hAnsi="Arial" w:cs="Arial"/>
          <w:sz w:val="20"/>
          <w:szCs w:val="20"/>
        </w:rPr>
        <w:t>o</w:t>
      </w:r>
      <w:r>
        <w:rPr>
          <w:rFonts w:ascii="Arial" w:hAnsi="Arial" w:cs="Arial"/>
          <w:sz w:val="20"/>
          <w:szCs w:val="20"/>
          <w:highlight w:val="yellow"/>
        </w:rPr>
        <w:t>r</w:t>
      </w:r>
      <w:r>
        <w:rPr>
          <w:rFonts w:ascii="Arial" w:hAnsi="Arial" w:cs="Arial"/>
          <w:sz w:val="20"/>
          <w:szCs w:val="20"/>
        </w:rPr>
        <w:t xml:space="preserve"> percent</w:t>
      </w:r>
      <w:r>
        <w:rPr>
          <w:rFonts w:ascii="Arial" w:hAnsi="Arial" w:cs="Arial"/>
          <w:sz w:val="20"/>
          <w:szCs w:val="20"/>
          <w:highlight w:val="yellow"/>
        </w:rPr>
        <w:t>age</w:t>
      </w:r>
      <w:r>
        <w:rPr>
          <w:rFonts w:ascii="Arial" w:hAnsi="Arial" w:cs="Arial"/>
          <w:sz w:val="20"/>
          <w:szCs w:val="20"/>
        </w:rPr>
        <w:t xml:space="preserve"> absorption and fastness ratings are </w:t>
      </w:r>
      <w:r>
        <w:rPr>
          <w:rFonts w:ascii="Arial" w:hAnsi="Arial" w:cs="Arial"/>
          <w:sz w:val="20"/>
          <w:szCs w:val="20"/>
          <w:highlight w:val="yellow"/>
        </w:rPr>
        <w:t>pres</w:t>
      </w:r>
      <w:r>
        <w:rPr>
          <w:rFonts w:ascii="Arial" w:hAnsi="Arial" w:cs="Arial"/>
          <w:sz w:val="20"/>
          <w:szCs w:val="20"/>
        </w:rPr>
        <w:t>en</w:t>
      </w:r>
      <w:r>
        <w:rPr>
          <w:rFonts w:ascii="Arial" w:hAnsi="Arial" w:cs="Arial"/>
          <w:sz w:val="20"/>
          <w:szCs w:val="20"/>
          <w:highlight w:val="yellow"/>
        </w:rPr>
        <w:t>ted</w:t>
      </w:r>
      <w:r>
        <w:rPr>
          <w:rFonts w:ascii="Arial" w:hAnsi="Arial" w:cs="Arial"/>
          <w:sz w:val="20"/>
          <w:szCs w:val="20"/>
        </w:rPr>
        <w:t xml:space="preserve"> in Table</w:t>
      </w:r>
      <w:r>
        <w:rPr>
          <w:rFonts w:ascii="Arial" w:hAnsi="Arial" w:cs="Arial"/>
          <w:sz w:val="20"/>
          <w:szCs w:val="20"/>
          <w:highlight w:val="yellow"/>
        </w:rPr>
        <w:t>s</w:t>
      </w:r>
      <w:r>
        <w:rPr>
          <w:rFonts w:ascii="Arial" w:hAnsi="Arial" w:cs="Arial"/>
          <w:sz w:val="20"/>
          <w:szCs w:val="20"/>
        </w:rPr>
        <w:t xml:space="preserve"> </w:t>
      </w:r>
      <w:r>
        <w:rPr>
          <w:rFonts w:ascii="Arial" w:hAnsi="Arial" w:cs="Arial"/>
          <w:sz w:val="20"/>
          <w:szCs w:val="20"/>
          <w:highlight w:val="yellow"/>
        </w:rPr>
        <w:t>3</w:t>
      </w:r>
      <w:r>
        <w:rPr>
          <w:rFonts w:ascii="Arial" w:hAnsi="Arial" w:cs="Arial"/>
          <w:sz w:val="20"/>
          <w:szCs w:val="20"/>
        </w:rPr>
        <w:t xml:space="preserve"> and </w:t>
      </w:r>
      <w:r>
        <w:rPr>
          <w:rFonts w:ascii="Arial" w:hAnsi="Arial" w:cs="Arial"/>
          <w:sz w:val="20"/>
          <w:szCs w:val="20"/>
          <w:highlight w:val="yellow"/>
        </w:rPr>
        <w:t>4,</w:t>
      </w:r>
      <w:r>
        <w:rPr>
          <w:rFonts w:ascii="Arial" w:hAnsi="Arial" w:cs="Arial"/>
          <w:sz w:val="20"/>
          <w:szCs w:val="20"/>
        </w:rPr>
        <w:t xml:space="preserve"> respectively. </w:t>
      </w:r>
      <w:r>
        <w:rPr>
          <w:rFonts w:ascii="Arial" w:hAnsi="Arial" w:cs="Arial"/>
          <w:sz w:val="20"/>
          <w:szCs w:val="20"/>
          <w:highlight w:val="yellow"/>
        </w:rPr>
        <w:t>S</w:t>
      </w:r>
      <w:r>
        <w:rPr>
          <w:rFonts w:ascii="Arial" w:hAnsi="Arial" w:cs="Arial"/>
          <w:sz w:val="20"/>
          <w:szCs w:val="20"/>
        </w:rPr>
        <w:t xml:space="preserve">ilk fabric dyed with </w:t>
      </w:r>
      <w:r>
        <w:rPr>
          <w:rFonts w:ascii="Arial" w:hAnsi="Arial" w:cs="Arial"/>
          <w:sz w:val="20"/>
          <w:szCs w:val="20"/>
          <w:highlight w:val="yellow"/>
        </w:rPr>
        <w:t>th</w:t>
      </w:r>
      <w:r>
        <w:rPr>
          <w:rFonts w:ascii="Arial" w:hAnsi="Arial" w:cs="Arial"/>
          <w:i/>
          <w:iCs/>
          <w:sz w:val="20"/>
          <w:szCs w:val="20"/>
        </w:rPr>
        <w:t xml:space="preserve">e </w:t>
      </w:r>
      <w:r>
        <w:rPr>
          <w:rFonts w:ascii="Arial" w:hAnsi="Arial" w:cs="Arial"/>
          <w:sz w:val="20"/>
          <w:szCs w:val="20"/>
        </w:rPr>
        <w:t>fungal pigment was assessed for percent</w:t>
      </w:r>
      <w:r>
        <w:rPr>
          <w:rFonts w:ascii="Arial" w:hAnsi="Arial" w:cs="Arial"/>
          <w:sz w:val="20"/>
          <w:szCs w:val="20"/>
          <w:highlight w:val="yellow"/>
        </w:rPr>
        <w:t>age</w:t>
      </w:r>
      <w:r>
        <w:rPr>
          <w:rFonts w:ascii="Arial" w:hAnsi="Arial" w:cs="Arial"/>
          <w:sz w:val="20"/>
          <w:szCs w:val="20"/>
        </w:rPr>
        <w:t xml:space="preserve"> absorption and fastness properties. </w:t>
      </w:r>
      <w:r>
        <w:rPr>
          <w:rFonts w:ascii="Arial" w:hAnsi="Arial" w:cs="Arial"/>
          <w:sz w:val="20"/>
          <w:szCs w:val="20"/>
          <w:highlight w:val="yellow"/>
        </w:rPr>
        <w:t>The m</w:t>
      </w:r>
      <w:r>
        <w:rPr>
          <w:rFonts w:ascii="Arial" w:hAnsi="Arial" w:cs="Arial"/>
          <w:sz w:val="20"/>
          <w:szCs w:val="20"/>
        </w:rPr>
        <w:t>aximum percent</w:t>
      </w:r>
      <w:r>
        <w:rPr>
          <w:rFonts w:ascii="Arial" w:hAnsi="Arial" w:cs="Arial"/>
          <w:sz w:val="20"/>
          <w:szCs w:val="20"/>
          <w:highlight w:val="yellow"/>
        </w:rPr>
        <w:t>age</w:t>
      </w:r>
      <w:r>
        <w:rPr>
          <w:rFonts w:ascii="Arial" w:hAnsi="Arial" w:cs="Arial"/>
          <w:sz w:val="20"/>
          <w:szCs w:val="20"/>
        </w:rPr>
        <w:t xml:space="preserve"> absorption </w:t>
      </w:r>
      <w:r>
        <w:rPr>
          <w:rFonts w:ascii="Arial" w:hAnsi="Arial" w:cs="Arial"/>
          <w:sz w:val="20"/>
          <w:szCs w:val="20"/>
          <w:highlight w:val="yellow"/>
        </w:rPr>
        <w:t>of</w:t>
      </w:r>
      <w:r>
        <w:rPr>
          <w:rFonts w:ascii="Arial" w:hAnsi="Arial" w:cs="Arial"/>
          <w:sz w:val="20"/>
          <w:szCs w:val="20"/>
        </w:rPr>
        <w:t xml:space="preserve"> 67% was observed in silk fabric dyed at 80 ºC. The data also show that</w:t>
      </w:r>
      <w:r>
        <w:rPr>
          <w:rFonts w:ascii="Arial" w:hAnsi="Arial" w:cs="Arial"/>
          <w:sz w:val="20"/>
          <w:szCs w:val="20"/>
          <w:highlight w:val="yellow"/>
        </w:rPr>
        <w:t xml:space="preserve"> the</w:t>
      </w:r>
      <w:r>
        <w:rPr>
          <w:rFonts w:ascii="Arial" w:hAnsi="Arial" w:cs="Arial"/>
          <w:sz w:val="20"/>
          <w:szCs w:val="20"/>
        </w:rPr>
        <w:t xml:space="preserve"> percent</w:t>
      </w:r>
      <w:r>
        <w:rPr>
          <w:rFonts w:ascii="Arial" w:hAnsi="Arial" w:cs="Arial"/>
          <w:sz w:val="20"/>
          <w:szCs w:val="20"/>
          <w:highlight w:val="yellow"/>
        </w:rPr>
        <w:t>age</w:t>
      </w:r>
      <w:r>
        <w:rPr>
          <w:rFonts w:ascii="Arial" w:hAnsi="Arial" w:cs="Arial"/>
          <w:sz w:val="20"/>
          <w:szCs w:val="20"/>
        </w:rPr>
        <w:t xml:space="preserve"> absorption of</w:t>
      </w:r>
      <w:r>
        <w:rPr>
          <w:rFonts w:ascii="Arial" w:hAnsi="Arial" w:cs="Arial"/>
          <w:sz w:val="20"/>
          <w:szCs w:val="20"/>
          <w:highlight w:val="yellow"/>
        </w:rPr>
        <w:t xml:space="preserve"> the</w:t>
      </w:r>
      <w:r>
        <w:rPr>
          <w:rFonts w:ascii="Arial" w:hAnsi="Arial" w:cs="Arial"/>
          <w:sz w:val="20"/>
          <w:szCs w:val="20"/>
        </w:rPr>
        <w:t xml:space="preserve"> silk fabric samples increased </w:t>
      </w:r>
      <w:r>
        <w:rPr>
          <w:rFonts w:ascii="Arial" w:hAnsi="Arial" w:cs="Arial"/>
          <w:sz w:val="20"/>
          <w:szCs w:val="20"/>
          <w:highlight w:val="yellow"/>
        </w:rPr>
        <w:t xml:space="preserve">as </w:t>
      </w:r>
      <w:r>
        <w:rPr>
          <w:rFonts w:ascii="Arial" w:hAnsi="Arial" w:cs="Arial"/>
          <w:sz w:val="20"/>
          <w:szCs w:val="20"/>
        </w:rPr>
        <w:t>the dyeing temperatur</w:t>
      </w:r>
      <w:r>
        <w:rPr>
          <w:rFonts w:ascii="Arial" w:hAnsi="Arial" w:cs="Arial"/>
          <w:sz w:val="20"/>
          <w:szCs w:val="20"/>
          <w:highlight w:val="yellow"/>
        </w:rPr>
        <w:t>e ros</w:t>
      </w:r>
      <w:r>
        <w:rPr>
          <w:rFonts w:ascii="Arial" w:hAnsi="Arial" w:cs="Arial"/>
          <w:sz w:val="20"/>
          <w:szCs w:val="20"/>
        </w:rPr>
        <w:t>e from 50 ºC to 80 ºC and declined w</w:t>
      </w:r>
      <w:r>
        <w:rPr>
          <w:rFonts w:ascii="Arial" w:hAnsi="Arial" w:cs="Arial"/>
          <w:sz w:val="20"/>
          <w:szCs w:val="20"/>
          <w:highlight w:val="yellow"/>
        </w:rPr>
        <w:t xml:space="preserve">hen </w:t>
      </w:r>
      <w:r>
        <w:rPr>
          <w:rFonts w:ascii="Arial" w:hAnsi="Arial" w:cs="Arial"/>
          <w:sz w:val="20"/>
          <w:szCs w:val="20"/>
        </w:rPr>
        <w:t>th</w:t>
      </w:r>
      <w:r>
        <w:rPr>
          <w:rFonts w:ascii="Arial" w:hAnsi="Arial" w:cs="Arial"/>
          <w:sz w:val="20"/>
          <w:szCs w:val="20"/>
          <w:highlight w:val="yellow"/>
        </w:rPr>
        <w:t>e temperature was</w:t>
      </w:r>
      <w:r>
        <w:rPr>
          <w:rFonts w:ascii="Arial" w:hAnsi="Arial" w:cs="Arial"/>
          <w:sz w:val="20"/>
          <w:szCs w:val="20"/>
        </w:rPr>
        <w:t xml:space="preserve"> further increased beyond 80 ºC. </w:t>
      </w:r>
      <w:r>
        <w:rPr>
          <w:rFonts w:ascii="Arial" w:hAnsi="Arial" w:cs="Arial"/>
          <w:color w:val="FF0000"/>
          <w:sz w:val="20"/>
          <w:szCs w:val="20"/>
          <w:highlight w:val="yellow"/>
        </w:rPr>
        <w:t>The s</w:t>
      </w:r>
      <w:r>
        <w:rPr>
          <w:rFonts w:ascii="Arial" w:hAnsi="Arial" w:cs="Arial"/>
          <w:color w:val="FF0000"/>
          <w:sz w:val="20"/>
          <w:szCs w:val="20"/>
        </w:rPr>
        <w:t xml:space="preserve">hade card </w:t>
      </w:r>
      <w:r>
        <w:rPr>
          <w:rFonts w:ascii="Arial" w:hAnsi="Arial" w:cs="Arial"/>
          <w:color w:val="FF0000"/>
          <w:sz w:val="20"/>
          <w:szCs w:val="20"/>
          <w:highlight w:val="yellow"/>
        </w:rPr>
        <w:t xml:space="preserve">is </w:t>
      </w:r>
      <w:r>
        <w:rPr>
          <w:rFonts w:ascii="Arial" w:hAnsi="Arial" w:cs="Arial"/>
          <w:color w:val="FF0000"/>
          <w:sz w:val="20"/>
          <w:szCs w:val="20"/>
        </w:rPr>
        <w:t>show</w:t>
      </w:r>
      <w:r>
        <w:rPr>
          <w:rFonts w:ascii="Arial" w:hAnsi="Arial" w:cs="Arial"/>
          <w:color w:val="FF0000"/>
          <w:sz w:val="20"/>
          <w:szCs w:val="20"/>
          <w:highlight w:val="yellow"/>
        </w:rPr>
        <w:t>n</w:t>
      </w:r>
      <w:r>
        <w:rPr>
          <w:rFonts w:ascii="Arial" w:hAnsi="Arial" w:cs="Arial"/>
          <w:color w:val="FF0000"/>
          <w:sz w:val="20"/>
          <w:szCs w:val="20"/>
        </w:rPr>
        <w:t xml:space="preserve"> in </w:t>
      </w:r>
      <w:r>
        <w:rPr>
          <w:rFonts w:ascii="Arial" w:hAnsi="Arial" w:cs="Arial"/>
          <w:b/>
          <w:color w:val="FF0000"/>
          <w:sz w:val="20"/>
          <w:szCs w:val="20"/>
        </w:rPr>
        <w:t>PLATE 1.</w:t>
      </w:r>
    </w:p>
    <w:p w14:paraId="39D57CA0" w14:textId="77777777" w:rsidR="00DE5D23" w:rsidRPr="00F223A3" w:rsidRDefault="00DE5D23" w:rsidP="00951DB4">
      <w:pPr>
        <w:autoSpaceDE w:val="0"/>
        <w:autoSpaceDN w:val="0"/>
        <w:adjustRightInd w:val="0"/>
        <w:spacing w:after="0" w:line="360" w:lineRule="auto"/>
        <w:ind w:right="-188"/>
        <w:jc w:val="both"/>
        <w:rPr>
          <w:rFonts w:ascii="Arial" w:hAnsi="Arial" w:cs="Arial"/>
          <w:sz w:val="20"/>
          <w:szCs w:val="20"/>
        </w:rPr>
      </w:pPr>
    </w:p>
    <w:p w14:paraId="4E1AC969" w14:textId="77777777" w:rsidR="00635C86" w:rsidRPr="00F223A3" w:rsidRDefault="006A6381">
      <w:r>
        <w:t>The observed increase in absorption up to 80 ºC is consistent with previous optimi</w:t>
      </w:r>
      <w:r>
        <w:rPr>
          <w:highlight w:val="yellow"/>
        </w:rPr>
        <w:t>s</w:t>
      </w:r>
      <w:r>
        <w:t xml:space="preserve">ation work on fungal pigment dyeing of silk, </w:t>
      </w:r>
      <w:r>
        <w:rPr>
          <w:highlight w:val="yellow"/>
        </w:rPr>
        <w:t xml:space="preserve">in </w:t>
      </w:r>
      <w:r>
        <w:t>wh</w:t>
      </w:r>
      <w:r>
        <w:rPr>
          <w:highlight w:val="yellow"/>
        </w:rPr>
        <w:t>ich</w:t>
      </w:r>
      <w:r>
        <w:t xml:space="preserve"> dyeing temperature was identified as a key process variable influencing dye uptake and colour strength (Verma et al., 2023).</w:t>
      </w:r>
    </w:p>
    <w:p w14:paraId="74AD9F54" w14:textId="77777777" w:rsidR="00635C86" w:rsidRPr="00F223A3" w:rsidRDefault="006A6381">
      <w:r>
        <w:t xml:space="preserve">Comparable studies on </w:t>
      </w:r>
      <w:proofErr w:type="spellStart"/>
      <w:r>
        <w:rPr>
          <w:i/>
          <w:iCs/>
        </w:rPr>
        <w:t>Talaromyces</w:t>
      </w:r>
      <w:proofErr w:type="spellEnd"/>
      <w:r>
        <w:t xml:space="preserve"> pigments have shown their applicability for textile dyeing, while also emphasi</w:t>
      </w:r>
      <w:r>
        <w:rPr>
          <w:highlight w:val="yellow"/>
        </w:rPr>
        <w:t>s</w:t>
      </w:r>
      <w:r>
        <w:t>ing that substrate type and process conditions influence the final colour yield and fastness behaviour (Morales-Oyervides et al., 2017; Verma et al., 2019; Hussain et al., 2025).</w:t>
      </w:r>
    </w:p>
    <w:p w14:paraId="43C63FB8" w14:textId="77777777" w:rsidR="00635C86" w:rsidRPr="00F223A3" w:rsidRDefault="006A6381">
      <w:r>
        <w:t>Accordingly, the current temperature-response data should be interpreted as a process-optimi</w:t>
      </w:r>
      <w:r>
        <w:rPr>
          <w:highlight w:val="yellow"/>
        </w:rPr>
        <w:t>s</w:t>
      </w:r>
      <w:r>
        <w:t>ation result for silk under the specified pH and dyeing time, rather than as a universal dyeing condition for all textile substrates (Kamel et al., 2007; Morales-Oyervides et al., 2017; Verma et al., 2023).</w:t>
      </w:r>
    </w:p>
    <w:p w14:paraId="27874665" w14:textId="77777777" w:rsidR="00A15311" w:rsidRPr="00F223A3" w:rsidRDefault="00D97412" w:rsidP="00951DB4">
      <w:pPr>
        <w:spacing w:after="120" w:line="360" w:lineRule="auto"/>
        <w:ind w:left="993" w:right="-188" w:hanging="993"/>
        <w:jc w:val="both"/>
        <w:rPr>
          <w:rFonts w:ascii="Arial" w:hAnsi="Arial" w:cs="Arial"/>
          <w:sz w:val="20"/>
          <w:szCs w:val="20"/>
        </w:rPr>
      </w:pPr>
      <w:r>
        <w:rPr>
          <w:rFonts w:ascii="Arial" w:hAnsi="Arial" w:cs="Arial"/>
          <w:b/>
          <w:bCs/>
          <w:iCs/>
          <w:sz w:val="20"/>
          <w:szCs w:val="20"/>
        </w:rPr>
        <w:t>Table 3</w:t>
      </w:r>
      <w:r w:rsidR="003E6F49" w:rsidRPr="00F223A3">
        <w:rPr>
          <w:rFonts w:ascii="Arial" w:hAnsi="Arial" w:cs="Arial"/>
          <w:b/>
          <w:bCs/>
          <w:iCs/>
          <w:sz w:val="20"/>
          <w:szCs w:val="20"/>
        </w:rPr>
        <w:t>.</w:t>
      </w:r>
      <w:r w:rsidR="00E930F6" w:rsidRPr="00F223A3">
        <w:rPr>
          <w:rFonts w:ascii="Arial" w:hAnsi="Arial" w:cs="Arial"/>
          <w:b/>
          <w:bCs/>
          <w:iCs/>
          <w:sz w:val="20"/>
          <w:szCs w:val="20"/>
        </w:rPr>
        <w:t xml:space="preserve"> </w:t>
      </w:r>
      <w:r w:rsidR="00F06B46" w:rsidRPr="00F223A3">
        <w:rPr>
          <w:rFonts w:ascii="Arial" w:hAnsi="Arial" w:cs="Arial"/>
          <w:b/>
          <w:bCs/>
          <w:iCs/>
          <w:sz w:val="20"/>
          <w:szCs w:val="20"/>
        </w:rPr>
        <w:t>Percent absorption</w:t>
      </w:r>
      <w:r w:rsidR="00E930F6" w:rsidRPr="00F223A3">
        <w:rPr>
          <w:rFonts w:ascii="Arial" w:hAnsi="Arial" w:cs="Arial"/>
          <w:b/>
          <w:bCs/>
          <w:iCs/>
          <w:sz w:val="20"/>
          <w:szCs w:val="20"/>
        </w:rPr>
        <w:t xml:space="preserve"> obtained by </w:t>
      </w:r>
      <w:r w:rsidR="00F06B46" w:rsidRPr="00F223A3">
        <w:rPr>
          <w:rFonts w:ascii="Arial" w:hAnsi="Arial" w:cs="Arial"/>
          <w:b/>
          <w:bCs/>
          <w:iCs/>
          <w:sz w:val="20"/>
          <w:szCs w:val="20"/>
        </w:rPr>
        <w:t>silk</w:t>
      </w:r>
      <w:r w:rsidR="00E930F6" w:rsidRPr="00F223A3">
        <w:rPr>
          <w:rFonts w:ascii="Arial" w:hAnsi="Arial" w:cs="Arial"/>
          <w:b/>
          <w:bCs/>
          <w:iCs/>
          <w:sz w:val="20"/>
          <w:szCs w:val="20"/>
        </w:rPr>
        <w:t xml:space="preserve"> fabric dyed at different dyeing temperature with </w:t>
      </w:r>
      <w:proofErr w:type="spellStart"/>
      <w:r w:rsidR="000B0084">
        <w:rPr>
          <w:rFonts w:ascii="Arial" w:hAnsi="Arial" w:cs="Arial"/>
          <w:b/>
          <w:i/>
          <w:iCs/>
          <w:sz w:val="20"/>
          <w:szCs w:val="20"/>
        </w:rPr>
        <w:t>Talaromyces</w:t>
      </w:r>
      <w:proofErr w:type="spellEnd"/>
      <w:r w:rsidR="000B0084">
        <w:rPr>
          <w:rFonts w:ascii="Arial" w:hAnsi="Arial" w:cs="Arial"/>
          <w:b/>
          <w:i/>
          <w:iCs/>
          <w:sz w:val="20"/>
          <w:szCs w:val="20"/>
        </w:rPr>
        <w:t xml:space="preserve"> </w:t>
      </w:r>
      <w:proofErr w:type="spellStart"/>
      <w:r w:rsidR="000B0084">
        <w:rPr>
          <w:rFonts w:ascii="Arial" w:hAnsi="Arial" w:cs="Arial"/>
          <w:b/>
          <w:i/>
          <w:iCs/>
          <w:sz w:val="20"/>
          <w:szCs w:val="20"/>
        </w:rPr>
        <w:t>purpurogenus</w:t>
      </w:r>
      <w:proofErr w:type="spellEnd"/>
      <w:r w:rsidR="00F06B46" w:rsidRPr="00F223A3">
        <w:rPr>
          <w:rFonts w:ascii="Arial" w:hAnsi="Arial" w:cs="Arial"/>
          <w:b/>
          <w:i/>
          <w:iCs/>
          <w:sz w:val="20"/>
          <w:szCs w:val="20"/>
        </w:rPr>
        <w:t xml:space="preserve"> </w:t>
      </w:r>
      <w:r w:rsidR="00751F3D">
        <w:rPr>
          <w:rFonts w:ascii="Arial" w:hAnsi="Arial" w:cs="Arial"/>
          <w:b/>
          <w:iCs/>
          <w:sz w:val="20"/>
          <w:szCs w:val="20"/>
        </w:rPr>
        <w:t>fungal pigment</w:t>
      </w:r>
      <w:r w:rsidR="00F06B46" w:rsidRPr="00F223A3">
        <w:rPr>
          <w:rFonts w:ascii="Arial" w:hAnsi="Arial" w:cs="Arial"/>
          <w:b/>
          <w:iCs/>
          <w:sz w:val="20"/>
          <w:szCs w:val="20"/>
        </w:rPr>
        <w:t>.</w:t>
      </w:r>
    </w:p>
    <w:tbl>
      <w:tblPr>
        <w:tblStyle w:val="TableGrid"/>
        <w:tblW w:w="9117"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544"/>
        <w:gridCol w:w="4155"/>
      </w:tblGrid>
      <w:tr w:rsidR="00B670DB" w:rsidRPr="00F223A3" w14:paraId="565373D0" w14:textId="77777777" w:rsidTr="00C91CF9">
        <w:trPr>
          <w:trHeight w:val="227"/>
        </w:trPr>
        <w:tc>
          <w:tcPr>
            <w:tcW w:w="1418" w:type="dxa"/>
            <w:tcBorders>
              <w:top w:val="single" w:sz="4" w:space="0" w:color="auto"/>
              <w:bottom w:val="single" w:sz="4" w:space="0" w:color="auto"/>
            </w:tcBorders>
          </w:tcPr>
          <w:p w14:paraId="0BA44E49" w14:textId="77777777" w:rsidR="00B670DB" w:rsidRPr="00F223A3" w:rsidRDefault="00B670DB" w:rsidP="00951DB4">
            <w:pPr>
              <w:ind w:right="-188"/>
              <w:jc w:val="both"/>
              <w:rPr>
                <w:rFonts w:ascii="Arial" w:hAnsi="Arial" w:cs="Arial"/>
                <w:b/>
                <w:iCs/>
              </w:rPr>
            </w:pPr>
            <w:proofErr w:type="spellStart"/>
            <w:r w:rsidRPr="00F223A3">
              <w:rPr>
                <w:rFonts w:ascii="Arial" w:hAnsi="Arial" w:cs="Arial"/>
                <w:b/>
                <w:iCs/>
              </w:rPr>
              <w:lastRenderedPageBreak/>
              <w:t>S.No</w:t>
            </w:r>
            <w:proofErr w:type="spellEnd"/>
            <w:r w:rsidRPr="00F223A3">
              <w:rPr>
                <w:rFonts w:ascii="Arial" w:hAnsi="Arial" w:cs="Arial"/>
                <w:b/>
                <w:iCs/>
              </w:rPr>
              <w:t>.</w:t>
            </w:r>
          </w:p>
        </w:tc>
        <w:tc>
          <w:tcPr>
            <w:tcW w:w="3544" w:type="dxa"/>
            <w:tcBorders>
              <w:top w:val="single" w:sz="4" w:space="0" w:color="auto"/>
              <w:bottom w:val="single" w:sz="4" w:space="0" w:color="auto"/>
            </w:tcBorders>
          </w:tcPr>
          <w:p w14:paraId="395C05D6" w14:textId="77777777" w:rsidR="00B670DB" w:rsidRPr="00F223A3" w:rsidRDefault="00B670DB" w:rsidP="00951DB4">
            <w:pPr>
              <w:autoSpaceDE w:val="0"/>
              <w:autoSpaceDN w:val="0"/>
              <w:adjustRightInd w:val="0"/>
              <w:ind w:right="-188"/>
              <w:jc w:val="both"/>
              <w:rPr>
                <w:rFonts w:ascii="Arial" w:hAnsi="Arial" w:cs="Arial"/>
                <w:b/>
              </w:rPr>
            </w:pPr>
            <w:r w:rsidRPr="00F223A3">
              <w:rPr>
                <w:rFonts w:ascii="Arial" w:hAnsi="Arial" w:cs="Arial"/>
                <w:b/>
              </w:rPr>
              <w:t>Temperature (ºC)</w:t>
            </w:r>
          </w:p>
        </w:tc>
        <w:tc>
          <w:tcPr>
            <w:tcW w:w="4155" w:type="dxa"/>
            <w:tcBorders>
              <w:top w:val="single" w:sz="4" w:space="0" w:color="auto"/>
              <w:bottom w:val="single" w:sz="4" w:space="0" w:color="auto"/>
            </w:tcBorders>
          </w:tcPr>
          <w:p w14:paraId="1A58A8E1" w14:textId="77777777" w:rsidR="00B670DB" w:rsidRPr="00F223A3" w:rsidRDefault="00B670DB" w:rsidP="00951DB4">
            <w:pPr>
              <w:autoSpaceDE w:val="0"/>
              <w:autoSpaceDN w:val="0"/>
              <w:adjustRightInd w:val="0"/>
              <w:ind w:right="-188"/>
              <w:jc w:val="both"/>
              <w:rPr>
                <w:rFonts w:ascii="Arial" w:hAnsi="Arial" w:cs="Arial"/>
                <w:b/>
              </w:rPr>
            </w:pPr>
            <w:r w:rsidRPr="00F223A3">
              <w:rPr>
                <w:rFonts w:ascii="Arial" w:hAnsi="Arial" w:cs="Arial"/>
                <w:b/>
              </w:rPr>
              <w:t>% absorption</w:t>
            </w:r>
          </w:p>
        </w:tc>
      </w:tr>
      <w:tr w:rsidR="00DB67D1" w:rsidRPr="00F223A3" w14:paraId="0D373A8E" w14:textId="77777777" w:rsidTr="00C91CF9">
        <w:trPr>
          <w:trHeight w:val="259"/>
        </w:trPr>
        <w:tc>
          <w:tcPr>
            <w:tcW w:w="1418" w:type="dxa"/>
            <w:tcBorders>
              <w:top w:val="single" w:sz="4" w:space="0" w:color="auto"/>
            </w:tcBorders>
          </w:tcPr>
          <w:p w14:paraId="5A8ED59E" w14:textId="77777777" w:rsidR="00DB67D1" w:rsidRPr="00F223A3" w:rsidRDefault="00DB67D1" w:rsidP="00951DB4">
            <w:pPr>
              <w:ind w:right="-188"/>
              <w:jc w:val="both"/>
              <w:rPr>
                <w:rFonts w:ascii="Arial" w:hAnsi="Arial" w:cs="Arial"/>
                <w:b/>
                <w:iCs/>
              </w:rPr>
            </w:pPr>
            <w:r w:rsidRPr="00F223A3">
              <w:rPr>
                <w:rFonts w:ascii="Arial" w:hAnsi="Arial" w:cs="Arial"/>
                <w:b/>
                <w:iCs/>
              </w:rPr>
              <w:t>1</w:t>
            </w:r>
          </w:p>
        </w:tc>
        <w:tc>
          <w:tcPr>
            <w:tcW w:w="3544" w:type="dxa"/>
            <w:tcBorders>
              <w:top w:val="single" w:sz="4" w:space="0" w:color="auto"/>
            </w:tcBorders>
          </w:tcPr>
          <w:p w14:paraId="34A5ED2F" w14:textId="77777777" w:rsidR="00DB67D1" w:rsidRPr="00F223A3" w:rsidRDefault="00DB67D1" w:rsidP="00951DB4">
            <w:pPr>
              <w:autoSpaceDE w:val="0"/>
              <w:autoSpaceDN w:val="0"/>
              <w:adjustRightInd w:val="0"/>
              <w:ind w:right="-188"/>
              <w:jc w:val="both"/>
              <w:rPr>
                <w:rFonts w:ascii="Arial" w:hAnsi="Arial" w:cs="Arial"/>
                <w:b/>
              </w:rPr>
            </w:pPr>
            <w:r w:rsidRPr="00F223A3">
              <w:rPr>
                <w:rFonts w:ascii="Arial" w:hAnsi="Arial" w:cs="Arial"/>
                <w:b/>
              </w:rPr>
              <w:t>50 ºC</w:t>
            </w:r>
          </w:p>
        </w:tc>
        <w:tc>
          <w:tcPr>
            <w:tcW w:w="4155" w:type="dxa"/>
            <w:tcBorders>
              <w:top w:val="single" w:sz="4" w:space="0" w:color="auto"/>
            </w:tcBorders>
          </w:tcPr>
          <w:p w14:paraId="5C88F54C" w14:textId="77777777" w:rsidR="00DB67D1" w:rsidRPr="00F223A3" w:rsidRDefault="00DB67D1" w:rsidP="00951DB4">
            <w:pPr>
              <w:spacing w:before="40" w:after="40"/>
              <w:ind w:right="-188"/>
              <w:jc w:val="both"/>
              <w:rPr>
                <w:rFonts w:ascii="Arial" w:hAnsi="Arial" w:cs="Arial"/>
                <w:b/>
              </w:rPr>
            </w:pPr>
            <w:r w:rsidRPr="00F223A3">
              <w:rPr>
                <w:rFonts w:ascii="Arial" w:hAnsi="Arial" w:cs="Arial"/>
                <w:b/>
              </w:rPr>
              <w:t>41±0.5</w:t>
            </w:r>
            <w:r w:rsidRPr="00F223A3">
              <w:rPr>
                <w:rFonts w:ascii="Arial" w:hAnsi="Arial" w:cs="Arial"/>
                <w:b/>
                <w:vertAlign w:val="superscript"/>
              </w:rPr>
              <w:t>a</w:t>
            </w:r>
          </w:p>
        </w:tc>
      </w:tr>
      <w:tr w:rsidR="00DB67D1" w:rsidRPr="00F223A3" w14:paraId="1BC2D066" w14:textId="77777777" w:rsidTr="00C91CF9">
        <w:trPr>
          <w:trHeight w:val="207"/>
        </w:trPr>
        <w:tc>
          <w:tcPr>
            <w:tcW w:w="1418" w:type="dxa"/>
          </w:tcPr>
          <w:p w14:paraId="1ACE1A2D" w14:textId="77777777" w:rsidR="00DB67D1" w:rsidRPr="00F223A3" w:rsidRDefault="00DB67D1" w:rsidP="00951DB4">
            <w:pPr>
              <w:ind w:right="-188"/>
              <w:jc w:val="both"/>
              <w:rPr>
                <w:rFonts w:ascii="Arial" w:hAnsi="Arial" w:cs="Arial"/>
                <w:b/>
                <w:iCs/>
              </w:rPr>
            </w:pPr>
            <w:r w:rsidRPr="00F223A3">
              <w:rPr>
                <w:rFonts w:ascii="Arial" w:hAnsi="Arial" w:cs="Arial"/>
                <w:b/>
                <w:iCs/>
              </w:rPr>
              <w:t>2</w:t>
            </w:r>
          </w:p>
        </w:tc>
        <w:tc>
          <w:tcPr>
            <w:tcW w:w="3544" w:type="dxa"/>
          </w:tcPr>
          <w:p w14:paraId="6FCEF9DA" w14:textId="77777777" w:rsidR="00DB67D1" w:rsidRPr="00F223A3" w:rsidRDefault="00DB67D1" w:rsidP="00951DB4">
            <w:pPr>
              <w:autoSpaceDE w:val="0"/>
              <w:autoSpaceDN w:val="0"/>
              <w:adjustRightInd w:val="0"/>
              <w:ind w:right="-188"/>
              <w:jc w:val="both"/>
              <w:rPr>
                <w:rFonts w:ascii="Arial" w:hAnsi="Arial" w:cs="Arial"/>
                <w:b/>
              </w:rPr>
            </w:pPr>
            <w:r w:rsidRPr="00F223A3">
              <w:rPr>
                <w:rFonts w:ascii="Arial" w:hAnsi="Arial" w:cs="Arial"/>
                <w:b/>
              </w:rPr>
              <w:t>60 ºC</w:t>
            </w:r>
          </w:p>
        </w:tc>
        <w:tc>
          <w:tcPr>
            <w:tcW w:w="4155" w:type="dxa"/>
          </w:tcPr>
          <w:p w14:paraId="7254014D" w14:textId="77777777" w:rsidR="00DB67D1" w:rsidRPr="00F223A3" w:rsidRDefault="00DB67D1" w:rsidP="00951DB4">
            <w:pPr>
              <w:spacing w:before="40" w:after="40"/>
              <w:ind w:right="-188"/>
              <w:jc w:val="both"/>
              <w:rPr>
                <w:rFonts w:ascii="Arial" w:hAnsi="Arial" w:cs="Arial"/>
                <w:b/>
              </w:rPr>
            </w:pPr>
            <w:r w:rsidRPr="00F223A3">
              <w:rPr>
                <w:rFonts w:ascii="Arial" w:hAnsi="Arial" w:cs="Arial"/>
                <w:b/>
              </w:rPr>
              <w:t>51±0.5</w:t>
            </w:r>
            <w:r w:rsidRPr="00F223A3">
              <w:rPr>
                <w:rFonts w:ascii="Arial" w:hAnsi="Arial" w:cs="Arial"/>
                <w:b/>
                <w:vertAlign w:val="superscript"/>
              </w:rPr>
              <w:t>a</w:t>
            </w:r>
          </w:p>
        </w:tc>
      </w:tr>
      <w:tr w:rsidR="00DB67D1" w:rsidRPr="00F223A3" w14:paraId="0DE2B58B" w14:textId="77777777" w:rsidTr="00C91CF9">
        <w:trPr>
          <w:trHeight w:val="203"/>
        </w:trPr>
        <w:tc>
          <w:tcPr>
            <w:tcW w:w="1418" w:type="dxa"/>
          </w:tcPr>
          <w:p w14:paraId="1BC1A269" w14:textId="77777777" w:rsidR="00DB67D1" w:rsidRPr="00F223A3" w:rsidRDefault="00DB67D1" w:rsidP="00951DB4">
            <w:pPr>
              <w:ind w:right="-188"/>
              <w:jc w:val="both"/>
              <w:rPr>
                <w:rFonts w:ascii="Arial" w:hAnsi="Arial" w:cs="Arial"/>
                <w:b/>
                <w:iCs/>
              </w:rPr>
            </w:pPr>
            <w:r w:rsidRPr="00F223A3">
              <w:rPr>
                <w:rFonts w:ascii="Arial" w:hAnsi="Arial" w:cs="Arial"/>
                <w:b/>
                <w:iCs/>
              </w:rPr>
              <w:t>3</w:t>
            </w:r>
          </w:p>
        </w:tc>
        <w:tc>
          <w:tcPr>
            <w:tcW w:w="3544" w:type="dxa"/>
          </w:tcPr>
          <w:p w14:paraId="6E806950" w14:textId="77777777" w:rsidR="00DB67D1" w:rsidRPr="00F223A3" w:rsidRDefault="00DB67D1" w:rsidP="00951DB4">
            <w:pPr>
              <w:autoSpaceDE w:val="0"/>
              <w:autoSpaceDN w:val="0"/>
              <w:adjustRightInd w:val="0"/>
              <w:ind w:right="-188"/>
              <w:jc w:val="both"/>
              <w:rPr>
                <w:rFonts w:ascii="Arial" w:hAnsi="Arial" w:cs="Arial"/>
                <w:b/>
              </w:rPr>
            </w:pPr>
            <w:r w:rsidRPr="00F223A3">
              <w:rPr>
                <w:rFonts w:ascii="Arial" w:hAnsi="Arial" w:cs="Arial"/>
                <w:b/>
              </w:rPr>
              <w:t>70 ºC</w:t>
            </w:r>
          </w:p>
        </w:tc>
        <w:tc>
          <w:tcPr>
            <w:tcW w:w="4155" w:type="dxa"/>
          </w:tcPr>
          <w:p w14:paraId="4F5513BA" w14:textId="77777777" w:rsidR="00DB67D1" w:rsidRPr="00F223A3" w:rsidRDefault="00DB67D1" w:rsidP="00951DB4">
            <w:pPr>
              <w:spacing w:before="40" w:after="40"/>
              <w:ind w:right="-188"/>
              <w:jc w:val="both"/>
              <w:rPr>
                <w:rFonts w:ascii="Arial" w:hAnsi="Arial" w:cs="Arial"/>
                <w:b/>
              </w:rPr>
            </w:pPr>
            <w:r w:rsidRPr="00F223A3">
              <w:rPr>
                <w:rFonts w:ascii="Arial" w:hAnsi="Arial" w:cs="Arial"/>
                <w:b/>
              </w:rPr>
              <w:t>52±0.5</w:t>
            </w:r>
            <w:r w:rsidRPr="00F223A3">
              <w:rPr>
                <w:rFonts w:ascii="Arial" w:hAnsi="Arial" w:cs="Arial"/>
                <w:b/>
                <w:vertAlign w:val="superscript"/>
              </w:rPr>
              <w:t>bc</w:t>
            </w:r>
          </w:p>
        </w:tc>
      </w:tr>
      <w:tr w:rsidR="00DB67D1" w:rsidRPr="00F223A3" w14:paraId="0BB0C17B" w14:textId="77777777" w:rsidTr="00C91CF9">
        <w:trPr>
          <w:trHeight w:val="193"/>
        </w:trPr>
        <w:tc>
          <w:tcPr>
            <w:tcW w:w="1418" w:type="dxa"/>
          </w:tcPr>
          <w:p w14:paraId="4D5B4959" w14:textId="77777777" w:rsidR="00DB67D1" w:rsidRPr="00F223A3" w:rsidRDefault="00DB67D1" w:rsidP="00951DB4">
            <w:pPr>
              <w:ind w:right="-188"/>
              <w:jc w:val="both"/>
              <w:rPr>
                <w:rFonts w:ascii="Arial" w:hAnsi="Arial" w:cs="Arial"/>
                <w:b/>
                <w:iCs/>
              </w:rPr>
            </w:pPr>
            <w:r w:rsidRPr="00F223A3">
              <w:rPr>
                <w:rFonts w:ascii="Arial" w:hAnsi="Arial" w:cs="Arial"/>
                <w:b/>
                <w:iCs/>
              </w:rPr>
              <w:t>4</w:t>
            </w:r>
          </w:p>
        </w:tc>
        <w:tc>
          <w:tcPr>
            <w:tcW w:w="3544" w:type="dxa"/>
          </w:tcPr>
          <w:p w14:paraId="4219A97C" w14:textId="77777777" w:rsidR="00DB67D1" w:rsidRPr="00F223A3" w:rsidRDefault="00DB67D1" w:rsidP="00951DB4">
            <w:pPr>
              <w:autoSpaceDE w:val="0"/>
              <w:autoSpaceDN w:val="0"/>
              <w:adjustRightInd w:val="0"/>
              <w:ind w:right="-188"/>
              <w:jc w:val="both"/>
              <w:rPr>
                <w:rFonts w:ascii="Arial" w:hAnsi="Arial" w:cs="Arial"/>
                <w:b/>
              </w:rPr>
            </w:pPr>
            <w:r w:rsidRPr="00F223A3">
              <w:rPr>
                <w:rFonts w:ascii="Arial" w:hAnsi="Arial" w:cs="Arial"/>
                <w:b/>
              </w:rPr>
              <w:t>80 ºC</w:t>
            </w:r>
            <w:r w:rsidR="003D53AE" w:rsidRPr="00F223A3">
              <w:rPr>
                <w:rFonts w:ascii="Arial" w:hAnsi="Arial" w:cs="Arial"/>
                <w:b/>
              </w:rPr>
              <w:t>*</w:t>
            </w:r>
          </w:p>
        </w:tc>
        <w:tc>
          <w:tcPr>
            <w:tcW w:w="4155" w:type="dxa"/>
          </w:tcPr>
          <w:p w14:paraId="6D87BED4" w14:textId="77777777" w:rsidR="00DB67D1" w:rsidRPr="00F223A3" w:rsidRDefault="00DB67D1" w:rsidP="00951DB4">
            <w:pPr>
              <w:spacing w:before="40" w:after="40"/>
              <w:ind w:right="-188"/>
              <w:jc w:val="both"/>
              <w:rPr>
                <w:rFonts w:ascii="Arial" w:hAnsi="Arial" w:cs="Arial"/>
                <w:b/>
              </w:rPr>
            </w:pPr>
            <w:r w:rsidRPr="00F223A3">
              <w:rPr>
                <w:rFonts w:ascii="Arial" w:hAnsi="Arial" w:cs="Arial"/>
                <w:b/>
              </w:rPr>
              <w:t>67±0.5</w:t>
            </w:r>
            <w:r w:rsidRPr="00F223A3">
              <w:rPr>
                <w:rFonts w:ascii="Arial" w:hAnsi="Arial" w:cs="Arial"/>
                <w:b/>
                <w:vertAlign w:val="superscript"/>
              </w:rPr>
              <w:t>d</w:t>
            </w:r>
          </w:p>
        </w:tc>
      </w:tr>
      <w:tr w:rsidR="00DB67D1" w:rsidRPr="00F223A3" w14:paraId="360CB1A7" w14:textId="77777777" w:rsidTr="00C91CF9">
        <w:trPr>
          <w:trHeight w:val="285"/>
        </w:trPr>
        <w:tc>
          <w:tcPr>
            <w:tcW w:w="1418" w:type="dxa"/>
          </w:tcPr>
          <w:p w14:paraId="16FB45E8" w14:textId="77777777" w:rsidR="00DB67D1" w:rsidRPr="00F223A3" w:rsidRDefault="00DB67D1" w:rsidP="00951DB4">
            <w:pPr>
              <w:ind w:right="-188"/>
              <w:jc w:val="both"/>
              <w:rPr>
                <w:rFonts w:ascii="Arial" w:hAnsi="Arial" w:cs="Arial"/>
                <w:b/>
                <w:iCs/>
              </w:rPr>
            </w:pPr>
            <w:r w:rsidRPr="00F223A3">
              <w:rPr>
                <w:rFonts w:ascii="Arial" w:hAnsi="Arial" w:cs="Arial"/>
                <w:b/>
                <w:iCs/>
              </w:rPr>
              <w:t>5</w:t>
            </w:r>
          </w:p>
        </w:tc>
        <w:tc>
          <w:tcPr>
            <w:tcW w:w="3544" w:type="dxa"/>
          </w:tcPr>
          <w:p w14:paraId="40B58DED" w14:textId="77777777" w:rsidR="00DB67D1" w:rsidRPr="00F223A3" w:rsidRDefault="00DB67D1" w:rsidP="00951DB4">
            <w:pPr>
              <w:autoSpaceDE w:val="0"/>
              <w:autoSpaceDN w:val="0"/>
              <w:adjustRightInd w:val="0"/>
              <w:ind w:right="-188"/>
              <w:jc w:val="both"/>
              <w:rPr>
                <w:rFonts w:ascii="Arial" w:hAnsi="Arial" w:cs="Arial"/>
                <w:b/>
              </w:rPr>
            </w:pPr>
            <w:r w:rsidRPr="00F223A3">
              <w:rPr>
                <w:rFonts w:ascii="Arial" w:hAnsi="Arial" w:cs="Arial"/>
                <w:b/>
              </w:rPr>
              <w:t>90 ºC</w:t>
            </w:r>
          </w:p>
        </w:tc>
        <w:tc>
          <w:tcPr>
            <w:tcW w:w="4155" w:type="dxa"/>
          </w:tcPr>
          <w:p w14:paraId="1012A33A" w14:textId="77777777" w:rsidR="00DB67D1" w:rsidRPr="00F223A3" w:rsidRDefault="00DB67D1" w:rsidP="00951DB4">
            <w:pPr>
              <w:spacing w:before="40" w:after="40"/>
              <w:ind w:right="-188"/>
              <w:jc w:val="both"/>
              <w:rPr>
                <w:rFonts w:ascii="Arial" w:hAnsi="Arial" w:cs="Arial"/>
                <w:b/>
              </w:rPr>
            </w:pPr>
            <w:r w:rsidRPr="00F223A3">
              <w:rPr>
                <w:rFonts w:ascii="Arial" w:hAnsi="Arial" w:cs="Arial"/>
                <w:b/>
              </w:rPr>
              <w:t>53±0.5</w:t>
            </w:r>
            <w:r w:rsidRPr="00F223A3">
              <w:rPr>
                <w:rFonts w:ascii="Arial" w:hAnsi="Arial" w:cs="Arial"/>
                <w:b/>
                <w:vertAlign w:val="superscript"/>
              </w:rPr>
              <w:t>c</w:t>
            </w:r>
          </w:p>
        </w:tc>
      </w:tr>
    </w:tbl>
    <w:p w14:paraId="20081562" w14:textId="77777777" w:rsidR="00EB1CF9" w:rsidRPr="00F223A3" w:rsidRDefault="00111DB8" w:rsidP="00951DB4">
      <w:pPr>
        <w:autoSpaceDE w:val="0"/>
        <w:autoSpaceDN w:val="0"/>
        <w:adjustRightInd w:val="0"/>
        <w:spacing w:after="0" w:line="240" w:lineRule="auto"/>
        <w:ind w:right="-188"/>
        <w:jc w:val="both"/>
        <w:rPr>
          <w:rFonts w:ascii="Arial" w:hAnsi="Arial" w:cs="Arial"/>
          <w:b/>
          <w:sz w:val="20"/>
          <w:szCs w:val="20"/>
        </w:rPr>
      </w:pPr>
      <w:r w:rsidRPr="00F223A3">
        <w:rPr>
          <w:rFonts w:ascii="Arial" w:hAnsi="Arial" w:cs="Arial"/>
          <w:sz w:val="20"/>
          <w:szCs w:val="20"/>
        </w:rPr>
        <w:t>Data superscripted by different letters indicate significant difference according to Tukey post hoc test (p&lt; 0.05) at 5% level of significance;</w:t>
      </w:r>
      <w:r w:rsidR="00CB6D3A" w:rsidRPr="00F223A3">
        <w:rPr>
          <w:rFonts w:ascii="Arial" w:hAnsi="Arial" w:cs="Arial"/>
          <w:b/>
          <w:sz w:val="20"/>
          <w:szCs w:val="20"/>
        </w:rPr>
        <w:t xml:space="preserve"> </w:t>
      </w:r>
      <w:r w:rsidR="0061324F" w:rsidRPr="00F223A3">
        <w:rPr>
          <w:rFonts w:ascii="Arial" w:hAnsi="Arial" w:cs="Arial"/>
          <w:sz w:val="20"/>
          <w:szCs w:val="20"/>
        </w:rPr>
        <w:t>* Selected temperature</w:t>
      </w:r>
    </w:p>
    <w:p w14:paraId="71290F8A" w14:textId="77777777" w:rsidR="00F96F78" w:rsidRPr="00F223A3" w:rsidRDefault="00F96F78" w:rsidP="00951DB4">
      <w:pPr>
        <w:autoSpaceDE w:val="0"/>
        <w:autoSpaceDN w:val="0"/>
        <w:adjustRightInd w:val="0"/>
        <w:spacing w:after="0" w:line="240" w:lineRule="auto"/>
        <w:ind w:right="-188"/>
        <w:jc w:val="both"/>
        <w:rPr>
          <w:rFonts w:ascii="Arial" w:hAnsi="Arial" w:cs="Arial"/>
          <w:b/>
          <w:sz w:val="20"/>
          <w:szCs w:val="20"/>
        </w:rPr>
      </w:pPr>
    </w:p>
    <w:p w14:paraId="4F461126" w14:textId="77777777" w:rsidR="00EB1CF9" w:rsidRPr="00F223A3" w:rsidRDefault="00926A96" w:rsidP="00951DB4">
      <w:pPr>
        <w:spacing w:after="120" w:line="360" w:lineRule="auto"/>
        <w:ind w:right="-188"/>
        <w:jc w:val="both"/>
        <w:rPr>
          <w:rFonts w:ascii="Arial" w:hAnsi="Arial" w:cs="Arial"/>
          <w:sz w:val="20"/>
          <w:szCs w:val="20"/>
        </w:rPr>
      </w:pPr>
      <w:r>
        <w:rPr>
          <w:rFonts w:ascii="Arial" w:hAnsi="Arial" w:cs="Arial"/>
          <w:b/>
          <w:sz w:val="20"/>
          <w:szCs w:val="20"/>
        </w:rPr>
        <w:t>Bhargava (2012)</w:t>
      </w:r>
      <w:r>
        <w:rPr>
          <w:rFonts w:ascii="Arial" w:hAnsi="Arial" w:cs="Arial"/>
          <w:sz w:val="20"/>
          <w:szCs w:val="20"/>
        </w:rPr>
        <w:t xml:space="preserve"> dyed silk samples with </w:t>
      </w:r>
      <w:r>
        <w:rPr>
          <w:rFonts w:ascii="Arial" w:hAnsi="Arial" w:cs="Arial"/>
          <w:i/>
          <w:iCs/>
          <w:sz w:val="20"/>
          <w:szCs w:val="20"/>
        </w:rPr>
        <w:t>Pseudomonas fluorescens</w:t>
      </w:r>
      <w:r>
        <w:rPr>
          <w:rFonts w:ascii="Arial" w:hAnsi="Arial" w:cs="Arial"/>
          <w:sz w:val="20"/>
          <w:szCs w:val="20"/>
        </w:rPr>
        <w:t xml:space="preserve"> dye and observed </w:t>
      </w:r>
      <w:r>
        <w:rPr>
          <w:rFonts w:ascii="Arial" w:hAnsi="Arial" w:cs="Arial"/>
          <w:sz w:val="20"/>
          <w:szCs w:val="20"/>
          <w:highlight w:val="yellow"/>
        </w:rPr>
        <w:t xml:space="preserve">an </w:t>
      </w:r>
      <w:r>
        <w:rPr>
          <w:rFonts w:ascii="Arial" w:hAnsi="Arial" w:cs="Arial"/>
          <w:sz w:val="20"/>
          <w:szCs w:val="20"/>
        </w:rPr>
        <w:t>increase</w:t>
      </w:r>
      <w:r>
        <w:rPr>
          <w:rFonts w:ascii="Arial" w:hAnsi="Arial" w:cs="Arial"/>
          <w:sz w:val="20"/>
          <w:szCs w:val="20"/>
          <w:highlight w:val="yellow"/>
        </w:rPr>
        <w:t xml:space="preserve"> in</w:t>
      </w:r>
      <w:r>
        <w:rPr>
          <w:rFonts w:ascii="Arial" w:hAnsi="Arial" w:cs="Arial"/>
          <w:sz w:val="20"/>
          <w:szCs w:val="20"/>
        </w:rPr>
        <w:t xml:space="preserve"> percent</w:t>
      </w:r>
      <w:r>
        <w:rPr>
          <w:rFonts w:ascii="Arial" w:hAnsi="Arial" w:cs="Arial"/>
          <w:sz w:val="20"/>
          <w:szCs w:val="20"/>
          <w:highlight w:val="yellow"/>
        </w:rPr>
        <w:t>age</w:t>
      </w:r>
      <w:r>
        <w:rPr>
          <w:rFonts w:ascii="Arial" w:hAnsi="Arial" w:cs="Arial"/>
          <w:sz w:val="20"/>
          <w:szCs w:val="20"/>
        </w:rPr>
        <w:t xml:space="preserve"> absorption </w:t>
      </w:r>
      <w:r>
        <w:rPr>
          <w:rFonts w:ascii="Arial" w:hAnsi="Arial" w:cs="Arial"/>
          <w:sz w:val="20"/>
          <w:szCs w:val="20"/>
          <w:highlight w:val="yellow"/>
        </w:rPr>
        <w:t xml:space="preserve">as </w:t>
      </w:r>
      <w:r>
        <w:rPr>
          <w:rFonts w:ascii="Arial" w:hAnsi="Arial" w:cs="Arial"/>
          <w:sz w:val="20"/>
          <w:szCs w:val="20"/>
        </w:rPr>
        <w:t xml:space="preserve">the dyeing temperature </w:t>
      </w:r>
      <w:r>
        <w:rPr>
          <w:rFonts w:ascii="Arial" w:hAnsi="Arial" w:cs="Arial"/>
          <w:sz w:val="20"/>
          <w:szCs w:val="20"/>
          <w:highlight w:val="yellow"/>
        </w:rPr>
        <w:t xml:space="preserve">increased </w:t>
      </w:r>
      <w:r>
        <w:rPr>
          <w:rFonts w:ascii="Arial" w:hAnsi="Arial" w:cs="Arial"/>
          <w:sz w:val="20"/>
          <w:szCs w:val="20"/>
        </w:rPr>
        <w:t>up to 80 ºC.</w:t>
      </w:r>
    </w:p>
    <w:p w14:paraId="4E0CCDEC" w14:textId="77777777" w:rsidR="000854E0" w:rsidRPr="00F223A3" w:rsidRDefault="000854E0" w:rsidP="00951DB4">
      <w:r>
        <w:rPr>
          <w:highlight w:val="yellow"/>
        </w:rPr>
        <w:t>The h</w:t>
      </w:r>
      <w:r>
        <w:t>igher percent</w:t>
      </w:r>
      <w:r>
        <w:rPr>
          <w:highlight w:val="yellow"/>
        </w:rPr>
        <w:t>age</w:t>
      </w:r>
      <w:r>
        <w:t xml:space="preserve"> absorption at e</w:t>
      </w:r>
      <w:r>
        <w:rPr>
          <w:highlight w:val="yellow"/>
        </w:rPr>
        <w:t>levated</w:t>
      </w:r>
      <w:r>
        <w:t xml:space="preserve"> dyeing temperature</w:t>
      </w:r>
      <w:r>
        <w:rPr>
          <w:highlight w:val="yellow"/>
        </w:rPr>
        <w:t>s</w:t>
      </w:r>
      <w:r>
        <w:t xml:space="preserve"> could be explained by </w:t>
      </w:r>
      <w:r>
        <w:rPr>
          <w:highlight w:val="yellow"/>
        </w:rPr>
        <w:t>t</w:t>
      </w:r>
      <w:r>
        <w:t>he</w:t>
      </w:r>
      <w:r>
        <w:rPr>
          <w:highlight w:val="yellow"/>
        </w:rPr>
        <w:t xml:space="preserve"> inc</w:t>
      </w:r>
      <w:r>
        <w:t>r</w:t>
      </w:r>
      <w:r>
        <w:rPr>
          <w:highlight w:val="yellow"/>
        </w:rPr>
        <w:t>eased</w:t>
      </w:r>
      <w:r>
        <w:t xml:space="preserve"> kinetic energy of </w:t>
      </w:r>
      <w:r>
        <w:rPr>
          <w:highlight w:val="yellow"/>
        </w:rPr>
        <w:t xml:space="preserve">the </w:t>
      </w:r>
      <w:r>
        <w:t xml:space="preserve">dye molecules, </w:t>
      </w:r>
      <w:r>
        <w:rPr>
          <w:highlight w:val="yellow"/>
        </w:rPr>
        <w:t>greater fib</w:t>
      </w:r>
      <w:r>
        <w:t xml:space="preserve">re swelling, and disaggregation of </w:t>
      </w:r>
      <w:r>
        <w:rPr>
          <w:highlight w:val="yellow"/>
        </w:rPr>
        <w:t xml:space="preserve">the </w:t>
      </w:r>
      <w:r>
        <w:t>dye molecules</w:t>
      </w:r>
      <w:r>
        <w:rPr>
          <w:highlight w:val="yellow"/>
        </w:rPr>
        <w:t>,</w:t>
      </w:r>
      <w:r>
        <w:t xml:space="preserve"> which might have </w:t>
      </w:r>
      <w:r>
        <w:rPr>
          <w:highlight w:val="yellow"/>
        </w:rPr>
        <w:t>inc</w:t>
      </w:r>
      <w:r>
        <w:t>re</w:t>
      </w:r>
      <w:r>
        <w:rPr>
          <w:highlight w:val="yellow"/>
        </w:rPr>
        <w:t>a</w:t>
      </w:r>
      <w:r>
        <w:t xml:space="preserve">sed </w:t>
      </w:r>
      <w:r>
        <w:rPr>
          <w:highlight w:val="yellow"/>
        </w:rPr>
        <w:t>the</w:t>
      </w:r>
      <w:r>
        <w:t>ir movement towards</w:t>
      </w:r>
      <w:r>
        <w:rPr>
          <w:highlight w:val="yellow"/>
        </w:rPr>
        <w:t xml:space="preserve"> the</w:t>
      </w:r>
      <w:r>
        <w:t xml:space="preserve"> fabric surface and </w:t>
      </w:r>
      <w:r>
        <w:rPr>
          <w:highlight w:val="yellow"/>
        </w:rPr>
        <w:t>subseque</w:t>
      </w:r>
      <w:r>
        <w:t>n</w:t>
      </w:r>
      <w:r>
        <w:rPr>
          <w:highlight w:val="yellow"/>
        </w:rPr>
        <w:t>t</w:t>
      </w:r>
      <w:r>
        <w:t xml:space="preserve"> penetration in</w:t>
      </w:r>
      <w:r>
        <w:rPr>
          <w:highlight w:val="yellow"/>
        </w:rPr>
        <w:t>to th</w:t>
      </w:r>
      <w:r>
        <w:t>e fibre (Shenai, 1997; Kamel et al., 2007).</w:t>
      </w:r>
    </w:p>
    <w:p w14:paraId="5C44BEE2" w14:textId="77777777" w:rsidR="00635C86" w:rsidRPr="00F223A3" w:rsidRDefault="006A6381">
      <w:r>
        <w:t>At elevated temperature</w:t>
      </w:r>
      <w:r>
        <w:rPr>
          <w:highlight w:val="yellow"/>
        </w:rPr>
        <w:t>s</w:t>
      </w:r>
      <w:r>
        <w:t>, diffusion and fibre swelling can improve dye penetration; however, excessive temperature</w:t>
      </w:r>
      <w:r>
        <w:rPr>
          <w:highlight w:val="yellow"/>
        </w:rPr>
        <w:t>s</w:t>
      </w:r>
      <w:r>
        <w:t xml:space="preserve"> may reduce apparent absorption because of possible pigment instability, </w:t>
      </w:r>
      <w:r>
        <w:rPr>
          <w:highlight w:val="yellow"/>
        </w:rPr>
        <w:t xml:space="preserve">changes in </w:t>
      </w:r>
      <w:r>
        <w:t>aggregation</w:t>
      </w:r>
      <w:r>
        <w:rPr>
          <w:highlight w:val="yellow"/>
        </w:rPr>
        <w:t>,</w:t>
      </w:r>
      <w:r>
        <w:t xml:space="preserve"> or altered dye</w:t>
      </w:r>
      <w:r>
        <w:rPr>
          <w:highlight w:val="yellow"/>
        </w:rPr>
        <w:t>–</w:t>
      </w:r>
      <w:r>
        <w:t>fibre interactions (Kamel et al., 2007; Ugwu et al., 2022).</w:t>
      </w:r>
    </w:p>
    <w:p w14:paraId="545BD05F" w14:textId="77777777" w:rsidR="00635C86" w:rsidRPr="00F223A3" w:rsidRDefault="006A6381">
      <w:r>
        <w:t>The decline at 90 ºC may therefore reflect a balance between enhanced diffusion and possible thermal effects on pigment</w:t>
      </w:r>
      <w:r>
        <w:rPr>
          <w:highlight w:val="yellow"/>
        </w:rPr>
        <w:t>–</w:t>
      </w:r>
      <w:r>
        <w:t>fibre interaction</w:t>
      </w:r>
      <w:r>
        <w:rPr>
          <w:highlight w:val="yellow"/>
        </w:rPr>
        <w:t>s</w:t>
      </w:r>
      <w:r>
        <w:t>; this explanation is consistent with studies reporting</w:t>
      </w:r>
      <w:r>
        <w:rPr>
          <w:highlight w:val="yellow"/>
        </w:rPr>
        <w:t xml:space="preserve"> the</w:t>
      </w:r>
      <w:r>
        <w:t xml:space="preserve"> temperature-dependent stability and performance of </w:t>
      </w:r>
      <w:proofErr w:type="spellStart"/>
      <w:r>
        <w:rPr>
          <w:i/>
          <w:iCs/>
        </w:rPr>
        <w:t>Talaromyces</w:t>
      </w:r>
      <w:proofErr w:type="spellEnd"/>
      <w:r>
        <w:t xml:space="preserve"> pigments (Ugwu et al., 2022; Hussain et al., 2025).</w:t>
      </w:r>
    </w:p>
    <w:p w14:paraId="6155B868" w14:textId="77777777" w:rsidR="00EB1CF9" w:rsidRDefault="00111DB8" w:rsidP="00951DB4">
      <w:pPr>
        <w:spacing w:after="120" w:line="360" w:lineRule="auto"/>
        <w:ind w:right="-188"/>
        <w:jc w:val="both"/>
        <w:rPr>
          <w:rFonts w:ascii="Arial" w:hAnsi="Arial" w:cs="Arial"/>
          <w:sz w:val="20"/>
          <w:szCs w:val="20"/>
        </w:rPr>
      </w:pPr>
      <w:r>
        <w:rPr>
          <w:rFonts w:ascii="Arial" w:hAnsi="Arial" w:cs="Arial"/>
          <w:sz w:val="20"/>
          <w:szCs w:val="20"/>
          <w:highlight w:val="yellow"/>
        </w:rPr>
        <w:t>The da</w:t>
      </w:r>
      <w:r>
        <w:rPr>
          <w:rFonts w:ascii="Arial" w:hAnsi="Arial" w:cs="Arial"/>
          <w:sz w:val="20"/>
          <w:szCs w:val="20"/>
        </w:rPr>
        <w:t>t</w:t>
      </w:r>
      <w:r>
        <w:rPr>
          <w:rFonts w:ascii="Arial" w:hAnsi="Arial" w:cs="Arial"/>
          <w:sz w:val="20"/>
          <w:szCs w:val="20"/>
          <w:highlight w:val="yellow"/>
        </w:rPr>
        <w:t>a</w:t>
      </w:r>
      <w:r>
        <w:rPr>
          <w:rFonts w:ascii="Arial" w:hAnsi="Arial" w:cs="Arial"/>
          <w:sz w:val="20"/>
          <w:szCs w:val="20"/>
        </w:rPr>
        <w:t xml:space="preserve"> further i</w:t>
      </w:r>
      <w:r>
        <w:rPr>
          <w:rFonts w:ascii="Arial" w:hAnsi="Arial" w:cs="Arial"/>
          <w:sz w:val="20"/>
          <w:szCs w:val="20"/>
          <w:highlight w:val="yellow"/>
        </w:rPr>
        <w:t>n</w:t>
      </w:r>
      <w:r>
        <w:rPr>
          <w:rFonts w:ascii="Arial" w:hAnsi="Arial" w:cs="Arial"/>
          <w:sz w:val="20"/>
          <w:szCs w:val="20"/>
        </w:rPr>
        <w:t>d</w:t>
      </w:r>
      <w:r>
        <w:rPr>
          <w:rFonts w:ascii="Arial" w:hAnsi="Arial" w:cs="Arial"/>
          <w:sz w:val="20"/>
          <w:szCs w:val="20"/>
          <w:highlight w:val="yellow"/>
        </w:rPr>
        <w:t>ic</w:t>
      </w:r>
      <w:r>
        <w:rPr>
          <w:rFonts w:ascii="Arial" w:hAnsi="Arial" w:cs="Arial"/>
          <w:sz w:val="20"/>
          <w:szCs w:val="20"/>
        </w:rPr>
        <w:t>at</w:t>
      </w:r>
      <w:r>
        <w:rPr>
          <w:rFonts w:ascii="Arial" w:hAnsi="Arial" w:cs="Arial"/>
          <w:sz w:val="20"/>
          <w:szCs w:val="20"/>
          <w:highlight w:val="yellow"/>
        </w:rPr>
        <w:t>e</w:t>
      </w:r>
      <w:r>
        <w:rPr>
          <w:rFonts w:ascii="Arial" w:hAnsi="Arial" w:cs="Arial"/>
          <w:sz w:val="20"/>
          <w:szCs w:val="20"/>
        </w:rPr>
        <w:t xml:space="preserve"> significant differences </w:t>
      </w:r>
      <w:r>
        <w:rPr>
          <w:rFonts w:ascii="Arial" w:hAnsi="Arial" w:cs="Arial"/>
          <w:sz w:val="20"/>
          <w:szCs w:val="20"/>
          <w:highlight w:val="yellow"/>
        </w:rPr>
        <w:t>am</w:t>
      </w:r>
      <w:r>
        <w:rPr>
          <w:rFonts w:ascii="Arial" w:hAnsi="Arial" w:cs="Arial"/>
          <w:sz w:val="20"/>
          <w:szCs w:val="20"/>
        </w:rPr>
        <w:t>o</w:t>
      </w:r>
      <w:r>
        <w:rPr>
          <w:rFonts w:ascii="Arial" w:hAnsi="Arial" w:cs="Arial"/>
          <w:sz w:val="20"/>
          <w:szCs w:val="20"/>
          <w:highlight w:val="yellow"/>
        </w:rPr>
        <w:t>ng th</w:t>
      </w:r>
      <w:r>
        <w:rPr>
          <w:rFonts w:ascii="Arial" w:hAnsi="Arial" w:cs="Arial"/>
          <w:sz w:val="20"/>
          <w:szCs w:val="20"/>
        </w:rPr>
        <w:t>e percent</w:t>
      </w:r>
      <w:r>
        <w:rPr>
          <w:rFonts w:ascii="Arial" w:hAnsi="Arial" w:cs="Arial"/>
          <w:sz w:val="20"/>
          <w:szCs w:val="20"/>
          <w:highlight w:val="yellow"/>
        </w:rPr>
        <w:t>age</w:t>
      </w:r>
      <w:r>
        <w:rPr>
          <w:rFonts w:ascii="Arial" w:hAnsi="Arial" w:cs="Arial"/>
          <w:sz w:val="20"/>
          <w:szCs w:val="20"/>
        </w:rPr>
        <w:t xml:space="preserve"> absorption</w:t>
      </w:r>
      <w:r>
        <w:rPr>
          <w:rFonts w:ascii="Arial" w:hAnsi="Arial" w:cs="Arial"/>
          <w:sz w:val="20"/>
          <w:szCs w:val="20"/>
          <w:highlight w:val="yellow"/>
        </w:rPr>
        <w:t xml:space="preserve"> values</w:t>
      </w:r>
      <w:r>
        <w:rPr>
          <w:rFonts w:ascii="Arial" w:hAnsi="Arial" w:cs="Arial"/>
          <w:sz w:val="20"/>
          <w:szCs w:val="20"/>
        </w:rPr>
        <w:t xml:space="preserve"> of silk fabric samples dyed at 70 ºC, 80 ºC</w:t>
      </w:r>
      <w:r>
        <w:rPr>
          <w:rFonts w:ascii="Arial" w:hAnsi="Arial" w:cs="Arial"/>
          <w:sz w:val="20"/>
          <w:szCs w:val="20"/>
          <w:highlight w:val="yellow"/>
        </w:rPr>
        <w:t>,</w:t>
      </w:r>
      <w:r>
        <w:rPr>
          <w:rFonts w:ascii="Arial" w:hAnsi="Arial" w:cs="Arial"/>
          <w:sz w:val="20"/>
          <w:szCs w:val="20"/>
        </w:rPr>
        <w:t xml:space="preserve"> and 90 ºC. No significant difference was observed </w:t>
      </w:r>
      <w:r>
        <w:rPr>
          <w:rFonts w:ascii="Arial" w:hAnsi="Arial" w:cs="Arial"/>
          <w:sz w:val="20"/>
          <w:szCs w:val="20"/>
          <w:highlight w:val="yellow"/>
        </w:rPr>
        <w:t>betwee</w:t>
      </w:r>
      <w:r>
        <w:rPr>
          <w:rFonts w:ascii="Arial" w:hAnsi="Arial" w:cs="Arial"/>
          <w:sz w:val="20"/>
          <w:szCs w:val="20"/>
        </w:rPr>
        <w:t>n</w:t>
      </w:r>
      <w:r>
        <w:rPr>
          <w:rFonts w:ascii="Arial" w:hAnsi="Arial" w:cs="Arial"/>
          <w:sz w:val="20"/>
          <w:szCs w:val="20"/>
          <w:highlight w:val="yellow"/>
        </w:rPr>
        <w:t xml:space="preserve"> the</w:t>
      </w:r>
      <w:r>
        <w:rPr>
          <w:rFonts w:ascii="Arial" w:hAnsi="Arial" w:cs="Arial"/>
          <w:sz w:val="20"/>
          <w:szCs w:val="20"/>
        </w:rPr>
        <w:t xml:space="preserve"> percent</w:t>
      </w:r>
      <w:r>
        <w:rPr>
          <w:rFonts w:ascii="Arial" w:hAnsi="Arial" w:cs="Arial"/>
          <w:sz w:val="20"/>
          <w:szCs w:val="20"/>
          <w:highlight w:val="yellow"/>
        </w:rPr>
        <w:t>age</w:t>
      </w:r>
      <w:r>
        <w:rPr>
          <w:rFonts w:ascii="Arial" w:hAnsi="Arial" w:cs="Arial"/>
          <w:sz w:val="20"/>
          <w:szCs w:val="20"/>
        </w:rPr>
        <w:t xml:space="preserve"> absorption </w:t>
      </w:r>
      <w:r>
        <w:rPr>
          <w:rFonts w:ascii="Arial" w:hAnsi="Arial" w:cs="Arial"/>
          <w:sz w:val="20"/>
          <w:szCs w:val="20"/>
          <w:highlight w:val="yellow"/>
        </w:rPr>
        <w:t xml:space="preserve">values </w:t>
      </w:r>
      <w:r>
        <w:rPr>
          <w:rFonts w:ascii="Arial" w:hAnsi="Arial" w:cs="Arial"/>
          <w:sz w:val="20"/>
          <w:szCs w:val="20"/>
        </w:rPr>
        <w:t>of silk fabrics dyed at 50 ºC and 60 ºC.</w:t>
      </w:r>
    </w:p>
    <w:p w14:paraId="30905D33" w14:textId="77777777" w:rsidR="00D97412" w:rsidRPr="00F223A3" w:rsidRDefault="00D97412" w:rsidP="00951DB4">
      <w:pPr>
        <w:spacing w:after="120" w:line="360" w:lineRule="auto"/>
        <w:ind w:right="-188"/>
        <w:jc w:val="both"/>
        <w:rPr>
          <w:rFonts w:ascii="Arial" w:hAnsi="Arial" w:cs="Arial"/>
          <w:b/>
          <w:bCs/>
          <w:iCs/>
          <w:sz w:val="20"/>
          <w:szCs w:val="20"/>
        </w:rPr>
      </w:pPr>
    </w:p>
    <w:p w14:paraId="2D544B30" w14:textId="77777777" w:rsidR="00D97412" w:rsidRDefault="00D97412" w:rsidP="00951DB4">
      <w:pPr>
        <w:spacing w:after="120" w:line="360" w:lineRule="auto"/>
        <w:ind w:left="993" w:right="-188" w:hanging="993"/>
        <w:jc w:val="both"/>
        <w:rPr>
          <w:rFonts w:ascii="Arial" w:hAnsi="Arial" w:cs="Arial"/>
          <w:b/>
          <w:bCs/>
          <w:iCs/>
          <w:sz w:val="20"/>
          <w:szCs w:val="20"/>
        </w:rPr>
      </w:pPr>
    </w:p>
    <w:p w14:paraId="15D54C3A" w14:textId="77777777" w:rsidR="00D97412" w:rsidRDefault="00D97412" w:rsidP="00951DB4">
      <w:pPr>
        <w:spacing w:after="120" w:line="360" w:lineRule="auto"/>
        <w:ind w:left="993" w:right="-188" w:hanging="993"/>
        <w:jc w:val="both"/>
        <w:rPr>
          <w:rFonts w:ascii="Arial" w:hAnsi="Arial" w:cs="Arial"/>
          <w:b/>
          <w:bCs/>
          <w:iCs/>
          <w:sz w:val="20"/>
          <w:szCs w:val="20"/>
        </w:rPr>
      </w:pPr>
    </w:p>
    <w:p w14:paraId="32DA141A" w14:textId="77777777" w:rsidR="00D97412" w:rsidRDefault="00D97412" w:rsidP="00951DB4">
      <w:pPr>
        <w:pageBreakBefore/>
        <w:spacing w:after="120" w:line="360" w:lineRule="auto"/>
        <w:ind w:left="993" w:right="-188" w:hanging="993"/>
        <w:jc w:val="both"/>
        <w:rPr>
          <w:rFonts w:ascii="Arial" w:hAnsi="Arial" w:cs="Arial"/>
          <w:b/>
          <w:bCs/>
          <w:iCs/>
          <w:sz w:val="20"/>
          <w:szCs w:val="20"/>
        </w:rPr>
      </w:pPr>
      <w:r>
        <w:rPr>
          <w:rFonts w:ascii="Arial" w:hAnsi="Arial" w:cs="Arial"/>
          <w:b/>
          <w:bCs/>
          <w:iCs/>
          <w:noProof/>
          <w:sz w:val="20"/>
          <w:szCs w:val="20"/>
          <w:lang w:eastAsia="en-IN"/>
        </w:rPr>
        <w:lastRenderedPageBreak/>
        <w:drawing>
          <wp:anchor distT="0" distB="0" distL="114300" distR="114300" simplePos="0" relativeHeight="251661824" behindDoc="0" locked="0" layoutInCell="1" allowOverlap="1" wp14:anchorId="3188134D" wp14:editId="4C5947E4">
            <wp:simplePos x="0" y="0"/>
            <wp:positionH relativeFrom="column">
              <wp:posOffset>46990</wp:posOffset>
            </wp:positionH>
            <wp:positionV relativeFrom="paragraph">
              <wp:posOffset>251460</wp:posOffset>
            </wp:positionV>
            <wp:extent cx="5038725" cy="1231265"/>
            <wp:effectExtent l="19050" t="0" r="9525" b="0"/>
            <wp:wrapThrough wrapText="bothSides">
              <wp:wrapPolygon edited="0">
                <wp:start x="-82" y="0"/>
                <wp:lineTo x="-82" y="21388"/>
                <wp:lineTo x="21641" y="21388"/>
                <wp:lineTo x="21641" y="0"/>
                <wp:lineTo x="-82" y="0"/>
              </wp:wrapPolygon>
            </wp:wrapThrough>
            <wp:docPr id="3" name="Picture 2" descr="C:\Users\Hanu\Desktop\final Himani Thesis 12-02-2020 setting\Pictures\img20200216_10390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nu\Desktop\final Himani Thesis 12-02-2020 setting\Pictures\img20200216_10390963.jpg"/>
                    <pic:cNvPicPr>
                      <a:picLocks noChangeAspect="1" noChangeArrowheads="1"/>
                    </pic:cNvPicPr>
                  </pic:nvPicPr>
                  <pic:blipFill>
                    <a:blip r:embed="rId7" cstate="print">
                      <a:lum contrast="10000"/>
                    </a:blip>
                    <a:srcRect l="24501" t="43283" b="45352"/>
                    <a:stretch>
                      <a:fillRect/>
                    </a:stretch>
                  </pic:blipFill>
                  <pic:spPr bwMode="auto">
                    <a:xfrm>
                      <a:off x="0" y="0"/>
                      <a:ext cx="5038725" cy="1231265"/>
                    </a:xfrm>
                    <a:prstGeom prst="rect">
                      <a:avLst/>
                    </a:prstGeom>
                    <a:noFill/>
                    <a:ln w="9525">
                      <a:noFill/>
                      <a:miter lim="800000"/>
                      <a:headEnd/>
                      <a:tailEnd/>
                    </a:ln>
                  </pic:spPr>
                </pic:pic>
              </a:graphicData>
            </a:graphic>
          </wp:anchor>
        </w:drawing>
      </w:r>
      <w:r w:rsidR="00000000">
        <w:rPr>
          <w:rFonts w:ascii="Arial" w:hAnsi="Arial" w:cs="Arial"/>
          <w:b/>
          <w:bCs/>
          <w:iCs/>
          <w:noProof/>
          <w:sz w:val="20"/>
          <w:szCs w:val="20"/>
          <w:lang w:eastAsia="en-IN"/>
        </w:rPr>
        <w:pict w14:anchorId="1827C448">
          <v:shape id="_x0000_s2054" type="#_x0000_t202" style="position:absolute;left:0;text-align:left;margin-left:6.55pt;margin-top:-38.2pt;width:461.55pt;height:35.25pt;z-index:251659776;mso-position-horizontal-relative:text;mso-position-vertical-relative:text;mso-width-relative:margin;mso-height-relative:margin" stroked="f">
            <v:textbox>
              <w:txbxContent>
                <w:p w14:paraId="71BB861F" w14:textId="77777777" w:rsidR="00D97412" w:rsidRPr="00050A06" w:rsidRDefault="00D97412" w:rsidP="00D97412">
                  <w:pPr>
                    <w:rPr>
                      <w:b/>
                      <w:color w:val="FF0000"/>
                    </w:rPr>
                  </w:pPr>
                  <w:r w:rsidRPr="00050A06">
                    <w:rPr>
                      <w:b/>
                      <w:color w:val="FF0000"/>
                    </w:rPr>
                    <w:t xml:space="preserve">PLATE 1 Shade card of silk fabric dyed with </w:t>
                  </w:r>
                  <w:proofErr w:type="spellStart"/>
                  <w:r w:rsidR="000B0084">
                    <w:rPr>
                      <w:rFonts w:ascii="Arial" w:hAnsi="Arial" w:cs="Arial"/>
                      <w:b/>
                      <w:i/>
                      <w:iCs/>
                      <w:color w:val="FF0000"/>
                      <w:sz w:val="20"/>
                      <w:szCs w:val="20"/>
                    </w:rPr>
                    <w:t>Talaromyces</w:t>
                  </w:r>
                  <w:proofErr w:type="spellEnd"/>
                  <w:r w:rsidR="000B0084">
                    <w:rPr>
                      <w:rFonts w:ascii="Arial" w:hAnsi="Arial" w:cs="Arial"/>
                      <w:b/>
                      <w:i/>
                      <w:iCs/>
                      <w:color w:val="FF0000"/>
                      <w:sz w:val="20"/>
                      <w:szCs w:val="20"/>
                    </w:rPr>
                    <w:t xml:space="preserve"> </w:t>
                  </w:r>
                  <w:proofErr w:type="spellStart"/>
                  <w:r w:rsidR="000B0084">
                    <w:rPr>
                      <w:rFonts w:ascii="Arial" w:hAnsi="Arial" w:cs="Arial"/>
                      <w:b/>
                      <w:i/>
                      <w:iCs/>
                      <w:color w:val="FF0000"/>
                      <w:sz w:val="20"/>
                      <w:szCs w:val="20"/>
                    </w:rPr>
                    <w:t>purpurogenus</w:t>
                  </w:r>
                  <w:proofErr w:type="spellEnd"/>
                  <w:r w:rsidRPr="00050A06">
                    <w:rPr>
                      <w:rFonts w:ascii="Arial" w:hAnsi="Arial" w:cs="Arial"/>
                      <w:b/>
                      <w:i/>
                      <w:iCs/>
                      <w:color w:val="FF0000"/>
                      <w:sz w:val="20"/>
                      <w:szCs w:val="20"/>
                    </w:rPr>
                    <w:t xml:space="preserve"> </w:t>
                  </w:r>
                  <w:r w:rsidRPr="00050A06">
                    <w:rPr>
                      <w:rFonts w:ascii="Arial" w:hAnsi="Arial" w:cs="Arial"/>
                      <w:b/>
                      <w:iCs/>
                      <w:color w:val="FF0000"/>
                      <w:sz w:val="20"/>
                      <w:szCs w:val="20"/>
                    </w:rPr>
                    <w:t>fungal pigment under different dyeing condition using HTHP dye bath</w:t>
                  </w:r>
                </w:p>
              </w:txbxContent>
            </v:textbox>
          </v:shape>
        </w:pict>
      </w:r>
    </w:p>
    <w:p w14:paraId="73420AC6" w14:textId="77777777" w:rsidR="00D97412" w:rsidRDefault="00D97412" w:rsidP="00951DB4">
      <w:pPr>
        <w:spacing w:after="120" w:line="360" w:lineRule="auto"/>
        <w:ind w:left="993" w:right="-188" w:hanging="993"/>
        <w:jc w:val="both"/>
        <w:rPr>
          <w:rFonts w:ascii="Arial" w:hAnsi="Arial" w:cs="Arial"/>
          <w:b/>
          <w:bCs/>
          <w:iCs/>
          <w:sz w:val="20"/>
          <w:szCs w:val="20"/>
        </w:rPr>
      </w:pPr>
    </w:p>
    <w:p w14:paraId="47A44C42" w14:textId="77777777" w:rsidR="00D97412" w:rsidRDefault="00D97412" w:rsidP="00951DB4">
      <w:pPr>
        <w:spacing w:after="120" w:line="360" w:lineRule="auto"/>
        <w:ind w:left="993" w:right="-188" w:hanging="993"/>
        <w:jc w:val="both"/>
        <w:rPr>
          <w:rFonts w:ascii="Arial" w:hAnsi="Arial" w:cs="Arial"/>
          <w:b/>
          <w:bCs/>
          <w:iCs/>
          <w:sz w:val="20"/>
          <w:szCs w:val="20"/>
        </w:rPr>
      </w:pPr>
    </w:p>
    <w:p w14:paraId="050E6369" w14:textId="77777777" w:rsidR="00D97412" w:rsidRDefault="00D97412" w:rsidP="00951DB4">
      <w:pPr>
        <w:spacing w:after="120" w:line="360" w:lineRule="auto"/>
        <w:ind w:left="993" w:right="-188" w:hanging="993"/>
        <w:jc w:val="both"/>
        <w:rPr>
          <w:rFonts w:ascii="Arial" w:hAnsi="Arial" w:cs="Arial"/>
          <w:b/>
          <w:bCs/>
          <w:iCs/>
          <w:sz w:val="20"/>
          <w:szCs w:val="20"/>
        </w:rPr>
      </w:pPr>
    </w:p>
    <w:p w14:paraId="1408680C" w14:textId="77777777" w:rsidR="00D97412" w:rsidRDefault="00000000" w:rsidP="00951DB4">
      <w:pPr>
        <w:spacing w:after="120" w:line="360" w:lineRule="auto"/>
        <w:ind w:left="993" w:right="-188" w:hanging="993"/>
        <w:jc w:val="both"/>
        <w:rPr>
          <w:rFonts w:ascii="Arial" w:hAnsi="Arial" w:cs="Arial"/>
          <w:b/>
          <w:bCs/>
          <w:iCs/>
          <w:sz w:val="20"/>
          <w:szCs w:val="20"/>
        </w:rPr>
      </w:pPr>
      <w:r>
        <w:rPr>
          <w:rFonts w:ascii="Arial" w:hAnsi="Arial" w:cs="Arial"/>
          <w:b/>
          <w:bCs/>
          <w:iCs/>
          <w:noProof/>
          <w:sz w:val="20"/>
          <w:szCs w:val="20"/>
          <w:lang w:eastAsia="en-IN"/>
        </w:rPr>
        <w:pict w14:anchorId="48A1B873">
          <v:shape id="_x0000_s2055" type="#_x0000_t202" style="position:absolute;left:0;text-align:left;margin-left:-386.35pt;margin-top:5.95pt;width:395.65pt;height:19.9pt;z-index:251662848;mso-width-relative:margin;mso-height-relative:margin" stroked="f">
            <v:textbox>
              <w:txbxContent>
                <w:p w14:paraId="47974952" w14:textId="77777777" w:rsidR="00D97412" w:rsidRPr="00050A06" w:rsidRDefault="00D97412" w:rsidP="00D97412">
                  <w:pPr>
                    <w:rPr>
                      <w:b/>
                      <w:color w:val="FF0000"/>
                    </w:rPr>
                  </w:pPr>
                  <w:r>
                    <w:rPr>
                      <w:rFonts w:ascii="Arial" w:hAnsi="Arial" w:cs="Arial"/>
                      <w:b/>
                      <w:sz w:val="20"/>
                      <w:szCs w:val="20"/>
                    </w:rPr>
                    <w:t xml:space="preserve">    </w:t>
                  </w:r>
                  <w:r w:rsidRPr="00050A06">
                    <w:rPr>
                      <w:rFonts w:ascii="Arial" w:hAnsi="Arial" w:cs="Arial"/>
                      <w:b/>
                      <w:color w:val="FF0000"/>
                      <w:sz w:val="20"/>
                      <w:szCs w:val="20"/>
                    </w:rPr>
                    <w:t>50 ºC                    60 ºC                    70 ºC                80 ºC                      90 ºC</w:t>
                  </w:r>
                </w:p>
              </w:txbxContent>
            </v:textbox>
          </v:shape>
        </w:pict>
      </w:r>
    </w:p>
    <w:p w14:paraId="218C50FB" w14:textId="77777777" w:rsidR="00D97412" w:rsidRDefault="00D97412" w:rsidP="006262A0">
      <w:pPr>
        <w:spacing w:after="120" w:line="360" w:lineRule="auto"/>
        <w:ind w:right="-188"/>
        <w:jc w:val="both"/>
        <w:rPr>
          <w:rFonts w:ascii="Arial" w:hAnsi="Arial" w:cs="Arial"/>
          <w:b/>
          <w:bCs/>
          <w:iCs/>
          <w:sz w:val="20"/>
          <w:szCs w:val="20"/>
        </w:rPr>
      </w:pPr>
    </w:p>
    <w:p w14:paraId="1F0B5EA3" w14:textId="77777777" w:rsidR="00CB6D3A" w:rsidRPr="00F223A3" w:rsidRDefault="006262A0" w:rsidP="00951DB4">
      <w:pPr>
        <w:spacing w:after="120" w:line="360" w:lineRule="auto"/>
        <w:ind w:left="993" w:right="-188" w:hanging="993"/>
        <w:jc w:val="both"/>
        <w:rPr>
          <w:rFonts w:ascii="Arial" w:hAnsi="Arial" w:cs="Arial"/>
          <w:b/>
          <w:iCs/>
          <w:sz w:val="20"/>
          <w:szCs w:val="20"/>
        </w:rPr>
      </w:pPr>
      <w:r>
        <w:rPr>
          <w:rFonts w:ascii="Arial" w:hAnsi="Arial" w:cs="Arial"/>
          <w:b/>
          <w:bCs/>
          <w:iCs/>
          <w:sz w:val="20"/>
          <w:szCs w:val="20"/>
        </w:rPr>
        <w:t>Table 4</w:t>
      </w:r>
      <w:r w:rsidR="00322502" w:rsidRPr="00F223A3">
        <w:rPr>
          <w:rFonts w:ascii="Arial" w:hAnsi="Arial" w:cs="Arial"/>
          <w:b/>
          <w:bCs/>
          <w:iCs/>
          <w:sz w:val="20"/>
          <w:szCs w:val="20"/>
        </w:rPr>
        <w:t>.</w:t>
      </w:r>
      <w:r w:rsidR="00CB6D3A" w:rsidRPr="00F223A3">
        <w:rPr>
          <w:rFonts w:ascii="Arial" w:hAnsi="Arial" w:cs="Arial"/>
          <w:b/>
          <w:bCs/>
          <w:iCs/>
          <w:sz w:val="20"/>
          <w:szCs w:val="20"/>
        </w:rPr>
        <w:t xml:space="preserve"> Fastness properties of silk fabric samples dyed at different dyeing temperature with </w:t>
      </w:r>
      <w:proofErr w:type="spellStart"/>
      <w:r w:rsidR="000B0084">
        <w:rPr>
          <w:rFonts w:ascii="Arial" w:hAnsi="Arial" w:cs="Arial"/>
          <w:b/>
          <w:i/>
          <w:iCs/>
          <w:sz w:val="20"/>
          <w:szCs w:val="20"/>
        </w:rPr>
        <w:t>Talaromyces</w:t>
      </w:r>
      <w:proofErr w:type="spellEnd"/>
      <w:r w:rsidR="000B0084">
        <w:rPr>
          <w:rFonts w:ascii="Arial" w:hAnsi="Arial" w:cs="Arial"/>
          <w:b/>
          <w:i/>
          <w:iCs/>
          <w:sz w:val="20"/>
          <w:szCs w:val="20"/>
        </w:rPr>
        <w:t xml:space="preserve"> </w:t>
      </w:r>
      <w:proofErr w:type="spellStart"/>
      <w:r w:rsidR="000B0084">
        <w:rPr>
          <w:rFonts w:ascii="Arial" w:hAnsi="Arial" w:cs="Arial"/>
          <w:b/>
          <w:i/>
          <w:iCs/>
          <w:sz w:val="20"/>
          <w:szCs w:val="20"/>
        </w:rPr>
        <w:t>purpurogenus</w:t>
      </w:r>
      <w:proofErr w:type="spellEnd"/>
      <w:r w:rsidR="00CB6D3A" w:rsidRPr="00F223A3">
        <w:rPr>
          <w:rFonts w:ascii="Arial" w:hAnsi="Arial" w:cs="Arial"/>
          <w:b/>
          <w:i/>
          <w:iCs/>
          <w:sz w:val="20"/>
          <w:szCs w:val="20"/>
        </w:rPr>
        <w:t xml:space="preserve"> </w:t>
      </w:r>
      <w:r w:rsidR="00751F3D">
        <w:rPr>
          <w:rFonts w:ascii="Arial" w:hAnsi="Arial" w:cs="Arial"/>
          <w:b/>
          <w:iCs/>
          <w:sz w:val="20"/>
          <w:szCs w:val="20"/>
        </w:rPr>
        <w:t>fungal pigment</w:t>
      </w:r>
      <w:r w:rsidR="00CB6D3A" w:rsidRPr="00F223A3">
        <w:rPr>
          <w:rFonts w:ascii="Arial" w:hAnsi="Arial" w:cs="Arial"/>
          <w:b/>
          <w:iCs/>
          <w:sz w:val="20"/>
          <w:szCs w:val="20"/>
        </w:rPr>
        <w:t>.</w:t>
      </w:r>
    </w:p>
    <w:tbl>
      <w:tblPr>
        <w:tblStyle w:val="TableGrid"/>
        <w:tblW w:w="4971"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1878"/>
        <w:gridCol w:w="963"/>
        <w:gridCol w:w="869"/>
        <w:gridCol w:w="919"/>
        <w:gridCol w:w="963"/>
        <w:gridCol w:w="917"/>
        <w:gridCol w:w="869"/>
        <w:gridCol w:w="919"/>
      </w:tblGrid>
      <w:tr w:rsidR="00B3057A" w:rsidRPr="00F223A3" w14:paraId="638C057E" w14:textId="77777777" w:rsidTr="00322502">
        <w:trPr>
          <w:trHeight w:val="141"/>
        </w:trPr>
        <w:tc>
          <w:tcPr>
            <w:tcW w:w="485" w:type="pct"/>
            <w:vMerge w:val="restart"/>
            <w:tcBorders>
              <w:top w:val="single" w:sz="4" w:space="0" w:color="auto"/>
              <w:bottom w:val="single" w:sz="4" w:space="0" w:color="auto"/>
            </w:tcBorders>
          </w:tcPr>
          <w:p w14:paraId="123A6890" w14:textId="77777777" w:rsidR="00B3057A" w:rsidRPr="00F223A3" w:rsidRDefault="00B3057A" w:rsidP="00951DB4">
            <w:pPr>
              <w:ind w:right="-188"/>
              <w:jc w:val="both"/>
              <w:rPr>
                <w:rFonts w:ascii="Arial" w:hAnsi="Arial" w:cs="Arial"/>
                <w:b/>
                <w:iCs/>
              </w:rPr>
            </w:pPr>
            <w:proofErr w:type="spellStart"/>
            <w:r w:rsidRPr="00F223A3">
              <w:rPr>
                <w:rFonts w:ascii="Arial" w:hAnsi="Arial" w:cs="Arial"/>
                <w:b/>
                <w:iCs/>
              </w:rPr>
              <w:t>S.No</w:t>
            </w:r>
            <w:proofErr w:type="spellEnd"/>
            <w:r w:rsidRPr="00F223A3">
              <w:rPr>
                <w:rFonts w:ascii="Arial" w:hAnsi="Arial" w:cs="Arial"/>
                <w:b/>
                <w:iCs/>
              </w:rPr>
              <w:t>.</w:t>
            </w:r>
          </w:p>
        </w:tc>
        <w:tc>
          <w:tcPr>
            <w:tcW w:w="1022" w:type="pct"/>
            <w:vMerge w:val="restart"/>
            <w:tcBorders>
              <w:top w:val="single" w:sz="4" w:space="0" w:color="auto"/>
              <w:bottom w:val="single" w:sz="4" w:space="0" w:color="auto"/>
            </w:tcBorders>
          </w:tcPr>
          <w:p w14:paraId="65CA0B84" w14:textId="77777777" w:rsidR="00B3057A" w:rsidRPr="00F223A3" w:rsidRDefault="00B3057A" w:rsidP="00951DB4">
            <w:pPr>
              <w:ind w:right="-188"/>
              <w:jc w:val="both"/>
              <w:rPr>
                <w:rFonts w:ascii="Arial" w:hAnsi="Arial" w:cs="Arial"/>
                <w:b/>
                <w:iCs/>
              </w:rPr>
            </w:pPr>
            <w:r w:rsidRPr="00F223A3">
              <w:rPr>
                <w:rFonts w:ascii="Arial" w:hAnsi="Arial" w:cs="Arial"/>
                <w:b/>
                <w:iCs/>
              </w:rPr>
              <w:t>Dyeing</w:t>
            </w:r>
          </w:p>
          <w:p w14:paraId="1328B16E" w14:textId="77777777" w:rsidR="00B3057A" w:rsidRPr="00F223A3" w:rsidRDefault="00B3057A" w:rsidP="00951DB4">
            <w:pPr>
              <w:ind w:right="-188"/>
              <w:jc w:val="both"/>
              <w:rPr>
                <w:rFonts w:ascii="Arial" w:hAnsi="Arial" w:cs="Arial"/>
                <w:b/>
                <w:iCs/>
              </w:rPr>
            </w:pPr>
            <w:r w:rsidRPr="00F223A3">
              <w:rPr>
                <w:rFonts w:ascii="Arial" w:hAnsi="Arial" w:cs="Arial"/>
                <w:b/>
                <w:iCs/>
              </w:rPr>
              <w:t>temperature</w:t>
            </w:r>
          </w:p>
          <w:p w14:paraId="1B2B80B6" w14:textId="77777777" w:rsidR="00B3057A" w:rsidRPr="00F223A3" w:rsidRDefault="00B3057A" w:rsidP="00951DB4">
            <w:pPr>
              <w:ind w:right="-188"/>
              <w:jc w:val="both"/>
              <w:rPr>
                <w:rFonts w:ascii="Arial" w:hAnsi="Arial" w:cs="Arial"/>
                <w:b/>
                <w:iCs/>
              </w:rPr>
            </w:pPr>
            <w:r w:rsidRPr="00F223A3">
              <w:rPr>
                <w:rFonts w:ascii="Arial" w:hAnsi="Arial" w:cs="Arial"/>
                <w:b/>
                <w:iCs/>
              </w:rPr>
              <w:t>(ºC)</w:t>
            </w:r>
          </w:p>
        </w:tc>
        <w:tc>
          <w:tcPr>
            <w:tcW w:w="1497" w:type="pct"/>
            <w:gridSpan w:val="3"/>
            <w:tcBorders>
              <w:top w:val="single" w:sz="4" w:space="0" w:color="auto"/>
              <w:bottom w:val="single" w:sz="4" w:space="0" w:color="auto"/>
            </w:tcBorders>
          </w:tcPr>
          <w:p w14:paraId="6EF57EFC" w14:textId="77777777" w:rsidR="00B3057A" w:rsidRPr="00F223A3" w:rsidRDefault="00B3057A" w:rsidP="00951DB4">
            <w:pPr>
              <w:ind w:right="-188"/>
              <w:jc w:val="both"/>
              <w:rPr>
                <w:rFonts w:ascii="Arial" w:hAnsi="Arial" w:cs="Arial"/>
                <w:b/>
                <w:iCs/>
              </w:rPr>
            </w:pPr>
            <w:r w:rsidRPr="00F223A3">
              <w:rPr>
                <w:rFonts w:ascii="Arial" w:hAnsi="Arial" w:cs="Arial"/>
                <w:b/>
                <w:iCs/>
              </w:rPr>
              <w:t>Washing fastness</w:t>
            </w:r>
          </w:p>
        </w:tc>
        <w:tc>
          <w:tcPr>
            <w:tcW w:w="1996" w:type="pct"/>
            <w:gridSpan w:val="4"/>
            <w:tcBorders>
              <w:top w:val="single" w:sz="4" w:space="0" w:color="auto"/>
              <w:bottom w:val="single" w:sz="4" w:space="0" w:color="auto"/>
            </w:tcBorders>
          </w:tcPr>
          <w:p w14:paraId="5B158494" w14:textId="77777777" w:rsidR="00B3057A" w:rsidRPr="00F223A3" w:rsidRDefault="00B3057A" w:rsidP="00951DB4">
            <w:pPr>
              <w:ind w:right="-188"/>
              <w:jc w:val="both"/>
              <w:rPr>
                <w:rFonts w:ascii="Arial" w:hAnsi="Arial" w:cs="Arial"/>
                <w:b/>
                <w:iCs/>
              </w:rPr>
            </w:pPr>
            <w:r w:rsidRPr="00F223A3">
              <w:rPr>
                <w:rFonts w:ascii="Arial" w:hAnsi="Arial" w:cs="Arial"/>
                <w:b/>
                <w:iCs/>
              </w:rPr>
              <w:t>Rubbing fastness</w:t>
            </w:r>
          </w:p>
        </w:tc>
      </w:tr>
      <w:tr w:rsidR="00B3057A" w:rsidRPr="00F223A3" w14:paraId="64BB004F" w14:textId="77777777" w:rsidTr="00322502">
        <w:trPr>
          <w:trHeight w:val="145"/>
        </w:trPr>
        <w:tc>
          <w:tcPr>
            <w:tcW w:w="485" w:type="pct"/>
            <w:vMerge/>
            <w:tcBorders>
              <w:top w:val="single" w:sz="4" w:space="0" w:color="auto"/>
            </w:tcBorders>
          </w:tcPr>
          <w:p w14:paraId="0DBBA9EA" w14:textId="77777777" w:rsidR="00B3057A" w:rsidRPr="00F223A3" w:rsidRDefault="00B3057A" w:rsidP="00951DB4">
            <w:pPr>
              <w:ind w:right="-188"/>
              <w:jc w:val="both"/>
              <w:rPr>
                <w:rFonts w:ascii="Arial" w:hAnsi="Arial" w:cs="Arial"/>
                <w:b/>
                <w:iCs/>
              </w:rPr>
            </w:pPr>
          </w:p>
        </w:tc>
        <w:tc>
          <w:tcPr>
            <w:tcW w:w="1022" w:type="pct"/>
            <w:vMerge/>
            <w:tcBorders>
              <w:top w:val="single" w:sz="4" w:space="0" w:color="auto"/>
            </w:tcBorders>
          </w:tcPr>
          <w:p w14:paraId="73722223" w14:textId="77777777" w:rsidR="00B3057A" w:rsidRPr="00F223A3" w:rsidRDefault="00B3057A" w:rsidP="00951DB4">
            <w:pPr>
              <w:ind w:right="-188"/>
              <w:jc w:val="both"/>
              <w:rPr>
                <w:rFonts w:ascii="Arial" w:hAnsi="Arial" w:cs="Arial"/>
                <w:b/>
                <w:iCs/>
              </w:rPr>
            </w:pPr>
          </w:p>
        </w:tc>
        <w:tc>
          <w:tcPr>
            <w:tcW w:w="524" w:type="pct"/>
            <w:vMerge w:val="restart"/>
            <w:tcBorders>
              <w:top w:val="single" w:sz="4" w:space="0" w:color="auto"/>
            </w:tcBorders>
          </w:tcPr>
          <w:p w14:paraId="7C949864" w14:textId="77777777" w:rsidR="00B3057A" w:rsidRPr="00F223A3" w:rsidRDefault="00B3057A" w:rsidP="00951DB4">
            <w:pPr>
              <w:ind w:right="-188"/>
              <w:jc w:val="both"/>
              <w:rPr>
                <w:rFonts w:ascii="Arial" w:hAnsi="Arial" w:cs="Arial"/>
                <w:b/>
                <w:iCs/>
              </w:rPr>
            </w:pPr>
            <w:r w:rsidRPr="00F223A3">
              <w:rPr>
                <w:rFonts w:ascii="Arial" w:hAnsi="Arial" w:cs="Arial"/>
                <w:b/>
                <w:iCs/>
              </w:rPr>
              <w:t>CC</w:t>
            </w:r>
          </w:p>
        </w:tc>
        <w:tc>
          <w:tcPr>
            <w:tcW w:w="473" w:type="pct"/>
            <w:vMerge w:val="restart"/>
            <w:tcBorders>
              <w:top w:val="single" w:sz="4" w:space="0" w:color="auto"/>
            </w:tcBorders>
          </w:tcPr>
          <w:p w14:paraId="6BA721F2" w14:textId="77777777" w:rsidR="00B3057A" w:rsidRPr="00F223A3" w:rsidRDefault="00B3057A" w:rsidP="00951DB4">
            <w:pPr>
              <w:ind w:right="-188"/>
              <w:jc w:val="both"/>
              <w:rPr>
                <w:rFonts w:ascii="Arial" w:hAnsi="Arial" w:cs="Arial"/>
                <w:b/>
                <w:iCs/>
              </w:rPr>
            </w:pPr>
            <w:r w:rsidRPr="00F223A3">
              <w:rPr>
                <w:rFonts w:ascii="Arial" w:hAnsi="Arial" w:cs="Arial"/>
                <w:b/>
                <w:iCs/>
              </w:rPr>
              <w:t>SS</w:t>
            </w:r>
          </w:p>
        </w:tc>
        <w:tc>
          <w:tcPr>
            <w:tcW w:w="500" w:type="pct"/>
            <w:vMerge w:val="restart"/>
            <w:tcBorders>
              <w:top w:val="single" w:sz="4" w:space="0" w:color="auto"/>
            </w:tcBorders>
          </w:tcPr>
          <w:p w14:paraId="05CE373B" w14:textId="77777777" w:rsidR="00B3057A" w:rsidRPr="00F223A3" w:rsidRDefault="00B3057A" w:rsidP="00951DB4">
            <w:pPr>
              <w:ind w:right="-188"/>
              <w:jc w:val="both"/>
              <w:rPr>
                <w:rFonts w:ascii="Arial" w:hAnsi="Arial" w:cs="Arial"/>
                <w:b/>
                <w:iCs/>
              </w:rPr>
            </w:pPr>
            <w:r w:rsidRPr="00F223A3">
              <w:rPr>
                <w:rFonts w:ascii="Arial" w:hAnsi="Arial" w:cs="Arial"/>
                <w:b/>
                <w:iCs/>
              </w:rPr>
              <w:t>SC</w:t>
            </w:r>
          </w:p>
        </w:tc>
        <w:tc>
          <w:tcPr>
            <w:tcW w:w="1023" w:type="pct"/>
            <w:gridSpan w:val="2"/>
            <w:tcBorders>
              <w:top w:val="single" w:sz="4" w:space="0" w:color="auto"/>
            </w:tcBorders>
          </w:tcPr>
          <w:p w14:paraId="53297EB7" w14:textId="77777777" w:rsidR="00B3057A" w:rsidRPr="00F223A3" w:rsidRDefault="00B3057A" w:rsidP="00951DB4">
            <w:pPr>
              <w:ind w:right="-188"/>
              <w:jc w:val="both"/>
              <w:rPr>
                <w:rFonts w:ascii="Arial" w:hAnsi="Arial" w:cs="Arial"/>
                <w:b/>
                <w:iCs/>
              </w:rPr>
            </w:pPr>
            <w:r w:rsidRPr="00F223A3">
              <w:rPr>
                <w:rFonts w:ascii="Arial" w:hAnsi="Arial" w:cs="Arial"/>
                <w:b/>
                <w:iCs/>
              </w:rPr>
              <w:t xml:space="preserve">     Wet</w:t>
            </w:r>
          </w:p>
        </w:tc>
        <w:tc>
          <w:tcPr>
            <w:tcW w:w="973" w:type="pct"/>
            <w:gridSpan w:val="2"/>
            <w:tcBorders>
              <w:top w:val="single" w:sz="4" w:space="0" w:color="auto"/>
            </w:tcBorders>
          </w:tcPr>
          <w:p w14:paraId="79EF19BA" w14:textId="77777777" w:rsidR="00B3057A" w:rsidRPr="00F223A3" w:rsidRDefault="00B3057A" w:rsidP="00951DB4">
            <w:pPr>
              <w:ind w:right="-188"/>
              <w:jc w:val="both"/>
              <w:rPr>
                <w:rFonts w:ascii="Arial" w:hAnsi="Arial" w:cs="Arial"/>
                <w:b/>
                <w:iCs/>
              </w:rPr>
            </w:pPr>
            <w:r w:rsidRPr="00F223A3">
              <w:rPr>
                <w:rFonts w:ascii="Arial" w:hAnsi="Arial" w:cs="Arial"/>
                <w:b/>
                <w:iCs/>
              </w:rPr>
              <w:t>Dry</w:t>
            </w:r>
          </w:p>
        </w:tc>
      </w:tr>
      <w:tr w:rsidR="00B3057A" w:rsidRPr="00F223A3" w14:paraId="3BF8F978" w14:textId="77777777" w:rsidTr="00322502">
        <w:trPr>
          <w:trHeight w:val="56"/>
        </w:trPr>
        <w:tc>
          <w:tcPr>
            <w:tcW w:w="485" w:type="pct"/>
            <w:vMerge/>
          </w:tcPr>
          <w:p w14:paraId="7507CDC2" w14:textId="77777777" w:rsidR="00B3057A" w:rsidRPr="00F223A3" w:rsidRDefault="00B3057A" w:rsidP="00951DB4">
            <w:pPr>
              <w:ind w:right="-188"/>
              <w:jc w:val="both"/>
              <w:rPr>
                <w:rFonts w:ascii="Arial" w:hAnsi="Arial" w:cs="Arial"/>
                <w:b/>
                <w:iCs/>
              </w:rPr>
            </w:pPr>
          </w:p>
        </w:tc>
        <w:tc>
          <w:tcPr>
            <w:tcW w:w="1022" w:type="pct"/>
            <w:vMerge/>
          </w:tcPr>
          <w:p w14:paraId="476D7D5E" w14:textId="77777777" w:rsidR="00B3057A" w:rsidRPr="00F223A3" w:rsidRDefault="00B3057A" w:rsidP="00951DB4">
            <w:pPr>
              <w:ind w:right="-188"/>
              <w:jc w:val="both"/>
              <w:rPr>
                <w:rFonts w:ascii="Arial" w:hAnsi="Arial" w:cs="Arial"/>
                <w:b/>
                <w:iCs/>
              </w:rPr>
            </w:pPr>
          </w:p>
        </w:tc>
        <w:tc>
          <w:tcPr>
            <w:tcW w:w="524" w:type="pct"/>
            <w:vMerge/>
          </w:tcPr>
          <w:p w14:paraId="4E6F5C95" w14:textId="77777777" w:rsidR="00B3057A" w:rsidRPr="00F223A3" w:rsidRDefault="00B3057A" w:rsidP="00951DB4">
            <w:pPr>
              <w:ind w:right="-188"/>
              <w:jc w:val="both"/>
              <w:rPr>
                <w:rFonts w:ascii="Arial" w:hAnsi="Arial" w:cs="Arial"/>
                <w:b/>
                <w:iCs/>
              </w:rPr>
            </w:pPr>
          </w:p>
        </w:tc>
        <w:tc>
          <w:tcPr>
            <w:tcW w:w="473" w:type="pct"/>
            <w:vMerge/>
          </w:tcPr>
          <w:p w14:paraId="213FAD60" w14:textId="77777777" w:rsidR="00B3057A" w:rsidRPr="00F223A3" w:rsidRDefault="00B3057A" w:rsidP="00951DB4">
            <w:pPr>
              <w:ind w:right="-188"/>
              <w:jc w:val="both"/>
              <w:rPr>
                <w:rFonts w:ascii="Arial" w:hAnsi="Arial" w:cs="Arial"/>
                <w:b/>
                <w:iCs/>
              </w:rPr>
            </w:pPr>
          </w:p>
        </w:tc>
        <w:tc>
          <w:tcPr>
            <w:tcW w:w="500" w:type="pct"/>
            <w:vMerge/>
          </w:tcPr>
          <w:p w14:paraId="22EB0F46" w14:textId="77777777" w:rsidR="00B3057A" w:rsidRPr="00F223A3" w:rsidRDefault="00B3057A" w:rsidP="00951DB4">
            <w:pPr>
              <w:ind w:right="-188"/>
              <w:jc w:val="both"/>
              <w:rPr>
                <w:rFonts w:ascii="Arial" w:hAnsi="Arial" w:cs="Arial"/>
                <w:b/>
                <w:iCs/>
              </w:rPr>
            </w:pPr>
          </w:p>
        </w:tc>
        <w:tc>
          <w:tcPr>
            <w:tcW w:w="524" w:type="pct"/>
          </w:tcPr>
          <w:p w14:paraId="2EB5AA47" w14:textId="77777777" w:rsidR="00B3057A" w:rsidRPr="00F223A3" w:rsidRDefault="00E86E7C" w:rsidP="00951DB4">
            <w:pPr>
              <w:ind w:right="-188"/>
              <w:jc w:val="both"/>
              <w:rPr>
                <w:rFonts w:ascii="Arial" w:hAnsi="Arial" w:cs="Arial"/>
                <w:b/>
                <w:iCs/>
              </w:rPr>
            </w:pPr>
            <w:r w:rsidRPr="00F223A3">
              <w:rPr>
                <w:rFonts w:ascii="Arial" w:hAnsi="Arial" w:cs="Arial"/>
                <w:b/>
                <w:iCs/>
              </w:rPr>
              <w:t xml:space="preserve">    </w:t>
            </w:r>
            <w:r w:rsidR="00B3057A" w:rsidRPr="00F223A3">
              <w:rPr>
                <w:rFonts w:ascii="Arial" w:hAnsi="Arial" w:cs="Arial"/>
                <w:b/>
                <w:iCs/>
              </w:rPr>
              <w:t>CC</w:t>
            </w:r>
          </w:p>
        </w:tc>
        <w:tc>
          <w:tcPr>
            <w:tcW w:w="499" w:type="pct"/>
          </w:tcPr>
          <w:p w14:paraId="0A5221F7" w14:textId="77777777" w:rsidR="00B3057A" w:rsidRPr="00F223A3" w:rsidRDefault="00B3057A" w:rsidP="00951DB4">
            <w:pPr>
              <w:ind w:right="-188"/>
              <w:jc w:val="both"/>
              <w:rPr>
                <w:rFonts w:ascii="Arial" w:hAnsi="Arial" w:cs="Arial"/>
                <w:b/>
                <w:iCs/>
              </w:rPr>
            </w:pPr>
            <w:r w:rsidRPr="00F223A3">
              <w:rPr>
                <w:rFonts w:ascii="Arial" w:hAnsi="Arial" w:cs="Arial"/>
                <w:b/>
                <w:iCs/>
              </w:rPr>
              <w:t>CS</w:t>
            </w:r>
          </w:p>
        </w:tc>
        <w:tc>
          <w:tcPr>
            <w:tcW w:w="473" w:type="pct"/>
          </w:tcPr>
          <w:p w14:paraId="0BEDAEBD" w14:textId="77777777" w:rsidR="00B3057A" w:rsidRPr="00F223A3" w:rsidRDefault="00B3057A" w:rsidP="00951DB4">
            <w:pPr>
              <w:ind w:right="-188"/>
              <w:jc w:val="both"/>
              <w:rPr>
                <w:rFonts w:ascii="Arial" w:hAnsi="Arial" w:cs="Arial"/>
                <w:b/>
                <w:iCs/>
              </w:rPr>
            </w:pPr>
            <w:r w:rsidRPr="00F223A3">
              <w:rPr>
                <w:rFonts w:ascii="Arial" w:hAnsi="Arial" w:cs="Arial"/>
                <w:b/>
                <w:iCs/>
              </w:rPr>
              <w:t>SS</w:t>
            </w:r>
          </w:p>
        </w:tc>
        <w:tc>
          <w:tcPr>
            <w:tcW w:w="500" w:type="pct"/>
          </w:tcPr>
          <w:p w14:paraId="3855505E" w14:textId="77777777" w:rsidR="00B3057A" w:rsidRPr="00F223A3" w:rsidRDefault="00B3057A" w:rsidP="00951DB4">
            <w:pPr>
              <w:ind w:right="-188"/>
              <w:jc w:val="both"/>
              <w:rPr>
                <w:rFonts w:ascii="Arial" w:hAnsi="Arial" w:cs="Arial"/>
                <w:b/>
                <w:iCs/>
              </w:rPr>
            </w:pPr>
            <w:r w:rsidRPr="00F223A3">
              <w:rPr>
                <w:rFonts w:ascii="Arial" w:hAnsi="Arial" w:cs="Arial"/>
                <w:b/>
                <w:iCs/>
              </w:rPr>
              <w:t>CS</w:t>
            </w:r>
          </w:p>
        </w:tc>
      </w:tr>
      <w:tr w:rsidR="00B3057A" w:rsidRPr="00F223A3" w14:paraId="57863112" w14:textId="77777777" w:rsidTr="00322502">
        <w:trPr>
          <w:trHeight w:val="215"/>
        </w:trPr>
        <w:tc>
          <w:tcPr>
            <w:tcW w:w="485" w:type="pct"/>
          </w:tcPr>
          <w:p w14:paraId="598749D5" w14:textId="77777777" w:rsidR="00B3057A" w:rsidRPr="00F223A3" w:rsidRDefault="00B3057A" w:rsidP="00951DB4">
            <w:pPr>
              <w:ind w:right="-188"/>
              <w:jc w:val="both"/>
              <w:rPr>
                <w:rFonts w:ascii="Arial" w:hAnsi="Arial" w:cs="Arial"/>
                <w:b/>
                <w:iCs/>
              </w:rPr>
            </w:pPr>
            <w:r w:rsidRPr="00F223A3">
              <w:rPr>
                <w:rFonts w:ascii="Arial" w:hAnsi="Arial" w:cs="Arial"/>
                <w:b/>
                <w:iCs/>
              </w:rPr>
              <w:t>1</w:t>
            </w:r>
          </w:p>
        </w:tc>
        <w:tc>
          <w:tcPr>
            <w:tcW w:w="1022" w:type="pct"/>
          </w:tcPr>
          <w:p w14:paraId="36285708" w14:textId="77777777" w:rsidR="00B3057A" w:rsidRPr="00F223A3" w:rsidRDefault="00BE61A2" w:rsidP="00951DB4">
            <w:pPr>
              <w:ind w:right="-188"/>
              <w:jc w:val="both"/>
              <w:rPr>
                <w:rFonts w:ascii="Arial" w:hAnsi="Arial" w:cs="Arial"/>
                <w:b/>
              </w:rPr>
            </w:pPr>
            <w:r w:rsidRPr="00F223A3">
              <w:rPr>
                <w:rFonts w:ascii="Arial" w:hAnsi="Arial" w:cs="Arial"/>
                <w:b/>
              </w:rPr>
              <w:t xml:space="preserve"> </w:t>
            </w:r>
            <w:r w:rsidR="00B3057A" w:rsidRPr="00F223A3">
              <w:rPr>
                <w:rFonts w:ascii="Arial" w:hAnsi="Arial" w:cs="Arial"/>
                <w:b/>
              </w:rPr>
              <w:t>50</w:t>
            </w:r>
            <w:r w:rsidR="003D53AE" w:rsidRPr="00F223A3">
              <w:rPr>
                <w:rFonts w:ascii="Arial" w:hAnsi="Arial" w:cs="Arial"/>
                <w:b/>
                <w:iCs/>
              </w:rPr>
              <w:t xml:space="preserve"> ºC</w:t>
            </w:r>
          </w:p>
        </w:tc>
        <w:tc>
          <w:tcPr>
            <w:tcW w:w="524" w:type="pct"/>
          </w:tcPr>
          <w:p w14:paraId="449FA1E7"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3B12E626"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5F14015E"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24" w:type="pct"/>
          </w:tcPr>
          <w:p w14:paraId="1D854A84"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499" w:type="pct"/>
          </w:tcPr>
          <w:p w14:paraId="1D887BDA"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473" w:type="pct"/>
          </w:tcPr>
          <w:p w14:paraId="18042221"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719E0DD9" w14:textId="77777777" w:rsidR="00B3057A" w:rsidRPr="00F223A3" w:rsidRDefault="00B3057A" w:rsidP="00951DB4">
            <w:pPr>
              <w:ind w:right="-188"/>
              <w:jc w:val="both"/>
              <w:rPr>
                <w:rFonts w:ascii="Arial" w:hAnsi="Arial" w:cs="Arial"/>
                <w:b/>
              </w:rPr>
            </w:pPr>
            <w:r w:rsidRPr="00F223A3">
              <w:rPr>
                <w:rFonts w:ascii="Arial" w:hAnsi="Arial" w:cs="Arial"/>
                <w:b/>
              </w:rPr>
              <w:t>5</w:t>
            </w:r>
          </w:p>
        </w:tc>
      </w:tr>
      <w:tr w:rsidR="00B3057A" w:rsidRPr="00F223A3" w14:paraId="3DF1BA6B" w14:textId="77777777" w:rsidTr="00322502">
        <w:trPr>
          <w:trHeight w:val="253"/>
        </w:trPr>
        <w:tc>
          <w:tcPr>
            <w:tcW w:w="485" w:type="pct"/>
          </w:tcPr>
          <w:p w14:paraId="52156777" w14:textId="77777777" w:rsidR="00B3057A" w:rsidRPr="00F223A3" w:rsidRDefault="00B3057A" w:rsidP="00951DB4">
            <w:pPr>
              <w:ind w:right="-188"/>
              <w:jc w:val="both"/>
              <w:rPr>
                <w:rFonts w:ascii="Arial" w:hAnsi="Arial" w:cs="Arial"/>
                <w:b/>
                <w:iCs/>
              </w:rPr>
            </w:pPr>
            <w:r w:rsidRPr="00F223A3">
              <w:rPr>
                <w:rFonts w:ascii="Arial" w:hAnsi="Arial" w:cs="Arial"/>
                <w:b/>
                <w:iCs/>
              </w:rPr>
              <w:t>2</w:t>
            </w:r>
          </w:p>
        </w:tc>
        <w:tc>
          <w:tcPr>
            <w:tcW w:w="1022" w:type="pct"/>
          </w:tcPr>
          <w:p w14:paraId="1A2F1799" w14:textId="77777777" w:rsidR="00B3057A" w:rsidRPr="00F223A3" w:rsidRDefault="00BE61A2" w:rsidP="00951DB4">
            <w:pPr>
              <w:ind w:right="-188"/>
              <w:jc w:val="both"/>
              <w:rPr>
                <w:rFonts w:ascii="Arial" w:hAnsi="Arial" w:cs="Arial"/>
                <w:b/>
              </w:rPr>
            </w:pPr>
            <w:r w:rsidRPr="00F223A3">
              <w:rPr>
                <w:rFonts w:ascii="Arial" w:hAnsi="Arial" w:cs="Arial"/>
                <w:b/>
              </w:rPr>
              <w:t xml:space="preserve"> </w:t>
            </w:r>
            <w:r w:rsidR="00B3057A" w:rsidRPr="00F223A3">
              <w:rPr>
                <w:rFonts w:ascii="Arial" w:hAnsi="Arial" w:cs="Arial"/>
                <w:b/>
              </w:rPr>
              <w:t>60</w:t>
            </w:r>
            <w:r w:rsidR="003D53AE" w:rsidRPr="00F223A3">
              <w:rPr>
                <w:rFonts w:ascii="Arial" w:hAnsi="Arial" w:cs="Arial"/>
                <w:b/>
                <w:iCs/>
              </w:rPr>
              <w:t xml:space="preserve"> ºC</w:t>
            </w:r>
          </w:p>
        </w:tc>
        <w:tc>
          <w:tcPr>
            <w:tcW w:w="524" w:type="pct"/>
          </w:tcPr>
          <w:p w14:paraId="1BA91A7B"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4169A89D"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0D767744"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24" w:type="pct"/>
          </w:tcPr>
          <w:p w14:paraId="14CA1238"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99" w:type="pct"/>
          </w:tcPr>
          <w:p w14:paraId="2729AFC2"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473" w:type="pct"/>
          </w:tcPr>
          <w:p w14:paraId="05486EE9"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46D3946B" w14:textId="77777777" w:rsidR="00B3057A" w:rsidRPr="00F223A3" w:rsidRDefault="00B3057A" w:rsidP="00951DB4">
            <w:pPr>
              <w:ind w:right="-188"/>
              <w:jc w:val="both"/>
              <w:rPr>
                <w:rFonts w:ascii="Arial" w:hAnsi="Arial" w:cs="Arial"/>
                <w:b/>
              </w:rPr>
            </w:pPr>
            <w:r w:rsidRPr="00F223A3">
              <w:rPr>
                <w:rFonts w:ascii="Arial" w:hAnsi="Arial" w:cs="Arial"/>
                <w:b/>
              </w:rPr>
              <w:t>5</w:t>
            </w:r>
          </w:p>
        </w:tc>
      </w:tr>
      <w:tr w:rsidR="00B3057A" w:rsidRPr="00F223A3" w14:paraId="0870B579" w14:textId="77777777" w:rsidTr="00322502">
        <w:trPr>
          <w:trHeight w:val="253"/>
        </w:trPr>
        <w:tc>
          <w:tcPr>
            <w:tcW w:w="485" w:type="pct"/>
          </w:tcPr>
          <w:p w14:paraId="7D8963C6" w14:textId="77777777" w:rsidR="00B3057A" w:rsidRPr="00F223A3" w:rsidRDefault="00B3057A" w:rsidP="00951DB4">
            <w:pPr>
              <w:ind w:right="-188"/>
              <w:jc w:val="both"/>
              <w:rPr>
                <w:rFonts w:ascii="Arial" w:hAnsi="Arial" w:cs="Arial"/>
                <w:b/>
                <w:iCs/>
              </w:rPr>
            </w:pPr>
            <w:r w:rsidRPr="00F223A3">
              <w:rPr>
                <w:rFonts w:ascii="Arial" w:hAnsi="Arial" w:cs="Arial"/>
                <w:b/>
                <w:iCs/>
              </w:rPr>
              <w:t>3</w:t>
            </w:r>
          </w:p>
        </w:tc>
        <w:tc>
          <w:tcPr>
            <w:tcW w:w="1022" w:type="pct"/>
          </w:tcPr>
          <w:p w14:paraId="1AC59905" w14:textId="77777777" w:rsidR="00B3057A" w:rsidRPr="00F223A3" w:rsidRDefault="00B3057A" w:rsidP="00951DB4">
            <w:pPr>
              <w:ind w:right="-188"/>
              <w:jc w:val="both"/>
              <w:rPr>
                <w:rFonts w:ascii="Arial" w:hAnsi="Arial" w:cs="Arial"/>
                <w:b/>
              </w:rPr>
            </w:pPr>
            <w:r w:rsidRPr="00F223A3">
              <w:rPr>
                <w:rFonts w:ascii="Arial" w:hAnsi="Arial" w:cs="Arial"/>
                <w:b/>
              </w:rPr>
              <w:t xml:space="preserve"> 70</w:t>
            </w:r>
            <w:r w:rsidR="003D53AE" w:rsidRPr="00F223A3">
              <w:rPr>
                <w:rFonts w:ascii="Arial" w:hAnsi="Arial" w:cs="Arial"/>
                <w:b/>
                <w:iCs/>
              </w:rPr>
              <w:t xml:space="preserve"> ºC</w:t>
            </w:r>
          </w:p>
        </w:tc>
        <w:tc>
          <w:tcPr>
            <w:tcW w:w="524" w:type="pct"/>
          </w:tcPr>
          <w:p w14:paraId="298C127C"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7DADE554"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500" w:type="pct"/>
          </w:tcPr>
          <w:p w14:paraId="1343AFE5"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24" w:type="pct"/>
          </w:tcPr>
          <w:p w14:paraId="26BF98B8"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99" w:type="pct"/>
          </w:tcPr>
          <w:p w14:paraId="1F528AFC"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3CAAAB9B"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500" w:type="pct"/>
          </w:tcPr>
          <w:p w14:paraId="7A862CC7" w14:textId="77777777" w:rsidR="00B3057A" w:rsidRPr="00F223A3" w:rsidRDefault="00B3057A" w:rsidP="00951DB4">
            <w:pPr>
              <w:ind w:right="-188"/>
              <w:jc w:val="both"/>
              <w:rPr>
                <w:rFonts w:ascii="Arial" w:hAnsi="Arial" w:cs="Arial"/>
                <w:b/>
              </w:rPr>
            </w:pPr>
            <w:r w:rsidRPr="00F223A3">
              <w:rPr>
                <w:rFonts w:ascii="Arial" w:hAnsi="Arial" w:cs="Arial"/>
                <w:b/>
              </w:rPr>
              <w:t>5</w:t>
            </w:r>
          </w:p>
        </w:tc>
      </w:tr>
      <w:tr w:rsidR="00B3057A" w:rsidRPr="00F223A3" w14:paraId="4A35F617" w14:textId="77777777" w:rsidTr="00322502">
        <w:trPr>
          <w:trHeight w:val="208"/>
        </w:trPr>
        <w:tc>
          <w:tcPr>
            <w:tcW w:w="485" w:type="pct"/>
          </w:tcPr>
          <w:p w14:paraId="66EE9B14" w14:textId="77777777" w:rsidR="00B3057A" w:rsidRPr="00F223A3" w:rsidRDefault="00B3057A" w:rsidP="00951DB4">
            <w:pPr>
              <w:ind w:right="-188"/>
              <w:jc w:val="both"/>
              <w:rPr>
                <w:rFonts w:ascii="Arial" w:hAnsi="Arial" w:cs="Arial"/>
                <w:b/>
                <w:iCs/>
              </w:rPr>
            </w:pPr>
            <w:r w:rsidRPr="00F223A3">
              <w:rPr>
                <w:rFonts w:ascii="Arial" w:hAnsi="Arial" w:cs="Arial"/>
                <w:b/>
                <w:iCs/>
              </w:rPr>
              <w:t>4</w:t>
            </w:r>
          </w:p>
        </w:tc>
        <w:tc>
          <w:tcPr>
            <w:tcW w:w="1022" w:type="pct"/>
          </w:tcPr>
          <w:p w14:paraId="6AC029FA" w14:textId="77777777" w:rsidR="00B3057A" w:rsidRPr="00F223A3" w:rsidRDefault="00B3057A" w:rsidP="00951DB4">
            <w:pPr>
              <w:ind w:right="-188"/>
              <w:jc w:val="both"/>
              <w:rPr>
                <w:rFonts w:ascii="Arial" w:hAnsi="Arial" w:cs="Arial"/>
                <w:b/>
              </w:rPr>
            </w:pPr>
            <w:r w:rsidRPr="00F223A3">
              <w:rPr>
                <w:rFonts w:ascii="Arial" w:hAnsi="Arial" w:cs="Arial"/>
                <w:b/>
              </w:rPr>
              <w:t xml:space="preserve"> </w:t>
            </w:r>
            <w:r w:rsidR="00BE61A2" w:rsidRPr="00F223A3">
              <w:rPr>
                <w:rFonts w:ascii="Arial" w:hAnsi="Arial" w:cs="Arial"/>
                <w:b/>
              </w:rPr>
              <w:t xml:space="preserve"> </w:t>
            </w:r>
            <w:r w:rsidRPr="00F223A3">
              <w:rPr>
                <w:rFonts w:ascii="Arial" w:hAnsi="Arial" w:cs="Arial"/>
                <w:b/>
              </w:rPr>
              <w:t>80</w:t>
            </w:r>
            <w:r w:rsidR="003D53AE" w:rsidRPr="00F223A3">
              <w:rPr>
                <w:rFonts w:ascii="Arial" w:hAnsi="Arial" w:cs="Arial"/>
                <w:b/>
                <w:iCs/>
              </w:rPr>
              <w:t>ºC*</w:t>
            </w:r>
          </w:p>
        </w:tc>
        <w:tc>
          <w:tcPr>
            <w:tcW w:w="524" w:type="pct"/>
          </w:tcPr>
          <w:p w14:paraId="6917423F"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3C555057"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2FF7F133" w14:textId="77777777" w:rsidR="00B3057A" w:rsidRPr="00F223A3" w:rsidRDefault="006F4DCB" w:rsidP="00951DB4">
            <w:pPr>
              <w:ind w:right="-188"/>
              <w:jc w:val="both"/>
              <w:rPr>
                <w:rFonts w:ascii="Arial" w:hAnsi="Arial" w:cs="Arial"/>
                <w:b/>
              </w:rPr>
            </w:pPr>
            <w:r w:rsidRPr="00F223A3">
              <w:rPr>
                <w:rFonts w:ascii="Arial" w:hAnsi="Arial" w:cs="Arial"/>
                <w:b/>
              </w:rPr>
              <w:t>5</w:t>
            </w:r>
          </w:p>
        </w:tc>
        <w:tc>
          <w:tcPr>
            <w:tcW w:w="524" w:type="pct"/>
          </w:tcPr>
          <w:p w14:paraId="55ECF1F7"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99" w:type="pct"/>
          </w:tcPr>
          <w:p w14:paraId="7E0B72A9"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183AA6BF"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1D1BAFDA" w14:textId="77777777" w:rsidR="00B3057A" w:rsidRPr="00F223A3" w:rsidRDefault="00B3057A" w:rsidP="00951DB4">
            <w:pPr>
              <w:ind w:right="-188"/>
              <w:jc w:val="both"/>
              <w:rPr>
                <w:rFonts w:ascii="Arial" w:hAnsi="Arial" w:cs="Arial"/>
                <w:b/>
              </w:rPr>
            </w:pPr>
            <w:r w:rsidRPr="00F223A3">
              <w:rPr>
                <w:rFonts w:ascii="Arial" w:hAnsi="Arial" w:cs="Arial"/>
                <w:b/>
              </w:rPr>
              <w:t>5</w:t>
            </w:r>
          </w:p>
        </w:tc>
      </w:tr>
      <w:tr w:rsidR="00B3057A" w:rsidRPr="00F223A3" w14:paraId="172D70AC" w14:textId="77777777" w:rsidTr="00322502">
        <w:trPr>
          <w:trHeight w:val="232"/>
        </w:trPr>
        <w:tc>
          <w:tcPr>
            <w:tcW w:w="485" w:type="pct"/>
          </w:tcPr>
          <w:p w14:paraId="132EBD87" w14:textId="77777777" w:rsidR="00B3057A" w:rsidRPr="00F223A3" w:rsidRDefault="00B3057A" w:rsidP="00951DB4">
            <w:pPr>
              <w:ind w:right="-188"/>
              <w:jc w:val="both"/>
              <w:rPr>
                <w:rFonts w:ascii="Arial" w:hAnsi="Arial" w:cs="Arial"/>
                <w:b/>
                <w:iCs/>
              </w:rPr>
            </w:pPr>
            <w:r w:rsidRPr="00F223A3">
              <w:rPr>
                <w:rFonts w:ascii="Arial" w:hAnsi="Arial" w:cs="Arial"/>
                <w:b/>
                <w:iCs/>
              </w:rPr>
              <w:t>5</w:t>
            </w:r>
          </w:p>
        </w:tc>
        <w:tc>
          <w:tcPr>
            <w:tcW w:w="1022" w:type="pct"/>
          </w:tcPr>
          <w:p w14:paraId="0329B079" w14:textId="77777777" w:rsidR="00B3057A" w:rsidRPr="00F223A3" w:rsidRDefault="00B3057A" w:rsidP="00951DB4">
            <w:pPr>
              <w:ind w:right="-188"/>
              <w:jc w:val="both"/>
              <w:rPr>
                <w:rFonts w:ascii="Arial" w:hAnsi="Arial" w:cs="Arial"/>
                <w:b/>
              </w:rPr>
            </w:pPr>
            <w:r w:rsidRPr="00F223A3">
              <w:rPr>
                <w:rFonts w:ascii="Arial" w:hAnsi="Arial" w:cs="Arial"/>
                <w:b/>
              </w:rPr>
              <w:t xml:space="preserve"> 90</w:t>
            </w:r>
            <w:r w:rsidR="003D53AE" w:rsidRPr="00F223A3">
              <w:rPr>
                <w:rFonts w:ascii="Arial" w:hAnsi="Arial" w:cs="Arial"/>
                <w:b/>
                <w:iCs/>
              </w:rPr>
              <w:t xml:space="preserve"> ºC</w:t>
            </w:r>
          </w:p>
        </w:tc>
        <w:tc>
          <w:tcPr>
            <w:tcW w:w="524" w:type="pct"/>
          </w:tcPr>
          <w:p w14:paraId="7163CFEC"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1D2C72E5"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4D4083CC"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24" w:type="pct"/>
          </w:tcPr>
          <w:p w14:paraId="3F0D0353" w14:textId="77777777" w:rsidR="00B3057A" w:rsidRPr="00F223A3" w:rsidRDefault="00B3057A" w:rsidP="00951DB4">
            <w:pPr>
              <w:ind w:right="-188"/>
              <w:jc w:val="both"/>
              <w:rPr>
                <w:rFonts w:ascii="Arial" w:hAnsi="Arial" w:cs="Arial"/>
                <w:b/>
              </w:rPr>
            </w:pPr>
            <w:r w:rsidRPr="00F223A3">
              <w:rPr>
                <w:rFonts w:ascii="Arial" w:hAnsi="Arial" w:cs="Arial"/>
                <w:b/>
              </w:rPr>
              <w:t>4-5</w:t>
            </w:r>
          </w:p>
        </w:tc>
        <w:tc>
          <w:tcPr>
            <w:tcW w:w="499" w:type="pct"/>
          </w:tcPr>
          <w:p w14:paraId="7145554D"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473" w:type="pct"/>
          </w:tcPr>
          <w:p w14:paraId="0BE65620" w14:textId="77777777" w:rsidR="00B3057A" w:rsidRPr="00F223A3" w:rsidRDefault="00B3057A" w:rsidP="00951DB4">
            <w:pPr>
              <w:ind w:right="-188"/>
              <w:jc w:val="both"/>
              <w:rPr>
                <w:rFonts w:ascii="Arial" w:hAnsi="Arial" w:cs="Arial"/>
                <w:b/>
              </w:rPr>
            </w:pPr>
            <w:r w:rsidRPr="00F223A3">
              <w:rPr>
                <w:rFonts w:ascii="Arial" w:hAnsi="Arial" w:cs="Arial"/>
                <w:b/>
              </w:rPr>
              <w:t>5</w:t>
            </w:r>
          </w:p>
        </w:tc>
        <w:tc>
          <w:tcPr>
            <w:tcW w:w="500" w:type="pct"/>
          </w:tcPr>
          <w:p w14:paraId="1E82B383" w14:textId="77777777" w:rsidR="00B3057A" w:rsidRPr="00F223A3" w:rsidRDefault="00B3057A" w:rsidP="00951DB4">
            <w:pPr>
              <w:ind w:right="-188"/>
              <w:jc w:val="both"/>
              <w:rPr>
                <w:rFonts w:ascii="Arial" w:hAnsi="Arial" w:cs="Arial"/>
                <w:b/>
              </w:rPr>
            </w:pPr>
            <w:r w:rsidRPr="00F223A3">
              <w:rPr>
                <w:rFonts w:ascii="Arial" w:hAnsi="Arial" w:cs="Arial"/>
                <w:b/>
              </w:rPr>
              <w:t>5</w:t>
            </w:r>
          </w:p>
        </w:tc>
      </w:tr>
    </w:tbl>
    <w:p w14:paraId="45484648" w14:textId="77777777" w:rsidR="00CB6D3A" w:rsidRPr="00F223A3" w:rsidRDefault="00904898" w:rsidP="00951DB4">
      <w:pPr>
        <w:spacing w:after="0" w:line="240" w:lineRule="auto"/>
        <w:ind w:right="-188"/>
        <w:jc w:val="both"/>
        <w:rPr>
          <w:rFonts w:ascii="Arial" w:hAnsi="Arial" w:cs="Arial"/>
          <w:sz w:val="20"/>
          <w:szCs w:val="20"/>
        </w:rPr>
      </w:pPr>
      <w:r w:rsidRPr="00F223A3">
        <w:rPr>
          <w:rFonts w:ascii="Arial" w:hAnsi="Arial" w:cs="Arial"/>
          <w:sz w:val="20"/>
          <w:szCs w:val="20"/>
        </w:rPr>
        <w:t>CC: Colour Change, CS: Colour Staining; SS: Staining on silk; SC: Staining on cotton * Selected temperature</w:t>
      </w:r>
    </w:p>
    <w:p w14:paraId="00BD2328" w14:textId="77777777" w:rsidR="00F96F78" w:rsidRPr="00F223A3" w:rsidRDefault="00F96F78" w:rsidP="00951DB4">
      <w:pPr>
        <w:spacing w:after="0" w:line="240" w:lineRule="auto"/>
        <w:ind w:right="-188"/>
        <w:jc w:val="both"/>
        <w:rPr>
          <w:rFonts w:ascii="Arial" w:hAnsi="Arial" w:cs="Arial"/>
          <w:sz w:val="20"/>
          <w:szCs w:val="20"/>
        </w:rPr>
      </w:pPr>
    </w:p>
    <w:p w14:paraId="72FA77B1" w14:textId="77777777" w:rsidR="00665A9B" w:rsidRPr="00F223A3" w:rsidRDefault="00C429BE" w:rsidP="00951DB4">
      <w:pPr>
        <w:spacing w:after="120" w:line="360" w:lineRule="auto"/>
        <w:ind w:right="-188"/>
        <w:jc w:val="both"/>
        <w:rPr>
          <w:rFonts w:ascii="Arial" w:hAnsi="Arial" w:cs="Arial"/>
          <w:sz w:val="20"/>
          <w:szCs w:val="20"/>
        </w:rPr>
      </w:pPr>
      <w:r>
        <w:rPr>
          <w:rFonts w:ascii="Arial" w:hAnsi="Arial" w:cs="Arial"/>
          <w:sz w:val="20"/>
          <w:szCs w:val="20"/>
        </w:rPr>
        <w:t xml:space="preserve">Table </w:t>
      </w:r>
      <w:r>
        <w:rPr>
          <w:rFonts w:ascii="Arial" w:hAnsi="Arial" w:cs="Arial"/>
          <w:sz w:val="20"/>
          <w:szCs w:val="20"/>
          <w:highlight w:val="yellow"/>
        </w:rPr>
        <w:t>4 indicates</w:t>
      </w:r>
      <w:r>
        <w:rPr>
          <w:rFonts w:ascii="Arial" w:hAnsi="Arial" w:cs="Arial"/>
          <w:sz w:val="20"/>
          <w:szCs w:val="20"/>
        </w:rPr>
        <w:t xml:space="preserve"> that better wash</w:t>
      </w:r>
      <w:r>
        <w:rPr>
          <w:rFonts w:ascii="Arial" w:hAnsi="Arial" w:cs="Arial"/>
          <w:sz w:val="20"/>
          <w:szCs w:val="20"/>
          <w:highlight w:val="yellow"/>
        </w:rPr>
        <w:t>ing</w:t>
      </w:r>
      <w:r>
        <w:rPr>
          <w:rFonts w:ascii="Arial" w:hAnsi="Arial" w:cs="Arial"/>
          <w:sz w:val="20"/>
          <w:szCs w:val="20"/>
        </w:rPr>
        <w:t xml:space="preserve"> and rubbing fastness rating</w:t>
      </w:r>
      <w:r>
        <w:rPr>
          <w:rFonts w:ascii="Arial" w:hAnsi="Arial" w:cs="Arial"/>
          <w:sz w:val="20"/>
          <w:szCs w:val="20"/>
          <w:highlight w:val="yellow"/>
        </w:rPr>
        <w:t>s</w:t>
      </w:r>
      <w:r>
        <w:rPr>
          <w:rFonts w:ascii="Arial" w:hAnsi="Arial" w:cs="Arial"/>
          <w:sz w:val="20"/>
          <w:szCs w:val="20"/>
        </w:rPr>
        <w:t xml:space="preserve"> w</w:t>
      </w:r>
      <w:r>
        <w:rPr>
          <w:rFonts w:ascii="Arial" w:hAnsi="Arial" w:cs="Arial"/>
          <w:sz w:val="20"/>
          <w:szCs w:val="20"/>
          <w:highlight w:val="yellow"/>
        </w:rPr>
        <w:t>ere</w:t>
      </w:r>
      <w:r>
        <w:rPr>
          <w:rFonts w:ascii="Arial" w:hAnsi="Arial" w:cs="Arial"/>
          <w:sz w:val="20"/>
          <w:szCs w:val="20"/>
        </w:rPr>
        <w:t xml:space="preserve"> observed when silk fabric samples were dyed at </w:t>
      </w:r>
      <w:r>
        <w:rPr>
          <w:rFonts w:ascii="Arial" w:hAnsi="Arial" w:cs="Arial"/>
          <w:sz w:val="20"/>
          <w:szCs w:val="20"/>
          <w:highlight w:val="yellow"/>
        </w:rPr>
        <w:t>high</w:t>
      </w:r>
      <w:r>
        <w:rPr>
          <w:rFonts w:ascii="Arial" w:hAnsi="Arial" w:cs="Arial"/>
          <w:sz w:val="20"/>
          <w:szCs w:val="20"/>
        </w:rPr>
        <w:t>er temperature</w:t>
      </w:r>
      <w:r>
        <w:rPr>
          <w:rFonts w:ascii="Arial" w:hAnsi="Arial" w:cs="Arial"/>
          <w:sz w:val="20"/>
          <w:szCs w:val="20"/>
          <w:highlight w:val="yellow"/>
        </w:rPr>
        <w:t>s</w:t>
      </w:r>
      <w:r>
        <w:rPr>
          <w:rFonts w:ascii="Arial" w:hAnsi="Arial" w:cs="Arial"/>
          <w:sz w:val="20"/>
          <w:szCs w:val="20"/>
        </w:rPr>
        <w:t xml:space="preserve">. </w:t>
      </w:r>
      <w:r>
        <w:rPr>
          <w:rFonts w:ascii="Arial" w:hAnsi="Arial" w:cs="Arial"/>
          <w:sz w:val="20"/>
          <w:szCs w:val="20"/>
          <w:highlight w:val="yellow"/>
        </w:rPr>
        <w:t>Low</w:t>
      </w:r>
      <w:r>
        <w:rPr>
          <w:rFonts w:ascii="Arial" w:hAnsi="Arial" w:cs="Arial"/>
          <w:sz w:val="20"/>
          <w:szCs w:val="20"/>
        </w:rPr>
        <w:t>e</w:t>
      </w:r>
      <w:r>
        <w:rPr>
          <w:rFonts w:ascii="Arial" w:hAnsi="Arial" w:cs="Arial"/>
          <w:sz w:val="20"/>
          <w:szCs w:val="20"/>
          <w:highlight w:val="yellow"/>
        </w:rPr>
        <w:t>r</w:t>
      </w:r>
      <w:r>
        <w:rPr>
          <w:rFonts w:ascii="Arial" w:hAnsi="Arial" w:cs="Arial"/>
          <w:sz w:val="20"/>
          <w:szCs w:val="20"/>
        </w:rPr>
        <w:t xml:space="preserve"> wash</w:t>
      </w:r>
      <w:r>
        <w:rPr>
          <w:rFonts w:ascii="Arial" w:hAnsi="Arial" w:cs="Arial"/>
          <w:sz w:val="20"/>
          <w:szCs w:val="20"/>
          <w:highlight w:val="yellow"/>
        </w:rPr>
        <w:t>ing</w:t>
      </w:r>
      <w:r>
        <w:rPr>
          <w:rFonts w:ascii="Arial" w:hAnsi="Arial" w:cs="Arial"/>
          <w:sz w:val="20"/>
          <w:szCs w:val="20"/>
        </w:rPr>
        <w:t xml:space="preserve"> fastness rating</w:t>
      </w:r>
      <w:r>
        <w:rPr>
          <w:rFonts w:ascii="Arial" w:hAnsi="Arial" w:cs="Arial"/>
          <w:sz w:val="20"/>
          <w:szCs w:val="20"/>
          <w:highlight w:val="yellow"/>
        </w:rPr>
        <w:t>s</w:t>
      </w:r>
      <w:r>
        <w:rPr>
          <w:rFonts w:ascii="Arial" w:hAnsi="Arial" w:cs="Arial"/>
          <w:sz w:val="20"/>
          <w:szCs w:val="20"/>
        </w:rPr>
        <w:t xml:space="preserve"> w</w:t>
      </w:r>
      <w:r>
        <w:rPr>
          <w:rFonts w:ascii="Arial" w:hAnsi="Arial" w:cs="Arial"/>
          <w:sz w:val="20"/>
          <w:szCs w:val="20"/>
          <w:highlight w:val="yellow"/>
        </w:rPr>
        <w:t>ere</w:t>
      </w:r>
      <w:r>
        <w:rPr>
          <w:rFonts w:ascii="Arial" w:hAnsi="Arial" w:cs="Arial"/>
          <w:sz w:val="20"/>
          <w:szCs w:val="20"/>
        </w:rPr>
        <w:t xml:space="preserve"> observed when dyeing was carried out </w:t>
      </w:r>
      <w:r>
        <w:rPr>
          <w:rFonts w:ascii="Arial" w:hAnsi="Arial" w:cs="Arial"/>
          <w:sz w:val="20"/>
          <w:szCs w:val="20"/>
          <w:highlight w:val="yellow"/>
        </w:rPr>
        <w:t>at</w:t>
      </w:r>
      <w:r>
        <w:rPr>
          <w:rFonts w:ascii="Arial" w:hAnsi="Arial" w:cs="Arial"/>
          <w:sz w:val="20"/>
          <w:szCs w:val="20"/>
        </w:rPr>
        <w:t xml:space="preserve"> lower temperature</w:t>
      </w:r>
      <w:r>
        <w:rPr>
          <w:rFonts w:ascii="Arial" w:hAnsi="Arial" w:cs="Arial"/>
          <w:sz w:val="20"/>
          <w:szCs w:val="20"/>
          <w:highlight w:val="yellow"/>
        </w:rPr>
        <w:t>s</w:t>
      </w:r>
      <w:r>
        <w:rPr>
          <w:rFonts w:ascii="Arial" w:hAnsi="Arial" w:cs="Arial"/>
          <w:sz w:val="20"/>
          <w:szCs w:val="20"/>
        </w:rPr>
        <w:t>.</w:t>
      </w:r>
    </w:p>
    <w:p w14:paraId="0DCEAA0E" w14:textId="77777777" w:rsidR="00635C86" w:rsidRPr="00F223A3" w:rsidRDefault="006A6381">
      <w:r>
        <w:t>The very good to excellent washing and rubbing fastness observed at 80 ºC may reflect adequate pigment</w:t>
      </w:r>
      <w:r>
        <w:rPr>
          <w:highlight w:val="yellow"/>
        </w:rPr>
        <w:t>–</w:t>
      </w:r>
      <w:r>
        <w:t>fibre interaction under the selected acidic dye bath, but the present results should be interpreted as specific to the tested pH, time</w:t>
      </w:r>
      <w:r>
        <w:rPr>
          <w:highlight w:val="yellow"/>
        </w:rPr>
        <w:t>,</w:t>
      </w:r>
      <w:r>
        <w:t xml:space="preserve"> and material-to-liquor ratio (Verma et al., 2023; </w:t>
      </w:r>
      <w:proofErr w:type="spellStart"/>
      <w:r>
        <w:t>Zarkogianni</w:t>
      </w:r>
      <w:proofErr w:type="spellEnd"/>
      <w:r>
        <w:t xml:space="preserve"> et al., 2011).</w:t>
      </w:r>
    </w:p>
    <w:p w14:paraId="4C5E978D" w14:textId="77777777" w:rsidR="00635C86" w:rsidRPr="00F223A3" w:rsidRDefault="006A6381">
      <w:r>
        <w:t xml:space="preserve">The fastness data are consistent with the broader natural-dye literature, </w:t>
      </w:r>
      <w:r>
        <w:rPr>
          <w:highlight w:val="yellow"/>
        </w:rPr>
        <w:t xml:space="preserve">in </w:t>
      </w:r>
      <w:r>
        <w:t>wh</w:t>
      </w:r>
      <w:r>
        <w:rPr>
          <w:highlight w:val="yellow"/>
        </w:rPr>
        <w:t>ich</w:t>
      </w:r>
      <w:r>
        <w:t xml:space="preserve"> final colour performance depends not only on pigment origin but also on dye</w:t>
      </w:r>
      <w:r>
        <w:rPr>
          <w:highlight w:val="yellow"/>
        </w:rPr>
        <w:t>–</w:t>
      </w:r>
      <w:r>
        <w:t>substrate interaction, bath conditions</w:t>
      </w:r>
      <w:r>
        <w:rPr>
          <w:highlight w:val="yellow"/>
        </w:rPr>
        <w:t>,</w:t>
      </w:r>
      <w:r>
        <w:t xml:space="preserve"> and post-dyeing evaluation methods (</w:t>
      </w:r>
      <w:proofErr w:type="spellStart"/>
      <w:r>
        <w:t>Zarkogianni</w:t>
      </w:r>
      <w:proofErr w:type="spellEnd"/>
      <w:r>
        <w:t xml:space="preserve"> et al., 2011; Morales-Oyervides et al., 2017; Verma et al., 2019).</w:t>
      </w:r>
    </w:p>
    <w:p w14:paraId="63E8EC77" w14:textId="77777777" w:rsidR="00E421F9" w:rsidRPr="00F223A3" w:rsidRDefault="00E421F9" w:rsidP="00322502">
      <w:pPr>
        <w:spacing w:after="120" w:line="360" w:lineRule="auto"/>
        <w:ind w:right="-188"/>
        <w:rPr>
          <w:rFonts w:ascii="Arial" w:hAnsi="Arial" w:cs="Arial"/>
          <w:b/>
          <w:szCs w:val="20"/>
        </w:rPr>
      </w:pPr>
      <w:r w:rsidRPr="00F223A3">
        <w:rPr>
          <w:rFonts w:ascii="Arial" w:hAnsi="Arial" w:cs="Arial"/>
          <w:b/>
          <w:szCs w:val="20"/>
        </w:rPr>
        <w:t>CONCLUSION</w:t>
      </w:r>
    </w:p>
    <w:p w14:paraId="79C46ED0" w14:textId="77777777" w:rsidR="00C069D3" w:rsidRPr="00F223A3" w:rsidRDefault="00C65E77" w:rsidP="0048787F">
      <w:pPr>
        <w:autoSpaceDE w:val="0"/>
        <w:autoSpaceDN w:val="0"/>
        <w:adjustRightInd w:val="0"/>
        <w:spacing w:after="120" w:line="360" w:lineRule="auto"/>
        <w:ind w:right="-188" w:firstLine="720"/>
        <w:jc w:val="both"/>
        <w:rPr>
          <w:rFonts w:ascii="Arial" w:hAnsi="Arial" w:cs="Arial"/>
          <w:sz w:val="20"/>
          <w:szCs w:val="20"/>
        </w:rPr>
      </w:pPr>
      <w:r>
        <w:rPr>
          <w:rFonts w:ascii="Arial" w:eastAsia="URWPalladioL-Roma" w:hAnsi="Arial" w:cs="Arial"/>
          <w:sz w:val="20"/>
          <w:szCs w:val="20"/>
          <w:highlight w:val="yellow"/>
        </w:rPr>
        <w:t>T</w:t>
      </w:r>
      <w:r>
        <w:rPr>
          <w:rFonts w:ascii="Arial" w:eastAsia="URWPalladioL-Roma" w:hAnsi="Arial" w:cs="Arial"/>
          <w:sz w:val="20"/>
          <w:szCs w:val="20"/>
        </w:rPr>
        <w:t>he study</w:t>
      </w:r>
      <w:r>
        <w:rPr>
          <w:rFonts w:ascii="Arial" w:eastAsia="URWPalladioL-Roma" w:hAnsi="Arial" w:cs="Arial"/>
          <w:sz w:val="20"/>
          <w:szCs w:val="20"/>
          <w:highlight w:val="yellow"/>
        </w:rPr>
        <w:t xml:space="preserve"> indicates</w:t>
      </w:r>
      <w:r>
        <w:rPr>
          <w:rFonts w:ascii="Arial" w:eastAsia="URWPalladioL-Roma" w:hAnsi="Arial" w:cs="Arial"/>
          <w:sz w:val="20"/>
          <w:szCs w:val="20"/>
        </w:rPr>
        <w:t xml:space="preserve"> that microorganisms </w:t>
      </w:r>
      <w:r>
        <w:rPr>
          <w:rFonts w:ascii="Arial" w:eastAsia="URWPalladioL-Roma" w:hAnsi="Arial" w:cs="Arial"/>
          <w:sz w:val="20"/>
          <w:szCs w:val="20"/>
          <w:highlight w:val="yellow"/>
        </w:rPr>
        <w:t>m</w:t>
      </w:r>
      <w:r>
        <w:rPr>
          <w:rFonts w:ascii="Arial" w:eastAsia="URWPalladioL-Roma" w:hAnsi="Arial" w:cs="Arial"/>
          <w:sz w:val="20"/>
          <w:szCs w:val="20"/>
        </w:rPr>
        <w:t>a</w:t>
      </w:r>
      <w:r>
        <w:rPr>
          <w:rFonts w:ascii="Arial" w:eastAsia="URWPalladioL-Roma" w:hAnsi="Arial" w:cs="Arial"/>
          <w:sz w:val="20"/>
          <w:szCs w:val="20"/>
          <w:highlight w:val="yellow"/>
        </w:rPr>
        <w:t>y</w:t>
      </w:r>
      <w:r>
        <w:rPr>
          <w:rFonts w:ascii="Arial" w:eastAsia="URWPalladioL-Roma" w:hAnsi="Arial" w:cs="Arial"/>
          <w:sz w:val="20"/>
          <w:szCs w:val="20"/>
        </w:rPr>
        <w:t xml:space="preserve"> be a</w:t>
      </w:r>
      <w:r>
        <w:rPr>
          <w:rFonts w:ascii="Arial" w:eastAsia="URWPalladioL-Roma" w:hAnsi="Arial" w:cs="Arial"/>
          <w:sz w:val="20"/>
          <w:szCs w:val="20"/>
          <w:highlight w:val="yellow"/>
        </w:rPr>
        <w:t>dv</w:t>
      </w:r>
      <w:r>
        <w:rPr>
          <w:rFonts w:ascii="Arial" w:eastAsia="URWPalladioL-Roma" w:hAnsi="Arial" w:cs="Arial"/>
          <w:sz w:val="20"/>
          <w:szCs w:val="20"/>
        </w:rPr>
        <w:t>ant</w:t>
      </w:r>
      <w:r>
        <w:rPr>
          <w:rFonts w:ascii="Arial" w:eastAsia="URWPalladioL-Roma" w:hAnsi="Arial" w:cs="Arial"/>
          <w:sz w:val="20"/>
          <w:szCs w:val="20"/>
          <w:highlight w:val="yellow"/>
        </w:rPr>
        <w:t>ageous</w:t>
      </w:r>
      <w:r>
        <w:rPr>
          <w:rFonts w:ascii="Arial" w:eastAsia="URWPalladioL-Roma" w:hAnsi="Arial" w:cs="Arial"/>
          <w:sz w:val="20"/>
          <w:szCs w:val="20"/>
        </w:rPr>
        <w:t xml:space="preserve"> source</w:t>
      </w:r>
      <w:r>
        <w:rPr>
          <w:rFonts w:ascii="Arial" w:eastAsia="URWPalladioL-Roma" w:hAnsi="Arial" w:cs="Arial"/>
          <w:sz w:val="20"/>
          <w:szCs w:val="20"/>
          <w:highlight w:val="yellow"/>
        </w:rPr>
        <w:t>s of colourant</w:t>
      </w:r>
      <w:r>
        <w:rPr>
          <w:rFonts w:ascii="Arial" w:eastAsia="URWPalladioL-Roma" w:hAnsi="Arial" w:cs="Arial"/>
          <w:sz w:val="20"/>
          <w:szCs w:val="20"/>
        </w:rPr>
        <w:t xml:space="preserve">s because </w:t>
      </w:r>
      <w:r>
        <w:rPr>
          <w:rFonts w:ascii="Arial" w:hAnsi="Arial" w:cs="Arial"/>
          <w:sz w:val="20"/>
          <w:szCs w:val="20"/>
        </w:rPr>
        <w:t>of</w:t>
      </w:r>
      <w:r>
        <w:rPr>
          <w:rFonts w:ascii="Arial" w:hAnsi="Arial" w:cs="Arial"/>
          <w:sz w:val="20"/>
          <w:szCs w:val="20"/>
          <w:highlight w:val="yellow"/>
        </w:rPr>
        <w:t xml:space="preserve"> their</w:t>
      </w:r>
      <w:r>
        <w:rPr>
          <w:rFonts w:ascii="Arial" w:hAnsi="Arial" w:cs="Arial"/>
          <w:sz w:val="20"/>
          <w:szCs w:val="20"/>
        </w:rPr>
        <w:t xml:space="preserve"> ease of cultivation</w:t>
      </w:r>
      <w:r>
        <w:rPr>
          <w:rFonts w:ascii="Arial" w:hAnsi="Arial" w:cs="Arial"/>
          <w:sz w:val="20"/>
          <w:szCs w:val="20"/>
          <w:highlight w:val="yellow"/>
        </w:rPr>
        <w:t xml:space="preserve"> and</w:t>
      </w:r>
      <w:r>
        <w:rPr>
          <w:rFonts w:ascii="Arial" w:hAnsi="Arial" w:cs="Arial"/>
          <w:sz w:val="20"/>
          <w:szCs w:val="20"/>
        </w:rPr>
        <w:t xml:space="preserve"> extraction</w:t>
      </w:r>
      <w:r>
        <w:rPr>
          <w:rFonts w:ascii="Arial" w:hAnsi="Arial" w:cs="Arial"/>
          <w:sz w:val="20"/>
          <w:szCs w:val="20"/>
          <w:highlight w:val="yellow"/>
        </w:rPr>
        <w:t xml:space="preserve"> and</w:t>
      </w:r>
      <w:r>
        <w:rPr>
          <w:rFonts w:ascii="Arial" w:hAnsi="Arial" w:cs="Arial"/>
          <w:sz w:val="20"/>
          <w:szCs w:val="20"/>
        </w:rPr>
        <w:t xml:space="preserve"> their genetic diversity</w:t>
      </w:r>
      <w:r>
        <w:rPr>
          <w:rFonts w:ascii="Arial" w:hAnsi="Arial" w:cs="Arial"/>
          <w:sz w:val="20"/>
          <w:szCs w:val="20"/>
          <w:highlight w:val="yellow"/>
        </w:rPr>
        <w:t>,</w:t>
      </w:r>
      <w:r>
        <w:rPr>
          <w:rFonts w:ascii="Arial" w:hAnsi="Arial" w:cs="Arial"/>
          <w:sz w:val="20"/>
          <w:szCs w:val="20"/>
        </w:rPr>
        <w:t xml:space="preserve"> </w:t>
      </w:r>
      <w:r>
        <w:rPr>
          <w:rFonts w:ascii="Arial" w:hAnsi="Arial" w:cs="Arial"/>
          <w:sz w:val="20"/>
          <w:szCs w:val="20"/>
          <w:highlight w:val="yellow"/>
        </w:rPr>
        <w:t>w</w:t>
      </w:r>
      <w:r>
        <w:rPr>
          <w:rFonts w:ascii="Arial" w:hAnsi="Arial" w:cs="Arial"/>
          <w:sz w:val="20"/>
          <w:szCs w:val="20"/>
        </w:rPr>
        <w:t>h</w:t>
      </w:r>
      <w:r>
        <w:rPr>
          <w:rFonts w:ascii="Arial" w:hAnsi="Arial" w:cs="Arial"/>
          <w:sz w:val="20"/>
          <w:szCs w:val="20"/>
          <w:highlight w:val="yellow"/>
        </w:rPr>
        <w:t>ic</w:t>
      </w:r>
      <w:r>
        <w:rPr>
          <w:rFonts w:ascii="Arial" w:hAnsi="Arial" w:cs="Arial"/>
          <w:sz w:val="20"/>
          <w:szCs w:val="20"/>
        </w:rPr>
        <w:t>h ma</w:t>
      </w:r>
      <w:r>
        <w:rPr>
          <w:rFonts w:ascii="Arial" w:hAnsi="Arial" w:cs="Arial"/>
          <w:sz w:val="20"/>
          <w:szCs w:val="20"/>
          <w:highlight w:val="yellow"/>
        </w:rPr>
        <w:t>k</w:t>
      </w:r>
      <w:r>
        <w:rPr>
          <w:rFonts w:ascii="Arial" w:hAnsi="Arial" w:cs="Arial"/>
          <w:sz w:val="20"/>
          <w:szCs w:val="20"/>
        </w:rPr>
        <w:t xml:space="preserve">e their </w:t>
      </w:r>
      <w:r>
        <w:rPr>
          <w:rFonts w:ascii="Arial" w:hAnsi="Arial" w:cs="Arial"/>
          <w:sz w:val="20"/>
          <w:szCs w:val="20"/>
          <w:highlight w:val="yellow"/>
        </w:rPr>
        <w:t>us</w:t>
      </w:r>
      <w:r>
        <w:rPr>
          <w:rFonts w:ascii="Arial" w:hAnsi="Arial" w:cs="Arial"/>
          <w:sz w:val="20"/>
          <w:szCs w:val="20"/>
        </w:rPr>
        <w:t>e more feasible. The cost</w:t>
      </w:r>
      <w:r>
        <w:rPr>
          <w:rFonts w:ascii="Arial" w:hAnsi="Arial" w:cs="Arial"/>
          <w:sz w:val="20"/>
          <w:szCs w:val="20"/>
          <w:highlight w:val="yellow"/>
        </w:rPr>
        <w:t>s</w:t>
      </w:r>
      <w:r>
        <w:rPr>
          <w:rFonts w:ascii="Arial" w:hAnsi="Arial" w:cs="Arial"/>
          <w:sz w:val="20"/>
          <w:szCs w:val="20"/>
        </w:rPr>
        <w:t xml:space="preserve"> of</w:t>
      </w:r>
      <w:r>
        <w:rPr>
          <w:rFonts w:ascii="Arial" w:hAnsi="Arial" w:cs="Arial"/>
          <w:sz w:val="20"/>
          <w:szCs w:val="20"/>
          <w:highlight w:val="yellow"/>
        </w:rPr>
        <w:t xml:space="preserve"> the</w:t>
      </w:r>
      <w:r>
        <w:rPr>
          <w:rFonts w:ascii="Arial" w:hAnsi="Arial" w:cs="Arial"/>
          <w:sz w:val="20"/>
          <w:szCs w:val="20"/>
        </w:rPr>
        <w:t xml:space="preserve"> raw material</w:t>
      </w:r>
      <w:r>
        <w:rPr>
          <w:rFonts w:ascii="Arial" w:hAnsi="Arial" w:cs="Arial"/>
          <w:sz w:val="20"/>
          <w:szCs w:val="20"/>
          <w:highlight w:val="yellow"/>
        </w:rPr>
        <w:t>s</w:t>
      </w:r>
      <w:r>
        <w:rPr>
          <w:rFonts w:ascii="Arial" w:hAnsi="Arial" w:cs="Arial"/>
          <w:sz w:val="20"/>
          <w:szCs w:val="20"/>
        </w:rPr>
        <w:t>, labour</w:t>
      </w:r>
      <w:r>
        <w:rPr>
          <w:rFonts w:ascii="Arial" w:hAnsi="Arial" w:cs="Arial"/>
          <w:sz w:val="20"/>
          <w:szCs w:val="20"/>
          <w:highlight w:val="yellow"/>
        </w:rPr>
        <w:t>,</w:t>
      </w:r>
      <w:r>
        <w:rPr>
          <w:rFonts w:ascii="Arial" w:hAnsi="Arial" w:cs="Arial"/>
          <w:sz w:val="20"/>
          <w:szCs w:val="20"/>
        </w:rPr>
        <w:t xml:space="preserve"> and processing involved in extractin</w:t>
      </w:r>
      <w:r>
        <w:rPr>
          <w:rFonts w:ascii="Arial" w:hAnsi="Arial" w:cs="Arial"/>
          <w:sz w:val="20"/>
          <w:szCs w:val="20"/>
          <w:highlight w:val="yellow"/>
        </w:rPr>
        <w:t>g</w:t>
      </w:r>
      <w:r>
        <w:rPr>
          <w:rFonts w:ascii="Arial" w:hAnsi="Arial" w:cs="Arial"/>
          <w:sz w:val="20"/>
          <w:szCs w:val="20"/>
        </w:rPr>
        <w:t xml:space="preserve"> </w:t>
      </w:r>
      <w:r>
        <w:rPr>
          <w:rFonts w:ascii="Arial" w:hAnsi="Arial" w:cs="Arial"/>
          <w:sz w:val="20"/>
          <w:szCs w:val="20"/>
          <w:highlight w:val="yellow"/>
        </w:rPr>
        <w:t>the</w:t>
      </w:r>
      <w:r>
        <w:rPr>
          <w:rFonts w:ascii="Arial" w:hAnsi="Arial" w:cs="Arial"/>
          <w:sz w:val="20"/>
          <w:szCs w:val="20"/>
        </w:rPr>
        <w:t xml:space="preserve"> fungal pigment were l</w:t>
      </w:r>
      <w:r>
        <w:rPr>
          <w:rFonts w:ascii="Arial" w:hAnsi="Arial" w:cs="Arial"/>
          <w:sz w:val="20"/>
          <w:szCs w:val="20"/>
          <w:highlight w:val="yellow"/>
        </w:rPr>
        <w:t>ow</w:t>
      </w:r>
      <w:r>
        <w:rPr>
          <w:rFonts w:ascii="Arial" w:hAnsi="Arial" w:cs="Arial"/>
          <w:sz w:val="20"/>
          <w:szCs w:val="20"/>
        </w:rPr>
        <w:t>e</w:t>
      </w:r>
      <w:r>
        <w:rPr>
          <w:rFonts w:ascii="Arial" w:hAnsi="Arial" w:cs="Arial"/>
          <w:sz w:val="20"/>
          <w:szCs w:val="20"/>
          <w:highlight w:val="yellow"/>
        </w:rPr>
        <w:t>r,</w:t>
      </w:r>
      <w:r>
        <w:rPr>
          <w:rFonts w:ascii="Arial" w:hAnsi="Arial" w:cs="Arial"/>
          <w:sz w:val="20"/>
          <w:szCs w:val="20"/>
        </w:rPr>
        <w:t xml:space="preserve"> and the colour liquor obtained from </w:t>
      </w:r>
      <w:r>
        <w:rPr>
          <w:rFonts w:ascii="Arial" w:hAnsi="Arial" w:cs="Arial"/>
          <w:sz w:val="20"/>
          <w:szCs w:val="20"/>
          <w:highlight w:val="yellow"/>
        </w:rPr>
        <w:t xml:space="preserve">fungal </w:t>
      </w:r>
      <w:r>
        <w:rPr>
          <w:rFonts w:ascii="Arial" w:hAnsi="Arial" w:cs="Arial"/>
          <w:sz w:val="20"/>
          <w:szCs w:val="20"/>
        </w:rPr>
        <w:t>growth was explored</w:t>
      </w:r>
      <w:r>
        <w:rPr>
          <w:rFonts w:ascii="Arial" w:hAnsi="Arial" w:cs="Arial"/>
          <w:sz w:val="20"/>
          <w:szCs w:val="20"/>
          <w:highlight w:val="yellow"/>
        </w:rPr>
        <w:t xml:space="preserve"> as a novel, eco-friendly resource</w:t>
      </w:r>
      <w:r>
        <w:rPr>
          <w:rFonts w:ascii="Arial" w:hAnsi="Arial" w:cs="Arial"/>
          <w:sz w:val="20"/>
          <w:szCs w:val="20"/>
        </w:rPr>
        <w:t xml:space="preserve"> for textile colouration to establish its </w:t>
      </w:r>
      <w:r>
        <w:rPr>
          <w:rFonts w:ascii="Arial" w:hAnsi="Arial" w:cs="Arial"/>
          <w:sz w:val="20"/>
          <w:szCs w:val="20"/>
          <w:highlight w:val="yellow"/>
        </w:rPr>
        <w:t xml:space="preserve">potential </w:t>
      </w:r>
      <w:r>
        <w:rPr>
          <w:rFonts w:ascii="Arial" w:hAnsi="Arial" w:cs="Arial"/>
          <w:sz w:val="20"/>
          <w:szCs w:val="20"/>
        </w:rPr>
        <w:t>application in the textile sector.</w:t>
      </w:r>
    </w:p>
    <w:p w14:paraId="7FDC1CBE" w14:textId="77777777" w:rsidR="00345B35" w:rsidRPr="00F223A3" w:rsidRDefault="00C65E77" w:rsidP="00345B35">
      <w:pPr>
        <w:pStyle w:val="Default"/>
        <w:spacing w:after="120" w:line="372" w:lineRule="auto"/>
        <w:ind w:right="-188" w:firstLine="720"/>
        <w:jc w:val="both"/>
        <w:rPr>
          <w:rFonts w:ascii="Arial" w:hAnsi="Arial" w:cs="Arial"/>
          <w:color w:val="auto"/>
          <w:sz w:val="20"/>
          <w:szCs w:val="20"/>
        </w:rPr>
      </w:pPr>
      <w:r>
        <w:rPr>
          <w:rFonts w:ascii="Arial" w:hAnsi="Arial" w:cs="Arial"/>
          <w:color w:val="auto"/>
          <w:sz w:val="20"/>
          <w:szCs w:val="20"/>
          <w:highlight w:val="yellow"/>
        </w:rPr>
        <w:t>The r</w:t>
      </w:r>
      <w:r>
        <w:rPr>
          <w:rFonts w:ascii="Arial" w:hAnsi="Arial" w:cs="Arial"/>
          <w:color w:val="auto"/>
          <w:sz w:val="20"/>
          <w:szCs w:val="20"/>
        </w:rPr>
        <w:t>esult</w:t>
      </w:r>
      <w:r>
        <w:rPr>
          <w:rFonts w:ascii="Arial" w:hAnsi="Arial" w:cs="Arial"/>
          <w:color w:val="auto"/>
          <w:sz w:val="20"/>
          <w:szCs w:val="20"/>
          <w:highlight w:val="yellow"/>
        </w:rPr>
        <w:t>s</w:t>
      </w:r>
      <w:r>
        <w:rPr>
          <w:rFonts w:ascii="Arial" w:hAnsi="Arial" w:cs="Arial"/>
          <w:color w:val="auto"/>
          <w:sz w:val="20"/>
          <w:szCs w:val="20"/>
        </w:rPr>
        <w:t xml:space="preserve"> show that silk fabric </w:t>
      </w:r>
      <w:r>
        <w:rPr>
          <w:rFonts w:ascii="Arial" w:hAnsi="Arial" w:cs="Arial"/>
          <w:color w:val="auto"/>
          <w:sz w:val="20"/>
          <w:szCs w:val="20"/>
          <w:highlight w:val="yellow"/>
        </w:rPr>
        <w:t>achieved</w:t>
      </w:r>
      <w:r>
        <w:rPr>
          <w:rFonts w:ascii="Arial" w:hAnsi="Arial" w:cs="Arial"/>
          <w:color w:val="auto"/>
          <w:sz w:val="20"/>
          <w:szCs w:val="20"/>
        </w:rPr>
        <w:t xml:space="preserve"> high percent</w:t>
      </w:r>
      <w:r>
        <w:rPr>
          <w:rFonts w:ascii="Arial" w:hAnsi="Arial" w:cs="Arial"/>
          <w:color w:val="auto"/>
          <w:sz w:val="20"/>
          <w:szCs w:val="20"/>
          <w:highlight w:val="yellow"/>
        </w:rPr>
        <w:t>age</w:t>
      </w:r>
      <w:r>
        <w:rPr>
          <w:rFonts w:ascii="Arial" w:hAnsi="Arial" w:cs="Arial"/>
          <w:color w:val="auto"/>
          <w:sz w:val="20"/>
          <w:szCs w:val="20"/>
        </w:rPr>
        <w:t xml:space="preserve"> absorption at e</w:t>
      </w:r>
      <w:r>
        <w:rPr>
          <w:rFonts w:ascii="Arial" w:hAnsi="Arial" w:cs="Arial"/>
          <w:color w:val="auto"/>
          <w:sz w:val="20"/>
          <w:szCs w:val="20"/>
          <w:highlight w:val="yellow"/>
        </w:rPr>
        <w:t>levated</w:t>
      </w:r>
      <w:r>
        <w:rPr>
          <w:rFonts w:ascii="Arial" w:hAnsi="Arial" w:cs="Arial"/>
          <w:color w:val="auto"/>
          <w:sz w:val="20"/>
          <w:szCs w:val="20"/>
        </w:rPr>
        <w:t xml:space="preserve"> temperature</w:t>
      </w:r>
      <w:r>
        <w:rPr>
          <w:rFonts w:ascii="Arial" w:hAnsi="Arial" w:cs="Arial"/>
          <w:color w:val="auto"/>
          <w:sz w:val="20"/>
          <w:szCs w:val="20"/>
          <w:highlight w:val="yellow"/>
        </w:rPr>
        <w:t>s</w:t>
      </w:r>
      <w:r>
        <w:rPr>
          <w:rFonts w:ascii="Arial" w:hAnsi="Arial" w:cs="Arial"/>
          <w:color w:val="auto"/>
          <w:sz w:val="20"/>
          <w:szCs w:val="20"/>
        </w:rPr>
        <w:t xml:space="preserve"> </w:t>
      </w:r>
      <w:r>
        <w:rPr>
          <w:rFonts w:ascii="Arial" w:hAnsi="Arial" w:cs="Arial"/>
          <w:color w:val="auto"/>
          <w:sz w:val="20"/>
          <w:szCs w:val="20"/>
          <w:highlight w:val="yellow"/>
        </w:rPr>
        <w:t>beca</w:t>
      </w:r>
      <w:r>
        <w:rPr>
          <w:rFonts w:ascii="Arial" w:hAnsi="Arial" w:cs="Arial"/>
          <w:color w:val="auto"/>
          <w:sz w:val="20"/>
          <w:szCs w:val="20"/>
        </w:rPr>
        <w:t>u</w:t>
      </w:r>
      <w:r>
        <w:rPr>
          <w:rFonts w:ascii="Arial" w:hAnsi="Arial" w:cs="Arial"/>
          <w:color w:val="auto"/>
          <w:sz w:val="20"/>
          <w:szCs w:val="20"/>
          <w:highlight w:val="yellow"/>
        </w:rPr>
        <w:t>s</w:t>
      </w:r>
      <w:r>
        <w:rPr>
          <w:rFonts w:ascii="Arial" w:hAnsi="Arial" w:cs="Arial"/>
          <w:color w:val="auto"/>
          <w:sz w:val="20"/>
          <w:szCs w:val="20"/>
        </w:rPr>
        <w:t>e t</w:t>
      </w:r>
      <w:r>
        <w:rPr>
          <w:rFonts w:ascii="Arial" w:hAnsi="Arial" w:cs="Arial"/>
          <w:color w:val="auto"/>
          <w:sz w:val="20"/>
          <w:szCs w:val="20"/>
          <w:highlight w:val="yellow"/>
        </w:rPr>
        <w:t>he</w:t>
      </w:r>
      <w:r>
        <w:rPr>
          <w:rFonts w:ascii="Arial" w:hAnsi="Arial" w:cs="Arial"/>
          <w:color w:val="auto"/>
          <w:sz w:val="20"/>
          <w:szCs w:val="20"/>
        </w:rPr>
        <w:t xml:space="preserve"> </w:t>
      </w:r>
      <w:r>
        <w:rPr>
          <w:rFonts w:ascii="Arial" w:hAnsi="Arial" w:cs="Arial"/>
          <w:bCs/>
          <w:color w:val="auto"/>
          <w:sz w:val="20"/>
          <w:szCs w:val="20"/>
          <w:lang w:val="en-IN"/>
        </w:rPr>
        <w:t xml:space="preserve">increased movement </w:t>
      </w:r>
      <w:r>
        <w:rPr>
          <w:rFonts w:ascii="Arial" w:hAnsi="Arial" w:cs="Arial"/>
          <w:bCs/>
          <w:color w:val="auto"/>
          <w:sz w:val="20"/>
          <w:szCs w:val="20"/>
          <w:highlight w:val="yellow"/>
          <w:lang w:val="en-IN"/>
        </w:rPr>
        <w:t xml:space="preserve">and </w:t>
      </w:r>
      <w:r>
        <w:rPr>
          <w:rFonts w:ascii="Arial" w:hAnsi="Arial" w:cs="Arial"/>
          <w:bCs/>
          <w:color w:val="auto"/>
          <w:sz w:val="20"/>
          <w:szCs w:val="20"/>
          <w:lang w:val="en-IN"/>
        </w:rPr>
        <w:t xml:space="preserve">speed of </w:t>
      </w:r>
      <w:r>
        <w:rPr>
          <w:rFonts w:ascii="Arial" w:hAnsi="Arial" w:cs="Arial"/>
          <w:bCs/>
          <w:color w:val="auto"/>
          <w:sz w:val="20"/>
          <w:szCs w:val="20"/>
          <w:highlight w:val="yellow"/>
          <w:lang w:val="en-IN"/>
        </w:rPr>
        <w:t>th</w:t>
      </w:r>
      <w:r>
        <w:rPr>
          <w:rFonts w:ascii="Arial" w:hAnsi="Arial" w:cs="Arial"/>
          <w:bCs/>
          <w:color w:val="auto"/>
          <w:sz w:val="20"/>
          <w:szCs w:val="20"/>
          <w:lang w:val="en-IN"/>
        </w:rPr>
        <w:t>e polymer chain</w:t>
      </w:r>
      <w:r>
        <w:rPr>
          <w:rFonts w:ascii="Arial" w:hAnsi="Arial" w:cs="Arial"/>
          <w:bCs/>
          <w:color w:val="auto"/>
          <w:sz w:val="20"/>
          <w:szCs w:val="20"/>
          <w:highlight w:val="yellow"/>
          <w:lang w:val="en-IN"/>
        </w:rPr>
        <w:t xml:space="preserve"> segments enabled</w:t>
      </w:r>
      <w:r>
        <w:rPr>
          <w:rFonts w:ascii="Arial" w:hAnsi="Arial" w:cs="Arial"/>
          <w:bCs/>
          <w:color w:val="auto"/>
          <w:sz w:val="20"/>
          <w:szCs w:val="20"/>
          <w:lang w:val="en-IN"/>
        </w:rPr>
        <w:t xml:space="preserve"> the dye molecules </w:t>
      </w:r>
      <w:r>
        <w:rPr>
          <w:rFonts w:ascii="Arial" w:hAnsi="Arial" w:cs="Arial"/>
          <w:bCs/>
          <w:color w:val="auto"/>
          <w:sz w:val="20"/>
          <w:szCs w:val="20"/>
          <w:highlight w:val="yellow"/>
          <w:lang w:val="en-IN"/>
        </w:rPr>
        <w:t xml:space="preserve">to </w:t>
      </w:r>
      <w:r>
        <w:rPr>
          <w:rFonts w:ascii="Arial" w:hAnsi="Arial" w:cs="Arial"/>
          <w:bCs/>
          <w:color w:val="auto"/>
          <w:sz w:val="20"/>
          <w:szCs w:val="20"/>
          <w:lang w:val="en-IN"/>
        </w:rPr>
        <w:t xml:space="preserve">diffuse </w:t>
      </w:r>
      <w:r>
        <w:rPr>
          <w:rFonts w:ascii="Arial" w:hAnsi="Arial" w:cs="Arial"/>
          <w:bCs/>
          <w:color w:val="auto"/>
          <w:sz w:val="20"/>
          <w:szCs w:val="20"/>
          <w:highlight w:val="yellow"/>
          <w:lang w:val="en-IN"/>
        </w:rPr>
        <w:t>more r</w:t>
      </w:r>
      <w:r>
        <w:rPr>
          <w:rFonts w:ascii="Arial" w:hAnsi="Arial" w:cs="Arial"/>
          <w:bCs/>
          <w:color w:val="auto"/>
          <w:sz w:val="20"/>
          <w:szCs w:val="20"/>
          <w:lang w:val="en-IN"/>
        </w:rPr>
        <w:t>ea</w:t>
      </w:r>
      <w:r>
        <w:rPr>
          <w:rFonts w:ascii="Arial" w:hAnsi="Arial" w:cs="Arial"/>
          <w:bCs/>
          <w:color w:val="auto"/>
          <w:sz w:val="20"/>
          <w:szCs w:val="20"/>
          <w:highlight w:val="yellow"/>
          <w:lang w:val="en-IN"/>
        </w:rPr>
        <w:t>d</w:t>
      </w:r>
      <w:r>
        <w:rPr>
          <w:rFonts w:ascii="Arial" w:hAnsi="Arial" w:cs="Arial"/>
          <w:bCs/>
          <w:color w:val="auto"/>
          <w:sz w:val="20"/>
          <w:szCs w:val="20"/>
          <w:lang w:val="en-IN"/>
        </w:rPr>
        <w:t xml:space="preserve">ily into </w:t>
      </w:r>
      <w:r>
        <w:rPr>
          <w:rFonts w:ascii="Arial" w:hAnsi="Arial" w:cs="Arial"/>
          <w:bCs/>
          <w:color w:val="auto"/>
          <w:sz w:val="20"/>
          <w:szCs w:val="20"/>
          <w:highlight w:val="yellow"/>
          <w:lang w:val="en-IN"/>
        </w:rPr>
        <w:t xml:space="preserve">the </w:t>
      </w:r>
      <w:r>
        <w:rPr>
          <w:rFonts w:ascii="Arial" w:hAnsi="Arial" w:cs="Arial"/>
          <w:bCs/>
          <w:color w:val="auto"/>
          <w:sz w:val="20"/>
          <w:szCs w:val="20"/>
          <w:lang w:val="en-IN"/>
        </w:rPr>
        <w:t>fibre</w:t>
      </w:r>
      <w:r>
        <w:rPr>
          <w:rFonts w:ascii="Arial" w:hAnsi="Arial" w:cs="Arial"/>
          <w:bCs/>
          <w:color w:val="auto"/>
          <w:sz w:val="20"/>
          <w:szCs w:val="20"/>
          <w:highlight w:val="yellow"/>
          <w:lang w:val="en-IN"/>
        </w:rPr>
        <w:t>,</w:t>
      </w:r>
      <w:r>
        <w:rPr>
          <w:rFonts w:ascii="Arial" w:hAnsi="Arial" w:cs="Arial"/>
          <w:bCs/>
          <w:color w:val="auto"/>
          <w:sz w:val="20"/>
          <w:szCs w:val="20"/>
          <w:lang w:val="en-IN"/>
        </w:rPr>
        <w:t xml:space="preserve"> result</w:t>
      </w:r>
      <w:r>
        <w:rPr>
          <w:rFonts w:ascii="Arial" w:hAnsi="Arial" w:cs="Arial"/>
          <w:bCs/>
          <w:color w:val="auto"/>
          <w:sz w:val="20"/>
          <w:szCs w:val="20"/>
          <w:highlight w:val="yellow"/>
          <w:lang w:val="en-IN"/>
        </w:rPr>
        <w:t>ing</w:t>
      </w:r>
      <w:r>
        <w:rPr>
          <w:rFonts w:ascii="Arial" w:hAnsi="Arial" w:cs="Arial"/>
          <w:bCs/>
          <w:color w:val="auto"/>
          <w:sz w:val="20"/>
          <w:szCs w:val="20"/>
          <w:lang w:val="en-IN"/>
        </w:rPr>
        <w:t xml:space="preserve"> in high percent</w:t>
      </w:r>
      <w:r>
        <w:rPr>
          <w:rFonts w:ascii="Arial" w:hAnsi="Arial" w:cs="Arial"/>
          <w:bCs/>
          <w:color w:val="auto"/>
          <w:sz w:val="20"/>
          <w:szCs w:val="20"/>
          <w:highlight w:val="yellow"/>
          <w:lang w:val="en-IN"/>
        </w:rPr>
        <w:t>age</w:t>
      </w:r>
      <w:r>
        <w:rPr>
          <w:rFonts w:ascii="Arial" w:hAnsi="Arial" w:cs="Arial"/>
          <w:bCs/>
          <w:color w:val="auto"/>
          <w:sz w:val="20"/>
          <w:szCs w:val="20"/>
          <w:lang w:val="en-IN"/>
        </w:rPr>
        <w:t xml:space="preserve"> absorption </w:t>
      </w:r>
      <w:r>
        <w:rPr>
          <w:rFonts w:ascii="Arial" w:hAnsi="Arial" w:cs="Arial"/>
          <w:b/>
          <w:bCs/>
          <w:color w:val="auto"/>
          <w:sz w:val="20"/>
          <w:szCs w:val="20"/>
          <w:lang w:val="en-IN"/>
        </w:rPr>
        <w:t xml:space="preserve">(Waly </w:t>
      </w:r>
      <w:r>
        <w:rPr>
          <w:rFonts w:ascii="Arial" w:hAnsi="Arial" w:cs="Arial"/>
          <w:b/>
          <w:bCs/>
          <w:i/>
          <w:iCs/>
          <w:color w:val="auto"/>
          <w:sz w:val="20"/>
          <w:szCs w:val="20"/>
          <w:lang w:val="en-IN"/>
        </w:rPr>
        <w:t>et al.,</w:t>
      </w:r>
      <w:r>
        <w:rPr>
          <w:rFonts w:ascii="Arial" w:hAnsi="Arial" w:cs="Arial"/>
          <w:b/>
          <w:bCs/>
          <w:color w:val="auto"/>
          <w:sz w:val="20"/>
          <w:szCs w:val="20"/>
          <w:lang w:val="en-IN"/>
        </w:rPr>
        <w:t xml:space="preserve"> 2016)</w:t>
      </w:r>
      <w:r>
        <w:rPr>
          <w:rFonts w:ascii="Arial" w:hAnsi="Arial" w:cs="Arial"/>
          <w:bCs/>
          <w:color w:val="auto"/>
          <w:sz w:val="20"/>
          <w:szCs w:val="20"/>
          <w:lang w:val="en-IN"/>
        </w:rPr>
        <w:t>.</w:t>
      </w:r>
    </w:p>
    <w:p w14:paraId="3A47968A" w14:textId="77777777" w:rsidR="00E155EB" w:rsidRDefault="00951DB4" w:rsidP="00345B35">
      <w:pPr>
        <w:pStyle w:val="Default"/>
        <w:spacing w:after="120" w:line="372" w:lineRule="auto"/>
        <w:ind w:right="-188" w:firstLine="720"/>
        <w:jc w:val="both"/>
        <w:rPr>
          <w:rFonts w:ascii="Arial" w:hAnsi="Arial" w:cs="Arial"/>
          <w:color w:val="auto"/>
          <w:sz w:val="20"/>
          <w:szCs w:val="20"/>
        </w:rPr>
      </w:pPr>
      <w:r>
        <w:rPr>
          <w:rFonts w:ascii="Arial" w:hAnsi="Arial" w:cs="Arial"/>
          <w:sz w:val="20"/>
          <w:szCs w:val="20"/>
          <w:highlight w:val="yellow"/>
        </w:rPr>
        <w:lastRenderedPageBreak/>
        <w:t>S</w:t>
      </w:r>
      <w:r>
        <w:rPr>
          <w:rFonts w:ascii="Arial" w:hAnsi="Arial" w:cs="Arial"/>
          <w:sz w:val="20"/>
          <w:szCs w:val="20"/>
        </w:rPr>
        <w:t xml:space="preserve">ilk fabric dyed with </w:t>
      </w:r>
      <w:proofErr w:type="spellStart"/>
      <w:r>
        <w:rPr>
          <w:rFonts w:ascii="Arial" w:hAnsi="Arial" w:cs="Arial"/>
          <w:i/>
          <w:iCs/>
          <w:sz w:val="20"/>
          <w:szCs w:val="20"/>
        </w:rPr>
        <w:t>Talaromyces</w:t>
      </w:r>
      <w:proofErr w:type="spellEnd"/>
      <w:r>
        <w:rPr>
          <w:rFonts w:ascii="Arial" w:hAnsi="Arial" w:cs="Arial"/>
          <w:i/>
          <w:iCs/>
          <w:sz w:val="20"/>
          <w:szCs w:val="20"/>
        </w:rPr>
        <w:t xml:space="preserve"> </w:t>
      </w:r>
      <w:proofErr w:type="spellStart"/>
      <w:r>
        <w:rPr>
          <w:rFonts w:ascii="Arial" w:hAnsi="Arial" w:cs="Arial"/>
          <w:i/>
          <w:iCs/>
          <w:sz w:val="20"/>
          <w:szCs w:val="20"/>
        </w:rPr>
        <w:t>purpurogenus</w:t>
      </w:r>
      <w:proofErr w:type="spellEnd"/>
      <w:r>
        <w:rPr>
          <w:rFonts w:ascii="Arial" w:hAnsi="Arial" w:cs="Arial"/>
          <w:i/>
          <w:iCs/>
          <w:sz w:val="20"/>
          <w:szCs w:val="20"/>
        </w:rPr>
        <w:t xml:space="preserve"> </w:t>
      </w:r>
      <w:r>
        <w:rPr>
          <w:rFonts w:ascii="Arial" w:hAnsi="Arial" w:cs="Arial"/>
          <w:sz w:val="20"/>
          <w:szCs w:val="20"/>
        </w:rPr>
        <w:t>exhibited very good to excellent washing and rubbing fastness at higher temperature</w:t>
      </w:r>
      <w:r>
        <w:rPr>
          <w:rFonts w:ascii="Arial" w:hAnsi="Arial" w:cs="Arial"/>
          <w:sz w:val="20"/>
          <w:szCs w:val="20"/>
          <w:highlight w:val="yellow"/>
        </w:rPr>
        <w:t>s</w:t>
      </w:r>
      <w:r>
        <w:rPr>
          <w:rFonts w:ascii="Arial" w:hAnsi="Arial" w:cs="Arial"/>
          <w:sz w:val="20"/>
          <w:szCs w:val="20"/>
        </w:rPr>
        <w:t>.</w:t>
      </w:r>
      <w:r>
        <w:rPr>
          <w:rFonts w:ascii="Arial" w:hAnsi="Arial" w:cs="Arial"/>
          <w:color w:val="auto"/>
          <w:sz w:val="20"/>
          <w:szCs w:val="20"/>
        </w:rPr>
        <w:t xml:space="preserve"> </w:t>
      </w:r>
      <w:r>
        <w:rPr>
          <w:rFonts w:ascii="Arial" w:hAnsi="Arial" w:cs="Arial"/>
          <w:color w:val="auto"/>
          <w:sz w:val="20"/>
          <w:szCs w:val="20"/>
          <w:highlight w:val="yellow"/>
        </w:rPr>
        <w:t>The r</w:t>
      </w:r>
      <w:r>
        <w:rPr>
          <w:rFonts w:ascii="Arial" w:hAnsi="Arial" w:cs="Arial"/>
          <w:color w:val="auto"/>
          <w:sz w:val="20"/>
          <w:szCs w:val="20"/>
        </w:rPr>
        <w:t>esults further suggest that silk</w:t>
      </w:r>
      <w:r>
        <w:rPr>
          <w:rFonts w:ascii="Arial" w:hAnsi="Arial" w:cs="Arial"/>
          <w:color w:val="auto"/>
          <w:sz w:val="20"/>
          <w:szCs w:val="20"/>
          <w:highlight w:val="yellow"/>
        </w:rPr>
        <w:t xml:space="preserve"> can be successfully dyed</w:t>
      </w:r>
      <w:r>
        <w:rPr>
          <w:rFonts w:ascii="Arial" w:hAnsi="Arial" w:cs="Arial"/>
          <w:color w:val="auto"/>
          <w:sz w:val="20"/>
          <w:szCs w:val="20"/>
        </w:rPr>
        <w:t xml:space="preserve"> with </w:t>
      </w:r>
      <w:proofErr w:type="spellStart"/>
      <w:r>
        <w:rPr>
          <w:rFonts w:ascii="Arial" w:hAnsi="Arial" w:cs="Arial"/>
          <w:i/>
          <w:iCs/>
          <w:color w:val="auto"/>
          <w:sz w:val="20"/>
          <w:szCs w:val="20"/>
        </w:rPr>
        <w:t>Talaromyces</w:t>
      </w:r>
      <w:proofErr w:type="spellEnd"/>
      <w:r>
        <w:rPr>
          <w:rFonts w:ascii="Arial" w:hAnsi="Arial" w:cs="Arial"/>
          <w:i/>
          <w:iCs/>
          <w:color w:val="auto"/>
          <w:sz w:val="20"/>
          <w:szCs w:val="20"/>
        </w:rPr>
        <w:t xml:space="preserve"> </w:t>
      </w:r>
      <w:proofErr w:type="spellStart"/>
      <w:r>
        <w:rPr>
          <w:rFonts w:ascii="Arial" w:hAnsi="Arial" w:cs="Arial"/>
          <w:i/>
          <w:iCs/>
          <w:color w:val="auto"/>
          <w:sz w:val="20"/>
          <w:szCs w:val="20"/>
        </w:rPr>
        <w:t>purpurogenus</w:t>
      </w:r>
      <w:proofErr w:type="spellEnd"/>
      <w:r>
        <w:rPr>
          <w:rFonts w:ascii="Arial" w:hAnsi="Arial" w:cs="Arial"/>
          <w:i/>
          <w:iCs/>
          <w:color w:val="auto"/>
          <w:sz w:val="20"/>
          <w:szCs w:val="20"/>
        </w:rPr>
        <w:t xml:space="preserve"> </w:t>
      </w:r>
      <w:r>
        <w:rPr>
          <w:rFonts w:ascii="Arial" w:hAnsi="Arial" w:cs="Arial"/>
          <w:color w:val="auto"/>
          <w:sz w:val="20"/>
          <w:szCs w:val="20"/>
        </w:rPr>
        <w:t>fungal pigment at</w:t>
      </w:r>
      <w:r>
        <w:rPr>
          <w:rFonts w:ascii="Arial" w:hAnsi="Arial" w:cs="Arial"/>
          <w:color w:val="auto"/>
          <w:sz w:val="20"/>
          <w:szCs w:val="20"/>
          <w:highlight w:val="yellow"/>
        </w:rPr>
        <w:t xml:space="preserve"> 80 ºC under</w:t>
      </w:r>
      <w:r>
        <w:rPr>
          <w:rFonts w:ascii="Arial" w:hAnsi="Arial" w:cs="Arial"/>
          <w:color w:val="auto"/>
          <w:sz w:val="20"/>
          <w:szCs w:val="20"/>
        </w:rPr>
        <w:t xml:space="preserve"> the te</w:t>
      </w:r>
      <w:r>
        <w:rPr>
          <w:rFonts w:ascii="Arial" w:hAnsi="Arial" w:cs="Arial"/>
          <w:color w:val="auto"/>
          <w:sz w:val="20"/>
          <w:szCs w:val="20"/>
          <w:highlight w:val="yellow"/>
        </w:rPr>
        <w:t>st</w:t>
      </w:r>
      <w:r>
        <w:rPr>
          <w:rFonts w:ascii="Arial" w:hAnsi="Arial" w:cs="Arial"/>
          <w:color w:val="auto"/>
          <w:sz w:val="20"/>
          <w:szCs w:val="20"/>
        </w:rPr>
        <w:t>e</w:t>
      </w:r>
      <w:r>
        <w:rPr>
          <w:rFonts w:ascii="Arial" w:hAnsi="Arial" w:cs="Arial"/>
          <w:color w:val="auto"/>
          <w:sz w:val="20"/>
          <w:szCs w:val="20"/>
          <w:highlight w:val="yellow"/>
        </w:rPr>
        <w:t>d condi</w:t>
      </w:r>
      <w:r>
        <w:rPr>
          <w:rFonts w:ascii="Arial" w:hAnsi="Arial" w:cs="Arial"/>
          <w:color w:val="auto"/>
          <w:sz w:val="20"/>
          <w:szCs w:val="20"/>
        </w:rPr>
        <w:t>t</w:t>
      </w:r>
      <w:r>
        <w:rPr>
          <w:rFonts w:ascii="Arial" w:hAnsi="Arial" w:cs="Arial"/>
          <w:color w:val="auto"/>
          <w:sz w:val="20"/>
          <w:szCs w:val="20"/>
          <w:highlight w:val="yellow"/>
        </w:rPr>
        <w:t>i</w:t>
      </w:r>
      <w:r>
        <w:rPr>
          <w:rFonts w:ascii="Arial" w:hAnsi="Arial" w:cs="Arial"/>
          <w:color w:val="auto"/>
          <w:sz w:val="20"/>
          <w:szCs w:val="20"/>
        </w:rPr>
        <w:t>o</w:t>
      </w:r>
      <w:r>
        <w:rPr>
          <w:rFonts w:ascii="Arial" w:hAnsi="Arial" w:cs="Arial"/>
          <w:color w:val="auto"/>
          <w:sz w:val="20"/>
          <w:szCs w:val="20"/>
          <w:highlight w:val="yellow"/>
        </w:rPr>
        <w:t>ns</w:t>
      </w:r>
      <w:r>
        <w:rPr>
          <w:rFonts w:ascii="Arial" w:hAnsi="Arial" w:cs="Arial"/>
          <w:color w:val="auto"/>
          <w:sz w:val="20"/>
          <w:szCs w:val="20"/>
        </w:rPr>
        <w:t>.</w:t>
      </w:r>
    </w:p>
    <w:p w14:paraId="67670D2A" w14:textId="77777777" w:rsidR="00F223A3" w:rsidRPr="000839CE" w:rsidRDefault="00F223A3" w:rsidP="00F223A3">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7770E6B6" w14:textId="77777777" w:rsidR="00F223A3" w:rsidRPr="000839CE" w:rsidRDefault="00F223A3" w:rsidP="00F223A3">
      <w:pPr>
        <w:spacing w:after="0" w:line="240" w:lineRule="auto"/>
        <w:rPr>
          <w:rFonts w:ascii="Times New Roman" w:hAnsi="Times New Roman" w:cs="Times New Roman"/>
        </w:rPr>
      </w:pPr>
    </w:p>
    <w:p w14:paraId="414FC7E2" w14:textId="77777777" w:rsidR="00F223A3" w:rsidRDefault="00F223A3" w:rsidP="00F223A3">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CB3F501" w14:textId="77777777" w:rsidR="000E56F3" w:rsidRDefault="000E56F3" w:rsidP="00F223A3">
      <w:pPr>
        <w:spacing w:after="0" w:line="240" w:lineRule="auto"/>
        <w:jc w:val="both"/>
        <w:rPr>
          <w:rFonts w:ascii="Times New Roman" w:hAnsi="Times New Roman" w:cs="Times New Roman"/>
        </w:rPr>
      </w:pPr>
    </w:p>
    <w:p w14:paraId="0ECB0148" w14:textId="77777777" w:rsidR="000E56F3" w:rsidRPr="000839CE" w:rsidRDefault="000E56F3" w:rsidP="00F223A3">
      <w:pPr>
        <w:spacing w:after="0" w:line="240" w:lineRule="auto"/>
        <w:jc w:val="both"/>
        <w:rPr>
          <w:rFonts w:ascii="Times New Roman" w:hAnsi="Times New Roman" w:cs="Times New Roman"/>
        </w:rPr>
      </w:pPr>
    </w:p>
    <w:p w14:paraId="1CFCD970" w14:textId="77777777" w:rsidR="009E6CE9" w:rsidRPr="003A29C6" w:rsidRDefault="009E6CE9" w:rsidP="009E6CE9">
      <w:pPr>
        <w:jc w:val="both"/>
        <w:outlineLvl w:val="0"/>
        <w:rPr>
          <w:rFonts w:ascii="Arial" w:hAnsi="Arial" w:cs="Arial"/>
        </w:rPr>
      </w:pPr>
      <w:r w:rsidRPr="003A29C6">
        <w:rPr>
          <w:rFonts w:ascii="Arial" w:hAnsi="Arial" w:cs="Arial"/>
          <w:b/>
          <w:bCs/>
        </w:rPr>
        <w:t>COMPETING INTERESTS:</w:t>
      </w:r>
    </w:p>
    <w:p w14:paraId="2B2E4C98" w14:textId="77777777" w:rsidR="009E6CE9" w:rsidRDefault="009E6CE9" w:rsidP="009E6CE9">
      <w:r w:rsidRPr="00A10EDE">
        <w:t>Authors have declared that they have no known competing financial interests OR non-financial interests OR personal relationships that could have appeared to influence the work reported in this paper.</w:t>
      </w:r>
    </w:p>
    <w:p w14:paraId="2A3D31D2" w14:textId="77777777" w:rsidR="009E6CE9" w:rsidRDefault="009E6CE9" w:rsidP="009E6CE9"/>
    <w:p w14:paraId="08AD0D86" w14:textId="77777777" w:rsidR="009E6CE9" w:rsidRDefault="009E6CE9" w:rsidP="009E6CE9"/>
    <w:p w14:paraId="71EC850D" w14:textId="77777777" w:rsidR="00F223A3" w:rsidRPr="00F223A3" w:rsidRDefault="00F223A3" w:rsidP="00345B35">
      <w:pPr>
        <w:pStyle w:val="Default"/>
        <w:spacing w:after="120" w:line="372" w:lineRule="auto"/>
        <w:ind w:right="-188" w:firstLine="720"/>
        <w:jc w:val="both"/>
        <w:rPr>
          <w:rFonts w:ascii="Arial" w:hAnsi="Arial" w:cs="Arial"/>
          <w:color w:val="auto"/>
          <w:sz w:val="20"/>
          <w:szCs w:val="20"/>
        </w:rPr>
      </w:pPr>
    </w:p>
    <w:p w14:paraId="19B9267B" w14:textId="77777777" w:rsidR="005A3C69" w:rsidRPr="00F223A3" w:rsidRDefault="005A3C69" w:rsidP="00951DB4">
      <w:pPr>
        <w:autoSpaceDE w:val="0"/>
        <w:autoSpaceDN w:val="0"/>
        <w:adjustRightInd w:val="0"/>
        <w:spacing w:after="0" w:line="240" w:lineRule="auto"/>
        <w:ind w:right="-188"/>
        <w:jc w:val="both"/>
        <w:rPr>
          <w:rFonts w:ascii="Arial" w:hAnsi="Arial" w:cs="Arial"/>
          <w:b/>
          <w:bCs/>
          <w:sz w:val="20"/>
          <w:szCs w:val="20"/>
        </w:rPr>
      </w:pPr>
      <w:r w:rsidRPr="00F223A3">
        <w:rPr>
          <w:rFonts w:ascii="Arial" w:hAnsi="Arial" w:cs="Arial"/>
          <w:b/>
          <w:bCs/>
          <w:sz w:val="20"/>
          <w:szCs w:val="20"/>
        </w:rPr>
        <w:t>REFERENCES</w:t>
      </w:r>
    </w:p>
    <w:p w14:paraId="6F05FFBE" w14:textId="77777777" w:rsidR="006262A0" w:rsidRDefault="006262A0">
      <w:pPr>
        <w:spacing w:after="120"/>
        <w:ind w:left="360" w:hanging="360"/>
      </w:pPr>
    </w:p>
    <w:p w14:paraId="5ABC232C"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Abdel-Zaher, N. A., El-Ebissy, A. A., &amp; Al-</w:t>
      </w:r>
      <w:proofErr w:type="spellStart"/>
      <w:r w:rsidRPr="00705DAD">
        <w:rPr>
          <w:rFonts w:ascii="Times New Roman" w:eastAsia="Times New Roman" w:hAnsi="Times New Roman" w:cs="Times New Roman"/>
          <w:sz w:val="24"/>
          <w:szCs w:val="24"/>
          <w:lang w:val="en-US"/>
        </w:rPr>
        <w:t>Amoudy</w:t>
      </w:r>
      <w:proofErr w:type="spellEnd"/>
      <w:r w:rsidRPr="00705DAD">
        <w:rPr>
          <w:rFonts w:ascii="Times New Roman" w:eastAsia="Times New Roman" w:hAnsi="Times New Roman" w:cs="Times New Roman"/>
          <w:sz w:val="24"/>
          <w:szCs w:val="24"/>
          <w:lang w:val="en-US"/>
        </w:rPr>
        <w:t xml:space="preserve">, E. S. (2018). Application of novel eco-friendly natural dye extracted from leaves of neem on silk fabric. </w:t>
      </w:r>
      <w:r w:rsidRPr="00705DAD">
        <w:rPr>
          <w:rFonts w:ascii="Times New Roman" w:eastAsia="Times New Roman" w:hAnsi="Times New Roman" w:cs="Times New Roman"/>
          <w:i/>
          <w:iCs/>
          <w:sz w:val="24"/>
          <w:szCs w:val="24"/>
          <w:lang w:val="en-US"/>
        </w:rPr>
        <w:t>Asian Journal of Physical and Chemical Sciences, 5</w:t>
      </w:r>
      <w:r w:rsidRPr="00705DAD">
        <w:rPr>
          <w:rFonts w:ascii="Times New Roman" w:eastAsia="Times New Roman" w:hAnsi="Times New Roman" w:cs="Times New Roman"/>
          <w:sz w:val="24"/>
          <w:szCs w:val="24"/>
          <w:lang w:val="en-US"/>
        </w:rPr>
        <w:t xml:space="preserve">(4), 1–16. </w:t>
      </w:r>
      <w:hyperlink r:id="rId8" w:history="1">
        <w:r w:rsidRPr="00705DAD">
          <w:rPr>
            <w:rFonts w:ascii="Times New Roman" w:eastAsia="Times New Roman" w:hAnsi="Times New Roman" w:cs="Times New Roman"/>
            <w:color w:val="0000FF"/>
            <w:sz w:val="24"/>
            <w:szCs w:val="24"/>
            <w:u w:val="single"/>
            <w:lang w:val="en-US"/>
          </w:rPr>
          <w:t>https://doi.org/10.9734/AJOPACS/2018/40614</w:t>
        </w:r>
      </w:hyperlink>
    </w:p>
    <w:p w14:paraId="7E9E376E"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Atalla, M. M., El-</w:t>
      </w:r>
      <w:proofErr w:type="spellStart"/>
      <w:r w:rsidRPr="00705DAD">
        <w:rPr>
          <w:rFonts w:ascii="Times New Roman" w:eastAsia="Times New Roman" w:hAnsi="Times New Roman" w:cs="Times New Roman"/>
          <w:sz w:val="24"/>
          <w:szCs w:val="24"/>
          <w:lang w:val="en-US"/>
        </w:rPr>
        <w:t>Khrisy</w:t>
      </w:r>
      <w:proofErr w:type="spellEnd"/>
      <w:r w:rsidRPr="00705DAD">
        <w:rPr>
          <w:rFonts w:ascii="Times New Roman" w:eastAsia="Times New Roman" w:hAnsi="Times New Roman" w:cs="Times New Roman"/>
          <w:sz w:val="24"/>
          <w:szCs w:val="24"/>
          <w:lang w:val="en-US"/>
        </w:rPr>
        <w:t xml:space="preserve">, E. A. M., Youssef, Y. A., &amp; Mohamed, A. A. (2011). Production of textile reddish brown dyes by fungi. </w:t>
      </w:r>
      <w:r w:rsidRPr="00705DAD">
        <w:rPr>
          <w:rFonts w:ascii="Times New Roman" w:eastAsia="Times New Roman" w:hAnsi="Times New Roman" w:cs="Times New Roman"/>
          <w:i/>
          <w:iCs/>
          <w:sz w:val="24"/>
          <w:szCs w:val="24"/>
          <w:lang w:val="en-US"/>
        </w:rPr>
        <w:t>Malaysian Journal of Microbiology, 7</w:t>
      </w:r>
      <w:r w:rsidRPr="00705DAD">
        <w:rPr>
          <w:rFonts w:ascii="Times New Roman" w:eastAsia="Times New Roman" w:hAnsi="Times New Roman" w:cs="Times New Roman"/>
          <w:sz w:val="24"/>
          <w:szCs w:val="24"/>
          <w:lang w:val="en-US"/>
        </w:rPr>
        <w:t xml:space="preserve">(1), 33–40. </w:t>
      </w:r>
      <w:hyperlink r:id="rId9" w:history="1">
        <w:r w:rsidRPr="00705DAD">
          <w:rPr>
            <w:rFonts w:ascii="Times New Roman" w:eastAsia="Times New Roman" w:hAnsi="Times New Roman" w:cs="Times New Roman"/>
            <w:color w:val="0000FF"/>
            <w:sz w:val="24"/>
            <w:szCs w:val="24"/>
            <w:u w:val="single"/>
            <w:lang w:val="en-US"/>
          </w:rPr>
          <w:t>https://doi.org/10.21161/mjm.24010</w:t>
        </w:r>
      </w:hyperlink>
    </w:p>
    <w:p w14:paraId="16C17F1C" w14:textId="303A8989"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Basant, T. (2012). </w:t>
      </w:r>
      <w:r w:rsidRPr="00705DAD">
        <w:rPr>
          <w:rFonts w:ascii="Times New Roman" w:eastAsia="Times New Roman" w:hAnsi="Times New Roman" w:cs="Times New Roman"/>
          <w:i/>
          <w:iCs/>
          <w:sz w:val="24"/>
          <w:szCs w:val="24"/>
          <w:lang w:val="en-US"/>
        </w:rPr>
        <w:t xml:space="preserve">Natural dye from </w:t>
      </w:r>
      <w:proofErr w:type="spellStart"/>
      <w:r w:rsidRPr="00705DAD">
        <w:rPr>
          <w:rFonts w:ascii="Times New Roman" w:eastAsia="Times New Roman" w:hAnsi="Times New Roman" w:cs="Times New Roman"/>
          <w:i/>
          <w:iCs/>
          <w:sz w:val="24"/>
          <w:szCs w:val="24"/>
          <w:lang w:val="en-US"/>
        </w:rPr>
        <w:t>Monascus</w:t>
      </w:r>
      <w:proofErr w:type="spellEnd"/>
      <w:r w:rsidRPr="00705DAD">
        <w:rPr>
          <w:rFonts w:ascii="Times New Roman" w:eastAsia="Times New Roman" w:hAnsi="Times New Roman" w:cs="Times New Roman"/>
          <w:i/>
          <w:iCs/>
          <w:sz w:val="24"/>
          <w:szCs w:val="24"/>
          <w:lang w:val="en-US"/>
        </w:rPr>
        <w:t xml:space="preserve"> purpureus: Optimization of dyeing process and evaluation of its </w:t>
      </w:r>
      <w:proofErr w:type="spellStart"/>
      <w:r w:rsidRPr="00705DAD">
        <w:rPr>
          <w:rFonts w:ascii="Times New Roman" w:eastAsia="Times New Roman" w:hAnsi="Times New Roman" w:cs="Times New Roman"/>
          <w:i/>
          <w:iCs/>
          <w:sz w:val="24"/>
          <w:szCs w:val="24"/>
          <w:lang w:val="en-US"/>
        </w:rPr>
        <w:t>colour</w:t>
      </w:r>
      <w:proofErr w:type="spellEnd"/>
      <w:r w:rsidRPr="00705DAD">
        <w:rPr>
          <w:rFonts w:ascii="Times New Roman" w:eastAsia="Times New Roman" w:hAnsi="Times New Roman" w:cs="Times New Roman"/>
          <w:i/>
          <w:iCs/>
          <w:sz w:val="24"/>
          <w:szCs w:val="24"/>
          <w:lang w:val="en-US"/>
        </w:rPr>
        <w:t xml:space="preserve"> fastness and functional properties of cotton and silk fabric</w:t>
      </w:r>
      <w:r w:rsidRPr="00705DAD">
        <w:rPr>
          <w:rFonts w:ascii="Times New Roman" w:eastAsia="Times New Roman" w:hAnsi="Times New Roman" w:cs="Times New Roman"/>
          <w:sz w:val="24"/>
          <w:szCs w:val="24"/>
          <w:lang w:val="en-US"/>
        </w:rPr>
        <w:t xml:space="preserve"> [Doctoral dissertation, G. B. Pant University of Agriculture and Technology]. Academia.edu. </w:t>
      </w:r>
    </w:p>
    <w:p w14:paraId="18360A4C"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Bhargava, D. (2012). </w:t>
      </w:r>
      <w:r w:rsidRPr="00705DAD">
        <w:rPr>
          <w:rFonts w:ascii="Times New Roman" w:eastAsia="Times New Roman" w:hAnsi="Times New Roman" w:cs="Times New Roman"/>
          <w:i/>
          <w:iCs/>
          <w:sz w:val="24"/>
          <w:szCs w:val="24"/>
          <w:lang w:val="en-US"/>
        </w:rPr>
        <w:t>Microbial dyes from Pseudomonas fluorescens and Pseudomonas aeruginosa: Extraction and optimization of dyeing process for textiles</w:t>
      </w:r>
      <w:r w:rsidRPr="00705DAD">
        <w:rPr>
          <w:rFonts w:ascii="Times New Roman" w:eastAsia="Times New Roman" w:hAnsi="Times New Roman" w:cs="Times New Roman"/>
          <w:sz w:val="24"/>
          <w:szCs w:val="24"/>
          <w:lang w:val="en-US"/>
        </w:rPr>
        <w:t xml:space="preserve"> [Doctoral dissertation, G. B. Pant University of Agriculture and Technology]. </w:t>
      </w:r>
      <w:proofErr w:type="spellStart"/>
      <w:r w:rsidRPr="00705DAD">
        <w:rPr>
          <w:rFonts w:ascii="Times New Roman" w:eastAsia="Times New Roman" w:hAnsi="Times New Roman" w:cs="Times New Roman"/>
          <w:sz w:val="24"/>
          <w:szCs w:val="24"/>
          <w:lang w:val="en-US"/>
        </w:rPr>
        <w:t>Krishikosh</w:t>
      </w:r>
      <w:proofErr w:type="spellEnd"/>
      <w:r w:rsidRPr="00705DAD">
        <w:rPr>
          <w:rFonts w:ascii="Times New Roman" w:eastAsia="Times New Roman" w:hAnsi="Times New Roman" w:cs="Times New Roman"/>
          <w:sz w:val="24"/>
          <w:szCs w:val="24"/>
          <w:lang w:val="en-US"/>
        </w:rPr>
        <w:t xml:space="preserve">. </w:t>
      </w:r>
      <w:hyperlink r:id="rId10" w:history="1">
        <w:r w:rsidRPr="00705DAD">
          <w:rPr>
            <w:rFonts w:ascii="Times New Roman" w:eastAsia="Times New Roman" w:hAnsi="Times New Roman" w:cs="Times New Roman"/>
            <w:color w:val="0000FF"/>
            <w:sz w:val="24"/>
            <w:szCs w:val="24"/>
            <w:u w:val="single"/>
            <w:lang w:val="en-US"/>
          </w:rPr>
          <w:t>https://krishikosh.egranth.ac.in/communities/7bd54de4-1f0e-417c-b21d-cbfc5c9fc159?f.Subject=Clothing+and+Textiles%2Cequals&amp;f.author=Bhargava%2C+Deepti%2Cequals&amp;scope=7bd54de4-1f0e-417c-b21d-cbfc5c9fc159&amp;spc.page=1&amp;spc.sd=DESC&amp;spc.sf=dc.date.accessioned</w:t>
        </w:r>
      </w:hyperlink>
    </w:p>
    <w:p w14:paraId="6C35D721"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lastRenderedPageBreak/>
        <w:t xml:space="preserve">Bureau of Indian Standards. (1979). </w:t>
      </w:r>
      <w:r w:rsidRPr="00705DAD">
        <w:rPr>
          <w:rFonts w:ascii="Times New Roman" w:eastAsia="Times New Roman" w:hAnsi="Times New Roman" w:cs="Times New Roman"/>
          <w:i/>
          <w:iCs/>
          <w:sz w:val="24"/>
          <w:szCs w:val="24"/>
          <w:lang w:val="en-US"/>
        </w:rPr>
        <w:t xml:space="preserve">Method for determination of </w:t>
      </w:r>
      <w:proofErr w:type="spellStart"/>
      <w:r w:rsidRPr="00705DAD">
        <w:rPr>
          <w:rFonts w:ascii="Times New Roman" w:eastAsia="Times New Roman" w:hAnsi="Times New Roman" w:cs="Times New Roman"/>
          <w:i/>
          <w:iCs/>
          <w:sz w:val="24"/>
          <w:szCs w:val="24"/>
          <w:lang w:val="en-US"/>
        </w:rPr>
        <w:t>colour</w:t>
      </w:r>
      <w:proofErr w:type="spellEnd"/>
      <w:r w:rsidRPr="00705DAD">
        <w:rPr>
          <w:rFonts w:ascii="Times New Roman" w:eastAsia="Times New Roman" w:hAnsi="Times New Roman" w:cs="Times New Roman"/>
          <w:i/>
          <w:iCs/>
          <w:sz w:val="24"/>
          <w:szCs w:val="24"/>
          <w:lang w:val="en-US"/>
        </w:rPr>
        <w:t xml:space="preserve"> fastness of textile materials to washing: Test 2</w:t>
      </w:r>
      <w:r w:rsidRPr="00705DAD">
        <w:rPr>
          <w:rFonts w:ascii="Times New Roman" w:eastAsia="Times New Roman" w:hAnsi="Times New Roman" w:cs="Times New Roman"/>
          <w:sz w:val="24"/>
          <w:szCs w:val="24"/>
          <w:lang w:val="en-US"/>
        </w:rPr>
        <w:t xml:space="preserve"> (IS 3361:1979). </w:t>
      </w:r>
      <w:hyperlink r:id="rId11" w:history="1">
        <w:r w:rsidRPr="00705DAD">
          <w:rPr>
            <w:rFonts w:ascii="Times New Roman" w:eastAsia="Times New Roman" w:hAnsi="Times New Roman" w:cs="Times New Roman"/>
            <w:color w:val="0000FF"/>
            <w:sz w:val="24"/>
            <w:szCs w:val="24"/>
            <w:u w:val="single"/>
            <w:lang w:val="en-US"/>
          </w:rPr>
          <w:t>https://standardsbis.bsbedge.com/BIS_Preview.aspx?id=762</w:t>
        </w:r>
      </w:hyperlink>
    </w:p>
    <w:p w14:paraId="688AFECD"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Che-alee, N., </w:t>
      </w:r>
      <w:proofErr w:type="spellStart"/>
      <w:r w:rsidRPr="00705DAD">
        <w:rPr>
          <w:rFonts w:ascii="Times New Roman" w:eastAsia="Times New Roman" w:hAnsi="Times New Roman" w:cs="Times New Roman"/>
          <w:sz w:val="24"/>
          <w:szCs w:val="24"/>
          <w:lang w:val="en-US"/>
        </w:rPr>
        <w:t>Jitprasitporn</w:t>
      </w:r>
      <w:proofErr w:type="spellEnd"/>
      <w:r w:rsidRPr="00705DAD">
        <w:rPr>
          <w:rFonts w:ascii="Times New Roman" w:eastAsia="Times New Roman" w:hAnsi="Times New Roman" w:cs="Times New Roman"/>
          <w:sz w:val="24"/>
          <w:szCs w:val="24"/>
          <w:lang w:val="en-US"/>
        </w:rPr>
        <w:t xml:space="preserve">, N., &amp; Wingfield, L. K. (2026). Bioactivity and textile dyeing potential of pigments produced by </w:t>
      </w:r>
      <w:proofErr w:type="spellStart"/>
      <w:r w:rsidRPr="00705DAD">
        <w:rPr>
          <w:rFonts w:ascii="Times New Roman" w:eastAsia="Times New Roman" w:hAnsi="Times New Roman" w:cs="Times New Roman"/>
          <w:i/>
          <w:iCs/>
          <w:sz w:val="24"/>
          <w:szCs w:val="24"/>
          <w:lang w:val="en-US"/>
        </w:rPr>
        <w:t>Arcopilus</w:t>
      </w:r>
      <w:proofErr w:type="spellEnd"/>
      <w:r w:rsidRPr="00705DAD">
        <w:rPr>
          <w:rFonts w:ascii="Times New Roman" w:eastAsia="Times New Roman" w:hAnsi="Times New Roman" w:cs="Times New Roman"/>
          <w:i/>
          <w:iCs/>
          <w:sz w:val="24"/>
          <w:szCs w:val="24"/>
          <w:lang w:val="en-US"/>
        </w:rPr>
        <w:t xml:space="preserve"> </w:t>
      </w:r>
      <w:proofErr w:type="spellStart"/>
      <w:r w:rsidRPr="00705DAD">
        <w:rPr>
          <w:rFonts w:ascii="Times New Roman" w:eastAsia="Times New Roman" w:hAnsi="Times New Roman" w:cs="Times New Roman"/>
          <w:i/>
          <w:iCs/>
          <w:sz w:val="24"/>
          <w:szCs w:val="24"/>
          <w:lang w:val="en-US"/>
        </w:rPr>
        <w:t>cupreus</w:t>
      </w:r>
      <w:proofErr w:type="spellEnd"/>
      <w:r w:rsidRPr="00705DAD">
        <w:rPr>
          <w:rFonts w:ascii="Times New Roman" w:eastAsia="Times New Roman" w:hAnsi="Times New Roman" w:cs="Times New Roman"/>
          <w:sz w:val="24"/>
          <w:szCs w:val="24"/>
          <w:lang w:val="en-US"/>
        </w:rPr>
        <w:t xml:space="preserve"> T8. </w:t>
      </w:r>
      <w:r w:rsidRPr="00705DAD">
        <w:rPr>
          <w:rFonts w:ascii="Times New Roman" w:eastAsia="Times New Roman" w:hAnsi="Times New Roman" w:cs="Times New Roman"/>
          <w:i/>
          <w:iCs/>
          <w:sz w:val="24"/>
          <w:szCs w:val="24"/>
          <w:lang w:val="en-US"/>
        </w:rPr>
        <w:t>Scientific Reports</w:t>
      </w:r>
      <w:r w:rsidRPr="00705DAD">
        <w:rPr>
          <w:rFonts w:ascii="Times New Roman" w:eastAsia="Times New Roman" w:hAnsi="Times New Roman" w:cs="Times New Roman"/>
          <w:sz w:val="24"/>
          <w:szCs w:val="24"/>
          <w:lang w:val="en-US"/>
        </w:rPr>
        <w:t xml:space="preserve">. Advance online publication. </w:t>
      </w:r>
      <w:hyperlink r:id="rId12" w:history="1">
        <w:r w:rsidRPr="00705DAD">
          <w:rPr>
            <w:rFonts w:ascii="Times New Roman" w:eastAsia="Times New Roman" w:hAnsi="Times New Roman" w:cs="Times New Roman"/>
            <w:color w:val="0000FF"/>
            <w:sz w:val="24"/>
            <w:szCs w:val="24"/>
            <w:u w:val="single"/>
            <w:lang w:val="en-US"/>
          </w:rPr>
          <w:t>https://doi.org/10.1038/s41598-026-58398-x</w:t>
        </w:r>
      </w:hyperlink>
    </w:p>
    <w:p w14:paraId="2B818A36" w14:textId="1E86B0D4"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Saville, B. P. (1999). Physical testing of textiles. Woodhead Publishing. </w:t>
      </w:r>
      <w:hyperlink r:id="rId13" w:history="1">
        <w:r w:rsidRPr="00705DAD">
          <w:rPr>
            <w:rFonts w:ascii="Times New Roman" w:eastAsia="Times New Roman" w:hAnsi="Times New Roman" w:cs="Times New Roman"/>
            <w:color w:val="0000FF"/>
            <w:sz w:val="24"/>
            <w:szCs w:val="24"/>
            <w:u w:val="single"/>
            <w:lang w:val="en-US"/>
          </w:rPr>
          <w:t>https://doi.org/10.1533/9781845690151</w:t>
        </w:r>
      </w:hyperlink>
    </w:p>
    <w:p w14:paraId="23A00885"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Hussain, I., Irshad, M., Hussain, A., Rahman, M., Qasim, A., </w:t>
      </w:r>
      <w:proofErr w:type="spellStart"/>
      <w:r w:rsidRPr="00705DAD">
        <w:rPr>
          <w:rFonts w:ascii="Times New Roman" w:eastAsia="Times New Roman" w:hAnsi="Times New Roman" w:cs="Times New Roman"/>
          <w:sz w:val="24"/>
          <w:szCs w:val="24"/>
          <w:lang w:val="en-US"/>
        </w:rPr>
        <w:t>Alrefaei</w:t>
      </w:r>
      <w:proofErr w:type="spellEnd"/>
      <w:r w:rsidRPr="00705DAD">
        <w:rPr>
          <w:rFonts w:ascii="Times New Roman" w:eastAsia="Times New Roman" w:hAnsi="Times New Roman" w:cs="Times New Roman"/>
          <w:sz w:val="24"/>
          <w:szCs w:val="24"/>
          <w:lang w:val="en-US"/>
        </w:rPr>
        <w:t xml:space="preserve">, A. F., Almutairi, M. H., Siraj, M., Ali, S., &amp; </w:t>
      </w:r>
      <w:proofErr w:type="spellStart"/>
      <w:r w:rsidRPr="00705DAD">
        <w:rPr>
          <w:rFonts w:ascii="Times New Roman" w:eastAsia="Times New Roman" w:hAnsi="Times New Roman" w:cs="Times New Roman"/>
          <w:sz w:val="24"/>
          <w:szCs w:val="24"/>
          <w:lang w:val="en-US"/>
        </w:rPr>
        <w:t>Hamayun</w:t>
      </w:r>
      <w:proofErr w:type="spellEnd"/>
      <w:r w:rsidRPr="00705DAD">
        <w:rPr>
          <w:rFonts w:ascii="Times New Roman" w:eastAsia="Times New Roman" w:hAnsi="Times New Roman" w:cs="Times New Roman"/>
          <w:sz w:val="24"/>
          <w:szCs w:val="24"/>
          <w:lang w:val="en-US"/>
        </w:rPr>
        <w:t xml:space="preserve">, M. (2025). Optimized production and characterization of red dye from </w:t>
      </w:r>
      <w:proofErr w:type="spellStart"/>
      <w:r w:rsidRPr="00705DAD">
        <w:rPr>
          <w:rFonts w:ascii="Times New Roman" w:eastAsia="Times New Roman" w:hAnsi="Times New Roman" w:cs="Times New Roman"/>
          <w:i/>
          <w:iCs/>
          <w:sz w:val="24"/>
          <w:szCs w:val="24"/>
          <w:lang w:val="en-US"/>
        </w:rPr>
        <w:t>Talaromyces</w:t>
      </w:r>
      <w:proofErr w:type="spellEnd"/>
      <w:r w:rsidRPr="00705DAD">
        <w:rPr>
          <w:rFonts w:ascii="Times New Roman" w:eastAsia="Times New Roman" w:hAnsi="Times New Roman" w:cs="Times New Roman"/>
          <w:i/>
          <w:iCs/>
          <w:sz w:val="24"/>
          <w:szCs w:val="24"/>
          <w:lang w:val="en-US"/>
        </w:rPr>
        <w:t xml:space="preserve"> </w:t>
      </w:r>
      <w:proofErr w:type="spellStart"/>
      <w:r w:rsidRPr="00705DAD">
        <w:rPr>
          <w:rFonts w:ascii="Times New Roman" w:eastAsia="Times New Roman" w:hAnsi="Times New Roman" w:cs="Times New Roman"/>
          <w:i/>
          <w:iCs/>
          <w:sz w:val="24"/>
          <w:szCs w:val="24"/>
          <w:lang w:val="en-US"/>
        </w:rPr>
        <w:t>purpureogenus</w:t>
      </w:r>
      <w:proofErr w:type="spellEnd"/>
      <w:r w:rsidRPr="00705DAD">
        <w:rPr>
          <w:rFonts w:ascii="Times New Roman" w:eastAsia="Times New Roman" w:hAnsi="Times New Roman" w:cs="Times New Roman"/>
          <w:sz w:val="24"/>
          <w:szCs w:val="24"/>
          <w:lang w:val="en-US"/>
        </w:rPr>
        <w:t xml:space="preserve"> PH7 for application as a textile dye. </w:t>
      </w:r>
      <w:r w:rsidRPr="00705DAD">
        <w:rPr>
          <w:rFonts w:ascii="Times New Roman" w:eastAsia="Times New Roman" w:hAnsi="Times New Roman" w:cs="Times New Roman"/>
          <w:i/>
          <w:iCs/>
          <w:sz w:val="24"/>
          <w:szCs w:val="24"/>
          <w:lang w:val="en-US"/>
        </w:rPr>
        <w:t>BMC Microbiology, 25</w:t>
      </w:r>
      <w:r w:rsidRPr="00705DAD">
        <w:rPr>
          <w:rFonts w:ascii="Times New Roman" w:eastAsia="Times New Roman" w:hAnsi="Times New Roman" w:cs="Times New Roman"/>
          <w:sz w:val="24"/>
          <w:szCs w:val="24"/>
          <w:lang w:val="en-US"/>
        </w:rPr>
        <w:t xml:space="preserve">, Article 596. </w:t>
      </w:r>
      <w:hyperlink r:id="rId14" w:history="1">
        <w:r w:rsidRPr="00705DAD">
          <w:rPr>
            <w:rFonts w:ascii="Times New Roman" w:eastAsia="Times New Roman" w:hAnsi="Times New Roman" w:cs="Times New Roman"/>
            <w:color w:val="0000FF"/>
            <w:sz w:val="24"/>
            <w:szCs w:val="24"/>
            <w:u w:val="single"/>
            <w:lang w:val="en-US"/>
          </w:rPr>
          <w:t>https://doi.org/10.1186/s12866-025-04294-9</w:t>
        </w:r>
      </w:hyperlink>
    </w:p>
    <w:p w14:paraId="4D73940F"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Kamel, M. M., El-</w:t>
      </w:r>
      <w:proofErr w:type="spellStart"/>
      <w:r w:rsidRPr="00705DAD">
        <w:rPr>
          <w:rFonts w:ascii="Times New Roman" w:eastAsia="Times New Roman" w:hAnsi="Times New Roman" w:cs="Times New Roman"/>
          <w:sz w:val="24"/>
          <w:szCs w:val="24"/>
          <w:lang w:val="en-US"/>
        </w:rPr>
        <w:t>Shishtawy</w:t>
      </w:r>
      <w:proofErr w:type="spellEnd"/>
      <w:r w:rsidRPr="00705DAD">
        <w:rPr>
          <w:rFonts w:ascii="Times New Roman" w:eastAsia="Times New Roman" w:hAnsi="Times New Roman" w:cs="Times New Roman"/>
          <w:sz w:val="24"/>
          <w:szCs w:val="24"/>
          <w:lang w:val="en-US"/>
        </w:rPr>
        <w:t xml:space="preserve">, R. M., Youssef, B. M., &amp; </w:t>
      </w:r>
      <w:proofErr w:type="spellStart"/>
      <w:r w:rsidRPr="00705DAD">
        <w:rPr>
          <w:rFonts w:ascii="Times New Roman" w:eastAsia="Times New Roman" w:hAnsi="Times New Roman" w:cs="Times New Roman"/>
          <w:sz w:val="24"/>
          <w:szCs w:val="24"/>
          <w:lang w:val="en-US"/>
        </w:rPr>
        <w:t>Mashaly</w:t>
      </w:r>
      <w:proofErr w:type="spellEnd"/>
      <w:r w:rsidRPr="00705DAD">
        <w:rPr>
          <w:rFonts w:ascii="Times New Roman" w:eastAsia="Times New Roman" w:hAnsi="Times New Roman" w:cs="Times New Roman"/>
          <w:sz w:val="24"/>
          <w:szCs w:val="24"/>
          <w:lang w:val="en-US"/>
        </w:rPr>
        <w:t xml:space="preserve">, H. (2007). Ultrasonic assisted dyeing. IV. Dyeing of </w:t>
      </w:r>
      <w:proofErr w:type="spellStart"/>
      <w:r w:rsidRPr="00705DAD">
        <w:rPr>
          <w:rFonts w:ascii="Times New Roman" w:eastAsia="Times New Roman" w:hAnsi="Times New Roman" w:cs="Times New Roman"/>
          <w:sz w:val="24"/>
          <w:szCs w:val="24"/>
          <w:lang w:val="en-US"/>
        </w:rPr>
        <w:t>cationised</w:t>
      </w:r>
      <w:proofErr w:type="spellEnd"/>
      <w:r w:rsidRPr="00705DAD">
        <w:rPr>
          <w:rFonts w:ascii="Times New Roman" w:eastAsia="Times New Roman" w:hAnsi="Times New Roman" w:cs="Times New Roman"/>
          <w:sz w:val="24"/>
          <w:szCs w:val="24"/>
          <w:lang w:val="en-US"/>
        </w:rPr>
        <w:t xml:space="preserve"> cotton with lac natural dye. </w:t>
      </w:r>
      <w:r w:rsidRPr="00705DAD">
        <w:rPr>
          <w:rFonts w:ascii="Times New Roman" w:eastAsia="Times New Roman" w:hAnsi="Times New Roman" w:cs="Times New Roman"/>
          <w:i/>
          <w:iCs/>
          <w:sz w:val="24"/>
          <w:szCs w:val="24"/>
          <w:lang w:val="en-US"/>
        </w:rPr>
        <w:t>Dyes and Pigments, 73</w:t>
      </w:r>
      <w:r w:rsidRPr="00705DAD">
        <w:rPr>
          <w:rFonts w:ascii="Times New Roman" w:eastAsia="Times New Roman" w:hAnsi="Times New Roman" w:cs="Times New Roman"/>
          <w:sz w:val="24"/>
          <w:szCs w:val="24"/>
          <w:lang w:val="en-US"/>
        </w:rPr>
        <w:t xml:space="preserve">(3), 279–284. </w:t>
      </w:r>
      <w:hyperlink r:id="rId15" w:history="1">
        <w:r w:rsidRPr="00705DAD">
          <w:rPr>
            <w:rFonts w:ascii="Times New Roman" w:eastAsia="Times New Roman" w:hAnsi="Times New Roman" w:cs="Times New Roman"/>
            <w:color w:val="0000FF"/>
            <w:sz w:val="24"/>
            <w:szCs w:val="24"/>
            <w:u w:val="single"/>
            <w:lang w:val="en-US"/>
          </w:rPr>
          <w:t>https://doi.org/10.1016/j.dyepig.2005.12.010</w:t>
        </w:r>
      </w:hyperlink>
    </w:p>
    <w:p w14:paraId="6603D0B3"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Kumar, A. (2025). Current trends and future perspectives in treatment strategies for dye-containing textile wastewater. </w:t>
      </w:r>
      <w:r w:rsidRPr="00705DAD">
        <w:rPr>
          <w:rFonts w:ascii="Times New Roman" w:eastAsia="Times New Roman" w:hAnsi="Times New Roman" w:cs="Times New Roman"/>
          <w:i/>
          <w:iCs/>
          <w:sz w:val="24"/>
          <w:szCs w:val="24"/>
          <w:lang w:val="en-US"/>
        </w:rPr>
        <w:t>Journal of Applied Chemical Science International, 16</w:t>
      </w:r>
      <w:r w:rsidRPr="00705DAD">
        <w:rPr>
          <w:rFonts w:ascii="Times New Roman" w:eastAsia="Times New Roman" w:hAnsi="Times New Roman" w:cs="Times New Roman"/>
          <w:sz w:val="24"/>
          <w:szCs w:val="24"/>
          <w:lang w:val="en-US"/>
        </w:rPr>
        <w:t xml:space="preserve">(2), 301–315. </w:t>
      </w:r>
      <w:hyperlink r:id="rId16" w:history="1">
        <w:r w:rsidRPr="00705DAD">
          <w:rPr>
            <w:rFonts w:ascii="Times New Roman" w:eastAsia="Times New Roman" w:hAnsi="Times New Roman" w:cs="Times New Roman"/>
            <w:color w:val="0000FF"/>
            <w:sz w:val="24"/>
            <w:szCs w:val="24"/>
            <w:u w:val="single"/>
            <w:lang w:val="en-US"/>
          </w:rPr>
          <w:t>https://doi.org/10.56557/jacsi/2025/v16i210049</w:t>
        </w:r>
      </w:hyperlink>
    </w:p>
    <w:p w14:paraId="3B6A4748"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Mani, I., Thangavel, M., </w:t>
      </w:r>
      <w:proofErr w:type="spellStart"/>
      <w:r w:rsidRPr="00705DAD">
        <w:rPr>
          <w:rFonts w:ascii="Times New Roman" w:eastAsia="Times New Roman" w:hAnsi="Times New Roman" w:cs="Times New Roman"/>
          <w:sz w:val="24"/>
          <w:szCs w:val="24"/>
          <w:lang w:val="en-US"/>
        </w:rPr>
        <w:t>Surendrababu</w:t>
      </w:r>
      <w:proofErr w:type="spellEnd"/>
      <w:r w:rsidRPr="00705DAD">
        <w:rPr>
          <w:rFonts w:ascii="Times New Roman" w:eastAsia="Times New Roman" w:hAnsi="Times New Roman" w:cs="Times New Roman"/>
          <w:sz w:val="24"/>
          <w:szCs w:val="24"/>
          <w:lang w:val="en-US"/>
        </w:rPr>
        <w:t xml:space="preserve">, A., Sneha, M. J. X., Rajagopal, R., </w:t>
      </w:r>
      <w:proofErr w:type="spellStart"/>
      <w:r w:rsidRPr="00705DAD">
        <w:rPr>
          <w:rFonts w:ascii="Times New Roman" w:eastAsia="Times New Roman" w:hAnsi="Times New Roman" w:cs="Times New Roman"/>
          <w:sz w:val="24"/>
          <w:szCs w:val="24"/>
          <w:lang w:val="en-US"/>
        </w:rPr>
        <w:t>Alfarhan</w:t>
      </w:r>
      <w:proofErr w:type="spellEnd"/>
      <w:r w:rsidRPr="00705DAD">
        <w:rPr>
          <w:rFonts w:ascii="Times New Roman" w:eastAsia="Times New Roman" w:hAnsi="Times New Roman" w:cs="Times New Roman"/>
          <w:sz w:val="24"/>
          <w:szCs w:val="24"/>
          <w:lang w:val="en-US"/>
        </w:rPr>
        <w:t xml:space="preserve">, A., Ponnuraj, N., &amp; Pandi, M. (2024). Unveiling the bioprospecting efficacy and textile dyeing of a novel endophytic </w:t>
      </w:r>
      <w:proofErr w:type="spellStart"/>
      <w:r w:rsidRPr="00705DAD">
        <w:rPr>
          <w:rFonts w:ascii="Times New Roman" w:eastAsia="Times New Roman" w:hAnsi="Times New Roman" w:cs="Times New Roman"/>
          <w:sz w:val="24"/>
          <w:szCs w:val="24"/>
          <w:lang w:val="en-US"/>
        </w:rPr>
        <w:t>mycobial</w:t>
      </w:r>
      <w:proofErr w:type="spellEnd"/>
      <w:r w:rsidRPr="00705DAD">
        <w:rPr>
          <w:rFonts w:ascii="Times New Roman" w:eastAsia="Times New Roman" w:hAnsi="Times New Roman" w:cs="Times New Roman"/>
          <w:sz w:val="24"/>
          <w:szCs w:val="24"/>
          <w:lang w:val="en-US"/>
        </w:rPr>
        <w:t xml:space="preserve"> red pigment. </w:t>
      </w:r>
      <w:r w:rsidRPr="00705DAD">
        <w:rPr>
          <w:rFonts w:ascii="Times New Roman" w:eastAsia="Times New Roman" w:hAnsi="Times New Roman" w:cs="Times New Roman"/>
          <w:i/>
          <w:iCs/>
          <w:sz w:val="24"/>
          <w:szCs w:val="24"/>
          <w:lang w:val="en-US"/>
        </w:rPr>
        <w:t>Indian Journal of Microbiology, 64</w:t>
      </w:r>
      <w:r w:rsidRPr="00705DAD">
        <w:rPr>
          <w:rFonts w:ascii="Times New Roman" w:eastAsia="Times New Roman" w:hAnsi="Times New Roman" w:cs="Times New Roman"/>
          <w:sz w:val="24"/>
          <w:szCs w:val="24"/>
          <w:lang w:val="en-US"/>
        </w:rPr>
        <w:t xml:space="preserve">(2), 618–634. </w:t>
      </w:r>
      <w:hyperlink r:id="rId17" w:history="1">
        <w:r w:rsidRPr="00705DAD">
          <w:rPr>
            <w:rFonts w:ascii="Times New Roman" w:eastAsia="Times New Roman" w:hAnsi="Times New Roman" w:cs="Times New Roman"/>
            <w:color w:val="0000FF"/>
            <w:sz w:val="24"/>
            <w:szCs w:val="24"/>
            <w:u w:val="single"/>
            <w:lang w:val="en-US"/>
          </w:rPr>
          <w:t>https://doi.org/10.1007/s12088-024-01211-y</w:t>
        </w:r>
      </w:hyperlink>
    </w:p>
    <w:p w14:paraId="773D7057"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705DAD">
        <w:rPr>
          <w:rFonts w:ascii="Times New Roman" w:eastAsia="Times New Roman" w:hAnsi="Times New Roman" w:cs="Times New Roman"/>
          <w:sz w:val="24"/>
          <w:szCs w:val="24"/>
          <w:lang w:val="en-US"/>
        </w:rPr>
        <w:t>Mapari</w:t>
      </w:r>
      <w:proofErr w:type="spellEnd"/>
      <w:r w:rsidRPr="00705DAD">
        <w:rPr>
          <w:rFonts w:ascii="Times New Roman" w:eastAsia="Times New Roman" w:hAnsi="Times New Roman" w:cs="Times New Roman"/>
          <w:sz w:val="24"/>
          <w:szCs w:val="24"/>
          <w:lang w:val="en-US"/>
        </w:rPr>
        <w:t xml:space="preserve">, S. A. S., Thrane, U., &amp; Meyer, A. S. (2010). Fungal polyketide </w:t>
      </w:r>
      <w:proofErr w:type="spellStart"/>
      <w:r w:rsidRPr="00705DAD">
        <w:rPr>
          <w:rFonts w:ascii="Times New Roman" w:eastAsia="Times New Roman" w:hAnsi="Times New Roman" w:cs="Times New Roman"/>
          <w:sz w:val="24"/>
          <w:szCs w:val="24"/>
          <w:lang w:val="en-US"/>
        </w:rPr>
        <w:t>azaphilone</w:t>
      </w:r>
      <w:proofErr w:type="spellEnd"/>
      <w:r w:rsidRPr="00705DAD">
        <w:rPr>
          <w:rFonts w:ascii="Times New Roman" w:eastAsia="Times New Roman" w:hAnsi="Times New Roman" w:cs="Times New Roman"/>
          <w:sz w:val="24"/>
          <w:szCs w:val="24"/>
          <w:lang w:val="en-US"/>
        </w:rPr>
        <w:t xml:space="preserve"> pigments as future natural food colorants? </w:t>
      </w:r>
      <w:r w:rsidRPr="00705DAD">
        <w:rPr>
          <w:rFonts w:ascii="Times New Roman" w:eastAsia="Times New Roman" w:hAnsi="Times New Roman" w:cs="Times New Roman"/>
          <w:i/>
          <w:iCs/>
          <w:sz w:val="24"/>
          <w:szCs w:val="24"/>
          <w:lang w:val="en-US"/>
        </w:rPr>
        <w:t>Trends in Biotechnology, 28</w:t>
      </w:r>
      <w:r w:rsidRPr="00705DAD">
        <w:rPr>
          <w:rFonts w:ascii="Times New Roman" w:eastAsia="Times New Roman" w:hAnsi="Times New Roman" w:cs="Times New Roman"/>
          <w:sz w:val="24"/>
          <w:szCs w:val="24"/>
          <w:lang w:val="en-US"/>
        </w:rPr>
        <w:t xml:space="preserve">(6), 300–307. </w:t>
      </w:r>
      <w:hyperlink r:id="rId18" w:history="1">
        <w:r w:rsidRPr="00705DAD">
          <w:rPr>
            <w:rFonts w:ascii="Times New Roman" w:eastAsia="Times New Roman" w:hAnsi="Times New Roman" w:cs="Times New Roman"/>
            <w:color w:val="0000FF"/>
            <w:sz w:val="24"/>
            <w:szCs w:val="24"/>
            <w:u w:val="single"/>
            <w:lang w:val="en-US"/>
          </w:rPr>
          <w:t>https://doi.org/10.1016/j.tibtech.2010.03.004</w:t>
        </w:r>
      </w:hyperlink>
    </w:p>
    <w:p w14:paraId="0B0BBBFC"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Mishra, A., Jahan, S., &amp; Singh, U. S. (2017). Bio-</w:t>
      </w:r>
      <w:proofErr w:type="spellStart"/>
      <w:r w:rsidRPr="00705DAD">
        <w:rPr>
          <w:rFonts w:ascii="Times New Roman" w:eastAsia="Times New Roman" w:hAnsi="Times New Roman" w:cs="Times New Roman"/>
          <w:sz w:val="24"/>
          <w:szCs w:val="24"/>
          <w:lang w:val="en-US"/>
        </w:rPr>
        <w:t>colouration</w:t>
      </w:r>
      <w:proofErr w:type="spellEnd"/>
      <w:r w:rsidRPr="00705DAD">
        <w:rPr>
          <w:rFonts w:ascii="Times New Roman" w:eastAsia="Times New Roman" w:hAnsi="Times New Roman" w:cs="Times New Roman"/>
          <w:sz w:val="24"/>
          <w:szCs w:val="24"/>
          <w:lang w:val="en-US"/>
        </w:rPr>
        <w:t xml:space="preserve"> of textile substrates with microbial dye. </w:t>
      </w:r>
      <w:r w:rsidRPr="00705DAD">
        <w:rPr>
          <w:rFonts w:ascii="Times New Roman" w:eastAsia="Times New Roman" w:hAnsi="Times New Roman" w:cs="Times New Roman"/>
          <w:i/>
          <w:iCs/>
          <w:sz w:val="24"/>
          <w:szCs w:val="24"/>
          <w:lang w:val="en-US"/>
        </w:rPr>
        <w:t>International Archive of Applied Sciences and Technology, 8</w:t>
      </w:r>
      <w:r w:rsidRPr="00705DAD">
        <w:rPr>
          <w:rFonts w:ascii="Times New Roman" w:eastAsia="Times New Roman" w:hAnsi="Times New Roman" w:cs="Times New Roman"/>
          <w:sz w:val="24"/>
          <w:szCs w:val="24"/>
          <w:lang w:val="en-US"/>
        </w:rPr>
        <w:t xml:space="preserve">(4), 48–53. </w:t>
      </w:r>
      <w:hyperlink r:id="rId19" w:history="1">
        <w:r w:rsidRPr="00705DAD">
          <w:rPr>
            <w:rFonts w:ascii="Times New Roman" w:eastAsia="Times New Roman" w:hAnsi="Times New Roman" w:cs="Times New Roman"/>
            <w:color w:val="0000FF"/>
            <w:sz w:val="24"/>
            <w:szCs w:val="24"/>
            <w:u w:val="single"/>
            <w:lang w:val="en-US"/>
          </w:rPr>
          <w:t>https://soeagra.com/iaast/iaast_dec2017/9.pdf</w:t>
        </w:r>
      </w:hyperlink>
    </w:p>
    <w:p w14:paraId="5C37681F"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Morales-Oyervides, L., Oliveira, J., Sousa-Gallagher, M., Méndez-Zavala, A., &amp; Montañez, J. C. (2017). Assessment of the dyeing properties of the pigments produced by </w:t>
      </w:r>
      <w:proofErr w:type="spellStart"/>
      <w:r w:rsidRPr="00705DAD">
        <w:rPr>
          <w:rFonts w:ascii="Times New Roman" w:eastAsia="Times New Roman" w:hAnsi="Times New Roman" w:cs="Times New Roman"/>
          <w:i/>
          <w:iCs/>
          <w:sz w:val="24"/>
          <w:szCs w:val="24"/>
          <w:lang w:val="en-US"/>
        </w:rPr>
        <w:t>Talaromyces</w:t>
      </w:r>
      <w:proofErr w:type="spellEnd"/>
      <w:r w:rsidRPr="00705DAD">
        <w:rPr>
          <w:rFonts w:ascii="Times New Roman" w:eastAsia="Times New Roman" w:hAnsi="Times New Roman" w:cs="Times New Roman"/>
          <w:sz w:val="24"/>
          <w:szCs w:val="24"/>
          <w:lang w:val="en-US"/>
        </w:rPr>
        <w:t xml:space="preserve"> spp. </w:t>
      </w:r>
      <w:r w:rsidRPr="00705DAD">
        <w:rPr>
          <w:rFonts w:ascii="Times New Roman" w:eastAsia="Times New Roman" w:hAnsi="Times New Roman" w:cs="Times New Roman"/>
          <w:i/>
          <w:iCs/>
          <w:sz w:val="24"/>
          <w:szCs w:val="24"/>
          <w:lang w:val="en-US"/>
        </w:rPr>
        <w:t>Journal of Fungi, 3</w:t>
      </w:r>
      <w:r w:rsidRPr="00705DAD">
        <w:rPr>
          <w:rFonts w:ascii="Times New Roman" w:eastAsia="Times New Roman" w:hAnsi="Times New Roman" w:cs="Times New Roman"/>
          <w:sz w:val="24"/>
          <w:szCs w:val="24"/>
          <w:lang w:val="en-US"/>
        </w:rPr>
        <w:t xml:space="preserve">(3), Article 38. </w:t>
      </w:r>
      <w:hyperlink r:id="rId20" w:history="1">
        <w:r w:rsidRPr="00705DAD">
          <w:rPr>
            <w:rFonts w:ascii="Times New Roman" w:eastAsia="Times New Roman" w:hAnsi="Times New Roman" w:cs="Times New Roman"/>
            <w:color w:val="0000FF"/>
            <w:sz w:val="24"/>
            <w:szCs w:val="24"/>
            <w:u w:val="single"/>
            <w:lang w:val="en-US"/>
          </w:rPr>
          <w:t>https://doi.org/10.3390/jof3030038</w:t>
        </w:r>
      </w:hyperlink>
    </w:p>
    <w:p w14:paraId="54A2423B"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705DAD">
        <w:rPr>
          <w:rFonts w:ascii="Times New Roman" w:eastAsia="Times New Roman" w:hAnsi="Times New Roman" w:cs="Times New Roman"/>
          <w:sz w:val="24"/>
          <w:szCs w:val="24"/>
          <w:lang w:val="en-US"/>
        </w:rPr>
        <w:t>Nimkar</w:t>
      </w:r>
      <w:proofErr w:type="spellEnd"/>
      <w:r w:rsidRPr="00705DAD">
        <w:rPr>
          <w:rFonts w:ascii="Times New Roman" w:eastAsia="Times New Roman" w:hAnsi="Times New Roman" w:cs="Times New Roman"/>
          <w:sz w:val="24"/>
          <w:szCs w:val="24"/>
          <w:lang w:val="en-US"/>
        </w:rPr>
        <w:t xml:space="preserve">, U. (2018). Sustainable chemistry: A solution to the textile industry in a developing world. </w:t>
      </w:r>
      <w:r w:rsidRPr="00705DAD">
        <w:rPr>
          <w:rFonts w:ascii="Times New Roman" w:eastAsia="Times New Roman" w:hAnsi="Times New Roman" w:cs="Times New Roman"/>
          <w:i/>
          <w:iCs/>
          <w:sz w:val="24"/>
          <w:szCs w:val="24"/>
          <w:lang w:val="en-US"/>
        </w:rPr>
        <w:t>Current Opinion in Green and Sustainable Chemistry, 9</w:t>
      </w:r>
      <w:r w:rsidRPr="00705DAD">
        <w:rPr>
          <w:rFonts w:ascii="Times New Roman" w:eastAsia="Times New Roman" w:hAnsi="Times New Roman" w:cs="Times New Roman"/>
          <w:sz w:val="24"/>
          <w:szCs w:val="24"/>
          <w:lang w:val="en-US"/>
        </w:rPr>
        <w:t xml:space="preserve">, 13–17. </w:t>
      </w:r>
      <w:hyperlink r:id="rId21" w:history="1">
        <w:r w:rsidRPr="00705DAD">
          <w:rPr>
            <w:rFonts w:ascii="Times New Roman" w:eastAsia="Times New Roman" w:hAnsi="Times New Roman" w:cs="Times New Roman"/>
            <w:color w:val="0000FF"/>
            <w:sz w:val="24"/>
            <w:szCs w:val="24"/>
            <w:u w:val="single"/>
            <w:lang w:val="en-US"/>
          </w:rPr>
          <w:t>https://doi.org/10.1016/j.cogsc.2017.11.002</w:t>
        </w:r>
      </w:hyperlink>
    </w:p>
    <w:p w14:paraId="6FD3AA85"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Pimentel, M. R., Molina, G., Dionísio, A. P., </w:t>
      </w:r>
      <w:proofErr w:type="spellStart"/>
      <w:r w:rsidRPr="00705DAD">
        <w:rPr>
          <w:rFonts w:ascii="Times New Roman" w:eastAsia="Times New Roman" w:hAnsi="Times New Roman" w:cs="Times New Roman"/>
          <w:sz w:val="24"/>
          <w:szCs w:val="24"/>
          <w:lang w:val="en-US"/>
        </w:rPr>
        <w:t>Maróstica</w:t>
      </w:r>
      <w:proofErr w:type="spellEnd"/>
      <w:r w:rsidRPr="00705DAD">
        <w:rPr>
          <w:rFonts w:ascii="Times New Roman" w:eastAsia="Times New Roman" w:hAnsi="Times New Roman" w:cs="Times New Roman"/>
          <w:sz w:val="24"/>
          <w:szCs w:val="24"/>
          <w:lang w:val="en-US"/>
        </w:rPr>
        <w:t xml:space="preserve"> Junior, M. R., &amp; Pastore, G. M. (2011). The use of endophytes to obtain bioactive compounds and their application in biotransformation process. </w:t>
      </w:r>
      <w:r w:rsidRPr="00705DAD">
        <w:rPr>
          <w:rFonts w:ascii="Times New Roman" w:eastAsia="Times New Roman" w:hAnsi="Times New Roman" w:cs="Times New Roman"/>
          <w:i/>
          <w:iCs/>
          <w:sz w:val="24"/>
          <w:szCs w:val="24"/>
          <w:lang w:val="en-US"/>
        </w:rPr>
        <w:t>Biotechnology Research International, 2011</w:t>
      </w:r>
      <w:r w:rsidRPr="00705DAD">
        <w:rPr>
          <w:rFonts w:ascii="Times New Roman" w:eastAsia="Times New Roman" w:hAnsi="Times New Roman" w:cs="Times New Roman"/>
          <w:sz w:val="24"/>
          <w:szCs w:val="24"/>
          <w:lang w:val="en-US"/>
        </w:rPr>
        <w:t xml:space="preserve">, Article 576286. </w:t>
      </w:r>
      <w:hyperlink r:id="rId22" w:history="1">
        <w:r w:rsidRPr="00705DAD">
          <w:rPr>
            <w:rFonts w:ascii="Times New Roman" w:eastAsia="Times New Roman" w:hAnsi="Times New Roman" w:cs="Times New Roman"/>
            <w:color w:val="0000FF"/>
            <w:sz w:val="24"/>
            <w:szCs w:val="24"/>
            <w:u w:val="single"/>
            <w:lang w:val="en-US"/>
          </w:rPr>
          <w:t>https://doi.org/10.4061/2011/576286</w:t>
        </w:r>
      </w:hyperlink>
    </w:p>
    <w:p w14:paraId="2641AF66"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lastRenderedPageBreak/>
        <w:t xml:space="preserve">Rana, B., Bhattacharyya, M., Patni, B., Arya, M., &amp; Joshi, G. K. (2021). The realm of microbial pigments in the food color market. </w:t>
      </w:r>
      <w:r w:rsidRPr="00705DAD">
        <w:rPr>
          <w:rFonts w:ascii="Times New Roman" w:eastAsia="Times New Roman" w:hAnsi="Times New Roman" w:cs="Times New Roman"/>
          <w:i/>
          <w:iCs/>
          <w:sz w:val="24"/>
          <w:szCs w:val="24"/>
          <w:lang w:val="en-US"/>
        </w:rPr>
        <w:t>Frontiers in Sustainable Food Systems, 5</w:t>
      </w:r>
      <w:r w:rsidRPr="00705DAD">
        <w:rPr>
          <w:rFonts w:ascii="Times New Roman" w:eastAsia="Times New Roman" w:hAnsi="Times New Roman" w:cs="Times New Roman"/>
          <w:sz w:val="24"/>
          <w:szCs w:val="24"/>
          <w:lang w:val="en-US"/>
        </w:rPr>
        <w:t xml:space="preserve">, Article 603892. </w:t>
      </w:r>
      <w:hyperlink r:id="rId23" w:history="1">
        <w:r w:rsidRPr="00705DAD">
          <w:rPr>
            <w:rFonts w:ascii="Times New Roman" w:eastAsia="Times New Roman" w:hAnsi="Times New Roman" w:cs="Times New Roman"/>
            <w:color w:val="0000FF"/>
            <w:sz w:val="24"/>
            <w:szCs w:val="24"/>
            <w:u w:val="single"/>
            <w:lang w:val="en-US"/>
          </w:rPr>
          <w:t>https://doi.org/10.3389/fsufs.2021.603892</w:t>
        </w:r>
      </w:hyperlink>
    </w:p>
    <w:p w14:paraId="40F291EE"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705DAD">
        <w:rPr>
          <w:rFonts w:ascii="Times New Roman" w:eastAsia="Times New Roman" w:hAnsi="Times New Roman" w:cs="Times New Roman"/>
          <w:sz w:val="24"/>
          <w:szCs w:val="24"/>
          <w:lang w:val="en-US"/>
        </w:rPr>
        <w:t>Repon</w:t>
      </w:r>
      <w:proofErr w:type="spellEnd"/>
      <w:r w:rsidRPr="00705DAD">
        <w:rPr>
          <w:rFonts w:ascii="Times New Roman" w:eastAsia="Times New Roman" w:hAnsi="Times New Roman" w:cs="Times New Roman"/>
          <w:sz w:val="24"/>
          <w:szCs w:val="24"/>
          <w:lang w:val="en-US"/>
        </w:rPr>
        <w:t xml:space="preserve">, M. R., Dev, B., Rahman, M. A., </w:t>
      </w:r>
      <w:proofErr w:type="spellStart"/>
      <w:r w:rsidRPr="00705DAD">
        <w:rPr>
          <w:rFonts w:ascii="Times New Roman" w:eastAsia="Times New Roman" w:hAnsi="Times New Roman" w:cs="Times New Roman"/>
          <w:sz w:val="24"/>
          <w:szCs w:val="24"/>
          <w:lang w:val="en-US"/>
        </w:rPr>
        <w:t>Jurkonienė</w:t>
      </w:r>
      <w:proofErr w:type="spellEnd"/>
      <w:r w:rsidRPr="00705DAD">
        <w:rPr>
          <w:rFonts w:ascii="Times New Roman" w:eastAsia="Times New Roman" w:hAnsi="Times New Roman" w:cs="Times New Roman"/>
          <w:sz w:val="24"/>
          <w:szCs w:val="24"/>
          <w:lang w:val="en-US"/>
        </w:rPr>
        <w:t xml:space="preserve">, S., Haji, A., Alim, M. A., &amp; </w:t>
      </w:r>
      <w:proofErr w:type="spellStart"/>
      <w:r w:rsidRPr="00705DAD">
        <w:rPr>
          <w:rFonts w:ascii="Times New Roman" w:eastAsia="Times New Roman" w:hAnsi="Times New Roman" w:cs="Times New Roman"/>
          <w:sz w:val="24"/>
          <w:szCs w:val="24"/>
          <w:lang w:val="en-US"/>
        </w:rPr>
        <w:t>Kumpikaitė</w:t>
      </w:r>
      <w:proofErr w:type="spellEnd"/>
      <w:r w:rsidRPr="00705DAD">
        <w:rPr>
          <w:rFonts w:ascii="Times New Roman" w:eastAsia="Times New Roman" w:hAnsi="Times New Roman" w:cs="Times New Roman"/>
          <w:sz w:val="24"/>
          <w:szCs w:val="24"/>
          <w:lang w:val="en-US"/>
        </w:rPr>
        <w:t xml:space="preserve">, E. (2024). Textile dyeing using natural mordants and dyes: A review. </w:t>
      </w:r>
      <w:r w:rsidRPr="00705DAD">
        <w:rPr>
          <w:rFonts w:ascii="Times New Roman" w:eastAsia="Times New Roman" w:hAnsi="Times New Roman" w:cs="Times New Roman"/>
          <w:i/>
          <w:iCs/>
          <w:sz w:val="24"/>
          <w:szCs w:val="24"/>
          <w:lang w:val="en-US"/>
        </w:rPr>
        <w:t>Environmental Chemistry Letters, 22</w:t>
      </w:r>
      <w:r w:rsidRPr="00705DAD">
        <w:rPr>
          <w:rFonts w:ascii="Times New Roman" w:eastAsia="Times New Roman" w:hAnsi="Times New Roman" w:cs="Times New Roman"/>
          <w:sz w:val="24"/>
          <w:szCs w:val="24"/>
          <w:lang w:val="en-US"/>
        </w:rPr>
        <w:t xml:space="preserve">(3), 1473–1520. </w:t>
      </w:r>
      <w:hyperlink r:id="rId24" w:history="1">
        <w:r w:rsidRPr="00705DAD">
          <w:rPr>
            <w:rFonts w:ascii="Times New Roman" w:eastAsia="Times New Roman" w:hAnsi="Times New Roman" w:cs="Times New Roman"/>
            <w:color w:val="0000FF"/>
            <w:sz w:val="24"/>
            <w:szCs w:val="24"/>
            <w:u w:val="single"/>
            <w:lang w:val="en-US"/>
          </w:rPr>
          <w:t>https://doi.org/10.1007/s10311-024-01716-4</w:t>
        </w:r>
      </w:hyperlink>
    </w:p>
    <w:p w14:paraId="34D521F1"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Shahid, M., Shahid-ul-Islam, &amp; Mohammad, F. (2013). Recent advancements in natural dye applications: A review. </w:t>
      </w:r>
      <w:r w:rsidRPr="00705DAD">
        <w:rPr>
          <w:rFonts w:ascii="Times New Roman" w:eastAsia="Times New Roman" w:hAnsi="Times New Roman" w:cs="Times New Roman"/>
          <w:i/>
          <w:iCs/>
          <w:sz w:val="24"/>
          <w:szCs w:val="24"/>
          <w:lang w:val="en-US"/>
        </w:rPr>
        <w:t>Journal of Cleaner Production, 53</w:t>
      </w:r>
      <w:r w:rsidRPr="00705DAD">
        <w:rPr>
          <w:rFonts w:ascii="Times New Roman" w:eastAsia="Times New Roman" w:hAnsi="Times New Roman" w:cs="Times New Roman"/>
          <w:sz w:val="24"/>
          <w:szCs w:val="24"/>
          <w:lang w:val="en-US"/>
        </w:rPr>
        <w:t xml:space="preserve">, 310–331. </w:t>
      </w:r>
      <w:hyperlink r:id="rId25" w:history="1">
        <w:r w:rsidRPr="00705DAD">
          <w:rPr>
            <w:rFonts w:ascii="Times New Roman" w:eastAsia="Times New Roman" w:hAnsi="Times New Roman" w:cs="Times New Roman"/>
            <w:color w:val="0000FF"/>
            <w:sz w:val="24"/>
            <w:szCs w:val="24"/>
            <w:u w:val="single"/>
            <w:lang w:val="en-US"/>
          </w:rPr>
          <w:t>https://doi.org/10.1016/j.jclepro.2013.03.031</w:t>
        </w:r>
      </w:hyperlink>
    </w:p>
    <w:p w14:paraId="6F83E327"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Shenai, V. A. (1997). </w:t>
      </w:r>
      <w:r w:rsidRPr="00705DAD">
        <w:rPr>
          <w:rFonts w:ascii="Times New Roman" w:eastAsia="Times New Roman" w:hAnsi="Times New Roman" w:cs="Times New Roman"/>
          <w:i/>
          <w:iCs/>
          <w:sz w:val="24"/>
          <w:szCs w:val="24"/>
          <w:lang w:val="en-US"/>
        </w:rPr>
        <w:t>Technology of textile processing</w:t>
      </w:r>
      <w:r w:rsidRPr="00705DAD">
        <w:rPr>
          <w:rFonts w:ascii="Times New Roman" w:eastAsia="Times New Roman" w:hAnsi="Times New Roman" w:cs="Times New Roman"/>
          <w:sz w:val="24"/>
          <w:szCs w:val="24"/>
          <w:lang w:val="en-US"/>
        </w:rPr>
        <w:t xml:space="preserve"> (2nd ed.). Sevak Publications. </w:t>
      </w:r>
      <w:hyperlink r:id="rId26" w:history="1">
        <w:r w:rsidRPr="00705DAD">
          <w:rPr>
            <w:rFonts w:ascii="Times New Roman" w:eastAsia="Times New Roman" w:hAnsi="Times New Roman" w:cs="Times New Roman"/>
            <w:color w:val="0000FF"/>
            <w:sz w:val="24"/>
            <w:szCs w:val="24"/>
            <w:u w:val="single"/>
            <w:lang w:val="en-US"/>
          </w:rPr>
          <w:t>https://web.nypl.org/research/research-catalog/bib/b11399763</w:t>
        </w:r>
      </w:hyperlink>
    </w:p>
    <w:p w14:paraId="31AE4FBF"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Ugwu, C. T., Ogbonna, C. N., Ogbonna, J. C., &amp; Aoyagi, H. (2022). Production and stability of pigments by </w:t>
      </w:r>
      <w:proofErr w:type="spellStart"/>
      <w:r w:rsidRPr="00705DAD">
        <w:rPr>
          <w:rFonts w:ascii="Times New Roman" w:eastAsia="Times New Roman" w:hAnsi="Times New Roman" w:cs="Times New Roman"/>
          <w:i/>
          <w:iCs/>
          <w:sz w:val="24"/>
          <w:szCs w:val="24"/>
          <w:lang w:val="en-US"/>
        </w:rPr>
        <w:t>Talaromyces</w:t>
      </w:r>
      <w:proofErr w:type="spellEnd"/>
      <w:r w:rsidRPr="00705DAD">
        <w:rPr>
          <w:rFonts w:ascii="Times New Roman" w:eastAsia="Times New Roman" w:hAnsi="Times New Roman" w:cs="Times New Roman"/>
          <w:i/>
          <w:iCs/>
          <w:sz w:val="24"/>
          <w:szCs w:val="24"/>
          <w:lang w:val="en-US"/>
        </w:rPr>
        <w:t xml:space="preserve"> </w:t>
      </w:r>
      <w:proofErr w:type="spellStart"/>
      <w:r w:rsidRPr="00705DAD">
        <w:rPr>
          <w:rFonts w:ascii="Times New Roman" w:eastAsia="Times New Roman" w:hAnsi="Times New Roman" w:cs="Times New Roman"/>
          <w:i/>
          <w:iCs/>
          <w:sz w:val="24"/>
          <w:szCs w:val="24"/>
          <w:lang w:val="en-US"/>
        </w:rPr>
        <w:t>purpurogenus</w:t>
      </w:r>
      <w:proofErr w:type="spellEnd"/>
      <w:r w:rsidRPr="00705DAD">
        <w:rPr>
          <w:rFonts w:ascii="Times New Roman" w:eastAsia="Times New Roman" w:hAnsi="Times New Roman" w:cs="Times New Roman"/>
          <w:sz w:val="24"/>
          <w:szCs w:val="24"/>
          <w:lang w:val="en-US"/>
        </w:rPr>
        <w:t xml:space="preserve"> LC128689 in an alternating air phase–liquid phase cultivation system. </w:t>
      </w:r>
      <w:r w:rsidRPr="00705DAD">
        <w:rPr>
          <w:rFonts w:ascii="Times New Roman" w:eastAsia="Times New Roman" w:hAnsi="Times New Roman" w:cs="Times New Roman"/>
          <w:i/>
          <w:iCs/>
          <w:sz w:val="24"/>
          <w:szCs w:val="24"/>
          <w:lang w:val="en-US"/>
        </w:rPr>
        <w:t>Biotechnology and Applied Biochemistry, 69</w:t>
      </w:r>
      <w:r w:rsidRPr="00705DAD">
        <w:rPr>
          <w:rFonts w:ascii="Times New Roman" w:eastAsia="Times New Roman" w:hAnsi="Times New Roman" w:cs="Times New Roman"/>
          <w:sz w:val="24"/>
          <w:szCs w:val="24"/>
          <w:lang w:val="en-US"/>
        </w:rPr>
        <w:t xml:space="preserve">(4), 1317–1326. </w:t>
      </w:r>
      <w:hyperlink r:id="rId27" w:history="1">
        <w:r w:rsidRPr="00705DAD">
          <w:rPr>
            <w:rFonts w:ascii="Times New Roman" w:eastAsia="Times New Roman" w:hAnsi="Times New Roman" w:cs="Times New Roman"/>
            <w:color w:val="0000FF"/>
            <w:sz w:val="24"/>
            <w:szCs w:val="24"/>
            <w:u w:val="single"/>
            <w:lang w:val="en-US"/>
          </w:rPr>
          <w:t>https://doi.org/10.1002/bab.2204</w:t>
        </w:r>
      </w:hyperlink>
    </w:p>
    <w:p w14:paraId="0736208A"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705DAD">
        <w:rPr>
          <w:rFonts w:ascii="Times New Roman" w:eastAsia="Times New Roman" w:hAnsi="Times New Roman" w:cs="Times New Roman"/>
          <w:sz w:val="24"/>
          <w:szCs w:val="24"/>
          <w:lang w:val="en-US"/>
        </w:rPr>
        <w:t>Venil</w:t>
      </w:r>
      <w:proofErr w:type="spellEnd"/>
      <w:r w:rsidRPr="00705DAD">
        <w:rPr>
          <w:rFonts w:ascii="Times New Roman" w:eastAsia="Times New Roman" w:hAnsi="Times New Roman" w:cs="Times New Roman"/>
          <w:sz w:val="24"/>
          <w:szCs w:val="24"/>
          <w:lang w:val="en-US"/>
        </w:rPr>
        <w:t xml:space="preserve">, C. K., Velmurugan, P., Dufossé, L., Renuka Devi, P., &amp; Veera Ravi, A. (2020). Fungal pigments: Potential coloring compounds for wide ranging applications in textile dyeing. </w:t>
      </w:r>
      <w:r w:rsidRPr="00705DAD">
        <w:rPr>
          <w:rFonts w:ascii="Times New Roman" w:eastAsia="Times New Roman" w:hAnsi="Times New Roman" w:cs="Times New Roman"/>
          <w:i/>
          <w:iCs/>
          <w:sz w:val="24"/>
          <w:szCs w:val="24"/>
          <w:lang w:val="en-US"/>
        </w:rPr>
        <w:t>Journal of Fungi, 6</w:t>
      </w:r>
      <w:r w:rsidRPr="00705DAD">
        <w:rPr>
          <w:rFonts w:ascii="Times New Roman" w:eastAsia="Times New Roman" w:hAnsi="Times New Roman" w:cs="Times New Roman"/>
          <w:sz w:val="24"/>
          <w:szCs w:val="24"/>
          <w:lang w:val="en-US"/>
        </w:rPr>
        <w:t xml:space="preserve">(2), Article 68. </w:t>
      </w:r>
      <w:hyperlink r:id="rId28" w:history="1">
        <w:r w:rsidRPr="00705DAD">
          <w:rPr>
            <w:rFonts w:ascii="Times New Roman" w:eastAsia="Times New Roman" w:hAnsi="Times New Roman" w:cs="Times New Roman"/>
            <w:color w:val="0000FF"/>
            <w:sz w:val="24"/>
            <w:szCs w:val="24"/>
            <w:u w:val="single"/>
            <w:lang w:val="en-US"/>
          </w:rPr>
          <w:t>https://doi.org/10.3390/jof6020068</w:t>
        </w:r>
      </w:hyperlink>
    </w:p>
    <w:p w14:paraId="428B12EB"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Verma, H., Rani, A., Gahlot, M., Goel, A., &amp; Sharma, A. K. (2019). Sustainable dyeing of wool fabric with </w:t>
      </w:r>
      <w:proofErr w:type="spellStart"/>
      <w:r w:rsidRPr="00705DAD">
        <w:rPr>
          <w:rFonts w:ascii="Times New Roman" w:eastAsia="Times New Roman" w:hAnsi="Times New Roman" w:cs="Times New Roman"/>
          <w:i/>
          <w:iCs/>
          <w:sz w:val="24"/>
          <w:szCs w:val="24"/>
          <w:lang w:val="en-US"/>
        </w:rPr>
        <w:t>Talaromyces</w:t>
      </w:r>
      <w:proofErr w:type="spellEnd"/>
      <w:r w:rsidRPr="00705DAD">
        <w:rPr>
          <w:rFonts w:ascii="Times New Roman" w:eastAsia="Times New Roman" w:hAnsi="Times New Roman" w:cs="Times New Roman"/>
          <w:i/>
          <w:iCs/>
          <w:sz w:val="24"/>
          <w:szCs w:val="24"/>
          <w:lang w:val="en-US"/>
        </w:rPr>
        <w:t xml:space="preserve"> </w:t>
      </w:r>
      <w:proofErr w:type="spellStart"/>
      <w:r w:rsidRPr="00705DAD">
        <w:rPr>
          <w:rFonts w:ascii="Times New Roman" w:eastAsia="Times New Roman" w:hAnsi="Times New Roman" w:cs="Times New Roman"/>
          <w:i/>
          <w:iCs/>
          <w:sz w:val="24"/>
          <w:szCs w:val="24"/>
          <w:lang w:val="en-US"/>
        </w:rPr>
        <w:t>purpurogenus</w:t>
      </w:r>
      <w:proofErr w:type="spellEnd"/>
      <w:r w:rsidRPr="00705DAD">
        <w:rPr>
          <w:rFonts w:ascii="Times New Roman" w:eastAsia="Times New Roman" w:hAnsi="Times New Roman" w:cs="Times New Roman"/>
          <w:sz w:val="24"/>
          <w:szCs w:val="24"/>
          <w:lang w:val="en-US"/>
        </w:rPr>
        <w:t xml:space="preserve">. </w:t>
      </w:r>
      <w:r w:rsidRPr="00705DAD">
        <w:rPr>
          <w:rFonts w:ascii="Times New Roman" w:eastAsia="Times New Roman" w:hAnsi="Times New Roman" w:cs="Times New Roman"/>
          <w:i/>
          <w:iCs/>
          <w:sz w:val="24"/>
          <w:szCs w:val="24"/>
          <w:lang w:val="en-US"/>
        </w:rPr>
        <w:t>Journal of Applied and Natural Science, 11</w:t>
      </w:r>
      <w:r w:rsidRPr="00705DAD">
        <w:rPr>
          <w:rFonts w:ascii="Times New Roman" w:eastAsia="Times New Roman" w:hAnsi="Times New Roman" w:cs="Times New Roman"/>
          <w:sz w:val="24"/>
          <w:szCs w:val="24"/>
          <w:lang w:val="en-US"/>
        </w:rPr>
        <w:t xml:space="preserve">(4), 796–801. </w:t>
      </w:r>
      <w:hyperlink r:id="rId29" w:history="1">
        <w:r w:rsidRPr="00705DAD">
          <w:rPr>
            <w:rFonts w:ascii="Times New Roman" w:eastAsia="Times New Roman" w:hAnsi="Times New Roman" w:cs="Times New Roman"/>
            <w:color w:val="0000FF"/>
            <w:sz w:val="24"/>
            <w:szCs w:val="24"/>
            <w:u w:val="single"/>
            <w:lang w:val="en-US"/>
          </w:rPr>
          <w:t>https://doi.org/10.31018/jans.v11i4.2179</w:t>
        </w:r>
      </w:hyperlink>
    </w:p>
    <w:p w14:paraId="6C619178"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Verma, H., Sharma, A. K., Rani, A., </w:t>
      </w:r>
      <w:proofErr w:type="spellStart"/>
      <w:r w:rsidRPr="00705DAD">
        <w:rPr>
          <w:rFonts w:ascii="Times New Roman" w:eastAsia="Times New Roman" w:hAnsi="Times New Roman" w:cs="Times New Roman"/>
          <w:sz w:val="24"/>
          <w:szCs w:val="24"/>
          <w:lang w:val="en-US"/>
        </w:rPr>
        <w:t>Thiyam</w:t>
      </w:r>
      <w:proofErr w:type="spellEnd"/>
      <w:r w:rsidRPr="00705DAD">
        <w:rPr>
          <w:rFonts w:ascii="Times New Roman" w:eastAsia="Times New Roman" w:hAnsi="Times New Roman" w:cs="Times New Roman"/>
          <w:sz w:val="24"/>
          <w:szCs w:val="24"/>
          <w:lang w:val="en-US"/>
        </w:rPr>
        <w:t xml:space="preserve">, G., &amp; Pavan, M. (2023). Optimization of the process parameters for dyeing silk fabric with a fungal pigment using RSM. </w:t>
      </w:r>
      <w:r w:rsidRPr="00705DAD">
        <w:rPr>
          <w:rFonts w:ascii="Times New Roman" w:eastAsia="Times New Roman" w:hAnsi="Times New Roman" w:cs="Times New Roman"/>
          <w:i/>
          <w:iCs/>
          <w:sz w:val="24"/>
          <w:szCs w:val="24"/>
          <w:lang w:val="en-US"/>
        </w:rPr>
        <w:t>Sustainable Chemistry and Pharmacy, 35</w:t>
      </w:r>
      <w:r w:rsidRPr="00705DAD">
        <w:rPr>
          <w:rFonts w:ascii="Times New Roman" w:eastAsia="Times New Roman" w:hAnsi="Times New Roman" w:cs="Times New Roman"/>
          <w:sz w:val="24"/>
          <w:szCs w:val="24"/>
          <w:lang w:val="en-US"/>
        </w:rPr>
        <w:t xml:space="preserve">, Article 101192. </w:t>
      </w:r>
      <w:hyperlink r:id="rId30" w:history="1">
        <w:r w:rsidRPr="00705DAD">
          <w:rPr>
            <w:rFonts w:ascii="Times New Roman" w:eastAsia="Times New Roman" w:hAnsi="Times New Roman" w:cs="Times New Roman"/>
            <w:color w:val="0000FF"/>
            <w:sz w:val="24"/>
            <w:szCs w:val="24"/>
            <w:u w:val="single"/>
            <w:lang w:val="en-US"/>
          </w:rPr>
          <w:t>https://doi.org/10.1016/j.scp.2023.101192</w:t>
        </w:r>
      </w:hyperlink>
    </w:p>
    <w:p w14:paraId="76168919"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r w:rsidRPr="00705DAD">
        <w:rPr>
          <w:rFonts w:ascii="Times New Roman" w:eastAsia="Times New Roman" w:hAnsi="Times New Roman" w:cs="Times New Roman"/>
          <w:sz w:val="24"/>
          <w:szCs w:val="24"/>
          <w:lang w:val="en-US"/>
        </w:rPr>
        <w:t xml:space="preserve">Waly, A. I., Marie, M. M., El-Zairy, W. M. R., &amp; Abo </w:t>
      </w:r>
      <w:proofErr w:type="spellStart"/>
      <w:r w:rsidRPr="00705DAD">
        <w:rPr>
          <w:rFonts w:ascii="Times New Roman" w:eastAsia="Times New Roman" w:hAnsi="Times New Roman" w:cs="Times New Roman"/>
          <w:sz w:val="24"/>
          <w:szCs w:val="24"/>
          <w:lang w:val="en-US"/>
        </w:rPr>
        <w:t>Elela</w:t>
      </w:r>
      <w:proofErr w:type="spellEnd"/>
      <w:r w:rsidRPr="00705DAD">
        <w:rPr>
          <w:rFonts w:ascii="Times New Roman" w:eastAsia="Times New Roman" w:hAnsi="Times New Roman" w:cs="Times New Roman"/>
          <w:sz w:val="24"/>
          <w:szCs w:val="24"/>
          <w:lang w:val="en-US"/>
        </w:rPr>
        <w:t xml:space="preserve">, R. M. H. (2016). Improving dyeing properties of cotton fabrics to natural dyes via cationization and nano chitosan treatments. </w:t>
      </w:r>
      <w:r w:rsidRPr="00705DAD">
        <w:rPr>
          <w:rFonts w:ascii="Times New Roman" w:eastAsia="Times New Roman" w:hAnsi="Times New Roman" w:cs="Times New Roman"/>
          <w:i/>
          <w:iCs/>
          <w:sz w:val="24"/>
          <w:szCs w:val="24"/>
          <w:lang w:val="en-US"/>
        </w:rPr>
        <w:t>IOSR Journal of Polymer and Textile Engineering, 3</w:t>
      </w:r>
      <w:r w:rsidRPr="00705DAD">
        <w:rPr>
          <w:rFonts w:ascii="Times New Roman" w:eastAsia="Times New Roman" w:hAnsi="Times New Roman" w:cs="Times New Roman"/>
          <w:sz w:val="24"/>
          <w:szCs w:val="24"/>
          <w:lang w:val="en-US"/>
        </w:rPr>
        <w:t xml:space="preserve">(3), 11–20. </w:t>
      </w:r>
      <w:hyperlink r:id="rId31" w:history="1">
        <w:r w:rsidRPr="00705DAD">
          <w:rPr>
            <w:rFonts w:ascii="Times New Roman" w:eastAsia="Times New Roman" w:hAnsi="Times New Roman" w:cs="Times New Roman"/>
            <w:color w:val="0000FF"/>
            <w:sz w:val="24"/>
            <w:szCs w:val="24"/>
            <w:u w:val="single"/>
            <w:lang w:val="en-US"/>
          </w:rPr>
          <w:t>https://www.iosrjournals.org/iosr-jpte/papers/Vol3-issue3/B03031120.pdf</w:t>
        </w:r>
      </w:hyperlink>
    </w:p>
    <w:p w14:paraId="5996827C" w14:textId="77777777" w:rsidR="00705DAD" w:rsidRPr="00705DAD" w:rsidRDefault="00705DAD" w:rsidP="00705DAD">
      <w:p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705DAD">
        <w:rPr>
          <w:rFonts w:ascii="Times New Roman" w:eastAsia="Times New Roman" w:hAnsi="Times New Roman" w:cs="Times New Roman"/>
          <w:sz w:val="24"/>
          <w:szCs w:val="24"/>
          <w:lang w:val="en-US"/>
        </w:rPr>
        <w:t>Zarkogianni</w:t>
      </w:r>
      <w:proofErr w:type="spellEnd"/>
      <w:r w:rsidRPr="00705DAD">
        <w:rPr>
          <w:rFonts w:ascii="Times New Roman" w:eastAsia="Times New Roman" w:hAnsi="Times New Roman" w:cs="Times New Roman"/>
          <w:sz w:val="24"/>
          <w:szCs w:val="24"/>
          <w:lang w:val="en-US"/>
        </w:rPr>
        <w:t xml:space="preserve">, M., Mikropoulou, E., Varella, E., &amp; </w:t>
      </w:r>
      <w:proofErr w:type="spellStart"/>
      <w:r w:rsidRPr="00705DAD">
        <w:rPr>
          <w:rFonts w:ascii="Times New Roman" w:eastAsia="Times New Roman" w:hAnsi="Times New Roman" w:cs="Times New Roman"/>
          <w:sz w:val="24"/>
          <w:szCs w:val="24"/>
          <w:lang w:val="en-US"/>
        </w:rPr>
        <w:t>Tsatsaroni</w:t>
      </w:r>
      <w:proofErr w:type="spellEnd"/>
      <w:r w:rsidRPr="00705DAD">
        <w:rPr>
          <w:rFonts w:ascii="Times New Roman" w:eastAsia="Times New Roman" w:hAnsi="Times New Roman" w:cs="Times New Roman"/>
          <w:sz w:val="24"/>
          <w:szCs w:val="24"/>
          <w:lang w:val="en-US"/>
        </w:rPr>
        <w:t xml:space="preserve">, E. (2011). </w:t>
      </w:r>
      <w:proofErr w:type="spellStart"/>
      <w:r w:rsidRPr="00705DAD">
        <w:rPr>
          <w:rFonts w:ascii="Times New Roman" w:eastAsia="Times New Roman" w:hAnsi="Times New Roman" w:cs="Times New Roman"/>
          <w:sz w:val="24"/>
          <w:szCs w:val="24"/>
          <w:lang w:val="en-US"/>
        </w:rPr>
        <w:t>Colour</w:t>
      </w:r>
      <w:proofErr w:type="spellEnd"/>
      <w:r w:rsidRPr="00705DAD">
        <w:rPr>
          <w:rFonts w:ascii="Times New Roman" w:eastAsia="Times New Roman" w:hAnsi="Times New Roman" w:cs="Times New Roman"/>
          <w:sz w:val="24"/>
          <w:szCs w:val="24"/>
          <w:lang w:val="en-US"/>
        </w:rPr>
        <w:t xml:space="preserve"> and fastness of natural dyes: Revival of traditional dyeing techniques. </w:t>
      </w:r>
      <w:r w:rsidRPr="00705DAD">
        <w:rPr>
          <w:rFonts w:ascii="Times New Roman" w:eastAsia="Times New Roman" w:hAnsi="Times New Roman" w:cs="Times New Roman"/>
          <w:i/>
          <w:iCs/>
          <w:sz w:val="24"/>
          <w:szCs w:val="24"/>
          <w:lang w:val="en-US"/>
        </w:rPr>
        <w:t>Coloration Technology, 127</w:t>
      </w:r>
      <w:r w:rsidRPr="00705DAD">
        <w:rPr>
          <w:rFonts w:ascii="Times New Roman" w:eastAsia="Times New Roman" w:hAnsi="Times New Roman" w:cs="Times New Roman"/>
          <w:sz w:val="24"/>
          <w:szCs w:val="24"/>
          <w:lang w:val="en-US"/>
        </w:rPr>
        <w:t xml:space="preserve">(1), 18–27. </w:t>
      </w:r>
      <w:hyperlink r:id="rId32" w:history="1">
        <w:r w:rsidRPr="00705DAD">
          <w:rPr>
            <w:rFonts w:ascii="Times New Roman" w:eastAsia="Times New Roman" w:hAnsi="Times New Roman" w:cs="Times New Roman"/>
            <w:color w:val="0000FF"/>
            <w:sz w:val="24"/>
            <w:szCs w:val="24"/>
            <w:u w:val="single"/>
            <w:lang w:val="en-US"/>
          </w:rPr>
          <w:t>https://doi.org/10.1111/j.1478-4408.2010.00273.x</w:t>
        </w:r>
      </w:hyperlink>
    </w:p>
    <w:p w14:paraId="1D4D844A" w14:textId="77777777" w:rsidR="00705DAD" w:rsidRDefault="00705DAD">
      <w:pPr>
        <w:spacing w:after="120"/>
        <w:ind w:left="360" w:hanging="360"/>
      </w:pPr>
    </w:p>
    <w:sectPr w:rsidR="00705DAD" w:rsidSect="00FC550A">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887A9" w14:textId="77777777" w:rsidR="00915FB7" w:rsidRDefault="00915FB7" w:rsidP="000E56F3">
      <w:pPr>
        <w:spacing w:after="0" w:line="240" w:lineRule="auto"/>
      </w:pPr>
      <w:r>
        <w:separator/>
      </w:r>
    </w:p>
  </w:endnote>
  <w:endnote w:type="continuationSeparator" w:id="0">
    <w:p w14:paraId="16048A0B" w14:textId="77777777" w:rsidR="00915FB7" w:rsidRDefault="00915FB7" w:rsidP="000E5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RWPalladioL-Roma">
    <w:altName w:val="MS Mincho"/>
    <w:panose1 w:val="00000000000000000000"/>
    <w:charset w:val="80"/>
    <w:family w:val="auto"/>
    <w:notTrueType/>
    <w:pitch w:val="default"/>
    <w:sig w:usb0="00000000" w:usb1="08070000" w:usb2="00000010" w:usb3="00000000" w:csb0="00020000" w:csb1="00000000"/>
  </w:font>
  <w:font w:name="MTSYN">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940E2" w14:textId="77777777" w:rsidR="000E56F3" w:rsidRDefault="000E56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9BA0" w14:textId="77777777" w:rsidR="000E56F3" w:rsidRDefault="000E56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A4DB" w14:textId="77777777" w:rsidR="000E56F3" w:rsidRDefault="000E5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503BF" w14:textId="77777777" w:rsidR="00915FB7" w:rsidRDefault="00915FB7" w:rsidP="000E56F3">
      <w:pPr>
        <w:spacing w:after="0" w:line="240" w:lineRule="auto"/>
      </w:pPr>
      <w:r>
        <w:separator/>
      </w:r>
    </w:p>
  </w:footnote>
  <w:footnote w:type="continuationSeparator" w:id="0">
    <w:p w14:paraId="2DDAF5FA" w14:textId="77777777" w:rsidR="00915FB7" w:rsidRDefault="00915FB7" w:rsidP="000E5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F4DB" w14:textId="77777777" w:rsidR="000E56F3" w:rsidRDefault="00000000">
    <w:pPr>
      <w:pStyle w:val="Header"/>
    </w:pPr>
    <w:r>
      <w:rPr>
        <w:noProof/>
      </w:rPr>
      <w:pict w14:anchorId="44AF7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24575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7D1A" w14:textId="77777777" w:rsidR="000E56F3" w:rsidRDefault="00000000">
    <w:pPr>
      <w:pStyle w:val="Header"/>
    </w:pPr>
    <w:r>
      <w:rPr>
        <w:noProof/>
      </w:rPr>
      <w:pict w14:anchorId="1BBF70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24575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BADDA" w14:textId="77777777" w:rsidR="000E56F3" w:rsidRDefault="00000000">
    <w:pPr>
      <w:pStyle w:val="Header"/>
    </w:pPr>
    <w:r>
      <w:rPr>
        <w:noProof/>
      </w:rPr>
      <w:pict w14:anchorId="1A55FB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224575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64D9F"/>
    <w:multiLevelType w:val="hybridMultilevel"/>
    <w:tmpl w:val="D8BC502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33D2CEC"/>
    <w:multiLevelType w:val="multilevel"/>
    <w:tmpl w:val="22EE48F2"/>
    <w:lvl w:ilvl="0">
      <w:start w:val="3"/>
      <w:numFmt w:val="decimal"/>
      <w:lvlText w:val="%1"/>
      <w:lvlJc w:val="left"/>
      <w:pPr>
        <w:ind w:left="660" w:hanging="660"/>
      </w:pPr>
      <w:rPr>
        <w:rFonts w:hint="default"/>
        <w:b/>
      </w:rPr>
    </w:lvl>
    <w:lvl w:ilvl="1">
      <w:start w:val="8"/>
      <w:numFmt w:val="decimal"/>
      <w:lvlText w:val="%1.%2"/>
      <w:lvlJc w:val="left"/>
      <w:pPr>
        <w:ind w:left="660" w:hanging="660"/>
      </w:pPr>
      <w:rPr>
        <w:rFonts w:hint="default"/>
        <w:b/>
      </w:rPr>
    </w:lvl>
    <w:lvl w:ilvl="2">
      <w:start w:val="2"/>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1795F8D"/>
    <w:multiLevelType w:val="hybridMultilevel"/>
    <w:tmpl w:val="EDFA5882"/>
    <w:lvl w:ilvl="0" w:tplc="A7E8108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3E42C47"/>
    <w:multiLevelType w:val="hybridMultilevel"/>
    <w:tmpl w:val="CF94DAA0"/>
    <w:lvl w:ilvl="0" w:tplc="F00EDD7E">
      <w:start w:val="1"/>
      <w:numFmt w:val="decimal"/>
      <w:lvlText w:val="%1."/>
      <w:lvlJc w:val="left"/>
      <w:pPr>
        <w:ind w:left="108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4" w15:restartNumberingAfterBreak="0">
    <w:nsid w:val="28796A58"/>
    <w:multiLevelType w:val="hybridMultilevel"/>
    <w:tmpl w:val="3650F482"/>
    <w:lvl w:ilvl="0" w:tplc="98D6C5C8">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CE93095"/>
    <w:multiLevelType w:val="hybridMultilevel"/>
    <w:tmpl w:val="7F9AD6A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F0B4515"/>
    <w:multiLevelType w:val="hybridMultilevel"/>
    <w:tmpl w:val="F2D0CEA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22F500C"/>
    <w:multiLevelType w:val="hybridMultilevel"/>
    <w:tmpl w:val="ABCC26CA"/>
    <w:lvl w:ilvl="0" w:tplc="C9E60E22">
      <w:start w:val="1"/>
      <w:numFmt w:val="decimal"/>
      <w:lvlText w:val="(%1)"/>
      <w:lvlJc w:val="left"/>
      <w:pPr>
        <w:ind w:left="390" w:hanging="360"/>
      </w:pPr>
      <w:rPr>
        <w:rFonts w:hint="default"/>
        <w:color w:val="FF0000"/>
      </w:rPr>
    </w:lvl>
    <w:lvl w:ilvl="1" w:tplc="40090019" w:tentative="1">
      <w:start w:val="1"/>
      <w:numFmt w:val="lowerLetter"/>
      <w:lvlText w:val="%2."/>
      <w:lvlJc w:val="left"/>
      <w:pPr>
        <w:ind w:left="1110" w:hanging="360"/>
      </w:pPr>
    </w:lvl>
    <w:lvl w:ilvl="2" w:tplc="4009001B" w:tentative="1">
      <w:start w:val="1"/>
      <w:numFmt w:val="lowerRoman"/>
      <w:lvlText w:val="%3."/>
      <w:lvlJc w:val="right"/>
      <w:pPr>
        <w:ind w:left="1830" w:hanging="180"/>
      </w:pPr>
    </w:lvl>
    <w:lvl w:ilvl="3" w:tplc="4009000F" w:tentative="1">
      <w:start w:val="1"/>
      <w:numFmt w:val="decimal"/>
      <w:lvlText w:val="%4."/>
      <w:lvlJc w:val="left"/>
      <w:pPr>
        <w:ind w:left="2550" w:hanging="360"/>
      </w:pPr>
    </w:lvl>
    <w:lvl w:ilvl="4" w:tplc="40090019" w:tentative="1">
      <w:start w:val="1"/>
      <w:numFmt w:val="lowerLetter"/>
      <w:lvlText w:val="%5."/>
      <w:lvlJc w:val="left"/>
      <w:pPr>
        <w:ind w:left="3270" w:hanging="360"/>
      </w:pPr>
    </w:lvl>
    <w:lvl w:ilvl="5" w:tplc="4009001B" w:tentative="1">
      <w:start w:val="1"/>
      <w:numFmt w:val="lowerRoman"/>
      <w:lvlText w:val="%6."/>
      <w:lvlJc w:val="right"/>
      <w:pPr>
        <w:ind w:left="3990" w:hanging="180"/>
      </w:pPr>
    </w:lvl>
    <w:lvl w:ilvl="6" w:tplc="4009000F" w:tentative="1">
      <w:start w:val="1"/>
      <w:numFmt w:val="decimal"/>
      <w:lvlText w:val="%7."/>
      <w:lvlJc w:val="left"/>
      <w:pPr>
        <w:ind w:left="4710" w:hanging="360"/>
      </w:pPr>
    </w:lvl>
    <w:lvl w:ilvl="7" w:tplc="40090019" w:tentative="1">
      <w:start w:val="1"/>
      <w:numFmt w:val="lowerLetter"/>
      <w:lvlText w:val="%8."/>
      <w:lvlJc w:val="left"/>
      <w:pPr>
        <w:ind w:left="5430" w:hanging="360"/>
      </w:pPr>
    </w:lvl>
    <w:lvl w:ilvl="8" w:tplc="4009001B" w:tentative="1">
      <w:start w:val="1"/>
      <w:numFmt w:val="lowerRoman"/>
      <w:lvlText w:val="%9."/>
      <w:lvlJc w:val="right"/>
      <w:pPr>
        <w:ind w:left="6150" w:hanging="180"/>
      </w:pPr>
    </w:lvl>
  </w:abstractNum>
  <w:num w:numId="1" w16cid:durableId="835922001">
    <w:abstractNumId w:val="5"/>
  </w:num>
  <w:num w:numId="2" w16cid:durableId="71439494">
    <w:abstractNumId w:val="2"/>
  </w:num>
  <w:num w:numId="3" w16cid:durableId="2050060744">
    <w:abstractNumId w:val="1"/>
  </w:num>
  <w:num w:numId="4" w16cid:durableId="1077630211">
    <w:abstractNumId w:val="7"/>
  </w:num>
  <w:num w:numId="5" w16cid:durableId="1195997668">
    <w:abstractNumId w:val="6"/>
  </w:num>
  <w:num w:numId="6" w16cid:durableId="337125897">
    <w:abstractNumId w:val="0"/>
  </w:num>
  <w:num w:numId="7" w16cid:durableId="1912697694">
    <w:abstractNumId w:val="4"/>
  </w:num>
  <w:num w:numId="8" w16cid:durableId="419327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409862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3AA7"/>
    <w:rsid w:val="00002E48"/>
    <w:rsid w:val="000321FF"/>
    <w:rsid w:val="00047174"/>
    <w:rsid w:val="0008124C"/>
    <w:rsid w:val="000854E0"/>
    <w:rsid w:val="00087CE0"/>
    <w:rsid w:val="0009139C"/>
    <w:rsid w:val="000B0084"/>
    <w:rsid w:val="000B5E60"/>
    <w:rsid w:val="000C2322"/>
    <w:rsid w:val="000D48F6"/>
    <w:rsid w:val="000E56F3"/>
    <w:rsid w:val="00101509"/>
    <w:rsid w:val="00106979"/>
    <w:rsid w:val="00111DB8"/>
    <w:rsid w:val="00171FF0"/>
    <w:rsid w:val="00173A33"/>
    <w:rsid w:val="001903E9"/>
    <w:rsid w:val="00195BE9"/>
    <w:rsid w:val="001A49EC"/>
    <w:rsid w:val="001E2AB8"/>
    <w:rsid w:val="001F5E77"/>
    <w:rsid w:val="00213EE6"/>
    <w:rsid w:val="0025447E"/>
    <w:rsid w:val="00274B6B"/>
    <w:rsid w:val="0027587E"/>
    <w:rsid w:val="002A0E04"/>
    <w:rsid w:val="002C591D"/>
    <w:rsid w:val="002F44A9"/>
    <w:rsid w:val="00322502"/>
    <w:rsid w:val="003426A3"/>
    <w:rsid w:val="00345B35"/>
    <w:rsid w:val="00370459"/>
    <w:rsid w:val="003B109C"/>
    <w:rsid w:val="003B363F"/>
    <w:rsid w:val="003C4C49"/>
    <w:rsid w:val="003D248C"/>
    <w:rsid w:val="003D53AE"/>
    <w:rsid w:val="003E6F49"/>
    <w:rsid w:val="004339FB"/>
    <w:rsid w:val="00433B96"/>
    <w:rsid w:val="00436C38"/>
    <w:rsid w:val="004550FB"/>
    <w:rsid w:val="004612AA"/>
    <w:rsid w:val="0046727E"/>
    <w:rsid w:val="0048787F"/>
    <w:rsid w:val="00497EDD"/>
    <w:rsid w:val="004F1482"/>
    <w:rsid w:val="0050509F"/>
    <w:rsid w:val="0052131E"/>
    <w:rsid w:val="00532BAB"/>
    <w:rsid w:val="00536EE5"/>
    <w:rsid w:val="00553780"/>
    <w:rsid w:val="00572864"/>
    <w:rsid w:val="0059231D"/>
    <w:rsid w:val="005A3C69"/>
    <w:rsid w:val="005B0FC5"/>
    <w:rsid w:val="005C714D"/>
    <w:rsid w:val="005D6C18"/>
    <w:rsid w:val="005F345F"/>
    <w:rsid w:val="0061324F"/>
    <w:rsid w:val="006262A0"/>
    <w:rsid w:val="00635C86"/>
    <w:rsid w:val="00665A9B"/>
    <w:rsid w:val="00677141"/>
    <w:rsid w:val="00677CBB"/>
    <w:rsid w:val="00682788"/>
    <w:rsid w:val="00692513"/>
    <w:rsid w:val="006A6381"/>
    <w:rsid w:val="006D7643"/>
    <w:rsid w:val="006F1F64"/>
    <w:rsid w:val="006F4DCB"/>
    <w:rsid w:val="00705DAD"/>
    <w:rsid w:val="0072792F"/>
    <w:rsid w:val="007300BF"/>
    <w:rsid w:val="007507B4"/>
    <w:rsid w:val="007508B0"/>
    <w:rsid w:val="00751F3D"/>
    <w:rsid w:val="00755C75"/>
    <w:rsid w:val="00770F45"/>
    <w:rsid w:val="0081222D"/>
    <w:rsid w:val="00833C99"/>
    <w:rsid w:val="00835C99"/>
    <w:rsid w:val="00841B8F"/>
    <w:rsid w:val="008438A5"/>
    <w:rsid w:val="008611C8"/>
    <w:rsid w:val="0086282E"/>
    <w:rsid w:val="008708F7"/>
    <w:rsid w:val="00895084"/>
    <w:rsid w:val="008E0EAC"/>
    <w:rsid w:val="008F5120"/>
    <w:rsid w:val="008F7166"/>
    <w:rsid w:val="00904898"/>
    <w:rsid w:val="00915FB7"/>
    <w:rsid w:val="00926A96"/>
    <w:rsid w:val="009340BC"/>
    <w:rsid w:val="00951DB4"/>
    <w:rsid w:val="0098097C"/>
    <w:rsid w:val="0099429C"/>
    <w:rsid w:val="009A2B6D"/>
    <w:rsid w:val="009A3CF2"/>
    <w:rsid w:val="009E6CE9"/>
    <w:rsid w:val="009F6FE6"/>
    <w:rsid w:val="00A15311"/>
    <w:rsid w:val="00A24D67"/>
    <w:rsid w:val="00A27DBC"/>
    <w:rsid w:val="00A41AFB"/>
    <w:rsid w:val="00A524D0"/>
    <w:rsid w:val="00A57FFB"/>
    <w:rsid w:val="00A83E2D"/>
    <w:rsid w:val="00B073F0"/>
    <w:rsid w:val="00B11DFF"/>
    <w:rsid w:val="00B1619D"/>
    <w:rsid w:val="00B3057A"/>
    <w:rsid w:val="00B51481"/>
    <w:rsid w:val="00B670DB"/>
    <w:rsid w:val="00B76F73"/>
    <w:rsid w:val="00B9667B"/>
    <w:rsid w:val="00BC0CC8"/>
    <w:rsid w:val="00BC6213"/>
    <w:rsid w:val="00BE61A2"/>
    <w:rsid w:val="00C0201E"/>
    <w:rsid w:val="00C069D3"/>
    <w:rsid w:val="00C12BFB"/>
    <w:rsid w:val="00C240D7"/>
    <w:rsid w:val="00C31F1F"/>
    <w:rsid w:val="00C429BE"/>
    <w:rsid w:val="00C65E77"/>
    <w:rsid w:val="00C91CF9"/>
    <w:rsid w:val="00CA5691"/>
    <w:rsid w:val="00CB220E"/>
    <w:rsid w:val="00CB2F55"/>
    <w:rsid w:val="00CB6D3A"/>
    <w:rsid w:val="00CC3AA7"/>
    <w:rsid w:val="00CF1D4C"/>
    <w:rsid w:val="00D03AF0"/>
    <w:rsid w:val="00D25DCE"/>
    <w:rsid w:val="00D32339"/>
    <w:rsid w:val="00D364BD"/>
    <w:rsid w:val="00D57C13"/>
    <w:rsid w:val="00D83131"/>
    <w:rsid w:val="00D97412"/>
    <w:rsid w:val="00DB170C"/>
    <w:rsid w:val="00DB67D1"/>
    <w:rsid w:val="00DC628F"/>
    <w:rsid w:val="00DD4462"/>
    <w:rsid w:val="00DD533A"/>
    <w:rsid w:val="00DE5D23"/>
    <w:rsid w:val="00E155EB"/>
    <w:rsid w:val="00E372F0"/>
    <w:rsid w:val="00E421F9"/>
    <w:rsid w:val="00E61B81"/>
    <w:rsid w:val="00E62C5D"/>
    <w:rsid w:val="00E65BA3"/>
    <w:rsid w:val="00E70EE3"/>
    <w:rsid w:val="00E86E7C"/>
    <w:rsid w:val="00E930F6"/>
    <w:rsid w:val="00E95D95"/>
    <w:rsid w:val="00EB1CF9"/>
    <w:rsid w:val="00EB40FD"/>
    <w:rsid w:val="00EB7489"/>
    <w:rsid w:val="00ED687A"/>
    <w:rsid w:val="00F06B46"/>
    <w:rsid w:val="00F223A3"/>
    <w:rsid w:val="00F36616"/>
    <w:rsid w:val="00F60BB4"/>
    <w:rsid w:val="00F62E98"/>
    <w:rsid w:val="00F6458A"/>
    <w:rsid w:val="00F76BEA"/>
    <w:rsid w:val="00F912CE"/>
    <w:rsid w:val="00F96F78"/>
    <w:rsid w:val="00FB16C7"/>
    <w:rsid w:val="00FB5A81"/>
    <w:rsid w:val="00FC55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rules v:ext="edit">
        <o:r id="V:Rule1" type="connector" idref="#_x0000_s2050"/>
      </o:rules>
    </o:shapelayout>
  </w:shapeDefaults>
  <w:decimalSymbol w:val="."/>
  <w:listSeparator w:val=","/>
  <w14:docId w14:val="5B49DE2C"/>
  <w15:docId w15:val="{EF33A2A7-189B-4AD4-A99C-5E166A01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B170C"/>
    <w:pPr>
      <w:ind w:left="720"/>
      <w:contextualSpacing/>
    </w:pPr>
  </w:style>
  <w:style w:type="character" w:customStyle="1" w:styleId="ListParagraphChar">
    <w:name w:val="List Paragraph Char"/>
    <w:link w:val="ListParagraph"/>
    <w:uiPriority w:val="34"/>
    <w:rsid w:val="004339FB"/>
  </w:style>
  <w:style w:type="table" w:styleId="TableGrid">
    <w:name w:val="Table Grid"/>
    <w:basedOn w:val="TableNormal"/>
    <w:uiPriority w:val="59"/>
    <w:rsid w:val="005D6C18"/>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65BA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text">
    <w:name w:val="text"/>
    <w:basedOn w:val="DefaultParagraphFont"/>
    <w:rsid w:val="00C240D7"/>
  </w:style>
  <w:style w:type="character" w:styleId="Emphasis">
    <w:name w:val="Emphasis"/>
    <w:basedOn w:val="DefaultParagraphFont"/>
    <w:uiPriority w:val="20"/>
    <w:qFormat/>
    <w:rsid w:val="00E372F0"/>
    <w:rPr>
      <w:i/>
      <w:iCs/>
    </w:rPr>
  </w:style>
  <w:style w:type="paragraph" w:styleId="BalloonText">
    <w:name w:val="Balloon Text"/>
    <w:basedOn w:val="Normal"/>
    <w:link w:val="BalloonTextChar"/>
    <w:uiPriority w:val="99"/>
    <w:semiHidden/>
    <w:unhideWhenUsed/>
    <w:rsid w:val="00B161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9D"/>
    <w:rPr>
      <w:rFonts w:ascii="Tahoma" w:hAnsi="Tahoma" w:cs="Tahoma"/>
      <w:sz w:val="16"/>
      <w:szCs w:val="16"/>
    </w:rPr>
  </w:style>
  <w:style w:type="paragraph" w:customStyle="1" w:styleId="Body">
    <w:name w:val="Body"/>
    <w:basedOn w:val="Normal"/>
    <w:rsid w:val="00B76F73"/>
    <w:pPr>
      <w:spacing w:after="240" w:line="240" w:lineRule="auto"/>
      <w:jc w:val="both"/>
    </w:pPr>
    <w:rPr>
      <w:rFonts w:ascii="Helvetica" w:eastAsia="Times New Roman" w:hAnsi="Helvetica" w:cs="Times New Roman"/>
      <w:sz w:val="20"/>
      <w:szCs w:val="20"/>
      <w:lang w:val="en-US"/>
    </w:rPr>
  </w:style>
  <w:style w:type="paragraph" w:styleId="Header">
    <w:name w:val="header"/>
    <w:basedOn w:val="Normal"/>
    <w:link w:val="HeaderChar"/>
    <w:uiPriority w:val="99"/>
    <w:unhideWhenUsed/>
    <w:rsid w:val="000E5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6F3"/>
  </w:style>
  <w:style w:type="paragraph" w:styleId="Footer">
    <w:name w:val="footer"/>
    <w:basedOn w:val="Normal"/>
    <w:link w:val="FooterChar"/>
    <w:uiPriority w:val="99"/>
    <w:unhideWhenUsed/>
    <w:rsid w:val="000E5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6F3"/>
  </w:style>
  <w:style w:type="character" w:styleId="Hyperlink">
    <w:name w:val="Hyperlink"/>
    <w:basedOn w:val="DefaultParagraphFont"/>
    <w:uiPriority w:val="99"/>
    <w:unhideWhenUsed/>
    <w:rsid w:val="006262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533/9781845690151" TargetMode="External"/><Relationship Id="rId18" Type="http://schemas.openxmlformats.org/officeDocument/2006/relationships/hyperlink" Target="https://doi.org/10.1016/j.tibtech.2010.03.004" TargetMode="External"/><Relationship Id="rId26" Type="http://schemas.openxmlformats.org/officeDocument/2006/relationships/hyperlink" Target="https://web.nypl.org/research/research-catalog/bib/b11399763" TargetMode="External"/><Relationship Id="rId39" Type="http://schemas.openxmlformats.org/officeDocument/2006/relationships/fontTable" Target="fontTable.xml"/><Relationship Id="rId21" Type="http://schemas.openxmlformats.org/officeDocument/2006/relationships/hyperlink" Target="https://doi.org/10.1016/j.cogsc.2017.11.002" TargetMode="External"/><Relationship Id="rId34"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doi.org/10.1038/s41598-026-58398-x" TargetMode="External"/><Relationship Id="rId17" Type="http://schemas.openxmlformats.org/officeDocument/2006/relationships/hyperlink" Target="https://doi.org/10.1007/s12088-024-01211-y" TargetMode="External"/><Relationship Id="rId25" Type="http://schemas.openxmlformats.org/officeDocument/2006/relationships/hyperlink" Target="https://doi.org/10.1016/j.jclepro.2013.03.031"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56557/jacsi/2025/v16i210049" TargetMode="External"/><Relationship Id="rId20" Type="http://schemas.openxmlformats.org/officeDocument/2006/relationships/hyperlink" Target="https://doi.org/10.3390/jof3030038" TargetMode="External"/><Relationship Id="rId29" Type="http://schemas.openxmlformats.org/officeDocument/2006/relationships/hyperlink" Target="https://doi.org/10.31018/jans.v11i4.21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ndardsbis.bsbedge.com/BIS_Preview.aspx?id=762" TargetMode="External"/><Relationship Id="rId24" Type="http://schemas.openxmlformats.org/officeDocument/2006/relationships/hyperlink" Target="https://doi.org/10.1007/s10311-024-01716-4" TargetMode="External"/><Relationship Id="rId32" Type="http://schemas.openxmlformats.org/officeDocument/2006/relationships/hyperlink" Target="https://doi.org/10.1111/j.1478-4408.2010.00273.x"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16/j.dyepig.2005.12.010" TargetMode="External"/><Relationship Id="rId23" Type="http://schemas.openxmlformats.org/officeDocument/2006/relationships/hyperlink" Target="https://doi.org/10.3389/fsufs.2021.603892" TargetMode="External"/><Relationship Id="rId28" Type="http://schemas.openxmlformats.org/officeDocument/2006/relationships/hyperlink" Target="https://doi.org/10.3390/jof6020068" TargetMode="External"/><Relationship Id="rId36" Type="http://schemas.openxmlformats.org/officeDocument/2006/relationships/footer" Target="footer2.xml"/><Relationship Id="rId10" Type="http://schemas.openxmlformats.org/officeDocument/2006/relationships/hyperlink" Target="https://krishikosh.egranth.ac.in/communities/7bd54de4-1f0e-417c-b21d-cbfc5c9fc159?f.Subject=Clothing+and+Textiles%2Cequals&amp;f.author=Bhargava%2C+Deepti%2Cequals&amp;scope=7bd54de4-1f0e-417c-b21d-cbfc5c9fc159&amp;spc.page=1&amp;spc.sd=DESC&amp;spc.sf=dc.date.accessioned" TargetMode="External"/><Relationship Id="rId19" Type="http://schemas.openxmlformats.org/officeDocument/2006/relationships/hyperlink" Target="https://soeagra.com/iaast/iaast_dec2017/9.pdf" TargetMode="External"/><Relationship Id="rId31" Type="http://schemas.openxmlformats.org/officeDocument/2006/relationships/hyperlink" Target="https://www.iosrjournals.org/iosr-jpte/papers/Vol3-issue3/B03031120.pdf" TargetMode="External"/><Relationship Id="rId4" Type="http://schemas.openxmlformats.org/officeDocument/2006/relationships/webSettings" Target="webSettings.xml"/><Relationship Id="rId9" Type="http://schemas.openxmlformats.org/officeDocument/2006/relationships/hyperlink" Target="https://doi.org/10.21161/mjm.24010" TargetMode="External"/><Relationship Id="rId14" Type="http://schemas.openxmlformats.org/officeDocument/2006/relationships/hyperlink" Target="https://doi.org/10.1186/s12866-025-04294-9" TargetMode="External"/><Relationship Id="rId22" Type="http://schemas.openxmlformats.org/officeDocument/2006/relationships/hyperlink" Target="https://doi.org/10.4061/2011/576286" TargetMode="External"/><Relationship Id="rId27" Type="http://schemas.openxmlformats.org/officeDocument/2006/relationships/hyperlink" Target="https://doi.org/10.1002/bab.2204" TargetMode="External"/><Relationship Id="rId30" Type="http://schemas.openxmlformats.org/officeDocument/2006/relationships/hyperlink" Target="https://doi.org/10.1016/j.scp.2023.101192" TargetMode="External"/><Relationship Id="rId35" Type="http://schemas.openxmlformats.org/officeDocument/2006/relationships/footer" Target="footer1.xml"/><Relationship Id="rId8" Type="http://schemas.openxmlformats.org/officeDocument/2006/relationships/hyperlink" Target="https://doi.org/10.9734/AJOPACS/2018/4061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10</Pages>
  <Words>4125</Words>
  <Characters>23515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AJOCR_15440 - Final Edited Manuscript</dc:title>
  <dc:subject>Grammar-edited manuscript with APA reference corrections</dc:subject>
  <dc:creator>Govind</dc:creator>
  <cp:lastModifiedBy>SDI 1087</cp:lastModifiedBy>
  <cp:revision>17</cp:revision>
  <dcterms:created xsi:type="dcterms:W3CDTF">2026-08-03T06:21:00Z</dcterms:created>
  <dcterms:modified xsi:type="dcterms:W3CDTF">2026-08-05T04:28:00Z</dcterms:modified>
</cp:coreProperties>
</file>